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42"/>
        <w:gridCol w:w="5137"/>
        <w:gridCol w:w="3652"/>
      </w:tblGrid>
      <w:tr w:rsidR="00AB205E" w:rsidTr="002E6A62">
        <w:trPr>
          <w:cantSplit/>
        </w:trPr>
        <w:tc>
          <w:tcPr>
            <w:tcW w:w="1242" w:type="dxa"/>
          </w:tcPr>
          <w:p w:rsidR="00AB205E" w:rsidRPr="00185BE0" w:rsidRDefault="00AB205E" w:rsidP="00AB205E">
            <w:pPr>
              <w:spacing w:before="360" w:line="240" w:lineRule="atLeast"/>
              <w:rPr>
                <w:position w:val="6"/>
                <w:lang w:eastAsia="zh-CN"/>
              </w:rPr>
            </w:pPr>
            <w:r w:rsidRPr="00CC1F10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37" w:type="dxa"/>
          </w:tcPr>
          <w:p w:rsidR="00D92D0C" w:rsidRDefault="00D92D0C" w:rsidP="00D92D0C">
            <w:pPr>
              <w:spacing w:before="240" w:after="48" w:line="240" w:lineRule="atLeast"/>
              <w:ind w:left="34"/>
              <w:rPr>
                <w:b/>
                <w:bCs/>
                <w:sz w:val="28"/>
                <w:szCs w:val="28"/>
                <w:lang w:eastAsia="zh-CN"/>
              </w:rPr>
            </w:pPr>
            <w:bookmarkStart w:id="0" w:name="dtemplate"/>
            <w:bookmarkStart w:id="1" w:name="dpp"/>
            <w:bookmarkEnd w:id="0"/>
            <w:bookmarkEnd w:id="1"/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2017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年世界电信发展大会（</w:t>
            </w:r>
            <w:r>
              <w:rPr>
                <w:b/>
                <w:bCs/>
                <w:sz w:val="28"/>
                <w:szCs w:val="28"/>
                <w:lang w:eastAsia="zh-CN"/>
              </w:rPr>
              <w:t>WTDC-17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）</w:t>
            </w:r>
          </w:p>
          <w:p w:rsidR="00AB205E" w:rsidRPr="00185BE0" w:rsidRDefault="00D92D0C" w:rsidP="00D92D0C">
            <w:pPr>
              <w:spacing w:after="240" w:line="240" w:lineRule="atLeast"/>
              <w:rPr>
                <w:position w:val="6"/>
                <w:lang w:eastAsia="zh-CN"/>
              </w:rPr>
            </w:pP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2017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10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Pr="00F9433D">
              <w:rPr>
                <w:b/>
                <w:bCs/>
                <w:sz w:val="26"/>
                <w:szCs w:val="26"/>
                <w:lang w:val="es-ES" w:eastAsia="zh-CN"/>
              </w:rPr>
              <w:t>9-20</w:t>
            </w: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日，阿根廷布宜诺斯艾利斯</w:t>
            </w:r>
          </w:p>
        </w:tc>
        <w:tc>
          <w:tcPr>
            <w:tcW w:w="3652" w:type="dxa"/>
          </w:tcPr>
          <w:p w:rsidR="00AB205E" w:rsidRDefault="00A152F3" w:rsidP="00AB205E">
            <w:pPr>
              <w:spacing w:before="0" w:line="240" w:lineRule="atLeast"/>
              <w:rPr>
                <w:lang w:eastAsia="zh-CN"/>
              </w:rPr>
            </w:pPr>
            <w:bookmarkStart w:id="2" w:name="ditulogo"/>
            <w:bookmarkEnd w:id="2"/>
            <w:r w:rsidRPr="00A152F3">
              <w:rPr>
                <w:noProof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22225</wp:posOffset>
                  </wp:positionV>
                  <wp:extent cx="1710000" cy="795600"/>
                  <wp:effectExtent l="0" t="0" r="5080" b="5080"/>
                  <wp:wrapNone/>
                  <wp:docPr id="1" name="Picture 1" descr="C:\Users\murphy\Documents\WTDC17\bd_C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C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B205E" w:rsidRPr="00617BE4" w:rsidTr="002E6A62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</w:p>
        </w:tc>
        <w:tc>
          <w:tcPr>
            <w:tcW w:w="3652" w:type="dxa"/>
            <w:tcBorders>
              <w:top w:val="single" w:sz="12" w:space="0" w:color="auto"/>
            </w:tcBorders>
          </w:tcPr>
          <w:p w:rsidR="00AB205E" w:rsidRPr="00C55401" w:rsidRDefault="00AB205E">
            <w:pPr>
              <w:spacing w:before="0" w:line="240" w:lineRule="atLeast"/>
              <w:rPr>
                <w:szCs w:val="24"/>
                <w:lang w:eastAsia="zh-CN"/>
              </w:rPr>
            </w:pPr>
          </w:p>
        </w:tc>
      </w:tr>
      <w:tr w:rsidR="00AB205E" w:rsidTr="002E6A62">
        <w:trPr>
          <w:cantSplit/>
          <w:trHeight w:val="23"/>
        </w:trPr>
        <w:tc>
          <w:tcPr>
            <w:tcW w:w="6379" w:type="dxa"/>
            <w:gridSpan w:val="2"/>
          </w:tcPr>
          <w:p w:rsidR="00AB205E" w:rsidRPr="00C55401" w:rsidRDefault="00A252AD" w:rsidP="006E6BF0">
            <w:pPr>
              <w:pStyle w:val="Committee"/>
              <w:framePr w:hSpace="0" w:wrap="auto" w:hAnchor="text" w:yAlign="inline"/>
              <w:rPr>
                <w:b w:val="0"/>
                <w:lang w:eastAsia="zh-CN"/>
              </w:rPr>
            </w:pPr>
            <w:r w:rsidRPr="00841216">
              <w:rPr>
                <w:rFonts w:ascii="Verdana" w:hAnsi="Verdana"/>
                <w:sz w:val="20"/>
              </w:rPr>
              <w:t>全体会议</w:t>
            </w:r>
          </w:p>
        </w:tc>
        <w:tc>
          <w:tcPr>
            <w:tcW w:w="3652" w:type="dxa"/>
          </w:tcPr>
          <w:p w:rsidR="00AB205E" w:rsidRPr="00337DCE" w:rsidRDefault="00A252AD" w:rsidP="00522BEA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WTDC-17/22 (Add.15)</w:t>
            </w:r>
            <w:r w:rsidR="00DD0D8D">
              <w:rPr>
                <w:rFonts w:ascii="Verdana" w:hAnsi="Verdana"/>
                <w:b/>
                <w:sz w:val="20"/>
              </w:rPr>
              <w:t>-</w:t>
            </w:r>
            <w:r w:rsidRPr="00841216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AB205E" w:rsidTr="002E6A62">
        <w:trPr>
          <w:cantSplit/>
          <w:trHeight w:val="23"/>
        </w:trPr>
        <w:tc>
          <w:tcPr>
            <w:tcW w:w="6379" w:type="dxa"/>
            <w:gridSpan w:val="2"/>
          </w:tcPr>
          <w:p w:rsidR="00AB205E" w:rsidRDefault="00AB205E" w:rsidP="00A252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4"/>
              </w:tabs>
              <w:spacing w:before="0" w:line="240" w:lineRule="atLeast"/>
              <w:rPr>
                <w:b/>
              </w:rPr>
            </w:pPr>
            <w:bookmarkStart w:id="3" w:name="ddate" w:colFirst="1" w:colLast="1"/>
          </w:p>
        </w:tc>
        <w:tc>
          <w:tcPr>
            <w:tcW w:w="3652" w:type="dxa"/>
          </w:tcPr>
          <w:p w:rsidR="00AB205E" w:rsidRPr="00D215E8" w:rsidRDefault="00A252AD" w:rsidP="006E6BF0">
            <w:pPr>
              <w:tabs>
                <w:tab w:val="left" w:pos="993"/>
              </w:tabs>
              <w:spacing w:before="0"/>
              <w:rPr>
                <w:b/>
                <w:lang w:eastAsia="zh-CN"/>
              </w:rPr>
            </w:pPr>
            <w:r w:rsidRPr="00841216">
              <w:rPr>
                <w:rFonts w:ascii="Verdana" w:hAnsi="Verdana"/>
                <w:b/>
                <w:sz w:val="20"/>
              </w:rPr>
              <w:t>2017</w:t>
            </w:r>
            <w:r w:rsidRPr="00841216">
              <w:rPr>
                <w:rFonts w:ascii="Verdana" w:hAnsi="Verdana"/>
                <w:b/>
                <w:sz w:val="20"/>
              </w:rPr>
              <w:t>年</w:t>
            </w:r>
            <w:r w:rsidRPr="00841216">
              <w:rPr>
                <w:rFonts w:ascii="Verdana" w:hAnsi="Verdana"/>
                <w:b/>
                <w:sz w:val="20"/>
              </w:rPr>
              <w:t>8</w:t>
            </w:r>
            <w:r w:rsidRPr="00841216">
              <w:rPr>
                <w:rFonts w:ascii="Verdana" w:hAnsi="Verdana"/>
                <w:b/>
                <w:sz w:val="20"/>
              </w:rPr>
              <w:t>月</w:t>
            </w:r>
            <w:r w:rsidRPr="00841216">
              <w:rPr>
                <w:rFonts w:ascii="Verdana" w:hAnsi="Verdana"/>
                <w:b/>
                <w:sz w:val="20"/>
              </w:rPr>
              <w:t>29</w:t>
            </w:r>
            <w:r w:rsidRPr="00841216">
              <w:rPr>
                <w:rFonts w:ascii="Verdana" w:hAnsi="Verdana"/>
                <w:b/>
                <w:sz w:val="20"/>
              </w:rPr>
              <w:t>日</w:t>
            </w:r>
          </w:p>
        </w:tc>
      </w:tr>
      <w:tr w:rsidR="00A252AD" w:rsidTr="002E6A62">
        <w:trPr>
          <w:cantSplit/>
          <w:trHeight w:val="23"/>
        </w:trPr>
        <w:tc>
          <w:tcPr>
            <w:tcW w:w="6379" w:type="dxa"/>
            <w:gridSpan w:val="2"/>
          </w:tcPr>
          <w:p w:rsidR="00A252AD" w:rsidRDefault="00A252AD" w:rsidP="00A252AD">
            <w:pPr>
              <w:tabs>
                <w:tab w:val="left" w:pos="851"/>
              </w:tabs>
              <w:spacing w:before="0" w:line="240" w:lineRule="atLeast"/>
              <w:rPr>
                <w:b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652" w:type="dxa"/>
          </w:tcPr>
          <w:p w:rsidR="00A252AD" w:rsidRPr="00D96B4B" w:rsidRDefault="00A252AD" w:rsidP="00A252A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841216">
              <w:rPr>
                <w:rFonts w:ascii="Verdana" w:hAnsi="Verdana"/>
                <w:b/>
                <w:sz w:val="20"/>
              </w:rPr>
              <w:t>原文：英文</w:t>
            </w:r>
          </w:p>
        </w:tc>
      </w:tr>
      <w:tr w:rsidR="00A252AD">
        <w:trPr>
          <w:cantSplit/>
        </w:trPr>
        <w:tc>
          <w:tcPr>
            <w:tcW w:w="10031" w:type="dxa"/>
            <w:gridSpan w:val="3"/>
          </w:tcPr>
          <w:p w:rsidR="00A252AD" w:rsidRPr="00F70D39" w:rsidRDefault="00F70D39" w:rsidP="00046087">
            <w:pPr>
              <w:pStyle w:val="Source"/>
              <w:rPr>
                <w:lang w:eastAsia="zh-CN"/>
              </w:rPr>
            </w:pPr>
            <w:bookmarkStart w:id="5" w:name="dtitle2" w:colFirst="0" w:colLast="0"/>
            <w:bookmarkEnd w:id="4"/>
            <w:r w:rsidRPr="00F70D39">
              <w:rPr>
                <w:lang w:eastAsia="zh-CN"/>
              </w:rPr>
              <w:t>亚太电信组织各</w:t>
            </w:r>
            <w:r w:rsidR="00046087">
              <w:rPr>
                <w:rFonts w:hint="eastAsia"/>
                <w:lang w:eastAsia="zh-CN"/>
              </w:rPr>
              <w:t>成员</w:t>
            </w:r>
            <w:r w:rsidRPr="00F70D39">
              <w:rPr>
                <w:lang w:eastAsia="zh-CN"/>
              </w:rPr>
              <w:t>国主管部门</w:t>
            </w:r>
          </w:p>
        </w:tc>
      </w:tr>
      <w:bookmarkEnd w:id="5"/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4D178B" w:rsidRDefault="00963A4D" w:rsidP="00157B3E">
            <w:pPr>
              <w:pStyle w:val="Title1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rPr>
                <w:rFonts w:eastAsia="SimSun"/>
                <w:lang w:eastAsia="zh-CN"/>
              </w:rPr>
            </w:pPr>
            <w:r w:rsidRPr="00C26DD5">
              <w:rPr>
                <w:lang w:eastAsia="zh-CN"/>
              </w:rPr>
              <w:t>ITU-D</w:t>
            </w:r>
            <w:r w:rsidR="00157B3E">
              <w:rPr>
                <w:rFonts w:hint="eastAsia"/>
                <w:lang w:val="en-US" w:eastAsia="zh-CN"/>
              </w:rPr>
              <w:t>针对《</w:t>
            </w:r>
            <w:r w:rsidR="00157B3E">
              <w:rPr>
                <w:lang w:val="en-US" w:eastAsia="zh-CN"/>
              </w:rPr>
              <w:t>国际电联</w:t>
            </w:r>
            <w:r w:rsidR="00157B3E" w:rsidRPr="00C26DD5">
              <w:rPr>
                <w:lang w:eastAsia="zh-CN"/>
              </w:rPr>
              <w:t>2020-2023</w:t>
            </w:r>
            <w:r w:rsidR="00157B3E">
              <w:rPr>
                <w:rFonts w:hint="eastAsia"/>
                <w:lang w:eastAsia="zh-CN"/>
              </w:rPr>
              <w:t>年</w:t>
            </w:r>
            <w:r w:rsidR="00157B3E">
              <w:rPr>
                <w:lang w:eastAsia="zh-CN"/>
              </w:rPr>
              <w:t>战略规划》提交</w:t>
            </w:r>
            <w:r w:rsidR="00157B3E">
              <w:rPr>
                <w:rFonts w:hint="eastAsia"/>
                <w:lang w:eastAsia="zh-CN"/>
              </w:rPr>
              <w:t>文稿</w:t>
            </w:r>
            <w:r w:rsidR="00157B3E">
              <w:rPr>
                <w:lang w:eastAsia="zh-CN"/>
              </w:rPr>
              <w:t>的修订</w:t>
            </w:r>
          </w:p>
        </w:tc>
      </w:tr>
      <w:tr w:rsidR="00A252AD" w:rsidRPr="002D5C21" w:rsidTr="00963A4D">
        <w:trPr>
          <w:cantSplit/>
        </w:trPr>
        <w:tc>
          <w:tcPr>
            <w:tcW w:w="10031" w:type="dxa"/>
            <w:gridSpan w:val="3"/>
          </w:tcPr>
          <w:p w:rsidR="00A252AD" w:rsidRPr="007B316B" w:rsidRDefault="00A252AD" w:rsidP="007B316B">
            <w:pPr>
              <w:pStyle w:val="Title2"/>
              <w:rPr>
                <w:lang w:eastAsia="zh-CN"/>
              </w:rPr>
            </w:pPr>
          </w:p>
        </w:tc>
      </w:tr>
      <w:tr w:rsidR="006D35DD" w:rsidRPr="002D5C21" w:rsidTr="00963A4D">
        <w:trPr>
          <w:cantSplit/>
        </w:trPr>
        <w:tc>
          <w:tcPr>
            <w:tcW w:w="10031" w:type="dxa"/>
            <w:gridSpan w:val="3"/>
          </w:tcPr>
          <w:p w:rsidR="006D35DD" w:rsidRPr="007B316B" w:rsidRDefault="006D35DD" w:rsidP="006D35DD">
            <w:pPr>
              <w:jc w:val="center"/>
              <w:rPr>
                <w:lang w:eastAsia="zh-CN"/>
              </w:rPr>
            </w:pPr>
          </w:p>
        </w:tc>
      </w:tr>
      <w:tr w:rsidR="003261F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F4" w:rsidRPr="005D0B0A" w:rsidRDefault="0076119C" w:rsidP="005D0B0A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重点领域</w:t>
            </w:r>
            <w:r w:rsidR="009A264C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  <w:r w:rsidR="009A264C" w:rsidRPr="009A264C">
              <w:rPr>
                <w:rFonts w:ascii="Calibri" w:eastAsia="SimSun" w:hAnsi="Calibri" w:cs="Traditional Arabic" w:hint="eastAsia"/>
                <w:szCs w:val="24"/>
                <w:lang w:eastAsia="zh-CN"/>
              </w:rPr>
              <w:t>战略</w:t>
            </w:r>
            <w:r w:rsidR="009A264C" w:rsidRPr="009A264C">
              <w:rPr>
                <w:rFonts w:ascii="Calibri" w:eastAsia="SimSun" w:hAnsi="Calibri" w:cs="Traditional Arabic"/>
                <w:szCs w:val="24"/>
                <w:lang w:eastAsia="zh-CN"/>
              </w:rPr>
              <w:t>规划</w:t>
            </w:r>
          </w:p>
          <w:p w:rsidR="003261F4" w:rsidRDefault="0076119C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概要</w:t>
            </w:r>
            <w:r w:rsidR="0072766A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3F2D05" w:rsidRPr="0073654E" w:rsidRDefault="00157B3E" w:rsidP="00157B3E">
            <w:pPr>
              <w:ind w:firstLineChars="200" w:firstLine="480"/>
              <w:rPr>
                <w:rFonts w:ascii="Times New Roman" w:eastAsia="SimSun" w:hAnsi="Times New Roman"/>
                <w:bCs/>
                <w:lang w:val="en-US" w:eastAsia="zh-CN"/>
              </w:rPr>
            </w:pPr>
            <w:r w:rsidRPr="00157B3E">
              <w:rPr>
                <w:rFonts w:eastAsia="SimSun" w:cs="Arial" w:hint="eastAsia"/>
                <w:color w:val="222222"/>
                <w:lang w:eastAsia="zh-CN"/>
              </w:rPr>
              <w:t>亚太电信组织</w:t>
            </w:r>
            <w:r>
              <w:rPr>
                <w:rFonts w:eastAsia="SimSun" w:hint="eastAsia"/>
                <w:bCs/>
                <w:lang w:eastAsia="zh-CN"/>
              </w:rPr>
              <w:t>（</w:t>
            </w:r>
            <w:r w:rsidR="003F2D05">
              <w:rPr>
                <w:rFonts w:eastAsia="SimSun"/>
                <w:bCs/>
                <w:lang w:eastAsia="zh-CN"/>
              </w:rPr>
              <w:t>APT</w:t>
            </w:r>
            <w:r>
              <w:rPr>
                <w:rFonts w:eastAsia="SimSun" w:hint="eastAsia"/>
                <w:bCs/>
                <w:lang w:eastAsia="zh-CN"/>
              </w:rPr>
              <w:t>）已</w:t>
            </w:r>
            <w:r>
              <w:rPr>
                <w:rFonts w:eastAsia="SimSun"/>
                <w:bCs/>
                <w:lang w:eastAsia="zh-CN"/>
              </w:rPr>
              <w:t>就</w:t>
            </w:r>
            <w:r w:rsidRPr="00157B3E">
              <w:rPr>
                <w:rFonts w:eastAsia="SimSun" w:hint="eastAsia"/>
                <w:bCs/>
                <w:lang w:eastAsia="zh-CN"/>
              </w:rPr>
              <w:t>ITU-D</w:t>
            </w:r>
            <w:r w:rsidRPr="00157B3E">
              <w:rPr>
                <w:rFonts w:eastAsia="SimSun" w:hint="eastAsia"/>
                <w:bCs/>
                <w:lang w:eastAsia="zh-CN"/>
              </w:rPr>
              <w:t>针对《国际电联</w:t>
            </w:r>
            <w:r w:rsidRPr="00157B3E">
              <w:rPr>
                <w:rFonts w:eastAsia="SimSun" w:hint="eastAsia"/>
                <w:bCs/>
                <w:lang w:eastAsia="zh-CN"/>
              </w:rPr>
              <w:t>2020-2023</w:t>
            </w:r>
            <w:r w:rsidRPr="00157B3E">
              <w:rPr>
                <w:rFonts w:eastAsia="SimSun" w:hint="eastAsia"/>
                <w:bCs/>
                <w:lang w:eastAsia="zh-CN"/>
              </w:rPr>
              <w:t>年战略规划》提交</w:t>
            </w:r>
            <w:r>
              <w:rPr>
                <w:rFonts w:eastAsia="SimSun" w:hint="eastAsia"/>
                <w:bCs/>
                <w:lang w:eastAsia="zh-CN"/>
              </w:rPr>
              <w:t>的</w:t>
            </w:r>
            <w:r w:rsidRPr="00157B3E">
              <w:rPr>
                <w:rFonts w:eastAsia="SimSun" w:hint="eastAsia"/>
                <w:bCs/>
                <w:lang w:eastAsia="zh-CN"/>
              </w:rPr>
              <w:t>文稿</w:t>
            </w:r>
            <w:r>
              <w:rPr>
                <w:rFonts w:eastAsia="SimSun" w:hint="eastAsia"/>
                <w:bCs/>
                <w:lang w:eastAsia="zh-CN"/>
              </w:rPr>
              <w:t>起草了输入</w:t>
            </w:r>
            <w:r>
              <w:rPr>
                <w:rFonts w:eastAsia="SimSun"/>
                <w:bCs/>
                <w:lang w:eastAsia="zh-CN"/>
              </w:rPr>
              <w:t>意见。</w:t>
            </w:r>
          </w:p>
          <w:p w:rsidR="003261F4" w:rsidRDefault="006B3F2C" w:rsidP="006B3F2C">
            <w:pPr>
              <w:ind w:firstLineChars="200" w:firstLine="480"/>
              <w:rPr>
                <w:szCs w:val="24"/>
                <w:lang w:eastAsia="zh-CN"/>
              </w:rPr>
            </w:pPr>
            <w:r w:rsidRPr="005C6F5B">
              <w:rPr>
                <w:rFonts w:eastAsia="SimSun" w:cs="Arial" w:hint="eastAsia"/>
                <w:color w:val="222222"/>
                <w:lang w:eastAsia="zh-CN"/>
              </w:rPr>
              <w:t>该文件是对由</w:t>
            </w:r>
            <w:r w:rsidRPr="005C6F5B">
              <w:rPr>
                <w:rFonts w:eastAsia="SimSun"/>
                <w:lang w:eastAsia="zh-CN"/>
              </w:rPr>
              <w:t>TDAG</w:t>
            </w:r>
            <w:r w:rsidRPr="005C6F5B">
              <w:rPr>
                <w:rFonts w:eastAsia="SimSun" w:cs="Arial" w:hint="eastAsia"/>
                <w:color w:val="222222"/>
                <w:lang w:eastAsia="zh-CN"/>
              </w:rPr>
              <w:t>国际电联战略规划、运作规划和宣言信函通信组（</w:t>
            </w:r>
            <w:r w:rsidRPr="005C6F5B">
              <w:rPr>
                <w:rFonts w:eastAsia="SimSun"/>
                <w:lang w:eastAsia="zh-CN"/>
              </w:rPr>
              <w:t>CG-SPOPD</w:t>
            </w:r>
            <w:r w:rsidRPr="005C6F5B">
              <w:rPr>
                <w:rFonts w:eastAsia="SimSun" w:cs="Arial" w:hint="eastAsia"/>
                <w:color w:val="222222"/>
                <w:lang w:eastAsia="zh-CN"/>
              </w:rPr>
              <w:t>）制定并于</w:t>
            </w:r>
            <w:r w:rsidRPr="005C6F5B">
              <w:rPr>
                <w:rFonts w:eastAsia="SimSun"/>
                <w:lang w:eastAsia="zh-CN"/>
              </w:rPr>
              <w:t>2015</w:t>
            </w:r>
            <w:r w:rsidRPr="005C6F5B">
              <w:rPr>
                <w:rFonts w:eastAsia="SimSun"/>
                <w:lang w:eastAsia="zh-CN"/>
              </w:rPr>
              <w:t>年</w:t>
            </w:r>
            <w:r w:rsidRPr="005C6F5B">
              <w:rPr>
                <w:rFonts w:eastAsia="SimSun" w:hint="eastAsia"/>
                <w:lang w:eastAsia="zh-CN"/>
              </w:rPr>
              <w:t>4</w:t>
            </w:r>
            <w:r w:rsidRPr="005C6F5B">
              <w:rPr>
                <w:rFonts w:eastAsia="SimSun" w:hint="eastAsia"/>
                <w:lang w:eastAsia="zh-CN"/>
              </w:rPr>
              <w:t>月作为进展报告提交</w:t>
            </w:r>
            <w:r w:rsidRPr="005C6F5B">
              <w:rPr>
                <w:rFonts w:eastAsia="SimSun"/>
                <w:lang w:eastAsia="zh-CN"/>
              </w:rPr>
              <w:t>TDA</w:t>
            </w:r>
            <w:bookmarkStart w:id="6" w:name="_GoBack"/>
            <w:bookmarkEnd w:id="6"/>
            <w:r w:rsidRPr="005C6F5B">
              <w:rPr>
                <w:rFonts w:eastAsia="SimSun"/>
                <w:lang w:eastAsia="zh-CN"/>
              </w:rPr>
              <w:t>G-15</w:t>
            </w:r>
            <w:r w:rsidRPr="005C6F5B">
              <w:rPr>
                <w:rFonts w:eastAsia="SimSun"/>
                <w:lang w:eastAsia="zh-CN"/>
              </w:rPr>
              <w:t>的</w:t>
            </w:r>
            <w:r w:rsidRPr="005C6F5B">
              <w:rPr>
                <w:rFonts w:eastAsia="SimSun"/>
                <w:lang w:eastAsia="zh-CN"/>
              </w:rPr>
              <w:t>ITU-D</w:t>
            </w:r>
            <w:r w:rsidRPr="005C6F5B">
              <w:rPr>
                <w:rFonts w:eastAsia="SimSun" w:cs="Arial" w:hint="eastAsia"/>
                <w:color w:val="222222"/>
                <w:lang w:eastAsia="zh-CN"/>
              </w:rPr>
              <w:t>提交国际电联</w:t>
            </w:r>
            <w:r w:rsidRPr="005C6F5B">
              <w:rPr>
                <w:rFonts w:eastAsia="SimSun"/>
                <w:lang w:eastAsia="zh-CN"/>
              </w:rPr>
              <w:t>2020-2023</w:t>
            </w:r>
            <w:r w:rsidRPr="005C6F5B">
              <w:rPr>
                <w:rFonts w:eastAsia="SimSun" w:cs="Arial" w:hint="eastAsia"/>
                <w:color w:val="222222"/>
                <w:lang w:eastAsia="zh-CN"/>
              </w:rPr>
              <w:t>年期间战略规划草案的文稿零稿的修订版。</w:t>
            </w:r>
          </w:p>
          <w:p w:rsidR="003261F4" w:rsidRDefault="0076119C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  <w:lang w:eastAsia="zh-CN"/>
              </w:rPr>
              <w:t>预期结果</w:t>
            </w:r>
            <w:r w:rsidR="0072766A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3261F4" w:rsidRDefault="00157B3E" w:rsidP="00157B3E">
            <w:pPr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lang w:eastAsia="zh-CN"/>
              </w:rPr>
              <w:t>文</w:t>
            </w:r>
            <w:r>
              <w:rPr>
                <w:rFonts w:hint="eastAsia"/>
                <w:lang w:eastAsia="zh-CN"/>
              </w:rPr>
              <w:t>件</w:t>
            </w:r>
            <w:r>
              <w:rPr>
                <w:lang w:eastAsia="zh-CN"/>
              </w:rPr>
              <w:t>旨在为落实</w:t>
            </w:r>
            <w:r w:rsidRPr="00157B3E">
              <w:rPr>
                <w:rFonts w:eastAsia="SimSun" w:hint="eastAsia"/>
                <w:bCs/>
                <w:lang w:eastAsia="zh-CN"/>
              </w:rPr>
              <w:t>《国际电联</w:t>
            </w:r>
            <w:r w:rsidRPr="00157B3E">
              <w:rPr>
                <w:rFonts w:eastAsia="SimSun" w:hint="eastAsia"/>
                <w:bCs/>
                <w:lang w:eastAsia="zh-CN"/>
              </w:rPr>
              <w:t>2020-2023</w:t>
            </w:r>
            <w:r w:rsidRPr="00157B3E">
              <w:rPr>
                <w:rFonts w:eastAsia="SimSun" w:hint="eastAsia"/>
                <w:bCs/>
                <w:lang w:eastAsia="zh-CN"/>
              </w:rPr>
              <w:t>年战略规划》</w:t>
            </w:r>
            <w:r>
              <w:rPr>
                <w:rFonts w:eastAsia="SimSun" w:hint="eastAsia"/>
                <w:bCs/>
                <w:lang w:eastAsia="zh-CN"/>
              </w:rPr>
              <w:t>建</w:t>
            </w:r>
            <w:r>
              <w:rPr>
                <w:rFonts w:eastAsia="SimSun"/>
                <w:bCs/>
                <w:lang w:eastAsia="zh-CN"/>
              </w:rPr>
              <w:t>言献策。</w:t>
            </w:r>
          </w:p>
          <w:p w:rsidR="003261F4" w:rsidRDefault="0076119C">
            <w:pPr>
              <w:rPr>
                <w:lang w:eastAsia="zh-CN"/>
              </w:rPr>
            </w:pPr>
            <w:r>
              <w:rPr>
                <w:rFonts w:ascii="Calibri" w:eastAsia="SimSun" w:hAnsi="Calibri" w:cs="Traditional Arabic"/>
                <w:b/>
                <w:bCs/>
                <w:szCs w:val="24"/>
              </w:rPr>
              <w:t>参考文件</w:t>
            </w:r>
            <w:r w:rsidR="0072766A">
              <w:rPr>
                <w:rFonts w:ascii="Calibri" w:eastAsia="SimSun" w:hAnsi="Calibri" w:cs="Traditional Arabic" w:hint="eastAsia"/>
                <w:b/>
                <w:bCs/>
                <w:szCs w:val="24"/>
                <w:lang w:eastAsia="zh-CN"/>
              </w:rPr>
              <w:t>：</w:t>
            </w:r>
          </w:p>
          <w:p w:rsidR="003261F4" w:rsidRDefault="003F2D05" w:rsidP="006E406A">
            <w:pPr>
              <w:ind w:firstLineChars="200" w:firstLine="480"/>
              <w:rPr>
                <w:szCs w:val="24"/>
              </w:rPr>
            </w:pPr>
            <w:r>
              <w:t>TDAG16-21/10</w:t>
            </w:r>
          </w:p>
        </w:tc>
      </w:tr>
    </w:tbl>
    <w:p w:rsidR="003F2D05" w:rsidRPr="0073654E" w:rsidRDefault="00157B3E" w:rsidP="00395FCA">
      <w:pPr>
        <w:pStyle w:val="Headingb"/>
        <w:rPr>
          <w:rFonts w:ascii="Times New Roman" w:hAnsi="Times New Roman"/>
          <w:lang w:val="en-US"/>
        </w:rPr>
      </w:pPr>
      <w:bookmarkStart w:id="7" w:name="dbreak"/>
      <w:bookmarkEnd w:id="7"/>
      <w:r>
        <w:rPr>
          <w:rFonts w:hint="eastAsia"/>
          <w:lang w:eastAsia="zh-CN"/>
        </w:rPr>
        <w:t>建议</w:t>
      </w:r>
    </w:p>
    <w:p w:rsidR="00D92D0C" w:rsidRDefault="003F2D05" w:rsidP="00395FCA">
      <w:pPr>
        <w:ind w:firstLineChars="200" w:firstLine="480"/>
        <w:rPr>
          <w:lang w:eastAsia="zh-CN"/>
        </w:rPr>
      </w:pPr>
      <w:r>
        <w:rPr>
          <w:lang w:eastAsia="zh-CN"/>
        </w:rPr>
        <w:t>APT</w:t>
      </w:r>
      <w:r w:rsidR="00157B3E">
        <w:rPr>
          <w:rFonts w:hint="eastAsia"/>
          <w:lang w:eastAsia="zh-CN"/>
        </w:rPr>
        <w:t>成员</w:t>
      </w:r>
      <w:r w:rsidR="00157B3E">
        <w:rPr>
          <w:lang w:eastAsia="zh-CN"/>
        </w:rPr>
        <w:t>国主管部门提出如下建议：</w:t>
      </w:r>
    </w:p>
    <w:p w:rsidR="009A07C1" w:rsidRPr="000C20FE" w:rsidRDefault="00CC692D" w:rsidP="000C20F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3261F4" w:rsidRDefault="003261F4">
      <w:pPr>
        <w:rPr>
          <w:lang w:eastAsia="zh-CN"/>
        </w:rPr>
        <w:sectPr w:rsidR="003261F4" w:rsidSect="00BA20B6">
          <w:headerReference w:type="default" r:id="rId11"/>
          <w:footerReference w:type="default" r:id="rId12"/>
          <w:footerReference w:type="first" r:id="rId13"/>
          <w:type w:val="continuous"/>
          <w:pgSz w:w="11913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093A3E" w:rsidRPr="00093A3E" w:rsidRDefault="00093A3E" w:rsidP="00093A3E">
      <w:pPr>
        <w:pStyle w:val="Volumetitle"/>
        <w:tabs>
          <w:tab w:val="clear" w:pos="1134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SimSun" w:eastAsia="SimSun" w:hAnsi="SimSun"/>
          <w:lang w:eastAsia="zh-CN"/>
        </w:rPr>
      </w:pPr>
      <w:r w:rsidRPr="00093A3E">
        <w:rPr>
          <w:rFonts w:ascii="SimSun" w:eastAsia="SimSun" w:hAnsi="SimSun" w:hint="eastAsia"/>
          <w:lang w:eastAsia="zh-CN"/>
        </w:rPr>
        <w:t>战略规划</w:t>
      </w:r>
      <w:r>
        <w:rPr>
          <w:rFonts w:ascii="SimSun" w:eastAsia="SimSun" w:hAnsi="SimSun" w:hint="eastAsia"/>
          <w:lang w:eastAsia="zh-CN"/>
        </w:rPr>
        <w:t>（</w:t>
      </w:r>
      <w:r w:rsidRPr="00046087">
        <w:rPr>
          <w:rFonts w:asciiTheme="minorHAnsi" w:eastAsia="SimSun" w:hAnsiTheme="minorHAnsi"/>
          <w:lang w:eastAsia="zh-CN"/>
        </w:rPr>
        <w:t>TDAG</w:t>
      </w:r>
      <w:r>
        <w:rPr>
          <w:rFonts w:ascii="SimSun" w:eastAsia="SimSun" w:hAnsi="SimSun" w:hint="eastAsia"/>
          <w:lang w:eastAsia="zh-CN"/>
        </w:rPr>
        <w:t>拟议的版本）</w:t>
      </w:r>
    </w:p>
    <w:p w:rsidR="003261F4" w:rsidRDefault="0076119C">
      <w:pPr>
        <w:pStyle w:val="Proposal"/>
        <w:rPr>
          <w:lang w:eastAsia="zh-CN"/>
        </w:rPr>
      </w:pPr>
      <w:r>
        <w:rPr>
          <w:b/>
          <w:lang w:eastAsia="zh-CN"/>
        </w:rPr>
        <w:t>MOD</w:t>
      </w:r>
      <w:r>
        <w:rPr>
          <w:lang w:eastAsia="zh-CN"/>
        </w:rPr>
        <w:tab/>
        <w:t>ACP/22A15/1</w:t>
      </w:r>
    </w:p>
    <w:p w:rsidR="00675A0E" w:rsidRPr="00C92843" w:rsidRDefault="0076119C" w:rsidP="005668F2">
      <w:pPr>
        <w:pStyle w:val="PartNo"/>
        <w:spacing w:before="480" w:after="80"/>
        <w:rPr>
          <w:lang w:eastAsia="zh-CN"/>
        </w:rPr>
      </w:pPr>
      <w:r w:rsidRPr="00C92843">
        <w:rPr>
          <w:lang w:eastAsia="zh-CN"/>
        </w:rPr>
        <w:t>ITU-D</w:t>
      </w:r>
      <w:r w:rsidRPr="00C92843">
        <w:rPr>
          <w:lang w:eastAsia="zh-CN"/>
        </w:rPr>
        <w:t>为国际电联</w:t>
      </w:r>
      <w:r w:rsidRPr="00C92843">
        <w:rPr>
          <w:lang w:eastAsia="zh-CN"/>
        </w:rPr>
        <w:t>2020-2023</w:t>
      </w:r>
      <w:r w:rsidRPr="00BB4872">
        <w:rPr>
          <w:lang w:eastAsia="zh-CN"/>
        </w:rPr>
        <w:t>年战略规划提交的文稿草案</w:t>
      </w:r>
      <w:r w:rsidRPr="00C92843">
        <w:rPr>
          <w:lang w:eastAsia="zh-CN"/>
        </w:rPr>
        <w:t>：部门目标、成果和输出成果</w:t>
      </w:r>
    </w:p>
    <w:tbl>
      <w:tblPr>
        <w:tblW w:w="14029" w:type="dxa"/>
        <w:tblLayout w:type="fixed"/>
        <w:tblLook w:val="06A0" w:firstRow="1" w:lastRow="0" w:firstColumn="1" w:lastColumn="0" w:noHBand="1" w:noVBand="1"/>
      </w:tblPr>
      <w:tblGrid>
        <w:gridCol w:w="959"/>
        <w:gridCol w:w="2977"/>
        <w:gridCol w:w="80"/>
        <w:gridCol w:w="3605"/>
        <w:gridCol w:w="37"/>
        <w:gridCol w:w="3110"/>
        <w:gridCol w:w="3261"/>
      </w:tblGrid>
      <w:tr w:rsidR="00675A0E" w:rsidRPr="00127612" w:rsidTr="004F05DC">
        <w:trPr>
          <w:cantSplit/>
          <w:trHeight w:val="1134"/>
          <w:tblHeader/>
        </w:trPr>
        <w:tc>
          <w:tcPr>
            <w:tcW w:w="959" w:type="dxa"/>
            <w:textDirection w:val="btLr"/>
          </w:tcPr>
          <w:p w:rsidR="00675A0E" w:rsidRPr="00B51E73" w:rsidRDefault="0076119C" w:rsidP="004F05DC">
            <w:pPr>
              <w:spacing w:before="40" w:after="40"/>
              <w:ind w:left="113" w:right="113"/>
              <w:jc w:val="center"/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</w:pPr>
            <w:r w:rsidRPr="00B51E73">
              <w:rPr>
                <w:rFonts w:cstheme="majorBidi"/>
                <w:sz w:val="18"/>
                <w:szCs w:val="18"/>
                <w:lang w:eastAsia="zh-CN"/>
              </w:rPr>
              <w:t>部门目标</w:t>
            </w:r>
          </w:p>
        </w:tc>
        <w:tc>
          <w:tcPr>
            <w:tcW w:w="3057" w:type="dxa"/>
            <w:gridSpan w:val="2"/>
          </w:tcPr>
          <w:p w:rsidR="00675A0E" w:rsidRPr="00B51E73" w:rsidRDefault="0076119C" w:rsidP="004F05DC">
            <w:pPr>
              <w:spacing w:before="40" w:after="40"/>
              <w:rPr>
                <w:rFonts w:cstheme="majorBidi"/>
                <w:sz w:val="18"/>
                <w:szCs w:val="18"/>
                <w:lang w:eastAsia="zh-CN"/>
              </w:rPr>
            </w:pPr>
            <w:r w:rsidRPr="00B51E73">
              <w:rPr>
                <w:rFonts w:cstheme="majorBidi"/>
                <w:sz w:val="18"/>
                <w:szCs w:val="18"/>
                <w:lang w:eastAsia="zh-CN"/>
              </w:rPr>
              <w:t xml:space="preserve">D.1 </w:t>
            </w:r>
            <w:r w:rsidRPr="00B51E73">
              <w:rPr>
                <w:rFonts w:cstheme="majorBidi"/>
                <w:sz w:val="18"/>
                <w:szCs w:val="18"/>
                <w:lang w:eastAsia="zh-CN"/>
              </w:rPr>
              <w:t>协调：促进有关电信</w:t>
            </w:r>
            <w:r w:rsidRPr="00B51E73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B51E73">
              <w:rPr>
                <w:rFonts w:cstheme="majorBidi"/>
                <w:sz w:val="18"/>
                <w:szCs w:val="18"/>
                <w:lang w:eastAsia="zh-CN"/>
              </w:rPr>
              <w:t>发展问题的国际合作与协议</w:t>
            </w:r>
          </w:p>
        </w:tc>
        <w:tc>
          <w:tcPr>
            <w:tcW w:w="3642" w:type="dxa"/>
            <w:gridSpan w:val="2"/>
          </w:tcPr>
          <w:p w:rsidR="00675A0E" w:rsidRPr="00B51E73" w:rsidRDefault="0076119C" w:rsidP="004F05DC">
            <w:pPr>
              <w:spacing w:before="40" w:after="40"/>
              <w:rPr>
                <w:rFonts w:cstheme="majorBidi"/>
                <w:sz w:val="18"/>
                <w:szCs w:val="18"/>
                <w:lang w:eastAsia="zh-CN"/>
              </w:rPr>
            </w:pPr>
            <w:r w:rsidRPr="00B51E73">
              <w:rPr>
                <w:rFonts w:cstheme="majorBidi"/>
                <w:sz w:val="18"/>
                <w:szCs w:val="18"/>
                <w:lang w:eastAsia="zh-CN"/>
              </w:rPr>
              <w:t xml:space="preserve">D.2 </w:t>
            </w:r>
            <w:r w:rsidRPr="00B51E73">
              <w:rPr>
                <w:rFonts w:cstheme="majorBidi"/>
                <w:sz w:val="18"/>
                <w:szCs w:val="18"/>
                <w:lang w:eastAsia="zh-CN"/>
              </w:rPr>
              <w:t>现代化、安全的电信</w:t>
            </w:r>
            <w:r w:rsidRPr="00B51E73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B51E73">
              <w:rPr>
                <w:rFonts w:cstheme="majorBidi"/>
                <w:sz w:val="18"/>
                <w:szCs w:val="18"/>
                <w:lang w:eastAsia="zh-CN"/>
              </w:rPr>
              <w:t>基础设施：推动基础设施和服务的发展，包括树立使用电信</w:t>
            </w:r>
            <w:r w:rsidRPr="00B51E73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B51E73">
              <w:rPr>
                <w:rFonts w:cstheme="majorBidi"/>
                <w:sz w:val="18"/>
                <w:szCs w:val="18"/>
                <w:lang w:eastAsia="zh-CN"/>
              </w:rPr>
              <w:t>的信心并提高安全性</w:t>
            </w:r>
          </w:p>
        </w:tc>
        <w:tc>
          <w:tcPr>
            <w:tcW w:w="3110" w:type="dxa"/>
          </w:tcPr>
          <w:p w:rsidR="00675A0E" w:rsidRPr="00B51E73" w:rsidRDefault="0076119C" w:rsidP="004F05DC">
            <w:pPr>
              <w:spacing w:before="40" w:after="40"/>
              <w:rPr>
                <w:rFonts w:cstheme="majorBidi"/>
                <w:sz w:val="18"/>
                <w:szCs w:val="18"/>
                <w:lang w:eastAsia="zh-CN"/>
              </w:rPr>
            </w:pPr>
            <w:r w:rsidRPr="00B51E73">
              <w:rPr>
                <w:rFonts w:cstheme="majorBidi"/>
                <w:sz w:val="18"/>
                <w:szCs w:val="18"/>
                <w:lang w:eastAsia="zh-CN"/>
              </w:rPr>
              <w:t xml:space="preserve">D.3 </w:t>
            </w:r>
            <w:r w:rsidRPr="00B51E73">
              <w:rPr>
                <w:rFonts w:cstheme="majorBidi"/>
                <w:sz w:val="18"/>
                <w:szCs w:val="18"/>
                <w:lang w:eastAsia="zh-CN"/>
              </w:rPr>
              <w:t>有利的环境：创建有利于电信</w:t>
            </w:r>
            <w:r w:rsidRPr="00B51E73">
              <w:rPr>
                <w:rFonts w:cstheme="majorBidi"/>
                <w:sz w:val="18"/>
                <w:szCs w:val="18"/>
                <w:lang w:eastAsia="zh-CN"/>
              </w:rPr>
              <w:t>/</w:t>
            </w:r>
            <w:r w:rsidR="00B51E73">
              <w:rPr>
                <w:rFonts w:cstheme="majorBidi"/>
                <w:sz w:val="18"/>
                <w:szCs w:val="18"/>
                <w:lang w:eastAsia="zh-CN"/>
              </w:rPr>
              <w:t xml:space="preserve"> </w:t>
            </w:r>
            <w:r w:rsidRPr="00B51E73">
              <w:rPr>
                <w:rFonts w:cstheme="majorBidi"/>
                <w:sz w:val="18"/>
                <w:szCs w:val="18"/>
                <w:lang w:eastAsia="zh-CN"/>
              </w:rPr>
              <w:t>ICT</w:t>
            </w:r>
            <w:r w:rsidRPr="00B51E73">
              <w:rPr>
                <w:rFonts w:cstheme="majorBidi"/>
                <w:sz w:val="18"/>
                <w:szCs w:val="18"/>
                <w:lang w:eastAsia="zh-CN"/>
              </w:rPr>
              <w:t>持续发展的政策和监管环境</w:t>
            </w:r>
          </w:p>
        </w:tc>
        <w:tc>
          <w:tcPr>
            <w:tcW w:w="3261" w:type="dxa"/>
          </w:tcPr>
          <w:p w:rsidR="00675A0E" w:rsidRPr="00B51E73" w:rsidRDefault="0076119C" w:rsidP="004F05DC">
            <w:pPr>
              <w:spacing w:before="40" w:after="40"/>
              <w:rPr>
                <w:rFonts w:cstheme="majorBidi"/>
                <w:sz w:val="18"/>
                <w:szCs w:val="18"/>
                <w:lang w:eastAsia="zh-CN"/>
              </w:rPr>
            </w:pPr>
            <w:r w:rsidRPr="00B51E73">
              <w:rPr>
                <w:rFonts w:cstheme="majorBidi"/>
                <w:sz w:val="18"/>
                <w:szCs w:val="18"/>
                <w:lang w:eastAsia="zh-CN"/>
              </w:rPr>
              <w:t xml:space="preserve">D.4 </w:t>
            </w:r>
            <w:r w:rsidRPr="00B51E73">
              <w:rPr>
                <w:rFonts w:cstheme="majorBidi"/>
                <w:sz w:val="18"/>
                <w:szCs w:val="18"/>
                <w:lang w:eastAsia="zh-CN"/>
              </w:rPr>
              <w:t>包容性数字社会：鼓励发展和使用电信</w:t>
            </w:r>
            <w:r w:rsidRPr="00B51E73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B51E73">
              <w:rPr>
                <w:rFonts w:cstheme="majorBidi"/>
                <w:sz w:val="18"/>
                <w:szCs w:val="18"/>
                <w:lang w:eastAsia="zh-CN"/>
              </w:rPr>
              <w:t>及相关应用，增强人们和社会的能力，实现社会经济发展和环境保护</w:t>
            </w:r>
          </w:p>
        </w:tc>
      </w:tr>
      <w:tr w:rsidR="00675A0E" w:rsidRPr="00127612" w:rsidTr="004F05DC">
        <w:trPr>
          <w:cantSplit/>
          <w:trHeight w:val="3118"/>
        </w:trPr>
        <w:tc>
          <w:tcPr>
            <w:tcW w:w="959" w:type="dxa"/>
            <w:textDirection w:val="btLr"/>
          </w:tcPr>
          <w:p w:rsidR="00675A0E" w:rsidRPr="003A04A8" w:rsidRDefault="0076119C" w:rsidP="004F05DC">
            <w:pPr>
              <w:spacing w:before="20" w:after="20"/>
              <w:ind w:left="113" w:right="113"/>
              <w:jc w:val="center"/>
              <w:rPr>
                <w:rFonts w:cstheme="majorBidi"/>
                <w:color w:val="4F81BD" w:themeColor="accent1"/>
                <w:sz w:val="18"/>
                <w:lang w:eastAsia="zh-CN"/>
              </w:rPr>
            </w:pPr>
            <w:r w:rsidRPr="003A04A8">
              <w:rPr>
                <w:rFonts w:cstheme="majorBidi"/>
                <w:color w:val="4F81BD" w:themeColor="accent1"/>
                <w:sz w:val="18"/>
                <w:lang w:eastAsia="zh-CN"/>
              </w:rPr>
              <w:t>成果</w:t>
            </w:r>
          </w:p>
        </w:tc>
        <w:tc>
          <w:tcPr>
            <w:tcW w:w="3057" w:type="dxa"/>
            <w:gridSpan w:val="2"/>
          </w:tcPr>
          <w:p w:rsidR="00675A0E" w:rsidRPr="003A04A8" w:rsidRDefault="0076119C" w:rsidP="004F05DC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D.1-1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：</w:t>
            </w:r>
            <w:r w:rsidRPr="003A04A8">
              <w:rPr>
                <w:rFonts w:cstheme="majorBidi"/>
                <w:sz w:val="18"/>
                <w:lang w:eastAsia="zh-CN"/>
              </w:rPr>
              <w:t>加强对</w:t>
            </w:r>
            <w:r w:rsidRPr="003A04A8">
              <w:rPr>
                <w:rFonts w:cstheme="majorBidi"/>
                <w:sz w:val="18"/>
                <w:lang w:eastAsia="zh-CN"/>
              </w:rPr>
              <w:t>ITU-D</w:t>
            </w:r>
            <w:r w:rsidRPr="003A04A8">
              <w:rPr>
                <w:rFonts w:cstheme="majorBidi"/>
                <w:sz w:val="18"/>
                <w:lang w:eastAsia="zh-CN"/>
              </w:rPr>
              <w:t>为国际电联《战略规划》草案、世界电信发展大会（</w:t>
            </w:r>
            <w:r w:rsidRPr="003A04A8">
              <w:rPr>
                <w:rFonts w:cstheme="majorBidi"/>
                <w:sz w:val="18"/>
                <w:lang w:eastAsia="zh-CN"/>
              </w:rPr>
              <w:t>WTDC</w:t>
            </w:r>
            <w:r w:rsidRPr="003A04A8">
              <w:rPr>
                <w:rFonts w:cstheme="majorBidi"/>
                <w:sz w:val="18"/>
                <w:lang w:eastAsia="zh-CN"/>
              </w:rPr>
              <w:t>）《宣言》以及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WTDC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《</w:t>
            </w:r>
            <w:r w:rsidRPr="003A04A8">
              <w:rPr>
                <w:rFonts w:cstheme="majorBidi"/>
                <w:sz w:val="18"/>
                <w:lang w:eastAsia="zh-CN"/>
              </w:rPr>
              <w:t>行动计划》提交的文稿草案的审查并提高共识度。</w:t>
            </w:r>
          </w:p>
          <w:p w:rsidR="00675A0E" w:rsidRPr="003A04A8" w:rsidRDefault="0076119C" w:rsidP="004F05DC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lang w:eastAsia="zh-CN"/>
              </w:rPr>
              <w:t>D.1-2</w:t>
            </w:r>
            <w:r w:rsidRPr="003A04A8">
              <w:rPr>
                <w:rFonts w:cstheme="majorBidi"/>
                <w:sz w:val="18"/>
                <w:lang w:eastAsia="zh-CN"/>
              </w:rPr>
              <w:t>：评估《行动计划》以及</w:t>
            </w:r>
            <w:r w:rsidRPr="003A04A8">
              <w:rPr>
                <w:rFonts w:cstheme="majorBidi"/>
                <w:sz w:val="18"/>
                <w:lang w:eastAsia="zh-CN"/>
              </w:rPr>
              <w:t>WSIS</w:t>
            </w:r>
            <w:r w:rsidRPr="003A04A8">
              <w:rPr>
                <w:rFonts w:cstheme="majorBidi"/>
                <w:sz w:val="18"/>
                <w:lang w:eastAsia="zh-CN"/>
              </w:rPr>
              <w:t>《行动计划》的落实工作。</w:t>
            </w:r>
          </w:p>
          <w:p w:rsidR="00675A0E" w:rsidRPr="003A04A8" w:rsidRDefault="0076119C" w:rsidP="004F05DC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D.1-3</w:t>
            </w:r>
            <w:r>
              <w:rPr>
                <w:rFonts w:cstheme="majorBidi" w:hint="eastAsia"/>
                <w:b/>
                <w:bCs/>
                <w:color w:val="4F81BD" w:themeColor="accent1"/>
                <w:sz w:val="18"/>
                <w:szCs w:val="18"/>
                <w:lang w:eastAsia="zh-CN"/>
              </w:rPr>
              <w:t>：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成员国、部门成员、部门准成员、学术成员和其它利益攸关方就电信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问题进一步开展知识共享和对话并建立合作伙伴关系。</w:t>
            </w:r>
          </w:p>
        </w:tc>
        <w:tc>
          <w:tcPr>
            <w:tcW w:w="3642" w:type="dxa"/>
            <w:gridSpan w:val="2"/>
          </w:tcPr>
          <w:p w:rsidR="00675A0E" w:rsidRPr="003A04A8" w:rsidRDefault="0076119C" w:rsidP="00A8710D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D.2-1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：加强国际电联成员在提供适应力强的电信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基础设施和服务（包括宽带和广播、</w:t>
            </w:r>
            <w:ins w:id="8" w:author="He, Liqun" w:date="2017-09-11T09:16:00Z">
              <w:r w:rsidR="00610134">
                <w:rPr>
                  <w:rFonts w:cstheme="majorBidi" w:hint="eastAsia"/>
                  <w:sz w:val="18"/>
                  <w:szCs w:val="18"/>
                  <w:lang w:eastAsia="zh-CN"/>
                </w:rPr>
                <w:t>增强</w:t>
              </w:r>
              <w:r w:rsidR="00610134">
                <w:rPr>
                  <w:rFonts w:cstheme="majorBidi"/>
                  <w:sz w:val="18"/>
                  <w:szCs w:val="18"/>
                  <w:lang w:eastAsia="zh-CN"/>
                </w:rPr>
                <w:t>国际连通性、</w:t>
              </w:r>
            </w:ins>
            <w:r w:rsidRPr="003A04A8">
              <w:rPr>
                <w:rFonts w:cstheme="majorBidi"/>
                <w:sz w:val="18"/>
                <w:szCs w:val="18"/>
                <w:lang w:eastAsia="zh-CN"/>
              </w:rPr>
              <w:t>弥合数字标准化鸿沟、一致性和互操作性</w:t>
            </w:r>
            <w:ins w:id="9" w:author="He, Liqun" w:date="2017-09-11T09:17:00Z">
              <w:r w:rsidR="00610134">
                <w:rPr>
                  <w:rFonts w:cstheme="majorBidi" w:hint="eastAsia"/>
                  <w:sz w:val="18"/>
                  <w:szCs w:val="18"/>
                  <w:lang w:eastAsia="zh-CN"/>
                </w:rPr>
                <w:t>、</w:t>
              </w:r>
            </w:ins>
            <w:ins w:id="10" w:author="He, Liqun" w:date="2017-09-11T09:18:00Z">
              <w:r w:rsidR="00A8710D">
                <w:rPr>
                  <w:rFonts w:cstheme="majorBidi"/>
                  <w:sz w:val="18"/>
                  <w:szCs w:val="18"/>
                  <w:lang w:eastAsia="zh-CN"/>
                </w:rPr>
                <w:t>国际电联职责范围内</w:t>
              </w:r>
            </w:ins>
            <w:ins w:id="11" w:author="He, Liqun" w:date="2017-09-11T09:17:00Z">
              <w:r w:rsidR="00610134">
                <w:rPr>
                  <w:rFonts w:cstheme="majorBidi"/>
                  <w:sz w:val="18"/>
                  <w:szCs w:val="18"/>
                  <w:lang w:eastAsia="zh-CN"/>
                </w:rPr>
                <w:t>电信</w:t>
              </w:r>
            </w:ins>
            <w:ins w:id="12" w:author="He, Liqun" w:date="2017-09-11T09:18:00Z">
              <w:r w:rsidR="00610134">
                <w:rPr>
                  <w:rFonts w:cstheme="majorBidi"/>
                  <w:sz w:val="18"/>
                  <w:szCs w:val="18"/>
                  <w:lang w:eastAsia="zh-CN"/>
                </w:rPr>
                <w:t>码号资源</w:t>
              </w:r>
              <w:r w:rsidR="00A8710D">
                <w:rPr>
                  <w:rFonts w:cstheme="majorBidi" w:hint="eastAsia"/>
                  <w:sz w:val="18"/>
                  <w:szCs w:val="18"/>
                  <w:lang w:eastAsia="zh-CN"/>
                </w:rPr>
                <w:t>的</w:t>
              </w:r>
              <w:r w:rsidR="00A8710D">
                <w:rPr>
                  <w:rFonts w:cstheme="majorBidi"/>
                  <w:sz w:val="18"/>
                  <w:szCs w:val="18"/>
                  <w:lang w:eastAsia="zh-CN"/>
                </w:rPr>
                <w:t>有效和高效管理与合理使用、</w:t>
              </w:r>
            </w:ins>
            <w:r w:rsidRPr="003A04A8">
              <w:rPr>
                <w:rFonts w:cstheme="majorBidi"/>
                <w:sz w:val="18"/>
                <w:szCs w:val="18"/>
                <w:lang w:eastAsia="zh-CN"/>
              </w:rPr>
              <w:t>以及</w:t>
            </w:r>
            <w:ins w:id="13" w:author="He, Liqun" w:date="2017-09-11T09:22:00Z">
              <w:r w:rsidR="00A8710D">
                <w:rPr>
                  <w:rFonts w:cstheme="majorBidi" w:hint="eastAsia"/>
                  <w:sz w:val="18"/>
                  <w:szCs w:val="18"/>
                  <w:lang w:eastAsia="zh-CN"/>
                </w:rPr>
                <w:t>发</w:t>
              </w:r>
              <w:r w:rsidR="00A8710D">
                <w:rPr>
                  <w:rFonts w:cstheme="majorBidi"/>
                  <w:sz w:val="18"/>
                  <w:szCs w:val="18"/>
                  <w:lang w:eastAsia="zh-CN"/>
                </w:rPr>
                <w:t>展</w:t>
              </w:r>
            </w:ins>
            <w:r w:rsidRPr="003A04A8">
              <w:rPr>
                <w:rFonts w:cstheme="majorBidi"/>
                <w:sz w:val="18"/>
                <w:szCs w:val="18"/>
                <w:lang w:eastAsia="zh-CN"/>
              </w:rPr>
              <w:t>频谱管理</w:t>
            </w:r>
            <w:ins w:id="14" w:author="He, Liqun" w:date="2017-09-11T09:25:00Z">
              <w:r w:rsidR="00A8710D">
                <w:rPr>
                  <w:rFonts w:cstheme="majorBidi" w:hint="eastAsia"/>
                  <w:sz w:val="18"/>
                  <w:szCs w:val="18"/>
                  <w:lang w:eastAsia="zh-CN"/>
                </w:rPr>
                <w:t>和</w:t>
              </w:r>
              <w:r w:rsidR="00A8710D">
                <w:rPr>
                  <w:rFonts w:cstheme="majorBidi"/>
                  <w:sz w:val="18"/>
                  <w:szCs w:val="18"/>
                  <w:lang w:eastAsia="zh-CN"/>
                </w:rPr>
                <w:t>监测</w:t>
              </w:r>
            </w:ins>
            <w:ins w:id="15" w:author="He, Liqun" w:date="2017-09-11T09:22:00Z">
              <w:r w:rsidR="00A8710D">
                <w:rPr>
                  <w:rFonts w:cstheme="majorBidi" w:hint="eastAsia"/>
                  <w:sz w:val="18"/>
                  <w:szCs w:val="18"/>
                  <w:lang w:eastAsia="zh-CN"/>
                </w:rPr>
                <w:t>专业</w:t>
              </w:r>
              <w:r w:rsidR="00A8710D">
                <w:rPr>
                  <w:rFonts w:cstheme="majorBidi"/>
                  <w:sz w:val="18"/>
                  <w:szCs w:val="18"/>
                  <w:lang w:eastAsia="zh-CN"/>
                </w:rPr>
                <w:t>技能</w:t>
              </w:r>
            </w:ins>
            <w:r w:rsidRPr="003A04A8">
              <w:rPr>
                <w:rFonts w:cstheme="majorBidi"/>
                <w:sz w:val="18"/>
                <w:szCs w:val="18"/>
                <w:lang w:eastAsia="zh-CN"/>
              </w:rPr>
              <w:t>）方面的能力</w:t>
            </w:r>
            <w:r w:rsidR="00A8710D">
              <w:rPr>
                <w:rFonts w:hint="eastAsia"/>
                <w:sz w:val="18"/>
                <w:szCs w:val="22"/>
                <w:lang w:eastAsia="zh-CN"/>
              </w:rPr>
              <w:t>。</w:t>
            </w:r>
          </w:p>
          <w:p w:rsidR="00675A0E" w:rsidRPr="003A04A8" w:rsidRDefault="0076119C" w:rsidP="00A8710D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D.2-2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：增强国际电联成员有效</w:t>
            </w:r>
            <w:ins w:id="16" w:author="He, Liqun" w:date="2017-09-11T09:26:00Z">
              <w:r w:rsidR="00A8710D">
                <w:rPr>
                  <w:rFonts w:cstheme="majorBidi" w:hint="eastAsia"/>
                  <w:sz w:val="18"/>
                  <w:szCs w:val="18"/>
                  <w:lang w:eastAsia="zh-CN"/>
                </w:rPr>
                <w:t>共享</w:t>
              </w:r>
              <w:r w:rsidR="00A8710D">
                <w:rPr>
                  <w:rFonts w:cstheme="majorBidi"/>
                  <w:sz w:val="18"/>
                  <w:szCs w:val="18"/>
                  <w:lang w:eastAsia="zh-CN"/>
                </w:rPr>
                <w:t>信息、寻找解决方案并</w:t>
              </w:r>
            </w:ins>
            <w:r w:rsidRPr="003A04A8">
              <w:rPr>
                <w:rFonts w:cstheme="majorBidi"/>
                <w:sz w:val="18"/>
                <w:szCs w:val="18"/>
                <w:lang w:eastAsia="zh-CN"/>
              </w:rPr>
              <w:t>应对网络威胁的能力，制定发展国家网络安全战略和能力（包括能力建设）</w:t>
            </w:r>
            <w:r w:rsidR="00A8710D"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  <w:p w:rsidR="00675A0E" w:rsidRPr="003A04A8" w:rsidRDefault="0076119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D.2-3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：加强成员国利用电信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/ICT</w:t>
            </w:r>
            <w:del w:id="17" w:author="He, Liqun" w:date="2017-09-11T09:27:00Z">
              <w:r w:rsidRPr="003A04A8" w:rsidDel="00A8710D">
                <w:rPr>
                  <w:rFonts w:cstheme="majorBidi"/>
                  <w:sz w:val="18"/>
                  <w:szCs w:val="18"/>
                  <w:lang w:eastAsia="zh-CN"/>
                </w:rPr>
                <w:delText>降低</w:delText>
              </w:r>
            </w:del>
            <w:r w:rsidRPr="003A04A8">
              <w:rPr>
                <w:rFonts w:cstheme="majorBidi"/>
                <w:sz w:val="18"/>
                <w:szCs w:val="18"/>
                <w:lang w:eastAsia="zh-CN"/>
              </w:rPr>
              <w:t>灾害</w:t>
            </w:r>
            <w:del w:id="18" w:author="He, Liqun" w:date="2017-09-11T09:27:00Z">
              <w:r w:rsidRPr="003A04A8" w:rsidDel="00A8710D">
                <w:rPr>
                  <w:rFonts w:cstheme="majorBidi"/>
                  <w:sz w:val="18"/>
                  <w:szCs w:val="18"/>
                  <w:lang w:eastAsia="zh-CN"/>
                </w:rPr>
                <w:delText>风险</w:delText>
              </w:r>
            </w:del>
            <w:ins w:id="19" w:author="He, Liqun" w:date="2017-09-11T09:27:00Z">
              <w:r w:rsidR="00A8710D">
                <w:rPr>
                  <w:rFonts w:cstheme="majorBidi" w:hint="eastAsia"/>
                  <w:sz w:val="18"/>
                  <w:szCs w:val="18"/>
                  <w:lang w:eastAsia="zh-CN"/>
                </w:rPr>
                <w:t>管理</w:t>
              </w:r>
            </w:ins>
            <w:r w:rsidRPr="003A04A8">
              <w:rPr>
                <w:rFonts w:cstheme="majorBidi"/>
                <w:sz w:val="18"/>
                <w:szCs w:val="18"/>
                <w:lang w:eastAsia="zh-CN"/>
              </w:rPr>
              <w:t>的能力和应急通信。</w:t>
            </w:r>
          </w:p>
          <w:p w:rsidR="00675A0E" w:rsidRPr="00715407" w:rsidRDefault="00AF389A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</w:p>
        </w:tc>
        <w:tc>
          <w:tcPr>
            <w:tcW w:w="3110" w:type="dxa"/>
          </w:tcPr>
          <w:p w:rsidR="00675A0E" w:rsidRPr="003A04A8" w:rsidRDefault="0076119C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lang w:eastAsia="zh-CN"/>
              </w:rPr>
              <w:t>D.3-1</w:t>
            </w:r>
            <w:r w:rsidRPr="003A04A8">
              <w:rPr>
                <w:rFonts w:cstheme="majorBidi"/>
                <w:sz w:val="18"/>
                <w:lang w:eastAsia="zh-CN"/>
              </w:rPr>
              <w:t>：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加强成员国在制定有利于</w:t>
            </w:r>
            <w:r w:rsidRPr="003A04A8">
              <w:rPr>
                <w:rFonts w:cstheme="majorBidi"/>
                <w:sz w:val="18"/>
                <w:lang w:eastAsia="zh-CN"/>
              </w:rPr>
              <w:t>电信</w:t>
            </w:r>
            <w:r w:rsidRPr="003A04A8">
              <w:rPr>
                <w:rFonts w:cstheme="majorBidi"/>
                <w:sz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lang w:eastAsia="zh-CN"/>
              </w:rPr>
              <w:t>发展的政策、法律和规则框架方面的能力。</w:t>
            </w:r>
          </w:p>
          <w:p w:rsidR="00675A0E" w:rsidRPr="003A04A8" w:rsidRDefault="0076119C" w:rsidP="002D079A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D.3-2</w:t>
            </w:r>
            <w:r w:rsidRPr="003A04A8">
              <w:rPr>
                <w:rFonts w:cstheme="majorBidi"/>
                <w:sz w:val="18"/>
                <w:lang w:eastAsia="zh-CN"/>
              </w:rPr>
              <w:t>：加强成员国在商定的标准和方法基础上生产高质量、具有国际可比性的</w:t>
            </w:r>
            <w:r w:rsidRPr="003A04A8">
              <w:rPr>
                <w:rFonts w:cstheme="majorBidi"/>
                <w:sz w:val="18"/>
                <w:lang w:eastAsia="zh-CN"/>
              </w:rPr>
              <w:t>ICT</w:t>
            </w:r>
            <w:r w:rsidRPr="003A04A8">
              <w:rPr>
                <w:rFonts w:cstheme="majorBidi"/>
                <w:sz w:val="18"/>
                <w:lang w:eastAsia="zh-CN"/>
              </w:rPr>
              <w:t>统计数据的能力</w:t>
            </w:r>
            <w:ins w:id="20" w:author="He, Liqun" w:date="2017-09-11T09:30:00Z">
              <w:r w:rsidR="00E07FB5">
                <w:rPr>
                  <w:rFonts w:cstheme="majorBidi"/>
                  <w:sz w:val="18"/>
                  <w:lang w:eastAsia="zh-CN"/>
                </w:rPr>
                <w:t>并</w:t>
              </w:r>
              <w:r w:rsidR="00E07FB5">
                <w:rPr>
                  <w:rFonts w:cstheme="majorBidi" w:hint="eastAsia"/>
                  <w:sz w:val="18"/>
                  <w:lang w:eastAsia="zh-CN"/>
                </w:rPr>
                <w:t>定期加</w:t>
              </w:r>
              <w:r w:rsidR="00E07FB5">
                <w:rPr>
                  <w:rFonts w:cstheme="majorBidi"/>
                  <w:sz w:val="18"/>
                  <w:lang w:eastAsia="zh-CN"/>
                </w:rPr>
                <w:t>以回顾</w:t>
              </w:r>
              <w:r w:rsidR="00E07FB5">
                <w:rPr>
                  <w:rFonts w:cstheme="majorBidi" w:hint="eastAsia"/>
                  <w:sz w:val="18"/>
                  <w:lang w:eastAsia="zh-CN"/>
                </w:rPr>
                <w:t>，</w:t>
              </w:r>
              <w:r w:rsidR="00E07FB5">
                <w:rPr>
                  <w:rFonts w:cstheme="majorBidi"/>
                  <w:sz w:val="18"/>
                  <w:lang w:eastAsia="zh-CN"/>
                </w:rPr>
                <w:t>以确保这些能力</w:t>
              </w:r>
              <w:r w:rsidR="00E07FB5">
                <w:rPr>
                  <w:rFonts w:cstheme="majorBidi" w:hint="eastAsia"/>
                  <w:sz w:val="18"/>
                  <w:lang w:eastAsia="zh-CN"/>
                </w:rPr>
                <w:t>能与</w:t>
              </w:r>
              <w:r w:rsidR="00E07FB5">
                <w:rPr>
                  <w:rFonts w:cstheme="majorBidi" w:hint="eastAsia"/>
                  <w:sz w:val="18"/>
                  <w:lang w:eastAsia="zh-CN"/>
                </w:rPr>
                <w:t>ICT</w:t>
              </w:r>
              <w:r w:rsidR="00E07FB5">
                <w:rPr>
                  <w:rFonts w:cstheme="majorBidi" w:hint="eastAsia"/>
                  <w:sz w:val="18"/>
                  <w:lang w:eastAsia="zh-CN"/>
                </w:rPr>
                <w:t>的</w:t>
              </w:r>
              <w:r w:rsidR="00E07FB5">
                <w:rPr>
                  <w:rFonts w:cstheme="majorBidi"/>
                  <w:sz w:val="18"/>
                  <w:lang w:eastAsia="zh-CN"/>
                </w:rPr>
                <w:t>发展和趋势相适应</w:t>
              </w:r>
            </w:ins>
            <w:r w:rsidR="00E07FB5">
              <w:rPr>
                <w:rFonts w:cstheme="majorBidi" w:hint="eastAsia"/>
                <w:sz w:val="18"/>
                <w:lang w:eastAsia="zh-CN"/>
              </w:rPr>
              <w:t>。</w:t>
            </w:r>
          </w:p>
          <w:p w:rsidR="00675A0E" w:rsidRPr="003A04A8" w:rsidRDefault="0076119C" w:rsidP="004F05DC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lang w:eastAsia="zh-CN"/>
              </w:rPr>
              <w:t>D.3-3</w:t>
            </w:r>
            <w:r w:rsidRPr="003A04A8">
              <w:rPr>
                <w:rFonts w:cstheme="majorBidi"/>
                <w:sz w:val="18"/>
                <w:lang w:eastAsia="zh-CN"/>
              </w:rPr>
              <w:t>：提高国际电联成员的人力和机构能力，充分发挥电信</w:t>
            </w:r>
            <w:r w:rsidRPr="003A04A8">
              <w:rPr>
                <w:rFonts w:cstheme="majorBidi"/>
                <w:sz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lang w:eastAsia="zh-CN"/>
              </w:rPr>
              <w:t>的潜力。</w:t>
            </w:r>
          </w:p>
          <w:p w:rsidR="00675A0E" w:rsidRPr="00715407" w:rsidRDefault="0076119C" w:rsidP="004F05DC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lang w:eastAsia="zh-CN"/>
              </w:rPr>
              <w:t>D.3-4</w:t>
            </w:r>
            <w:r w:rsidRPr="003A04A8">
              <w:rPr>
                <w:rFonts w:cstheme="majorBidi"/>
                <w:sz w:val="18"/>
                <w:lang w:eastAsia="zh-CN"/>
              </w:rPr>
              <w:t>：加强国际电联成员将电信</w:t>
            </w:r>
            <w:r w:rsidRPr="003A04A8">
              <w:rPr>
                <w:rFonts w:cstheme="majorBidi"/>
                <w:sz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lang w:eastAsia="zh-CN"/>
              </w:rPr>
              <w:t>创新纳入国家发展议程的能力。</w:t>
            </w:r>
          </w:p>
        </w:tc>
        <w:tc>
          <w:tcPr>
            <w:tcW w:w="3261" w:type="dxa"/>
          </w:tcPr>
          <w:p w:rsidR="00675A0E" w:rsidRPr="003A04A8" w:rsidRDefault="0076119C" w:rsidP="00A7604C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lang w:eastAsia="zh-CN"/>
              </w:rPr>
              <w:t>D-4-1</w:t>
            </w:r>
            <w:r w:rsidRPr="003A04A8">
              <w:rPr>
                <w:rFonts w:cstheme="majorBidi"/>
                <w:sz w:val="18"/>
                <w:lang w:eastAsia="zh-CN"/>
              </w:rPr>
              <w:t>：改善最不发达国家（</w:t>
            </w:r>
            <w:r w:rsidRPr="003A04A8">
              <w:rPr>
                <w:rFonts w:cstheme="majorBidi"/>
                <w:sz w:val="18"/>
                <w:lang w:eastAsia="zh-CN"/>
              </w:rPr>
              <w:t>LDC</w:t>
            </w:r>
            <w:r w:rsidRPr="003A04A8">
              <w:rPr>
                <w:rFonts w:cstheme="majorBidi"/>
                <w:sz w:val="18"/>
                <w:lang w:eastAsia="zh-CN"/>
              </w:rPr>
              <w:t>）、小岛屿发展中国家（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SIDS</w:t>
            </w:r>
            <w:r w:rsidRPr="003A04A8">
              <w:rPr>
                <w:rFonts w:cstheme="majorBidi"/>
                <w:sz w:val="18"/>
                <w:lang w:eastAsia="zh-CN"/>
              </w:rPr>
              <w:t>）、内陆发展中国家（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LLDC</w:t>
            </w:r>
            <w:r w:rsidRPr="003A04A8">
              <w:rPr>
                <w:rFonts w:cstheme="majorBidi"/>
                <w:sz w:val="18"/>
                <w:lang w:eastAsia="zh-CN"/>
              </w:rPr>
              <w:t>）和经济转型国家</w:t>
            </w:r>
            <w:r w:rsidRPr="003A04A8">
              <w:rPr>
                <w:rFonts w:cstheme="majorBidi"/>
                <w:sz w:val="18"/>
                <w:lang w:val="en-US" w:eastAsia="zh-CN"/>
              </w:rPr>
              <w:t>的电信</w:t>
            </w:r>
            <w:r w:rsidR="00A7604C">
              <w:rPr>
                <w:rFonts w:cstheme="majorBidi" w:hint="eastAsia"/>
                <w:sz w:val="18"/>
                <w:lang w:val="en-US" w:eastAsia="zh-CN"/>
              </w:rPr>
              <w:t>/</w:t>
            </w:r>
            <w:r w:rsidR="00A7604C">
              <w:rPr>
                <w:rFonts w:cstheme="majorBidi"/>
                <w:sz w:val="18"/>
                <w:lang w:val="en-US" w:eastAsia="zh-CN"/>
              </w:rPr>
              <w:t xml:space="preserve"> </w:t>
            </w:r>
            <w:r w:rsidRPr="003A04A8">
              <w:rPr>
                <w:rFonts w:cstheme="majorBidi"/>
                <w:sz w:val="18"/>
                <w:lang w:eastAsia="zh-CN"/>
              </w:rPr>
              <w:t>ICT</w:t>
            </w:r>
            <w:r w:rsidRPr="003A04A8">
              <w:rPr>
                <w:rFonts w:cstheme="majorBidi"/>
                <w:sz w:val="18"/>
                <w:lang w:eastAsia="zh-CN"/>
              </w:rPr>
              <w:t>获取和使用水平。</w:t>
            </w:r>
          </w:p>
          <w:p w:rsidR="00E07FB5" w:rsidRDefault="0076119C" w:rsidP="00E07FB5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lang w:eastAsia="zh-CN"/>
              </w:rPr>
              <w:t>D.4-2</w:t>
            </w:r>
            <w:r w:rsidRPr="003A04A8">
              <w:rPr>
                <w:rFonts w:cstheme="majorBidi"/>
                <w:sz w:val="18"/>
                <w:lang w:eastAsia="zh-CN"/>
              </w:rPr>
              <w:t>：提高国际电联成员在高优先领域（如卫生、农业、商务、治理、教育、金融）</w:t>
            </w:r>
            <w:ins w:id="21" w:author="He, Liqun" w:date="2017-09-11T09:30:00Z">
              <w:r w:rsidR="00E07FB5">
                <w:rPr>
                  <w:rFonts w:cstheme="majorBidi" w:hint="eastAsia"/>
                  <w:sz w:val="18"/>
                  <w:lang w:eastAsia="zh-CN"/>
                </w:rPr>
                <w:t>并</w:t>
              </w:r>
            </w:ins>
            <w:ins w:id="22" w:author="Xu, Hui" w:date="2017-09-13T11:21:00Z">
              <w:r w:rsidR="00046087" w:rsidRPr="003A04A8">
                <w:rPr>
                  <w:rFonts w:cstheme="majorBidi"/>
                  <w:sz w:val="18"/>
                  <w:lang w:eastAsia="zh-CN"/>
                </w:rPr>
                <w:t>利用</w:t>
              </w:r>
            </w:ins>
            <w:r w:rsidRPr="003A04A8">
              <w:rPr>
                <w:rFonts w:cstheme="majorBidi"/>
                <w:sz w:val="18"/>
                <w:lang w:eastAsia="zh-CN"/>
              </w:rPr>
              <w:t>ICT</w:t>
            </w:r>
            <w:r w:rsidRPr="003A04A8">
              <w:rPr>
                <w:rFonts w:cstheme="majorBidi"/>
                <w:sz w:val="18"/>
                <w:lang w:eastAsia="zh-CN"/>
              </w:rPr>
              <w:t>应用（包括移动）的能力。</w:t>
            </w:r>
          </w:p>
          <w:p w:rsidR="00675A0E" w:rsidRPr="003A04A8" w:rsidRDefault="0076119C" w:rsidP="00E07FB5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lang w:eastAsia="zh-CN"/>
              </w:rPr>
              <w:t>D.4-3</w:t>
            </w:r>
            <w:r w:rsidRPr="003A04A8">
              <w:rPr>
                <w:rFonts w:cstheme="majorBidi"/>
                <w:b/>
                <w:bCs/>
                <w:sz w:val="18"/>
                <w:lang w:eastAsia="zh-CN"/>
              </w:rPr>
              <w:t>：</w:t>
            </w:r>
            <w:r w:rsidRPr="003A04A8">
              <w:rPr>
                <w:rFonts w:cstheme="majorBidi"/>
                <w:sz w:val="18"/>
                <w:lang w:eastAsia="zh-CN"/>
              </w:rPr>
              <w:t>增强国际电联成员在制定数字包容战略政策和做法方面的能力（特别是针对有具体需求的群体）</w:t>
            </w:r>
            <w:r w:rsidR="00723D95">
              <w:rPr>
                <w:rFonts w:cstheme="majorBidi" w:hint="eastAsia"/>
                <w:sz w:val="18"/>
                <w:lang w:eastAsia="zh-CN"/>
              </w:rPr>
              <w:t>。</w:t>
            </w:r>
          </w:p>
          <w:p w:rsidR="00675A0E" w:rsidRPr="003A04A8" w:rsidRDefault="0076119C" w:rsidP="004F05DC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lang w:eastAsia="zh-CN"/>
              </w:rPr>
              <w:t>D.4-4</w:t>
            </w:r>
            <w:r w:rsidRPr="003A04A8">
              <w:rPr>
                <w:rFonts w:cstheme="majorBidi"/>
                <w:b/>
                <w:bCs/>
                <w:sz w:val="18"/>
                <w:lang w:eastAsia="zh-CN"/>
              </w:rPr>
              <w:t>：</w:t>
            </w:r>
            <w:r w:rsidRPr="003A04A8">
              <w:rPr>
                <w:rFonts w:cstheme="majorBidi"/>
                <w:sz w:val="18"/>
                <w:lang w:eastAsia="zh-CN"/>
              </w:rPr>
              <w:t>提升国际电联成员在制定有关气候变化适应和缓解的</w:t>
            </w:r>
            <w:r w:rsidRPr="003A04A8">
              <w:rPr>
                <w:rFonts w:cstheme="majorBidi"/>
                <w:sz w:val="18"/>
                <w:lang w:eastAsia="zh-CN"/>
              </w:rPr>
              <w:t>ICT</w:t>
            </w:r>
            <w:r w:rsidRPr="003A04A8">
              <w:rPr>
                <w:rFonts w:cstheme="majorBidi"/>
                <w:sz w:val="18"/>
                <w:lang w:eastAsia="zh-CN"/>
              </w:rPr>
              <w:t>战略和解决方案方面的能力。</w:t>
            </w:r>
          </w:p>
          <w:p w:rsidR="00675A0E" w:rsidRPr="003A04A8" w:rsidRDefault="00AF389A" w:rsidP="004F05DC">
            <w:pPr>
              <w:spacing w:before="20" w:after="20"/>
              <w:rPr>
                <w:rFonts w:cstheme="majorBidi"/>
                <w:sz w:val="18"/>
                <w:lang w:eastAsia="zh-CN"/>
              </w:rPr>
            </w:pPr>
          </w:p>
        </w:tc>
      </w:tr>
      <w:tr w:rsidR="00675A0E" w:rsidRPr="00127612" w:rsidTr="004F05DC">
        <w:trPr>
          <w:cantSplit/>
          <w:trHeight w:val="1134"/>
        </w:trPr>
        <w:tc>
          <w:tcPr>
            <w:tcW w:w="959" w:type="dxa"/>
            <w:textDirection w:val="btLr"/>
          </w:tcPr>
          <w:p w:rsidR="00675A0E" w:rsidRPr="003A04A8" w:rsidRDefault="0076119C" w:rsidP="004F05DC">
            <w:pPr>
              <w:spacing w:before="20" w:after="20"/>
              <w:ind w:left="113" w:right="113"/>
              <w:jc w:val="center"/>
              <w:rPr>
                <w:rFonts w:cstheme="majorBidi"/>
                <w:color w:val="4F81BD" w:themeColor="accent1"/>
                <w:sz w:val="18"/>
                <w:lang w:eastAsia="zh-CN"/>
              </w:rPr>
            </w:pPr>
            <w:r w:rsidRPr="003A04A8">
              <w:rPr>
                <w:rFonts w:cstheme="majorBidi"/>
                <w:color w:val="4F81BD" w:themeColor="accent1"/>
                <w:sz w:val="18"/>
                <w:lang w:eastAsia="zh-CN"/>
              </w:rPr>
              <w:t>输出成果</w:t>
            </w:r>
          </w:p>
        </w:tc>
        <w:tc>
          <w:tcPr>
            <w:tcW w:w="2977" w:type="dxa"/>
          </w:tcPr>
          <w:p w:rsidR="00675A0E" w:rsidRPr="003A04A8" w:rsidRDefault="0076119C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D.1-1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世界电信发展大会（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WTDC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）和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WTDC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的最后报告</w:t>
            </w:r>
          </w:p>
          <w:p w:rsidR="00675A0E" w:rsidRPr="003A04A8" w:rsidRDefault="0076119C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D.1-2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区域性筹备会议（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RPM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）及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RPM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的最后报告</w:t>
            </w:r>
          </w:p>
          <w:p w:rsidR="00675A0E" w:rsidRPr="003A04A8" w:rsidRDefault="0076119C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D.1-3</w:t>
            </w:r>
            <w:r w:rsidRPr="003A04A8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电信发展顾问组（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TDAG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）</w:t>
            </w:r>
            <w:r>
              <w:rPr>
                <w:rFonts w:cstheme="majorBidi" w:hint="eastAsia"/>
                <w:sz w:val="18"/>
                <w:szCs w:val="18"/>
                <w:lang w:eastAsia="zh-CN"/>
              </w:rPr>
              <w:t>及</w:t>
            </w:r>
            <w:r>
              <w:rPr>
                <w:rFonts w:cstheme="majorBidi" w:hint="eastAsia"/>
                <w:sz w:val="18"/>
                <w:szCs w:val="18"/>
                <w:lang w:eastAsia="zh-CN"/>
              </w:rPr>
              <w:t>TDAG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提交电信发展局主任、</w:t>
            </w:r>
            <w:r>
              <w:rPr>
                <w:rFonts w:cstheme="majorBidi" w:hint="eastAsia"/>
                <w:sz w:val="18"/>
                <w:szCs w:val="18"/>
                <w:lang w:eastAsia="zh-CN"/>
              </w:rPr>
              <w:t>和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WTDC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的报告</w:t>
            </w:r>
          </w:p>
          <w:p w:rsidR="00675A0E" w:rsidRPr="003A04A8" w:rsidRDefault="0076119C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D.1-4</w:t>
            </w:r>
            <w:r w:rsidRPr="003A04A8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研究组</w:t>
            </w:r>
            <w:r>
              <w:rPr>
                <w:rFonts w:cstheme="majorBidi" w:hint="eastAsia"/>
                <w:sz w:val="18"/>
                <w:szCs w:val="18"/>
                <w:lang w:eastAsia="zh-CN"/>
              </w:rPr>
              <w:t>及研究组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的导则、建议和报告</w:t>
            </w:r>
          </w:p>
          <w:p w:rsidR="00675A0E" w:rsidRPr="003A04A8" w:rsidRDefault="0076119C" w:rsidP="009452D4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D.1-5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区域</w:t>
            </w:r>
            <w:r w:rsidRPr="003A04A8">
              <w:rPr>
                <w:rFonts w:cstheme="majorBidi"/>
                <w:sz w:val="18"/>
                <w:szCs w:val="18"/>
                <w:lang w:val="en-US" w:eastAsia="zh-CN"/>
              </w:rPr>
              <w:t>性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协调平台，包括区域性发展论坛（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RDF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）</w:t>
            </w:r>
            <w:r w:rsidRPr="00FD6007">
              <w:rPr>
                <w:rFonts w:ascii="STKaiti" w:eastAsia="STKaiti" w:hAnsi="STKaiti" w:cstheme="majorBidi"/>
                <w:color w:val="4F81BD" w:themeColor="accent1"/>
                <w:sz w:val="18"/>
                <w:lang w:eastAsia="zh-CN"/>
              </w:rPr>
              <w:t>新</w:t>
            </w:r>
          </w:p>
          <w:p w:rsidR="00675A0E" w:rsidRPr="00A107BA" w:rsidRDefault="0076119C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 xml:space="preserve">D.1-6 </w:t>
            </w:r>
            <w:r w:rsidRPr="00EF7E8A">
              <w:rPr>
                <w:rFonts w:cstheme="majorBidi"/>
                <w:sz w:val="18"/>
                <w:szCs w:val="18"/>
                <w:lang w:eastAsia="zh-CN"/>
              </w:rPr>
              <w:t>合作伙伴关系平台、产品和服务</w:t>
            </w:r>
          </w:p>
        </w:tc>
        <w:tc>
          <w:tcPr>
            <w:tcW w:w="3685" w:type="dxa"/>
            <w:gridSpan w:val="2"/>
          </w:tcPr>
          <w:p w:rsidR="00675A0E" w:rsidRPr="003A04A8" w:rsidRDefault="0076119C" w:rsidP="00E07FB5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 xml:space="preserve">D.2-1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有关电信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基础设施和服务（包括宽带和广播、</w:t>
            </w:r>
            <w:ins w:id="23" w:author="He, Liqun" w:date="2017-09-11T09:16:00Z">
              <w:r w:rsidR="00E07FB5">
                <w:rPr>
                  <w:rFonts w:cstheme="majorBidi"/>
                  <w:sz w:val="18"/>
                  <w:szCs w:val="18"/>
                  <w:lang w:eastAsia="zh-CN"/>
                </w:rPr>
                <w:t>国际连通性、</w:t>
              </w:r>
            </w:ins>
            <w:r w:rsidRPr="003A04A8">
              <w:rPr>
                <w:rFonts w:cstheme="majorBidi"/>
                <w:sz w:val="18"/>
                <w:szCs w:val="18"/>
                <w:lang w:eastAsia="zh-CN"/>
              </w:rPr>
              <w:t>弥合数字标准化鸿沟、一致性和互操作性</w:t>
            </w:r>
            <w:ins w:id="24" w:author="He, Liqun" w:date="2017-09-11T09:17:00Z">
              <w:r w:rsidR="00E07FB5">
                <w:rPr>
                  <w:rFonts w:cstheme="majorBidi" w:hint="eastAsia"/>
                  <w:sz w:val="18"/>
                  <w:szCs w:val="18"/>
                  <w:lang w:eastAsia="zh-CN"/>
                </w:rPr>
                <w:t>、</w:t>
              </w:r>
            </w:ins>
            <w:ins w:id="25" w:author="He, Liqun" w:date="2017-09-11T09:18:00Z">
              <w:r w:rsidR="00E07FB5">
                <w:rPr>
                  <w:rFonts w:cstheme="majorBidi"/>
                  <w:sz w:val="18"/>
                  <w:szCs w:val="18"/>
                  <w:lang w:eastAsia="zh-CN"/>
                </w:rPr>
                <w:t>国际电联职责范围内</w:t>
              </w:r>
            </w:ins>
            <w:ins w:id="26" w:author="He, Liqun" w:date="2017-09-11T09:17:00Z">
              <w:r w:rsidR="00E07FB5">
                <w:rPr>
                  <w:rFonts w:cstheme="majorBidi"/>
                  <w:sz w:val="18"/>
                  <w:szCs w:val="18"/>
                  <w:lang w:eastAsia="zh-CN"/>
                </w:rPr>
                <w:t>电信</w:t>
              </w:r>
            </w:ins>
            <w:ins w:id="27" w:author="He, Liqun" w:date="2017-09-11T09:18:00Z">
              <w:r w:rsidR="00E07FB5">
                <w:rPr>
                  <w:rFonts w:cstheme="majorBidi"/>
                  <w:sz w:val="18"/>
                  <w:szCs w:val="18"/>
                  <w:lang w:eastAsia="zh-CN"/>
                </w:rPr>
                <w:t>码号资源</w:t>
              </w:r>
              <w:r w:rsidR="00E07FB5">
                <w:rPr>
                  <w:rFonts w:cstheme="majorBidi" w:hint="eastAsia"/>
                  <w:sz w:val="18"/>
                  <w:szCs w:val="18"/>
                  <w:lang w:eastAsia="zh-CN"/>
                </w:rPr>
                <w:t>的</w:t>
              </w:r>
              <w:r w:rsidR="00E07FB5">
                <w:rPr>
                  <w:rFonts w:cstheme="majorBidi"/>
                  <w:sz w:val="18"/>
                  <w:szCs w:val="18"/>
                  <w:lang w:eastAsia="zh-CN"/>
                </w:rPr>
                <w:t>有效和高效管理与合理使用、</w:t>
              </w:r>
            </w:ins>
            <w:r w:rsidR="00E07FB5" w:rsidRPr="003A04A8">
              <w:rPr>
                <w:rFonts w:cstheme="majorBidi"/>
                <w:sz w:val="18"/>
                <w:szCs w:val="18"/>
                <w:lang w:eastAsia="zh-CN"/>
              </w:rPr>
              <w:t>以及频谱管理</w:t>
            </w:r>
            <w:ins w:id="28" w:author="He, Liqun" w:date="2017-09-11T09:25:00Z">
              <w:r w:rsidR="00E07FB5">
                <w:rPr>
                  <w:rFonts w:cstheme="majorBidi" w:hint="eastAsia"/>
                  <w:sz w:val="18"/>
                  <w:szCs w:val="18"/>
                  <w:lang w:eastAsia="zh-CN"/>
                </w:rPr>
                <w:t>和</w:t>
              </w:r>
              <w:r w:rsidR="00E07FB5">
                <w:rPr>
                  <w:rFonts w:cstheme="majorBidi"/>
                  <w:sz w:val="18"/>
                  <w:szCs w:val="18"/>
                  <w:lang w:eastAsia="zh-CN"/>
                </w:rPr>
                <w:t>监测</w:t>
              </w:r>
            </w:ins>
            <w:r w:rsidRPr="003A04A8">
              <w:rPr>
                <w:rFonts w:cstheme="majorBidi"/>
                <w:sz w:val="18"/>
                <w:szCs w:val="18"/>
                <w:lang w:eastAsia="zh-CN"/>
              </w:rPr>
              <w:t>）的产品及服务</w:t>
            </w:r>
          </w:p>
          <w:p w:rsidR="00675A0E" w:rsidRPr="003A04A8" w:rsidRDefault="0076119C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D.2-2</w:t>
            </w:r>
            <w:r w:rsidRPr="003A04A8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有关树立使用电信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的信心并提高安全性的产品及服务</w:t>
            </w:r>
          </w:p>
          <w:p w:rsidR="00675A0E" w:rsidRPr="003A04A8" w:rsidRDefault="0076119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D.2-3</w:t>
            </w:r>
            <w:r w:rsidRPr="003A04A8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</w:t>
            </w:r>
            <w:del w:id="29" w:author="He, Liqun" w:date="2017-09-11T09:34:00Z">
              <w:r w:rsidRPr="003A04A8" w:rsidDel="00E07FB5">
                <w:rPr>
                  <w:rFonts w:cstheme="majorBidi"/>
                  <w:sz w:val="18"/>
                  <w:szCs w:val="18"/>
                  <w:lang w:eastAsia="zh-CN"/>
                </w:rPr>
                <w:delText>降低</w:delText>
              </w:r>
            </w:del>
            <w:r w:rsidRPr="003A04A8">
              <w:rPr>
                <w:rFonts w:cstheme="majorBidi"/>
                <w:sz w:val="18"/>
                <w:szCs w:val="18"/>
                <w:lang w:eastAsia="zh-CN"/>
              </w:rPr>
              <w:t>灾害</w:t>
            </w:r>
            <w:del w:id="30" w:author="He, Liqun" w:date="2017-09-11T09:34:00Z">
              <w:r w:rsidRPr="003A04A8" w:rsidDel="00E07FB5">
                <w:rPr>
                  <w:rFonts w:cstheme="majorBidi"/>
                  <w:sz w:val="18"/>
                  <w:szCs w:val="18"/>
                  <w:lang w:eastAsia="zh-CN"/>
                </w:rPr>
                <w:delText>风险</w:delText>
              </w:r>
            </w:del>
            <w:ins w:id="31" w:author="He, Liqun" w:date="2017-09-11T09:34:00Z">
              <w:r w:rsidR="00E07FB5">
                <w:rPr>
                  <w:rFonts w:cstheme="majorBidi" w:hint="eastAsia"/>
                  <w:sz w:val="18"/>
                  <w:szCs w:val="18"/>
                  <w:lang w:eastAsia="zh-CN"/>
                </w:rPr>
                <w:t>管理</w:t>
              </w:r>
            </w:ins>
            <w:r w:rsidRPr="003A04A8">
              <w:rPr>
                <w:rFonts w:cstheme="majorBidi"/>
                <w:sz w:val="18"/>
                <w:szCs w:val="18"/>
                <w:lang w:eastAsia="zh-CN"/>
              </w:rPr>
              <w:t>和应急通信的产品及服务</w:t>
            </w:r>
          </w:p>
          <w:p w:rsidR="00675A0E" w:rsidRPr="00A107BA" w:rsidRDefault="00AF389A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</w:p>
        </w:tc>
        <w:tc>
          <w:tcPr>
            <w:tcW w:w="3147" w:type="dxa"/>
            <w:gridSpan w:val="2"/>
          </w:tcPr>
          <w:p w:rsidR="00675A0E" w:rsidRPr="003A04A8" w:rsidRDefault="0076119C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D.3-1</w:t>
            </w:r>
            <w:r w:rsidRPr="003A04A8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有关电信</w:t>
            </w:r>
            <w:r w:rsidRPr="003A04A8">
              <w:rPr>
                <w:rFonts w:cstheme="majorBidi"/>
                <w:sz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政策和规则的产品及服务</w:t>
            </w:r>
          </w:p>
          <w:p w:rsidR="00675A0E" w:rsidRPr="003A04A8" w:rsidRDefault="0076119C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D.3-2</w:t>
            </w:r>
            <w:r w:rsidRPr="003A04A8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有关电信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统计数据的产品及服务</w:t>
            </w:r>
          </w:p>
          <w:p w:rsidR="00675A0E" w:rsidRPr="003A04A8" w:rsidRDefault="0076119C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 xml:space="preserve">D.3-3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有关人员和机构能力建设的产品及服务</w:t>
            </w:r>
          </w:p>
          <w:p w:rsidR="00675A0E" w:rsidRPr="00A107BA" w:rsidRDefault="0076119C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D.3-4</w:t>
            </w:r>
            <w:r w:rsidRPr="003A04A8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有关电信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/ICT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创新的产品及服务</w:t>
            </w:r>
          </w:p>
        </w:tc>
        <w:tc>
          <w:tcPr>
            <w:tcW w:w="3261" w:type="dxa"/>
          </w:tcPr>
          <w:p w:rsidR="00675A0E" w:rsidRPr="003A04A8" w:rsidRDefault="0076119C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 xml:space="preserve">D.4-1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有关重点向最不发达国家（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LDC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）、小岛屿发展中国家（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SIDS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）和内陆发展中国家（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LLDC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）和经济转型国家提供援助的产品及服务</w:t>
            </w:r>
          </w:p>
          <w:p w:rsidR="00675A0E" w:rsidRPr="003A04A8" w:rsidRDefault="0076119C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D.4-2</w:t>
            </w:r>
            <w:r w:rsidRPr="003A04A8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ICT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应用的产品及服务</w:t>
            </w:r>
          </w:p>
          <w:p w:rsidR="00675A0E" w:rsidRPr="003A04A8" w:rsidRDefault="0076119C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 xml:space="preserve">D.4-3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有关有具体需求群体的数字包容性的产品及服务</w:t>
            </w:r>
          </w:p>
          <w:p w:rsidR="00675A0E" w:rsidRPr="00A107BA" w:rsidRDefault="0076119C" w:rsidP="004F05DC">
            <w:pPr>
              <w:spacing w:before="20" w:after="20"/>
              <w:rPr>
                <w:rFonts w:cstheme="majorBidi"/>
                <w:sz w:val="18"/>
                <w:szCs w:val="18"/>
                <w:lang w:eastAsia="zh-CN"/>
              </w:rPr>
            </w:pPr>
            <w:r w:rsidRPr="003A04A8">
              <w:rPr>
                <w:rFonts w:cstheme="majorBidi"/>
                <w:b/>
                <w:bCs/>
                <w:color w:val="4F81BD" w:themeColor="accent1"/>
                <w:sz w:val="18"/>
                <w:szCs w:val="18"/>
                <w:lang w:eastAsia="zh-CN"/>
              </w:rPr>
              <w:t>D.4-4</w:t>
            </w:r>
            <w:r w:rsidRPr="003A04A8">
              <w:rPr>
                <w:rFonts w:cstheme="majorBidi"/>
                <w:color w:val="4F81BD" w:themeColor="accent1"/>
                <w:sz w:val="18"/>
                <w:szCs w:val="18"/>
                <w:lang w:eastAsia="zh-CN"/>
              </w:rPr>
              <w:t xml:space="preserve"> 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有关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ICT</w:t>
            </w:r>
            <w:r w:rsidRPr="003A04A8">
              <w:rPr>
                <w:rFonts w:cstheme="majorBidi"/>
                <w:sz w:val="18"/>
                <w:szCs w:val="18"/>
                <w:lang w:eastAsia="zh-CN"/>
              </w:rPr>
              <w:t>气候变化适应和缓解的产品及服务</w:t>
            </w:r>
          </w:p>
        </w:tc>
      </w:tr>
    </w:tbl>
    <w:p w:rsidR="003261F4" w:rsidRDefault="0076119C" w:rsidP="00E07FB5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73175B">
        <w:rPr>
          <w:lang w:eastAsia="zh-CN"/>
        </w:rPr>
        <w:t>APT</w:t>
      </w:r>
      <w:r w:rsidR="00157B3E">
        <w:rPr>
          <w:rFonts w:hint="eastAsia"/>
          <w:lang w:eastAsia="zh-CN"/>
        </w:rPr>
        <w:t>成员</w:t>
      </w:r>
      <w:r w:rsidR="00157B3E">
        <w:rPr>
          <w:lang w:eastAsia="zh-CN"/>
        </w:rPr>
        <w:t>国主管部门</w:t>
      </w:r>
      <w:r w:rsidR="00610134">
        <w:rPr>
          <w:rFonts w:hint="eastAsia"/>
          <w:lang w:eastAsia="zh-CN"/>
        </w:rPr>
        <w:t>已</w:t>
      </w:r>
      <w:r w:rsidR="00610134">
        <w:rPr>
          <w:lang w:eastAsia="zh-CN"/>
        </w:rPr>
        <w:t>就</w:t>
      </w:r>
      <w:r w:rsidR="00046087">
        <w:rPr>
          <w:rFonts w:hint="eastAsia"/>
          <w:lang w:eastAsia="zh-CN"/>
        </w:rPr>
        <w:t>建议</w:t>
      </w:r>
      <w:r w:rsidR="00610134">
        <w:rPr>
          <w:lang w:eastAsia="zh-CN"/>
        </w:rPr>
        <w:t>修正</w:t>
      </w:r>
      <w:r w:rsidR="00610134" w:rsidRPr="00610134">
        <w:rPr>
          <w:rFonts w:hint="eastAsia"/>
          <w:lang w:eastAsia="zh-CN"/>
        </w:rPr>
        <w:t>ITU-D</w:t>
      </w:r>
      <w:r w:rsidR="00144328">
        <w:rPr>
          <w:rFonts w:hint="eastAsia"/>
          <w:lang w:eastAsia="zh-CN"/>
        </w:rPr>
        <w:t>针对</w:t>
      </w:r>
      <w:r w:rsidR="00610134" w:rsidRPr="00610134">
        <w:rPr>
          <w:rFonts w:hint="eastAsia"/>
          <w:lang w:eastAsia="zh-CN"/>
        </w:rPr>
        <w:t>国际电联</w:t>
      </w:r>
      <w:r w:rsidR="00144328">
        <w:rPr>
          <w:rFonts w:hint="eastAsia"/>
          <w:lang w:eastAsia="zh-CN"/>
        </w:rPr>
        <w:t>战略规划</w:t>
      </w:r>
      <w:r w:rsidR="00610134" w:rsidRPr="00610134">
        <w:rPr>
          <w:rFonts w:hint="eastAsia"/>
          <w:lang w:eastAsia="zh-CN"/>
        </w:rPr>
        <w:t>提交</w:t>
      </w:r>
      <w:r w:rsidR="00610134">
        <w:rPr>
          <w:rFonts w:hint="eastAsia"/>
          <w:lang w:eastAsia="zh-CN"/>
        </w:rPr>
        <w:t>的</w:t>
      </w:r>
      <w:r w:rsidR="00610134" w:rsidRPr="00610134">
        <w:rPr>
          <w:rFonts w:hint="eastAsia"/>
          <w:lang w:eastAsia="zh-CN"/>
        </w:rPr>
        <w:t>文稿</w:t>
      </w:r>
      <w:r w:rsidR="00610134">
        <w:rPr>
          <w:rFonts w:hint="eastAsia"/>
          <w:lang w:eastAsia="zh-CN"/>
        </w:rPr>
        <w:t>起草</w:t>
      </w:r>
      <w:r w:rsidR="00610134">
        <w:rPr>
          <w:lang w:eastAsia="zh-CN"/>
        </w:rPr>
        <w:t>了文件，</w:t>
      </w:r>
      <w:r w:rsidR="00E07FB5">
        <w:rPr>
          <w:rFonts w:hint="eastAsia"/>
          <w:lang w:eastAsia="zh-CN"/>
        </w:rPr>
        <w:t>该</w:t>
      </w:r>
      <w:r w:rsidR="00E07FB5">
        <w:rPr>
          <w:lang w:eastAsia="zh-CN"/>
        </w:rPr>
        <w:t>规划旨在</w:t>
      </w:r>
      <w:r w:rsidR="00E07FB5">
        <w:rPr>
          <w:rFonts w:hint="eastAsia"/>
          <w:lang w:eastAsia="zh-CN"/>
        </w:rPr>
        <w:t>以达</w:t>
      </w:r>
      <w:r w:rsidR="00E07FB5">
        <w:rPr>
          <w:lang w:eastAsia="zh-CN"/>
        </w:rPr>
        <w:t>成共识的</w:t>
      </w:r>
      <w:r w:rsidR="00E07FB5">
        <w:rPr>
          <w:rFonts w:hint="eastAsia"/>
          <w:lang w:eastAsia="zh-CN"/>
        </w:rPr>
        <w:t>各项</w:t>
      </w:r>
      <w:r w:rsidR="00E07FB5">
        <w:rPr>
          <w:lang w:eastAsia="zh-CN"/>
        </w:rPr>
        <w:t>成果为基础，通过落实相关输出成果</w:t>
      </w:r>
      <w:r w:rsidR="00E07FB5">
        <w:rPr>
          <w:rFonts w:hint="eastAsia"/>
          <w:lang w:eastAsia="zh-CN"/>
        </w:rPr>
        <w:t>，</w:t>
      </w:r>
      <w:r w:rsidR="00E07FB5">
        <w:rPr>
          <w:lang w:eastAsia="zh-CN"/>
        </w:rPr>
        <w:t>为实现国际电联战略目标提供一</w:t>
      </w:r>
      <w:r w:rsidR="00E07FB5">
        <w:rPr>
          <w:rFonts w:hint="eastAsia"/>
          <w:lang w:eastAsia="zh-CN"/>
        </w:rPr>
        <w:t>种</w:t>
      </w:r>
      <w:r w:rsidR="00E07FB5">
        <w:rPr>
          <w:lang w:eastAsia="zh-CN"/>
        </w:rPr>
        <w:t>简单、全面</w:t>
      </w:r>
      <w:r w:rsidR="00E07FB5">
        <w:rPr>
          <w:rFonts w:hint="eastAsia"/>
          <w:lang w:eastAsia="zh-CN"/>
        </w:rPr>
        <w:t>且</w:t>
      </w:r>
      <w:r w:rsidR="00E07FB5">
        <w:rPr>
          <w:lang w:eastAsia="zh-CN"/>
        </w:rPr>
        <w:t>有效的工具。</w:t>
      </w:r>
    </w:p>
    <w:p w:rsidR="0073175B" w:rsidRDefault="0073175B">
      <w:pPr>
        <w:pStyle w:val="Reasons"/>
        <w:rPr>
          <w:lang w:eastAsia="zh-CN"/>
        </w:rPr>
      </w:pPr>
    </w:p>
    <w:p w:rsidR="0073175B" w:rsidRDefault="0073175B" w:rsidP="0032202E">
      <w:pPr>
        <w:pStyle w:val="Reasons"/>
        <w:rPr>
          <w:lang w:eastAsia="zh-CN"/>
        </w:rPr>
      </w:pPr>
    </w:p>
    <w:p w:rsidR="0073175B" w:rsidRDefault="0073175B" w:rsidP="0073175B">
      <w:pPr>
        <w:jc w:val="center"/>
      </w:pPr>
      <w:r>
        <w:t>______________</w:t>
      </w:r>
    </w:p>
    <w:sectPr w:rsidR="0073175B" w:rsidSect="00E7570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4" w:h="11913" w:orient="landscape" w:code="9"/>
      <w:pgMar w:top="1134" w:right="1418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228" w:rsidRDefault="00071228">
      <w:r>
        <w:separator/>
      </w:r>
    </w:p>
  </w:endnote>
  <w:endnote w:type="continuationSeparator" w:id="0">
    <w:p w:rsidR="00071228" w:rsidRDefault="0007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8F5" w:rsidRPr="0050367B" w:rsidRDefault="00B51E73" w:rsidP="002E582E">
    <w:pPr>
      <w:pStyle w:val="Footer"/>
      <w:rPr>
        <w:lang w:val="en-US"/>
      </w:rPr>
    </w:pPr>
    <w:fldSimple w:instr=" FILENAME \p \* MERGEFORMAT ">
      <w:r w:rsidR="00395FCA" w:rsidRPr="00395FCA">
        <w:rPr>
          <w:lang w:val="en-US"/>
        </w:rPr>
        <w:t>P</w:t>
      </w:r>
      <w:r w:rsidR="00395FCA">
        <w:t>:\CHI\ITU-D\CONF-D\WTDC17\000\022ADD15C.docx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D05178" w:rsidRPr="00AF389A" w:rsidTr="00A252AD">
      <w:tc>
        <w:tcPr>
          <w:tcW w:w="1526" w:type="dxa"/>
          <w:tcBorders>
            <w:top w:val="single" w:sz="4" w:space="0" w:color="000000" w:themeColor="text1"/>
          </w:tcBorders>
        </w:tcPr>
        <w:p w:rsidR="00D05178" w:rsidRPr="00AF389A" w:rsidRDefault="00D05178" w:rsidP="00D05178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AF389A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AF389A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:rsidR="00D05178" w:rsidRPr="00AF389A" w:rsidRDefault="00D05178" w:rsidP="00D05178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AF389A">
            <w:rPr>
              <w:rFonts w:ascii="SimSun" w:eastAsia="SimSun" w:hAnsi="SimSun"/>
              <w:sz w:val="18"/>
              <w:szCs w:val="18"/>
              <w:lang w:val="es-ES_tradnl" w:eastAsia="zh-CN"/>
            </w:rPr>
            <w:t>名称</w:t>
          </w:r>
          <w:r w:rsidRPr="00AF389A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AF389A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AF389A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AF389A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AF389A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:rsidR="00D05178" w:rsidRPr="00AF389A" w:rsidRDefault="00AF389A" w:rsidP="00AF38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AF389A">
            <w:rPr>
              <w:sz w:val="18"/>
              <w:szCs w:val="18"/>
              <w:lang w:val="fr-CH"/>
            </w:rPr>
            <w:t>Iraj Mokarrami</w:t>
          </w:r>
          <w:r w:rsidRPr="00AF389A">
            <w:rPr>
              <w:rFonts w:hint="eastAsia"/>
              <w:sz w:val="18"/>
              <w:szCs w:val="18"/>
              <w:lang w:val="en-US"/>
            </w:rPr>
            <w:t>先生</w:t>
          </w:r>
          <w:r w:rsidRPr="00AF389A">
            <w:rPr>
              <w:sz w:val="18"/>
              <w:szCs w:val="18"/>
            </w:rPr>
            <w:t>，</w:t>
          </w:r>
          <w:r w:rsidRPr="00AF389A">
            <w:rPr>
              <w:rFonts w:hint="eastAsia"/>
              <w:sz w:val="18"/>
              <w:szCs w:val="18"/>
            </w:rPr>
            <w:t>（第</w:t>
          </w:r>
          <w:r w:rsidRPr="00AF389A">
            <w:rPr>
              <w:rFonts w:hint="eastAsia"/>
              <w:sz w:val="18"/>
              <w:szCs w:val="18"/>
            </w:rPr>
            <w:t>3</w:t>
          </w:r>
          <w:r w:rsidRPr="00AF389A">
            <w:rPr>
              <w:rFonts w:hint="eastAsia"/>
              <w:sz w:val="18"/>
              <w:szCs w:val="18"/>
            </w:rPr>
            <w:t>工作组副</w:t>
          </w:r>
          <w:r w:rsidRPr="00AF389A">
            <w:rPr>
              <w:sz w:val="18"/>
              <w:szCs w:val="18"/>
            </w:rPr>
            <w:t>主席</w:t>
          </w:r>
          <w:r w:rsidRPr="00AF389A">
            <w:rPr>
              <w:rFonts w:hint="eastAsia"/>
              <w:sz w:val="18"/>
              <w:szCs w:val="18"/>
            </w:rPr>
            <w:t>）</w:t>
          </w:r>
          <w:r w:rsidRPr="00AF389A">
            <w:rPr>
              <w:sz w:val="18"/>
              <w:szCs w:val="18"/>
            </w:rPr>
            <w:t>，伊朗</w:t>
          </w:r>
        </w:p>
      </w:tc>
    </w:tr>
    <w:tr w:rsidR="00D05178" w:rsidRPr="00AF389A" w:rsidTr="00A252AD">
      <w:tc>
        <w:tcPr>
          <w:tcW w:w="1526" w:type="dxa"/>
        </w:tcPr>
        <w:p w:rsidR="00D05178" w:rsidRPr="00AF389A" w:rsidRDefault="00D05178" w:rsidP="00D05178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D05178" w:rsidRPr="00AF389A" w:rsidRDefault="00D05178" w:rsidP="00D0517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F389A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AF389A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19" w:type="dxa"/>
        </w:tcPr>
        <w:p w:rsidR="00D05178" w:rsidRPr="00AF389A" w:rsidRDefault="00AF389A" w:rsidP="00AF38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AF389A">
              <w:rPr>
                <w:rStyle w:val="Hyperlink"/>
                <w:sz w:val="18"/>
                <w:szCs w:val="18"/>
                <w:lang w:val="fr-CH"/>
              </w:rPr>
              <w:t>iraj.mokarrami@cra.ir</w:t>
            </w:r>
          </w:hyperlink>
        </w:p>
      </w:tc>
    </w:tr>
  </w:tbl>
  <w:p w:rsidR="00A252AD" w:rsidRPr="00784E03" w:rsidRDefault="00AF389A" w:rsidP="00A252AD">
    <w:pPr>
      <w:jc w:val="center"/>
      <w:rPr>
        <w:sz w:val="20"/>
      </w:rPr>
    </w:pPr>
    <w:hyperlink r:id="rId2" w:history="1">
      <w:r w:rsidR="00A252AD" w:rsidRPr="008B61EA">
        <w:rPr>
          <w:rStyle w:val="Hyperlink"/>
          <w:sz w:val="20"/>
        </w:rPr>
        <w:t>WTDC-17</w:t>
      </w:r>
    </w:hyperlink>
  </w:p>
  <w:p w:rsidR="00D05178" w:rsidRPr="00CB110F" w:rsidRDefault="00D05178" w:rsidP="00D05178">
    <w:pPr>
      <w:pStyle w:val="FirstFooter"/>
      <w:tabs>
        <w:tab w:val="left" w:pos="1559"/>
        <w:tab w:val="left" w:pos="3828"/>
      </w:tabs>
      <w:rPr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2E" w:rsidRDefault="002E582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8F5" w:rsidRPr="0050367B" w:rsidRDefault="00947F5F" w:rsidP="002E582E">
    <w:pPr>
      <w:pStyle w:val="Footer"/>
      <w:rPr>
        <w:lang w:val="en-US"/>
      </w:rPr>
    </w:pPr>
    <w:r w:rsidRPr="00E7570C">
      <w:rPr>
        <w:lang w:val="en-US"/>
      </w:rPr>
      <w:fldChar w:fldCharType="begin"/>
    </w:r>
    <w:r w:rsidRPr="00E7570C">
      <w:rPr>
        <w:lang w:val="en-US"/>
      </w:rPr>
      <w:instrText xml:space="preserve"> FILENAME \p  \* MERGEFORMAT </w:instrText>
    </w:r>
    <w:r w:rsidRPr="00E7570C">
      <w:rPr>
        <w:lang w:val="en-US"/>
      </w:rPr>
      <w:fldChar w:fldCharType="separate"/>
    </w:r>
    <w:r w:rsidR="00395FCA">
      <w:rPr>
        <w:lang w:val="en-US"/>
      </w:rPr>
      <w:t>P:\CHI\ITU-D\CONF-D\WTDC17\000\022ADD15C.docx</w:t>
    </w:r>
    <w:r w:rsidRPr="00E7570C">
      <w:rPr>
        <w:lang w:val="en-US"/>
      </w:rPr>
      <w:fldChar w:fldCharType="end"/>
    </w:r>
    <w:r>
      <w:rPr>
        <w:lang w:val="en-US"/>
      </w:rPr>
      <w:t xml:space="preserve"> (423547</w:t>
    </w:r>
    <w:r w:rsidRPr="00E7570C">
      <w:rPr>
        <w:lang w:val="en-US"/>
      </w:rPr>
      <w:t>)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178" w:rsidRPr="00CB110F" w:rsidRDefault="00E7570C" w:rsidP="00E7570C">
    <w:pPr>
      <w:pStyle w:val="Footer"/>
      <w:rPr>
        <w:lang w:val="en-US"/>
      </w:rPr>
    </w:pPr>
    <w:r w:rsidRPr="00E7570C">
      <w:rPr>
        <w:lang w:val="en-US"/>
      </w:rPr>
      <w:fldChar w:fldCharType="begin"/>
    </w:r>
    <w:r w:rsidRPr="00E7570C">
      <w:rPr>
        <w:lang w:val="en-US"/>
      </w:rPr>
      <w:instrText xml:space="preserve"> FILENAME \p  \* MERGEFORMAT </w:instrText>
    </w:r>
    <w:r w:rsidRPr="00E7570C">
      <w:rPr>
        <w:lang w:val="en-US"/>
      </w:rPr>
      <w:fldChar w:fldCharType="separate"/>
    </w:r>
    <w:r w:rsidR="00395FCA">
      <w:rPr>
        <w:lang w:val="en-US"/>
      </w:rPr>
      <w:t>P:\CHI\ITU-D\CONF-D\WTDC17\000\022ADD15C.docx</w:t>
    </w:r>
    <w:r w:rsidRPr="00E7570C">
      <w:rPr>
        <w:lang w:val="en-US"/>
      </w:rPr>
      <w:fldChar w:fldCharType="end"/>
    </w:r>
    <w:r>
      <w:rPr>
        <w:lang w:val="en-US"/>
      </w:rPr>
      <w:t xml:space="preserve"> (</w:t>
    </w:r>
    <w:r w:rsidR="00947F5F">
      <w:rPr>
        <w:lang w:val="en-US"/>
      </w:rPr>
      <w:t>423547</w:t>
    </w:r>
    <w:r w:rsidRPr="00E7570C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228" w:rsidRDefault="00071228">
      <w:r>
        <w:t>____________________</w:t>
      </w:r>
    </w:p>
  </w:footnote>
  <w:footnote w:type="continuationSeparator" w:id="0">
    <w:p w:rsidR="00071228" w:rsidRDefault="0007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B53" w:rsidRPr="00D92D0C" w:rsidRDefault="00AA7C4A" w:rsidP="00963A4D">
    <w:pPr>
      <w:pStyle w:val="Header"/>
      <w:tabs>
        <w:tab w:val="clear" w:pos="794"/>
        <w:tab w:val="clear" w:pos="1191"/>
        <w:tab w:val="clear" w:pos="1588"/>
        <w:tab w:val="clear" w:pos="1985"/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D92D0C">
      <w:rPr>
        <w:rStyle w:val="PageNumber"/>
        <w:sz w:val="22"/>
        <w:szCs w:val="22"/>
      </w:rPr>
      <w:tab/>
    </w:r>
    <w:r w:rsidR="00963A4D" w:rsidRPr="00A74B99">
      <w:rPr>
        <w:sz w:val="22"/>
        <w:szCs w:val="22"/>
        <w:lang w:val="de-CH"/>
      </w:rPr>
      <w:t>WTDC-17/</w:t>
    </w:r>
    <w:r w:rsidR="00963A4D" w:rsidRPr="00A74B99">
      <w:rPr>
        <w:sz w:val="22"/>
        <w:szCs w:val="22"/>
      </w:rPr>
      <w:t>22(Add.15)-</w:t>
    </w:r>
    <w:r w:rsidR="00963A4D" w:rsidRPr="00C26DD5">
      <w:rPr>
        <w:sz w:val="22"/>
        <w:szCs w:val="22"/>
      </w:rPr>
      <w:t>C</w:t>
    </w:r>
    <w:r w:rsidR="00B56B53" w:rsidRPr="00D92D0C">
      <w:rPr>
        <w:rStyle w:val="PageNumber"/>
        <w:sz w:val="22"/>
        <w:szCs w:val="22"/>
      </w:rPr>
      <w:tab/>
    </w:r>
    <w:r w:rsidR="00D92D0C" w:rsidRPr="00D92D0C">
      <w:rPr>
        <w:sz w:val="22"/>
        <w:szCs w:val="22"/>
      </w:rPr>
      <w:fldChar w:fldCharType="begin"/>
    </w:r>
    <w:r w:rsidR="00D92D0C" w:rsidRPr="00D92D0C">
      <w:rPr>
        <w:sz w:val="22"/>
        <w:szCs w:val="22"/>
        <w:lang w:val="es-ES_tradnl"/>
      </w:rPr>
      <w:instrText xml:space="preserve"> PAGE </w:instrText>
    </w:r>
    <w:r w:rsidR="00D92D0C" w:rsidRPr="00D92D0C">
      <w:rPr>
        <w:sz w:val="22"/>
        <w:szCs w:val="22"/>
      </w:rPr>
      <w:fldChar w:fldCharType="separate"/>
    </w:r>
    <w:r w:rsidR="000C20FE">
      <w:rPr>
        <w:noProof/>
        <w:sz w:val="22"/>
        <w:szCs w:val="22"/>
        <w:lang w:val="es-ES_tradnl"/>
      </w:rPr>
      <w:t>2</w:t>
    </w:r>
    <w:r w:rsidR="00D92D0C" w:rsidRPr="00D92D0C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2E" w:rsidRDefault="002E58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B53" w:rsidRPr="00D92D0C" w:rsidRDefault="00947F5F" w:rsidP="00947F5F">
    <w:pPr>
      <w:pStyle w:val="Header"/>
      <w:tabs>
        <w:tab w:val="clear" w:pos="794"/>
        <w:tab w:val="clear" w:pos="1191"/>
        <w:tab w:val="clear" w:pos="1588"/>
        <w:tab w:val="clear" w:pos="1985"/>
        <w:tab w:val="left" w:pos="6237"/>
        <w:tab w:val="left" w:pos="13750"/>
      </w:tabs>
      <w:rPr>
        <w:rStyle w:val="PageNumber"/>
        <w:sz w:val="22"/>
        <w:szCs w:val="22"/>
      </w:rPr>
    </w:pPr>
    <w:r>
      <w:rPr>
        <w:sz w:val="22"/>
        <w:szCs w:val="22"/>
        <w:lang w:val="de-CH"/>
      </w:rPr>
      <w:tab/>
    </w:r>
    <w:r w:rsidR="00963A4D" w:rsidRPr="00A74B99">
      <w:rPr>
        <w:sz w:val="22"/>
        <w:szCs w:val="22"/>
        <w:lang w:val="de-CH"/>
      </w:rPr>
      <w:t>WTDC-17/</w:t>
    </w:r>
    <w:bookmarkStart w:id="32" w:name="OLE_LINK3"/>
    <w:bookmarkStart w:id="33" w:name="OLE_LINK2"/>
    <w:bookmarkStart w:id="34" w:name="OLE_LINK1"/>
    <w:r w:rsidR="00963A4D" w:rsidRPr="00A74B99">
      <w:rPr>
        <w:sz w:val="22"/>
        <w:szCs w:val="22"/>
      </w:rPr>
      <w:t>22(Add.15)</w:t>
    </w:r>
    <w:bookmarkEnd w:id="32"/>
    <w:bookmarkEnd w:id="33"/>
    <w:bookmarkEnd w:id="34"/>
    <w:r w:rsidR="00963A4D" w:rsidRPr="00A74B99">
      <w:rPr>
        <w:sz w:val="22"/>
        <w:szCs w:val="22"/>
      </w:rPr>
      <w:t>-</w:t>
    </w:r>
    <w:r w:rsidR="00963A4D" w:rsidRPr="00C26DD5">
      <w:rPr>
        <w:sz w:val="22"/>
        <w:szCs w:val="22"/>
      </w:rPr>
      <w:t>C</w:t>
    </w:r>
    <w:r w:rsidR="00B56B53" w:rsidRPr="00D92D0C">
      <w:rPr>
        <w:rStyle w:val="PageNumber"/>
        <w:sz w:val="22"/>
        <w:szCs w:val="22"/>
      </w:rPr>
      <w:tab/>
    </w:r>
    <w:r w:rsidR="00D92D0C" w:rsidRPr="00D92D0C">
      <w:rPr>
        <w:sz w:val="22"/>
        <w:szCs w:val="22"/>
      </w:rPr>
      <w:fldChar w:fldCharType="begin"/>
    </w:r>
    <w:r w:rsidR="00D92D0C" w:rsidRPr="00D92D0C">
      <w:rPr>
        <w:sz w:val="22"/>
        <w:szCs w:val="22"/>
        <w:lang w:val="es-ES_tradnl"/>
      </w:rPr>
      <w:instrText xml:space="preserve"> PAGE </w:instrText>
    </w:r>
    <w:r w:rsidR="00D92D0C" w:rsidRPr="00D92D0C">
      <w:rPr>
        <w:sz w:val="22"/>
        <w:szCs w:val="22"/>
      </w:rPr>
      <w:fldChar w:fldCharType="separate"/>
    </w:r>
    <w:r w:rsidR="00AF389A">
      <w:rPr>
        <w:noProof/>
        <w:sz w:val="22"/>
        <w:szCs w:val="22"/>
        <w:lang w:val="es-ES_tradnl"/>
      </w:rPr>
      <w:t>3</w:t>
    </w:r>
    <w:r w:rsidR="00D92D0C" w:rsidRPr="00D92D0C">
      <w:rPr>
        <w:sz w:val="22"/>
        <w:szCs w:val="22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2E" w:rsidRDefault="00947F5F" w:rsidP="0076119C">
    <w:pPr>
      <w:pStyle w:val="Header"/>
      <w:tabs>
        <w:tab w:val="clear" w:pos="794"/>
        <w:tab w:val="clear" w:pos="1191"/>
        <w:tab w:val="clear" w:pos="1588"/>
        <w:tab w:val="clear" w:pos="1985"/>
        <w:tab w:val="left" w:pos="6237"/>
        <w:tab w:val="left" w:pos="13750"/>
      </w:tabs>
    </w:pPr>
    <w:r w:rsidRPr="00D92D0C">
      <w:rPr>
        <w:rStyle w:val="PageNumber"/>
        <w:sz w:val="22"/>
        <w:szCs w:val="22"/>
      </w:rPr>
      <w:tab/>
    </w:r>
    <w:r w:rsidRPr="00A74B99">
      <w:rPr>
        <w:sz w:val="22"/>
        <w:szCs w:val="22"/>
        <w:lang w:val="de-CH"/>
      </w:rPr>
      <w:t>WTDC-17/</w:t>
    </w:r>
    <w:r w:rsidRPr="00A74B99">
      <w:rPr>
        <w:sz w:val="22"/>
        <w:szCs w:val="22"/>
      </w:rPr>
      <w:t>22(Add.15)-</w:t>
    </w:r>
    <w:r w:rsidRPr="00C26DD5">
      <w:rPr>
        <w:sz w:val="22"/>
        <w:szCs w:val="22"/>
      </w:rPr>
      <w:t>C</w:t>
    </w:r>
    <w:r w:rsidRPr="00D92D0C">
      <w:rPr>
        <w:rStyle w:val="PageNumber"/>
        <w:sz w:val="22"/>
        <w:szCs w:val="22"/>
      </w:rPr>
      <w:tab/>
    </w:r>
    <w:r w:rsidRPr="00D92D0C">
      <w:rPr>
        <w:sz w:val="22"/>
        <w:szCs w:val="22"/>
      </w:rPr>
      <w:fldChar w:fldCharType="begin"/>
    </w:r>
    <w:r w:rsidRPr="00D92D0C">
      <w:rPr>
        <w:sz w:val="22"/>
        <w:szCs w:val="22"/>
        <w:lang w:val="es-ES_tradnl"/>
      </w:rPr>
      <w:instrText xml:space="preserve"> PAGE </w:instrText>
    </w:r>
    <w:r w:rsidRPr="00D92D0C">
      <w:rPr>
        <w:sz w:val="22"/>
        <w:szCs w:val="22"/>
      </w:rPr>
      <w:fldChar w:fldCharType="separate"/>
    </w:r>
    <w:r w:rsidR="00AF389A">
      <w:rPr>
        <w:noProof/>
        <w:sz w:val="22"/>
        <w:szCs w:val="22"/>
        <w:lang w:val="es-ES_tradnl"/>
      </w:rPr>
      <w:t>2</w:t>
    </w:r>
    <w:r w:rsidRPr="00D92D0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, Liqun">
    <w15:presenceInfo w15:providerId="AD" w15:userId="S-1-5-21-8740799-900759487-1415713722-16245"/>
  </w15:person>
  <w15:person w15:author="Xu, Hui">
    <w15:presenceInfo w15:providerId="AD" w15:userId="S-1-5-21-8740799-900759487-1415713722-359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F3"/>
    <w:rsid w:val="00014808"/>
    <w:rsid w:val="00020425"/>
    <w:rsid w:val="00046087"/>
    <w:rsid w:val="00057B6E"/>
    <w:rsid w:val="00060F7D"/>
    <w:rsid w:val="00071228"/>
    <w:rsid w:val="00085D87"/>
    <w:rsid w:val="00085DF8"/>
    <w:rsid w:val="0009080B"/>
    <w:rsid w:val="00093A3E"/>
    <w:rsid w:val="000A67B9"/>
    <w:rsid w:val="000B548D"/>
    <w:rsid w:val="000C20FE"/>
    <w:rsid w:val="000C4701"/>
    <w:rsid w:val="000E3CF6"/>
    <w:rsid w:val="000E4C7A"/>
    <w:rsid w:val="000F68C6"/>
    <w:rsid w:val="00124C8F"/>
    <w:rsid w:val="00125484"/>
    <w:rsid w:val="00126FE1"/>
    <w:rsid w:val="0013327E"/>
    <w:rsid w:val="00144328"/>
    <w:rsid w:val="001551CA"/>
    <w:rsid w:val="00157B3E"/>
    <w:rsid w:val="00167FD3"/>
    <w:rsid w:val="00171990"/>
    <w:rsid w:val="00185BE0"/>
    <w:rsid w:val="001A0EEB"/>
    <w:rsid w:val="001B25D1"/>
    <w:rsid w:val="001D1317"/>
    <w:rsid w:val="00201341"/>
    <w:rsid w:val="002146E4"/>
    <w:rsid w:val="002155B0"/>
    <w:rsid w:val="00220316"/>
    <w:rsid w:val="00241DDB"/>
    <w:rsid w:val="00241FD2"/>
    <w:rsid w:val="002452DF"/>
    <w:rsid w:val="002571ED"/>
    <w:rsid w:val="002578B4"/>
    <w:rsid w:val="0029690F"/>
    <w:rsid w:val="002A0F5C"/>
    <w:rsid w:val="002A4B42"/>
    <w:rsid w:val="002B39F5"/>
    <w:rsid w:val="002B7F9C"/>
    <w:rsid w:val="002D079A"/>
    <w:rsid w:val="002D23C4"/>
    <w:rsid w:val="002D5C21"/>
    <w:rsid w:val="002D6712"/>
    <w:rsid w:val="002E37AF"/>
    <w:rsid w:val="002E582E"/>
    <w:rsid w:val="002E6A62"/>
    <w:rsid w:val="002F23E2"/>
    <w:rsid w:val="00323A41"/>
    <w:rsid w:val="003261F4"/>
    <w:rsid w:val="00337DCE"/>
    <w:rsid w:val="00341C6C"/>
    <w:rsid w:val="0035584B"/>
    <w:rsid w:val="00375BBA"/>
    <w:rsid w:val="003760D8"/>
    <w:rsid w:val="00383A29"/>
    <w:rsid w:val="0038484C"/>
    <w:rsid w:val="0038682E"/>
    <w:rsid w:val="00387EA2"/>
    <w:rsid w:val="0039340B"/>
    <w:rsid w:val="00395CE4"/>
    <w:rsid w:val="00395FCA"/>
    <w:rsid w:val="003A683D"/>
    <w:rsid w:val="003D4C4A"/>
    <w:rsid w:val="003E0364"/>
    <w:rsid w:val="003E7400"/>
    <w:rsid w:val="003F2D05"/>
    <w:rsid w:val="004014B0"/>
    <w:rsid w:val="004131E6"/>
    <w:rsid w:val="00414872"/>
    <w:rsid w:val="00426AC1"/>
    <w:rsid w:val="004368F5"/>
    <w:rsid w:val="0045019C"/>
    <w:rsid w:val="0045617A"/>
    <w:rsid w:val="004676C0"/>
    <w:rsid w:val="00476CAF"/>
    <w:rsid w:val="00491D8C"/>
    <w:rsid w:val="004B585C"/>
    <w:rsid w:val="004D178B"/>
    <w:rsid w:val="004D3182"/>
    <w:rsid w:val="004E1D36"/>
    <w:rsid w:val="0050367B"/>
    <w:rsid w:val="005061F9"/>
    <w:rsid w:val="00522BEA"/>
    <w:rsid w:val="005356FD"/>
    <w:rsid w:val="00542073"/>
    <w:rsid w:val="00554E24"/>
    <w:rsid w:val="00555337"/>
    <w:rsid w:val="00555B69"/>
    <w:rsid w:val="00564B8D"/>
    <w:rsid w:val="005668F2"/>
    <w:rsid w:val="00567130"/>
    <w:rsid w:val="00596A53"/>
    <w:rsid w:val="005B094E"/>
    <w:rsid w:val="005B6C8E"/>
    <w:rsid w:val="005C7026"/>
    <w:rsid w:val="005D057A"/>
    <w:rsid w:val="005D0B0A"/>
    <w:rsid w:val="005E1BA7"/>
    <w:rsid w:val="005E4794"/>
    <w:rsid w:val="00607EDF"/>
    <w:rsid w:val="00610134"/>
    <w:rsid w:val="00613E55"/>
    <w:rsid w:val="00617BE4"/>
    <w:rsid w:val="00622189"/>
    <w:rsid w:val="00624EEB"/>
    <w:rsid w:val="00642A01"/>
    <w:rsid w:val="00650CBC"/>
    <w:rsid w:val="00660E6F"/>
    <w:rsid w:val="00677DD9"/>
    <w:rsid w:val="00680265"/>
    <w:rsid w:val="0068483B"/>
    <w:rsid w:val="00693FE2"/>
    <w:rsid w:val="006A766A"/>
    <w:rsid w:val="006B377E"/>
    <w:rsid w:val="006B380B"/>
    <w:rsid w:val="006B3F2C"/>
    <w:rsid w:val="006D35DD"/>
    <w:rsid w:val="006D4DE8"/>
    <w:rsid w:val="006E15AA"/>
    <w:rsid w:val="006E406A"/>
    <w:rsid w:val="006E57C8"/>
    <w:rsid w:val="006E6BF0"/>
    <w:rsid w:val="00701FAD"/>
    <w:rsid w:val="007235A4"/>
    <w:rsid w:val="00723D95"/>
    <w:rsid w:val="0072766A"/>
    <w:rsid w:val="0073175B"/>
    <w:rsid w:val="0073319E"/>
    <w:rsid w:val="007454FE"/>
    <w:rsid w:val="00750829"/>
    <w:rsid w:val="0076119C"/>
    <w:rsid w:val="00764D28"/>
    <w:rsid w:val="00782DBD"/>
    <w:rsid w:val="00787A58"/>
    <w:rsid w:val="007917DE"/>
    <w:rsid w:val="007A06F3"/>
    <w:rsid w:val="007A5E79"/>
    <w:rsid w:val="007B316B"/>
    <w:rsid w:val="007C4DC3"/>
    <w:rsid w:val="007F3D48"/>
    <w:rsid w:val="00814482"/>
    <w:rsid w:val="0083753E"/>
    <w:rsid w:val="00850AEF"/>
    <w:rsid w:val="008726C7"/>
    <w:rsid w:val="008822F4"/>
    <w:rsid w:val="00882B6A"/>
    <w:rsid w:val="008869BB"/>
    <w:rsid w:val="008B44F5"/>
    <w:rsid w:val="008C14E4"/>
    <w:rsid w:val="008D3BE2"/>
    <w:rsid w:val="008E45D4"/>
    <w:rsid w:val="008E6AE7"/>
    <w:rsid w:val="008E6BC6"/>
    <w:rsid w:val="00905699"/>
    <w:rsid w:val="00916639"/>
    <w:rsid w:val="00920A9C"/>
    <w:rsid w:val="00947F5F"/>
    <w:rsid w:val="00950E0F"/>
    <w:rsid w:val="00952839"/>
    <w:rsid w:val="00963A4D"/>
    <w:rsid w:val="0099173A"/>
    <w:rsid w:val="009A264C"/>
    <w:rsid w:val="009A47A2"/>
    <w:rsid w:val="009B5A9D"/>
    <w:rsid w:val="009C4B97"/>
    <w:rsid w:val="009C50A9"/>
    <w:rsid w:val="009D10B2"/>
    <w:rsid w:val="009D1E93"/>
    <w:rsid w:val="009E5FD3"/>
    <w:rsid w:val="009E6545"/>
    <w:rsid w:val="009F1FEE"/>
    <w:rsid w:val="00A03693"/>
    <w:rsid w:val="00A152F3"/>
    <w:rsid w:val="00A23536"/>
    <w:rsid w:val="00A252AD"/>
    <w:rsid w:val="00A57140"/>
    <w:rsid w:val="00A6085C"/>
    <w:rsid w:val="00A62DA7"/>
    <w:rsid w:val="00A7604C"/>
    <w:rsid w:val="00A83EDE"/>
    <w:rsid w:val="00A8710D"/>
    <w:rsid w:val="00AA7C4A"/>
    <w:rsid w:val="00AB205E"/>
    <w:rsid w:val="00AD2C62"/>
    <w:rsid w:val="00AE49B9"/>
    <w:rsid w:val="00AF389A"/>
    <w:rsid w:val="00B01597"/>
    <w:rsid w:val="00B05785"/>
    <w:rsid w:val="00B10D96"/>
    <w:rsid w:val="00B11373"/>
    <w:rsid w:val="00B14F6D"/>
    <w:rsid w:val="00B15AF8"/>
    <w:rsid w:val="00B1733E"/>
    <w:rsid w:val="00B51E73"/>
    <w:rsid w:val="00B56B53"/>
    <w:rsid w:val="00B60A63"/>
    <w:rsid w:val="00B650EC"/>
    <w:rsid w:val="00B72DC1"/>
    <w:rsid w:val="00B73EB5"/>
    <w:rsid w:val="00B91631"/>
    <w:rsid w:val="00B96F78"/>
    <w:rsid w:val="00BA154E"/>
    <w:rsid w:val="00BA20B6"/>
    <w:rsid w:val="00BA61D6"/>
    <w:rsid w:val="00BB4872"/>
    <w:rsid w:val="00BC133C"/>
    <w:rsid w:val="00BC7A8E"/>
    <w:rsid w:val="00BE7472"/>
    <w:rsid w:val="00BF720B"/>
    <w:rsid w:val="00C01B25"/>
    <w:rsid w:val="00C04511"/>
    <w:rsid w:val="00C16846"/>
    <w:rsid w:val="00C16AC0"/>
    <w:rsid w:val="00C27129"/>
    <w:rsid w:val="00C30334"/>
    <w:rsid w:val="00C34749"/>
    <w:rsid w:val="00C55401"/>
    <w:rsid w:val="00C561F1"/>
    <w:rsid w:val="00C73FA3"/>
    <w:rsid w:val="00C925D8"/>
    <w:rsid w:val="00CA2C79"/>
    <w:rsid w:val="00CA38C9"/>
    <w:rsid w:val="00CA401B"/>
    <w:rsid w:val="00CA734E"/>
    <w:rsid w:val="00CB13B4"/>
    <w:rsid w:val="00CC692D"/>
    <w:rsid w:val="00CD4003"/>
    <w:rsid w:val="00CE40BB"/>
    <w:rsid w:val="00D05178"/>
    <w:rsid w:val="00D215E8"/>
    <w:rsid w:val="00D31190"/>
    <w:rsid w:val="00D43A8B"/>
    <w:rsid w:val="00D54B9D"/>
    <w:rsid w:val="00D65220"/>
    <w:rsid w:val="00D8521A"/>
    <w:rsid w:val="00D9043A"/>
    <w:rsid w:val="00D92D0C"/>
    <w:rsid w:val="00D97614"/>
    <w:rsid w:val="00DD0D8D"/>
    <w:rsid w:val="00DD26B1"/>
    <w:rsid w:val="00DE42D9"/>
    <w:rsid w:val="00DF1BF0"/>
    <w:rsid w:val="00DF23FC"/>
    <w:rsid w:val="00DF39CD"/>
    <w:rsid w:val="00DF50C4"/>
    <w:rsid w:val="00DF51DD"/>
    <w:rsid w:val="00E07FB5"/>
    <w:rsid w:val="00E36169"/>
    <w:rsid w:val="00E56E57"/>
    <w:rsid w:val="00E7570C"/>
    <w:rsid w:val="00E7782D"/>
    <w:rsid w:val="00ED164D"/>
    <w:rsid w:val="00EF2642"/>
    <w:rsid w:val="00EF3681"/>
    <w:rsid w:val="00EF5523"/>
    <w:rsid w:val="00EF606B"/>
    <w:rsid w:val="00EF7E8A"/>
    <w:rsid w:val="00F00FD0"/>
    <w:rsid w:val="00F02A26"/>
    <w:rsid w:val="00F06183"/>
    <w:rsid w:val="00F20BC2"/>
    <w:rsid w:val="00F24F0A"/>
    <w:rsid w:val="00F342E4"/>
    <w:rsid w:val="00F41E6F"/>
    <w:rsid w:val="00F70D39"/>
    <w:rsid w:val="00FB7232"/>
    <w:rsid w:val="00FC63DE"/>
    <w:rsid w:val="00FD26B9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5:docId w15:val="{C7FA8501-8843-4D8F-A380-8BAC9485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55401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B15AF8"/>
    <w:pPr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C5540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0334"/>
    <w:pPr>
      <w:keepLines/>
      <w:tabs>
        <w:tab w:val="left" w:pos="256"/>
      </w:tabs>
      <w:ind w:left="256" w:hanging="256"/>
    </w:pPr>
    <w:rPr>
      <w:rFonts w:eastAsia="SimSun"/>
    </w:rPr>
  </w:style>
  <w:style w:type="paragraph" w:styleId="NormalIndent">
    <w:name w:val="Normal Indent"/>
    <w:basedOn w:val="Normal"/>
    <w:rsid w:val="00F06183"/>
    <w:pPr>
      <w:ind w:left="794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D057A"/>
    <w:pPr>
      <w:spacing w:before="80"/>
      <w:ind w:left="794" w:hanging="794"/>
    </w:pPr>
  </w:style>
  <w:style w:type="paragraph" w:customStyle="1" w:styleId="enumlev2">
    <w:name w:val="enumlev2"/>
    <w:basedOn w:val="enumlev1"/>
    <w:rsid w:val="005D057A"/>
    <w:pPr>
      <w:ind w:left="1191" w:hanging="397"/>
    </w:pPr>
  </w:style>
  <w:style w:type="paragraph" w:customStyle="1" w:styleId="enumlev3">
    <w:name w:val="enumlev3"/>
    <w:basedOn w:val="enumlev2"/>
    <w:rsid w:val="005D057A"/>
    <w:pPr>
      <w:ind w:left="1588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C55401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B7232"/>
    <w:pPr>
      <w:keepNext/>
      <w:keepLines/>
      <w:spacing w:before="160"/>
      <w:ind w:left="794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C27129"/>
    <w:pPr>
      <w:spacing w:after="0"/>
    </w:pPr>
    <w:rPr>
      <w:b w:val="0"/>
      <w:caps/>
    </w:rPr>
  </w:style>
  <w:style w:type="paragraph" w:customStyle="1" w:styleId="Source">
    <w:name w:val="Source"/>
    <w:basedOn w:val="Normal"/>
    <w:next w:val="Title1"/>
    <w:rsid w:val="00C27129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C27129"/>
    <w:pPr>
      <w:spacing w:before="120" w:after="12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C55401"/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rtheading">
    <w:name w:val="Art_heading"/>
    <w:basedOn w:val="Normal"/>
    <w:next w:val="Normalaftertitle"/>
    <w:rsid w:val="00B15AF8"/>
    <w:pPr>
      <w:spacing w:before="480"/>
      <w:jc w:val="center"/>
    </w:pPr>
    <w:rPr>
      <w:b/>
    </w:r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B7232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uiPriority w:val="99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NormalCH">
    <w:name w:val="NormalCH"/>
    <w:basedOn w:val="Normal"/>
    <w:next w:val="Normal"/>
    <w:qFormat/>
    <w:rsid w:val="008C14E4"/>
    <w:pPr>
      <w:ind w:firstLineChars="200" w:firstLine="200"/>
    </w:pPr>
    <w:rPr>
      <w:rFonts w:eastAsia="SimSun"/>
      <w:lang w:val="en-US"/>
    </w:rPr>
  </w:style>
  <w:style w:type="paragraph" w:customStyle="1" w:styleId="HeadingiCH">
    <w:name w:val="Heading_iCH"/>
    <w:basedOn w:val="NormalCH"/>
    <w:qFormat/>
    <w:rsid w:val="00341C6C"/>
    <w:rPr>
      <w:rFonts w:ascii="STKaiti" w:hAnsi="STKaiti"/>
    </w:rPr>
  </w:style>
  <w:style w:type="table" w:styleId="TableGrid">
    <w:name w:val="Table Grid"/>
    <w:basedOn w:val="TableNormal"/>
    <w:uiPriority w:val="59"/>
    <w:rsid w:val="009C50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56B53"/>
    <w:rPr>
      <w:rFonts w:ascii="Times New Roman" w:hAnsi="Times New Roman"/>
      <w:sz w:val="18"/>
      <w:lang w:val="en-GB" w:eastAsia="en-US"/>
    </w:rPr>
  </w:style>
  <w:style w:type="paragraph" w:customStyle="1" w:styleId="StyleSourceAsianSimSun">
    <w:name w:val="Style Source + (Asian) SimSun"/>
    <w:basedOn w:val="Source"/>
    <w:rsid w:val="00C34749"/>
    <w:pPr>
      <w:jc w:val="left"/>
    </w:pPr>
    <w:rPr>
      <w:rFonts w:eastAsia="SimSun" w:cs="Times New Roman Bold"/>
      <w:caps/>
    </w:rPr>
  </w:style>
  <w:style w:type="paragraph" w:customStyle="1" w:styleId="Committee">
    <w:name w:val="Committee"/>
    <w:basedOn w:val="Normal"/>
    <w:qFormat/>
    <w:rsid w:val="00C3474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="Times New Roman Bold"/>
      <w:b/>
      <w:bCs/>
      <w:caps/>
    </w:rPr>
  </w:style>
  <w:style w:type="paragraph" w:styleId="ListParagraph">
    <w:name w:val="List Paragraph"/>
    <w:basedOn w:val="Normal"/>
    <w:uiPriority w:val="34"/>
    <w:qFormat/>
    <w:rsid w:val="00C2712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rFonts w:eastAsia="Times New Roman"/>
    </w:rPr>
  </w:style>
  <w:style w:type="paragraph" w:customStyle="1" w:styleId="Volumetitle">
    <w:name w:val="Volume_title"/>
    <w:basedOn w:val="Normal"/>
    <w:qFormat/>
    <w:rsid w:val="00060F7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nnexNoTitle">
    <w:name w:val="Annex_No&amp;Title"/>
    <w:basedOn w:val="AnnexNo"/>
    <w:uiPriority w:val="99"/>
    <w:qFormat/>
    <w:rsid w:val="00060F7D"/>
    <w:pPr>
      <w:keepNext/>
      <w:keepLines/>
      <w:spacing w:before="480" w:after="80" w:line="288" w:lineRule="auto"/>
    </w:pPr>
    <w:rPr>
      <w:rFonts w:cs="Times New Roman Bold"/>
      <w:b/>
      <w:caps w:val="0"/>
      <w:color w:val="4A442A"/>
      <w:sz w:val="36"/>
    </w:rPr>
  </w:style>
  <w:style w:type="paragraph" w:customStyle="1" w:styleId="Proposal">
    <w:name w:val="Proposal"/>
    <w:basedOn w:val="Normal"/>
    <w:next w:val="Normal"/>
    <w:rsid w:val="00D92D0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Priorityarea">
    <w:name w:val="Priorityarea"/>
    <w:basedOn w:val="Normal"/>
    <w:qFormat/>
    <w:rsid w:val="00782DBD"/>
    <w:pPr>
      <w:tabs>
        <w:tab w:val="clear" w:pos="794"/>
        <w:tab w:val="clear" w:pos="1191"/>
        <w:tab w:val="clear" w:pos="1588"/>
        <w:tab w:val="left" w:pos="2268"/>
      </w:tabs>
      <w:spacing w:before="20"/>
    </w:pPr>
    <w:rPr>
      <w:szCs w:val="24"/>
    </w:rPr>
  </w:style>
  <w:style w:type="paragraph" w:customStyle="1" w:styleId="PartNo">
    <w:name w:val="Part_No"/>
    <w:basedOn w:val="AnnexNo"/>
    <w:next w:val="Normal"/>
    <w:qFormat/>
    <w:rsid w:val="00830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zh/ITU-D/Conferences/WTDC/WTDC17/Pages/default.aspx" TargetMode="External"/><Relationship Id="rId1" Type="http://schemas.openxmlformats.org/officeDocument/2006/relationships/hyperlink" Target="mailto:iraj.mokarrami@cra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dadf810-fe54-42ae-8c81-37c84338246b" targetNamespace="http://schemas.microsoft.com/office/2006/metadata/properties" ma:root="true" ma:fieldsID="d41af5c836d734370eb92e7ee5f83852" ns2:_="" ns3:_="">
    <xsd:import namespace="996b2e75-67fd-4955-a3b0-5ab9934cb50b"/>
    <xsd:import namespace="0dadf810-fe54-42ae-8c81-37c84338246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df810-fe54-42ae-8c81-37c84338246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dadf810-fe54-42ae-8c81-37c84338246b">DPM</DPM_x0020_Author>
    <DPM_x0020_File_x0020_name xmlns="0dadf810-fe54-42ae-8c81-37c84338246b">D14-WTDC17-C-0022!A15!MSW-C</DPM_x0020_File_x0020_name>
    <DPM_x0020_Version xmlns="0dadf810-fe54-42ae-8c81-37c84338246b">DPM_2017.08.29.1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dadf810-fe54-42ae-8c81-37c843382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0dadf810-fe54-42ae-8c81-37c84338246b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1687</Words>
  <Characters>532</Characters>
  <Application>Microsoft Office Word</Application>
  <DocSecurity>4</DocSecurity>
  <Lines>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D14-WTDC17-C-0022!A15!MSW-C</vt:lpstr>
    </vt:vector>
  </TitlesOfParts>
  <Manager>General Secretariat - Pool</Manager>
  <Company>International Telecommunication Union (ITU)</Company>
  <LinksUpToDate>false</LinksUpToDate>
  <CharactersWithSpaces>2215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D14-WTDC17-C-0022!A15!MSW-C</dc:title>
  <dc:creator>Documents Proposals Manager (DPM)</dc:creator>
  <cp:keywords>DPM_v2017.8.29.1_prod</cp:keywords>
  <dc:description/>
  <cp:lastModifiedBy>Jones, Jacqueline</cp:lastModifiedBy>
  <cp:revision>2</cp:revision>
  <cp:lastPrinted>2014-01-23T09:26:00Z</cp:lastPrinted>
  <dcterms:created xsi:type="dcterms:W3CDTF">2017-10-02T15:08:00Z</dcterms:created>
  <dcterms:modified xsi:type="dcterms:W3CDTF">2017-10-02T15:08:00Z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