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1B404C" w:rsidTr="002827DC">
        <w:trPr>
          <w:cantSplit/>
        </w:trPr>
        <w:tc>
          <w:tcPr>
            <w:tcW w:w="1242" w:type="dxa"/>
          </w:tcPr>
          <w:p w:rsidR="002827DC" w:rsidRPr="001B404C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1B404C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603BFBB6" wp14:editId="783468F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1B404C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1B404C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1B404C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1B404C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1B404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1B404C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DAB51CE" wp14:editId="006DF460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1B404C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1B404C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1B404C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1B404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1B404C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1B404C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1B404C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1B404C">
              <w:rPr>
                <w:rFonts w:ascii="Calibri" w:hAnsi="Calibri"/>
                <w:b/>
                <w:szCs w:val="22"/>
              </w:rPr>
              <w:t>Дополнительный документ 12</w:t>
            </w:r>
            <w:r w:rsidRPr="001B404C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1B404C">
              <w:rPr>
                <w:rFonts w:ascii="Calibri" w:hAnsi="Calibri"/>
                <w:b/>
                <w:szCs w:val="22"/>
              </w:rPr>
              <w:t>-</w:t>
            </w:r>
            <w:r w:rsidRPr="001B404C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1B404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1B404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1B404C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1B404C">
              <w:rPr>
                <w:rFonts w:ascii="Calibri" w:hAnsi="Calibri"/>
                <w:b/>
                <w:szCs w:val="22"/>
              </w:rPr>
              <w:t>29 августа 2017</w:t>
            </w:r>
            <w:r w:rsidR="00CE1BDB" w:rsidRPr="001B404C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1B404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1B404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1B404C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1B404C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1B404C" w:rsidTr="006503D8">
        <w:trPr>
          <w:cantSplit/>
        </w:trPr>
        <w:tc>
          <w:tcPr>
            <w:tcW w:w="10173" w:type="dxa"/>
            <w:gridSpan w:val="3"/>
          </w:tcPr>
          <w:p w:rsidR="002827DC" w:rsidRPr="001B404C" w:rsidRDefault="002E2487" w:rsidP="004A259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1B404C">
              <w:t xml:space="preserve">Администрации </w:t>
            </w:r>
            <w:r w:rsidR="00166E72" w:rsidRPr="001B404C">
              <w:t>стран</w:t>
            </w:r>
            <w:r w:rsidR="004A259A" w:rsidRPr="001B404C">
              <w:t xml:space="preserve"> − </w:t>
            </w:r>
            <w:r w:rsidR="00166E72" w:rsidRPr="001B404C">
              <w:t xml:space="preserve">членов </w:t>
            </w:r>
            <w:r w:rsidRPr="001B404C">
              <w:t>Азиатско-Тихоокеанского сообщества электросвязи</w:t>
            </w:r>
          </w:p>
        </w:tc>
      </w:tr>
      <w:tr w:rsidR="002827DC" w:rsidRPr="001B404C" w:rsidTr="00F955EF">
        <w:trPr>
          <w:cantSplit/>
        </w:trPr>
        <w:tc>
          <w:tcPr>
            <w:tcW w:w="10173" w:type="dxa"/>
            <w:gridSpan w:val="3"/>
          </w:tcPr>
          <w:p w:rsidR="002827DC" w:rsidRPr="001B404C" w:rsidRDefault="00BF06A8" w:rsidP="001B404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1B404C">
              <w:t xml:space="preserve">НОВАЯ РЕЗОЛЮЦИЯ </w:t>
            </w:r>
            <w:r w:rsidR="007B7547" w:rsidRPr="001B404C">
              <w:t>–</w:t>
            </w:r>
            <w:r w:rsidR="00F955EF" w:rsidRPr="001B404C">
              <w:t xml:space="preserve"> </w:t>
            </w:r>
            <w:r w:rsidR="00B50A8E" w:rsidRPr="001B404C">
              <w:t xml:space="preserve">СОДЕЙСТВИЕ ВНЕДРЕНИЮ ПЛАТФОРМ, </w:t>
            </w:r>
            <w:r w:rsidR="001B404C" w:rsidRPr="001B404C">
              <w:br/>
            </w:r>
            <w:r w:rsidR="00B50A8E" w:rsidRPr="001B404C">
              <w:t>ПРИЛОЖЕНИЙ И УСЛУГ ИНТЕРНЕТА ВЕЩЕ</w:t>
            </w:r>
            <w:r w:rsidR="005D3CDA" w:rsidRPr="001B404C">
              <w:t>й (</w:t>
            </w:r>
            <w:proofErr w:type="spellStart"/>
            <w:r w:rsidR="005D3CDA" w:rsidRPr="001B404C">
              <w:t>IOT</w:t>
            </w:r>
            <w:proofErr w:type="spellEnd"/>
            <w:r w:rsidR="005D3CDA" w:rsidRPr="001B404C">
              <w:t>)</w:t>
            </w:r>
          </w:p>
        </w:tc>
      </w:tr>
      <w:tr w:rsidR="00F82F6C" w:rsidRPr="001B404C" w:rsidTr="00F955EF">
        <w:trPr>
          <w:cantSplit/>
        </w:trPr>
        <w:tc>
          <w:tcPr>
            <w:tcW w:w="10173" w:type="dxa"/>
            <w:gridSpan w:val="3"/>
          </w:tcPr>
          <w:p w:rsidR="00F82F6C" w:rsidRPr="001B404C" w:rsidRDefault="00F82F6C" w:rsidP="003D2636">
            <w:pPr>
              <w:pStyle w:val="Title2"/>
              <w:spacing w:before="120"/>
            </w:pPr>
          </w:p>
        </w:tc>
      </w:tr>
      <w:tr w:rsidR="00310694" w:rsidRPr="001B404C" w:rsidTr="00F955EF">
        <w:trPr>
          <w:cantSplit/>
        </w:trPr>
        <w:tc>
          <w:tcPr>
            <w:tcW w:w="10173" w:type="dxa"/>
            <w:gridSpan w:val="3"/>
          </w:tcPr>
          <w:p w:rsidR="00310694" w:rsidRPr="001B404C" w:rsidRDefault="00310694" w:rsidP="00310694">
            <w:pPr>
              <w:jc w:val="center"/>
            </w:pPr>
          </w:p>
        </w:tc>
      </w:tr>
      <w:tr w:rsidR="008F6BA5" w:rsidRPr="001B404C" w:rsidTr="004C085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5" w:rsidRPr="001B404C" w:rsidRDefault="00CE1BDB" w:rsidP="00BA27BC">
            <w:r w:rsidRPr="001B404C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1B404C">
              <w:rPr>
                <w:rFonts w:eastAsia="SimSun"/>
                <w:b/>
                <w:bCs/>
              </w:rPr>
              <w:t>область</w:t>
            </w:r>
            <w:r w:rsidR="00F82F6C" w:rsidRPr="001B404C">
              <w:rPr>
                <w:rFonts w:eastAsia="SimSun"/>
              </w:rPr>
              <w:t>:</w:t>
            </w:r>
            <w:r w:rsidR="00F82F6C" w:rsidRPr="001B404C">
              <w:tab/>
            </w:r>
            <w:proofErr w:type="gramEnd"/>
            <w:r w:rsidR="00BA27BC" w:rsidRPr="001B404C">
              <w:t>−</w:t>
            </w:r>
            <w:r w:rsidR="00F82F6C" w:rsidRPr="001B404C">
              <w:tab/>
            </w:r>
            <w:r w:rsidR="00EF446D" w:rsidRPr="001B404C">
              <w:t xml:space="preserve">Резолюции и </w:t>
            </w:r>
            <w:r w:rsidR="004C085B" w:rsidRPr="001B404C">
              <w:t>Рекомендации</w:t>
            </w:r>
          </w:p>
          <w:p w:rsidR="008F6BA5" w:rsidRPr="001B404C" w:rsidRDefault="00CE1BDB" w:rsidP="00F82F6C">
            <w:pPr>
              <w:rPr>
                <w:b/>
                <w:bCs/>
              </w:rPr>
            </w:pPr>
            <w:r w:rsidRPr="001B404C">
              <w:rPr>
                <w:rFonts w:eastAsia="SimSun"/>
                <w:b/>
                <w:bCs/>
              </w:rPr>
              <w:t>Резюме</w:t>
            </w:r>
          </w:p>
          <w:p w:rsidR="00D0003D" w:rsidRPr="001B404C" w:rsidRDefault="00FD28A2" w:rsidP="00F82F6C">
            <w:r w:rsidRPr="001B404C">
              <w:t>Интернет вещей (</w:t>
            </w:r>
            <w:proofErr w:type="spellStart"/>
            <w:r w:rsidRPr="001B404C">
              <w:t>IoT</w:t>
            </w:r>
            <w:proofErr w:type="spellEnd"/>
            <w:r w:rsidRPr="001B404C">
              <w:t xml:space="preserve">) </w:t>
            </w:r>
            <w:r w:rsidR="009373AE" w:rsidRPr="001B404C">
              <w:t>–</w:t>
            </w:r>
            <w:r w:rsidRPr="001B404C">
              <w:t xml:space="preserve"> </w:t>
            </w:r>
            <w:r w:rsidR="00D33D8A" w:rsidRPr="001B404C">
              <w:t>ключевой</w:t>
            </w:r>
            <w:r w:rsidR="009373AE" w:rsidRPr="001B404C">
              <w:t xml:space="preserve"> фактор построения </w:t>
            </w:r>
            <w:r w:rsidR="00166E72" w:rsidRPr="001B404C">
              <w:t xml:space="preserve">информационного </w:t>
            </w:r>
            <w:r w:rsidR="009373AE" w:rsidRPr="001B404C">
              <w:t xml:space="preserve">общества, дающий возможность трансформировать городскую инфраструктуру на всех уровнях – от интеллектуальных зданий и транспортных систем до </w:t>
            </w:r>
            <w:r w:rsidR="00166E72" w:rsidRPr="001B404C">
              <w:t>"</w:t>
            </w:r>
            <w:r w:rsidR="009373AE" w:rsidRPr="001B404C">
              <w:t>умных</w:t>
            </w:r>
            <w:r w:rsidR="00166E72" w:rsidRPr="001B404C">
              <w:t>"</w:t>
            </w:r>
            <w:r w:rsidR="009373AE" w:rsidRPr="001B404C">
              <w:t xml:space="preserve"> энергетических и водопроводных сетей.</w:t>
            </w:r>
            <w:r w:rsidR="00D0003D" w:rsidRPr="001B404C">
              <w:t xml:space="preserve"> </w:t>
            </w:r>
            <w:r w:rsidR="008E4F8C" w:rsidRPr="001B404C">
              <w:t>По оценкам, которые приведены в отчете за 2016 год, к 2020 году к сети может быть подключено до 50 миллиардов устройств, что скажется практически на всех аспектах нашей повседневной жизни.</w:t>
            </w:r>
            <w:r w:rsidR="00D0003D" w:rsidRPr="001B404C">
              <w:t xml:space="preserve"> </w:t>
            </w:r>
            <w:r w:rsidR="00CB3624" w:rsidRPr="001B404C">
              <w:t xml:space="preserve">Более того, МСЭ-T также создал Исследовательскую комиссию по </w:t>
            </w:r>
            <w:proofErr w:type="spellStart"/>
            <w:r w:rsidR="00CB3624" w:rsidRPr="001B404C">
              <w:t>IoT</w:t>
            </w:r>
            <w:proofErr w:type="spellEnd"/>
            <w:r w:rsidR="00CB3624" w:rsidRPr="001B404C">
              <w:t xml:space="preserve"> и его приложениям, включая </w:t>
            </w:r>
            <w:r w:rsidR="00166E72" w:rsidRPr="001B404C">
              <w:t>"</w:t>
            </w:r>
            <w:r w:rsidR="00CB3624" w:rsidRPr="001B404C">
              <w:t>умные</w:t>
            </w:r>
            <w:r w:rsidR="00166E72" w:rsidRPr="001B404C">
              <w:t>"</w:t>
            </w:r>
            <w:r w:rsidR="00CB3624" w:rsidRPr="001B404C">
              <w:t xml:space="preserve"> города и </w:t>
            </w:r>
            <w:r w:rsidR="00166E72" w:rsidRPr="001B404C">
              <w:t>сообщества</w:t>
            </w:r>
            <w:r w:rsidR="00765DA7" w:rsidRPr="001B404C">
              <w:t>,</w:t>
            </w:r>
            <w:r w:rsidR="00CB3624" w:rsidRPr="001B404C">
              <w:t xml:space="preserve"> (</w:t>
            </w:r>
            <w:proofErr w:type="spellStart"/>
            <w:r w:rsidR="00166E72" w:rsidRPr="001B404C">
              <w:t>ИК</w:t>
            </w:r>
            <w:r w:rsidR="00CB3624" w:rsidRPr="001B404C">
              <w:t>20</w:t>
            </w:r>
            <w:proofErr w:type="spellEnd"/>
            <w:r w:rsidR="00CB3624" w:rsidRPr="001B404C">
              <w:t xml:space="preserve">), которая будет заниматься разработкой требований к стандартизации технологий </w:t>
            </w:r>
            <w:proofErr w:type="spellStart"/>
            <w:r w:rsidR="00CB3624" w:rsidRPr="001B404C">
              <w:t>IoT</w:t>
            </w:r>
            <w:proofErr w:type="spellEnd"/>
            <w:r w:rsidR="00CB3624" w:rsidRPr="001B404C">
              <w:t>.</w:t>
            </w:r>
          </w:p>
          <w:p w:rsidR="008F6BA5" w:rsidRPr="001B404C" w:rsidRDefault="00AF1B45" w:rsidP="00F82F6C">
            <w:r w:rsidRPr="001B404C">
              <w:t>Учитывая</w:t>
            </w:r>
            <w:r w:rsidR="0085251E" w:rsidRPr="001B404C">
              <w:t xml:space="preserve"> ход развития </w:t>
            </w:r>
            <w:proofErr w:type="spellStart"/>
            <w:r w:rsidR="0085251E" w:rsidRPr="001B404C">
              <w:t>IoT</w:t>
            </w:r>
            <w:proofErr w:type="spellEnd"/>
            <w:r w:rsidR="0085251E" w:rsidRPr="001B404C">
              <w:t xml:space="preserve"> и прогресс, достигнутый со времени проведения ВКРЭ-14, а также работу в области </w:t>
            </w:r>
            <w:proofErr w:type="spellStart"/>
            <w:r w:rsidR="0085251E" w:rsidRPr="001B404C">
              <w:t>IoT</w:t>
            </w:r>
            <w:proofErr w:type="spellEnd"/>
            <w:r w:rsidR="0085251E" w:rsidRPr="001B404C">
              <w:t xml:space="preserve">, которая ведется в рамках МСЭ-Т и МСЭ-R, </w:t>
            </w:r>
            <w:r w:rsidR="00166E72" w:rsidRPr="001B404C">
              <w:t xml:space="preserve">страны-члены </w:t>
            </w:r>
            <w:proofErr w:type="spellStart"/>
            <w:r w:rsidR="0028790E" w:rsidRPr="001B404C">
              <w:t>АТСЭ</w:t>
            </w:r>
            <w:proofErr w:type="spellEnd"/>
            <w:r w:rsidR="0028790E" w:rsidRPr="001B404C">
              <w:t xml:space="preserve"> хотели бы предложить новую </w:t>
            </w:r>
            <w:r w:rsidR="004D02BB" w:rsidRPr="001B404C">
              <w:t>Резолюцию</w:t>
            </w:r>
            <w:r w:rsidR="0028790E" w:rsidRPr="001B404C">
              <w:t xml:space="preserve">, </w:t>
            </w:r>
            <w:r w:rsidR="00650B94" w:rsidRPr="001B404C">
              <w:t>предусматривающую</w:t>
            </w:r>
            <w:r w:rsidR="00120A03" w:rsidRPr="001B404C">
              <w:t xml:space="preserve"> порядок</w:t>
            </w:r>
            <w:r w:rsidR="00650B94" w:rsidRPr="001B404C">
              <w:t xml:space="preserve">, в </w:t>
            </w:r>
            <w:r w:rsidR="00120A03" w:rsidRPr="001B404C">
              <w:t>котором</w:t>
            </w:r>
            <w:r w:rsidR="00650B94" w:rsidRPr="001B404C">
              <w:t xml:space="preserve"> МСЭ-D может сотрудничать с МСЭ-T и МСЭ-R в целях оказания необходимой помощи р</w:t>
            </w:r>
            <w:r w:rsidR="00900BB4" w:rsidRPr="001B404C">
              <w:t>а</w:t>
            </w:r>
            <w:r w:rsidR="00650B94" w:rsidRPr="001B404C">
              <w:t>звивающимся странам, заинтересованн</w:t>
            </w:r>
            <w:r w:rsidR="00166E72" w:rsidRPr="001B404C">
              <w:t>ы</w:t>
            </w:r>
            <w:r w:rsidR="00650B94" w:rsidRPr="001B404C">
              <w:t xml:space="preserve">м в развитии </w:t>
            </w:r>
            <w:proofErr w:type="spellStart"/>
            <w:r w:rsidR="00650B94" w:rsidRPr="001B404C">
              <w:t>IoT</w:t>
            </w:r>
            <w:proofErr w:type="spellEnd"/>
            <w:r w:rsidR="00650B94" w:rsidRPr="001B404C">
              <w:t xml:space="preserve"> и технологиях на базе </w:t>
            </w:r>
            <w:proofErr w:type="spellStart"/>
            <w:r w:rsidR="00650B94" w:rsidRPr="001B404C">
              <w:t>IoT</w:t>
            </w:r>
            <w:proofErr w:type="spellEnd"/>
            <w:r w:rsidR="00650B94" w:rsidRPr="001B404C">
              <w:t>.</w:t>
            </w:r>
          </w:p>
          <w:p w:rsidR="008F6BA5" w:rsidRPr="001B404C" w:rsidRDefault="00CE1BDB" w:rsidP="00F82F6C">
            <w:pPr>
              <w:rPr>
                <w:b/>
                <w:bCs/>
              </w:rPr>
            </w:pPr>
            <w:r w:rsidRPr="001B404C">
              <w:rPr>
                <w:rFonts w:eastAsia="SimSun"/>
                <w:b/>
                <w:bCs/>
              </w:rPr>
              <w:t>Ожидаемые результаты</w:t>
            </w:r>
          </w:p>
          <w:p w:rsidR="008F6BA5" w:rsidRPr="001B404C" w:rsidRDefault="00584B07" w:rsidP="00765DA7">
            <w:r w:rsidRPr="001B404C">
              <w:t xml:space="preserve">Новая </w:t>
            </w:r>
            <w:r w:rsidR="004D02BB" w:rsidRPr="001B404C">
              <w:t>Резолюция</w:t>
            </w:r>
            <w:r w:rsidRPr="001B404C">
              <w:t xml:space="preserve">, призванная консолидировать </w:t>
            </w:r>
            <w:r w:rsidR="00A63EC0" w:rsidRPr="001B404C">
              <w:t xml:space="preserve">результаты </w:t>
            </w:r>
            <w:r w:rsidRPr="001B404C">
              <w:t>работ</w:t>
            </w:r>
            <w:r w:rsidR="00A63EC0" w:rsidRPr="001B404C">
              <w:t>ы</w:t>
            </w:r>
            <w:r w:rsidRPr="001B404C">
              <w:t xml:space="preserve"> в области </w:t>
            </w:r>
            <w:proofErr w:type="spellStart"/>
            <w:r w:rsidRPr="001B404C">
              <w:t>IoT</w:t>
            </w:r>
            <w:proofErr w:type="spellEnd"/>
            <w:r w:rsidRPr="001B404C">
              <w:t xml:space="preserve">, которую ведут три Сектора МСЭ, с целью содействовать развитию и внедрению </w:t>
            </w:r>
            <w:proofErr w:type="spellStart"/>
            <w:r w:rsidRPr="001B404C">
              <w:t>IoT</w:t>
            </w:r>
            <w:proofErr w:type="spellEnd"/>
            <w:r w:rsidRPr="001B404C">
              <w:t>, особенно в развивающихся странах.</w:t>
            </w:r>
          </w:p>
          <w:p w:rsidR="008F6BA5" w:rsidRPr="001B404C" w:rsidRDefault="00CE1BDB" w:rsidP="00F82F6C">
            <w:pPr>
              <w:rPr>
                <w:b/>
                <w:bCs/>
              </w:rPr>
            </w:pPr>
            <w:r w:rsidRPr="001B404C">
              <w:rPr>
                <w:rFonts w:eastAsia="SimSun"/>
                <w:b/>
                <w:bCs/>
              </w:rPr>
              <w:t>Справочные документы</w:t>
            </w:r>
          </w:p>
          <w:p w:rsidR="00D0003D" w:rsidRPr="001B404C" w:rsidRDefault="00BF06A8" w:rsidP="00F27E70">
            <w:pPr>
              <w:pStyle w:val="enumlev1"/>
            </w:pPr>
            <w:r w:rsidRPr="001B404C">
              <w:t>•</w:t>
            </w:r>
            <w:r w:rsidRPr="001B404C">
              <w:tab/>
            </w:r>
            <w:r w:rsidR="00EF446D" w:rsidRPr="001B404C">
              <w:t>Резолюция 197 (</w:t>
            </w:r>
            <w:proofErr w:type="spellStart"/>
            <w:r w:rsidR="00EF446D" w:rsidRPr="001B404C">
              <w:t>Пусан</w:t>
            </w:r>
            <w:proofErr w:type="spellEnd"/>
            <w:r w:rsidR="00EF446D" w:rsidRPr="001B404C">
              <w:t>, 2014 г.)</w:t>
            </w:r>
            <w:r w:rsidR="00D0003D" w:rsidRPr="001B404C">
              <w:t xml:space="preserve"> </w:t>
            </w:r>
            <w:r w:rsidRPr="001B404C">
              <w:t>ПК</w:t>
            </w:r>
            <w:r w:rsidR="00EF446D" w:rsidRPr="001B404C">
              <w:t xml:space="preserve"> </w:t>
            </w:r>
            <w:r w:rsidR="00166E72" w:rsidRPr="001B404C">
              <w:t>о</w:t>
            </w:r>
            <w:r w:rsidR="003A5157" w:rsidRPr="001B404C">
              <w:t xml:space="preserve"> содействии развитию </w:t>
            </w:r>
            <w:proofErr w:type="spellStart"/>
            <w:r w:rsidR="003A5157" w:rsidRPr="001B404C">
              <w:t>IoT</w:t>
            </w:r>
            <w:proofErr w:type="spellEnd"/>
            <w:r w:rsidR="003A5157" w:rsidRPr="001B404C">
              <w:t xml:space="preserve"> </w:t>
            </w:r>
            <w:r w:rsidR="00F27E70" w:rsidRPr="001B404C">
              <w:t xml:space="preserve">для подготовки к </w:t>
            </w:r>
            <w:r w:rsidR="00C13B57" w:rsidRPr="001B404C">
              <w:t>глобально</w:t>
            </w:r>
            <w:r w:rsidR="00455B91" w:rsidRPr="001B404C">
              <w:t xml:space="preserve"> </w:t>
            </w:r>
            <w:r w:rsidR="00F27E70" w:rsidRPr="001B404C">
              <w:t xml:space="preserve">соединенному </w:t>
            </w:r>
            <w:r w:rsidR="00C13B57" w:rsidRPr="001B404C">
              <w:t>мир</w:t>
            </w:r>
            <w:r w:rsidR="00F27E70" w:rsidRPr="001B404C">
              <w:t>у</w:t>
            </w:r>
            <w:r w:rsidR="00C13B57" w:rsidRPr="001B404C">
              <w:t>;</w:t>
            </w:r>
          </w:p>
          <w:p w:rsidR="00D0003D" w:rsidRPr="001B404C" w:rsidRDefault="00BF06A8" w:rsidP="006631DE">
            <w:pPr>
              <w:pStyle w:val="enumlev1"/>
            </w:pPr>
            <w:r w:rsidRPr="001B404C">
              <w:t>•</w:t>
            </w:r>
            <w:r w:rsidRPr="001B404C">
              <w:tab/>
            </w:r>
            <w:r w:rsidR="00F27E70" w:rsidRPr="001B404C">
              <w:t xml:space="preserve">Резолюция </w:t>
            </w:r>
            <w:r w:rsidR="006631DE" w:rsidRPr="001B404C">
              <w:t xml:space="preserve">МСЭ-R </w:t>
            </w:r>
            <w:r w:rsidR="00EF446D" w:rsidRPr="001B404C">
              <w:t>66 (Женева</w:t>
            </w:r>
            <w:r w:rsidR="00D0003D" w:rsidRPr="001B404C">
              <w:t>, 2015</w:t>
            </w:r>
            <w:r w:rsidR="00EF446D" w:rsidRPr="001B404C">
              <w:t xml:space="preserve"> г.</w:t>
            </w:r>
            <w:r w:rsidR="002A7B70" w:rsidRPr="001B404C">
              <w:t xml:space="preserve">) </w:t>
            </w:r>
            <w:r w:rsidRPr="001B404C">
              <w:t>АР</w:t>
            </w:r>
            <w:r w:rsidR="00D0003D" w:rsidRPr="001B404C">
              <w:t xml:space="preserve"> </w:t>
            </w:r>
            <w:r w:rsidR="00166E72" w:rsidRPr="001B404C">
              <w:t>об</w:t>
            </w:r>
            <w:r w:rsidR="009B7309" w:rsidRPr="001B404C">
              <w:t xml:space="preserve"> исследованиях, </w:t>
            </w:r>
            <w:r w:rsidR="00F27E70" w:rsidRPr="001B404C">
              <w:t xml:space="preserve">касающиеся беспроводных систем и приложений для развития интернета вещей </w:t>
            </w:r>
            <w:r w:rsidR="00BA27BC" w:rsidRPr="001B404C">
              <w:t>(</w:t>
            </w:r>
            <w:proofErr w:type="spellStart"/>
            <w:r w:rsidR="00BA27BC" w:rsidRPr="001B404C">
              <w:t>IoT</w:t>
            </w:r>
            <w:proofErr w:type="spellEnd"/>
            <w:r w:rsidR="00BA27BC" w:rsidRPr="001B404C">
              <w:t>);</w:t>
            </w:r>
          </w:p>
          <w:p w:rsidR="008F6BA5" w:rsidRPr="001B404C" w:rsidRDefault="00BF06A8" w:rsidP="006E77D6">
            <w:pPr>
              <w:pStyle w:val="enumlev1"/>
              <w:spacing w:after="120"/>
            </w:pPr>
            <w:r w:rsidRPr="001B404C">
              <w:t>•</w:t>
            </w:r>
            <w:r w:rsidRPr="001B404C">
              <w:tab/>
            </w:r>
            <w:r w:rsidR="0081559C" w:rsidRPr="001B404C">
              <w:t>Резолюция</w:t>
            </w:r>
            <w:r w:rsidR="00D0003D" w:rsidRPr="001B404C">
              <w:t xml:space="preserve"> 98 (</w:t>
            </w:r>
            <w:proofErr w:type="spellStart"/>
            <w:r w:rsidR="0081559C" w:rsidRPr="001B404C">
              <w:t>Хаммамет</w:t>
            </w:r>
            <w:proofErr w:type="spellEnd"/>
            <w:r w:rsidR="00D0003D" w:rsidRPr="001B404C">
              <w:t>, 2016</w:t>
            </w:r>
            <w:r w:rsidR="0081559C" w:rsidRPr="001B404C">
              <w:t xml:space="preserve"> г.</w:t>
            </w:r>
            <w:r w:rsidR="00D0003D" w:rsidRPr="001B404C">
              <w:t xml:space="preserve">) </w:t>
            </w:r>
            <w:proofErr w:type="spellStart"/>
            <w:r w:rsidRPr="001B404C">
              <w:t>ВАСЭ</w:t>
            </w:r>
            <w:proofErr w:type="spellEnd"/>
            <w:r w:rsidR="00D0003D" w:rsidRPr="001B404C">
              <w:t xml:space="preserve"> </w:t>
            </w:r>
            <w:r w:rsidR="00166E72" w:rsidRPr="001B404C">
              <w:t xml:space="preserve">о </w:t>
            </w:r>
            <w:r w:rsidR="006D33A6" w:rsidRPr="001B404C">
              <w:t xml:space="preserve">совершенствовании стандартизации интернета вещей и </w:t>
            </w:r>
            <w:r w:rsidR="00166E72" w:rsidRPr="001B404C">
              <w:t>"</w:t>
            </w:r>
            <w:r w:rsidR="006D33A6" w:rsidRPr="001B404C">
              <w:t>умных</w:t>
            </w:r>
            <w:r w:rsidR="00166E72" w:rsidRPr="001B404C">
              <w:t>"</w:t>
            </w:r>
            <w:r w:rsidR="006D33A6" w:rsidRPr="001B404C">
              <w:t xml:space="preserve"> городов и </w:t>
            </w:r>
            <w:r w:rsidR="00166E72" w:rsidRPr="001B404C">
              <w:t xml:space="preserve">сообществ </w:t>
            </w:r>
            <w:r w:rsidR="006D33A6" w:rsidRPr="001B404C">
              <w:t xml:space="preserve">в </w:t>
            </w:r>
            <w:r w:rsidR="00F27E70" w:rsidRPr="001B404C">
              <w:t>интересах</w:t>
            </w:r>
            <w:r w:rsidR="006D33A6" w:rsidRPr="001B404C">
              <w:t xml:space="preserve"> глобального развития.</w:t>
            </w:r>
          </w:p>
        </w:tc>
      </w:tr>
    </w:tbl>
    <w:p w:rsidR="00D0003D" w:rsidRPr="001B404C" w:rsidRDefault="00E47C4A" w:rsidP="00E47C4A">
      <w:pPr>
        <w:pStyle w:val="Headingb"/>
      </w:pPr>
      <w:bookmarkStart w:id="8" w:name="dbreak"/>
      <w:bookmarkEnd w:id="6"/>
      <w:bookmarkEnd w:id="7"/>
      <w:bookmarkEnd w:id="8"/>
      <w:r w:rsidRPr="001B404C">
        <w:t>Предложение</w:t>
      </w:r>
    </w:p>
    <w:p w:rsidR="00722B8B" w:rsidRPr="001B404C" w:rsidRDefault="00224011" w:rsidP="004F5748">
      <w:r w:rsidRPr="001B404C">
        <w:t xml:space="preserve">Администрации </w:t>
      </w:r>
      <w:proofErr w:type="spellStart"/>
      <w:r w:rsidRPr="001B404C">
        <w:t>АТСЭ</w:t>
      </w:r>
      <w:proofErr w:type="spellEnd"/>
      <w:r w:rsidRPr="001B404C">
        <w:t xml:space="preserve"> предлагают новую </w:t>
      </w:r>
      <w:r w:rsidR="004D02BB" w:rsidRPr="001B404C">
        <w:t>Резолюцию</w:t>
      </w:r>
      <w:r w:rsidRPr="001B404C">
        <w:t xml:space="preserve">, направленную на консолидацию работы в области </w:t>
      </w:r>
      <w:proofErr w:type="spellStart"/>
      <w:r w:rsidRPr="001B404C">
        <w:t>IoT</w:t>
      </w:r>
      <w:proofErr w:type="spellEnd"/>
      <w:r w:rsidRPr="001B404C">
        <w:t xml:space="preserve">, которую ведут три Сектора МСЭ, в целях содействия развитию и внедрению </w:t>
      </w:r>
      <w:proofErr w:type="spellStart"/>
      <w:r w:rsidRPr="001B404C">
        <w:t>IoT</w:t>
      </w:r>
      <w:proofErr w:type="spellEnd"/>
      <w:r w:rsidRPr="001B404C">
        <w:t>, осо</w:t>
      </w:r>
      <w:r w:rsidR="002A7B70" w:rsidRPr="001B404C">
        <w:t>бенно</w:t>
      </w:r>
      <w:r w:rsidR="00F82F6C" w:rsidRPr="001B404C">
        <w:t xml:space="preserve"> в развивающихся странах.</w:t>
      </w:r>
      <w:r w:rsidR="00722B8B" w:rsidRPr="001B404C">
        <w:br w:type="page"/>
      </w:r>
    </w:p>
    <w:p w:rsidR="008F6BA5" w:rsidRPr="001B404C" w:rsidRDefault="00CE1BDB">
      <w:pPr>
        <w:pStyle w:val="Proposal"/>
        <w:rPr>
          <w:lang w:val="ru-RU"/>
        </w:rPr>
      </w:pPr>
      <w:proofErr w:type="spellStart"/>
      <w:r w:rsidRPr="001B404C">
        <w:rPr>
          <w:b/>
          <w:lang w:val="ru-RU"/>
        </w:rPr>
        <w:lastRenderedPageBreak/>
        <w:t>ADD</w:t>
      </w:r>
      <w:proofErr w:type="spellEnd"/>
      <w:r w:rsidRPr="001B404C">
        <w:rPr>
          <w:lang w:val="ru-RU"/>
        </w:rPr>
        <w:tab/>
      </w:r>
      <w:proofErr w:type="spellStart"/>
      <w:r w:rsidRPr="001B404C">
        <w:rPr>
          <w:lang w:val="ru-RU"/>
        </w:rPr>
        <w:t>ACP</w:t>
      </w:r>
      <w:proofErr w:type="spellEnd"/>
      <w:r w:rsidRPr="001B404C">
        <w:rPr>
          <w:lang w:val="ru-RU"/>
        </w:rPr>
        <w:t>/</w:t>
      </w:r>
      <w:proofErr w:type="spellStart"/>
      <w:r w:rsidRPr="001B404C">
        <w:rPr>
          <w:lang w:val="ru-RU"/>
        </w:rPr>
        <w:t>22A12</w:t>
      </w:r>
      <w:proofErr w:type="spellEnd"/>
      <w:r w:rsidRPr="001B404C">
        <w:rPr>
          <w:lang w:val="ru-RU"/>
        </w:rPr>
        <w:t>/1</w:t>
      </w:r>
    </w:p>
    <w:p w:rsidR="008F6BA5" w:rsidRPr="001B404C" w:rsidRDefault="00CE1BDB" w:rsidP="0081559C">
      <w:pPr>
        <w:pStyle w:val="ResNo"/>
      </w:pPr>
      <w:r w:rsidRPr="001B404C">
        <w:t>ПРОЕКТ НОВОЙ РЕЗОЛЮЦИИ [</w:t>
      </w:r>
      <w:proofErr w:type="spellStart"/>
      <w:r w:rsidRPr="001B404C">
        <w:t>ACP</w:t>
      </w:r>
      <w:proofErr w:type="spellEnd"/>
      <w:r w:rsidRPr="001B404C">
        <w:t>-2]</w:t>
      </w:r>
    </w:p>
    <w:p w:rsidR="008F6BA5" w:rsidRPr="001B404C" w:rsidRDefault="00003F3C" w:rsidP="005D0DD5">
      <w:pPr>
        <w:pStyle w:val="Restitle"/>
      </w:pPr>
      <w:r w:rsidRPr="001B404C">
        <w:t>Содействие внедрению платформ, приложений и услуг интернета вещей (</w:t>
      </w:r>
      <w:proofErr w:type="spellStart"/>
      <w:r w:rsidRPr="001B404C">
        <w:t>IoT</w:t>
      </w:r>
      <w:proofErr w:type="spellEnd"/>
      <w:r w:rsidRPr="001B404C">
        <w:t>)</w:t>
      </w:r>
    </w:p>
    <w:p w:rsidR="00D0003D" w:rsidRPr="001B404C" w:rsidRDefault="0081559C" w:rsidP="00D0003D">
      <w:pPr>
        <w:pStyle w:val="Normalaftertitle"/>
      </w:pPr>
      <w:r w:rsidRPr="001B404C">
        <w:t>Всемирная конференция по развитию электросвязи (Буэнос-Айрес, 2017 г.),</w:t>
      </w:r>
    </w:p>
    <w:p w:rsidR="00D0003D" w:rsidRPr="001B404C" w:rsidRDefault="00A85037" w:rsidP="00A85037">
      <w:pPr>
        <w:pStyle w:val="Call"/>
      </w:pPr>
      <w:r w:rsidRPr="001B404C">
        <w:t>напоминая</w:t>
      </w:r>
    </w:p>
    <w:p w:rsidR="00D0003D" w:rsidRPr="001B404C" w:rsidRDefault="00EF446D" w:rsidP="00F27E70">
      <w:r w:rsidRPr="001B404C">
        <w:rPr>
          <w:i/>
          <w:iCs/>
        </w:rPr>
        <w:t>a)</w:t>
      </w:r>
      <w:r w:rsidRPr="001B404C">
        <w:tab/>
        <w:t>Резолюци</w:t>
      </w:r>
      <w:r w:rsidR="00BF06A8" w:rsidRPr="001B404C">
        <w:t>ю</w:t>
      </w:r>
      <w:r w:rsidRPr="001B404C">
        <w:t xml:space="preserve"> 139 (</w:t>
      </w:r>
      <w:proofErr w:type="spellStart"/>
      <w:r w:rsidR="00BF06A8" w:rsidRPr="001B404C">
        <w:t>Пересм</w:t>
      </w:r>
      <w:proofErr w:type="spellEnd"/>
      <w:r w:rsidRPr="001B404C">
        <w:t xml:space="preserve">. </w:t>
      </w:r>
      <w:proofErr w:type="spellStart"/>
      <w:r w:rsidRPr="001B404C">
        <w:t>Пусан</w:t>
      </w:r>
      <w:proofErr w:type="spellEnd"/>
      <w:r w:rsidRPr="001B404C">
        <w:t>, 2014 г.)</w:t>
      </w:r>
      <w:r w:rsidR="00D0003D" w:rsidRPr="001B404C">
        <w:t xml:space="preserve"> </w:t>
      </w:r>
      <w:r w:rsidR="00BF06A8" w:rsidRPr="001B404C">
        <w:t>Полномочной конференции</w:t>
      </w:r>
      <w:r w:rsidR="00D0003D" w:rsidRPr="001B404C">
        <w:t xml:space="preserve"> (</w:t>
      </w:r>
      <w:r w:rsidR="00BF06A8" w:rsidRPr="001B404C">
        <w:t>ПК</w:t>
      </w:r>
      <w:r w:rsidR="00D0003D" w:rsidRPr="001B404C">
        <w:t>)</w:t>
      </w:r>
      <w:r w:rsidR="00EA6890" w:rsidRPr="001B404C">
        <w:t xml:space="preserve"> </w:t>
      </w:r>
      <w:r w:rsidR="00F27E70" w:rsidRPr="001B404C">
        <w:t>о</w:t>
      </w:r>
      <w:r w:rsidR="00EA6890" w:rsidRPr="001B404C">
        <w:t>б использовании электросвязи/информационно-коммуникационных технологий для преодоления "цифрового разрыва" и построения открытого для всех информационного общества</w:t>
      </w:r>
      <w:r w:rsidR="00D0003D" w:rsidRPr="001B404C">
        <w:t>;</w:t>
      </w:r>
    </w:p>
    <w:p w:rsidR="00D0003D" w:rsidRPr="001B404C" w:rsidRDefault="00D0003D" w:rsidP="00F27E70">
      <w:r w:rsidRPr="001B404C">
        <w:rPr>
          <w:i/>
          <w:iCs/>
        </w:rPr>
        <w:t>b)</w:t>
      </w:r>
      <w:r w:rsidRPr="001B404C">
        <w:tab/>
      </w:r>
      <w:r w:rsidR="0081559C" w:rsidRPr="001B404C">
        <w:t>Резолюци</w:t>
      </w:r>
      <w:r w:rsidR="00BF06A8" w:rsidRPr="001B404C">
        <w:t>ю</w:t>
      </w:r>
      <w:r w:rsidR="0081559C" w:rsidRPr="001B404C">
        <w:t xml:space="preserve"> 197 (</w:t>
      </w:r>
      <w:proofErr w:type="spellStart"/>
      <w:r w:rsidR="0081559C" w:rsidRPr="001B404C">
        <w:t>Пусан</w:t>
      </w:r>
      <w:proofErr w:type="spellEnd"/>
      <w:r w:rsidR="0081559C" w:rsidRPr="001B404C">
        <w:t xml:space="preserve">, 2014 г.) </w:t>
      </w:r>
      <w:r w:rsidR="00BF06A8" w:rsidRPr="001B404C">
        <w:t>ПК</w:t>
      </w:r>
      <w:r w:rsidRPr="001B404C">
        <w:t xml:space="preserve"> </w:t>
      </w:r>
      <w:r w:rsidR="00F27E70" w:rsidRPr="001B404C">
        <w:t xml:space="preserve">о содействии развитию </w:t>
      </w:r>
      <w:proofErr w:type="spellStart"/>
      <w:r w:rsidR="00F27E70" w:rsidRPr="001B404C">
        <w:t>IoT</w:t>
      </w:r>
      <w:proofErr w:type="spellEnd"/>
      <w:r w:rsidR="00F27E70" w:rsidRPr="001B404C">
        <w:t xml:space="preserve"> для подготовки к глобально соединенному миру</w:t>
      </w:r>
      <w:r w:rsidR="00236D90" w:rsidRPr="001B404C">
        <w:t>;</w:t>
      </w:r>
    </w:p>
    <w:p w:rsidR="00D0003D" w:rsidRPr="001B404C" w:rsidRDefault="00D0003D" w:rsidP="00F27E70">
      <w:r w:rsidRPr="001B404C">
        <w:rPr>
          <w:i/>
          <w:iCs/>
        </w:rPr>
        <w:t>c)</w:t>
      </w:r>
      <w:r w:rsidRPr="001B404C">
        <w:tab/>
      </w:r>
      <w:r w:rsidR="00F537E5" w:rsidRPr="001B404C">
        <w:t>Резолюци</w:t>
      </w:r>
      <w:r w:rsidR="00BF06A8" w:rsidRPr="001B404C">
        <w:t>ю</w:t>
      </w:r>
      <w:r w:rsidR="00F537E5" w:rsidRPr="001B404C">
        <w:t xml:space="preserve"> </w:t>
      </w:r>
      <w:r w:rsidRPr="001B404C">
        <w:t>200 (</w:t>
      </w:r>
      <w:proofErr w:type="spellStart"/>
      <w:r w:rsidR="00F537E5" w:rsidRPr="001B404C">
        <w:t>Пусан</w:t>
      </w:r>
      <w:proofErr w:type="spellEnd"/>
      <w:r w:rsidRPr="001B404C">
        <w:t>, 2014</w:t>
      </w:r>
      <w:r w:rsidR="00F537E5" w:rsidRPr="001B404C">
        <w:t xml:space="preserve"> г.</w:t>
      </w:r>
      <w:r w:rsidRPr="001B404C">
        <w:t xml:space="preserve">) </w:t>
      </w:r>
      <w:r w:rsidR="00BF06A8" w:rsidRPr="001B404C">
        <w:t>ПК</w:t>
      </w:r>
      <w:r w:rsidRPr="001B404C">
        <w:t xml:space="preserve"> </w:t>
      </w:r>
      <w:r w:rsidR="00F76CA0" w:rsidRPr="001B404C">
        <w:t>о П</w:t>
      </w:r>
      <w:r w:rsidR="00F27E70" w:rsidRPr="001B404C">
        <w:t>овестке дня в области глобального развития электросвязи/информационно-коммуникационных технологий "Соединим к 2020 году"</w:t>
      </w:r>
      <w:r w:rsidR="00F56359" w:rsidRPr="001B404C">
        <w:t>;</w:t>
      </w:r>
    </w:p>
    <w:p w:rsidR="00D0003D" w:rsidRPr="001B404C" w:rsidRDefault="00D0003D" w:rsidP="006E77D6">
      <w:r w:rsidRPr="001B404C">
        <w:rPr>
          <w:i/>
          <w:iCs/>
        </w:rPr>
        <w:t>d)</w:t>
      </w:r>
      <w:r w:rsidRPr="001B404C">
        <w:tab/>
      </w:r>
      <w:r w:rsidR="00F537E5" w:rsidRPr="001B404C">
        <w:t>Резолюци</w:t>
      </w:r>
      <w:r w:rsidR="00BF06A8" w:rsidRPr="001B404C">
        <w:t>ю</w:t>
      </w:r>
      <w:r w:rsidR="00F537E5" w:rsidRPr="001B404C">
        <w:t xml:space="preserve"> </w:t>
      </w:r>
      <w:r w:rsidRPr="001B404C">
        <w:t>77 (</w:t>
      </w:r>
      <w:r w:rsidR="00F537E5" w:rsidRPr="001B404C">
        <w:t>Дубай</w:t>
      </w:r>
      <w:r w:rsidRPr="001B404C">
        <w:t>, 2014</w:t>
      </w:r>
      <w:r w:rsidR="00F537E5" w:rsidRPr="001B404C">
        <w:t xml:space="preserve"> г.</w:t>
      </w:r>
      <w:r w:rsidRPr="001B404C">
        <w:t xml:space="preserve">) </w:t>
      </w:r>
      <w:r w:rsidR="00BF06A8" w:rsidRPr="001B404C">
        <w:t>ВКРЭ</w:t>
      </w:r>
      <w:r w:rsidR="001A2CAE" w:rsidRPr="001B404C">
        <w:t xml:space="preserve"> </w:t>
      </w:r>
      <w:r w:rsidR="006E77D6" w:rsidRPr="001B404C">
        <w:t>о</w:t>
      </w:r>
      <w:r w:rsidRPr="001B404C">
        <w:t xml:space="preserve"> </w:t>
      </w:r>
      <w:r w:rsidR="001A2CAE" w:rsidRPr="001B404C">
        <w:t>технологиях и приложениях широкополосной связи для более активного роста и развития услуг электросвязи/информационно-коммуникационных технологий и широкополосных соединений;</w:t>
      </w:r>
    </w:p>
    <w:p w:rsidR="00D0003D" w:rsidRPr="001B404C" w:rsidRDefault="00D0003D" w:rsidP="006E77D6">
      <w:r w:rsidRPr="001B404C">
        <w:rPr>
          <w:i/>
          <w:iCs/>
        </w:rPr>
        <w:t>e)</w:t>
      </w:r>
      <w:r w:rsidRPr="001B404C">
        <w:tab/>
      </w:r>
      <w:r w:rsidR="00F537E5" w:rsidRPr="001B404C">
        <w:t>МСЭ</w:t>
      </w:r>
      <w:r w:rsidRPr="001B404C">
        <w:t>-R 66 (</w:t>
      </w:r>
      <w:r w:rsidR="00F537E5" w:rsidRPr="001B404C">
        <w:t>Женева</w:t>
      </w:r>
      <w:r w:rsidRPr="001B404C">
        <w:t>, 2015</w:t>
      </w:r>
      <w:r w:rsidR="00F537E5" w:rsidRPr="001B404C">
        <w:t xml:space="preserve"> г.</w:t>
      </w:r>
      <w:r w:rsidRPr="001B404C">
        <w:t xml:space="preserve">) </w:t>
      </w:r>
      <w:r w:rsidR="00BF06A8" w:rsidRPr="001B404C">
        <w:t>Ассамблеи радиосвязи</w:t>
      </w:r>
      <w:r w:rsidRPr="001B404C">
        <w:t xml:space="preserve"> </w:t>
      </w:r>
      <w:r w:rsidR="006E77D6" w:rsidRPr="001B404C">
        <w:t xml:space="preserve">об исследованиях, </w:t>
      </w:r>
      <w:r w:rsidR="006631DE" w:rsidRPr="001B404C">
        <w:t>касающих</w:t>
      </w:r>
      <w:r w:rsidR="006E77D6" w:rsidRPr="001B404C">
        <w:t>ся беспроводных систем и приложений для развития интернета вещей (</w:t>
      </w:r>
      <w:proofErr w:type="spellStart"/>
      <w:r w:rsidR="006E77D6" w:rsidRPr="001B404C">
        <w:t>IoT</w:t>
      </w:r>
      <w:proofErr w:type="spellEnd"/>
      <w:r w:rsidR="006E77D6" w:rsidRPr="001B404C">
        <w:t>)</w:t>
      </w:r>
      <w:r w:rsidR="005B6F17" w:rsidRPr="001B404C">
        <w:t>;</w:t>
      </w:r>
    </w:p>
    <w:p w:rsidR="00D0003D" w:rsidRPr="001B404C" w:rsidRDefault="00D0003D" w:rsidP="006E77D6">
      <w:r w:rsidRPr="001B404C">
        <w:rPr>
          <w:i/>
          <w:iCs/>
        </w:rPr>
        <w:t>f)</w:t>
      </w:r>
      <w:r w:rsidRPr="001B404C">
        <w:tab/>
      </w:r>
      <w:r w:rsidR="00BF06A8" w:rsidRPr="001B404C">
        <w:t>Резолюцию</w:t>
      </w:r>
      <w:r w:rsidR="00F537E5" w:rsidRPr="001B404C">
        <w:t xml:space="preserve"> </w:t>
      </w:r>
      <w:r w:rsidRPr="001B404C">
        <w:t>98 (</w:t>
      </w:r>
      <w:proofErr w:type="spellStart"/>
      <w:r w:rsidR="00F537E5" w:rsidRPr="001B404C">
        <w:t>Хаммамет</w:t>
      </w:r>
      <w:proofErr w:type="spellEnd"/>
      <w:r w:rsidRPr="001B404C">
        <w:t>, 2016</w:t>
      </w:r>
      <w:r w:rsidR="00F537E5" w:rsidRPr="001B404C">
        <w:t xml:space="preserve"> г.</w:t>
      </w:r>
      <w:r w:rsidRPr="001B404C">
        <w:t xml:space="preserve">) </w:t>
      </w:r>
      <w:r w:rsidR="00BF06A8" w:rsidRPr="001B404C">
        <w:t xml:space="preserve">Всемирной ассамблеи по стандартизации электросвязи </w:t>
      </w:r>
      <w:r w:rsidR="006E77D6" w:rsidRPr="001B404C">
        <w:t>о совершенствовании стандартизации интернета вещей и "умных" городов и сообществ в интересах глобального развития</w:t>
      </w:r>
      <w:r w:rsidR="001542FF" w:rsidRPr="001B404C">
        <w:t>,</w:t>
      </w:r>
    </w:p>
    <w:p w:rsidR="00D0003D" w:rsidRPr="001B404C" w:rsidRDefault="00F537E5" w:rsidP="00D0003D">
      <w:pPr>
        <w:pStyle w:val="Call"/>
      </w:pPr>
      <w:r w:rsidRPr="001B404C">
        <w:t>признавая</w:t>
      </w:r>
      <w:r w:rsidRPr="001B404C">
        <w:rPr>
          <w:i w:val="0"/>
          <w:iCs/>
        </w:rPr>
        <w:t>,</w:t>
      </w:r>
    </w:p>
    <w:p w:rsidR="00D0003D" w:rsidRPr="001B404C" w:rsidRDefault="00D0003D" w:rsidP="009F4269">
      <w:r w:rsidRPr="001B404C">
        <w:rPr>
          <w:i/>
          <w:iCs/>
        </w:rPr>
        <w:t>a)</w:t>
      </w:r>
      <w:r w:rsidRPr="001B404C">
        <w:tab/>
      </w:r>
      <w:r w:rsidR="00F537E5" w:rsidRPr="001B404C">
        <w:t>что МСЭ</w:t>
      </w:r>
      <w:r w:rsidRPr="001B404C">
        <w:t xml:space="preserve"> </w:t>
      </w:r>
      <w:r w:rsidR="006E77D6" w:rsidRPr="001B404C">
        <w:t xml:space="preserve">является </w:t>
      </w:r>
      <w:r w:rsidR="00676450" w:rsidRPr="001B404C">
        <w:t>ведущ</w:t>
      </w:r>
      <w:r w:rsidR="009F4269" w:rsidRPr="001B404C">
        <w:t>им</w:t>
      </w:r>
      <w:r w:rsidR="00A6265F" w:rsidRPr="001B404C">
        <w:t xml:space="preserve"> </w:t>
      </w:r>
      <w:r w:rsidR="009F4269" w:rsidRPr="001B404C">
        <w:t xml:space="preserve">учреждением </w:t>
      </w:r>
      <w:r w:rsidR="00676450" w:rsidRPr="001B404C">
        <w:t>Организации Объединенных Наций в области информационно-коммуникационных технологий (ИКТ);</w:t>
      </w:r>
    </w:p>
    <w:p w:rsidR="00D0003D" w:rsidRPr="001B404C" w:rsidRDefault="00D0003D" w:rsidP="009F4269">
      <w:r w:rsidRPr="001B404C">
        <w:rPr>
          <w:i/>
          <w:iCs/>
        </w:rPr>
        <w:t>b)</w:t>
      </w:r>
      <w:r w:rsidRPr="001B404C">
        <w:tab/>
      </w:r>
      <w:r w:rsidR="00D33D8A" w:rsidRPr="001B404C">
        <w:t xml:space="preserve">потенциал ИКТ </w:t>
      </w:r>
      <w:r w:rsidR="0070609D" w:rsidRPr="001B404C">
        <w:t>как</w:t>
      </w:r>
      <w:r w:rsidR="00D33D8A" w:rsidRPr="001B404C">
        <w:t xml:space="preserve"> ключевой фактор социально-экономического развития, который и далее может быть использован для достижения 17 Целей </w:t>
      </w:r>
      <w:r w:rsidR="009F4269" w:rsidRPr="001B404C">
        <w:t xml:space="preserve">в области </w:t>
      </w:r>
      <w:r w:rsidR="00D33D8A" w:rsidRPr="001B404C">
        <w:t>устойчивого развития (</w:t>
      </w:r>
      <w:proofErr w:type="spellStart"/>
      <w:r w:rsidR="00D33D8A" w:rsidRPr="001B404C">
        <w:t>ЦУР</w:t>
      </w:r>
      <w:proofErr w:type="spellEnd"/>
      <w:r w:rsidR="00D33D8A" w:rsidRPr="001B404C">
        <w:t xml:space="preserve">), </w:t>
      </w:r>
      <w:r w:rsidR="009F4269" w:rsidRPr="001B404C">
        <w:t xml:space="preserve">принятых в резолюции </w:t>
      </w:r>
      <w:r w:rsidR="00411280" w:rsidRPr="001B404C">
        <w:t>70/1</w:t>
      </w:r>
      <w:r w:rsidR="009F4269" w:rsidRPr="001B404C">
        <w:t xml:space="preserve"> </w:t>
      </w:r>
      <w:r w:rsidR="00411280" w:rsidRPr="001B404C">
        <w:t>Генеральной Ассамбле</w:t>
      </w:r>
      <w:r w:rsidR="009F4269" w:rsidRPr="001B404C">
        <w:t>и</w:t>
      </w:r>
      <w:r w:rsidR="00411280" w:rsidRPr="001B404C">
        <w:t xml:space="preserve"> Организации Объединенных Наций;</w:t>
      </w:r>
    </w:p>
    <w:p w:rsidR="00D0003D" w:rsidRPr="001B404C" w:rsidRDefault="00D0003D" w:rsidP="006631DE">
      <w:r w:rsidRPr="001B404C">
        <w:rPr>
          <w:i/>
          <w:iCs/>
        </w:rPr>
        <w:t>c)</w:t>
      </w:r>
      <w:r w:rsidRPr="001B404C">
        <w:tab/>
      </w:r>
      <w:r w:rsidR="006631DE" w:rsidRPr="001B404C">
        <w:t>п</w:t>
      </w:r>
      <w:r w:rsidR="002B6C44" w:rsidRPr="001B404C">
        <w:t xml:space="preserve">роцесс </w:t>
      </w:r>
      <w:r w:rsidR="000F1F30" w:rsidRPr="001B404C">
        <w:t xml:space="preserve">обзора выполнения решений </w:t>
      </w:r>
      <w:proofErr w:type="spellStart"/>
      <w:r w:rsidR="000F1F30" w:rsidRPr="001B404C">
        <w:t>ВВУИО</w:t>
      </w:r>
      <w:r w:rsidR="002B6C44" w:rsidRPr="001B404C">
        <w:t>+10</w:t>
      </w:r>
      <w:proofErr w:type="spellEnd"/>
      <w:r w:rsidR="002B6C44" w:rsidRPr="001B404C">
        <w:t xml:space="preserve"> и, в частности, </w:t>
      </w:r>
      <w:r w:rsidR="009F4269" w:rsidRPr="001B404C">
        <w:t xml:space="preserve">резолюцию </w:t>
      </w:r>
      <w:r w:rsidR="002B6C44" w:rsidRPr="001B404C">
        <w:t xml:space="preserve">70/125 Генеральной Ассамблеи Организации Объединенных Наций </w:t>
      </w:r>
      <w:r w:rsidR="00C5299B" w:rsidRPr="001B404C">
        <w:t xml:space="preserve">(ГА ООН) </w:t>
      </w:r>
      <w:r w:rsidR="009F4269" w:rsidRPr="001B404C">
        <w:t>о</w:t>
      </w:r>
      <w:r w:rsidR="00C5299B" w:rsidRPr="001B404C">
        <w:t>б</w:t>
      </w:r>
      <w:r w:rsidR="002B6C44" w:rsidRPr="001B404C">
        <w:t xml:space="preserve"> общем обзоре выполнения решений</w:t>
      </w:r>
      <w:r w:rsidR="00C5299B" w:rsidRPr="001B404C">
        <w:t xml:space="preserve"> Всемирной встречи на высшем уровне по вопросам информационного общества (</w:t>
      </w:r>
      <w:proofErr w:type="spellStart"/>
      <w:r w:rsidR="00C5299B" w:rsidRPr="001B404C">
        <w:t>ВВУИО</w:t>
      </w:r>
      <w:proofErr w:type="spellEnd"/>
      <w:r w:rsidR="00C5299B" w:rsidRPr="001B404C">
        <w:t xml:space="preserve">), а также заявление </w:t>
      </w:r>
      <w:proofErr w:type="spellStart"/>
      <w:r w:rsidR="00C5299B" w:rsidRPr="001B404C">
        <w:t>ВВУИО+10</w:t>
      </w:r>
      <w:proofErr w:type="spellEnd"/>
      <w:r w:rsidR="00C5299B" w:rsidRPr="001B404C">
        <w:t xml:space="preserve"> </w:t>
      </w:r>
      <w:r w:rsidR="009F4269" w:rsidRPr="001B404C">
        <w:t>о</w:t>
      </w:r>
      <w:r w:rsidR="00C5299B" w:rsidRPr="001B404C">
        <w:t xml:space="preserve"> выполнении решений </w:t>
      </w:r>
      <w:proofErr w:type="spellStart"/>
      <w:r w:rsidR="00C5299B" w:rsidRPr="001B404C">
        <w:t>ВВУИО</w:t>
      </w:r>
      <w:proofErr w:type="spellEnd"/>
      <w:r w:rsidR="00C5299B" w:rsidRPr="001B404C">
        <w:t>;</w:t>
      </w:r>
    </w:p>
    <w:p w:rsidR="00D0003D" w:rsidRPr="001B404C" w:rsidRDefault="00D0003D" w:rsidP="006631DE">
      <w:r w:rsidRPr="001B404C">
        <w:rPr>
          <w:i/>
          <w:iCs/>
        </w:rPr>
        <w:t>d)</w:t>
      </w:r>
      <w:r w:rsidRPr="001B404C">
        <w:tab/>
      </w:r>
      <w:r w:rsidR="006631DE" w:rsidRPr="001B404C">
        <w:t>р</w:t>
      </w:r>
      <w:r w:rsidR="009E4A4D" w:rsidRPr="001B404C">
        <w:t>аботу исследовательской комиссии</w:t>
      </w:r>
      <w:r w:rsidRPr="001B404C">
        <w:t xml:space="preserve"> </w:t>
      </w:r>
      <w:r w:rsidR="00F537E5" w:rsidRPr="001B404C">
        <w:t>МСЭ</w:t>
      </w:r>
      <w:r w:rsidRPr="001B404C">
        <w:t>-D</w:t>
      </w:r>
      <w:r w:rsidR="009E4A4D" w:rsidRPr="001B404C">
        <w:t xml:space="preserve"> по Вопросу 1/2</w:t>
      </w:r>
      <w:r w:rsidRPr="001B404C">
        <w:t xml:space="preserve"> </w:t>
      </w:r>
      <w:r w:rsidR="00BF06A8" w:rsidRPr="001B404C">
        <w:t>"</w:t>
      </w:r>
      <w:r w:rsidR="00F537E5" w:rsidRPr="001B404C">
        <w:t>Формирование "умного" общества: социально-</w:t>
      </w:r>
      <w:r w:rsidR="00F537E5" w:rsidRPr="001B404C">
        <w:rPr>
          <w:cs/>
        </w:rPr>
        <w:t>‎</w:t>
      </w:r>
      <w:r w:rsidR="00F537E5" w:rsidRPr="001B404C">
        <w:t>экономическое развитие с помощью приложений ИКТ</w:t>
      </w:r>
      <w:r w:rsidR="00BF06A8" w:rsidRPr="001B404C">
        <w:t>"</w:t>
      </w:r>
      <w:r w:rsidRPr="001B404C">
        <w:t xml:space="preserve">, </w:t>
      </w:r>
      <w:r w:rsidR="006631DE" w:rsidRPr="001B404C">
        <w:t>20</w:t>
      </w:r>
      <w:r w:rsidR="006631DE" w:rsidRPr="001B404C">
        <w:noBreakHyphen/>
        <w:t>й </w:t>
      </w:r>
      <w:r w:rsidR="00F1016B" w:rsidRPr="001B404C">
        <w:t>Исследовательской комиссии (</w:t>
      </w:r>
      <w:proofErr w:type="spellStart"/>
      <w:r w:rsidR="00F1016B" w:rsidRPr="001B404C">
        <w:t>ИК20</w:t>
      </w:r>
      <w:proofErr w:type="spellEnd"/>
      <w:r w:rsidR="00F1016B" w:rsidRPr="001B404C">
        <w:t xml:space="preserve">) </w:t>
      </w:r>
      <w:r w:rsidR="00F537E5" w:rsidRPr="001B404C">
        <w:t>МСЭ</w:t>
      </w:r>
      <w:r w:rsidRPr="001B404C">
        <w:t>-T</w:t>
      </w:r>
      <w:r w:rsidR="00004369" w:rsidRPr="001B404C">
        <w:t xml:space="preserve"> </w:t>
      </w:r>
      <w:r w:rsidR="009F4269" w:rsidRPr="001B404C">
        <w:t>"</w:t>
      </w:r>
      <w:r w:rsidR="00004369" w:rsidRPr="001B404C">
        <w:t xml:space="preserve">Стандарты интернета вещей и его приложения, включая </w:t>
      </w:r>
      <w:r w:rsidR="009F4269" w:rsidRPr="001B404C">
        <w:t>"</w:t>
      </w:r>
      <w:r w:rsidR="00004369" w:rsidRPr="001B404C">
        <w:t>умные</w:t>
      </w:r>
      <w:r w:rsidR="009F4269" w:rsidRPr="001B404C">
        <w:t>"</w:t>
      </w:r>
      <w:r w:rsidR="00004369" w:rsidRPr="001B404C">
        <w:t xml:space="preserve"> города и </w:t>
      </w:r>
      <w:r w:rsidR="009F4269" w:rsidRPr="001B404C">
        <w:t>сообщества"</w:t>
      </w:r>
      <w:r w:rsidR="00A30E7D" w:rsidRPr="001B404C">
        <w:t xml:space="preserve"> и другие соответствующие исследования МСЭ-R, </w:t>
      </w:r>
      <w:r w:rsidR="009F4269" w:rsidRPr="001B404C">
        <w:t xml:space="preserve">в том числе по </w:t>
      </w:r>
      <w:r w:rsidR="00A30E7D" w:rsidRPr="001B404C">
        <w:t>техническим и эксплуатационным аспектам сетей и систем радиосвязи, используемым интернетом вещей,</w:t>
      </w:r>
    </w:p>
    <w:p w:rsidR="00D0003D" w:rsidRPr="001B404C" w:rsidRDefault="004637D4" w:rsidP="004637D4">
      <w:pPr>
        <w:pStyle w:val="Call"/>
      </w:pPr>
      <w:r w:rsidRPr="001B404C">
        <w:t>отмечая</w:t>
      </w:r>
      <w:r w:rsidRPr="001B404C">
        <w:rPr>
          <w:i w:val="0"/>
          <w:iCs/>
        </w:rPr>
        <w:t>,</w:t>
      </w:r>
    </w:p>
    <w:p w:rsidR="00D0003D" w:rsidRPr="001B404C" w:rsidRDefault="00D0003D" w:rsidP="009F4269">
      <w:r w:rsidRPr="001B404C">
        <w:rPr>
          <w:i/>
          <w:iCs/>
        </w:rPr>
        <w:t>a)</w:t>
      </w:r>
      <w:r w:rsidRPr="001B404C">
        <w:tab/>
      </w:r>
      <w:r w:rsidR="00046461" w:rsidRPr="001B404C">
        <w:t xml:space="preserve">что приложения </w:t>
      </w:r>
      <w:proofErr w:type="spellStart"/>
      <w:r w:rsidR="00046461" w:rsidRPr="001B404C">
        <w:t>IoT</w:t>
      </w:r>
      <w:proofErr w:type="spellEnd"/>
      <w:r w:rsidR="00046461" w:rsidRPr="001B404C">
        <w:t xml:space="preserve"> обеспечат зна</w:t>
      </w:r>
      <w:r w:rsidR="009E22A3" w:rsidRPr="001B404C">
        <w:t>чительные выгоды</w:t>
      </w:r>
      <w:r w:rsidR="00A45DC6" w:rsidRPr="001B404C">
        <w:t xml:space="preserve"> во многих секторах экономики, включая </w:t>
      </w:r>
      <w:r w:rsidR="009F4269" w:rsidRPr="001B404C">
        <w:t xml:space="preserve">в том числе </w:t>
      </w:r>
      <w:r w:rsidR="00A45DC6" w:rsidRPr="001B404C">
        <w:t>энергетику, транспорт, здравоохранение, сельское хозяйство и т.</w:t>
      </w:r>
      <w:r w:rsidR="001B404C">
        <w:t xml:space="preserve"> </w:t>
      </w:r>
      <w:r w:rsidR="00A45DC6" w:rsidRPr="001B404C">
        <w:t>д.;</w:t>
      </w:r>
    </w:p>
    <w:p w:rsidR="00D0003D" w:rsidRPr="001B404C" w:rsidRDefault="00D0003D" w:rsidP="006631DE">
      <w:r w:rsidRPr="001B404C">
        <w:rPr>
          <w:i/>
          <w:iCs/>
        </w:rPr>
        <w:lastRenderedPageBreak/>
        <w:t>b)</w:t>
      </w:r>
      <w:r w:rsidRPr="001B404C">
        <w:tab/>
      </w:r>
      <w:r w:rsidR="00205AA0" w:rsidRPr="001B404C">
        <w:t xml:space="preserve">что применение </w:t>
      </w:r>
      <w:proofErr w:type="spellStart"/>
      <w:r w:rsidR="00205AA0" w:rsidRPr="001B404C">
        <w:t>IoT</w:t>
      </w:r>
      <w:proofErr w:type="spellEnd"/>
      <w:r w:rsidR="00205AA0" w:rsidRPr="001B404C">
        <w:t xml:space="preserve"> приобретет более распространенный и масштабный характер ввиду большого разнообразия приложений как в секторе ИКТ, так и вне его;</w:t>
      </w:r>
    </w:p>
    <w:p w:rsidR="00D0003D" w:rsidRPr="001B404C" w:rsidRDefault="00D0003D" w:rsidP="009F4269">
      <w:r w:rsidRPr="001B404C">
        <w:rPr>
          <w:i/>
          <w:iCs/>
        </w:rPr>
        <w:t>c)</w:t>
      </w:r>
      <w:r w:rsidRPr="001B404C">
        <w:tab/>
      </w:r>
      <w:r w:rsidR="0034119C" w:rsidRPr="001B404C">
        <w:t xml:space="preserve">что развитие </w:t>
      </w:r>
      <w:proofErr w:type="spellStart"/>
      <w:r w:rsidR="0034119C" w:rsidRPr="001B404C">
        <w:t>IoT</w:t>
      </w:r>
      <w:proofErr w:type="spellEnd"/>
      <w:r w:rsidR="0034119C" w:rsidRPr="001B404C">
        <w:t xml:space="preserve"> будет зависеть от активного участия го</w:t>
      </w:r>
      <w:r w:rsidR="00A642C6" w:rsidRPr="001B404C">
        <w:t>сударственных структур, отрасли</w:t>
      </w:r>
      <w:r w:rsidR="0034119C" w:rsidRPr="001B404C">
        <w:t xml:space="preserve"> и </w:t>
      </w:r>
      <w:proofErr w:type="gramStart"/>
      <w:r w:rsidR="0034119C" w:rsidRPr="001B404C">
        <w:t>других соответствующих организаций</w:t>
      </w:r>
      <w:proofErr w:type="gramEnd"/>
      <w:r w:rsidR="0034119C" w:rsidRPr="001B404C">
        <w:t xml:space="preserve"> и заинтересованных сторон;</w:t>
      </w:r>
    </w:p>
    <w:p w:rsidR="00D0003D" w:rsidRPr="001B404C" w:rsidRDefault="00D0003D">
      <w:r w:rsidRPr="001B404C">
        <w:rPr>
          <w:i/>
          <w:iCs/>
        </w:rPr>
        <w:t>d)</w:t>
      </w:r>
      <w:r w:rsidRPr="001B404C">
        <w:tab/>
      </w:r>
      <w:r w:rsidR="00CA004B" w:rsidRPr="001B404C">
        <w:t>ч</w:t>
      </w:r>
      <w:r w:rsidR="00B1710D" w:rsidRPr="001B404C">
        <w:t>то особое внимание следует уделя</w:t>
      </w:r>
      <w:r w:rsidR="00CA004B" w:rsidRPr="001B404C">
        <w:t>ть развивающимся стра</w:t>
      </w:r>
      <w:r w:rsidR="006631DE" w:rsidRPr="001B404C">
        <w:t>нам и особенно</w:t>
      </w:r>
      <w:r w:rsidR="001A6B87" w:rsidRPr="001B404C">
        <w:t xml:space="preserve"> наименее разви</w:t>
      </w:r>
      <w:r w:rsidR="00606131" w:rsidRPr="001B404C">
        <w:t>тым странам</w:t>
      </w:r>
      <w:r w:rsidR="00CA004B" w:rsidRPr="001B404C">
        <w:t xml:space="preserve"> (</w:t>
      </w:r>
      <w:proofErr w:type="spellStart"/>
      <w:r w:rsidR="00CA004B" w:rsidRPr="001B404C">
        <w:t>НРС</w:t>
      </w:r>
      <w:proofErr w:type="spellEnd"/>
      <w:r w:rsidR="00CA004B" w:rsidRPr="001B404C">
        <w:t>)</w:t>
      </w:r>
      <w:r w:rsidR="00606131" w:rsidRPr="001B404C">
        <w:t>, малым островным развивающимся государствам (</w:t>
      </w:r>
      <w:proofErr w:type="spellStart"/>
      <w:r w:rsidR="00606131" w:rsidRPr="001B404C">
        <w:t>СИДС</w:t>
      </w:r>
      <w:proofErr w:type="spellEnd"/>
      <w:r w:rsidR="00606131" w:rsidRPr="001B404C">
        <w:t>) и развивающимся странам, не имеющим выхода к морю (</w:t>
      </w:r>
      <w:proofErr w:type="spellStart"/>
      <w:r w:rsidR="00606131" w:rsidRPr="001B404C">
        <w:t>ЛЛДС</w:t>
      </w:r>
      <w:proofErr w:type="spellEnd"/>
      <w:r w:rsidR="00606131" w:rsidRPr="001B404C">
        <w:t>),</w:t>
      </w:r>
      <w:r w:rsidR="00463689" w:rsidRPr="001B404C">
        <w:t xml:space="preserve"> поскольку они могут быть ограничены в ресурсах для построения</w:t>
      </w:r>
      <w:r w:rsidR="00B1710D" w:rsidRPr="001B404C">
        <w:t xml:space="preserve"> открытого для всех общества,</w:t>
      </w:r>
    </w:p>
    <w:p w:rsidR="00D0003D" w:rsidRPr="001B404C" w:rsidRDefault="00B75EFA" w:rsidP="00B96CC4">
      <w:pPr>
        <w:pStyle w:val="Call"/>
      </w:pPr>
      <w:r w:rsidRPr="001B404C">
        <w:t>решает</w:t>
      </w:r>
      <w:r w:rsidR="00F6632E" w:rsidRPr="001B404C">
        <w:rPr>
          <w:i w:val="0"/>
          <w:iCs/>
        </w:rPr>
        <w:t>,</w:t>
      </w:r>
    </w:p>
    <w:p w:rsidR="00943222" w:rsidRPr="001B404C" w:rsidRDefault="004F5748" w:rsidP="006631DE">
      <w:r w:rsidRPr="001B404C">
        <w:t>1</w:t>
      </w:r>
      <w:r w:rsidRPr="001B404C">
        <w:tab/>
      </w:r>
      <w:r w:rsidR="00656075" w:rsidRPr="001B404C">
        <w:t>ч</w:t>
      </w:r>
      <w:r w:rsidR="00F6632E" w:rsidRPr="001B404C">
        <w:t xml:space="preserve">то МСЭ-D следует содействовать разработке платформ </w:t>
      </w:r>
      <w:proofErr w:type="spellStart"/>
      <w:r w:rsidR="00F6632E" w:rsidRPr="001B404C">
        <w:t>IoT</w:t>
      </w:r>
      <w:proofErr w:type="spellEnd"/>
      <w:r w:rsidR="00F6632E" w:rsidRPr="001B404C">
        <w:t xml:space="preserve"> и внедрению приложений и услуг </w:t>
      </w:r>
      <w:proofErr w:type="spellStart"/>
      <w:r w:rsidR="00F6632E" w:rsidRPr="001B404C">
        <w:t>IoT</w:t>
      </w:r>
      <w:proofErr w:type="spellEnd"/>
      <w:r w:rsidR="00F6632E" w:rsidRPr="001B404C">
        <w:t xml:space="preserve">, которые способствуют достижению </w:t>
      </w:r>
      <w:proofErr w:type="spellStart"/>
      <w:r w:rsidR="00F6632E" w:rsidRPr="001B404C">
        <w:t>ЦУР</w:t>
      </w:r>
      <w:proofErr w:type="spellEnd"/>
      <w:r w:rsidR="00F6632E" w:rsidRPr="001B404C">
        <w:t xml:space="preserve"> и реализации </w:t>
      </w:r>
      <w:r w:rsidR="006631DE" w:rsidRPr="001B404C">
        <w:t>П</w:t>
      </w:r>
      <w:r w:rsidR="0096487A" w:rsidRPr="001B404C">
        <w:t>овестки дня</w:t>
      </w:r>
      <w:r w:rsidR="00F6632E" w:rsidRPr="001B404C">
        <w:t xml:space="preserve"> </w:t>
      </w:r>
      <w:r w:rsidR="0096487A" w:rsidRPr="001B404C">
        <w:t>"</w:t>
      </w:r>
      <w:r w:rsidR="00F6632E" w:rsidRPr="001B404C">
        <w:t>Соединим к 2020 году</w:t>
      </w:r>
      <w:r w:rsidR="0096487A" w:rsidRPr="001B404C">
        <w:t>";</w:t>
      </w:r>
    </w:p>
    <w:p w:rsidR="00D0003D" w:rsidRPr="001B404C" w:rsidRDefault="004F5748" w:rsidP="0096487A">
      <w:r w:rsidRPr="001B404C">
        <w:t>2</w:t>
      </w:r>
      <w:r w:rsidRPr="001B404C">
        <w:tab/>
      </w:r>
      <w:r w:rsidR="00656075" w:rsidRPr="001B404C">
        <w:t xml:space="preserve">что МСЭ-D в сотрудничестве с МСЭ-T и МСЭ-R следует продолжить изучение различных аспектов </w:t>
      </w:r>
      <w:proofErr w:type="spellStart"/>
      <w:r w:rsidR="00656075" w:rsidRPr="001B404C">
        <w:t>IoT</w:t>
      </w:r>
      <w:proofErr w:type="spellEnd"/>
      <w:r w:rsidR="00E2498B" w:rsidRPr="001B404C">
        <w:t xml:space="preserve"> в целях оказания поддержки </w:t>
      </w:r>
      <w:r w:rsidR="0096487A" w:rsidRPr="001B404C">
        <w:t>Государствам</w:t>
      </w:r>
      <w:r w:rsidR="00E2498B" w:rsidRPr="001B404C">
        <w:t xml:space="preserve">-Членам и, в частности, развивающимся странам, </w:t>
      </w:r>
      <w:r w:rsidR="0096487A" w:rsidRPr="001B404C">
        <w:t xml:space="preserve">в </w:t>
      </w:r>
      <w:r w:rsidR="00E2498B" w:rsidRPr="001B404C">
        <w:t>получени</w:t>
      </w:r>
      <w:r w:rsidR="0096487A" w:rsidRPr="001B404C">
        <w:t>и</w:t>
      </w:r>
      <w:r w:rsidR="00E2498B" w:rsidRPr="001B404C">
        <w:t xml:space="preserve"> максимальной отдачи от </w:t>
      </w:r>
      <w:proofErr w:type="spellStart"/>
      <w:r w:rsidR="00E2498B" w:rsidRPr="001B404C">
        <w:t>IoT</w:t>
      </w:r>
      <w:proofErr w:type="spellEnd"/>
      <w:r w:rsidR="00E2498B" w:rsidRPr="001B404C">
        <w:t xml:space="preserve"> в сфере стимулирования социально-экономического развития</w:t>
      </w:r>
      <w:r w:rsidR="0096487A" w:rsidRPr="001B404C">
        <w:t xml:space="preserve"> при одновременном </w:t>
      </w:r>
      <w:r w:rsidR="00E2498B" w:rsidRPr="001B404C">
        <w:t>реш</w:t>
      </w:r>
      <w:r w:rsidR="0096487A" w:rsidRPr="001B404C">
        <w:t>ении</w:t>
      </w:r>
      <w:r w:rsidR="00E2498B" w:rsidRPr="001B404C">
        <w:t xml:space="preserve"> потенциальны</w:t>
      </w:r>
      <w:r w:rsidR="0096487A" w:rsidRPr="001B404C">
        <w:t>х</w:t>
      </w:r>
      <w:r w:rsidR="00E2498B" w:rsidRPr="001B404C">
        <w:t xml:space="preserve"> проблем развертывания </w:t>
      </w:r>
      <w:proofErr w:type="spellStart"/>
      <w:r w:rsidR="00E2498B" w:rsidRPr="001B404C">
        <w:t>IoT</w:t>
      </w:r>
      <w:proofErr w:type="spellEnd"/>
      <w:r w:rsidR="00E2498B" w:rsidRPr="001B404C">
        <w:t>,</w:t>
      </w:r>
    </w:p>
    <w:p w:rsidR="00D0003D" w:rsidRPr="001B404C" w:rsidRDefault="00905B35" w:rsidP="00CB7009">
      <w:pPr>
        <w:pStyle w:val="Call"/>
      </w:pPr>
      <w:r w:rsidRPr="001B404C">
        <w:t>поручает Директору Бюро развития электросвязи</w:t>
      </w:r>
    </w:p>
    <w:p w:rsidR="00D0003D" w:rsidRPr="001B404C" w:rsidRDefault="00D0003D" w:rsidP="0096487A">
      <w:r w:rsidRPr="001B404C">
        <w:t>1</w:t>
      </w:r>
      <w:r w:rsidRPr="001B404C">
        <w:tab/>
      </w:r>
      <w:r w:rsidR="000F0EA8" w:rsidRPr="001B404C">
        <w:t xml:space="preserve">оказывать поддержку </w:t>
      </w:r>
      <w:r w:rsidR="0096487A" w:rsidRPr="001B404C">
        <w:t>Государствам</w:t>
      </w:r>
      <w:r w:rsidR="000F0EA8" w:rsidRPr="001B404C">
        <w:t>-Членам и, в частности, развивающимся странам в</w:t>
      </w:r>
      <w:r w:rsidR="0096487A" w:rsidRPr="001B404C">
        <w:t>о</w:t>
      </w:r>
      <w:r w:rsidR="000F0EA8" w:rsidRPr="001B404C">
        <w:t xml:space="preserve"> внедрени</w:t>
      </w:r>
      <w:r w:rsidR="0096487A" w:rsidRPr="001B404C">
        <w:t>и</w:t>
      </w:r>
      <w:r w:rsidR="000F0EA8" w:rsidRPr="001B404C">
        <w:t xml:space="preserve"> приложений и услуг </w:t>
      </w:r>
      <w:proofErr w:type="spellStart"/>
      <w:r w:rsidR="000F0EA8" w:rsidRPr="001B404C">
        <w:t>IoT</w:t>
      </w:r>
      <w:proofErr w:type="spellEnd"/>
      <w:r w:rsidR="000F0EA8" w:rsidRPr="001B404C">
        <w:t xml:space="preserve"> путем создания потенциала, необходимого для содействия </w:t>
      </w:r>
      <w:r w:rsidR="00011910" w:rsidRPr="001B404C">
        <w:t>развитию благоприятной среды и инфраструктуры;</w:t>
      </w:r>
    </w:p>
    <w:p w:rsidR="00D0003D" w:rsidRPr="001B404C" w:rsidRDefault="00D0003D" w:rsidP="002C3782">
      <w:r w:rsidRPr="001B404C">
        <w:t>2</w:t>
      </w:r>
      <w:r w:rsidRPr="001B404C">
        <w:tab/>
      </w:r>
      <w:r w:rsidR="005C0E17" w:rsidRPr="001B404C">
        <w:t xml:space="preserve">содействовать дискуссиям и обмену передовым опытом путем организации семинаров-практикумов и учебных программ, посвященных платформам, приложениям и услугам </w:t>
      </w:r>
      <w:proofErr w:type="spellStart"/>
      <w:r w:rsidR="005C0E17" w:rsidRPr="001B404C">
        <w:t>IoT</w:t>
      </w:r>
      <w:proofErr w:type="spellEnd"/>
      <w:r w:rsidR="005C0E17" w:rsidRPr="001B404C">
        <w:t>;</w:t>
      </w:r>
    </w:p>
    <w:p w:rsidR="00D0003D" w:rsidRPr="001B404C" w:rsidRDefault="00D0003D" w:rsidP="0096487A">
      <w:r w:rsidRPr="001B404C">
        <w:t>3</w:t>
      </w:r>
      <w:r w:rsidRPr="001B404C">
        <w:tab/>
      </w:r>
      <w:r w:rsidR="00142619" w:rsidRPr="001B404C">
        <w:t>укреплять сотрудничество с соответствующими организациями и заинтересованными сторонами, включая отрасл</w:t>
      </w:r>
      <w:r w:rsidR="0096487A" w:rsidRPr="001B404C">
        <w:t>евые организации</w:t>
      </w:r>
      <w:r w:rsidR="00142619" w:rsidRPr="001B404C">
        <w:t xml:space="preserve">, в целях поощрения разработки и внедрения платформ, приложений и услуг </w:t>
      </w:r>
      <w:proofErr w:type="spellStart"/>
      <w:r w:rsidR="00142619" w:rsidRPr="001B404C">
        <w:t>IoT</w:t>
      </w:r>
      <w:proofErr w:type="spellEnd"/>
      <w:r w:rsidR="00142619" w:rsidRPr="001B404C">
        <w:t>;</w:t>
      </w:r>
    </w:p>
    <w:p w:rsidR="00D0003D" w:rsidRPr="001B404C" w:rsidRDefault="00D0003D" w:rsidP="0096487A">
      <w:r w:rsidRPr="001B404C">
        <w:t>4</w:t>
      </w:r>
      <w:r w:rsidRPr="001B404C">
        <w:tab/>
      </w:r>
      <w:r w:rsidR="00491615" w:rsidRPr="001B404C">
        <w:t xml:space="preserve">тесно взаимодействовать с Директорами Бюро </w:t>
      </w:r>
      <w:r w:rsidR="002E1578" w:rsidRPr="001B404C">
        <w:t>р</w:t>
      </w:r>
      <w:r w:rsidR="00491615" w:rsidRPr="001B404C">
        <w:t>адиосвязи (</w:t>
      </w:r>
      <w:proofErr w:type="spellStart"/>
      <w:r w:rsidR="00491615" w:rsidRPr="001B404C">
        <w:t>БР</w:t>
      </w:r>
      <w:proofErr w:type="spellEnd"/>
      <w:r w:rsidR="00491615" w:rsidRPr="001B404C">
        <w:t>)</w:t>
      </w:r>
      <w:r w:rsidR="002E1578" w:rsidRPr="001B404C">
        <w:t xml:space="preserve"> и Бюро стан</w:t>
      </w:r>
      <w:r w:rsidR="00D97AC7" w:rsidRPr="001B404C">
        <w:t>дартизации электросвязи (</w:t>
      </w:r>
      <w:proofErr w:type="spellStart"/>
      <w:r w:rsidR="00D97AC7" w:rsidRPr="001B404C">
        <w:t>БСЭ</w:t>
      </w:r>
      <w:proofErr w:type="spellEnd"/>
      <w:r w:rsidR="00D97AC7" w:rsidRPr="001B404C">
        <w:t xml:space="preserve">) в целях оказания помощи Государствам-Членам в применении и </w:t>
      </w:r>
      <w:r w:rsidR="0096487A" w:rsidRPr="001B404C">
        <w:t xml:space="preserve">толковании </w:t>
      </w:r>
      <w:r w:rsidR="00D97AC7" w:rsidRPr="001B404C">
        <w:t>Рекомендаций МСЭ;</w:t>
      </w:r>
    </w:p>
    <w:p w:rsidR="00D0003D" w:rsidRPr="001B404C" w:rsidRDefault="00D0003D">
      <w:r w:rsidRPr="001B404C">
        <w:t>5</w:t>
      </w:r>
      <w:r w:rsidRPr="001B404C">
        <w:tab/>
      </w:r>
      <w:r w:rsidR="00164209" w:rsidRPr="001B404C">
        <w:t xml:space="preserve">консолидировать результаты проводимой в рамках МСЭ работы в области </w:t>
      </w:r>
      <w:proofErr w:type="spellStart"/>
      <w:r w:rsidR="00164209" w:rsidRPr="001B404C">
        <w:t>IoT</w:t>
      </w:r>
      <w:proofErr w:type="spellEnd"/>
      <w:r w:rsidR="00164209" w:rsidRPr="001B404C">
        <w:t>, вклю</w:t>
      </w:r>
      <w:r w:rsidR="00C5728C" w:rsidRPr="001B404C">
        <w:t>ч</w:t>
      </w:r>
      <w:r w:rsidR="00164209" w:rsidRPr="001B404C">
        <w:t>ая проводимые исследования в области технологий и стандартов, а также рекомендаци</w:t>
      </w:r>
      <w:r w:rsidR="00C5728C" w:rsidRPr="001B404C">
        <w:t>и</w:t>
      </w:r>
      <w:r w:rsidR="00164209" w:rsidRPr="001B404C">
        <w:t xml:space="preserve"> по разработке политики и регулированию, в целях содействия разработке и внедрению платформ, приложений и услуг </w:t>
      </w:r>
      <w:proofErr w:type="spellStart"/>
      <w:r w:rsidR="00164209" w:rsidRPr="001B404C">
        <w:t>IoT</w:t>
      </w:r>
      <w:proofErr w:type="spellEnd"/>
      <w:r w:rsidR="00164209" w:rsidRPr="001B404C">
        <w:t>;</w:t>
      </w:r>
    </w:p>
    <w:p w:rsidR="00D0003D" w:rsidRPr="001B404C" w:rsidRDefault="00D0003D">
      <w:pPr>
        <w:rPr>
          <w:strike/>
        </w:rPr>
      </w:pPr>
      <w:r w:rsidRPr="001B404C">
        <w:t>6</w:t>
      </w:r>
      <w:r w:rsidRPr="001B404C">
        <w:tab/>
      </w:r>
      <w:r w:rsidR="006503D8" w:rsidRPr="001B404C">
        <w:t xml:space="preserve">распространять среди Государств-Членов рекомендации, руководящие принципы и </w:t>
      </w:r>
      <w:r w:rsidR="00EE4A0F" w:rsidRPr="001B404C">
        <w:t>ожидаемые</w:t>
      </w:r>
      <w:r w:rsidR="006503D8" w:rsidRPr="001B404C">
        <w:t xml:space="preserve"> результат</w:t>
      </w:r>
      <w:r w:rsidR="00EE4A0F" w:rsidRPr="001B404C">
        <w:t>ы</w:t>
      </w:r>
      <w:r w:rsidR="006503D8" w:rsidRPr="001B404C">
        <w:t xml:space="preserve">, вырабатываемые </w:t>
      </w:r>
      <w:r w:rsidR="00EE1830" w:rsidRPr="001B404C">
        <w:t>на основе</w:t>
      </w:r>
      <w:r w:rsidR="006503D8" w:rsidRPr="001B404C">
        <w:t xml:space="preserve"> соответствующих исследований,</w:t>
      </w:r>
    </w:p>
    <w:p w:rsidR="00D0003D" w:rsidRPr="001B404C" w:rsidRDefault="0096487A" w:rsidP="0096487A">
      <w:pPr>
        <w:pStyle w:val="Call"/>
      </w:pPr>
      <w:r w:rsidRPr="001B404C">
        <w:t>предлагает</w:t>
      </w:r>
      <w:r w:rsidR="00586AE7" w:rsidRPr="001B404C">
        <w:t xml:space="preserve"> Государства</w:t>
      </w:r>
      <w:r w:rsidRPr="001B404C">
        <w:t>м</w:t>
      </w:r>
      <w:r w:rsidR="00586AE7" w:rsidRPr="001B404C">
        <w:t>-Член</w:t>
      </w:r>
      <w:r w:rsidRPr="001B404C">
        <w:t>ам</w:t>
      </w:r>
    </w:p>
    <w:p w:rsidR="00F537E5" w:rsidRPr="001B404C" w:rsidRDefault="00D0003D" w:rsidP="0096487A">
      <w:r w:rsidRPr="001B404C">
        <w:t>1</w:t>
      </w:r>
      <w:r w:rsidRPr="001B404C">
        <w:tab/>
      </w:r>
      <w:r w:rsidR="0019531B" w:rsidRPr="001B404C">
        <w:t xml:space="preserve">приложить усилия к выработке и принятию соответствующей политики, </w:t>
      </w:r>
      <w:r w:rsidR="0096487A" w:rsidRPr="001B404C">
        <w:t xml:space="preserve">нормативных положений </w:t>
      </w:r>
      <w:r w:rsidR="0019531B" w:rsidRPr="001B404C">
        <w:t xml:space="preserve">и стандартов, способствующих созданию благоприятной среды для разработки и внедрения платформ, приложений и услуг </w:t>
      </w:r>
      <w:proofErr w:type="spellStart"/>
      <w:r w:rsidR="0019531B" w:rsidRPr="001B404C">
        <w:t>IoT</w:t>
      </w:r>
      <w:proofErr w:type="spellEnd"/>
      <w:r w:rsidR="0019531B" w:rsidRPr="001B404C">
        <w:t>;</w:t>
      </w:r>
    </w:p>
    <w:p w:rsidR="008F6BA5" w:rsidRPr="001B404C" w:rsidRDefault="00D0003D" w:rsidP="00CD2018">
      <w:r w:rsidRPr="001B404C">
        <w:t>2</w:t>
      </w:r>
      <w:r w:rsidRPr="001B404C">
        <w:tab/>
      </w:r>
      <w:r w:rsidR="00A14A92" w:rsidRPr="001B404C">
        <w:t xml:space="preserve">активно участвовать в региональных и всемирных программах и форумах в области </w:t>
      </w:r>
      <w:proofErr w:type="spellStart"/>
      <w:r w:rsidR="00A14A92" w:rsidRPr="001B404C">
        <w:t>IoT</w:t>
      </w:r>
      <w:proofErr w:type="spellEnd"/>
      <w:r w:rsidR="00A14A92" w:rsidRPr="001B404C">
        <w:t>.</w:t>
      </w:r>
    </w:p>
    <w:p w:rsidR="0081559C" w:rsidRPr="001B404C" w:rsidRDefault="00CE1BDB" w:rsidP="00A63EC0">
      <w:pPr>
        <w:pStyle w:val="Reasons"/>
      </w:pPr>
      <w:r w:rsidRPr="001B404C">
        <w:rPr>
          <w:b/>
        </w:rPr>
        <w:t>Основания</w:t>
      </w:r>
      <w:r w:rsidRPr="001B404C">
        <w:rPr>
          <w:bCs/>
        </w:rPr>
        <w:t>:</w:t>
      </w:r>
      <w:r w:rsidR="001B404C">
        <w:t xml:space="preserve"> </w:t>
      </w:r>
      <w:r w:rsidR="00576ECF" w:rsidRPr="001B404C">
        <w:t>Интернет вещей (</w:t>
      </w:r>
      <w:proofErr w:type="spellStart"/>
      <w:r w:rsidR="00576ECF" w:rsidRPr="001B404C">
        <w:t>IoT</w:t>
      </w:r>
      <w:proofErr w:type="spellEnd"/>
      <w:r w:rsidR="00576ECF" w:rsidRPr="001B404C">
        <w:t xml:space="preserve">) – ключевой фактор построения </w:t>
      </w:r>
      <w:r w:rsidR="0096487A" w:rsidRPr="001B404C">
        <w:t xml:space="preserve">информационного </w:t>
      </w:r>
      <w:r w:rsidR="00576ECF" w:rsidRPr="001B404C">
        <w:t xml:space="preserve">общества, дающий возможность трансформировать городскую инфраструктуру на всех уровнях – от интеллектуальных зданий и транспортных систем до </w:t>
      </w:r>
      <w:r w:rsidR="0096487A" w:rsidRPr="001B404C">
        <w:t>"</w:t>
      </w:r>
      <w:r w:rsidR="00576ECF" w:rsidRPr="001B404C">
        <w:t>умных</w:t>
      </w:r>
      <w:r w:rsidR="0096487A" w:rsidRPr="001B404C">
        <w:t>"</w:t>
      </w:r>
      <w:r w:rsidR="00576ECF" w:rsidRPr="001B404C">
        <w:t xml:space="preserve"> энергетических и водопроводных сетей. По оценкам, которые приведены в отчете за 2016 год, к 2020 году к сети может быть подключено до 50 миллиардов устройств, что скажется практически на всех аспектах нашей повседневной жизни. Более того, МСЭ-T также создал Исследовательскую комиссию по </w:t>
      </w:r>
      <w:proofErr w:type="spellStart"/>
      <w:r w:rsidR="00576ECF" w:rsidRPr="001B404C">
        <w:t>IoT</w:t>
      </w:r>
      <w:proofErr w:type="spellEnd"/>
      <w:r w:rsidR="00576ECF" w:rsidRPr="001B404C">
        <w:t xml:space="preserve"> и его </w:t>
      </w:r>
      <w:r w:rsidR="00576ECF" w:rsidRPr="001B404C">
        <w:lastRenderedPageBreak/>
        <w:t xml:space="preserve">приложениям, включая </w:t>
      </w:r>
      <w:r w:rsidR="00A63EC0" w:rsidRPr="001B404C">
        <w:t>"</w:t>
      </w:r>
      <w:r w:rsidR="00576ECF" w:rsidRPr="001B404C">
        <w:t>умные</w:t>
      </w:r>
      <w:r w:rsidR="00A63EC0" w:rsidRPr="001B404C">
        <w:t>"</w:t>
      </w:r>
      <w:r w:rsidR="00576ECF" w:rsidRPr="001B404C">
        <w:t xml:space="preserve"> города и </w:t>
      </w:r>
      <w:r w:rsidR="00A63EC0" w:rsidRPr="001B404C">
        <w:t xml:space="preserve">сообщества </w:t>
      </w:r>
      <w:r w:rsidR="00576ECF" w:rsidRPr="001B404C">
        <w:t>(</w:t>
      </w:r>
      <w:proofErr w:type="spellStart"/>
      <w:r w:rsidR="00A63EC0" w:rsidRPr="001B404C">
        <w:t>ИК</w:t>
      </w:r>
      <w:r w:rsidR="00576ECF" w:rsidRPr="001B404C">
        <w:t>20</w:t>
      </w:r>
      <w:proofErr w:type="spellEnd"/>
      <w:r w:rsidR="00576ECF" w:rsidRPr="001B404C">
        <w:t>), которая будет заниматься разработкой требований к стандартизации</w:t>
      </w:r>
      <w:bookmarkStart w:id="9" w:name="_GoBack"/>
      <w:bookmarkEnd w:id="9"/>
      <w:r w:rsidR="00576ECF" w:rsidRPr="001B404C">
        <w:t xml:space="preserve"> технологий </w:t>
      </w:r>
      <w:proofErr w:type="spellStart"/>
      <w:r w:rsidR="00576ECF" w:rsidRPr="001B404C">
        <w:t>IoT</w:t>
      </w:r>
      <w:proofErr w:type="spellEnd"/>
      <w:r w:rsidR="00576ECF" w:rsidRPr="001B404C">
        <w:t>.</w:t>
      </w:r>
    </w:p>
    <w:p w:rsidR="0081559C" w:rsidRPr="001B404C" w:rsidRDefault="005F5246" w:rsidP="001B404C">
      <w:pPr>
        <w:pStyle w:val="Reasons"/>
      </w:pPr>
      <w:r w:rsidRPr="001B404C">
        <w:t xml:space="preserve">В настоящее время отсутствуют действующие </w:t>
      </w:r>
      <w:r w:rsidR="001B404C" w:rsidRPr="001B404C">
        <w:t xml:space="preserve">Резолюции </w:t>
      </w:r>
      <w:r w:rsidRPr="001B404C">
        <w:t xml:space="preserve">ВКРЭ, посвященные </w:t>
      </w:r>
      <w:proofErr w:type="spellStart"/>
      <w:r w:rsidRPr="001B404C">
        <w:t>IoT</w:t>
      </w:r>
      <w:proofErr w:type="spellEnd"/>
      <w:r w:rsidRPr="001B404C">
        <w:t>.</w:t>
      </w:r>
      <w:r w:rsidR="00D0003D" w:rsidRPr="001B404C">
        <w:t xml:space="preserve"> </w:t>
      </w:r>
      <w:r w:rsidR="00A63EC0" w:rsidRPr="001B404C">
        <w:t>Страны</w:t>
      </w:r>
      <w:r w:rsidR="001B404C">
        <w:t xml:space="preserve"> − </w:t>
      </w:r>
      <w:r w:rsidR="00A63EC0" w:rsidRPr="001B404C">
        <w:t xml:space="preserve">члены </w:t>
      </w:r>
      <w:proofErr w:type="spellStart"/>
      <w:r w:rsidR="00EE4701" w:rsidRPr="001B404C">
        <w:t>АТСЭ</w:t>
      </w:r>
      <w:proofErr w:type="spellEnd"/>
      <w:r w:rsidR="00EE4701" w:rsidRPr="001B404C">
        <w:t xml:space="preserve"> отмечают, что </w:t>
      </w:r>
      <w:r w:rsidR="00664DF8" w:rsidRPr="001B404C">
        <w:t>наиболее связанные</w:t>
      </w:r>
      <w:r w:rsidR="00486BD4" w:rsidRPr="001B404C">
        <w:t xml:space="preserve"> </w:t>
      </w:r>
      <w:r w:rsidR="001B404C" w:rsidRPr="001B404C">
        <w:t>Резолюции</w:t>
      </w:r>
      <w:r w:rsidR="00486BD4" w:rsidRPr="001B404C">
        <w:t>, такие как</w:t>
      </w:r>
      <w:r w:rsidR="00D0003D" w:rsidRPr="001B404C">
        <w:t xml:space="preserve"> </w:t>
      </w:r>
      <w:r w:rsidR="00CF101E" w:rsidRPr="001B404C">
        <w:t>Резолюция 50 (Оптимальная интеграция информационно-коммуникационных технологий) и Резолюция 77</w:t>
      </w:r>
      <w:r w:rsidR="00F012F3" w:rsidRPr="001B404C">
        <w:t xml:space="preserve"> (Технологии и приложения широкополосной связи </w:t>
      </w:r>
      <w:r w:rsidR="00A63EC0" w:rsidRPr="001B404C">
        <w:t>для более активного роста и развития услуг электросвязи/информационно-коммуникационных технологий и широкополосных соединений</w:t>
      </w:r>
      <w:r w:rsidR="00F012F3" w:rsidRPr="001B404C">
        <w:t>)</w:t>
      </w:r>
      <w:r w:rsidR="001B404C">
        <w:t>,</w:t>
      </w:r>
      <w:r w:rsidR="00F012F3" w:rsidRPr="001B404C">
        <w:t xml:space="preserve"> не рассматривают вопросов </w:t>
      </w:r>
      <w:proofErr w:type="spellStart"/>
      <w:r w:rsidR="00F012F3" w:rsidRPr="001B404C">
        <w:t>IoT</w:t>
      </w:r>
      <w:proofErr w:type="spellEnd"/>
      <w:r w:rsidR="00F012F3" w:rsidRPr="001B404C">
        <w:t>.</w:t>
      </w:r>
    </w:p>
    <w:p w:rsidR="0081559C" w:rsidRPr="001B404C" w:rsidRDefault="00887018" w:rsidP="000F1F30">
      <w:pPr>
        <w:pStyle w:val="Reasons"/>
      </w:pPr>
      <w:r w:rsidRPr="001B404C">
        <w:t xml:space="preserve">Учитывая развитие </w:t>
      </w:r>
      <w:proofErr w:type="spellStart"/>
      <w:r w:rsidRPr="001B404C">
        <w:t>IoT</w:t>
      </w:r>
      <w:proofErr w:type="spellEnd"/>
      <w:r w:rsidRPr="001B404C">
        <w:t xml:space="preserve">, а также тот факт, что МСЭ-R и МСЭ-T имеют собственные </w:t>
      </w:r>
      <w:r w:rsidR="004D02BB" w:rsidRPr="001B404C">
        <w:t>Резолюции</w:t>
      </w:r>
      <w:r w:rsidRPr="001B404C">
        <w:t xml:space="preserve">, посвященные </w:t>
      </w:r>
      <w:proofErr w:type="spellStart"/>
      <w:r w:rsidRPr="001B404C">
        <w:t>IoT</w:t>
      </w:r>
      <w:proofErr w:type="spellEnd"/>
      <w:r w:rsidRPr="001B404C">
        <w:t xml:space="preserve">, </w:t>
      </w:r>
      <w:r w:rsidR="00903D3C" w:rsidRPr="001B404C">
        <w:t>данная тема представляется важной и должна быть рассмотрена МСЭ-D в тесном со</w:t>
      </w:r>
      <w:r w:rsidR="006631DE" w:rsidRPr="001B404C">
        <w:t>трудничестве с МСЭ-R и МСЭ-T</w:t>
      </w:r>
      <w:r w:rsidR="00903D3C" w:rsidRPr="001B404C">
        <w:t xml:space="preserve"> с точки зрения создания потенциала и разработки политики.</w:t>
      </w:r>
      <w:r w:rsidR="00C15D1A" w:rsidRPr="001B404C">
        <w:t xml:space="preserve"> </w:t>
      </w:r>
      <w:r w:rsidR="00A63EC0" w:rsidRPr="001B404C">
        <w:t xml:space="preserve">Страны-члены </w:t>
      </w:r>
      <w:proofErr w:type="spellStart"/>
      <w:r w:rsidR="00C15D1A" w:rsidRPr="001B404C">
        <w:t>АТСЭ</w:t>
      </w:r>
      <w:proofErr w:type="spellEnd"/>
      <w:r w:rsidR="00C15D1A" w:rsidRPr="001B404C">
        <w:t xml:space="preserve"> отмечают также, что Резолюция 197 ПК</w:t>
      </w:r>
      <w:r w:rsidR="00FD3D3D" w:rsidRPr="001B404C">
        <w:t xml:space="preserve"> </w:t>
      </w:r>
      <w:r w:rsidR="00A63EC0" w:rsidRPr="001B404C">
        <w:t xml:space="preserve">о содействии развитию </w:t>
      </w:r>
      <w:proofErr w:type="spellStart"/>
      <w:r w:rsidR="00A63EC0" w:rsidRPr="001B404C">
        <w:t>IoT</w:t>
      </w:r>
      <w:proofErr w:type="spellEnd"/>
      <w:r w:rsidR="00A63EC0" w:rsidRPr="001B404C">
        <w:t xml:space="preserve"> для подготовки к глобально соединенному миру</w:t>
      </w:r>
      <w:r w:rsidR="00C96BD0" w:rsidRPr="001B404C">
        <w:t xml:space="preserve"> содержит один </w:t>
      </w:r>
      <w:r w:rsidR="00A63EC0" w:rsidRPr="001B404C">
        <w:t>пункт</w:t>
      </w:r>
      <w:r w:rsidR="00C96BD0" w:rsidRPr="001B404C">
        <w:t xml:space="preserve">, </w:t>
      </w:r>
      <w:r w:rsidR="00A63EC0" w:rsidRPr="001B404C">
        <w:t xml:space="preserve">в </w:t>
      </w:r>
      <w:r w:rsidR="00C96BD0" w:rsidRPr="001B404C">
        <w:t>котор</w:t>
      </w:r>
      <w:r w:rsidR="00A63EC0" w:rsidRPr="001B404C">
        <w:t>ом</w:t>
      </w:r>
      <w:r w:rsidR="00C96BD0" w:rsidRPr="001B404C">
        <w:t xml:space="preserve"> поручает</w:t>
      </w:r>
      <w:r w:rsidR="00A63EC0" w:rsidRPr="001B404C">
        <w:t>ся</w:t>
      </w:r>
      <w:r w:rsidR="00C96BD0" w:rsidRPr="001B404C">
        <w:t xml:space="preserve"> Директору </w:t>
      </w:r>
      <w:proofErr w:type="spellStart"/>
      <w:r w:rsidR="00C96BD0" w:rsidRPr="001B404C">
        <w:t>БРЭ</w:t>
      </w:r>
      <w:proofErr w:type="spellEnd"/>
      <w:r w:rsidR="00C96BD0" w:rsidRPr="001B404C">
        <w:t xml:space="preserve"> "</w:t>
      </w:r>
      <w:r w:rsidR="00A63EC0" w:rsidRPr="001B404C">
        <w:t xml:space="preserve">содействовать и оказывать помощь тем странам, которым необходима поддержка в принятии </w:t>
      </w:r>
      <w:proofErr w:type="spellStart"/>
      <w:r w:rsidR="00A63EC0" w:rsidRPr="001B404C">
        <w:t>IoT</w:t>
      </w:r>
      <w:proofErr w:type="spellEnd"/>
      <w:r w:rsidR="00A63EC0" w:rsidRPr="001B404C">
        <w:t xml:space="preserve"> и услуг </w:t>
      </w:r>
      <w:proofErr w:type="spellStart"/>
      <w:r w:rsidR="000F1F30" w:rsidRPr="001B404C">
        <w:t>IoT</w:t>
      </w:r>
      <w:proofErr w:type="spellEnd"/>
      <w:r w:rsidR="00A63EC0" w:rsidRPr="001B404C">
        <w:t xml:space="preserve">, путем предоставления соответствующей информации, создания потенциала и накопления передового опыта, чтобы сделать возможным принятие </w:t>
      </w:r>
      <w:proofErr w:type="spellStart"/>
      <w:r w:rsidR="00A63EC0" w:rsidRPr="001B404C">
        <w:t>IoT</w:t>
      </w:r>
      <w:proofErr w:type="spellEnd"/>
      <w:r w:rsidR="00A63EC0" w:rsidRPr="001B404C">
        <w:t>"</w:t>
      </w:r>
      <w:r w:rsidR="00703AEC" w:rsidRPr="001B404C">
        <w:t>.</w:t>
      </w:r>
    </w:p>
    <w:p w:rsidR="0081559C" w:rsidRPr="001B404C" w:rsidRDefault="001E56A1" w:rsidP="005C52A2">
      <w:pPr>
        <w:pStyle w:val="Reasons"/>
      </w:pPr>
      <w:r w:rsidRPr="001B404C">
        <w:t xml:space="preserve">Исходя из вышеизложенного, </w:t>
      </w:r>
      <w:r w:rsidR="00A63EC0" w:rsidRPr="001B404C">
        <w:t xml:space="preserve">администрации стран-членов </w:t>
      </w:r>
      <w:proofErr w:type="spellStart"/>
      <w:r w:rsidRPr="001B404C">
        <w:t>АТСЭ</w:t>
      </w:r>
      <w:proofErr w:type="spellEnd"/>
      <w:r w:rsidRPr="001B404C">
        <w:t xml:space="preserve"> предлагают новую </w:t>
      </w:r>
      <w:r w:rsidR="004D02BB" w:rsidRPr="001B404C">
        <w:t>Резолюцию</w:t>
      </w:r>
      <w:r w:rsidRPr="001B404C">
        <w:t xml:space="preserve">, в соответствии с которой </w:t>
      </w:r>
      <w:proofErr w:type="spellStart"/>
      <w:r w:rsidRPr="001B404C">
        <w:t>БРЭ</w:t>
      </w:r>
      <w:proofErr w:type="spellEnd"/>
      <w:r w:rsidRPr="001B404C">
        <w:t xml:space="preserve"> будет:</w:t>
      </w:r>
    </w:p>
    <w:p w:rsidR="0081559C" w:rsidRPr="001B404C" w:rsidRDefault="00D0003D" w:rsidP="001B404C">
      <w:pPr>
        <w:pStyle w:val="Reasons"/>
        <w:ind w:left="794" w:hanging="794"/>
      </w:pPr>
      <w:r w:rsidRPr="001B404C">
        <w:t>i)</w:t>
      </w:r>
      <w:r w:rsidRPr="001B404C">
        <w:tab/>
      </w:r>
      <w:r w:rsidR="00117A79" w:rsidRPr="001B404C">
        <w:t xml:space="preserve">консолидировать результаты всей проводимой в рамках МСЭ работы, направленной на </w:t>
      </w:r>
      <w:r w:rsidR="005D799B" w:rsidRPr="001B404C">
        <w:t>помощь развивающимся странам во внедрении передового опыта;</w:t>
      </w:r>
    </w:p>
    <w:p w:rsidR="0081559C" w:rsidRPr="001B404C" w:rsidRDefault="00D0003D" w:rsidP="001B404C">
      <w:pPr>
        <w:pStyle w:val="Reasons"/>
        <w:ind w:left="794" w:hanging="794"/>
      </w:pPr>
      <w:proofErr w:type="spellStart"/>
      <w:r w:rsidRPr="001B404C">
        <w:t>ii</w:t>
      </w:r>
      <w:proofErr w:type="spellEnd"/>
      <w:r w:rsidRPr="001B404C">
        <w:t>)</w:t>
      </w:r>
      <w:r w:rsidRPr="001B404C">
        <w:tab/>
      </w:r>
      <w:r w:rsidR="000F6208" w:rsidRPr="001B404C">
        <w:t xml:space="preserve">распространять руководящие принципы, </w:t>
      </w:r>
      <w:r w:rsidR="00C91093" w:rsidRPr="001B404C">
        <w:t>информацию о результатах деятельности и Рекомендации, сформулированные на основе исследований МСЭ;</w:t>
      </w:r>
    </w:p>
    <w:p w:rsidR="0081559C" w:rsidRPr="001B404C" w:rsidRDefault="00D0003D" w:rsidP="001B404C">
      <w:pPr>
        <w:pStyle w:val="Reasons"/>
        <w:ind w:left="794" w:hanging="794"/>
      </w:pPr>
      <w:proofErr w:type="spellStart"/>
      <w:r w:rsidRPr="001B404C">
        <w:t>iii</w:t>
      </w:r>
      <w:proofErr w:type="spellEnd"/>
      <w:r w:rsidRPr="001B404C">
        <w:t>)</w:t>
      </w:r>
      <w:r w:rsidRPr="001B404C">
        <w:tab/>
      </w:r>
      <w:r w:rsidR="00B746EB" w:rsidRPr="001B404C">
        <w:t>укреплять сотрудничество с соответствующими заинтересованными</w:t>
      </w:r>
      <w:r w:rsidR="00220682" w:rsidRPr="001B404C">
        <w:t xml:space="preserve"> </w:t>
      </w:r>
      <w:r w:rsidR="00B746EB" w:rsidRPr="001B404C">
        <w:t xml:space="preserve">сторонами в содействии разработке и внедрению приложений и услуг </w:t>
      </w:r>
      <w:proofErr w:type="spellStart"/>
      <w:r w:rsidR="00B746EB" w:rsidRPr="001B404C">
        <w:t>IoT</w:t>
      </w:r>
      <w:proofErr w:type="spellEnd"/>
      <w:r w:rsidR="00B746EB" w:rsidRPr="001B404C">
        <w:t>;</w:t>
      </w:r>
    </w:p>
    <w:p w:rsidR="008F6BA5" w:rsidRPr="001B404C" w:rsidRDefault="00D0003D" w:rsidP="001B404C">
      <w:pPr>
        <w:pStyle w:val="Reasons"/>
        <w:ind w:left="794" w:hanging="794"/>
      </w:pPr>
      <w:proofErr w:type="spellStart"/>
      <w:r w:rsidRPr="001B404C">
        <w:t>iv</w:t>
      </w:r>
      <w:proofErr w:type="spellEnd"/>
      <w:r w:rsidRPr="001B404C">
        <w:t>)</w:t>
      </w:r>
      <w:r w:rsidRPr="001B404C">
        <w:tab/>
      </w:r>
      <w:r w:rsidR="001773AE" w:rsidRPr="001B404C">
        <w:t xml:space="preserve">сотрудничать с МСЭ-T и МСЭ-R в дальнейшем исследовании различных аспектов </w:t>
      </w:r>
      <w:proofErr w:type="spellStart"/>
      <w:r w:rsidR="001773AE" w:rsidRPr="001B404C">
        <w:t>IoT</w:t>
      </w:r>
      <w:proofErr w:type="spellEnd"/>
      <w:r w:rsidR="001773AE" w:rsidRPr="001B404C">
        <w:t>.</w:t>
      </w:r>
    </w:p>
    <w:p w:rsidR="00D0003D" w:rsidRPr="001B404C" w:rsidRDefault="00D0003D" w:rsidP="00D0003D">
      <w:pPr>
        <w:spacing w:before="720"/>
        <w:jc w:val="center"/>
      </w:pPr>
      <w:r w:rsidRPr="001B404C">
        <w:t>______________</w:t>
      </w:r>
    </w:p>
    <w:sectPr w:rsidR="00D0003D" w:rsidRPr="001B404C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85" w:rsidRDefault="00A12F85" w:rsidP="0079159C">
      <w:r>
        <w:separator/>
      </w:r>
    </w:p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4B3A6C"/>
    <w:p w:rsidR="00A12F85" w:rsidRDefault="00A12F85" w:rsidP="004B3A6C"/>
  </w:endnote>
  <w:endnote w:type="continuationSeparator" w:id="0">
    <w:p w:rsidR="00A12F85" w:rsidRDefault="00A12F85" w:rsidP="0079159C">
      <w:r>
        <w:continuationSeparator/>
      </w:r>
    </w:p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4B3A6C"/>
    <w:p w:rsidR="00A12F85" w:rsidRDefault="00A12F8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D8" w:rsidRPr="001636BD" w:rsidRDefault="006503D8" w:rsidP="00D0003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7B7547">
      <w:rPr>
        <w:lang w:val="en-US"/>
      </w:rPr>
      <w:t>P:\RUS\ITU-D\CONF-D\WTDC17\000\022ADD12R.docx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423554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5245"/>
    </w:tblGrid>
    <w:tr w:rsidR="00F82F6C" w:rsidRPr="000A6B11" w:rsidTr="004A259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82F6C" w:rsidRPr="008B663E" w:rsidRDefault="004A259A" w:rsidP="00F82F6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</w:t>
          </w:r>
          <w:r w:rsidR="00F82F6C" w:rsidRPr="008B663E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:rsidR="00F82F6C" w:rsidRPr="008B663E" w:rsidRDefault="004A259A" w:rsidP="00F82F6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</w:t>
          </w:r>
          <w:r w:rsidR="00F82F6C" w:rsidRPr="008B663E">
            <w:rPr>
              <w:sz w:val="18"/>
              <w:szCs w:val="18"/>
              <w:lang w:val="en-US"/>
            </w:rPr>
            <w:t>:</w:t>
          </w:r>
        </w:p>
      </w:tc>
      <w:tc>
        <w:tcPr>
          <w:tcW w:w="5245" w:type="dxa"/>
          <w:tcBorders>
            <w:top w:val="single" w:sz="4" w:space="0" w:color="000000"/>
          </w:tcBorders>
          <w:shd w:val="clear" w:color="auto" w:fill="auto"/>
        </w:tcPr>
        <w:p w:rsidR="00F82F6C" w:rsidRPr="000A6B11" w:rsidRDefault="00F82F6C" w:rsidP="00A642C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</w:rPr>
          </w:pPr>
          <w:bookmarkStart w:id="13" w:name="OrgName"/>
          <w:bookmarkEnd w:id="13"/>
          <w:r>
            <w:rPr>
              <w:sz w:val="18"/>
              <w:szCs w:val="18"/>
            </w:rPr>
            <w:t>г</w:t>
          </w:r>
          <w:r w:rsidRPr="000A6B11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0A6B11">
            <w:rPr>
              <w:sz w:val="18"/>
              <w:szCs w:val="18"/>
            </w:rPr>
            <w:t xml:space="preserve"> </w:t>
          </w:r>
          <w:r w:rsidR="000A6B11">
            <w:rPr>
              <w:sz w:val="18"/>
              <w:szCs w:val="18"/>
            </w:rPr>
            <w:t>Майк Он</w:t>
          </w:r>
          <w:r w:rsidRPr="000A6B11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0A6B11">
            <w:rPr>
              <w:sz w:val="18"/>
              <w:szCs w:val="18"/>
            </w:rPr>
            <w:t xml:space="preserve"> </w:t>
          </w:r>
          <w:r w:rsidRPr="008B663E">
            <w:rPr>
              <w:sz w:val="18"/>
              <w:szCs w:val="18"/>
              <w:lang w:val="en-US"/>
            </w:rPr>
            <w:t>Mike</w:t>
          </w:r>
          <w:r w:rsidRPr="000A6B11">
            <w:rPr>
              <w:sz w:val="18"/>
              <w:szCs w:val="18"/>
            </w:rPr>
            <w:t xml:space="preserve"> </w:t>
          </w:r>
          <w:r w:rsidRPr="008B663E">
            <w:rPr>
              <w:sz w:val="18"/>
              <w:szCs w:val="18"/>
              <w:lang w:val="en-US"/>
            </w:rPr>
            <w:t>Ong</w:t>
          </w:r>
          <w:r w:rsidRPr="000A6B11">
            <w:rPr>
              <w:sz w:val="18"/>
              <w:szCs w:val="18"/>
            </w:rPr>
            <w:t xml:space="preserve">), </w:t>
          </w:r>
          <w:r w:rsidR="00A642C6">
            <w:rPr>
              <w:sz w:val="18"/>
              <w:szCs w:val="18"/>
            </w:rPr>
            <w:t>Сингапур</w:t>
          </w:r>
        </w:p>
      </w:tc>
    </w:tr>
    <w:tr w:rsidR="00F82F6C" w:rsidRPr="004F5748" w:rsidTr="004A259A">
      <w:tc>
        <w:tcPr>
          <w:tcW w:w="1526" w:type="dxa"/>
          <w:shd w:val="clear" w:color="auto" w:fill="auto"/>
        </w:tcPr>
        <w:p w:rsidR="00F82F6C" w:rsidRPr="000A6B11" w:rsidRDefault="00F82F6C" w:rsidP="00F82F6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shd w:val="clear" w:color="auto" w:fill="auto"/>
        </w:tcPr>
        <w:p w:rsidR="00F82F6C" w:rsidRPr="008B663E" w:rsidRDefault="004A259A" w:rsidP="00F82F6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="00F82F6C" w:rsidRPr="008B663E">
            <w:rPr>
              <w:sz w:val="18"/>
              <w:szCs w:val="18"/>
              <w:lang w:val="en-US"/>
            </w:rPr>
            <w:t>:</w:t>
          </w:r>
        </w:p>
      </w:tc>
      <w:bookmarkStart w:id="14" w:name="Email"/>
      <w:bookmarkEnd w:id="14"/>
      <w:tc>
        <w:tcPr>
          <w:tcW w:w="5245" w:type="dxa"/>
          <w:shd w:val="clear" w:color="auto" w:fill="auto"/>
        </w:tcPr>
        <w:p w:rsidR="00F82F6C" w:rsidRPr="008B663E" w:rsidRDefault="00F82F6C" w:rsidP="00F82F6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B663E">
            <w:rPr>
              <w:sz w:val="18"/>
              <w:szCs w:val="18"/>
              <w:lang w:val="en-US"/>
            </w:rPr>
            <w:fldChar w:fldCharType="begin"/>
          </w:r>
          <w:r w:rsidRPr="008B663E">
            <w:rPr>
              <w:sz w:val="18"/>
              <w:szCs w:val="18"/>
              <w:lang w:val="en-US"/>
            </w:rPr>
            <w:instrText xml:space="preserve"> HYPERLINK "mailto:mike_ong@imda.gov.sg" </w:instrText>
          </w:r>
          <w:r w:rsidRPr="008B663E">
            <w:rPr>
              <w:sz w:val="18"/>
              <w:szCs w:val="18"/>
              <w:lang w:val="en-US"/>
            </w:rPr>
            <w:fldChar w:fldCharType="separate"/>
          </w:r>
          <w:r w:rsidRPr="008B663E">
            <w:rPr>
              <w:rStyle w:val="Hyperlink"/>
              <w:sz w:val="18"/>
              <w:szCs w:val="18"/>
              <w:lang w:val="en-US"/>
            </w:rPr>
            <w:t>mike_ong@imda.gov.sg</w:t>
          </w:r>
          <w:r w:rsidRPr="008B663E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6503D8" w:rsidRPr="00784E03" w:rsidRDefault="004D02BB" w:rsidP="002E2487">
    <w:pPr>
      <w:jc w:val="center"/>
      <w:rPr>
        <w:sz w:val="20"/>
      </w:rPr>
    </w:pPr>
    <w:hyperlink r:id="rId1" w:history="1">
      <w:r w:rsidR="006503D8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85" w:rsidRDefault="00A12F85" w:rsidP="0079159C">
      <w:r>
        <w:t>____________________</w:t>
      </w:r>
    </w:p>
  </w:footnote>
  <w:footnote w:type="continuationSeparator" w:id="0">
    <w:p w:rsidR="00A12F85" w:rsidRDefault="00A12F85" w:rsidP="0079159C">
      <w:r>
        <w:continuationSeparator/>
      </w:r>
    </w:p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79159C"/>
    <w:p w:rsidR="00A12F85" w:rsidRDefault="00A12F85" w:rsidP="004B3A6C"/>
    <w:p w:rsidR="00A12F85" w:rsidRDefault="00A12F8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D8" w:rsidRPr="00720542" w:rsidRDefault="006503D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Pr="00A74B99">
      <w:rPr>
        <w:szCs w:val="22"/>
      </w:rPr>
      <w:t>22(</w:t>
    </w:r>
    <w:proofErr w:type="spellStart"/>
    <w:r w:rsidRPr="00A74B99">
      <w:rPr>
        <w:szCs w:val="22"/>
      </w:rPr>
      <w:t>Add.12</w:t>
    </w:r>
    <w:proofErr w:type="spellEnd"/>
    <w:r w:rsidRPr="00A74B99">
      <w:rPr>
        <w:szCs w:val="22"/>
      </w:rPr>
      <w:t>)</w:t>
    </w:r>
    <w:bookmarkEnd w:id="10"/>
    <w:bookmarkEnd w:id="11"/>
    <w:bookmarkEnd w:id="1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D02BB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00D8B"/>
    <w:multiLevelType w:val="hybridMultilevel"/>
    <w:tmpl w:val="5BA2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3EE8"/>
    <w:rsid w:val="00003F3C"/>
    <w:rsid w:val="00004369"/>
    <w:rsid w:val="000071E9"/>
    <w:rsid w:val="000104D7"/>
    <w:rsid w:val="00011910"/>
    <w:rsid w:val="00014808"/>
    <w:rsid w:val="00016EB5"/>
    <w:rsid w:val="0002041E"/>
    <w:rsid w:val="0002174D"/>
    <w:rsid w:val="0003029E"/>
    <w:rsid w:val="00035F2F"/>
    <w:rsid w:val="00046461"/>
    <w:rsid w:val="000626B1"/>
    <w:rsid w:val="00070DB5"/>
    <w:rsid w:val="00071D10"/>
    <w:rsid w:val="00075F24"/>
    <w:rsid w:val="000A1B9E"/>
    <w:rsid w:val="000A6B11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0EA8"/>
    <w:rsid w:val="000F1F30"/>
    <w:rsid w:val="000F6208"/>
    <w:rsid w:val="0011465F"/>
    <w:rsid w:val="00117A79"/>
    <w:rsid w:val="00117BFF"/>
    <w:rsid w:val="00120697"/>
    <w:rsid w:val="00120A03"/>
    <w:rsid w:val="00123D56"/>
    <w:rsid w:val="00142619"/>
    <w:rsid w:val="00142ED7"/>
    <w:rsid w:val="00146CF8"/>
    <w:rsid w:val="001542FF"/>
    <w:rsid w:val="001636BD"/>
    <w:rsid w:val="00164209"/>
    <w:rsid w:val="00166E72"/>
    <w:rsid w:val="00171990"/>
    <w:rsid w:val="001773AE"/>
    <w:rsid w:val="0019214C"/>
    <w:rsid w:val="00192B31"/>
    <w:rsid w:val="0019531B"/>
    <w:rsid w:val="001A0EEB"/>
    <w:rsid w:val="001A2CAE"/>
    <w:rsid w:val="001A6B87"/>
    <w:rsid w:val="001B404C"/>
    <w:rsid w:val="001C1728"/>
    <w:rsid w:val="001E56A1"/>
    <w:rsid w:val="00200992"/>
    <w:rsid w:val="00202880"/>
    <w:rsid w:val="0020313F"/>
    <w:rsid w:val="00205AA0"/>
    <w:rsid w:val="00220682"/>
    <w:rsid w:val="00224011"/>
    <w:rsid w:val="002246B1"/>
    <w:rsid w:val="00232D57"/>
    <w:rsid w:val="002356E7"/>
    <w:rsid w:val="00236D90"/>
    <w:rsid w:val="00243D37"/>
    <w:rsid w:val="002578B4"/>
    <w:rsid w:val="002827DC"/>
    <w:rsid w:val="0028377F"/>
    <w:rsid w:val="0028790E"/>
    <w:rsid w:val="002A5402"/>
    <w:rsid w:val="002A7B70"/>
    <w:rsid w:val="002B033B"/>
    <w:rsid w:val="002B0A3F"/>
    <w:rsid w:val="002B6C44"/>
    <w:rsid w:val="002C3782"/>
    <w:rsid w:val="002C50DC"/>
    <w:rsid w:val="002C5477"/>
    <w:rsid w:val="002C5904"/>
    <w:rsid w:val="002C78FF"/>
    <w:rsid w:val="002D0055"/>
    <w:rsid w:val="002D1A5F"/>
    <w:rsid w:val="002D27E7"/>
    <w:rsid w:val="002E1578"/>
    <w:rsid w:val="002E2487"/>
    <w:rsid w:val="002E2E53"/>
    <w:rsid w:val="00307FCB"/>
    <w:rsid w:val="00310694"/>
    <w:rsid w:val="0034119C"/>
    <w:rsid w:val="003704F2"/>
    <w:rsid w:val="00375BBA"/>
    <w:rsid w:val="00386DA3"/>
    <w:rsid w:val="00390091"/>
    <w:rsid w:val="00393DC3"/>
    <w:rsid w:val="00395CE4"/>
    <w:rsid w:val="0039777D"/>
    <w:rsid w:val="003A23E5"/>
    <w:rsid w:val="003A27C4"/>
    <w:rsid w:val="003A5157"/>
    <w:rsid w:val="003B2FB2"/>
    <w:rsid w:val="003B523A"/>
    <w:rsid w:val="003D2636"/>
    <w:rsid w:val="003E7EAA"/>
    <w:rsid w:val="004014B0"/>
    <w:rsid w:val="004019A8"/>
    <w:rsid w:val="00411280"/>
    <w:rsid w:val="00421ECE"/>
    <w:rsid w:val="00426AC1"/>
    <w:rsid w:val="00445CF8"/>
    <w:rsid w:val="00446928"/>
    <w:rsid w:val="00450B3D"/>
    <w:rsid w:val="00455B91"/>
    <w:rsid w:val="00456484"/>
    <w:rsid w:val="00463689"/>
    <w:rsid w:val="004637D4"/>
    <w:rsid w:val="004676C0"/>
    <w:rsid w:val="00471ABB"/>
    <w:rsid w:val="00483FD6"/>
    <w:rsid w:val="00486BD4"/>
    <w:rsid w:val="00491615"/>
    <w:rsid w:val="00497C16"/>
    <w:rsid w:val="004A259A"/>
    <w:rsid w:val="004B3A6C"/>
    <w:rsid w:val="004C085B"/>
    <w:rsid w:val="004C38FB"/>
    <w:rsid w:val="004D02BB"/>
    <w:rsid w:val="004F5702"/>
    <w:rsid w:val="004F5748"/>
    <w:rsid w:val="00505BEC"/>
    <w:rsid w:val="0052010F"/>
    <w:rsid w:val="00522864"/>
    <w:rsid w:val="00524381"/>
    <w:rsid w:val="00532A94"/>
    <w:rsid w:val="005356FD"/>
    <w:rsid w:val="00554E24"/>
    <w:rsid w:val="005559BF"/>
    <w:rsid w:val="005653D6"/>
    <w:rsid w:val="00567130"/>
    <w:rsid w:val="005673BC"/>
    <w:rsid w:val="00567E7F"/>
    <w:rsid w:val="00576ECF"/>
    <w:rsid w:val="00584918"/>
    <w:rsid w:val="00584B07"/>
    <w:rsid w:val="00586AE7"/>
    <w:rsid w:val="00594F4C"/>
    <w:rsid w:val="00596E4E"/>
    <w:rsid w:val="005972B9"/>
    <w:rsid w:val="005A287B"/>
    <w:rsid w:val="005B6217"/>
    <w:rsid w:val="005B6F17"/>
    <w:rsid w:val="005B7969"/>
    <w:rsid w:val="005C0E17"/>
    <w:rsid w:val="005C3DE4"/>
    <w:rsid w:val="005C52A2"/>
    <w:rsid w:val="005C5456"/>
    <w:rsid w:val="005C67E8"/>
    <w:rsid w:val="005D0C15"/>
    <w:rsid w:val="005D0DD5"/>
    <w:rsid w:val="005D3CDA"/>
    <w:rsid w:val="005D799B"/>
    <w:rsid w:val="005E2825"/>
    <w:rsid w:val="005E335F"/>
    <w:rsid w:val="005E707A"/>
    <w:rsid w:val="005F2685"/>
    <w:rsid w:val="005F5246"/>
    <w:rsid w:val="005F526C"/>
    <w:rsid w:val="0060302A"/>
    <w:rsid w:val="00603294"/>
    <w:rsid w:val="00606131"/>
    <w:rsid w:val="0061434A"/>
    <w:rsid w:val="00617BE4"/>
    <w:rsid w:val="00643738"/>
    <w:rsid w:val="006503D8"/>
    <w:rsid w:val="00650B94"/>
    <w:rsid w:val="00656075"/>
    <w:rsid w:val="006631DE"/>
    <w:rsid w:val="00664506"/>
    <w:rsid w:val="00664DF8"/>
    <w:rsid w:val="00676450"/>
    <w:rsid w:val="006B7F84"/>
    <w:rsid w:val="006C1A71"/>
    <w:rsid w:val="006D33A6"/>
    <w:rsid w:val="006E388D"/>
    <w:rsid w:val="006E57C8"/>
    <w:rsid w:val="006E77D6"/>
    <w:rsid w:val="006F7AE6"/>
    <w:rsid w:val="00703AEC"/>
    <w:rsid w:val="0070609D"/>
    <w:rsid w:val="007125C6"/>
    <w:rsid w:val="00720542"/>
    <w:rsid w:val="00722B8B"/>
    <w:rsid w:val="007258BF"/>
    <w:rsid w:val="00727421"/>
    <w:rsid w:val="00730A66"/>
    <w:rsid w:val="0073319E"/>
    <w:rsid w:val="00750829"/>
    <w:rsid w:val="00751A19"/>
    <w:rsid w:val="00765DA7"/>
    <w:rsid w:val="00767851"/>
    <w:rsid w:val="0079159C"/>
    <w:rsid w:val="0079699F"/>
    <w:rsid w:val="007A0000"/>
    <w:rsid w:val="007A0B40"/>
    <w:rsid w:val="007B1A60"/>
    <w:rsid w:val="007B7547"/>
    <w:rsid w:val="007C50AF"/>
    <w:rsid w:val="007C6027"/>
    <w:rsid w:val="007D22FB"/>
    <w:rsid w:val="00800A4A"/>
    <w:rsid w:val="00800C7F"/>
    <w:rsid w:val="008102A6"/>
    <w:rsid w:val="0081559C"/>
    <w:rsid w:val="00815797"/>
    <w:rsid w:val="00816686"/>
    <w:rsid w:val="00823058"/>
    <w:rsid w:val="00841DC1"/>
    <w:rsid w:val="00843527"/>
    <w:rsid w:val="00844C87"/>
    <w:rsid w:val="00850AEF"/>
    <w:rsid w:val="0085251E"/>
    <w:rsid w:val="0086726A"/>
    <w:rsid w:val="00870059"/>
    <w:rsid w:val="00884975"/>
    <w:rsid w:val="00887018"/>
    <w:rsid w:val="00890EB6"/>
    <w:rsid w:val="008A2FB3"/>
    <w:rsid w:val="008A7D5D"/>
    <w:rsid w:val="008C1153"/>
    <w:rsid w:val="008C4274"/>
    <w:rsid w:val="008D3134"/>
    <w:rsid w:val="008D3BE2"/>
    <w:rsid w:val="008E0B93"/>
    <w:rsid w:val="008E4F8C"/>
    <w:rsid w:val="008F023E"/>
    <w:rsid w:val="008F6BA5"/>
    <w:rsid w:val="00900242"/>
    <w:rsid w:val="00900BB4"/>
    <w:rsid w:val="00903D3C"/>
    <w:rsid w:val="00905B35"/>
    <w:rsid w:val="009076C5"/>
    <w:rsid w:val="00912663"/>
    <w:rsid w:val="00931007"/>
    <w:rsid w:val="0093377B"/>
    <w:rsid w:val="00934241"/>
    <w:rsid w:val="009367CB"/>
    <w:rsid w:val="009373AE"/>
    <w:rsid w:val="009404CC"/>
    <w:rsid w:val="00943222"/>
    <w:rsid w:val="00950E0F"/>
    <w:rsid w:val="00954522"/>
    <w:rsid w:val="00960770"/>
    <w:rsid w:val="009627D6"/>
    <w:rsid w:val="00962CCF"/>
    <w:rsid w:val="00963AF7"/>
    <w:rsid w:val="0096487A"/>
    <w:rsid w:val="00982FF3"/>
    <w:rsid w:val="009A47A2"/>
    <w:rsid w:val="009A6D9A"/>
    <w:rsid w:val="009B7309"/>
    <w:rsid w:val="009D741B"/>
    <w:rsid w:val="009E0DE1"/>
    <w:rsid w:val="009E22A3"/>
    <w:rsid w:val="009E4A4D"/>
    <w:rsid w:val="009F102A"/>
    <w:rsid w:val="009F4269"/>
    <w:rsid w:val="00A00F04"/>
    <w:rsid w:val="00A10CC9"/>
    <w:rsid w:val="00A12F85"/>
    <w:rsid w:val="00A14A92"/>
    <w:rsid w:val="00A155B9"/>
    <w:rsid w:val="00A243AB"/>
    <w:rsid w:val="00A30E7D"/>
    <w:rsid w:val="00A3132A"/>
    <w:rsid w:val="00A3200E"/>
    <w:rsid w:val="00A33DFC"/>
    <w:rsid w:val="00A45DC6"/>
    <w:rsid w:val="00A54F56"/>
    <w:rsid w:val="00A6265F"/>
    <w:rsid w:val="00A62AD4"/>
    <w:rsid w:val="00A62D06"/>
    <w:rsid w:val="00A63EC0"/>
    <w:rsid w:val="00A642C6"/>
    <w:rsid w:val="00A66254"/>
    <w:rsid w:val="00A85037"/>
    <w:rsid w:val="00A86474"/>
    <w:rsid w:val="00A9382E"/>
    <w:rsid w:val="00AC20C0"/>
    <w:rsid w:val="00AF1B45"/>
    <w:rsid w:val="00AF29F0"/>
    <w:rsid w:val="00AF43AE"/>
    <w:rsid w:val="00B10B08"/>
    <w:rsid w:val="00B15C02"/>
    <w:rsid w:val="00B15FE0"/>
    <w:rsid w:val="00B1710D"/>
    <w:rsid w:val="00B1733E"/>
    <w:rsid w:val="00B33819"/>
    <w:rsid w:val="00B50A8E"/>
    <w:rsid w:val="00B62568"/>
    <w:rsid w:val="00B67073"/>
    <w:rsid w:val="00B746EB"/>
    <w:rsid w:val="00B75EFA"/>
    <w:rsid w:val="00B77B5B"/>
    <w:rsid w:val="00B90C41"/>
    <w:rsid w:val="00B96CC4"/>
    <w:rsid w:val="00BA154E"/>
    <w:rsid w:val="00BA27BC"/>
    <w:rsid w:val="00BA3227"/>
    <w:rsid w:val="00BB20B4"/>
    <w:rsid w:val="00BD54FC"/>
    <w:rsid w:val="00BF06A8"/>
    <w:rsid w:val="00BF720B"/>
    <w:rsid w:val="00C04511"/>
    <w:rsid w:val="00C13B57"/>
    <w:rsid w:val="00C13FB1"/>
    <w:rsid w:val="00C15D1A"/>
    <w:rsid w:val="00C16846"/>
    <w:rsid w:val="00C37984"/>
    <w:rsid w:val="00C46ECA"/>
    <w:rsid w:val="00C5299B"/>
    <w:rsid w:val="00C5728C"/>
    <w:rsid w:val="00C62242"/>
    <w:rsid w:val="00C6326D"/>
    <w:rsid w:val="00C67AD3"/>
    <w:rsid w:val="00C857D8"/>
    <w:rsid w:val="00C859FD"/>
    <w:rsid w:val="00C91093"/>
    <w:rsid w:val="00C96BD0"/>
    <w:rsid w:val="00CA004B"/>
    <w:rsid w:val="00CA38C9"/>
    <w:rsid w:val="00CB3624"/>
    <w:rsid w:val="00CB7009"/>
    <w:rsid w:val="00CC6362"/>
    <w:rsid w:val="00CC680C"/>
    <w:rsid w:val="00CD2018"/>
    <w:rsid w:val="00CD2165"/>
    <w:rsid w:val="00CE1BDB"/>
    <w:rsid w:val="00CE1C01"/>
    <w:rsid w:val="00CE40BB"/>
    <w:rsid w:val="00CE539E"/>
    <w:rsid w:val="00CE6713"/>
    <w:rsid w:val="00CF101E"/>
    <w:rsid w:val="00D0003D"/>
    <w:rsid w:val="00D042D3"/>
    <w:rsid w:val="00D33D8A"/>
    <w:rsid w:val="00D46021"/>
    <w:rsid w:val="00D509D8"/>
    <w:rsid w:val="00D50E12"/>
    <w:rsid w:val="00D51DDC"/>
    <w:rsid w:val="00D5649D"/>
    <w:rsid w:val="00D63512"/>
    <w:rsid w:val="00D9379F"/>
    <w:rsid w:val="00D97AC7"/>
    <w:rsid w:val="00DB5F9F"/>
    <w:rsid w:val="00DC0754"/>
    <w:rsid w:val="00DD26B1"/>
    <w:rsid w:val="00DE0707"/>
    <w:rsid w:val="00DF23FC"/>
    <w:rsid w:val="00DF39CD"/>
    <w:rsid w:val="00DF449B"/>
    <w:rsid w:val="00DF4F81"/>
    <w:rsid w:val="00E024B0"/>
    <w:rsid w:val="00E14CF7"/>
    <w:rsid w:val="00E15DC7"/>
    <w:rsid w:val="00E2118F"/>
    <w:rsid w:val="00E227E4"/>
    <w:rsid w:val="00E2498B"/>
    <w:rsid w:val="00E44909"/>
    <w:rsid w:val="00E47C4A"/>
    <w:rsid w:val="00E516D0"/>
    <w:rsid w:val="00E54E66"/>
    <w:rsid w:val="00E55305"/>
    <w:rsid w:val="00E56E57"/>
    <w:rsid w:val="00E60FC1"/>
    <w:rsid w:val="00E716F5"/>
    <w:rsid w:val="00E80B0A"/>
    <w:rsid w:val="00EA6890"/>
    <w:rsid w:val="00EC064C"/>
    <w:rsid w:val="00EC740D"/>
    <w:rsid w:val="00EE1830"/>
    <w:rsid w:val="00EE18D3"/>
    <w:rsid w:val="00EE4701"/>
    <w:rsid w:val="00EE4A0F"/>
    <w:rsid w:val="00EF2642"/>
    <w:rsid w:val="00EF3681"/>
    <w:rsid w:val="00EF446D"/>
    <w:rsid w:val="00F012F3"/>
    <w:rsid w:val="00F05577"/>
    <w:rsid w:val="00F076D9"/>
    <w:rsid w:val="00F1016B"/>
    <w:rsid w:val="00F10E21"/>
    <w:rsid w:val="00F11489"/>
    <w:rsid w:val="00F20BC2"/>
    <w:rsid w:val="00F2425D"/>
    <w:rsid w:val="00F27E70"/>
    <w:rsid w:val="00F321C1"/>
    <w:rsid w:val="00F342E4"/>
    <w:rsid w:val="00F44625"/>
    <w:rsid w:val="00F537E5"/>
    <w:rsid w:val="00F55FF4"/>
    <w:rsid w:val="00F56359"/>
    <w:rsid w:val="00F60AEF"/>
    <w:rsid w:val="00F649D6"/>
    <w:rsid w:val="00F654DD"/>
    <w:rsid w:val="00F6632E"/>
    <w:rsid w:val="00F76CA0"/>
    <w:rsid w:val="00F82F6C"/>
    <w:rsid w:val="00F955EF"/>
    <w:rsid w:val="00FD28A2"/>
    <w:rsid w:val="00FD3D3D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82F6C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FigureNo">
    <w:name w:val="Figure_No"/>
    <w:basedOn w:val="Normal"/>
    <w:next w:val="Normal"/>
    <w:rsid w:val="00D0003D"/>
    <w:pPr>
      <w:keepNext/>
      <w:keepLines/>
      <w:spacing w:before="480" w:after="120"/>
      <w:jc w:val="center"/>
    </w:pPr>
    <w:rPr>
      <w:caps/>
      <w:sz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0003D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0003D"/>
    <w:rPr>
      <w:rFonts w:asciiTheme="minorHAnsi" w:hAnsiTheme="minorHAnsi"/>
      <w:i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7B75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754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700c8e-dc0a-4099-8c48-e53531cc8702">DPM</DPM_x0020_Author>
    <DPM_x0020_File_x0020_name xmlns="86700c8e-dc0a-4099-8c48-e53531cc8702">D14-WTDC17-C-0022!A12!MSW-R</DPM_x0020_File_x0020_name>
    <DPM_x0020_Version xmlns="86700c8e-dc0a-4099-8c48-e53531cc8702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700c8e-dc0a-4099-8c48-e53531cc8702" targetNamespace="http://schemas.microsoft.com/office/2006/metadata/properties" ma:root="true" ma:fieldsID="d41af5c836d734370eb92e7ee5f83852" ns2:_="" ns3:_="">
    <xsd:import namespace="996b2e75-67fd-4955-a3b0-5ab9934cb50b"/>
    <xsd:import namespace="86700c8e-dc0a-4099-8c48-e53531cc87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0c8e-dc0a-4099-8c48-e53531cc87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6700c8e-dc0a-4099-8c48-e53531cc8702"/>
    <ds:schemaRef ds:uri="http://purl.org/dc/elements/1.1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700c8e-dc0a-4099-8c48-e53531cc8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4</Pages>
  <Words>1283</Words>
  <Characters>8860</Characters>
  <Application>Microsoft Office Word</Application>
  <DocSecurity>0</DocSecurity>
  <Lines>196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D14-WTDC17-C-0022!A12!MSW-R</vt:lpstr>
      <vt:lpstr>D14-WTDC17-C-0022!A12!MSW-R</vt:lpstr>
    </vt:vector>
  </TitlesOfParts>
  <Manager>General Secretariat - Pool</Manager>
  <Company>International Telecommunication Union (ITU)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D14-WTDC17-C-0022!A12!MSW-R</dc:title>
  <dc:creator>Documents Proposals Manager (DPM)</dc:creator>
  <cp:keywords>DPM_v2017.8.29.1_prod</cp:keywords>
  <dc:description/>
  <cp:lastModifiedBy>Maloletkova, Svetlana</cp:lastModifiedBy>
  <cp:revision>148</cp:revision>
  <cp:lastPrinted>2017-10-06T09:39:00Z</cp:lastPrinted>
  <dcterms:created xsi:type="dcterms:W3CDTF">2017-09-23T17:09:00Z</dcterms:created>
  <dcterms:modified xsi:type="dcterms:W3CDTF">2017-10-06T13:33:00Z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