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AD319A" w:rsidRDefault="00130081" w:rsidP="008B5657">
            <w:pPr>
              <w:tabs>
                <w:tab w:val="left" w:pos="851"/>
              </w:tabs>
              <w:spacing w:before="0" w:line="240" w:lineRule="atLeast"/>
              <w:rPr>
                <w:rFonts w:cstheme="minorHAnsi"/>
                <w:szCs w:val="24"/>
              </w:rPr>
            </w:pPr>
            <w:r>
              <w:rPr>
                <w:rFonts w:ascii="Verdana" w:hAnsi="Verdana"/>
                <w:b/>
                <w:sz w:val="20"/>
              </w:rPr>
              <w:t>Addendum 8 to</w:t>
            </w:r>
            <w:r>
              <w:rPr>
                <w:rFonts w:ascii="Verdana" w:hAnsi="Verdana"/>
                <w:b/>
                <w:sz w:val="20"/>
              </w:rPr>
              <w:br/>
              <w:t>Document WTDC-17/21</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AD319A"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8 September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Arab States</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48040C">
            <w:pPr>
              <w:pStyle w:val="Title1"/>
              <w:spacing w:before="120" w:after="120"/>
            </w:pPr>
            <w:r w:rsidRPr="00A61139">
              <w:t>REVISION TO WTDC RESOLUTION 21</w:t>
            </w:r>
          </w:p>
        </w:tc>
      </w:tr>
      <w:tr w:rsidR="00D83BF5" w:rsidRPr="00C324A8" w:rsidTr="00C26DD5">
        <w:trPr>
          <w:cantSplit/>
          <w:trHeight w:val="23"/>
        </w:trPr>
        <w:tc>
          <w:tcPr>
            <w:tcW w:w="10031" w:type="dxa"/>
            <w:gridSpan w:val="3"/>
            <w:shd w:val="clear" w:color="auto" w:fill="auto"/>
          </w:tcPr>
          <w:p w:rsidR="00D83BF5" w:rsidRPr="00B911B2" w:rsidRDefault="006444CB" w:rsidP="006444CB">
            <w:pPr>
              <w:pStyle w:val="Title2"/>
              <w:overflowPunct w:val="0"/>
              <w:autoSpaceDE w:val="0"/>
              <w:autoSpaceDN w:val="0"/>
              <w:adjustRightInd w:val="0"/>
              <w:textAlignment w:val="baseline"/>
            </w:pPr>
            <w:r w:rsidRPr="006444CB">
              <w:t xml:space="preserve">Coordination and collaboration with regional </w:t>
            </w:r>
            <w:r>
              <w:br/>
            </w:r>
            <w:r w:rsidRPr="006444CB">
              <w:t>and subregional organizations</w:t>
            </w: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A21F92">
        <w:tc>
          <w:tcPr>
            <w:tcW w:w="10031" w:type="dxa"/>
            <w:gridSpan w:val="3"/>
            <w:tcBorders>
              <w:top w:val="single" w:sz="4" w:space="0" w:color="auto"/>
              <w:left w:val="single" w:sz="4" w:space="0" w:color="auto"/>
              <w:bottom w:val="single" w:sz="4" w:space="0" w:color="auto"/>
              <w:right w:val="single" w:sz="4" w:space="0" w:color="auto"/>
            </w:tcBorders>
          </w:tcPr>
          <w:p w:rsidR="00A21F92" w:rsidRDefault="00AD319A" w:rsidP="00B3598E">
            <w:pPr>
              <w:spacing w:after="120"/>
              <w:rPr>
                <w:szCs w:val="24"/>
              </w:rPr>
            </w:pPr>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Resolutions and recommendations</w:t>
            </w:r>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A21F92" w:rsidRDefault="00AD319A">
      <w:pPr>
        <w:pStyle w:val="Proposal"/>
      </w:pPr>
      <w:r>
        <w:rPr>
          <w:b/>
        </w:rPr>
        <w:lastRenderedPageBreak/>
        <w:t>MOD</w:t>
      </w:r>
      <w:r>
        <w:tab/>
        <w:t>ARB/21A8/1</w:t>
      </w:r>
    </w:p>
    <w:p w:rsidR="00AD319A" w:rsidRPr="002D492B" w:rsidRDefault="00AD319A" w:rsidP="00AD319A">
      <w:pPr>
        <w:pStyle w:val="ResNo"/>
      </w:pPr>
      <w:bookmarkStart w:id="8" w:name="_Toc393980079"/>
      <w:r w:rsidRPr="002D492B">
        <w:t>RESOLUTION 21 (R</w:t>
      </w:r>
      <w:r w:rsidRPr="00F9707C">
        <w:t>ev</w:t>
      </w:r>
      <w:r w:rsidRPr="002D492B">
        <w:t xml:space="preserve">. </w:t>
      </w:r>
      <w:del w:id="9" w:author="Mohamed Khair" w:date="2017-09-07T15:22:00Z">
        <w:r w:rsidRPr="002D492B" w:rsidDel="00183FE8">
          <w:delText>H</w:delText>
        </w:r>
        <w:r w:rsidRPr="00F9707C" w:rsidDel="00183FE8">
          <w:delText>yderabad</w:delText>
        </w:r>
      </w:del>
      <w:ins w:id="10" w:author="Mohamed Khair" w:date="2017-09-07T15:22:00Z">
        <w:r>
          <w:t>BUENOS AIRES</w:t>
        </w:r>
      </w:ins>
      <w:r w:rsidRPr="002D492B">
        <w:t xml:space="preserve">, </w:t>
      </w:r>
      <w:del w:id="11" w:author="Mohamed Khair" w:date="2017-09-07T15:23:00Z">
        <w:r w:rsidRPr="002D492B" w:rsidDel="00183FE8">
          <w:delText>2010</w:delText>
        </w:r>
      </w:del>
      <w:ins w:id="12" w:author="Mohamed Khair" w:date="2017-09-07T15:23:00Z">
        <w:r w:rsidRPr="002D492B">
          <w:t>201</w:t>
        </w:r>
        <w:r>
          <w:t>7</w:t>
        </w:r>
      </w:ins>
      <w:r w:rsidRPr="002D492B">
        <w:t>)</w:t>
      </w:r>
      <w:bookmarkEnd w:id="8"/>
    </w:p>
    <w:p w:rsidR="00AD319A" w:rsidRPr="002D492B" w:rsidRDefault="00AD319A" w:rsidP="00AD319A">
      <w:pPr>
        <w:pStyle w:val="Restitle"/>
      </w:pPr>
      <w:r w:rsidRPr="002D492B">
        <w:t>C</w:t>
      </w:r>
      <w:bookmarkStart w:id="13" w:name="_GoBack"/>
      <w:r w:rsidRPr="002D492B">
        <w:t>oordination and collaboration with regional</w:t>
      </w:r>
      <w:ins w:id="14" w:author="Mohamed Khair" w:date="2017-09-07T15:22:00Z">
        <w:r>
          <w:t xml:space="preserve"> and </w:t>
        </w:r>
        <w:proofErr w:type="spellStart"/>
        <w:r>
          <w:t>subregional</w:t>
        </w:r>
      </w:ins>
      <w:proofErr w:type="spellEnd"/>
      <w:r w:rsidRPr="002D492B">
        <w:t xml:space="preserve"> organizations</w:t>
      </w:r>
      <w:bookmarkEnd w:id="13"/>
    </w:p>
    <w:p w:rsidR="00AD319A" w:rsidRPr="002D492B" w:rsidRDefault="00AD319A" w:rsidP="00AD319A">
      <w:pPr>
        <w:pStyle w:val="Normalaftertitle"/>
      </w:pPr>
      <w:r w:rsidRPr="002D492B">
        <w:t>The World Telecommunication Development Conference (</w:t>
      </w:r>
      <w:del w:id="15" w:author="Mohamed Khair" w:date="2017-09-07T15:23:00Z">
        <w:r w:rsidRPr="002D492B" w:rsidDel="00183FE8">
          <w:delText>Hyderabad</w:delText>
        </w:r>
      </w:del>
      <w:ins w:id="16" w:author="Mohamed Khair" w:date="2017-09-07T15:23:00Z">
        <w:r>
          <w:t>Buenos Aires</w:t>
        </w:r>
      </w:ins>
      <w:r w:rsidRPr="002D492B">
        <w:t xml:space="preserve">, </w:t>
      </w:r>
      <w:del w:id="17" w:author="Mohamed Khair" w:date="2017-09-07T15:23:00Z">
        <w:r w:rsidRPr="002D492B" w:rsidDel="00183FE8">
          <w:delText>2010</w:delText>
        </w:r>
      </w:del>
      <w:ins w:id="18" w:author="Mohamed Khair" w:date="2017-09-07T15:23:00Z">
        <w:r w:rsidRPr="002D492B">
          <w:t>201</w:t>
        </w:r>
        <w:r>
          <w:t>7</w:t>
        </w:r>
      </w:ins>
      <w:r w:rsidRPr="002D492B">
        <w:t>),</w:t>
      </w:r>
    </w:p>
    <w:p w:rsidR="00AD319A" w:rsidRPr="00F33F79" w:rsidRDefault="00AD319A" w:rsidP="00AD319A">
      <w:pPr>
        <w:pStyle w:val="Call"/>
      </w:pPr>
      <w:proofErr w:type="gramStart"/>
      <w:r w:rsidRPr="002D492B">
        <w:t>considering</w:t>
      </w:r>
      <w:proofErr w:type="gramEnd"/>
    </w:p>
    <w:p w:rsidR="00AD319A" w:rsidRPr="002D492B" w:rsidRDefault="00AD319A" w:rsidP="00AD319A">
      <w:r w:rsidRPr="002D492B">
        <w:rPr>
          <w:i/>
          <w:iCs/>
        </w:rPr>
        <w:t>a)</w:t>
      </w:r>
      <w:r w:rsidRPr="002D492B">
        <w:tab/>
        <w:t>Resolution 21 (Rev. Doha, 2006) of the World Telecommunication Development Conference;</w:t>
      </w:r>
    </w:p>
    <w:p w:rsidR="00AD319A" w:rsidRPr="002D492B" w:rsidRDefault="00AD319A" w:rsidP="00AD319A">
      <w:r w:rsidRPr="002D492B">
        <w:rPr>
          <w:i/>
          <w:iCs/>
        </w:rPr>
        <w:t>b)</w:t>
      </w:r>
      <w:r w:rsidRPr="002D492B">
        <w:tab/>
        <w:t>Resolution 123 (Rev. Antalya, 2006) of the Plenipotentiary Conference;</w:t>
      </w:r>
    </w:p>
    <w:p w:rsidR="00AD319A" w:rsidRPr="002D492B" w:rsidRDefault="00AD319A" w:rsidP="00AD319A">
      <w:r w:rsidRPr="002D492B">
        <w:rPr>
          <w:i/>
          <w:iCs/>
        </w:rPr>
        <w:t>c)</w:t>
      </w:r>
      <w:r w:rsidRPr="002D492B">
        <w:tab/>
        <w:t>Resolutions 17, 44 and 54 (Rev. Johannesburg, 2008) of the World Telecommunication Standardization Assembly;</w:t>
      </w:r>
    </w:p>
    <w:p w:rsidR="00AD319A" w:rsidRPr="002D492B" w:rsidRDefault="00AD319A" w:rsidP="00AD319A">
      <w:r w:rsidRPr="002D492B">
        <w:rPr>
          <w:i/>
          <w:iCs/>
        </w:rPr>
        <w:t>d)</w:t>
      </w:r>
      <w:r w:rsidRPr="002D492B">
        <w:tab/>
      </w:r>
      <w:proofErr w:type="gramStart"/>
      <w:r w:rsidRPr="002D492B">
        <w:t>the</w:t>
      </w:r>
      <w:proofErr w:type="gramEnd"/>
      <w:r w:rsidRPr="002D492B">
        <w:t xml:space="preserve"> provisions of §§ 26 and 27 of the Geneva Action Plan;</w:t>
      </w:r>
    </w:p>
    <w:p w:rsidR="00AD319A" w:rsidRPr="002D492B" w:rsidRDefault="00AD319A" w:rsidP="00AD319A">
      <w:r w:rsidRPr="002D492B">
        <w:rPr>
          <w:i/>
          <w:iCs/>
        </w:rPr>
        <w:t>e)</w:t>
      </w:r>
      <w:r w:rsidRPr="002D492B">
        <w:tab/>
      </w:r>
      <w:proofErr w:type="gramStart"/>
      <w:r w:rsidRPr="002D492B">
        <w:t>the</w:t>
      </w:r>
      <w:proofErr w:type="gramEnd"/>
      <w:r w:rsidRPr="002D492B">
        <w:t xml:space="preserve"> key principles of the Geneva Declaration of Principles in §§ 60, 61, 62, 63 and 64;</w:t>
      </w:r>
    </w:p>
    <w:p w:rsidR="00AD319A" w:rsidRPr="002D492B" w:rsidRDefault="00AD319A" w:rsidP="00AD319A">
      <w:r w:rsidRPr="002D492B">
        <w:rPr>
          <w:i/>
          <w:iCs/>
        </w:rPr>
        <w:t>f)</w:t>
      </w:r>
      <w:r w:rsidRPr="002D492B">
        <w:tab/>
      </w:r>
      <w:proofErr w:type="gramStart"/>
      <w:r w:rsidRPr="002D492B">
        <w:t>the</w:t>
      </w:r>
      <w:proofErr w:type="gramEnd"/>
      <w:r w:rsidRPr="002D492B">
        <w:t xml:space="preserve"> provisions of §§ 23 c), 27 c), 80, 87, 89, 96, 97 and 101 of the Tunis Agenda for the Information Society,</w:t>
      </w:r>
    </w:p>
    <w:p w:rsidR="00AD319A" w:rsidRPr="002D492B" w:rsidRDefault="00AD319A" w:rsidP="00AD319A">
      <w:pPr>
        <w:pStyle w:val="Call"/>
      </w:pPr>
      <w:proofErr w:type="gramStart"/>
      <w:r w:rsidRPr="002D492B">
        <w:t>conscious</w:t>
      </w:r>
      <w:proofErr w:type="gramEnd"/>
    </w:p>
    <w:p w:rsidR="00AD319A" w:rsidRPr="002D492B" w:rsidRDefault="00AD319A" w:rsidP="00AD319A">
      <w:r w:rsidRPr="002D492B">
        <w:rPr>
          <w:i/>
          <w:iCs/>
        </w:rPr>
        <w:t>a)</w:t>
      </w:r>
      <w:r w:rsidRPr="002D492B">
        <w:tab/>
      </w:r>
      <w:proofErr w:type="gramStart"/>
      <w:r w:rsidRPr="002D492B">
        <w:t>that</w:t>
      </w:r>
      <w:proofErr w:type="gramEnd"/>
      <w:r w:rsidRPr="002D492B">
        <w:t xml:space="preserve"> the role of regional </w:t>
      </w:r>
      <w:ins w:id="19" w:author="Mohamed Khair" w:date="2017-09-07T15:23:00Z">
        <w:r>
          <w:t xml:space="preserve">and </w:t>
        </w:r>
        <w:proofErr w:type="spellStart"/>
        <w:r>
          <w:t>subregional</w:t>
        </w:r>
        <w:proofErr w:type="spellEnd"/>
        <w:r w:rsidRPr="002D492B">
          <w:t xml:space="preserve"> </w:t>
        </w:r>
      </w:ins>
      <w:r w:rsidRPr="002D492B">
        <w:t xml:space="preserve">organizations has continued to grow with the changes that have taken place in the </w:t>
      </w:r>
      <w:del w:id="20" w:author="Mohamed Khair" w:date="2017-09-07T15:24:00Z">
        <w:r w:rsidRPr="002D492B" w:rsidDel="00183FE8">
          <w:delText>last four</w:delText>
        </w:r>
      </w:del>
      <w:ins w:id="21" w:author="Mohamed Khair" w:date="2017-09-07T15:24:00Z">
        <w:r>
          <w:t>recent</w:t>
        </w:r>
      </w:ins>
      <w:r w:rsidRPr="002D492B">
        <w:t xml:space="preserve"> years;</w:t>
      </w:r>
    </w:p>
    <w:p w:rsidR="00AD319A" w:rsidRPr="002D492B" w:rsidRDefault="00AD319A" w:rsidP="00AD319A">
      <w:r w:rsidRPr="002D492B">
        <w:rPr>
          <w:i/>
          <w:iCs/>
        </w:rPr>
        <w:t>b)</w:t>
      </w:r>
      <w:r w:rsidRPr="002D492B">
        <w:tab/>
      </w:r>
      <w:proofErr w:type="gramStart"/>
      <w:r w:rsidRPr="002D492B">
        <w:t>that</w:t>
      </w:r>
      <w:proofErr w:type="gramEnd"/>
      <w:r w:rsidRPr="002D492B">
        <w:t xml:space="preserve"> regional organizations are important bodies, and coordination with them should be carried out in order to support coordination and collaboration on the implementation of regional projects;</w:t>
      </w:r>
    </w:p>
    <w:p w:rsidR="00AD319A" w:rsidRPr="002D492B" w:rsidRDefault="00AD319A" w:rsidP="00AD319A">
      <w:r w:rsidRPr="002D492B">
        <w:rPr>
          <w:i/>
          <w:iCs/>
        </w:rPr>
        <w:t>c)</w:t>
      </w:r>
      <w:r w:rsidRPr="002D492B">
        <w:tab/>
        <w:t>that it is necessary to adopt ways and means of enhancing the role of ITU in general, and the ITU Telecommunication Development Sector (ITU-D) in particular, in implementing the goals of the World Summit on the Information Society (WSIS) in relation to the development of telecommunication/information and communication technology (ICT) globally, regionally and nationally, in close cooperation with other international and regional organizations and relevant civil-society bodies;</w:t>
      </w:r>
    </w:p>
    <w:p w:rsidR="00AD319A" w:rsidRPr="002D492B" w:rsidRDefault="00AD319A" w:rsidP="00AD319A">
      <w:r w:rsidRPr="002D492B">
        <w:rPr>
          <w:i/>
          <w:iCs/>
        </w:rPr>
        <w:t>d)</w:t>
      </w:r>
      <w:r w:rsidRPr="002D492B">
        <w:tab/>
        <w:t>that it is necessary to seize every opportunity to give experts from developing countries</w:t>
      </w:r>
      <w:r w:rsidRPr="002D492B">
        <w:rPr>
          <w:rStyle w:val="FootnoteReference"/>
        </w:rPr>
        <w:footnoteReference w:customMarkFollows="1" w:id="1"/>
        <w:t xml:space="preserve">1 </w:t>
      </w:r>
      <w:r w:rsidRPr="002D492B">
        <w:t xml:space="preserve">additional opportunities to gain experience by participating in regional and </w:t>
      </w:r>
      <w:proofErr w:type="spellStart"/>
      <w:r w:rsidRPr="002D492B">
        <w:t>subregional</w:t>
      </w:r>
      <w:proofErr w:type="spellEnd"/>
      <w:r w:rsidRPr="002D492B">
        <w:t xml:space="preserve"> meetings relating to the work of ITU-D Study Groups 1 and 2,</w:t>
      </w:r>
    </w:p>
    <w:p w:rsidR="00AD319A" w:rsidRPr="002D492B" w:rsidRDefault="00AD319A" w:rsidP="00AD319A">
      <w:pPr>
        <w:pStyle w:val="Call"/>
      </w:pPr>
      <w:proofErr w:type="gramStart"/>
      <w:r w:rsidRPr="002D492B">
        <w:t>recognizing</w:t>
      </w:r>
      <w:proofErr w:type="gramEnd"/>
    </w:p>
    <w:p w:rsidR="00AD319A" w:rsidRPr="002D492B" w:rsidRDefault="00AD319A" w:rsidP="00AD319A">
      <w:r w:rsidRPr="002D492B">
        <w:rPr>
          <w:i/>
          <w:iCs/>
        </w:rPr>
        <w:t>a)</w:t>
      </w:r>
      <w:r w:rsidRPr="002D492B">
        <w:tab/>
      </w:r>
      <w:proofErr w:type="gramStart"/>
      <w:r w:rsidRPr="002D492B">
        <w:t>that</w:t>
      </w:r>
      <w:proofErr w:type="gramEnd"/>
      <w:r w:rsidRPr="002D492B">
        <w:t xml:space="preserve"> developing countries are at different stages of development;</w:t>
      </w:r>
    </w:p>
    <w:p w:rsidR="00AD319A" w:rsidRPr="002D492B" w:rsidRDefault="00AD319A" w:rsidP="00AD319A">
      <w:r w:rsidRPr="002D492B">
        <w:rPr>
          <w:i/>
          <w:iCs/>
        </w:rPr>
        <w:t>b)</w:t>
      </w:r>
      <w:r w:rsidRPr="002D492B">
        <w:tab/>
      </w:r>
      <w:proofErr w:type="gramStart"/>
      <w:r w:rsidRPr="002D492B">
        <w:t>the</w:t>
      </w:r>
      <w:proofErr w:type="gramEnd"/>
      <w:r w:rsidRPr="002D492B">
        <w:t xml:space="preserve"> need, therefore, to exchange opinions on telecommunication development at a regional level;</w:t>
      </w:r>
    </w:p>
    <w:p w:rsidR="00AD319A" w:rsidRPr="002D492B" w:rsidRDefault="00AD319A" w:rsidP="00AD319A">
      <w:r w:rsidRPr="002D492B">
        <w:rPr>
          <w:i/>
          <w:iCs/>
        </w:rPr>
        <w:lastRenderedPageBreak/>
        <w:t>c)</w:t>
      </w:r>
      <w:r w:rsidRPr="002D492B">
        <w:tab/>
      </w:r>
      <w:proofErr w:type="gramStart"/>
      <w:r w:rsidRPr="002D492B">
        <w:t>the</w:t>
      </w:r>
      <w:proofErr w:type="gramEnd"/>
      <w:r w:rsidRPr="002D492B">
        <w:t xml:space="preserve"> difficulty for some countries in some regions to participate in ITU-D </w:t>
      </w:r>
      <w:del w:id="22" w:author="Mohamed Khair" w:date="2017-09-07T15:24:00Z">
        <w:r w:rsidRPr="002D492B" w:rsidDel="00183FE8">
          <w:delText xml:space="preserve">study group </w:delText>
        </w:r>
      </w:del>
      <w:r w:rsidRPr="002D492B">
        <w:t>activities;</w:t>
      </w:r>
    </w:p>
    <w:p w:rsidR="00AD319A" w:rsidRPr="002D492B" w:rsidRDefault="00AD319A" w:rsidP="00AD319A">
      <w:r w:rsidRPr="002D492B">
        <w:rPr>
          <w:i/>
          <w:iCs/>
        </w:rPr>
        <w:t>d)</w:t>
      </w:r>
      <w:r w:rsidRPr="002D492B">
        <w:tab/>
      </w:r>
      <w:proofErr w:type="gramStart"/>
      <w:r w:rsidRPr="002D492B">
        <w:t>that</w:t>
      </w:r>
      <w:proofErr w:type="gramEnd"/>
      <w:r w:rsidRPr="002D492B">
        <w:t>, pursuant to the aforementioned Resolutions 44 and 54 (Rev. Johannesburg, 2008), regional rapporteur groups might permit wider participation by some countries, at lower cost, to address certain questions;</w:t>
      </w:r>
    </w:p>
    <w:p w:rsidR="00AD319A" w:rsidRPr="002D492B" w:rsidRDefault="00AD319A" w:rsidP="00AD319A">
      <w:r w:rsidRPr="002D492B">
        <w:rPr>
          <w:i/>
          <w:iCs/>
        </w:rPr>
        <w:t>e)</w:t>
      </w:r>
      <w:r w:rsidRPr="002D492B">
        <w:tab/>
      </w:r>
      <w:proofErr w:type="gramStart"/>
      <w:r w:rsidRPr="002D492B">
        <w:t>that</w:t>
      </w:r>
      <w:proofErr w:type="gramEnd"/>
      <w:r w:rsidRPr="002D492B">
        <w:t xml:space="preserve"> many of these countries make effective use of regional </w:t>
      </w:r>
      <w:ins w:id="23" w:author="Mohamed Khair" w:date="2017-09-07T15:24:00Z">
        <w:r>
          <w:t xml:space="preserve">and </w:t>
        </w:r>
        <w:proofErr w:type="spellStart"/>
        <w:r>
          <w:t>subregional</w:t>
        </w:r>
        <w:proofErr w:type="spellEnd"/>
        <w:r w:rsidRPr="002D492B">
          <w:t xml:space="preserve"> </w:t>
        </w:r>
      </w:ins>
      <w:r w:rsidRPr="002D492B">
        <w:t>organizations;</w:t>
      </w:r>
    </w:p>
    <w:p w:rsidR="00AD319A" w:rsidRPr="002D492B" w:rsidRDefault="00AD319A" w:rsidP="00AD319A">
      <w:r w:rsidRPr="002D492B">
        <w:rPr>
          <w:i/>
          <w:iCs/>
        </w:rPr>
        <w:t>f)</w:t>
      </w:r>
      <w:r w:rsidRPr="002D492B">
        <w:tab/>
      </w:r>
      <w:proofErr w:type="gramStart"/>
      <w:r w:rsidRPr="002D492B">
        <w:t>that</w:t>
      </w:r>
      <w:proofErr w:type="gramEnd"/>
      <w:r w:rsidRPr="002D492B">
        <w:t xml:space="preserve"> regional and </w:t>
      </w:r>
      <w:proofErr w:type="spellStart"/>
      <w:r w:rsidRPr="002D492B">
        <w:t>subregional</w:t>
      </w:r>
      <w:proofErr w:type="spellEnd"/>
      <w:r w:rsidRPr="002D492B">
        <w:t xml:space="preserve"> meetings are a valuable opportunity for exchanging information and generating managerial and technical experience and knowledge;</w:t>
      </w:r>
    </w:p>
    <w:p w:rsidR="00AD319A" w:rsidRPr="002D492B" w:rsidRDefault="00AD319A" w:rsidP="00AD319A">
      <w:r w:rsidRPr="002D492B">
        <w:rPr>
          <w:i/>
          <w:iCs/>
        </w:rPr>
        <w:t>g)</w:t>
      </w:r>
      <w:r w:rsidRPr="002D492B">
        <w:tab/>
      </w:r>
      <w:proofErr w:type="gramStart"/>
      <w:r w:rsidRPr="002D492B">
        <w:t>that</w:t>
      </w:r>
      <w:proofErr w:type="gramEnd"/>
      <w:r w:rsidRPr="002D492B">
        <w:t xml:space="preserve"> it is necessary to collaborate with the ITU Telecommunication Standardization Sector (ITU-T) in this respect in implementing Resolutions 44 and 54 (Rev. Johannesburg, 2008),</w:t>
      </w:r>
    </w:p>
    <w:p w:rsidR="00AD319A" w:rsidRPr="002D492B" w:rsidRDefault="00AD319A" w:rsidP="00AD319A">
      <w:pPr>
        <w:pStyle w:val="Call"/>
      </w:pPr>
      <w:proofErr w:type="gramStart"/>
      <w:r w:rsidRPr="002D492B">
        <w:t>recalling</w:t>
      </w:r>
      <w:proofErr w:type="gramEnd"/>
    </w:p>
    <w:p w:rsidR="00AD319A" w:rsidRPr="002D492B" w:rsidRDefault="00AD319A" w:rsidP="00AD319A">
      <w:r w:rsidRPr="002D492B">
        <w:rPr>
          <w:i/>
          <w:iCs/>
        </w:rPr>
        <w:t>a)</w:t>
      </w:r>
      <w:r w:rsidRPr="002D492B">
        <w:tab/>
        <w:t>the possibility of creating regional groups to study questions or difficulties which, because of their specific nature, it is desirable to study within the framework of one or more of ITU's regions;</w:t>
      </w:r>
    </w:p>
    <w:p w:rsidR="00AD319A" w:rsidRPr="002D492B" w:rsidRDefault="00AD319A" w:rsidP="00AD319A">
      <w:r w:rsidRPr="002D492B">
        <w:rPr>
          <w:i/>
          <w:iCs/>
        </w:rPr>
        <w:t>b)</w:t>
      </w:r>
      <w:r w:rsidRPr="002D492B">
        <w:tab/>
      </w:r>
      <w:proofErr w:type="gramStart"/>
      <w:r w:rsidRPr="002D492B">
        <w:t>regional</w:t>
      </w:r>
      <w:proofErr w:type="gramEnd"/>
      <w:r w:rsidRPr="002D492B">
        <w:t xml:space="preserve"> initiatives with a view to:</w:t>
      </w:r>
    </w:p>
    <w:p w:rsidR="00AD319A" w:rsidRPr="002D492B" w:rsidRDefault="00AD319A" w:rsidP="00AD319A">
      <w:pPr>
        <w:pStyle w:val="enumlev1"/>
      </w:pPr>
      <w:proofErr w:type="spellStart"/>
      <w:r w:rsidRPr="002D492B">
        <w:t>i</w:t>
      </w:r>
      <w:proofErr w:type="spellEnd"/>
      <w:r w:rsidRPr="002D492B">
        <w:t>)</w:t>
      </w:r>
      <w:r w:rsidRPr="002D492B">
        <w:tab/>
      </w:r>
      <w:proofErr w:type="gramStart"/>
      <w:r w:rsidRPr="002D492B">
        <w:t>implementation</w:t>
      </w:r>
      <w:proofErr w:type="gramEnd"/>
      <w:r w:rsidRPr="002D492B">
        <w:t xml:space="preserve"> of technical cooperation projects and direct assistance to other regions;</w:t>
      </w:r>
    </w:p>
    <w:p w:rsidR="00AD319A" w:rsidRPr="002D492B" w:rsidRDefault="00AD319A" w:rsidP="00AD319A">
      <w:pPr>
        <w:pStyle w:val="enumlev1"/>
      </w:pPr>
      <w:r w:rsidRPr="002D492B">
        <w:t>ii)</w:t>
      </w:r>
      <w:r w:rsidRPr="002D492B">
        <w:tab/>
      </w:r>
      <w:proofErr w:type="gramStart"/>
      <w:r w:rsidRPr="002D492B">
        <w:t>cooperation</w:t>
      </w:r>
      <w:proofErr w:type="gramEnd"/>
      <w:r w:rsidRPr="002D492B">
        <w:t xml:space="preserve"> in regional initiatives with regional and international organizations involved with telecommunication/ICT development;</w:t>
      </w:r>
    </w:p>
    <w:p w:rsidR="00AD319A" w:rsidRPr="002D492B" w:rsidRDefault="00AD319A" w:rsidP="00AD319A">
      <w:r w:rsidRPr="002D492B">
        <w:rPr>
          <w:i/>
          <w:iCs/>
        </w:rPr>
        <w:t>c)</w:t>
      </w:r>
      <w:r w:rsidRPr="002D492B">
        <w:tab/>
      </w:r>
      <w:proofErr w:type="gramStart"/>
      <w:r w:rsidRPr="002D492B">
        <w:t>the</w:t>
      </w:r>
      <w:proofErr w:type="gramEnd"/>
      <w:r w:rsidRPr="002D492B">
        <w:t xml:space="preserve"> need to create an appropriate mechanism to unify efforts with the bodies referred to in Resolutions 44 and 54 (Rev. Johannesburg, 2008),</w:t>
      </w:r>
    </w:p>
    <w:p w:rsidR="00AD319A" w:rsidRPr="002D492B" w:rsidRDefault="00AD319A" w:rsidP="00AD319A">
      <w:pPr>
        <w:pStyle w:val="Call"/>
      </w:pPr>
      <w:proofErr w:type="gramStart"/>
      <w:r w:rsidRPr="002D492B">
        <w:t>resolves</w:t>
      </w:r>
      <w:proofErr w:type="gramEnd"/>
    </w:p>
    <w:p w:rsidR="00AD319A" w:rsidRPr="002D492B" w:rsidRDefault="00AD319A" w:rsidP="00AD319A">
      <w:r w:rsidRPr="002D492B">
        <w:t>1</w:t>
      </w:r>
      <w:r w:rsidRPr="002D492B">
        <w:tab/>
        <w:t>to continue to encourage the creation of regional groups to study questions or difficulties that concern a specific region;</w:t>
      </w:r>
    </w:p>
    <w:p w:rsidR="00AD319A" w:rsidRPr="002D492B" w:rsidRDefault="00AD319A" w:rsidP="00AD319A">
      <w:r w:rsidRPr="002D492B">
        <w:t>2</w:t>
      </w:r>
      <w:r w:rsidRPr="002D492B">
        <w:tab/>
        <w:t xml:space="preserve">that ITU-D continue to coordinate, collaborate and organize joint activities in areas of common interest with regional and </w:t>
      </w:r>
      <w:proofErr w:type="spellStart"/>
      <w:r w:rsidRPr="002D492B">
        <w:t>subregional</w:t>
      </w:r>
      <w:proofErr w:type="spellEnd"/>
      <w:r w:rsidRPr="002D492B">
        <w:t xml:space="preserve"> organizations and training institutions and take into consideration their activities,</w:t>
      </w:r>
    </w:p>
    <w:p w:rsidR="00AD319A" w:rsidRPr="002D492B" w:rsidRDefault="00AD319A" w:rsidP="00AD319A">
      <w:pPr>
        <w:pStyle w:val="Call"/>
      </w:pPr>
      <w:proofErr w:type="gramStart"/>
      <w:r w:rsidRPr="002D492B">
        <w:t>instructs</w:t>
      </w:r>
      <w:proofErr w:type="gramEnd"/>
      <w:r w:rsidRPr="002D492B">
        <w:t xml:space="preserve"> the Director of the Telecommunication Development Bureau</w:t>
      </w:r>
    </w:p>
    <w:p w:rsidR="00AD319A" w:rsidRPr="002D492B" w:rsidRDefault="00AD319A" w:rsidP="00AD319A">
      <w:r w:rsidRPr="002D492B">
        <w:t>1</w:t>
      </w:r>
      <w:r w:rsidRPr="002D492B">
        <w:tab/>
        <w:t xml:space="preserve">to take the necessary measures to coordinate with regional and </w:t>
      </w:r>
      <w:proofErr w:type="spellStart"/>
      <w:r w:rsidRPr="002D492B">
        <w:t>subregional</w:t>
      </w:r>
      <w:proofErr w:type="spellEnd"/>
      <w:r w:rsidRPr="002D492B">
        <w:t xml:space="preserve"> telecommunication organizations, as required;</w:t>
      </w:r>
    </w:p>
    <w:p w:rsidR="00AD319A" w:rsidRPr="002D492B" w:rsidRDefault="00AD319A" w:rsidP="00AD319A">
      <w:r w:rsidRPr="002D492B">
        <w:t>2</w:t>
      </w:r>
      <w:r w:rsidRPr="002D492B">
        <w:tab/>
        <w:t>to establish the necessary procedures for liaison between regional rapporteur groups set up under Resolutions 44 and 54 (Rev. Johannesburg, 2008) in ITU-T and the ITU</w:t>
      </w:r>
      <w:r w:rsidRPr="002D492B">
        <w:noBreakHyphen/>
        <w:t>D study groups, where the subject matter is similar, or to set up similar groups in ITU-D where necessary, on condition that there is no duplication with the regional rapporteur groups set up under Resolutions 44 and 54 (Rev. Johannesburg, 2008).</w:t>
      </w:r>
    </w:p>
    <w:p w:rsidR="00850EA2" w:rsidRDefault="00AD319A" w:rsidP="00B3598E">
      <w:pPr>
        <w:pStyle w:val="Reasons"/>
      </w:pPr>
      <w:r>
        <w:rPr>
          <w:b/>
        </w:rPr>
        <w:t>Reasons:</w:t>
      </w:r>
      <w:r>
        <w:tab/>
      </w:r>
      <w:r w:rsidR="00B3598E">
        <w:t>W</w:t>
      </w:r>
      <w:r>
        <w:t xml:space="preserve">e propose to consider the </w:t>
      </w:r>
      <w:proofErr w:type="spellStart"/>
      <w:r>
        <w:t>subregional</w:t>
      </w:r>
      <w:proofErr w:type="spellEnd"/>
      <w:r>
        <w:t xml:space="preserve"> organizations in collaboration and coordination.</w:t>
      </w:r>
    </w:p>
    <w:p w:rsidR="00A21F92" w:rsidRPr="00850EA2" w:rsidRDefault="00850EA2" w:rsidP="00B3598E">
      <w:pPr>
        <w:pStyle w:val="Reasons"/>
        <w:jc w:val="center"/>
      </w:pPr>
      <w:r>
        <w:t>_____________</w:t>
      </w:r>
    </w:p>
    <w:sectPr w:rsidR="00A21F92" w:rsidRPr="00850EA2">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4" w:rsidRDefault="00E77344">
      <w:r>
        <w:separator/>
      </w:r>
    </w:p>
  </w:endnote>
  <w:endnote w:type="continuationSeparator" w:id="0">
    <w:p w:rsidR="00E77344" w:rsidRDefault="00E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r w:rsidR="00BA6156">
      <w:rPr>
        <w:noProof/>
      </w:rPr>
      <w:t>20.09.17</w:t>
    </w:r>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AD319A" w:rsidRPr="004D495C" w:rsidTr="00A16DD4">
      <w:tc>
        <w:tcPr>
          <w:tcW w:w="1526" w:type="dxa"/>
          <w:tcBorders>
            <w:top w:val="single" w:sz="4" w:space="0" w:color="000000"/>
          </w:tcBorders>
          <w:shd w:val="clear" w:color="auto" w:fill="auto"/>
        </w:tcPr>
        <w:p w:rsidR="00AD319A" w:rsidRPr="004D495C" w:rsidRDefault="00AD319A" w:rsidP="00AD319A">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AD319A" w:rsidRPr="004D495C" w:rsidRDefault="00AD319A" w:rsidP="00AD319A">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AD319A" w:rsidRPr="00AD319A" w:rsidRDefault="00AD319A" w:rsidP="00AD319A">
          <w:pPr>
            <w:pStyle w:val="FirstFooter"/>
            <w:tabs>
              <w:tab w:val="left" w:pos="2302"/>
            </w:tabs>
            <w:ind w:left="2302" w:hanging="2302"/>
            <w:rPr>
              <w:sz w:val="18"/>
              <w:szCs w:val="18"/>
              <w:lang w:val="en-US"/>
            </w:rPr>
          </w:pPr>
          <w:bookmarkStart w:id="27" w:name="OrgName"/>
          <w:bookmarkEnd w:id="27"/>
          <w:proofErr w:type="spellStart"/>
          <w:r w:rsidRPr="00AD319A">
            <w:rPr>
              <w:sz w:val="18"/>
              <w:szCs w:val="18"/>
              <w:lang w:val="en-US"/>
            </w:rPr>
            <w:t>Mr</w:t>
          </w:r>
          <w:proofErr w:type="spellEnd"/>
          <w:r w:rsidRPr="00AD319A">
            <w:rPr>
              <w:sz w:val="18"/>
              <w:szCs w:val="18"/>
              <w:lang w:val="en-US"/>
            </w:rPr>
            <w:t xml:space="preserve"> Mohamed </w:t>
          </w:r>
          <w:proofErr w:type="spellStart"/>
          <w:r w:rsidRPr="00AD319A">
            <w:rPr>
              <w:sz w:val="18"/>
              <w:szCs w:val="18"/>
              <w:lang w:val="en-US"/>
            </w:rPr>
            <w:t>Elhaj</w:t>
          </w:r>
          <w:proofErr w:type="spellEnd"/>
          <w:r w:rsidRPr="00AD319A">
            <w:rPr>
              <w:sz w:val="18"/>
              <w:szCs w:val="18"/>
              <w:lang w:val="en-US"/>
            </w:rPr>
            <w:t>/National Telecommunication Corporation/Sudan</w:t>
          </w:r>
        </w:p>
      </w:tc>
    </w:tr>
    <w:tr w:rsidR="00AD319A" w:rsidRPr="004D495C" w:rsidTr="00A16DD4">
      <w:tc>
        <w:tcPr>
          <w:tcW w:w="1526" w:type="dxa"/>
          <w:shd w:val="clear" w:color="auto" w:fill="auto"/>
        </w:tcPr>
        <w:p w:rsidR="00AD319A" w:rsidRPr="004D495C" w:rsidRDefault="00AD319A" w:rsidP="00AD319A">
          <w:pPr>
            <w:pStyle w:val="FirstFooter"/>
            <w:tabs>
              <w:tab w:val="left" w:pos="1559"/>
              <w:tab w:val="left" w:pos="3828"/>
            </w:tabs>
            <w:rPr>
              <w:sz w:val="20"/>
              <w:lang w:val="en-US"/>
            </w:rPr>
          </w:pPr>
        </w:p>
      </w:tc>
      <w:tc>
        <w:tcPr>
          <w:tcW w:w="2410" w:type="dxa"/>
          <w:shd w:val="clear" w:color="auto" w:fill="auto"/>
        </w:tcPr>
        <w:p w:rsidR="00AD319A" w:rsidRPr="004D495C" w:rsidRDefault="00AD319A" w:rsidP="00AD319A">
          <w:pPr>
            <w:pStyle w:val="FirstFooter"/>
            <w:tabs>
              <w:tab w:val="left" w:pos="2302"/>
            </w:tabs>
            <w:rPr>
              <w:sz w:val="18"/>
              <w:szCs w:val="18"/>
              <w:lang w:val="en-US"/>
            </w:rPr>
          </w:pPr>
          <w:r w:rsidRPr="004D495C">
            <w:rPr>
              <w:sz w:val="18"/>
              <w:szCs w:val="18"/>
              <w:lang w:val="en-US"/>
            </w:rPr>
            <w:t>Phone number:</w:t>
          </w:r>
          <w:r>
            <w:rPr>
              <w:sz w:val="18"/>
              <w:szCs w:val="18"/>
              <w:lang w:val="en-US"/>
            </w:rPr>
            <w:t xml:space="preserve"> </w:t>
          </w:r>
        </w:p>
      </w:tc>
      <w:tc>
        <w:tcPr>
          <w:tcW w:w="5987" w:type="dxa"/>
          <w:shd w:val="clear" w:color="auto" w:fill="auto"/>
        </w:tcPr>
        <w:p w:rsidR="00AD319A" w:rsidRPr="00AD319A" w:rsidRDefault="00AD319A" w:rsidP="00AD319A">
          <w:pPr>
            <w:pStyle w:val="FirstFooter"/>
            <w:tabs>
              <w:tab w:val="left" w:pos="2302"/>
            </w:tabs>
            <w:rPr>
              <w:sz w:val="18"/>
              <w:szCs w:val="18"/>
              <w:lang w:val="en-US"/>
            </w:rPr>
          </w:pPr>
          <w:bookmarkStart w:id="28" w:name="PhoneNo"/>
          <w:bookmarkEnd w:id="28"/>
          <w:r w:rsidRPr="00AD319A">
            <w:rPr>
              <w:sz w:val="18"/>
              <w:szCs w:val="18"/>
              <w:lang w:val="en-US"/>
            </w:rPr>
            <w:t>+249 9 121 52424</w:t>
          </w:r>
        </w:p>
      </w:tc>
    </w:tr>
    <w:tr w:rsidR="00AD319A" w:rsidRPr="004D495C" w:rsidTr="00A16DD4">
      <w:tc>
        <w:tcPr>
          <w:tcW w:w="1526" w:type="dxa"/>
          <w:shd w:val="clear" w:color="auto" w:fill="auto"/>
        </w:tcPr>
        <w:p w:rsidR="00AD319A" w:rsidRPr="004D495C" w:rsidRDefault="00AD319A" w:rsidP="00AD319A">
          <w:pPr>
            <w:pStyle w:val="FirstFooter"/>
            <w:tabs>
              <w:tab w:val="left" w:pos="1559"/>
              <w:tab w:val="left" w:pos="3828"/>
            </w:tabs>
            <w:rPr>
              <w:sz w:val="20"/>
              <w:lang w:val="en-US"/>
            </w:rPr>
          </w:pPr>
        </w:p>
      </w:tc>
      <w:tc>
        <w:tcPr>
          <w:tcW w:w="2410" w:type="dxa"/>
          <w:shd w:val="clear" w:color="auto" w:fill="auto"/>
        </w:tcPr>
        <w:p w:rsidR="00AD319A" w:rsidRPr="004D495C" w:rsidRDefault="00AD319A" w:rsidP="00AD319A">
          <w:pPr>
            <w:pStyle w:val="FirstFooter"/>
            <w:tabs>
              <w:tab w:val="left" w:pos="2302"/>
            </w:tabs>
            <w:rPr>
              <w:sz w:val="18"/>
              <w:szCs w:val="18"/>
              <w:lang w:val="en-US"/>
            </w:rPr>
          </w:pPr>
          <w:r w:rsidRPr="004D495C">
            <w:rPr>
              <w:sz w:val="18"/>
              <w:szCs w:val="18"/>
              <w:lang w:val="en-US"/>
            </w:rPr>
            <w:t>E-mail:</w:t>
          </w:r>
        </w:p>
      </w:tc>
      <w:bookmarkStart w:id="29" w:name="Email"/>
      <w:bookmarkEnd w:id="29"/>
      <w:tc>
        <w:tcPr>
          <w:tcW w:w="5987" w:type="dxa"/>
          <w:shd w:val="clear" w:color="auto" w:fill="auto"/>
        </w:tcPr>
        <w:p w:rsidR="00AD319A" w:rsidRPr="00AD319A" w:rsidRDefault="00AD319A" w:rsidP="00AD319A">
          <w:pPr>
            <w:pStyle w:val="FirstFooter"/>
            <w:tabs>
              <w:tab w:val="left" w:pos="2302"/>
            </w:tabs>
            <w:rPr>
              <w:sz w:val="18"/>
              <w:szCs w:val="18"/>
              <w:lang w:val="en-US"/>
            </w:rPr>
          </w:pPr>
          <w:r w:rsidRPr="00AD319A">
            <w:rPr>
              <w:sz w:val="18"/>
              <w:szCs w:val="18"/>
              <w:lang w:val="en-US"/>
            </w:rPr>
            <w:fldChar w:fldCharType="begin"/>
          </w:r>
          <w:r w:rsidRPr="00AD319A">
            <w:rPr>
              <w:sz w:val="18"/>
              <w:szCs w:val="18"/>
              <w:lang w:val="en-US"/>
            </w:rPr>
            <w:instrText xml:space="preserve"> HYPERLINK "mailto:mohamed.elhaj@ntc.gov.sd" </w:instrText>
          </w:r>
          <w:r w:rsidRPr="00AD319A">
            <w:rPr>
              <w:sz w:val="18"/>
              <w:szCs w:val="18"/>
              <w:lang w:val="en-US"/>
            </w:rPr>
            <w:fldChar w:fldCharType="separate"/>
          </w:r>
          <w:r w:rsidRPr="00AD319A">
            <w:rPr>
              <w:rStyle w:val="Hyperlink"/>
              <w:sz w:val="18"/>
              <w:szCs w:val="18"/>
              <w:lang w:val="en-US"/>
            </w:rPr>
            <w:t>mohamed.elhaj@ntc.gov.sd</w:t>
          </w:r>
          <w:r w:rsidRPr="00AD319A">
            <w:rPr>
              <w:sz w:val="18"/>
              <w:szCs w:val="18"/>
              <w:lang w:val="en-US"/>
            </w:rPr>
            <w:fldChar w:fldCharType="end"/>
          </w:r>
          <w:r w:rsidRPr="00AD319A">
            <w:rPr>
              <w:sz w:val="18"/>
              <w:szCs w:val="18"/>
              <w:lang w:val="en-US"/>
            </w:rPr>
            <w:t xml:space="preserve"> </w:t>
          </w:r>
        </w:p>
      </w:tc>
    </w:tr>
  </w:tbl>
  <w:p w:rsidR="00AD319A" w:rsidRPr="00784E03" w:rsidRDefault="006444CB" w:rsidP="00AD319A">
    <w:pPr>
      <w:jc w:val="center"/>
      <w:rPr>
        <w:sz w:val="20"/>
      </w:rPr>
    </w:pPr>
    <w:hyperlink r:id="rId1" w:history="1">
      <w:r w:rsidR="00AD319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4" w:rsidRDefault="00E77344">
      <w:r>
        <w:rPr>
          <w:b/>
        </w:rPr>
        <w:t>_______________</w:t>
      </w:r>
    </w:p>
  </w:footnote>
  <w:footnote w:type="continuationSeparator" w:id="0">
    <w:p w:rsidR="00E77344" w:rsidRDefault="00E77344">
      <w:r>
        <w:continuationSeparator/>
      </w:r>
    </w:p>
  </w:footnote>
  <w:footnote w:id="1">
    <w:p w:rsidR="00AD319A" w:rsidRDefault="00AD319A" w:rsidP="00AD319A">
      <w:pPr>
        <w:pStyle w:val="FootnoteText"/>
      </w:pPr>
      <w:r>
        <w:rPr>
          <w:rStyle w:val="FootnoteReference"/>
        </w:rPr>
        <w:t>1</w:t>
      </w:r>
      <w:r>
        <w:tab/>
        <w:t xml:space="preserve">These include the least developed countries, </w:t>
      </w:r>
      <w:proofErr w:type="gramStart"/>
      <w:r>
        <w:t>small island</w:t>
      </w:r>
      <w:proofErr w:type="gramEnd"/>
      <w:r>
        <w:t xml:space="preserve">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24" w:name="OLE_LINK3"/>
    <w:bookmarkStart w:id="25" w:name="OLE_LINK2"/>
    <w:bookmarkStart w:id="26" w:name="OLE_LINK1"/>
    <w:r w:rsidRPr="00A74B99">
      <w:rPr>
        <w:sz w:val="22"/>
        <w:szCs w:val="22"/>
      </w:rPr>
      <w:t>21(Add.8)</w:t>
    </w:r>
    <w:bookmarkEnd w:id="24"/>
    <w:bookmarkEnd w:id="25"/>
    <w:bookmarkEnd w:id="26"/>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6444CB">
      <w:rPr>
        <w:noProof/>
        <w:sz w:val="22"/>
        <w:szCs w:val="22"/>
      </w:rPr>
      <w:t>3</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104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67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26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624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4A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2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84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E4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0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B65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ed Khair">
    <w15:presenceInfo w15:providerId="Windows Live" w15:userId="4412cc08db7f4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1B4A"/>
    <w:rsid w:val="00022A29"/>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3B68"/>
    <w:rsid w:val="00126F2E"/>
    <w:rsid w:val="00130081"/>
    <w:rsid w:val="00146F6F"/>
    <w:rsid w:val="00147DA1"/>
    <w:rsid w:val="00152957"/>
    <w:rsid w:val="00187BD9"/>
    <w:rsid w:val="00190B55"/>
    <w:rsid w:val="00194CFB"/>
    <w:rsid w:val="001B2ED3"/>
    <w:rsid w:val="001C3B5F"/>
    <w:rsid w:val="001D058F"/>
    <w:rsid w:val="001D7CE4"/>
    <w:rsid w:val="002009EA"/>
    <w:rsid w:val="00201921"/>
    <w:rsid w:val="00202CA0"/>
    <w:rsid w:val="002154A6"/>
    <w:rsid w:val="002162CD"/>
    <w:rsid w:val="002255B3"/>
    <w:rsid w:val="00236E8A"/>
    <w:rsid w:val="00271316"/>
    <w:rsid w:val="00280F6B"/>
    <w:rsid w:val="00296313"/>
    <w:rsid w:val="002D58BE"/>
    <w:rsid w:val="003013EE"/>
    <w:rsid w:val="00323DA5"/>
    <w:rsid w:val="00360D96"/>
    <w:rsid w:val="0037069D"/>
    <w:rsid w:val="0037527B"/>
    <w:rsid w:val="00377BD3"/>
    <w:rsid w:val="00384088"/>
    <w:rsid w:val="0038489B"/>
    <w:rsid w:val="0039169B"/>
    <w:rsid w:val="003A7F8C"/>
    <w:rsid w:val="003B532E"/>
    <w:rsid w:val="003B6F14"/>
    <w:rsid w:val="003D0F8B"/>
    <w:rsid w:val="004131D4"/>
    <w:rsid w:val="0041348E"/>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964AB"/>
    <w:rsid w:val="005B44F5"/>
    <w:rsid w:val="005C099A"/>
    <w:rsid w:val="005C31A5"/>
    <w:rsid w:val="005E10C9"/>
    <w:rsid w:val="005E61DD"/>
    <w:rsid w:val="005E6321"/>
    <w:rsid w:val="006023DF"/>
    <w:rsid w:val="00606DF7"/>
    <w:rsid w:val="006126CF"/>
    <w:rsid w:val="006249A9"/>
    <w:rsid w:val="0064322F"/>
    <w:rsid w:val="006444CB"/>
    <w:rsid w:val="00657DE0"/>
    <w:rsid w:val="0067199F"/>
    <w:rsid w:val="00685313"/>
    <w:rsid w:val="006A6E9B"/>
    <w:rsid w:val="006B7C2A"/>
    <w:rsid w:val="006C23DA"/>
    <w:rsid w:val="006E3D45"/>
    <w:rsid w:val="007149F9"/>
    <w:rsid w:val="00733A30"/>
    <w:rsid w:val="007353FE"/>
    <w:rsid w:val="0074582C"/>
    <w:rsid w:val="00745AEE"/>
    <w:rsid w:val="007479EA"/>
    <w:rsid w:val="00750F10"/>
    <w:rsid w:val="007742CA"/>
    <w:rsid w:val="007D06F0"/>
    <w:rsid w:val="007D45E3"/>
    <w:rsid w:val="007D5320"/>
    <w:rsid w:val="007E6A33"/>
    <w:rsid w:val="007F28CC"/>
    <w:rsid w:val="007F735C"/>
    <w:rsid w:val="00800972"/>
    <w:rsid w:val="00804475"/>
    <w:rsid w:val="00811633"/>
    <w:rsid w:val="00821CEF"/>
    <w:rsid w:val="00832828"/>
    <w:rsid w:val="0083645A"/>
    <w:rsid w:val="00840B0F"/>
    <w:rsid w:val="00850EA2"/>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34FC"/>
    <w:rsid w:val="009C56E5"/>
    <w:rsid w:val="009E5FC8"/>
    <w:rsid w:val="009E687A"/>
    <w:rsid w:val="00A03C5C"/>
    <w:rsid w:val="00A066F1"/>
    <w:rsid w:val="00A141AF"/>
    <w:rsid w:val="00A16D29"/>
    <w:rsid w:val="00A20E5E"/>
    <w:rsid w:val="00A21F92"/>
    <w:rsid w:val="00A30305"/>
    <w:rsid w:val="00A31D2D"/>
    <w:rsid w:val="00A4600A"/>
    <w:rsid w:val="00A538A6"/>
    <w:rsid w:val="00A54C25"/>
    <w:rsid w:val="00A61139"/>
    <w:rsid w:val="00A710E7"/>
    <w:rsid w:val="00A7372E"/>
    <w:rsid w:val="00A74B99"/>
    <w:rsid w:val="00A93B85"/>
    <w:rsid w:val="00AA0B18"/>
    <w:rsid w:val="00AA3F20"/>
    <w:rsid w:val="00AA666F"/>
    <w:rsid w:val="00AB4927"/>
    <w:rsid w:val="00AD319A"/>
    <w:rsid w:val="00AF36F2"/>
    <w:rsid w:val="00B004E5"/>
    <w:rsid w:val="00B15F9D"/>
    <w:rsid w:val="00B3598E"/>
    <w:rsid w:val="00B639E9"/>
    <w:rsid w:val="00B817CD"/>
    <w:rsid w:val="00B911B2"/>
    <w:rsid w:val="00B951D0"/>
    <w:rsid w:val="00BA6156"/>
    <w:rsid w:val="00BB29C8"/>
    <w:rsid w:val="00BB3A95"/>
    <w:rsid w:val="00BC0382"/>
    <w:rsid w:val="00BF5E2A"/>
    <w:rsid w:val="00C0018F"/>
    <w:rsid w:val="00C20466"/>
    <w:rsid w:val="00C214ED"/>
    <w:rsid w:val="00C234E6"/>
    <w:rsid w:val="00C26DD5"/>
    <w:rsid w:val="00C324A8"/>
    <w:rsid w:val="00C54517"/>
    <w:rsid w:val="00C64CD8"/>
    <w:rsid w:val="00C97C68"/>
    <w:rsid w:val="00CA1A47"/>
    <w:rsid w:val="00CC247A"/>
    <w:rsid w:val="00CD45EB"/>
    <w:rsid w:val="00CE5E47"/>
    <w:rsid w:val="00CF020F"/>
    <w:rsid w:val="00CF2B5B"/>
    <w:rsid w:val="00D0080C"/>
    <w:rsid w:val="00D14CE0"/>
    <w:rsid w:val="00D3303D"/>
    <w:rsid w:val="00D3633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73CC1"/>
    <w:rsid w:val="00E77344"/>
    <w:rsid w:val="00E976C1"/>
    <w:rsid w:val="00EA12E5"/>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uiPriority w:val="99"/>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Style 17"/>
    <w:basedOn w:val="DefaultParagraphFont"/>
    <w:uiPriority w:val="99"/>
    <w:qForma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CallChar">
    <w:name w:val="Call Char"/>
    <w:link w:val="Call"/>
    <w:uiPriority w:val="99"/>
    <w:locked/>
    <w:rsid w:val="00AD319A"/>
    <w:rPr>
      <w:rFonts w:asciiTheme="minorHAnsi" w:hAnsiTheme="minorHAnsi"/>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80990827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D14-WTDC17-C-0021!A8!MSW-E</DPM_x0020_File_x0020_name>
    <DPM_x0020_Author xmlns="32a1a8c5-2265-4ebc-b7a0-2071e2c5c9bb" xsi:nil="false">DPM</DPM_x0020_Author>
    <DPM_x0020_Version xmlns="32a1a8c5-2265-4ebc-b7a0-2071e2c5c9bb" xsi:nil="false">DPM_2017.09.13.1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EBA1-BC3B-4EB0-B153-E946E13E0EE9}">
  <ds:schemaRefs>
    <ds:schemaRef ds:uri="http://schemas.microsoft.com/sharepoint/events"/>
  </ds:schemaRefs>
</ds:datastoreItem>
</file>

<file path=customXml/itemProps2.xml><?xml version="1.0" encoding="utf-8"?>
<ds:datastoreItem xmlns:ds="http://schemas.openxmlformats.org/officeDocument/2006/customXml" ds:itemID="{4FE3B95F-A6E4-4E32-ADE3-A4CB0AE0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DF21856A-3381-4971-BF4F-5AFC56E583A4}">
  <ds:schemaRefs>
    <ds:schemaRef ds:uri="http://purl.org/dc/terms/"/>
    <ds:schemaRef ds:uri="http://schemas.microsoft.com/office/2006/documentManagement/types"/>
    <ds:schemaRef ds:uri="32a1a8c5-2265-4ebc-b7a0-2071e2c5c9bb"/>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996b2e75-67fd-4955-a3b0-5ab9934cb50b"/>
    <ds:schemaRef ds:uri="http://purl.org/dc/dcmitype/"/>
  </ds:schemaRefs>
</ds:datastoreItem>
</file>

<file path=customXml/itemProps5.xml><?xml version="1.0" encoding="utf-8"?>
<ds:datastoreItem xmlns:ds="http://schemas.openxmlformats.org/officeDocument/2006/customXml" ds:itemID="{7C536320-A1C0-431C-B076-C320AC8B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D14-WTDC17-C-0021!A8!MSW-E</vt:lpstr>
    </vt:vector>
  </TitlesOfParts>
  <Manager>General Secretariat - Pool</Manager>
  <Company>International Telecommunication Union (ITU)</Company>
  <LinksUpToDate>false</LinksUpToDate>
  <CharactersWithSpaces>4873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D14-WTDC17-C-0021!A8!MSW-E</dc:title>
  <dc:subject/>
  <dc:creator>Documents Proposals Manager (DPM)</dc:creator>
  <cp:keywords>DPM_v2017.9.14.1_prod</cp:keywords>
  <dc:description/>
  <cp:lastModifiedBy>BDT - mcb</cp:lastModifiedBy>
  <cp:revision>3</cp:revision>
  <cp:lastPrinted>2011-08-24T07:41:00Z</cp:lastPrinted>
  <dcterms:created xsi:type="dcterms:W3CDTF">2017-09-21T13:17:00Z</dcterms:created>
  <dcterms:modified xsi:type="dcterms:W3CDTF">2017-09-21T13:18:00Z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