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137"/>
        <w:gridCol w:w="3652"/>
      </w:tblGrid>
      <w:tr w:rsidR="00AB205E" w:rsidRPr="00336A75" w:rsidTr="00231815">
        <w:trPr>
          <w:cantSplit/>
        </w:trPr>
        <w:tc>
          <w:tcPr>
            <w:tcW w:w="1242" w:type="dxa"/>
          </w:tcPr>
          <w:p w:rsidR="00AB205E" w:rsidRPr="00336A75" w:rsidRDefault="00AB205E" w:rsidP="00AB205E">
            <w:pPr>
              <w:spacing w:before="360" w:line="240" w:lineRule="atLeast"/>
              <w:rPr>
                <w:position w:val="6"/>
                <w:lang w:eastAsia="zh-CN"/>
              </w:rPr>
            </w:pPr>
            <w:r w:rsidRPr="00336A75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37" w:type="dxa"/>
          </w:tcPr>
          <w:p w:rsidR="00D92D0C" w:rsidRPr="00336A75" w:rsidRDefault="00D92D0C" w:rsidP="00D92D0C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dtemplate"/>
            <w:bookmarkStart w:id="1" w:name="dpp"/>
            <w:bookmarkEnd w:id="0"/>
            <w:bookmarkEnd w:id="1"/>
            <w:r w:rsidRPr="00336A75">
              <w:rPr>
                <w:b/>
                <w:bCs/>
                <w:sz w:val="28"/>
                <w:szCs w:val="28"/>
                <w:lang w:eastAsia="zh-CN"/>
              </w:rPr>
              <w:t>2017</w:t>
            </w:r>
            <w:r w:rsidRPr="00336A75">
              <w:rPr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 w:rsidRPr="00336A75"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 w:rsidRPr="00336A75">
              <w:rPr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AB205E" w:rsidRPr="00336A75" w:rsidRDefault="00D92D0C" w:rsidP="00D92D0C">
            <w:pPr>
              <w:spacing w:after="240" w:line="240" w:lineRule="atLeast"/>
              <w:rPr>
                <w:position w:val="6"/>
                <w:lang w:eastAsia="zh-CN"/>
              </w:rPr>
            </w:pPr>
            <w:r w:rsidRPr="00336A75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 w:rsidRPr="00336A75">
              <w:rPr>
                <w:b/>
                <w:bCs/>
                <w:sz w:val="26"/>
                <w:szCs w:val="26"/>
                <w:lang w:eastAsia="zh-CN"/>
              </w:rPr>
              <w:t>年</w:t>
            </w:r>
            <w:r w:rsidRPr="00336A75">
              <w:rPr>
                <w:b/>
                <w:bCs/>
                <w:sz w:val="26"/>
                <w:szCs w:val="26"/>
                <w:lang w:eastAsia="zh-CN"/>
              </w:rPr>
              <w:t>10</w:t>
            </w:r>
            <w:r w:rsidRPr="00336A75">
              <w:rPr>
                <w:b/>
                <w:bCs/>
                <w:sz w:val="26"/>
                <w:szCs w:val="26"/>
                <w:lang w:eastAsia="zh-CN"/>
              </w:rPr>
              <w:t>月</w:t>
            </w:r>
            <w:r w:rsidRPr="00336A75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 w:rsidRPr="00336A75">
              <w:rPr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652" w:type="dxa"/>
          </w:tcPr>
          <w:p w:rsidR="00AB205E" w:rsidRPr="00336A75" w:rsidRDefault="00A152F3" w:rsidP="00AB205E">
            <w:pPr>
              <w:spacing w:before="0" w:line="240" w:lineRule="atLeast"/>
              <w:rPr>
                <w:lang w:eastAsia="zh-CN"/>
              </w:rPr>
            </w:pPr>
            <w:bookmarkStart w:id="2" w:name="ditulogo"/>
            <w:bookmarkEnd w:id="2"/>
            <w:r w:rsidRPr="00336A75"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15875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05E" w:rsidRPr="00336A75" w:rsidTr="00231815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AB205E" w:rsidRPr="00336A75" w:rsidRDefault="00AB205E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AB205E" w:rsidRPr="00336A75" w:rsidRDefault="00AB205E">
            <w:pPr>
              <w:spacing w:before="0" w:line="240" w:lineRule="atLeast"/>
              <w:rPr>
                <w:szCs w:val="24"/>
                <w:lang w:eastAsia="zh-CN"/>
              </w:rPr>
            </w:pPr>
          </w:p>
        </w:tc>
      </w:tr>
      <w:tr w:rsidR="00AB205E" w:rsidRPr="00336A75" w:rsidTr="00231815">
        <w:trPr>
          <w:cantSplit/>
          <w:trHeight w:val="23"/>
        </w:trPr>
        <w:tc>
          <w:tcPr>
            <w:tcW w:w="6379" w:type="dxa"/>
            <w:gridSpan w:val="2"/>
          </w:tcPr>
          <w:p w:rsidR="00AB205E" w:rsidRPr="00336A75" w:rsidRDefault="00A252AD" w:rsidP="006E6BF0">
            <w:pPr>
              <w:pStyle w:val="Committee"/>
              <w:framePr w:hSpace="0" w:wrap="auto" w:hAnchor="text" w:yAlign="inline"/>
              <w:rPr>
                <w:b w:val="0"/>
                <w:lang w:eastAsia="zh-CN"/>
              </w:rPr>
            </w:pPr>
            <w:proofErr w:type="spellStart"/>
            <w:r w:rsidRPr="00336A75">
              <w:rPr>
                <w:sz w:val="20"/>
              </w:rPr>
              <w:t>全体会议</w:t>
            </w:r>
            <w:proofErr w:type="spellEnd"/>
          </w:p>
        </w:tc>
        <w:tc>
          <w:tcPr>
            <w:tcW w:w="3652" w:type="dxa"/>
          </w:tcPr>
          <w:p w:rsidR="00AB205E" w:rsidRPr="00336A75" w:rsidRDefault="00A252AD" w:rsidP="00522B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proofErr w:type="spellStart"/>
            <w:r w:rsidRPr="00336A75">
              <w:rPr>
                <w:b/>
                <w:sz w:val="20"/>
              </w:rPr>
              <w:t>文件</w:t>
            </w:r>
            <w:proofErr w:type="spellEnd"/>
            <w:r w:rsidRPr="00336A75">
              <w:rPr>
                <w:b/>
                <w:sz w:val="20"/>
              </w:rPr>
              <w:t xml:space="preserve"> WTDC-17/19 (Add.19)</w:t>
            </w:r>
            <w:r w:rsidR="00DD0D8D" w:rsidRPr="00336A75">
              <w:rPr>
                <w:b/>
                <w:sz w:val="20"/>
              </w:rPr>
              <w:t>-</w:t>
            </w:r>
            <w:r w:rsidRPr="00336A75">
              <w:rPr>
                <w:b/>
                <w:sz w:val="20"/>
              </w:rPr>
              <w:t>C</w:t>
            </w:r>
          </w:p>
        </w:tc>
      </w:tr>
      <w:tr w:rsidR="00AB205E" w:rsidRPr="00336A75" w:rsidTr="00231815">
        <w:trPr>
          <w:cantSplit/>
          <w:trHeight w:val="23"/>
        </w:trPr>
        <w:tc>
          <w:tcPr>
            <w:tcW w:w="6379" w:type="dxa"/>
            <w:gridSpan w:val="2"/>
          </w:tcPr>
          <w:p w:rsidR="00AB205E" w:rsidRPr="00336A75" w:rsidRDefault="00AB205E" w:rsidP="00A252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0" w:line="240" w:lineRule="atLeast"/>
              <w:rPr>
                <w:b/>
              </w:rPr>
            </w:pPr>
            <w:bookmarkStart w:id="3" w:name="ddate" w:colFirst="1" w:colLast="1"/>
          </w:p>
        </w:tc>
        <w:tc>
          <w:tcPr>
            <w:tcW w:w="3652" w:type="dxa"/>
          </w:tcPr>
          <w:p w:rsidR="00AB205E" w:rsidRPr="00336A75" w:rsidRDefault="00A252AD" w:rsidP="006E6BF0">
            <w:pPr>
              <w:tabs>
                <w:tab w:val="left" w:pos="993"/>
              </w:tabs>
              <w:spacing w:before="0"/>
              <w:rPr>
                <w:b/>
                <w:lang w:eastAsia="zh-CN"/>
              </w:rPr>
            </w:pPr>
            <w:r w:rsidRPr="00336A75">
              <w:rPr>
                <w:b/>
                <w:sz w:val="20"/>
              </w:rPr>
              <w:t>2017</w:t>
            </w:r>
            <w:r w:rsidRPr="00336A75">
              <w:rPr>
                <w:b/>
                <w:sz w:val="20"/>
              </w:rPr>
              <w:t>年</w:t>
            </w:r>
            <w:r w:rsidRPr="00336A75">
              <w:rPr>
                <w:b/>
                <w:sz w:val="20"/>
              </w:rPr>
              <w:t>8</w:t>
            </w:r>
            <w:r w:rsidRPr="00336A75">
              <w:rPr>
                <w:b/>
                <w:sz w:val="20"/>
              </w:rPr>
              <w:t>月</w:t>
            </w:r>
            <w:r w:rsidRPr="00336A75">
              <w:rPr>
                <w:b/>
                <w:sz w:val="20"/>
              </w:rPr>
              <w:t>16</w:t>
            </w:r>
            <w:r w:rsidRPr="00336A75">
              <w:rPr>
                <w:b/>
                <w:sz w:val="20"/>
              </w:rPr>
              <w:t>日</w:t>
            </w:r>
          </w:p>
        </w:tc>
      </w:tr>
      <w:tr w:rsidR="00A252AD" w:rsidRPr="00336A75" w:rsidTr="00231815">
        <w:trPr>
          <w:cantSplit/>
          <w:trHeight w:val="23"/>
        </w:trPr>
        <w:tc>
          <w:tcPr>
            <w:tcW w:w="6379" w:type="dxa"/>
            <w:gridSpan w:val="2"/>
          </w:tcPr>
          <w:p w:rsidR="00A252AD" w:rsidRPr="00336A75" w:rsidRDefault="00A252AD" w:rsidP="00A252AD">
            <w:pPr>
              <w:tabs>
                <w:tab w:val="left" w:pos="851"/>
              </w:tabs>
              <w:spacing w:before="0" w:line="240" w:lineRule="atLeast"/>
              <w:rPr>
                <w:b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652" w:type="dxa"/>
          </w:tcPr>
          <w:p w:rsidR="00A252AD" w:rsidRPr="00336A75" w:rsidRDefault="00A252AD" w:rsidP="00A252A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spellStart"/>
            <w:r w:rsidRPr="00336A75">
              <w:rPr>
                <w:b/>
                <w:sz w:val="20"/>
              </w:rPr>
              <w:t>原文：法文</w:t>
            </w:r>
            <w:proofErr w:type="spellEnd"/>
          </w:p>
        </w:tc>
      </w:tr>
      <w:tr w:rsidR="00A252AD" w:rsidRPr="00336A75">
        <w:trPr>
          <w:cantSplit/>
        </w:trPr>
        <w:tc>
          <w:tcPr>
            <w:tcW w:w="10031" w:type="dxa"/>
            <w:gridSpan w:val="3"/>
          </w:tcPr>
          <w:p w:rsidR="00A252AD" w:rsidRPr="00336A75" w:rsidRDefault="00F70D39" w:rsidP="00F70D39">
            <w:pPr>
              <w:pStyle w:val="Source"/>
            </w:pPr>
            <w:bookmarkStart w:id="5" w:name="dtitle2" w:colFirst="0" w:colLast="0"/>
            <w:bookmarkEnd w:id="4"/>
            <w:proofErr w:type="spellStart"/>
            <w:r w:rsidRPr="00336A75">
              <w:t>非洲电信联盟成员国</w:t>
            </w:r>
            <w:proofErr w:type="spellEnd"/>
          </w:p>
        </w:tc>
      </w:tr>
      <w:bookmarkEnd w:id="5"/>
      <w:tr w:rsidR="00A252AD" w:rsidRPr="00336A75" w:rsidTr="00963A4D">
        <w:trPr>
          <w:cantSplit/>
        </w:trPr>
        <w:tc>
          <w:tcPr>
            <w:tcW w:w="10031" w:type="dxa"/>
            <w:gridSpan w:val="3"/>
          </w:tcPr>
          <w:p w:rsidR="00A252AD" w:rsidRPr="00007D70" w:rsidRDefault="00DA29E0" w:rsidP="006B14FD">
            <w:pPr>
              <w:pStyle w:val="Title1"/>
              <w:rPr>
                <w:lang w:eastAsia="zh-CN"/>
              </w:rPr>
            </w:pPr>
            <w:r w:rsidRPr="00007D70">
              <w:rPr>
                <w:rFonts w:hint="eastAsia"/>
                <w:lang w:eastAsia="zh-CN"/>
              </w:rPr>
              <w:t>有关在发展中国家现有电信和</w:t>
            </w:r>
            <w:r w:rsidRPr="00007D70">
              <w:rPr>
                <w:rFonts w:hint="eastAsia"/>
                <w:lang w:eastAsia="zh-CN"/>
              </w:rPr>
              <w:t>ICT</w:t>
            </w:r>
            <w:r w:rsidRPr="00007D70">
              <w:rPr>
                <w:rFonts w:hint="eastAsia"/>
                <w:lang w:eastAsia="zh-CN"/>
              </w:rPr>
              <w:t>基础设施向新一代技术过渡</w:t>
            </w:r>
            <w:r w:rsidR="00FF5AF0" w:rsidRPr="00007D70">
              <w:rPr>
                <w:rFonts w:hint="eastAsia"/>
                <w:lang w:eastAsia="zh-CN"/>
              </w:rPr>
              <w:t>进程</w:t>
            </w:r>
            <w:r w:rsidRPr="00007D70">
              <w:rPr>
                <w:rFonts w:hint="eastAsia"/>
                <w:lang w:eastAsia="zh-CN"/>
              </w:rPr>
              <w:t>中</w:t>
            </w:r>
            <w:r w:rsidR="006B14FD">
              <w:rPr>
                <w:lang w:eastAsia="zh-CN"/>
              </w:rPr>
              <w:br/>
            </w:r>
            <w:r w:rsidR="00FF5AF0" w:rsidRPr="00007D70">
              <w:rPr>
                <w:rFonts w:hint="eastAsia"/>
                <w:lang w:eastAsia="zh-CN"/>
              </w:rPr>
              <w:t>国际电联所发挥</w:t>
            </w:r>
            <w:r w:rsidRPr="00007D70">
              <w:rPr>
                <w:rFonts w:hint="eastAsia"/>
                <w:lang w:eastAsia="zh-CN"/>
              </w:rPr>
              <w:t>作用的新决议草案</w:t>
            </w:r>
          </w:p>
        </w:tc>
      </w:tr>
      <w:tr w:rsidR="00A252AD" w:rsidRPr="00336A75" w:rsidTr="00963A4D">
        <w:trPr>
          <w:cantSplit/>
        </w:trPr>
        <w:tc>
          <w:tcPr>
            <w:tcW w:w="10031" w:type="dxa"/>
            <w:gridSpan w:val="3"/>
          </w:tcPr>
          <w:p w:rsidR="00A252AD" w:rsidRPr="00336A75" w:rsidRDefault="00A252AD" w:rsidP="007B316B">
            <w:pPr>
              <w:pStyle w:val="Title2"/>
              <w:rPr>
                <w:lang w:eastAsia="zh-CN"/>
              </w:rPr>
            </w:pPr>
          </w:p>
        </w:tc>
      </w:tr>
      <w:tr w:rsidR="006D35DD" w:rsidRPr="00336A75" w:rsidTr="00963A4D">
        <w:trPr>
          <w:cantSplit/>
        </w:trPr>
        <w:tc>
          <w:tcPr>
            <w:tcW w:w="10031" w:type="dxa"/>
            <w:gridSpan w:val="3"/>
          </w:tcPr>
          <w:p w:rsidR="006D35DD" w:rsidRPr="00336A75" w:rsidRDefault="006D35DD" w:rsidP="006D35DD">
            <w:pPr>
              <w:jc w:val="center"/>
              <w:rPr>
                <w:lang w:eastAsia="zh-CN"/>
              </w:rPr>
            </w:pPr>
          </w:p>
        </w:tc>
      </w:tr>
      <w:tr w:rsidR="009529BA" w:rsidRPr="006F076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A" w:rsidRDefault="0072222A" w:rsidP="0072222A">
            <w:pP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重点领域</w:t>
            </w:r>
            <w:r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  <w:bookmarkStart w:id="6" w:name="lt_pId022"/>
          </w:p>
          <w:p w:rsidR="0072222A" w:rsidRPr="00920640" w:rsidRDefault="00DB3A6D" w:rsidP="00DB3A6D">
            <w:pP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</w:pPr>
            <w:r>
              <w:rPr>
                <w:rFonts w:ascii="Calibri" w:eastAsia="SimSun" w:hAnsi="Calibri" w:cs="Traditional Arabic"/>
                <w:szCs w:val="24"/>
              </w:rPr>
              <w:t>–</w:t>
            </w:r>
            <w:r w:rsidRPr="00D9311E">
              <w:rPr>
                <w:rFonts w:ascii="Calibri" w:eastAsia="SimSun" w:hAnsi="Calibri" w:cs="Traditional Arabic"/>
                <w:szCs w:val="24"/>
              </w:rPr>
              <w:tab/>
            </w:r>
            <w:r w:rsidR="0072222A">
              <w:rPr>
                <w:rFonts w:ascii="Calibri" w:eastAsia="SimSun" w:hAnsi="Calibri" w:cs="Traditional Arabic" w:hint="eastAsia"/>
                <w:szCs w:val="24"/>
                <w:lang w:eastAsia="zh-CN"/>
              </w:rPr>
              <w:t>决议和建议</w:t>
            </w:r>
            <w:bookmarkEnd w:id="6"/>
          </w:p>
          <w:p w:rsidR="00A06CA2" w:rsidRPr="006F0765" w:rsidRDefault="00A06CA2" w:rsidP="00A06CA2">
            <w:pPr>
              <w:rPr>
                <w:lang w:eastAsia="zh-CN"/>
              </w:rPr>
            </w:pPr>
            <w:r w:rsidRPr="006F0765">
              <w:rPr>
                <w:rFonts w:eastAsia="SimSun" w:cs="Traditional Arabic"/>
                <w:b/>
                <w:bCs/>
                <w:szCs w:val="24"/>
                <w:lang w:eastAsia="zh-CN"/>
              </w:rPr>
              <w:t>概要：</w:t>
            </w:r>
          </w:p>
          <w:p w:rsidR="00A06CA2" w:rsidRPr="006F0765" w:rsidRDefault="00AE3398" w:rsidP="00FF5AF0">
            <w:pPr>
              <w:ind w:firstLineChars="200" w:firstLine="480"/>
              <w:rPr>
                <w:szCs w:val="24"/>
                <w:lang w:eastAsia="zh-CN"/>
              </w:rPr>
            </w:pPr>
            <w:r w:rsidRPr="006F0765">
              <w:rPr>
                <w:rFonts w:cs="Calibri"/>
                <w:lang w:eastAsia="zh-CN"/>
              </w:rPr>
              <w:t>本文稿向</w:t>
            </w:r>
            <w:r w:rsidRPr="006F0765">
              <w:rPr>
                <w:rFonts w:cs="Calibri"/>
                <w:lang w:eastAsia="zh-CN"/>
              </w:rPr>
              <w:t>WTDC-17</w:t>
            </w:r>
            <w:r w:rsidRPr="006F0765">
              <w:rPr>
                <w:rFonts w:cs="Calibri"/>
                <w:lang w:eastAsia="zh-CN"/>
              </w:rPr>
              <w:t>提交了</w:t>
            </w:r>
            <w:r w:rsidR="00DA29E0" w:rsidRPr="006F0765">
              <w:rPr>
                <w:rFonts w:cs="Calibri"/>
                <w:lang w:eastAsia="zh-CN"/>
              </w:rPr>
              <w:t>一</w:t>
            </w:r>
            <w:r w:rsidR="00FF5AF0" w:rsidRPr="006F0765">
              <w:rPr>
                <w:rFonts w:cs="Calibri"/>
                <w:lang w:eastAsia="zh-CN"/>
              </w:rPr>
              <w:t>项新决议草案，该草案涉及</w:t>
            </w:r>
            <w:r w:rsidRPr="006F0765">
              <w:rPr>
                <w:rFonts w:cs="Calibri"/>
                <w:lang w:eastAsia="zh-CN"/>
              </w:rPr>
              <w:t>国际电联在建立有利生态系统方面</w:t>
            </w:r>
            <w:r w:rsidR="00FF5AF0" w:rsidRPr="006F0765">
              <w:rPr>
                <w:rFonts w:cs="Calibri"/>
                <w:lang w:eastAsia="zh-CN"/>
              </w:rPr>
              <w:t>的</w:t>
            </w:r>
            <w:r w:rsidRPr="006F0765">
              <w:rPr>
                <w:rFonts w:cs="Calibri"/>
                <w:lang w:eastAsia="zh-CN"/>
              </w:rPr>
              <w:t>作用</w:t>
            </w:r>
            <w:r w:rsidR="00FF5AF0" w:rsidRPr="006F0765">
              <w:rPr>
                <w:rFonts w:cs="Calibri"/>
                <w:lang w:eastAsia="zh-CN"/>
              </w:rPr>
              <w:t>，从而</w:t>
            </w:r>
            <w:r w:rsidRPr="006F0765">
              <w:rPr>
                <w:rFonts w:cs="Calibri"/>
                <w:lang w:eastAsia="zh-CN"/>
              </w:rPr>
              <w:t>帮</w:t>
            </w:r>
            <w:r w:rsidR="00DA29E0" w:rsidRPr="006F0765">
              <w:rPr>
                <w:rFonts w:cs="Calibri"/>
                <w:lang w:eastAsia="zh-CN"/>
              </w:rPr>
              <w:t>助发展中国家尽</w:t>
            </w:r>
            <w:r w:rsidR="00F73422" w:rsidRPr="006F0765">
              <w:rPr>
                <w:rFonts w:cs="Calibri"/>
                <w:lang w:eastAsia="zh-CN"/>
              </w:rPr>
              <w:t>可能加</w:t>
            </w:r>
            <w:r w:rsidR="00DA29E0" w:rsidRPr="006F0765">
              <w:rPr>
                <w:rFonts w:cs="Calibri"/>
                <w:lang w:eastAsia="zh-CN"/>
              </w:rPr>
              <w:t>快现有电信和</w:t>
            </w:r>
            <w:r w:rsidR="00DA29E0" w:rsidRPr="006F0765">
              <w:rPr>
                <w:rFonts w:cs="Calibri"/>
                <w:lang w:eastAsia="zh-CN"/>
              </w:rPr>
              <w:t>ICT</w:t>
            </w:r>
            <w:r w:rsidR="00DA29E0" w:rsidRPr="006F0765">
              <w:rPr>
                <w:rFonts w:cs="Calibri"/>
                <w:lang w:eastAsia="zh-CN"/>
              </w:rPr>
              <w:t>基础设施的</w:t>
            </w:r>
            <w:r w:rsidRPr="006F0765">
              <w:rPr>
                <w:rFonts w:cs="Calibri"/>
                <w:lang w:eastAsia="zh-CN"/>
              </w:rPr>
              <w:t>过渡进程</w:t>
            </w:r>
            <w:r w:rsidR="00DA29E0" w:rsidRPr="006F0765">
              <w:rPr>
                <w:rFonts w:cs="Calibri"/>
                <w:lang w:eastAsia="zh-CN"/>
              </w:rPr>
              <w:t>，以</w:t>
            </w:r>
            <w:r w:rsidR="00F73422" w:rsidRPr="006F0765">
              <w:rPr>
                <w:rFonts w:cs="Calibri"/>
                <w:lang w:eastAsia="zh-CN"/>
              </w:rPr>
              <w:t>提高</w:t>
            </w:r>
            <w:r w:rsidR="00FF5AF0" w:rsidRPr="006F0765">
              <w:rPr>
                <w:rFonts w:cs="Calibri"/>
                <w:lang w:eastAsia="zh-CN"/>
              </w:rPr>
              <w:t>发展中国家的</w:t>
            </w:r>
            <w:r w:rsidR="00DA29E0" w:rsidRPr="006F0765">
              <w:rPr>
                <w:rFonts w:cs="Calibri"/>
                <w:lang w:eastAsia="zh-CN"/>
              </w:rPr>
              <w:t>网络容量和</w:t>
            </w:r>
            <w:r w:rsidRPr="006F0765">
              <w:rPr>
                <w:rFonts w:cs="Calibri"/>
                <w:lang w:eastAsia="zh-CN"/>
              </w:rPr>
              <w:t>服务质量（</w:t>
            </w:r>
            <w:proofErr w:type="spellStart"/>
            <w:r w:rsidRPr="006F0765">
              <w:rPr>
                <w:rFonts w:cs="Calibri"/>
                <w:lang w:eastAsia="zh-CN"/>
              </w:rPr>
              <w:t>QoS</w:t>
            </w:r>
            <w:proofErr w:type="spellEnd"/>
            <w:r w:rsidRPr="006F0765">
              <w:rPr>
                <w:rFonts w:cs="Calibri"/>
                <w:lang w:eastAsia="zh-CN"/>
              </w:rPr>
              <w:t>）</w:t>
            </w:r>
            <w:r w:rsidR="00F73422" w:rsidRPr="006F0765">
              <w:rPr>
                <w:rFonts w:cs="Calibri"/>
                <w:lang w:eastAsia="zh-CN"/>
              </w:rPr>
              <w:t>，推出</w:t>
            </w:r>
            <w:r w:rsidR="00DA29E0" w:rsidRPr="006F0765">
              <w:rPr>
                <w:rFonts w:cs="Calibri"/>
                <w:lang w:eastAsia="zh-CN"/>
              </w:rPr>
              <w:t>新一代技术提供的新服务，同时鼓励原始设备制造商</w:t>
            </w:r>
            <w:r w:rsidRPr="006F0765">
              <w:rPr>
                <w:rFonts w:cs="Calibri"/>
                <w:lang w:eastAsia="zh-CN"/>
              </w:rPr>
              <w:t>（</w:t>
            </w:r>
            <w:r w:rsidRPr="006F0765">
              <w:rPr>
                <w:rFonts w:cs="Calibri"/>
                <w:lang w:val="en-US" w:eastAsia="zh-CN"/>
              </w:rPr>
              <w:t>OEM</w:t>
            </w:r>
            <w:r w:rsidRPr="006F0765">
              <w:rPr>
                <w:rFonts w:cs="Calibri"/>
                <w:lang w:eastAsia="zh-CN"/>
              </w:rPr>
              <w:t>）</w:t>
            </w:r>
            <w:r w:rsidR="00F73422" w:rsidRPr="006F0765">
              <w:rPr>
                <w:rFonts w:cs="Calibri"/>
                <w:lang w:eastAsia="zh-CN"/>
              </w:rPr>
              <w:t>为</w:t>
            </w:r>
            <w:r w:rsidR="00FF5AF0" w:rsidRPr="006F0765">
              <w:rPr>
                <w:rFonts w:cs="Calibri"/>
                <w:lang w:eastAsia="zh-CN"/>
              </w:rPr>
              <w:t>限制</w:t>
            </w:r>
            <w:r w:rsidR="00F73422" w:rsidRPr="006F0765">
              <w:rPr>
                <w:rFonts w:cs="Calibri"/>
                <w:lang w:eastAsia="zh-CN"/>
              </w:rPr>
              <w:t>环境影响</w:t>
            </w:r>
            <w:r w:rsidR="00DA29E0" w:rsidRPr="006F0765">
              <w:rPr>
                <w:rFonts w:cs="Calibri"/>
                <w:lang w:eastAsia="zh-CN"/>
              </w:rPr>
              <w:t>提出</w:t>
            </w:r>
            <w:r w:rsidR="00FF5AF0" w:rsidRPr="006F0765">
              <w:rPr>
                <w:rFonts w:cs="Calibri"/>
                <w:lang w:eastAsia="zh-CN"/>
              </w:rPr>
              <w:t>回收利用报废</w:t>
            </w:r>
            <w:r w:rsidR="00F73422" w:rsidRPr="006F0765">
              <w:rPr>
                <w:rFonts w:cs="Calibri"/>
                <w:lang w:eastAsia="zh-CN"/>
              </w:rPr>
              <w:t>设备的</w:t>
            </w:r>
            <w:r w:rsidR="00DA29E0" w:rsidRPr="006F0765">
              <w:rPr>
                <w:rFonts w:cs="Calibri"/>
                <w:lang w:eastAsia="zh-CN"/>
              </w:rPr>
              <w:t>方法。</w:t>
            </w:r>
          </w:p>
          <w:p w:rsidR="00A06CA2" w:rsidRPr="006F0765" w:rsidRDefault="00A06CA2" w:rsidP="00A06CA2">
            <w:pPr>
              <w:rPr>
                <w:lang w:eastAsia="zh-CN"/>
              </w:rPr>
            </w:pPr>
            <w:r w:rsidRPr="006F0765">
              <w:rPr>
                <w:rFonts w:eastAsia="SimSun" w:cs="Traditional Arabic"/>
                <w:b/>
                <w:bCs/>
                <w:szCs w:val="24"/>
                <w:lang w:eastAsia="zh-CN"/>
              </w:rPr>
              <w:t>预期结果：</w:t>
            </w:r>
          </w:p>
          <w:p w:rsidR="009529BA" w:rsidRPr="006F0765" w:rsidRDefault="00F73422" w:rsidP="00FF5AF0">
            <w:pPr>
              <w:ind w:firstLineChars="200" w:firstLine="464"/>
              <w:rPr>
                <w:lang w:eastAsia="zh-CN"/>
              </w:rPr>
            </w:pPr>
            <w:r w:rsidRPr="00FD7DF3">
              <w:rPr>
                <w:rFonts w:cs="Calibri"/>
                <w:spacing w:val="-4"/>
                <w:lang w:eastAsia="zh-CN"/>
              </w:rPr>
              <w:t>电信发展局为发展中国家提供必要的援助和</w:t>
            </w:r>
            <w:r w:rsidR="00874D4B" w:rsidRPr="00FD7DF3">
              <w:rPr>
                <w:rFonts w:cs="Calibri"/>
                <w:spacing w:val="-4"/>
                <w:lang w:eastAsia="zh-CN"/>
              </w:rPr>
              <w:t>打</w:t>
            </w:r>
            <w:r w:rsidRPr="00FD7DF3">
              <w:rPr>
                <w:rFonts w:cs="Calibri"/>
                <w:spacing w:val="-4"/>
                <w:lang w:eastAsia="zh-CN"/>
              </w:rPr>
              <w:t>造有利的生态系统，以确保其现有的电信</w:t>
            </w:r>
            <w:r w:rsidR="00A14C53" w:rsidRPr="00FD7DF3">
              <w:rPr>
                <w:rFonts w:cs="Calibri"/>
                <w:spacing w:val="-4"/>
                <w:lang w:eastAsia="zh-CN"/>
              </w:rPr>
              <w:t>/</w:t>
            </w:r>
            <w:r w:rsidRPr="00FD7DF3">
              <w:rPr>
                <w:rFonts w:cs="Calibri"/>
                <w:spacing w:val="-4"/>
                <w:lang w:eastAsia="zh-CN"/>
              </w:rPr>
              <w:t>ICT</w:t>
            </w:r>
            <w:r w:rsidRPr="00FD7DF3">
              <w:rPr>
                <w:rFonts w:cs="Calibri"/>
                <w:spacing w:val="-4"/>
                <w:lang w:eastAsia="zh-CN"/>
              </w:rPr>
              <w:t>基础设施实现快速的技术过渡</w:t>
            </w:r>
            <w:r w:rsidRPr="006F0765">
              <w:rPr>
                <w:rFonts w:cs="Calibri"/>
                <w:lang w:eastAsia="zh-CN"/>
              </w:rPr>
              <w:t>。</w:t>
            </w:r>
          </w:p>
          <w:p w:rsidR="009529BA" w:rsidRPr="006F0765" w:rsidRDefault="009529BA">
            <w:pPr>
              <w:rPr>
                <w:szCs w:val="24"/>
                <w:lang w:eastAsia="zh-CN"/>
              </w:rPr>
            </w:pPr>
          </w:p>
        </w:tc>
      </w:tr>
    </w:tbl>
    <w:p w:rsidR="00D92D0C" w:rsidRPr="00336A75" w:rsidRDefault="00D92D0C" w:rsidP="00E36169">
      <w:pPr>
        <w:rPr>
          <w:lang w:eastAsia="zh-CN"/>
        </w:rPr>
      </w:pPr>
      <w:bookmarkStart w:id="7" w:name="dbreak"/>
      <w:bookmarkEnd w:id="7"/>
    </w:p>
    <w:p w:rsidR="00CC692D" w:rsidRPr="00336A75" w:rsidRDefault="00CC69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336A75">
        <w:rPr>
          <w:lang w:eastAsia="zh-CN"/>
        </w:rPr>
        <w:br w:type="page"/>
      </w:r>
    </w:p>
    <w:p w:rsidR="009529BA" w:rsidRPr="00336A75" w:rsidRDefault="00B00A94">
      <w:pPr>
        <w:pStyle w:val="Proposal"/>
        <w:rPr>
          <w:rFonts w:hAnsiTheme="minorHAnsi"/>
          <w:lang w:eastAsia="zh-CN"/>
        </w:rPr>
      </w:pPr>
      <w:r w:rsidRPr="00336A75">
        <w:rPr>
          <w:rFonts w:hAnsiTheme="minorHAnsi"/>
          <w:b/>
          <w:lang w:eastAsia="zh-CN"/>
        </w:rPr>
        <w:lastRenderedPageBreak/>
        <w:t>ADD</w:t>
      </w:r>
      <w:r w:rsidRPr="00336A75">
        <w:rPr>
          <w:rFonts w:hAnsiTheme="minorHAnsi"/>
          <w:lang w:eastAsia="zh-CN"/>
        </w:rPr>
        <w:tab/>
        <w:t>AFCP/19A19/1</w:t>
      </w:r>
    </w:p>
    <w:p w:rsidR="009529BA" w:rsidRPr="00336A75" w:rsidRDefault="00A01B27" w:rsidP="00A01B27">
      <w:pPr>
        <w:pStyle w:val="ResNo"/>
        <w:rPr>
          <w:lang w:eastAsia="zh-CN"/>
        </w:rPr>
      </w:pPr>
      <w:r w:rsidRPr="00336A75">
        <w:rPr>
          <w:lang w:eastAsia="zh-CN"/>
        </w:rPr>
        <w:t>第</w:t>
      </w:r>
      <w:r w:rsidRPr="00336A75">
        <w:rPr>
          <w:lang w:eastAsia="zh-CN"/>
        </w:rPr>
        <w:t>[AFCP-2]</w:t>
      </w:r>
      <w:r w:rsidRPr="00336A75">
        <w:rPr>
          <w:lang w:eastAsia="zh-CN"/>
        </w:rPr>
        <w:t>号</w:t>
      </w:r>
      <w:r w:rsidR="00B00A94" w:rsidRPr="00336A75">
        <w:rPr>
          <w:lang w:eastAsia="zh-CN"/>
        </w:rPr>
        <w:t>新决议草案</w:t>
      </w:r>
    </w:p>
    <w:p w:rsidR="00D63EB6" w:rsidRPr="006F0765" w:rsidRDefault="00874D4B" w:rsidP="009E36F8">
      <w:pPr>
        <w:pStyle w:val="Restitle"/>
        <w:rPr>
          <w:lang w:eastAsia="zh-CN"/>
        </w:rPr>
      </w:pPr>
      <w:r w:rsidRPr="006F0765">
        <w:rPr>
          <w:rFonts w:hint="eastAsia"/>
          <w:lang w:eastAsia="zh-CN"/>
        </w:rPr>
        <w:t>在发展中国家</w:t>
      </w:r>
      <w:r w:rsidR="00A01B27" w:rsidRPr="006F0765">
        <w:rPr>
          <w:rFonts w:hint="eastAsia"/>
          <w:lang w:eastAsia="zh-CN"/>
        </w:rPr>
        <w:t>打造有利于</w:t>
      </w:r>
      <w:r w:rsidRPr="006F0765">
        <w:rPr>
          <w:rFonts w:hint="eastAsia"/>
          <w:lang w:eastAsia="zh-CN"/>
        </w:rPr>
        <w:t>现有电信和</w:t>
      </w:r>
      <w:r w:rsidRPr="006F0765">
        <w:rPr>
          <w:rFonts w:hint="eastAsia"/>
          <w:lang w:eastAsia="zh-CN"/>
        </w:rPr>
        <w:t>ICT</w:t>
      </w:r>
      <w:r w:rsidRPr="006F0765">
        <w:rPr>
          <w:rFonts w:hint="eastAsia"/>
          <w:lang w:eastAsia="zh-CN"/>
        </w:rPr>
        <w:t>基础设施</w:t>
      </w:r>
      <w:r w:rsidR="009E36F8">
        <w:rPr>
          <w:lang w:eastAsia="zh-CN"/>
        </w:rPr>
        <w:br/>
      </w:r>
      <w:r w:rsidRPr="006F0765">
        <w:rPr>
          <w:rFonts w:hint="eastAsia"/>
          <w:lang w:eastAsia="zh-CN"/>
        </w:rPr>
        <w:t>向新一代技术过渡的生态系统中</w:t>
      </w:r>
      <w:r w:rsidR="009E36F8">
        <w:rPr>
          <w:lang w:eastAsia="zh-CN"/>
        </w:rPr>
        <w:br/>
      </w:r>
      <w:r w:rsidR="00A01B27" w:rsidRPr="006F0765">
        <w:rPr>
          <w:rFonts w:hint="eastAsia"/>
          <w:lang w:eastAsia="zh-CN"/>
        </w:rPr>
        <w:t>国际电联所</w:t>
      </w:r>
      <w:r w:rsidR="00A01B27" w:rsidRPr="006F0765">
        <w:rPr>
          <w:lang w:eastAsia="zh-CN"/>
        </w:rPr>
        <w:t>发挥</w:t>
      </w:r>
      <w:r w:rsidRPr="006F0765">
        <w:rPr>
          <w:rFonts w:hint="eastAsia"/>
          <w:lang w:eastAsia="zh-CN"/>
        </w:rPr>
        <w:t>的作用</w:t>
      </w:r>
    </w:p>
    <w:p w:rsidR="00D63EB6" w:rsidRPr="00336A75" w:rsidRDefault="00874D4B" w:rsidP="00D63EB6">
      <w:pPr>
        <w:pStyle w:val="Normalaftertitle"/>
        <w:rPr>
          <w:rFonts w:eastAsia="Calibri"/>
          <w:lang w:eastAsia="zh-CN"/>
        </w:rPr>
      </w:pPr>
      <w:r w:rsidRPr="00336A75">
        <w:rPr>
          <w:lang w:eastAsia="zh-CN"/>
        </w:rPr>
        <w:t>世界电信发展大会（</w:t>
      </w:r>
      <w:r w:rsidRPr="00336A75">
        <w:rPr>
          <w:lang w:eastAsia="zh-CN"/>
        </w:rPr>
        <w:t>2017</w:t>
      </w:r>
      <w:r w:rsidRPr="00336A75">
        <w:rPr>
          <w:lang w:eastAsia="zh-CN"/>
        </w:rPr>
        <w:t>年，布宜诺斯艾利斯）</w:t>
      </w:r>
      <w:r w:rsidR="00F9509C" w:rsidRPr="00336A75">
        <w:rPr>
          <w:lang w:eastAsia="zh-CN"/>
        </w:rPr>
        <w:t>，</w:t>
      </w:r>
    </w:p>
    <w:p w:rsidR="00D63EB6" w:rsidRPr="00336A75" w:rsidRDefault="00874D4B" w:rsidP="00F9509C">
      <w:pPr>
        <w:pStyle w:val="Call"/>
        <w:rPr>
          <w:rFonts w:asciiTheme="minorHAnsi" w:eastAsia="Calibri" w:hAnsiTheme="minorHAnsi"/>
          <w:lang w:eastAsia="zh-CN"/>
        </w:rPr>
      </w:pPr>
      <w:r w:rsidRPr="00336A75">
        <w:rPr>
          <w:rFonts w:asciiTheme="minorHAnsi" w:hAnsiTheme="minorHAnsi"/>
          <w:lang w:eastAsia="zh-CN"/>
        </w:rPr>
        <w:t>忆及</w:t>
      </w:r>
    </w:p>
    <w:p w:rsidR="00F9509C" w:rsidRPr="00336A75" w:rsidRDefault="00D63EB6" w:rsidP="00336A75">
      <w:pPr>
        <w:rPr>
          <w:lang w:eastAsia="zh-CN"/>
        </w:rPr>
      </w:pPr>
      <w:r w:rsidRPr="00336A75">
        <w:rPr>
          <w:rFonts w:eastAsia="Calibri"/>
          <w:i/>
          <w:iCs/>
          <w:lang w:eastAsia="zh-CN"/>
        </w:rPr>
        <w:t>a)</w:t>
      </w:r>
      <w:r w:rsidRPr="00336A75">
        <w:rPr>
          <w:rFonts w:eastAsia="Calibri"/>
          <w:lang w:eastAsia="zh-CN"/>
        </w:rPr>
        <w:tab/>
      </w:r>
      <w:r w:rsidR="00874D4B" w:rsidRPr="00336A75">
        <w:rPr>
          <w:lang w:eastAsia="zh-CN"/>
        </w:rPr>
        <w:t>2017</w:t>
      </w:r>
      <w:r w:rsidR="00874D4B" w:rsidRPr="00336A75">
        <w:rPr>
          <w:lang w:eastAsia="zh-CN"/>
        </w:rPr>
        <w:t>年信息社会论坛世界峰会</w:t>
      </w:r>
      <w:r w:rsidR="00F9509C" w:rsidRPr="00336A75">
        <w:rPr>
          <w:lang w:eastAsia="zh-CN"/>
        </w:rPr>
        <w:t>（</w:t>
      </w:r>
      <w:r w:rsidR="00F9509C" w:rsidRPr="00336A75">
        <w:rPr>
          <w:rFonts w:eastAsia="Calibri"/>
          <w:lang w:eastAsia="zh-CN"/>
        </w:rPr>
        <w:t>WSIS</w:t>
      </w:r>
      <w:r w:rsidR="00F9509C" w:rsidRPr="00336A75">
        <w:rPr>
          <w:lang w:eastAsia="zh-CN"/>
        </w:rPr>
        <w:t>）</w:t>
      </w:r>
      <w:r w:rsidR="00874D4B" w:rsidRPr="00336A75">
        <w:rPr>
          <w:lang w:eastAsia="zh-CN"/>
        </w:rPr>
        <w:t>的输出成果，</w:t>
      </w:r>
      <w:r w:rsidR="00336A75" w:rsidRPr="00336A75">
        <w:rPr>
          <w:lang w:eastAsia="zh-CN"/>
        </w:rPr>
        <w:t>其中</w:t>
      </w:r>
      <w:r w:rsidR="00874D4B" w:rsidRPr="00336A75">
        <w:rPr>
          <w:lang w:eastAsia="zh-CN"/>
        </w:rPr>
        <w:t>介绍了国际电联</w:t>
      </w:r>
      <w:r w:rsidR="00336A75" w:rsidRPr="00336A75">
        <w:rPr>
          <w:lang w:eastAsia="zh-CN"/>
        </w:rPr>
        <w:t>在</w:t>
      </w:r>
      <w:r w:rsidR="00874D4B" w:rsidRPr="00336A75">
        <w:rPr>
          <w:lang w:eastAsia="zh-CN"/>
        </w:rPr>
        <w:t>协调</w:t>
      </w:r>
      <w:r w:rsidR="004E3CBC" w:rsidRPr="00336A75">
        <w:rPr>
          <w:lang w:eastAsia="zh-CN"/>
        </w:rPr>
        <w:t>、</w:t>
      </w:r>
      <w:r w:rsidR="00874D4B" w:rsidRPr="00336A75">
        <w:rPr>
          <w:lang w:eastAsia="zh-CN"/>
        </w:rPr>
        <w:t>实施和跟进信息社会世界峰会成果</w:t>
      </w:r>
      <w:r w:rsidR="00336A75" w:rsidRPr="00336A75">
        <w:rPr>
          <w:lang w:eastAsia="zh-CN"/>
        </w:rPr>
        <w:t>以及</w:t>
      </w:r>
      <w:r w:rsidR="00874D4B" w:rsidRPr="00336A75">
        <w:rPr>
          <w:lang w:eastAsia="zh-CN"/>
        </w:rPr>
        <w:t>将可持续发展目标</w:t>
      </w:r>
      <w:r w:rsidR="004E3CBC" w:rsidRPr="00336A75">
        <w:rPr>
          <w:lang w:eastAsia="zh-CN"/>
        </w:rPr>
        <w:t>（</w:t>
      </w:r>
      <w:r w:rsidR="004E3CBC" w:rsidRPr="00336A75">
        <w:rPr>
          <w:lang w:eastAsia="zh-CN"/>
        </w:rPr>
        <w:t>SDG</w:t>
      </w:r>
      <w:r w:rsidR="004E3CBC" w:rsidRPr="00336A75">
        <w:rPr>
          <w:lang w:eastAsia="zh-CN"/>
        </w:rPr>
        <w:t>）</w:t>
      </w:r>
      <w:r w:rsidR="00874D4B" w:rsidRPr="00336A75">
        <w:rPr>
          <w:lang w:eastAsia="zh-CN"/>
        </w:rPr>
        <w:t>与</w:t>
      </w:r>
      <w:r w:rsidR="004E3CBC" w:rsidRPr="00336A75">
        <w:rPr>
          <w:lang w:eastAsia="zh-CN"/>
        </w:rPr>
        <w:t>WSIS</w:t>
      </w:r>
      <w:r w:rsidR="00874D4B" w:rsidRPr="00336A75">
        <w:rPr>
          <w:lang w:eastAsia="zh-CN"/>
        </w:rPr>
        <w:t>行动</w:t>
      </w:r>
      <w:r w:rsidR="004E3CBC" w:rsidRPr="00336A75">
        <w:rPr>
          <w:lang w:eastAsia="zh-CN"/>
        </w:rPr>
        <w:t>方面协调一致</w:t>
      </w:r>
      <w:r w:rsidR="00336A75" w:rsidRPr="00336A75">
        <w:rPr>
          <w:lang w:eastAsia="zh-CN"/>
        </w:rPr>
        <w:t>方面开展</w:t>
      </w:r>
      <w:r w:rsidR="004E3CBC" w:rsidRPr="00336A75">
        <w:rPr>
          <w:lang w:eastAsia="zh-CN"/>
        </w:rPr>
        <w:t>的行动；</w:t>
      </w:r>
    </w:p>
    <w:p w:rsidR="00D63EB6" w:rsidRPr="00336A75" w:rsidRDefault="00D63EB6" w:rsidP="00F9509C">
      <w:pPr>
        <w:rPr>
          <w:rFonts w:eastAsia="Calibri"/>
          <w:lang w:eastAsia="zh-CN"/>
        </w:rPr>
      </w:pPr>
      <w:r w:rsidRPr="00336A75">
        <w:rPr>
          <w:rFonts w:eastAsia="Calibri"/>
          <w:i/>
          <w:iCs/>
          <w:lang w:eastAsia="zh-CN"/>
        </w:rPr>
        <w:t>b)</w:t>
      </w:r>
      <w:r w:rsidRPr="00336A75">
        <w:rPr>
          <w:rFonts w:eastAsia="Calibri"/>
          <w:lang w:eastAsia="zh-CN"/>
        </w:rPr>
        <w:tab/>
      </w:r>
      <w:r w:rsidR="004E3CBC" w:rsidRPr="00336A75">
        <w:rPr>
          <w:lang w:eastAsia="zh-CN"/>
        </w:rPr>
        <w:t>关于国际电联电信发展部门在</w:t>
      </w:r>
      <w:r w:rsidR="00F9509C" w:rsidRPr="00336A75">
        <w:rPr>
          <w:lang w:eastAsia="zh-CN"/>
        </w:rPr>
        <w:t>信息社会世界峰会成果</w:t>
      </w:r>
      <w:r w:rsidR="004E3CBC" w:rsidRPr="00336A75">
        <w:rPr>
          <w:lang w:eastAsia="zh-CN"/>
        </w:rPr>
        <w:t>落实</w:t>
      </w:r>
      <w:r w:rsidR="00F9509C" w:rsidRPr="00336A75">
        <w:rPr>
          <w:lang w:eastAsia="zh-CN"/>
        </w:rPr>
        <w:t>工作中</w:t>
      </w:r>
      <w:r w:rsidR="004E3CBC" w:rsidRPr="00336A75">
        <w:rPr>
          <w:lang w:eastAsia="zh-CN"/>
        </w:rPr>
        <w:t>作用的世界电信发展大会（</w:t>
      </w:r>
      <w:r w:rsidR="004E3CBC" w:rsidRPr="00336A75">
        <w:rPr>
          <w:lang w:eastAsia="zh-CN"/>
        </w:rPr>
        <w:t>WTDC</w:t>
      </w:r>
      <w:r w:rsidR="004E3CBC" w:rsidRPr="00336A75">
        <w:rPr>
          <w:lang w:eastAsia="zh-CN"/>
        </w:rPr>
        <w:t>）第</w:t>
      </w:r>
      <w:r w:rsidR="004E3CBC" w:rsidRPr="00336A75">
        <w:rPr>
          <w:lang w:eastAsia="zh-CN"/>
        </w:rPr>
        <w:t>30</w:t>
      </w:r>
      <w:r w:rsidR="004E3CBC" w:rsidRPr="00336A75">
        <w:rPr>
          <w:lang w:eastAsia="zh-CN"/>
        </w:rPr>
        <w:t>号决议（</w:t>
      </w:r>
      <w:r w:rsidR="004E3CBC" w:rsidRPr="00336A75">
        <w:rPr>
          <w:lang w:eastAsia="zh-CN"/>
        </w:rPr>
        <w:t>2014</w:t>
      </w:r>
      <w:r w:rsidR="004E3CBC" w:rsidRPr="00336A75">
        <w:rPr>
          <w:lang w:eastAsia="zh-CN"/>
        </w:rPr>
        <w:t>年，迪拜，修订版）；</w:t>
      </w:r>
    </w:p>
    <w:p w:rsidR="00545851" w:rsidRPr="00336A75" w:rsidRDefault="00D63EB6" w:rsidP="00336A75">
      <w:pPr>
        <w:tabs>
          <w:tab w:val="left" w:pos="2268"/>
          <w:tab w:val="left" w:pos="2552"/>
        </w:tabs>
        <w:rPr>
          <w:rFonts w:eastAsia="Calibri"/>
          <w:lang w:eastAsia="zh-CN"/>
        </w:rPr>
      </w:pPr>
      <w:r w:rsidRPr="00336A75">
        <w:rPr>
          <w:rFonts w:eastAsia="Calibri"/>
          <w:i/>
          <w:iCs/>
          <w:lang w:eastAsia="zh-CN"/>
        </w:rPr>
        <w:t>c)</w:t>
      </w:r>
      <w:r w:rsidRPr="00336A75">
        <w:rPr>
          <w:rFonts w:eastAsia="Calibri"/>
          <w:lang w:eastAsia="zh-CN"/>
        </w:rPr>
        <w:tab/>
      </w:r>
      <w:r w:rsidR="004E3CBC" w:rsidRPr="00336A75">
        <w:rPr>
          <w:lang w:eastAsia="zh-CN"/>
        </w:rPr>
        <w:t>关于</w:t>
      </w:r>
      <w:r w:rsidR="00336A75">
        <w:rPr>
          <w:rFonts w:hint="eastAsia"/>
          <w:lang w:eastAsia="zh-CN"/>
        </w:rPr>
        <w:t>实现</w:t>
      </w:r>
      <w:r w:rsidR="004E3CBC" w:rsidRPr="00336A75">
        <w:rPr>
          <w:lang w:eastAsia="zh-CN"/>
        </w:rPr>
        <w:t>信息通信技术最佳</w:t>
      </w:r>
      <w:r w:rsidR="00336A75">
        <w:rPr>
          <w:rFonts w:hint="eastAsia"/>
          <w:lang w:eastAsia="zh-CN"/>
        </w:rPr>
        <w:t>结合</w:t>
      </w:r>
      <w:r w:rsidR="004E3CBC" w:rsidRPr="00336A75">
        <w:rPr>
          <w:lang w:eastAsia="zh-CN"/>
        </w:rPr>
        <w:t>的世界电信发展大会（</w:t>
      </w:r>
      <w:r w:rsidR="004E3CBC" w:rsidRPr="00336A75">
        <w:rPr>
          <w:lang w:eastAsia="zh-CN"/>
        </w:rPr>
        <w:t>WTDC</w:t>
      </w:r>
      <w:r w:rsidR="004E3CBC" w:rsidRPr="00336A75">
        <w:rPr>
          <w:lang w:eastAsia="zh-CN"/>
        </w:rPr>
        <w:t>）第</w:t>
      </w:r>
      <w:r w:rsidR="004E3CBC" w:rsidRPr="00336A75">
        <w:rPr>
          <w:lang w:eastAsia="zh-CN"/>
        </w:rPr>
        <w:t>50</w:t>
      </w:r>
      <w:r w:rsidR="004E3CBC" w:rsidRPr="00336A75">
        <w:rPr>
          <w:lang w:eastAsia="zh-CN"/>
        </w:rPr>
        <w:t>号决议（</w:t>
      </w:r>
      <w:r w:rsidR="004E3CBC" w:rsidRPr="00336A75">
        <w:rPr>
          <w:lang w:eastAsia="zh-CN"/>
        </w:rPr>
        <w:t>2014</w:t>
      </w:r>
      <w:r w:rsidR="004E3CBC" w:rsidRPr="00336A75">
        <w:rPr>
          <w:lang w:eastAsia="zh-CN"/>
        </w:rPr>
        <w:t>年，迪拜，修订版）；</w:t>
      </w:r>
    </w:p>
    <w:p w:rsidR="00545851" w:rsidRPr="00336A75" w:rsidRDefault="00545851" w:rsidP="00545851">
      <w:pPr>
        <w:tabs>
          <w:tab w:val="left" w:pos="2268"/>
          <w:tab w:val="left" w:pos="2552"/>
        </w:tabs>
        <w:rPr>
          <w:rFonts w:eastAsia="Calibri"/>
          <w:lang w:val="fr-FR" w:eastAsia="zh-CN"/>
        </w:rPr>
      </w:pPr>
      <w:r w:rsidRPr="00336A75">
        <w:rPr>
          <w:rFonts w:eastAsia="Calibri"/>
          <w:lang w:val="fr-FR" w:eastAsia="zh-CN"/>
        </w:rPr>
        <w:t>d)</w:t>
      </w:r>
      <w:r w:rsidRPr="00336A75">
        <w:rPr>
          <w:rFonts w:eastAsia="Calibri"/>
          <w:lang w:val="fr-FR" w:eastAsia="zh-CN"/>
        </w:rPr>
        <w:tab/>
      </w:r>
      <w:r w:rsidRPr="00336A75">
        <w:rPr>
          <w:lang w:eastAsia="zh-CN"/>
        </w:rPr>
        <w:t>有关</w:t>
      </w:r>
      <w:r w:rsidRPr="00336A75">
        <w:rPr>
          <w:lang w:val="en-US" w:eastAsia="zh-CN"/>
        </w:rPr>
        <w:t>信息通信技术与气候</w:t>
      </w:r>
      <w:r w:rsidR="00336A75">
        <w:rPr>
          <w:rFonts w:hint="eastAsia"/>
          <w:lang w:val="en-US" w:eastAsia="zh-CN"/>
        </w:rPr>
        <w:t>变化</w:t>
      </w:r>
      <w:r w:rsidRPr="00336A75">
        <w:rPr>
          <w:lang w:val="en-US" w:eastAsia="zh-CN"/>
        </w:rPr>
        <w:t>的</w:t>
      </w:r>
      <w:r w:rsidR="00F9509C" w:rsidRPr="00336A75">
        <w:rPr>
          <w:lang w:val="en-US" w:eastAsia="zh-CN"/>
        </w:rPr>
        <w:t>WTDC</w:t>
      </w:r>
      <w:r w:rsidRPr="00336A75">
        <w:rPr>
          <w:lang w:val="en-US" w:eastAsia="zh-CN"/>
        </w:rPr>
        <w:t>第</w:t>
      </w:r>
      <w:r w:rsidRPr="00336A75">
        <w:rPr>
          <w:lang w:val="en-US" w:eastAsia="zh-CN"/>
        </w:rPr>
        <w:t>66</w:t>
      </w:r>
      <w:r w:rsidRPr="00336A75">
        <w:rPr>
          <w:lang w:val="en-US" w:eastAsia="zh-CN"/>
        </w:rPr>
        <w:t>号决议（</w:t>
      </w:r>
      <w:r w:rsidRPr="00336A75">
        <w:rPr>
          <w:lang w:val="en-US" w:eastAsia="zh-CN"/>
        </w:rPr>
        <w:t>2014</w:t>
      </w:r>
      <w:r w:rsidRPr="00336A75">
        <w:rPr>
          <w:lang w:val="en-US" w:eastAsia="zh-CN"/>
        </w:rPr>
        <w:t>年，迪拜，修订版）；</w:t>
      </w:r>
    </w:p>
    <w:p w:rsidR="00545851" w:rsidRPr="00336A75" w:rsidRDefault="00545851" w:rsidP="00F9509C">
      <w:pPr>
        <w:tabs>
          <w:tab w:val="left" w:pos="2268"/>
          <w:tab w:val="left" w:pos="2552"/>
        </w:tabs>
        <w:rPr>
          <w:rFonts w:eastAsia="Calibri"/>
          <w:lang w:val="fr-FR" w:eastAsia="zh-CN"/>
        </w:rPr>
      </w:pPr>
      <w:r w:rsidRPr="00336A75">
        <w:rPr>
          <w:rFonts w:eastAsia="Calibri"/>
          <w:lang w:val="fr-FR" w:eastAsia="zh-CN"/>
        </w:rPr>
        <w:t>e)</w:t>
      </w:r>
      <w:r w:rsidRPr="00336A75">
        <w:rPr>
          <w:rFonts w:eastAsia="Calibri"/>
          <w:lang w:val="fr-FR" w:eastAsia="zh-CN"/>
        </w:rPr>
        <w:tab/>
      </w:r>
      <w:r w:rsidR="00F9509C" w:rsidRPr="00336A75">
        <w:rPr>
          <w:rFonts w:cs="SimSun"/>
          <w:lang w:eastAsia="zh-CN"/>
        </w:rPr>
        <w:t>有关现代电信</w:t>
      </w:r>
      <w:r w:rsidR="00F9509C" w:rsidRPr="00336A75">
        <w:rPr>
          <w:rFonts w:cs="SimSun"/>
          <w:lang w:eastAsia="zh-CN"/>
        </w:rPr>
        <w:t>/</w:t>
      </w:r>
      <w:r w:rsidR="00336A75">
        <w:rPr>
          <w:rFonts w:cs="SimSun"/>
          <w:lang w:eastAsia="zh-CN"/>
        </w:rPr>
        <w:t>信息通信技术设施、服务和相关应用</w:t>
      </w:r>
      <w:r w:rsidR="00F9509C" w:rsidRPr="00336A75">
        <w:rPr>
          <w:rFonts w:cs="SimSun"/>
          <w:lang w:eastAsia="zh-CN"/>
        </w:rPr>
        <w:t>非歧视性接入的</w:t>
      </w:r>
      <w:r w:rsidRPr="00336A75">
        <w:rPr>
          <w:rFonts w:cs="SimSun"/>
          <w:lang w:eastAsia="zh-CN"/>
        </w:rPr>
        <w:t>世界电信发展大会第</w:t>
      </w:r>
      <w:r w:rsidRPr="00336A75">
        <w:rPr>
          <w:lang w:eastAsia="zh-CN"/>
        </w:rPr>
        <w:t>20</w:t>
      </w:r>
      <w:r w:rsidRPr="00336A75">
        <w:rPr>
          <w:rFonts w:cs="SimSun"/>
          <w:lang w:eastAsia="zh-CN"/>
        </w:rPr>
        <w:t>号决议（</w:t>
      </w:r>
      <w:r w:rsidRPr="00336A75">
        <w:rPr>
          <w:lang w:eastAsia="zh-CN"/>
        </w:rPr>
        <w:t>2010</w:t>
      </w:r>
      <w:r w:rsidRPr="00336A75">
        <w:rPr>
          <w:rFonts w:cs="SimSun"/>
          <w:lang w:eastAsia="zh-CN"/>
        </w:rPr>
        <w:t>年，海得拉巴，修订版），</w:t>
      </w:r>
    </w:p>
    <w:p w:rsidR="007E5993" w:rsidRPr="00336A75" w:rsidRDefault="00455FF6" w:rsidP="00F9509C">
      <w:pPr>
        <w:pStyle w:val="Call"/>
        <w:rPr>
          <w:rFonts w:asciiTheme="minorHAnsi" w:eastAsia="Calibri" w:hAnsiTheme="minorHAnsi"/>
          <w:lang w:eastAsia="zh-CN"/>
        </w:rPr>
      </w:pPr>
      <w:r w:rsidRPr="00336A75">
        <w:rPr>
          <w:rFonts w:asciiTheme="minorHAnsi" w:hAnsiTheme="minorHAnsi"/>
          <w:lang w:eastAsia="zh-CN"/>
        </w:rPr>
        <w:t>考虑到</w:t>
      </w:r>
    </w:p>
    <w:p w:rsidR="007E5993" w:rsidRPr="00336A75" w:rsidRDefault="007E5993" w:rsidP="00336A75">
      <w:pPr>
        <w:rPr>
          <w:rFonts w:eastAsia="Calibri"/>
          <w:lang w:eastAsia="zh-CN"/>
        </w:rPr>
      </w:pPr>
      <w:r w:rsidRPr="00336A75">
        <w:rPr>
          <w:rFonts w:eastAsia="Calibri"/>
          <w:i/>
          <w:iCs/>
          <w:lang w:eastAsia="zh-CN"/>
        </w:rPr>
        <w:t>a)</w:t>
      </w:r>
      <w:r w:rsidRPr="00336A75">
        <w:rPr>
          <w:rFonts w:eastAsia="Calibri"/>
          <w:lang w:eastAsia="zh-CN"/>
        </w:rPr>
        <w:tab/>
      </w:r>
      <w:r w:rsidR="00F9509C" w:rsidRPr="00336A75">
        <w:rPr>
          <w:rFonts w:cs="SimSun"/>
          <w:lang w:eastAsia="zh-CN"/>
        </w:rPr>
        <w:t>在</w:t>
      </w:r>
      <w:r w:rsidR="00455FF6" w:rsidRPr="00336A75">
        <w:rPr>
          <w:rFonts w:cs="SimSun"/>
          <w:lang w:eastAsia="zh-CN"/>
        </w:rPr>
        <w:t>每项新技术</w:t>
      </w:r>
      <w:r w:rsidR="00F9509C" w:rsidRPr="00336A75">
        <w:rPr>
          <w:rFonts w:cs="SimSun"/>
          <w:lang w:eastAsia="zh-CN"/>
        </w:rPr>
        <w:t>问世</w:t>
      </w:r>
      <w:r w:rsidR="00455FF6" w:rsidRPr="00336A75">
        <w:rPr>
          <w:rFonts w:cs="SimSun"/>
          <w:lang w:eastAsia="zh-CN"/>
        </w:rPr>
        <w:t>后</w:t>
      </w:r>
      <w:r w:rsidR="00336A75" w:rsidRPr="00336A75">
        <w:rPr>
          <w:rFonts w:cs="SimSun"/>
          <w:lang w:eastAsia="zh-CN"/>
        </w:rPr>
        <w:t>标准</w:t>
      </w:r>
      <w:r w:rsidR="00336A75">
        <w:rPr>
          <w:rFonts w:cs="SimSun" w:hint="eastAsia"/>
          <w:lang w:eastAsia="zh-CN"/>
        </w:rPr>
        <w:t>均</w:t>
      </w:r>
      <w:r w:rsidR="00455FF6" w:rsidRPr="00336A75">
        <w:rPr>
          <w:rFonts w:cs="SimSun"/>
          <w:lang w:eastAsia="zh-CN"/>
        </w:rPr>
        <w:t>不断变化，</w:t>
      </w:r>
      <w:r w:rsidR="00336A75">
        <w:rPr>
          <w:rFonts w:cs="SimSun" w:hint="eastAsia"/>
          <w:lang w:eastAsia="zh-CN"/>
        </w:rPr>
        <w:t>这</w:t>
      </w:r>
      <w:r w:rsidR="00455FF6" w:rsidRPr="00336A75">
        <w:rPr>
          <w:rFonts w:cs="SimSun"/>
          <w:lang w:eastAsia="zh-CN"/>
        </w:rPr>
        <w:t>直接影响到发展中国家</w:t>
      </w:r>
      <w:r w:rsidR="00336A75">
        <w:rPr>
          <w:rFonts w:cs="SimSun" w:hint="eastAsia"/>
          <w:lang w:eastAsia="zh-CN"/>
        </w:rPr>
        <w:t>对于</w:t>
      </w:r>
      <w:r w:rsidR="00455FF6" w:rsidRPr="00336A75">
        <w:rPr>
          <w:rFonts w:cs="SimSun"/>
          <w:lang w:eastAsia="zh-CN"/>
        </w:rPr>
        <w:t>电信基础设施</w:t>
      </w:r>
      <w:r w:rsidR="00336A75">
        <w:rPr>
          <w:rFonts w:cs="SimSun" w:hint="eastAsia"/>
          <w:lang w:eastAsia="zh-CN"/>
        </w:rPr>
        <w:t>的</w:t>
      </w:r>
      <w:r w:rsidR="00455FF6" w:rsidRPr="00336A75">
        <w:rPr>
          <w:rFonts w:cs="SimSun"/>
          <w:lang w:eastAsia="zh-CN"/>
        </w:rPr>
        <w:t>投资；</w:t>
      </w:r>
    </w:p>
    <w:p w:rsidR="007E5993" w:rsidRPr="00336A75" w:rsidRDefault="007E5993" w:rsidP="007D2538">
      <w:pPr>
        <w:rPr>
          <w:rFonts w:eastAsia="Calibri"/>
          <w:lang w:eastAsia="zh-CN"/>
        </w:rPr>
      </w:pPr>
      <w:r w:rsidRPr="00336A75">
        <w:rPr>
          <w:rFonts w:eastAsia="Calibri"/>
          <w:i/>
          <w:iCs/>
          <w:lang w:eastAsia="zh-CN"/>
        </w:rPr>
        <w:t>b)</w:t>
      </w:r>
      <w:r w:rsidRPr="00336A75">
        <w:rPr>
          <w:rFonts w:eastAsia="Calibri"/>
          <w:lang w:eastAsia="zh-CN"/>
        </w:rPr>
        <w:tab/>
      </w:r>
      <w:r w:rsidR="00336A75">
        <w:rPr>
          <w:rFonts w:cs="SimSun" w:hint="eastAsia"/>
          <w:lang w:eastAsia="zh-CN"/>
        </w:rPr>
        <w:t>有些</w:t>
      </w:r>
      <w:r w:rsidR="00455FF6" w:rsidRPr="00336A75">
        <w:rPr>
          <w:rFonts w:cs="SimSun"/>
          <w:lang w:eastAsia="zh-CN"/>
        </w:rPr>
        <w:t>下一代设备制造商没有</w:t>
      </w:r>
      <w:r w:rsidR="00AA525D" w:rsidRPr="00336A75">
        <w:rPr>
          <w:rFonts w:cs="SimSun"/>
          <w:lang w:eastAsia="zh-CN"/>
        </w:rPr>
        <w:t>预先制定再</w:t>
      </w:r>
      <w:r w:rsidR="00336A75">
        <w:rPr>
          <w:rFonts w:cs="SimSun" w:hint="eastAsia"/>
          <w:lang w:eastAsia="zh-CN"/>
        </w:rPr>
        <w:t>利</w:t>
      </w:r>
      <w:r w:rsidR="00AA525D" w:rsidRPr="00336A75">
        <w:rPr>
          <w:rFonts w:cs="SimSun"/>
          <w:lang w:eastAsia="zh-CN"/>
        </w:rPr>
        <w:t>用</w:t>
      </w:r>
      <w:r w:rsidR="00336A75">
        <w:rPr>
          <w:rFonts w:cs="SimSun" w:hint="eastAsia"/>
          <w:lang w:eastAsia="zh-CN"/>
        </w:rPr>
        <w:t>或</w:t>
      </w:r>
      <w:r w:rsidR="00336A75">
        <w:rPr>
          <w:rFonts w:cs="SimSun"/>
          <w:lang w:eastAsia="zh-CN"/>
        </w:rPr>
        <w:t>重复利用</w:t>
      </w:r>
      <w:r w:rsidR="00336A75">
        <w:rPr>
          <w:rFonts w:cs="SimSun" w:hint="eastAsia"/>
          <w:lang w:eastAsia="zh-CN"/>
        </w:rPr>
        <w:t>以前</w:t>
      </w:r>
      <w:r w:rsidR="00336A75">
        <w:rPr>
          <w:rFonts w:cs="SimSun"/>
          <w:lang w:eastAsia="zh-CN"/>
        </w:rPr>
        <w:t>的</w:t>
      </w:r>
      <w:r w:rsidR="00455FF6" w:rsidRPr="00336A75">
        <w:rPr>
          <w:rFonts w:cs="SimSun"/>
          <w:lang w:eastAsia="zh-CN"/>
        </w:rPr>
        <w:t>技术的解决方案，</w:t>
      </w:r>
      <w:r w:rsidR="00336A75">
        <w:rPr>
          <w:rFonts w:cs="SimSun" w:hint="eastAsia"/>
          <w:lang w:eastAsia="zh-CN"/>
        </w:rPr>
        <w:t>因</w:t>
      </w:r>
      <w:r w:rsidR="00AA525D" w:rsidRPr="00336A75">
        <w:rPr>
          <w:rFonts w:cs="SimSun"/>
          <w:lang w:eastAsia="zh-CN"/>
        </w:rPr>
        <w:t>而发展中</w:t>
      </w:r>
      <w:r w:rsidR="00455FF6" w:rsidRPr="00336A75">
        <w:rPr>
          <w:rFonts w:cs="SimSun"/>
          <w:lang w:eastAsia="zh-CN"/>
        </w:rPr>
        <w:t>国家的经济</w:t>
      </w:r>
      <w:r w:rsidR="00336A75">
        <w:rPr>
          <w:rFonts w:cs="SimSun" w:hint="eastAsia"/>
          <w:lang w:eastAsia="zh-CN"/>
        </w:rPr>
        <w:t>无法受益</w:t>
      </w:r>
      <w:r w:rsidR="00455FF6" w:rsidRPr="00336A75">
        <w:rPr>
          <w:rFonts w:cs="SimSun"/>
          <w:lang w:eastAsia="zh-CN"/>
        </w:rPr>
        <w:t>，</w:t>
      </w:r>
    </w:p>
    <w:p w:rsidR="007E5993" w:rsidRPr="00336A75" w:rsidRDefault="00AA525D" w:rsidP="007E5993">
      <w:pPr>
        <w:pStyle w:val="Call"/>
        <w:rPr>
          <w:rFonts w:asciiTheme="minorHAnsi" w:eastAsia="Calibri" w:hAnsiTheme="minorHAnsi"/>
          <w:lang w:eastAsia="zh-CN"/>
        </w:rPr>
      </w:pPr>
      <w:r w:rsidRPr="00336A75">
        <w:rPr>
          <w:rFonts w:asciiTheme="minorHAnsi" w:hAnsiTheme="minorHAnsi"/>
          <w:lang w:eastAsia="zh-CN"/>
        </w:rPr>
        <w:t>认识到</w:t>
      </w:r>
    </w:p>
    <w:p w:rsidR="007E5993" w:rsidRPr="00336A75" w:rsidRDefault="007E5993" w:rsidP="004172F8">
      <w:pPr>
        <w:rPr>
          <w:rFonts w:eastAsia="Calibri"/>
          <w:lang w:eastAsia="zh-CN"/>
        </w:rPr>
      </w:pPr>
      <w:r w:rsidRPr="00336A75">
        <w:rPr>
          <w:rFonts w:eastAsia="Calibri"/>
          <w:i/>
          <w:iCs/>
          <w:lang w:eastAsia="zh-CN"/>
        </w:rPr>
        <w:t>a)</w:t>
      </w:r>
      <w:r w:rsidRPr="00336A75">
        <w:rPr>
          <w:rFonts w:eastAsia="Calibri"/>
          <w:lang w:eastAsia="zh-CN"/>
        </w:rPr>
        <w:tab/>
      </w:r>
      <w:r w:rsidR="00AA525D" w:rsidRPr="00336A75">
        <w:rPr>
          <w:rFonts w:cs="SimSun"/>
          <w:lang w:eastAsia="zh-CN"/>
        </w:rPr>
        <w:t>电信运营商和政府资助新电信技术基础设施的投资取决于</w:t>
      </w:r>
      <w:r w:rsidR="00AA525D" w:rsidRPr="00336A75">
        <w:rPr>
          <w:rFonts w:cs="SimSun"/>
          <w:lang w:eastAsia="zh-CN"/>
        </w:rPr>
        <w:t>ICT</w:t>
      </w:r>
      <w:r w:rsidR="00AA525D" w:rsidRPr="00336A75">
        <w:rPr>
          <w:rFonts w:cs="SimSun"/>
          <w:lang w:eastAsia="zh-CN"/>
        </w:rPr>
        <w:t>行业对各国经济的积极影响；</w:t>
      </w:r>
    </w:p>
    <w:p w:rsidR="007E5993" w:rsidRPr="00336A75" w:rsidRDefault="007E5993" w:rsidP="00336A75">
      <w:pPr>
        <w:rPr>
          <w:rFonts w:eastAsia="Calibri"/>
          <w:lang w:eastAsia="zh-CN"/>
        </w:rPr>
      </w:pPr>
      <w:r w:rsidRPr="00336A75">
        <w:rPr>
          <w:rFonts w:eastAsia="Calibri"/>
          <w:i/>
          <w:iCs/>
          <w:lang w:eastAsia="zh-CN"/>
        </w:rPr>
        <w:t>b)</w:t>
      </w:r>
      <w:r w:rsidRPr="00336A75">
        <w:rPr>
          <w:rFonts w:eastAsia="Calibri"/>
          <w:lang w:eastAsia="zh-CN"/>
        </w:rPr>
        <w:tab/>
      </w:r>
      <w:r w:rsidR="00AA525D" w:rsidRPr="00336A75">
        <w:rPr>
          <w:rFonts w:cs="SimSun"/>
          <w:lang w:eastAsia="zh-CN"/>
        </w:rPr>
        <w:t>国际电联可以</w:t>
      </w:r>
      <w:r w:rsidR="00336A75" w:rsidRPr="00336A75">
        <w:rPr>
          <w:rFonts w:cs="SimSun"/>
          <w:lang w:eastAsia="zh-CN"/>
        </w:rPr>
        <w:t>在确保和谐的技术进步方面发挥重要作用</w:t>
      </w:r>
      <w:r w:rsidR="00336A75">
        <w:rPr>
          <w:rFonts w:cs="SimSun" w:hint="eastAsia"/>
          <w:lang w:eastAsia="zh-CN"/>
        </w:rPr>
        <w:t>，使</w:t>
      </w:r>
      <w:r w:rsidR="00AA525D" w:rsidRPr="00336A75">
        <w:rPr>
          <w:rFonts w:cs="SimSun"/>
          <w:lang w:eastAsia="zh-CN"/>
        </w:rPr>
        <w:t>发展中国家</w:t>
      </w:r>
      <w:r w:rsidR="00336A75">
        <w:rPr>
          <w:rFonts w:cs="SimSun" w:hint="eastAsia"/>
          <w:lang w:eastAsia="zh-CN"/>
        </w:rPr>
        <w:t>能够</w:t>
      </w:r>
      <w:r w:rsidR="00AA525D" w:rsidRPr="00336A75">
        <w:rPr>
          <w:rFonts w:cs="SimSun"/>
          <w:lang w:eastAsia="zh-CN"/>
        </w:rPr>
        <w:t>分期支付</w:t>
      </w:r>
      <w:r w:rsidR="00336A75">
        <w:rPr>
          <w:rFonts w:cs="SimSun"/>
          <w:lang w:eastAsia="zh-CN"/>
        </w:rPr>
        <w:t>已部署基础设施的投资</w:t>
      </w:r>
      <w:r w:rsidR="00AA525D" w:rsidRPr="00336A75">
        <w:rPr>
          <w:rFonts w:cs="SimSun"/>
          <w:lang w:eastAsia="zh-CN"/>
        </w:rPr>
        <w:t>；</w:t>
      </w:r>
    </w:p>
    <w:p w:rsidR="007E5993" w:rsidRPr="00336A75" w:rsidRDefault="007E5993" w:rsidP="004172F8">
      <w:pPr>
        <w:rPr>
          <w:rFonts w:eastAsia="Calibri"/>
          <w:lang w:eastAsia="zh-CN"/>
        </w:rPr>
      </w:pPr>
      <w:r w:rsidRPr="00336A75">
        <w:rPr>
          <w:rFonts w:eastAsia="Calibri"/>
          <w:i/>
          <w:iCs/>
          <w:lang w:eastAsia="zh-CN"/>
        </w:rPr>
        <w:t>c)</w:t>
      </w:r>
      <w:r w:rsidRPr="00336A75">
        <w:rPr>
          <w:rFonts w:eastAsia="Calibri"/>
          <w:lang w:eastAsia="zh-CN"/>
        </w:rPr>
        <w:tab/>
      </w:r>
      <w:r w:rsidR="00AA525D" w:rsidRPr="00336A75">
        <w:rPr>
          <w:rFonts w:cs="SimSun"/>
          <w:lang w:eastAsia="zh-CN"/>
        </w:rPr>
        <w:t>已经或正在部署的电信基础设施的投资回报不足</w:t>
      </w:r>
      <w:r w:rsidR="009931B5" w:rsidRPr="00336A75">
        <w:rPr>
          <w:rFonts w:cs="SimSun"/>
          <w:lang w:eastAsia="zh-CN"/>
        </w:rPr>
        <w:t>，</w:t>
      </w:r>
      <w:r w:rsidR="00AA525D" w:rsidRPr="00336A75">
        <w:rPr>
          <w:rFonts w:cs="SimSun"/>
          <w:lang w:eastAsia="zh-CN"/>
        </w:rPr>
        <w:t>可能</w:t>
      </w:r>
      <w:r w:rsidR="004172F8">
        <w:rPr>
          <w:rFonts w:cs="SimSun" w:hint="eastAsia"/>
          <w:lang w:eastAsia="zh-CN"/>
        </w:rPr>
        <w:t>会</w:t>
      </w:r>
      <w:r w:rsidR="004172F8">
        <w:rPr>
          <w:rFonts w:cs="SimSun"/>
          <w:lang w:eastAsia="zh-CN"/>
        </w:rPr>
        <w:t>影响</w:t>
      </w:r>
      <w:r w:rsidR="00AA525D" w:rsidRPr="00336A75">
        <w:rPr>
          <w:rFonts w:cs="SimSun"/>
          <w:lang w:eastAsia="zh-CN"/>
        </w:rPr>
        <w:t>旨在</w:t>
      </w:r>
      <w:r w:rsidR="00BE759E" w:rsidRPr="00336A75">
        <w:rPr>
          <w:rFonts w:cs="SimSun"/>
          <w:lang w:eastAsia="zh-CN"/>
        </w:rPr>
        <w:t>缩小</w:t>
      </w:r>
      <w:r w:rsidR="00AA525D" w:rsidRPr="00336A75">
        <w:rPr>
          <w:rFonts w:cs="SimSun"/>
          <w:lang w:eastAsia="zh-CN"/>
        </w:rPr>
        <w:t>数字</w:t>
      </w:r>
      <w:r w:rsidR="00BE759E" w:rsidRPr="00336A75">
        <w:rPr>
          <w:rFonts w:cs="SimSun"/>
          <w:lang w:eastAsia="zh-CN"/>
        </w:rPr>
        <w:t>差距</w:t>
      </w:r>
      <w:r w:rsidR="00AA525D" w:rsidRPr="00336A75">
        <w:rPr>
          <w:rFonts w:cs="SimSun"/>
          <w:lang w:eastAsia="zh-CN"/>
        </w:rPr>
        <w:t>的投资项目；</w:t>
      </w:r>
    </w:p>
    <w:p w:rsidR="00545851" w:rsidRPr="00336A75" w:rsidRDefault="007E5993" w:rsidP="004172F8">
      <w:pPr>
        <w:tabs>
          <w:tab w:val="left" w:pos="2268"/>
          <w:tab w:val="left" w:pos="2552"/>
        </w:tabs>
        <w:rPr>
          <w:rFonts w:eastAsia="Calibri"/>
          <w:lang w:eastAsia="zh-CN"/>
        </w:rPr>
      </w:pPr>
      <w:r w:rsidRPr="00336A75">
        <w:rPr>
          <w:rFonts w:eastAsia="Calibri"/>
          <w:i/>
          <w:iCs/>
          <w:lang w:eastAsia="zh-CN"/>
        </w:rPr>
        <w:t>d)</w:t>
      </w:r>
      <w:r w:rsidRPr="00336A75">
        <w:rPr>
          <w:rFonts w:eastAsia="Calibri"/>
          <w:lang w:eastAsia="zh-CN"/>
        </w:rPr>
        <w:tab/>
      </w:r>
      <w:r w:rsidR="009931B5" w:rsidRPr="00336A75">
        <w:rPr>
          <w:rFonts w:cs="SimSun"/>
          <w:lang w:eastAsia="zh-CN"/>
        </w:rPr>
        <w:t>每年为</w:t>
      </w:r>
      <w:r w:rsidR="00BE759E" w:rsidRPr="00336A75">
        <w:rPr>
          <w:rFonts w:cs="SimSun"/>
          <w:lang w:eastAsia="zh-CN"/>
        </w:rPr>
        <w:t>设备</w:t>
      </w:r>
      <w:r w:rsidR="009931B5" w:rsidRPr="00336A75">
        <w:rPr>
          <w:rFonts w:cs="SimSun"/>
          <w:lang w:eastAsia="zh-CN"/>
        </w:rPr>
        <w:t>更新而替换下的成千上万吨老旧技术设备，</w:t>
      </w:r>
      <w:r w:rsidR="004172F8">
        <w:rPr>
          <w:rFonts w:cs="SimSun" w:hint="eastAsia"/>
          <w:lang w:eastAsia="zh-CN"/>
        </w:rPr>
        <w:t>给</w:t>
      </w:r>
      <w:r w:rsidR="009931B5" w:rsidRPr="00336A75">
        <w:rPr>
          <w:rFonts w:cs="SimSun"/>
          <w:lang w:eastAsia="zh-CN"/>
        </w:rPr>
        <w:t>我们星球的环境</w:t>
      </w:r>
      <w:r w:rsidR="00BE759E" w:rsidRPr="00336A75">
        <w:rPr>
          <w:rFonts w:cs="SimSun"/>
          <w:lang w:eastAsia="zh-CN"/>
        </w:rPr>
        <w:t>造成严</w:t>
      </w:r>
      <w:r w:rsidR="009931B5" w:rsidRPr="00336A75">
        <w:rPr>
          <w:rFonts w:cs="SimSun"/>
          <w:lang w:eastAsia="zh-CN"/>
        </w:rPr>
        <w:t>重影响，</w:t>
      </w:r>
    </w:p>
    <w:p w:rsidR="00545851" w:rsidRPr="00336A75" w:rsidRDefault="00004910" w:rsidP="00004910">
      <w:pPr>
        <w:pStyle w:val="Call"/>
        <w:rPr>
          <w:rFonts w:asciiTheme="minorHAnsi" w:hAnsiTheme="minorHAnsi"/>
          <w:lang w:eastAsia="zh-CN"/>
        </w:rPr>
      </w:pPr>
      <w:r w:rsidRPr="00336A75">
        <w:rPr>
          <w:rFonts w:asciiTheme="minorHAnsi" w:hAnsiTheme="minorHAnsi"/>
          <w:lang w:eastAsia="zh-CN"/>
        </w:rPr>
        <w:lastRenderedPageBreak/>
        <w:t>做出决议，责成电信发展局主任</w:t>
      </w:r>
      <w:r>
        <w:rPr>
          <w:rFonts w:asciiTheme="minorHAnsi" w:hAnsiTheme="minorHAnsi" w:hint="eastAsia"/>
          <w:lang w:eastAsia="zh-CN"/>
        </w:rPr>
        <w:t>，</w:t>
      </w:r>
      <w:r w:rsidR="009B5F1C" w:rsidRPr="00336A75">
        <w:rPr>
          <w:rFonts w:asciiTheme="minorHAnsi" w:hAnsiTheme="minorHAnsi"/>
          <w:lang w:eastAsia="zh-CN"/>
        </w:rPr>
        <w:t>与无线电通信局主任和电信标准化局主任密切合作并</w:t>
      </w:r>
      <w:r>
        <w:rPr>
          <w:rFonts w:asciiTheme="minorHAnsi" w:hAnsiTheme="minorHAnsi" w:hint="eastAsia"/>
          <w:lang w:eastAsia="zh-CN"/>
        </w:rPr>
        <w:t>回应</w:t>
      </w:r>
      <w:r w:rsidR="009B5F1C" w:rsidRPr="00336A75">
        <w:rPr>
          <w:rFonts w:asciiTheme="minorHAnsi" w:hAnsiTheme="minorHAnsi"/>
          <w:lang w:eastAsia="zh-CN"/>
        </w:rPr>
        <w:t>发展中国</w:t>
      </w:r>
      <w:r w:rsidR="006F0765">
        <w:rPr>
          <w:rFonts w:asciiTheme="minorHAnsi" w:hAnsiTheme="minorHAnsi" w:hint="eastAsia"/>
          <w:lang w:eastAsia="zh-CN"/>
        </w:rPr>
        <w:t>家</w:t>
      </w:r>
      <w:r w:rsidR="009B5F1C" w:rsidRPr="00336A75">
        <w:rPr>
          <w:rFonts w:asciiTheme="minorHAnsi" w:hAnsiTheme="minorHAnsi"/>
          <w:lang w:eastAsia="zh-CN"/>
        </w:rPr>
        <w:t>的需求</w:t>
      </w:r>
    </w:p>
    <w:p w:rsidR="008B636E" w:rsidRDefault="008D2075" w:rsidP="00057106">
      <w:pPr>
        <w:rPr>
          <w:rFonts w:cstheme="minorHAnsi"/>
          <w:lang w:eastAsia="zh-CN"/>
        </w:rPr>
      </w:pPr>
      <w:r w:rsidRPr="00336A75">
        <w:rPr>
          <w:rFonts w:eastAsia="Calibri"/>
          <w:lang w:eastAsia="zh-CN"/>
        </w:rPr>
        <w:t>1</w:t>
      </w:r>
      <w:r w:rsidRPr="00336A75">
        <w:rPr>
          <w:rFonts w:eastAsia="Calibri"/>
          <w:lang w:eastAsia="zh-CN"/>
        </w:rPr>
        <w:tab/>
      </w:r>
      <w:r w:rsidR="009931B5" w:rsidRPr="00336A75">
        <w:rPr>
          <w:rFonts w:cstheme="minorHAnsi"/>
          <w:lang w:eastAsia="zh-CN"/>
        </w:rPr>
        <w:t>致力于</w:t>
      </w:r>
      <w:r w:rsidR="00CC0537" w:rsidRPr="00336A75">
        <w:rPr>
          <w:rFonts w:cstheme="minorHAnsi"/>
          <w:lang w:eastAsia="zh-CN"/>
        </w:rPr>
        <w:t>开发</w:t>
      </w:r>
      <w:r w:rsidR="00057106">
        <w:rPr>
          <w:rFonts w:cstheme="minorHAnsi" w:hint="eastAsia"/>
          <w:lang w:eastAsia="zh-CN"/>
        </w:rPr>
        <w:t>可</w:t>
      </w:r>
      <w:r w:rsidR="00057106">
        <w:rPr>
          <w:rFonts w:cstheme="minorHAnsi"/>
          <w:lang w:eastAsia="zh-CN"/>
        </w:rPr>
        <w:t>大幅度</w:t>
      </w:r>
      <w:r w:rsidR="00CC0537" w:rsidRPr="00336A75">
        <w:rPr>
          <w:rFonts w:cstheme="minorHAnsi"/>
          <w:lang w:eastAsia="zh-CN"/>
        </w:rPr>
        <w:t>改善人类生存状况</w:t>
      </w:r>
      <w:r w:rsidR="009931B5" w:rsidRPr="00336A75">
        <w:rPr>
          <w:rFonts w:cstheme="minorHAnsi"/>
          <w:lang w:eastAsia="zh-CN"/>
        </w:rPr>
        <w:t>的新技术</w:t>
      </w:r>
      <w:r w:rsidR="00057106">
        <w:rPr>
          <w:rFonts w:cstheme="minorHAnsi" w:hint="eastAsia"/>
          <w:lang w:eastAsia="zh-CN"/>
        </w:rPr>
        <w:t>：</w:t>
      </w:r>
      <w:r w:rsidR="00057106" w:rsidRPr="00336A75">
        <w:rPr>
          <w:rFonts w:cstheme="minorHAnsi"/>
          <w:lang w:eastAsia="zh-CN"/>
        </w:rPr>
        <w:t>挽救生命、促进教育和医疗服务</w:t>
      </w:r>
      <w:r w:rsidR="00057106">
        <w:rPr>
          <w:rFonts w:cstheme="minorHAnsi" w:hint="eastAsia"/>
          <w:lang w:eastAsia="zh-CN"/>
        </w:rPr>
        <w:t>的</w:t>
      </w:r>
      <w:r w:rsidR="00057106">
        <w:rPr>
          <w:rFonts w:cstheme="minorHAnsi"/>
          <w:lang w:eastAsia="zh-CN"/>
        </w:rPr>
        <w:t>普及</w:t>
      </w:r>
      <w:r w:rsidR="009931B5" w:rsidRPr="00336A75">
        <w:rPr>
          <w:rFonts w:cstheme="minorHAnsi"/>
          <w:lang w:eastAsia="zh-CN"/>
        </w:rPr>
        <w:t>；</w:t>
      </w:r>
    </w:p>
    <w:p w:rsidR="008D2075" w:rsidRPr="00336A75" w:rsidRDefault="008D2075" w:rsidP="00057106">
      <w:pPr>
        <w:rPr>
          <w:rFonts w:eastAsia="Calibri"/>
          <w:lang w:eastAsia="zh-CN"/>
        </w:rPr>
      </w:pPr>
      <w:r w:rsidRPr="00336A75">
        <w:rPr>
          <w:rFonts w:eastAsia="Calibri"/>
          <w:lang w:eastAsia="zh-CN"/>
        </w:rPr>
        <w:t>2</w:t>
      </w:r>
      <w:r w:rsidRPr="00336A75">
        <w:rPr>
          <w:rFonts w:eastAsia="Calibri"/>
          <w:lang w:eastAsia="zh-CN"/>
        </w:rPr>
        <w:tab/>
      </w:r>
      <w:r w:rsidR="009931B5" w:rsidRPr="00336A75">
        <w:rPr>
          <w:rFonts w:cs="Arial"/>
          <w:color w:val="222222"/>
          <w:lang w:eastAsia="zh-CN"/>
        </w:rPr>
        <w:t>鼓励制造商回收其</w:t>
      </w:r>
      <w:r w:rsidR="00057106">
        <w:rPr>
          <w:rFonts w:cs="Arial" w:hint="eastAsia"/>
          <w:color w:val="222222"/>
          <w:lang w:eastAsia="zh-CN"/>
        </w:rPr>
        <w:t>报废</w:t>
      </w:r>
      <w:r w:rsidR="009B5F1C" w:rsidRPr="00336A75">
        <w:rPr>
          <w:rFonts w:cs="Arial"/>
          <w:color w:val="222222"/>
          <w:lang w:eastAsia="zh-CN"/>
        </w:rPr>
        <w:t>设备</w:t>
      </w:r>
      <w:r w:rsidR="00057106">
        <w:rPr>
          <w:rFonts w:cs="Arial" w:hint="eastAsia"/>
          <w:color w:val="222222"/>
          <w:lang w:eastAsia="zh-CN"/>
        </w:rPr>
        <w:t>并</w:t>
      </w:r>
      <w:r w:rsidR="00057106">
        <w:rPr>
          <w:rFonts w:cs="Arial"/>
          <w:color w:val="222222"/>
          <w:lang w:eastAsia="zh-CN"/>
        </w:rPr>
        <w:t>进行再利用</w:t>
      </w:r>
      <w:r w:rsidR="009931B5" w:rsidRPr="00336A75">
        <w:rPr>
          <w:rFonts w:cs="Arial"/>
          <w:color w:val="222222"/>
          <w:lang w:eastAsia="zh-CN"/>
        </w:rPr>
        <w:t>，以</w:t>
      </w:r>
      <w:r w:rsidR="00057106">
        <w:rPr>
          <w:rFonts w:cs="Arial" w:hint="eastAsia"/>
          <w:color w:val="222222"/>
          <w:lang w:eastAsia="zh-CN"/>
        </w:rPr>
        <w:t>限制</w:t>
      </w:r>
      <w:r w:rsidR="00CC0537" w:rsidRPr="00336A75">
        <w:rPr>
          <w:rFonts w:cs="Arial"/>
          <w:color w:val="222222"/>
          <w:lang w:eastAsia="zh-CN"/>
        </w:rPr>
        <w:t>其</w:t>
      </w:r>
      <w:r w:rsidR="009931B5" w:rsidRPr="00336A75">
        <w:rPr>
          <w:rFonts w:cs="Arial"/>
          <w:color w:val="222222"/>
          <w:lang w:eastAsia="zh-CN"/>
        </w:rPr>
        <w:t>环境影响</w:t>
      </w:r>
      <w:r w:rsidR="00CC0537" w:rsidRPr="00336A75">
        <w:rPr>
          <w:rFonts w:cs="Arial"/>
          <w:color w:val="222222"/>
          <w:lang w:eastAsia="zh-CN"/>
        </w:rPr>
        <w:t>并顾及到</w:t>
      </w:r>
      <w:r w:rsidR="009931B5" w:rsidRPr="00336A75">
        <w:rPr>
          <w:rFonts w:cs="Arial"/>
          <w:color w:val="222222"/>
          <w:lang w:eastAsia="zh-CN"/>
        </w:rPr>
        <w:t>相关的经济考虑</w:t>
      </w:r>
      <w:r w:rsidR="00CC0537" w:rsidRPr="00336A75">
        <w:rPr>
          <w:rFonts w:cs="Arial"/>
          <w:color w:val="222222"/>
          <w:lang w:eastAsia="zh-CN"/>
        </w:rPr>
        <w:t>；</w:t>
      </w:r>
    </w:p>
    <w:p w:rsidR="008D2075" w:rsidRPr="00336A75" w:rsidRDefault="008D2075" w:rsidP="009B5F1C">
      <w:pPr>
        <w:rPr>
          <w:rFonts w:eastAsia="Calibri"/>
          <w:lang w:eastAsia="zh-CN"/>
        </w:rPr>
      </w:pPr>
      <w:r w:rsidRPr="00336A75">
        <w:rPr>
          <w:rFonts w:eastAsia="Calibri"/>
          <w:lang w:eastAsia="zh-CN"/>
        </w:rPr>
        <w:t>3</w:t>
      </w:r>
      <w:r w:rsidRPr="00336A75">
        <w:rPr>
          <w:rFonts w:eastAsia="Calibri"/>
          <w:lang w:eastAsia="zh-CN"/>
        </w:rPr>
        <w:tab/>
      </w:r>
      <w:r w:rsidR="009931B5" w:rsidRPr="00336A75">
        <w:rPr>
          <w:rFonts w:cs="Arial"/>
          <w:color w:val="222222"/>
          <w:lang w:eastAsia="zh-CN"/>
        </w:rPr>
        <w:t>协助电信</w:t>
      </w:r>
      <w:r w:rsidR="009931B5" w:rsidRPr="00336A75">
        <w:rPr>
          <w:rFonts w:cs="Arial"/>
          <w:color w:val="222222"/>
          <w:lang w:eastAsia="zh-CN"/>
        </w:rPr>
        <w:t>/</w:t>
      </w:r>
      <w:r w:rsidR="009931B5" w:rsidRPr="00336A75">
        <w:rPr>
          <w:rFonts w:cs="Arial"/>
          <w:color w:val="222222"/>
          <w:lang w:eastAsia="zh-CN"/>
        </w:rPr>
        <w:t>信通技术运营商</w:t>
      </w:r>
      <w:r w:rsidR="00CC0537" w:rsidRPr="00336A75">
        <w:rPr>
          <w:rFonts w:cs="Arial"/>
          <w:color w:val="222222"/>
          <w:lang w:eastAsia="zh-CN"/>
        </w:rPr>
        <w:t>制定</w:t>
      </w:r>
      <w:r w:rsidR="009931B5" w:rsidRPr="00336A75">
        <w:rPr>
          <w:rFonts w:cs="Arial"/>
          <w:color w:val="222222"/>
          <w:lang w:eastAsia="zh-CN"/>
        </w:rPr>
        <w:t>基础设施发展</w:t>
      </w:r>
      <w:r w:rsidR="00CC0537" w:rsidRPr="00336A75">
        <w:rPr>
          <w:rFonts w:cs="Arial"/>
          <w:color w:val="222222"/>
          <w:lang w:eastAsia="zh-CN"/>
        </w:rPr>
        <w:t>规</w:t>
      </w:r>
      <w:r w:rsidR="009931B5" w:rsidRPr="00336A75">
        <w:rPr>
          <w:rFonts w:cs="Arial"/>
          <w:color w:val="222222"/>
          <w:lang w:eastAsia="zh-CN"/>
        </w:rPr>
        <w:t>划，并根据具体国</w:t>
      </w:r>
      <w:r w:rsidR="00CC0537" w:rsidRPr="00336A75">
        <w:rPr>
          <w:rFonts w:cs="Arial"/>
          <w:color w:val="222222"/>
          <w:lang w:val="en-US" w:eastAsia="zh-CN"/>
        </w:rPr>
        <w:t>情</w:t>
      </w:r>
      <w:r w:rsidR="00CC0537" w:rsidRPr="00336A75">
        <w:rPr>
          <w:rFonts w:cs="Arial"/>
          <w:color w:val="222222"/>
          <w:lang w:eastAsia="zh-CN"/>
        </w:rPr>
        <w:t>和</w:t>
      </w:r>
      <w:r w:rsidR="009931B5" w:rsidRPr="00336A75">
        <w:rPr>
          <w:rFonts w:cs="Arial"/>
          <w:color w:val="222222"/>
          <w:lang w:eastAsia="zh-CN"/>
        </w:rPr>
        <w:t>演进</w:t>
      </w:r>
      <w:r w:rsidR="00CC0537" w:rsidRPr="00336A75">
        <w:rPr>
          <w:rFonts w:cs="Arial"/>
          <w:color w:val="222222"/>
          <w:lang w:eastAsia="zh-CN"/>
        </w:rPr>
        <w:t>条件</w:t>
      </w:r>
      <w:r w:rsidR="00E848DE">
        <w:rPr>
          <w:rFonts w:cs="Arial"/>
          <w:color w:val="222222"/>
          <w:lang w:eastAsia="zh-CN"/>
        </w:rPr>
        <w:t>考虑</w:t>
      </w:r>
      <w:r w:rsidR="009931B5" w:rsidRPr="00336A75">
        <w:rPr>
          <w:rFonts w:cs="Arial"/>
          <w:color w:val="222222"/>
          <w:lang w:eastAsia="zh-CN"/>
        </w:rPr>
        <w:t>其</w:t>
      </w:r>
      <w:r w:rsidR="00B46F07" w:rsidRPr="00336A75">
        <w:rPr>
          <w:rFonts w:cs="Arial"/>
          <w:color w:val="222222"/>
          <w:lang w:eastAsia="zh-CN"/>
        </w:rPr>
        <w:t>过渡</w:t>
      </w:r>
      <w:r w:rsidR="009931B5" w:rsidRPr="00336A75">
        <w:rPr>
          <w:rFonts w:cs="Arial"/>
          <w:color w:val="222222"/>
          <w:lang w:eastAsia="zh-CN"/>
        </w:rPr>
        <w:t>计划</w:t>
      </w:r>
      <w:r w:rsidR="00B46F07" w:rsidRPr="00336A75">
        <w:rPr>
          <w:rFonts w:cs="Arial"/>
          <w:color w:val="222222"/>
          <w:lang w:eastAsia="zh-CN"/>
        </w:rPr>
        <w:t>；</w:t>
      </w:r>
    </w:p>
    <w:p w:rsidR="008D2075" w:rsidRPr="00336A75" w:rsidRDefault="008D2075" w:rsidP="00E848DE">
      <w:pPr>
        <w:rPr>
          <w:rFonts w:eastAsia="Calibri"/>
          <w:lang w:eastAsia="zh-CN"/>
        </w:rPr>
      </w:pPr>
      <w:r w:rsidRPr="00336A75">
        <w:rPr>
          <w:rFonts w:eastAsia="Calibri"/>
          <w:lang w:eastAsia="zh-CN"/>
        </w:rPr>
        <w:t>4</w:t>
      </w:r>
      <w:r w:rsidRPr="00336A75">
        <w:rPr>
          <w:rFonts w:eastAsia="Calibri"/>
          <w:lang w:eastAsia="zh-CN"/>
        </w:rPr>
        <w:tab/>
      </w:r>
      <w:r w:rsidR="00B46F07" w:rsidRPr="00336A75">
        <w:rPr>
          <w:rFonts w:cs="Arial"/>
          <w:color w:val="222222"/>
          <w:lang w:eastAsia="zh-CN"/>
        </w:rPr>
        <w:t>开展多层面</w:t>
      </w:r>
      <w:r w:rsidR="009931B5" w:rsidRPr="00336A75">
        <w:rPr>
          <w:rFonts w:cs="Arial"/>
          <w:color w:val="222222"/>
          <w:lang w:eastAsia="zh-CN"/>
        </w:rPr>
        <w:t>对话，使每个国家</w:t>
      </w:r>
      <w:r w:rsidR="00E848DE">
        <w:rPr>
          <w:rFonts w:cs="Arial" w:hint="eastAsia"/>
          <w:color w:val="222222"/>
          <w:lang w:eastAsia="zh-CN"/>
        </w:rPr>
        <w:t>均</w:t>
      </w:r>
      <w:r w:rsidR="009931B5" w:rsidRPr="00336A75">
        <w:rPr>
          <w:rFonts w:cs="Arial"/>
          <w:color w:val="222222"/>
          <w:lang w:eastAsia="zh-CN"/>
        </w:rPr>
        <w:t>有可能满足社会最</w:t>
      </w:r>
      <w:r w:rsidR="00B46F07" w:rsidRPr="00336A75">
        <w:rPr>
          <w:rFonts w:cs="Arial"/>
          <w:color w:val="222222"/>
          <w:lang w:eastAsia="zh-CN"/>
        </w:rPr>
        <w:t>弱势</w:t>
      </w:r>
      <w:r w:rsidR="009931B5" w:rsidRPr="00336A75">
        <w:rPr>
          <w:rFonts w:cs="Arial"/>
          <w:color w:val="222222"/>
          <w:lang w:eastAsia="zh-CN"/>
        </w:rPr>
        <w:t>阶层</w:t>
      </w:r>
      <w:r w:rsidR="00B46F07" w:rsidRPr="00336A75">
        <w:rPr>
          <w:rFonts w:cs="Arial"/>
          <w:color w:val="222222"/>
          <w:lang w:eastAsia="zh-CN"/>
        </w:rPr>
        <w:t>对获取</w:t>
      </w:r>
      <w:r w:rsidR="009931B5" w:rsidRPr="00336A75">
        <w:rPr>
          <w:rFonts w:cs="Arial"/>
          <w:color w:val="222222"/>
          <w:lang w:eastAsia="zh-CN"/>
        </w:rPr>
        <w:t>新技术的期望，并</w:t>
      </w:r>
      <w:r w:rsidR="00B46F07" w:rsidRPr="00336A75">
        <w:rPr>
          <w:rFonts w:cs="Arial"/>
          <w:color w:val="222222"/>
          <w:lang w:val="en-US" w:eastAsia="zh-CN"/>
        </w:rPr>
        <w:t>催生出</w:t>
      </w:r>
      <w:r w:rsidR="009931B5" w:rsidRPr="00336A75">
        <w:rPr>
          <w:rFonts w:cs="Arial"/>
          <w:color w:val="222222"/>
          <w:lang w:eastAsia="zh-CN"/>
        </w:rPr>
        <w:t>能够确保</w:t>
      </w:r>
      <w:r w:rsidR="009B5F1C" w:rsidRPr="00336A75">
        <w:rPr>
          <w:rFonts w:cs="Arial"/>
          <w:color w:val="222222"/>
          <w:lang w:eastAsia="zh-CN"/>
        </w:rPr>
        <w:t>具体</w:t>
      </w:r>
      <w:r w:rsidR="009931B5" w:rsidRPr="00336A75">
        <w:rPr>
          <w:rFonts w:cs="Arial"/>
          <w:color w:val="222222"/>
          <w:lang w:eastAsia="zh-CN"/>
        </w:rPr>
        <w:t>实现</w:t>
      </w:r>
      <w:r w:rsidR="00B46F07" w:rsidRPr="00336A75">
        <w:rPr>
          <w:rFonts w:cs="Arial"/>
          <w:color w:val="222222"/>
          <w:lang w:eastAsia="zh-CN"/>
        </w:rPr>
        <w:t>可持续发展目标</w:t>
      </w:r>
      <w:r w:rsidR="009931B5" w:rsidRPr="00336A75">
        <w:rPr>
          <w:rFonts w:cs="Arial"/>
          <w:color w:val="222222"/>
          <w:lang w:eastAsia="zh-CN"/>
        </w:rPr>
        <w:t>的国家经济</w:t>
      </w:r>
      <w:r w:rsidR="00B46F07" w:rsidRPr="00336A75">
        <w:rPr>
          <w:rFonts w:cs="Arial"/>
          <w:color w:val="222222"/>
          <w:lang w:eastAsia="zh-CN"/>
        </w:rPr>
        <w:t>；</w:t>
      </w:r>
    </w:p>
    <w:p w:rsidR="00545851" w:rsidRPr="00336A75" w:rsidRDefault="008D2075" w:rsidP="00E848DE">
      <w:pPr>
        <w:tabs>
          <w:tab w:val="left" w:pos="2268"/>
          <w:tab w:val="left" w:pos="2552"/>
        </w:tabs>
        <w:rPr>
          <w:rFonts w:eastAsia="Calibri"/>
          <w:lang w:eastAsia="zh-CN"/>
        </w:rPr>
      </w:pPr>
      <w:r w:rsidRPr="00336A75">
        <w:rPr>
          <w:rFonts w:eastAsia="Calibri"/>
          <w:lang w:eastAsia="zh-CN"/>
        </w:rPr>
        <w:t>5</w:t>
      </w:r>
      <w:r w:rsidRPr="00336A75">
        <w:rPr>
          <w:rFonts w:eastAsia="Calibri"/>
          <w:lang w:eastAsia="zh-CN"/>
        </w:rPr>
        <w:tab/>
      </w:r>
      <w:r w:rsidR="00E848DE">
        <w:rPr>
          <w:rFonts w:cs="Arial" w:hint="eastAsia"/>
          <w:color w:val="222222"/>
          <w:lang w:eastAsia="zh-CN"/>
        </w:rPr>
        <w:t>在向</w:t>
      </w:r>
      <w:r w:rsidR="00E848DE">
        <w:rPr>
          <w:rFonts w:cs="Arial"/>
          <w:color w:val="222222"/>
          <w:lang w:eastAsia="zh-CN"/>
        </w:rPr>
        <w:t>对</w:t>
      </w:r>
      <w:r w:rsidR="009931B5" w:rsidRPr="00336A75">
        <w:rPr>
          <w:rFonts w:cs="Arial"/>
          <w:color w:val="222222"/>
          <w:lang w:eastAsia="zh-CN"/>
        </w:rPr>
        <w:t>环境影响最小的</w:t>
      </w:r>
      <w:r w:rsidR="00B46F07" w:rsidRPr="00336A75">
        <w:rPr>
          <w:rFonts w:cs="Arial"/>
          <w:color w:val="222222"/>
          <w:lang w:eastAsia="zh-CN"/>
        </w:rPr>
        <w:t>新技术过渡</w:t>
      </w:r>
      <w:r w:rsidR="00E848DE">
        <w:rPr>
          <w:rFonts w:cs="Arial" w:hint="eastAsia"/>
          <w:color w:val="222222"/>
          <w:lang w:eastAsia="zh-CN"/>
        </w:rPr>
        <w:t>中</w:t>
      </w:r>
      <w:r w:rsidR="00E848DE">
        <w:rPr>
          <w:rFonts w:cs="Arial"/>
          <w:color w:val="222222"/>
          <w:lang w:eastAsia="zh-CN"/>
        </w:rPr>
        <w:t>鼓励</w:t>
      </w:r>
      <w:r w:rsidR="00B46F07" w:rsidRPr="00336A75">
        <w:rPr>
          <w:rFonts w:cs="Arial"/>
          <w:color w:val="222222"/>
          <w:lang w:eastAsia="zh-CN"/>
        </w:rPr>
        <w:t>开展</w:t>
      </w:r>
      <w:r w:rsidR="009931B5" w:rsidRPr="00336A75">
        <w:rPr>
          <w:rFonts w:cs="Arial"/>
          <w:color w:val="222222"/>
          <w:lang w:eastAsia="zh-CN"/>
        </w:rPr>
        <w:t>国际合作</w:t>
      </w:r>
      <w:r w:rsidR="00B46F07" w:rsidRPr="00336A75">
        <w:rPr>
          <w:rFonts w:cs="Arial"/>
          <w:color w:val="222222"/>
          <w:lang w:eastAsia="zh-CN"/>
        </w:rPr>
        <w:t>；</w:t>
      </w:r>
    </w:p>
    <w:p w:rsidR="00545851" w:rsidRPr="00336A75" w:rsidRDefault="00545851" w:rsidP="009B5F1C">
      <w:pPr>
        <w:tabs>
          <w:tab w:val="left" w:pos="2268"/>
          <w:tab w:val="left" w:pos="2552"/>
        </w:tabs>
        <w:rPr>
          <w:rFonts w:eastAsia="Calibri"/>
          <w:lang w:val="fr-FR" w:eastAsia="zh-CN"/>
        </w:rPr>
      </w:pPr>
      <w:r w:rsidRPr="00336A75">
        <w:rPr>
          <w:rFonts w:eastAsia="Calibri"/>
          <w:lang w:val="fr-FR" w:eastAsia="zh-CN"/>
        </w:rPr>
        <w:t>6</w:t>
      </w:r>
      <w:r w:rsidRPr="00336A75">
        <w:rPr>
          <w:rFonts w:eastAsia="Calibri"/>
          <w:lang w:val="fr-FR" w:eastAsia="zh-CN"/>
        </w:rPr>
        <w:tab/>
      </w:r>
      <w:r w:rsidRPr="00336A75">
        <w:rPr>
          <w:rFonts w:cstheme="minorHAnsi"/>
          <w:lang w:eastAsia="zh-CN"/>
        </w:rPr>
        <w:t>对此问题给予必要的重视并在现有资源范围内划拨必要资金，以落实本决议，</w:t>
      </w:r>
    </w:p>
    <w:p w:rsidR="00545851" w:rsidRPr="00336A75" w:rsidRDefault="00545851" w:rsidP="00545851">
      <w:pPr>
        <w:pStyle w:val="Call"/>
        <w:rPr>
          <w:rFonts w:asciiTheme="minorHAnsi" w:hAnsiTheme="minorHAnsi"/>
          <w:lang w:eastAsia="zh-CN"/>
        </w:rPr>
      </w:pPr>
      <w:r w:rsidRPr="00336A75">
        <w:rPr>
          <w:rFonts w:asciiTheme="minorHAnsi" w:hAnsiTheme="minorHAnsi"/>
          <w:lang w:eastAsia="zh-CN"/>
        </w:rPr>
        <w:t>责成第</w:t>
      </w:r>
      <w:r w:rsidRPr="00336A75">
        <w:rPr>
          <w:rFonts w:asciiTheme="minorHAnsi" w:hAnsiTheme="minorHAnsi"/>
          <w:lang w:eastAsia="zh-CN"/>
        </w:rPr>
        <w:t>2</w:t>
      </w:r>
      <w:r w:rsidRPr="00336A75">
        <w:rPr>
          <w:rFonts w:asciiTheme="minorHAnsi" w:hAnsiTheme="minorHAnsi"/>
          <w:lang w:eastAsia="zh-CN"/>
        </w:rPr>
        <w:t>研究组</w:t>
      </w:r>
    </w:p>
    <w:p w:rsidR="00545851" w:rsidRPr="00336A75" w:rsidRDefault="00545851" w:rsidP="009B5F1C">
      <w:pPr>
        <w:tabs>
          <w:tab w:val="left" w:pos="2268"/>
          <w:tab w:val="left" w:pos="2552"/>
        </w:tabs>
        <w:ind w:firstLineChars="200" w:firstLine="480"/>
        <w:rPr>
          <w:rFonts w:cstheme="minorHAnsi"/>
          <w:lang w:eastAsia="zh-CN"/>
        </w:rPr>
      </w:pPr>
      <w:r w:rsidRPr="00336A75">
        <w:rPr>
          <w:rFonts w:cstheme="minorHAnsi"/>
          <w:lang w:eastAsia="zh-CN"/>
        </w:rPr>
        <w:t>在其课题框架内，与</w:t>
      </w:r>
      <w:r w:rsidRPr="00336A75">
        <w:rPr>
          <w:rFonts w:cstheme="minorHAnsi"/>
          <w:lang w:eastAsia="zh-CN"/>
        </w:rPr>
        <w:t>ITU-T</w:t>
      </w:r>
      <w:r w:rsidRPr="00336A75">
        <w:rPr>
          <w:rFonts w:cstheme="minorHAnsi"/>
          <w:lang w:eastAsia="zh-CN"/>
        </w:rPr>
        <w:t>和</w:t>
      </w:r>
      <w:r w:rsidRPr="00336A75">
        <w:rPr>
          <w:rFonts w:cstheme="minorHAnsi"/>
          <w:lang w:eastAsia="zh-CN"/>
        </w:rPr>
        <w:t>ITU-R</w:t>
      </w:r>
      <w:r w:rsidRPr="00336A75">
        <w:rPr>
          <w:rFonts w:cstheme="minorHAnsi"/>
          <w:lang w:eastAsia="zh-CN"/>
        </w:rPr>
        <w:t>研究组合作，</w:t>
      </w:r>
      <w:r w:rsidR="00E848DE">
        <w:rPr>
          <w:rFonts w:cstheme="minorHAnsi" w:hint="eastAsia"/>
          <w:lang w:eastAsia="zh-CN"/>
        </w:rPr>
        <w:t>以便</w:t>
      </w:r>
      <w:r w:rsidRPr="00336A75">
        <w:rPr>
          <w:rFonts w:cstheme="minorHAnsi"/>
          <w:lang w:eastAsia="zh-CN"/>
        </w:rPr>
        <w:t>实现下列目标：</w:t>
      </w:r>
    </w:p>
    <w:p w:rsidR="00CA395A" w:rsidRPr="00336A75" w:rsidRDefault="00CA395A" w:rsidP="00E848DE">
      <w:pPr>
        <w:pStyle w:val="enumlev1"/>
        <w:rPr>
          <w:rFonts w:eastAsia="Calibri"/>
          <w:lang w:eastAsia="zh-CN"/>
        </w:rPr>
      </w:pPr>
      <w:proofErr w:type="spellStart"/>
      <w:r w:rsidRPr="00336A75">
        <w:rPr>
          <w:rFonts w:eastAsia="Calibri"/>
          <w:lang w:eastAsia="zh-CN"/>
        </w:rPr>
        <w:t>i</w:t>
      </w:r>
      <w:proofErr w:type="spellEnd"/>
      <w:r w:rsidRPr="00336A75">
        <w:rPr>
          <w:rFonts w:eastAsia="Calibri"/>
          <w:lang w:eastAsia="zh-CN"/>
        </w:rPr>
        <w:t>)</w:t>
      </w:r>
      <w:r w:rsidRPr="00336A75">
        <w:rPr>
          <w:rFonts w:eastAsia="Calibri"/>
          <w:lang w:eastAsia="zh-CN"/>
        </w:rPr>
        <w:tab/>
      </w:r>
      <w:r w:rsidR="00E848DE">
        <w:rPr>
          <w:rFonts w:cs="Arial" w:hint="eastAsia"/>
          <w:color w:val="222222"/>
          <w:lang w:eastAsia="zh-CN"/>
        </w:rPr>
        <w:t>确定</w:t>
      </w:r>
      <w:r w:rsidR="00B46F07" w:rsidRPr="00336A75">
        <w:rPr>
          <w:rFonts w:cs="Arial"/>
          <w:color w:val="222222"/>
          <w:lang w:eastAsia="zh-CN"/>
        </w:rPr>
        <w:t>有</w:t>
      </w:r>
      <w:r w:rsidR="009B5F1C" w:rsidRPr="00336A75">
        <w:rPr>
          <w:rFonts w:cs="Arial"/>
          <w:color w:val="222222"/>
          <w:lang w:eastAsia="zh-CN"/>
        </w:rPr>
        <w:t>利</w:t>
      </w:r>
      <w:r w:rsidR="00B46F07" w:rsidRPr="00336A75">
        <w:rPr>
          <w:rFonts w:cs="Arial"/>
          <w:color w:val="222222"/>
          <w:lang w:eastAsia="zh-CN"/>
        </w:rPr>
        <w:t>于公民、政府和环境保护的数字过渡最佳做法；</w:t>
      </w:r>
    </w:p>
    <w:p w:rsidR="00545851" w:rsidRPr="00336A75" w:rsidRDefault="00CA395A" w:rsidP="009B5F1C">
      <w:pPr>
        <w:pStyle w:val="enumlev1"/>
        <w:rPr>
          <w:rFonts w:eastAsia="Calibri"/>
          <w:lang w:eastAsia="zh-CN"/>
        </w:rPr>
      </w:pPr>
      <w:r w:rsidRPr="00336A75">
        <w:rPr>
          <w:rFonts w:eastAsia="Calibri"/>
          <w:lang w:eastAsia="zh-CN"/>
        </w:rPr>
        <w:t>ii)</w:t>
      </w:r>
      <w:r w:rsidRPr="00336A75">
        <w:rPr>
          <w:rFonts w:eastAsia="Calibri"/>
          <w:lang w:eastAsia="zh-CN"/>
        </w:rPr>
        <w:tab/>
      </w:r>
      <w:r w:rsidR="00B46F07" w:rsidRPr="00336A75">
        <w:rPr>
          <w:rFonts w:cs="Arial"/>
          <w:color w:val="222222"/>
          <w:lang w:eastAsia="zh-CN"/>
        </w:rPr>
        <w:t>提出一种</w:t>
      </w:r>
      <w:r w:rsidR="00224B46" w:rsidRPr="00336A75">
        <w:rPr>
          <w:rFonts w:cs="Arial"/>
          <w:color w:val="222222"/>
          <w:lang w:eastAsia="zh-CN"/>
        </w:rPr>
        <w:t>通过延长设备使用寿命</w:t>
      </w:r>
      <w:r w:rsidR="00B46F07" w:rsidRPr="00336A75">
        <w:rPr>
          <w:rFonts w:cs="Arial"/>
          <w:color w:val="222222"/>
          <w:lang w:eastAsia="zh-CN"/>
        </w:rPr>
        <w:t>确保</w:t>
      </w:r>
      <w:r w:rsidR="00B46F07" w:rsidRPr="00336A75">
        <w:rPr>
          <w:rFonts w:cs="Arial"/>
          <w:color w:val="222222"/>
          <w:lang w:eastAsia="zh-CN"/>
        </w:rPr>
        <w:t>ICT</w:t>
      </w:r>
      <w:r w:rsidR="00B46F07" w:rsidRPr="00336A75">
        <w:rPr>
          <w:rFonts w:cs="Arial"/>
          <w:color w:val="222222"/>
          <w:lang w:eastAsia="zh-CN"/>
        </w:rPr>
        <w:t>可持续发展</w:t>
      </w:r>
      <w:r w:rsidR="00224B46" w:rsidRPr="00336A75">
        <w:rPr>
          <w:rFonts w:cs="Arial"/>
          <w:color w:val="222222"/>
          <w:lang w:eastAsia="zh-CN"/>
        </w:rPr>
        <w:t>的通用方法；</w:t>
      </w:r>
    </w:p>
    <w:p w:rsidR="00CA395A" w:rsidRPr="00336A75" w:rsidRDefault="00CA395A" w:rsidP="00CA395A">
      <w:pPr>
        <w:pStyle w:val="enumlev1"/>
        <w:rPr>
          <w:rFonts w:cstheme="minorHAnsi"/>
          <w:lang w:val="fr-FR" w:eastAsia="zh-CN"/>
        </w:rPr>
      </w:pPr>
      <w:r w:rsidRPr="00336A75">
        <w:rPr>
          <w:lang w:eastAsia="zh-CN"/>
        </w:rPr>
        <w:t>iii)</w:t>
      </w:r>
      <w:r w:rsidRPr="00336A75">
        <w:rPr>
          <w:lang w:eastAsia="zh-CN"/>
        </w:rPr>
        <w:tab/>
      </w:r>
      <w:r w:rsidRPr="00336A75">
        <w:rPr>
          <w:rFonts w:cstheme="minorHAnsi"/>
          <w:lang w:eastAsia="zh-CN"/>
        </w:rPr>
        <w:t>就其课题在此领域的工作进展编制一份年度报告</w:t>
      </w:r>
      <w:r w:rsidRPr="00336A75">
        <w:rPr>
          <w:rFonts w:cstheme="minorHAnsi"/>
          <w:lang w:val="fr-FR" w:eastAsia="zh-CN"/>
        </w:rPr>
        <w:t>；</w:t>
      </w:r>
    </w:p>
    <w:p w:rsidR="00545851" w:rsidRPr="00336A75" w:rsidRDefault="00CA395A" w:rsidP="00E848DE">
      <w:pPr>
        <w:pStyle w:val="enumlev1"/>
        <w:rPr>
          <w:lang w:val="fr-FR" w:eastAsia="zh-CN"/>
        </w:rPr>
      </w:pPr>
      <w:r w:rsidRPr="00336A75">
        <w:rPr>
          <w:rFonts w:cstheme="minorHAnsi"/>
          <w:lang w:val="fr-FR" w:eastAsia="zh-CN"/>
        </w:rPr>
        <w:t>iv)</w:t>
      </w:r>
      <w:r w:rsidRPr="00336A75">
        <w:rPr>
          <w:rFonts w:cstheme="minorHAnsi"/>
          <w:lang w:val="fr-FR" w:eastAsia="zh-CN"/>
        </w:rPr>
        <w:tab/>
      </w:r>
      <w:r w:rsidR="00E848DE">
        <w:rPr>
          <w:rFonts w:cstheme="minorHAnsi" w:hint="eastAsia"/>
          <w:lang w:eastAsia="zh-CN"/>
        </w:rPr>
        <w:t>为</w:t>
      </w:r>
      <w:r w:rsidRPr="00336A75">
        <w:rPr>
          <w:rFonts w:cstheme="minorHAnsi"/>
          <w:lang w:eastAsia="zh-CN"/>
        </w:rPr>
        <w:t>组织与此议题有关的研讨会</w:t>
      </w:r>
      <w:r w:rsidR="00E848DE">
        <w:rPr>
          <w:rFonts w:cstheme="minorHAnsi" w:hint="eastAsia"/>
          <w:lang w:eastAsia="zh-CN"/>
        </w:rPr>
        <w:t>和</w:t>
      </w:r>
      <w:r w:rsidR="00E848DE">
        <w:rPr>
          <w:rFonts w:cstheme="minorHAnsi"/>
          <w:lang w:eastAsia="zh-CN"/>
        </w:rPr>
        <w:t>讲习班做贡献</w:t>
      </w:r>
      <w:r w:rsidRPr="00336A75">
        <w:rPr>
          <w:rFonts w:cstheme="minorHAnsi"/>
          <w:lang w:eastAsia="zh-CN"/>
        </w:rPr>
        <w:t>，</w:t>
      </w:r>
    </w:p>
    <w:p w:rsidR="00545851" w:rsidRPr="00336A75" w:rsidRDefault="00545851" w:rsidP="00B00A94">
      <w:pPr>
        <w:pStyle w:val="Call"/>
        <w:rPr>
          <w:rFonts w:asciiTheme="minorHAnsi" w:hAnsiTheme="minorHAnsi"/>
          <w:lang w:val="fr-FR" w:eastAsia="zh-CN"/>
        </w:rPr>
      </w:pPr>
      <w:r w:rsidRPr="00336A75">
        <w:rPr>
          <w:rFonts w:asciiTheme="minorHAnsi" w:hAnsiTheme="minorHAnsi"/>
          <w:lang w:eastAsia="zh-CN"/>
        </w:rPr>
        <w:t>请成员国</w:t>
      </w:r>
    </w:p>
    <w:p w:rsidR="00545851" w:rsidRPr="00C34EE9" w:rsidRDefault="00224B46" w:rsidP="00FD7DF3">
      <w:pPr>
        <w:ind w:firstLineChars="200" w:firstLine="480"/>
        <w:rPr>
          <w:lang w:val="en-US" w:eastAsia="zh-CN"/>
        </w:rPr>
      </w:pPr>
      <w:r w:rsidRPr="00336A75">
        <w:rPr>
          <w:rFonts w:cstheme="minorHAnsi"/>
          <w:lang w:eastAsia="zh-CN"/>
        </w:rPr>
        <w:t>通过提高所有利益攸关方的</w:t>
      </w:r>
      <w:r w:rsidR="00E848DE">
        <w:rPr>
          <w:rFonts w:cstheme="minorHAnsi" w:hint="eastAsia"/>
          <w:lang w:eastAsia="zh-CN"/>
        </w:rPr>
        <w:t>认识</w:t>
      </w:r>
      <w:r w:rsidRPr="00336A75">
        <w:rPr>
          <w:rFonts w:cstheme="minorHAnsi"/>
          <w:lang w:eastAsia="zh-CN"/>
        </w:rPr>
        <w:t>，积极参与本决议的落实工作，</w:t>
      </w:r>
      <w:r w:rsidR="00E848DE">
        <w:rPr>
          <w:rFonts w:cstheme="minorHAnsi" w:hint="eastAsia"/>
          <w:lang w:eastAsia="zh-CN"/>
        </w:rPr>
        <w:t>目的</w:t>
      </w:r>
      <w:r w:rsidR="00E848DE">
        <w:rPr>
          <w:rFonts w:cstheme="minorHAnsi"/>
          <w:lang w:eastAsia="zh-CN"/>
        </w:rPr>
        <w:t>在于确保</w:t>
      </w:r>
      <w:r w:rsidRPr="00336A75">
        <w:rPr>
          <w:rFonts w:cstheme="minorHAnsi"/>
          <w:lang w:eastAsia="zh-CN"/>
        </w:rPr>
        <w:t>国家经济的投资</w:t>
      </w:r>
      <w:r w:rsidR="009B5F1C" w:rsidRPr="00336A75">
        <w:rPr>
          <w:rFonts w:cstheme="minorHAnsi"/>
          <w:lang w:eastAsia="zh-CN"/>
        </w:rPr>
        <w:t>充裕</w:t>
      </w:r>
      <w:r w:rsidRPr="00336A75">
        <w:rPr>
          <w:rFonts w:cs="Arial"/>
          <w:color w:val="222222"/>
          <w:lang w:val="fr-FR" w:eastAsia="zh-CN"/>
        </w:rPr>
        <w:t>，</w:t>
      </w:r>
      <w:r w:rsidRPr="00336A75">
        <w:rPr>
          <w:rFonts w:cs="Arial"/>
          <w:color w:val="222222"/>
          <w:lang w:eastAsia="zh-CN"/>
        </w:rPr>
        <w:t>并</w:t>
      </w:r>
      <w:r w:rsidR="00E848DE">
        <w:rPr>
          <w:rFonts w:cs="Arial" w:hint="eastAsia"/>
          <w:color w:val="222222"/>
          <w:lang w:eastAsia="zh-CN"/>
        </w:rPr>
        <w:t>且</w:t>
      </w:r>
      <w:r w:rsidR="00E848DE">
        <w:rPr>
          <w:rFonts w:cs="Arial"/>
          <w:color w:val="222222"/>
          <w:lang w:eastAsia="zh-CN"/>
        </w:rPr>
        <w:t>为</w:t>
      </w:r>
      <w:r w:rsidRPr="00336A75">
        <w:rPr>
          <w:rFonts w:cs="Arial"/>
          <w:color w:val="222222"/>
          <w:lang w:eastAsia="zh-CN"/>
        </w:rPr>
        <w:t>公众利益</w:t>
      </w:r>
      <w:r w:rsidR="00E848DE">
        <w:rPr>
          <w:rFonts w:cs="Arial" w:hint="eastAsia"/>
          <w:color w:val="222222"/>
          <w:lang w:eastAsia="zh-CN"/>
        </w:rPr>
        <w:t>而</w:t>
      </w:r>
      <w:r w:rsidRPr="00336A75">
        <w:rPr>
          <w:rFonts w:cs="Arial"/>
          <w:color w:val="222222"/>
          <w:lang w:eastAsia="zh-CN"/>
        </w:rPr>
        <w:t>开展环境保护</w:t>
      </w:r>
      <w:r w:rsidRPr="00336A75">
        <w:rPr>
          <w:rFonts w:eastAsia="Microsoft YaHei" w:cs="Microsoft YaHei"/>
          <w:color w:val="222222"/>
          <w:lang w:eastAsia="zh-CN"/>
        </w:rPr>
        <w:t>。</w:t>
      </w:r>
    </w:p>
    <w:p w:rsidR="00AA39D3" w:rsidRDefault="00AA39D3" w:rsidP="0032202E">
      <w:pPr>
        <w:pStyle w:val="Reasons"/>
        <w:rPr>
          <w:lang w:eastAsia="zh-CN"/>
        </w:rPr>
      </w:pPr>
    </w:p>
    <w:p w:rsidR="00AA39D3" w:rsidRDefault="00AA39D3">
      <w:pPr>
        <w:jc w:val="center"/>
      </w:pPr>
      <w:r>
        <w:t>______________</w:t>
      </w:r>
      <w:bookmarkStart w:id="8" w:name="_GoBack"/>
      <w:bookmarkEnd w:id="8"/>
    </w:p>
    <w:sectPr w:rsidR="00AA39D3" w:rsidSect="00BA20B6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228" w:rsidRDefault="00071228">
      <w:r>
        <w:separator/>
      </w:r>
    </w:p>
  </w:endnote>
  <w:endnote w:type="continuationSeparator" w:id="0">
    <w:p w:rsidR="00071228" w:rsidRDefault="0007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D05178" w:rsidRPr="00CB110F" w:rsidTr="00A252AD">
      <w:tc>
        <w:tcPr>
          <w:tcW w:w="1526" w:type="dxa"/>
          <w:tcBorders>
            <w:top w:val="single" w:sz="4" w:space="0" w:color="000000" w:themeColor="text1"/>
          </w:tcBorders>
        </w:tcPr>
        <w:p w:rsidR="00D05178" w:rsidRPr="00BA0009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2" w:name="Email"/>
          <w:bookmarkEnd w:id="12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D05178" w:rsidRPr="009359B8" w:rsidRDefault="00545851" w:rsidP="00D0517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非洲</w:t>
          </w:r>
          <w:r>
            <w:rPr>
              <w:sz w:val="18"/>
              <w:szCs w:val="18"/>
              <w:lang w:val="en-US" w:eastAsia="zh-CN"/>
            </w:rPr>
            <w:t>电信联盟秘书长</w:t>
          </w:r>
          <w:r>
            <w:rPr>
              <w:sz w:val="18"/>
              <w:szCs w:val="18"/>
              <w:lang w:val="fr-CH"/>
            </w:rPr>
            <w:t>Soumaila Abdoulkarim</w:t>
          </w:r>
          <w:r>
            <w:rPr>
              <w:rFonts w:hint="eastAsia"/>
              <w:sz w:val="18"/>
              <w:szCs w:val="18"/>
              <w:lang w:val="fr-CH" w:eastAsia="zh-CN"/>
            </w:rPr>
            <w:t>先生</w:t>
          </w:r>
        </w:p>
      </w:tc>
    </w:tr>
    <w:tr w:rsidR="00D05178" w:rsidRPr="00CB110F" w:rsidTr="00A252AD">
      <w:tc>
        <w:tcPr>
          <w:tcW w:w="1526" w:type="dxa"/>
        </w:tcPr>
        <w:p w:rsidR="00D05178" w:rsidRPr="00CB110F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D05178" w:rsidRPr="009359B8" w:rsidRDefault="00545851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fr-CH"/>
            </w:rPr>
            <w:t>+</w:t>
          </w:r>
          <w:r w:rsidRPr="00885253">
            <w:rPr>
              <w:sz w:val="18"/>
              <w:szCs w:val="18"/>
              <w:lang w:val="fr-CH"/>
            </w:rPr>
            <w:t>254 722 203132</w:t>
          </w:r>
        </w:p>
      </w:tc>
    </w:tr>
    <w:tr w:rsidR="00D05178" w:rsidRPr="00CB110F" w:rsidTr="00A252AD">
      <w:tc>
        <w:tcPr>
          <w:tcW w:w="1526" w:type="dxa"/>
        </w:tcPr>
        <w:p w:rsidR="00D05178" w:rsidRPr="00CB110F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D05178" w:rsidRPr="009359B8" w:rsidRDefault="00F20204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545851" w:rsidRPr="00DD523F">
              <w:rPr>
                <w:rStyle w:val="Hyperlink"/>
                <w:sz w:val="18"/>
                <w:szCs w:val="18"/>
                <w:lang w:val="fr-CH"/>
              </w:rPr>
              <w:t>sg@atu-uat.org</w:t>
            </w:r>
          </w:hyperlink>
        </w:p>
      </w:tc>
    </w:tr>
  </w:tbl>
  <w:p w:rsidR="00A252AD" w:rsidRPr="00784E03" w:rsidRDefault="00F20204" w:rsidP="00A252AD">
    <w:pPr>
      <w:jc w:val="center"/>
      <w:rPr>
        <w:sz w:val="20"/>
      </w:rPr>
    </w:pPr>
    <w:hyperlink r:id="rId2" w:history="1">
      <w:r w:rsidR="00A252AD" w:rsidRPr="008B61EA">
        <w:rPr>
          <w:rStyle w:val="Hyperlink"/>
          <w:sz w:val="20"/>
        </w:rPr>
        <w:t>WTDC-17</w:t>
      </w:r>
    </w:hyperlink>
  </w:p>
  <w:p w:rsidR="00D05178" w:rsidRPr="00CB110F" w:rsidRDefault="00D05178" w:rsidP="00D05178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228" w:rsidRDefault="00071228">
      <w:r>
        <w:t>____________________</w:t>
      </w:r>
    </w:p>
  </w:footnote>
  <w:footnote w:type="continuationSeparator" w:id="0">
    <w:p w:rsidR="00071228" w:rsidRDefault="0007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F62" w:rsidRPr="007D579B" w:rsidRDefault="00AA7C4A" w:rsidP="007D579B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="00963A4D" w:rsidRPr="00A74B99">
      <w:rPr>
        <w:sz w:val="22"/>
        <w:szCs w:val="22"/>
        <w:lang w:val="de-CH"/>
      </w:rPr>
      <w:t>WTDC-17/</w:t>
    </w:r>
    <w:bookmarkStart w:id="9" w:name="OLE_LINK3"/>
    <w:bookmarkStart w:id="10" w:name="OLE_LINK2"/>
    <w:bookmarkStart w:id="11" w:name="OLE_LINK1"/>
    <w:r w:rsidR="00963A4D" w:rsidRPr="00A74B99">
      <w:rPr>
        <w:sz w:val="22"/>
        <w:szCs w:val="22"/>
      </w:rPr>
      <w:t>19(Add.19)</w:t>
    </w:r>
    <w:bookmarkEnd w:id="9"/>
    <w:bookmarkEnd w:id="10"/>
    <w:bookmarkEnd w:id="11"/>
    <w:r w:rsidR="00963A4D" w:rsidRPr="00A74B99">
      <w:rPr>
        <w:sz w:val="22"/>
        <w:szCs w:val="22"/>
      </w:rPr>
      <w:t>-</w:t>
    </w:r>
    <w:r w:rsidR="00963A4D" w:rsidRPr="00C26DD5">
      <w:rPr>
        <w:sz w:val="22"/>
        <w:szCs w:val="22"/>
      </w:rPr>
      <w:t>C</w:t>
    </w:r>
    <w:r w:rsidR="00B56B53" w:rsidRPr="00D92D0C">
      <w:rPr>
        <w:rStyle w:val="PageNumber"/>
        <w:sz w:val="22"/>
        <w:szCs w:val="22"/>
      </w:rPr>
      <w:tab/>
    </w:r>
    <w:r w:rsidR="00D92D0C" w:rsidRPr="00D92D0C">
      <w:rPr>
        <w:sz w:val="22"/>
        <w:szCs w:val="22"/>
      </w:rPr>
      <w:fldChar w:fldCharType="begin"/>
    </w:r>
    <w:r w:rsidR="00D92D0C" w:rsidRPr="00D92D0C">
      <w:rPr>
        <w:sz w:val="22"/>
        <w:szCs w:val="22"/>
        <w:lang w:val="es-ES_tradnl"/>
      </w:rPr>
      <w:instrText xml:space="preserve"> PAGE </w:instrText>
    </w:r>
    <w:r w:rsidR="00D92D0C" w:rsidRPr="00D92D0C">
      <w:rPr>
        <w:sz w:val="22"/>
        <w:szCs w:val="22"/>
      </w:rPr>
      <w:fldChar w:fldCharType="separate"/>
    </w:r>
    <w:r w:rsidR="00F20204">
      <w:rPr>
        <w:noProof/>
        <w:sz w:val="22"/>
        <w:szCs w:val="22"/>
        <w:lang w:val="es-ES_tradnl"/>
      </w:rPr>
      <w:t>2</w:t>
    </w:r>
    <w:r w:rsidR="00D92D0C" w:rsidRPr="00D92D0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77181FC0"/>
    <w:multiLevelType w:val="hybridMultilevel"/>
    <w:tmpl w:val="E672432E"/>
    <w:lvl w:ilvl="0" w:tplc="E7902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3"/>
    <w:rsid w:val="00004910"/>
    <w:rsid w:val="00007D70"/>
    <w:rsid w:val="00014808"/>
    <w:rsid w:val="00020425"/>
    <w:rsid w:val="00025BE2"/>
    <w:rsid w:val="00057106"/>
    <w:rsid w:val="00057B6E"/>
    <w:rsid w:val="00060F7D"/>
    <w:rsid w:val="00071228"/>
    <w:rsid w:val="00080893"/>
    <w:rsid w:val="00085D87"/>
    <w:rsid w:val="00085DF8"/>
    <w:rsid w:val="0009080B"/>
    <w:rsid w:val="000A67B9"/>
    <w:rsid w:val="000B548D"/>
    <w:rsid w:val="000C4701"/>
    <w:rsid w:val="000E3CF6"/>
    <w:rsid w:val="000E4C7A"/>
    <w:rsid w:val="000F68C6"/>
    <w:rsid w:val="00124C8F"/>
    <w:rsid w:val="00125484"/>
    <w:rsid w:val="00126FE1"/>
    <w:rsid w:val="0013327E"/>
    <w:rsid w:val="001551CA"/>
    <w:rsid w:val="00167FD3"/>
    <w:rsid w:val="00171990"/>
    <w:rsid w:val="00185BE0"/>
    <w:rsid w:val="001A0EEB"/>
    <w:rsid w:val="001B25D1"/>
    <w:rsid w:val="00201341"/>
    <w:rsid w:val="002146E4"/>
    <w:rsid w:val="002155B0"/>
    <w:rsid w:val="0021695F"/>
    <w:rsid w:val="00220316"/>
    <w:rsid w:val="00224B46"/>
    <w:rsid w:val="00231815"/>
    <w:rsid w:val="00241DDB"/>
    <w:rsid w:val="00241FD2"/>
    <w:rsid w:val="002452DF"/>
    <w:rsid w:val="002571ED"/>
    <w:rsid w:val="002578B4"/>
    <w:rsid w:val="00295C6B"/>
    <w:rsid w:val="0029690F"/>
    <w:rsid w:val="002A0F5C"/>
    <w:rsid w:val="002A4B42"/>
    <w:rsid w:val="002B39F5"/>
    <w:rsid w:val="002B7F9C"/>
    <w:rsid w:val="002D23C4"/>
    <w:rsid w:val="002D5C21"/>
    <w:rsid w:val="002D6712"/>
    <w:rsid w:val="002E37AF"/>
    <w:rsid w:val="002E582E"/>
    <w:rsid w:val="002F23E2"/>
    <w:rsid w:val="00323A41"/>
    <w:rsid w:val="00336A75"/>
    <w:rsid w:val="00337DCE"/>
    <w:rsid w:val="00341C6C"/>
    <w:rsid w:val="0035584B"/>
    <w:rsid w:val="00375BBA"/>
    <w:rsid w:val="003760D8"/>
    <w:rsid w:val="00383A29"/>
    <w:rsid w:val="0038484C"/>
    <w:rsid w:val="0038682E"/>
    <w:rsid w:val="00387EA2"/>
    <w:rsid w:val="0039340B"/>
    <w:rsid w:val="00395CE4"/>
    <w:rsid w:val="003A683D"/>
    <w:rsid w:val="003B243E"/>
    <w:rsid w:val="003D4C4A"/>
    <w:rsid w:val="003E0364"/>
    <w:rsid w:val="003E7400"/>
    <w:rsid w:val="004014B0"/>
    <w:rsid w:val="004131E6"/>
    <w:rsid w:val="00414872"/>
    <w:rsid w:val="004172F8"/>
    <w:rsid w:val="00426AC1"/>
    <w:rsid w:val="004368F5"/>
    <w:rsid w:val="0045019C"/>
    <w:rsid w:val="00455FF6"/>
    <w:rsid w:val="0045617A"/>
    <w:rsid w:val="004676C0"/>
    <w:rsid w:val="00476CAF"/>
    <w:rsid w:val="00491D8C"/>
    <w:rsid w:val="004B585C"/>
    <w:rsid w:val="004D3182"/>
    <w:rsid w:val="004E3CBC"/>
    <w:rsid w:val="0050367B"/>
    <w:rsid w:val="005061F9"/>
    <w:rsid w:val="00522BEA"/>
    <w:rsid w:val="005356FD"/>
    <w:rsid w:val="00542073"/>
    <w:rsid w:val="00545851"/>
    <w:rsid w:val="00554E24"/>
    <w:rsid w:val="00555337"/>
    <w:rsid w:val="00555B69"/>
    <w:rsid w:val="00562ADA"/>
    <w:rsid w:val="00564B8D"/>
    <w:rsid w:val="00567130"/>
    <w:rsid w:val="00596A53"/>
    <w:rsid w:val="005B094E"/>
    <w:rsid w:val="005B6C8E"/>
    <w:rsid w:val="005C7026"/>
    <w:rsid w:val="005D057A"/>
    <w:rsid w:val="005E1BA7"/>
    <w:rsid w:val="005E4794"/>
    <w:rsid w:val="00607EDF"/>
    <w:rsid w:val="00613E55"/>
    <w:rsid w:val="00617BE4"/>
    <w:rsid w:val="00622189"/>
    <w:rsid w:val="00624EEB"/>
    <w:rsid w:val="00642A01"/>
    <w:rsid w:val="00650CBC"/>
    <w:rsid w:val="00660E6F"/>
    <w:rsid w:val="00677DD9"/>
    <w:rsid w:val="00680265"/>
    <w:rsid w:val="006A766A"/>
    <w:rsid w:val="006B14FD"/>
    <w:rsid w:val="006B380B"/>
    <w:rsid w:val="006D35DD"/>
    <w:rsid w:val="006D4DE8"/>
    <w:rsid w:val="006E15AA"/>
    <w:rsid w:val="006E57C8"/>
    <w:rsid w:val="006E6BF0"/>
    <w:rsid w:val="006F0765"/>
    <w:rsid w:val="00701FAD"/>
    <w:rsid w:val="00721117"/>
    <w:rsid w:val="0072222A"/>
    <w:rsid w:val="007235A4"/>
    <w:rsid w:val="0073319E"/>
    <w:rsid w:val="007454FE"/>
    <w:rsid w:val="00750829"/>
    <w:rsid w:val="00764D28"/>
    <w:rsid w:val="00782DBD"/>
    <w:rsid w:val="00787A58"/>
    <w:rsid w:val="007917DE"/>
    <w:rsid w:val="007A06F3"/>
    <w:rsid w:val="007A5E79"/>
    <w:rsid w:val="007B316B"/>
    <w:rsid w:val="007C4DC3"/>
    <w:rsid w:val="007D2538"/>
    <w:rsid w:val="007D579B"/>
    <w:rsid w:val="007E5993"/>
    <w:rsid w:val="00814482"/>
    <w:rsid w:val="0083753E"/>
    <w:rsid w:val="00850AEF"/>
    <w:rsid w:val="008726C7"/>
    <w:rsid w:val="00874D4B"/>
    <w:rsid w:val="008822F4"/>
    <w:rsid w:val="0088268E"/>
    <w:rsid w:val="00882B6A"/>
    <w:rsid w:val="008869BB"/>
    <w:rsid w:val="008B44F5"/>
    <w:rsid w:val="008B636E"/>
    <w:rsid w:val="008C14E4"/>
    <w:rsid w:val="008D2075"/>
    <w:rsid w:val="008D3BE2"/>
    <w:rsid w:val="008E45D4"/>
    <w:rsid w:val="008E6AE7"/>
    <w:rsid w:val="008E6BC6"/>
    <w:rsid w:val="00905699"/>
    <w:rsid w:val="00916639"/>
    <w:rsid w:val="00920A9C"/>
    <w:rsid w:val="00950E0F"/>
    <w:rsid w:val="00952839"/>
    <w:rsid w:val="009529BA"/>
    <w:rsid w:val="00963A4D"/>
    <w:rsid w:val="0099173A"/>
    <w:rsid w:val="009931B5"/>
    <w:rsid w:val="009A47A2"/>
    <w:rsid w:val="009B5A9D"/>
    <w:rsid w:val="009B5F1C"/>
    <w:rsid w:val="009C4B97"/>
    <w:rsid w:val="009C50A9"/>
    <w:rsid w:val="009D10B2"/>
    <w:rsid w:val="009D1E93"/>
    <w:rsid w:val="009E36F8"/>
    <w:rsid w:val="009E5FD3"/>
    <w:rsid w:val="009E6545"/>
    <w:rsid w:val="009F1FEE"/>
    <w:rsid w:val="00A01B27"/>
    <w:rsid w:val="00A03693"/>
    <w:rsid w:val="00A06CA2"/>
    <w:rsid w:val="00A14C53"/>
    <w:rsid w:val="00A152F3"/>
    <w:rsid w:val="00A23536"/>
    <w:rsid w:val="00A252AD"/>
    <w:rsid w:val="00A51F62"/>
    <w:rsid w:val="00A57140"/>
    <w:rsid w:val="00A6085C"/>
    <w:rsid w:val="00A62DA7"/>
    <w:rsid w:val="00A83EDE"/>
    <w:rsid w:val="00AA39D3"/>
    <w:rsid w:val="00AA525D"/>
    <w:rsid w:val="00AA7C4A"/>
    <w:rsid w:val="00AB205E"/>
    <w:rsid w:val="00AD2C62"/>
    <w:rsid w:val="00AE3398"/>
    <w:rsid w:val="00AE49B9"/>
    <w:rsid w:val="00B00A94"/>
    <w:rsid w:val="00B01597"/>
    <w:rsid w:val="00B05785"/>
    <w:rsid w:val="00B10D96"/>
    <w:rsid w:val="00B11373"/>
    <w:rsid w:val="00B14F6D"/>
    <w:rsid w:val="00B15AF8"/>
    <w:rsid w:val="00B1733E"/>
    <w:rsid w:val="00B46F07"/>
    <w:rsid w:val="00B52B0C"/>
    <w:rsid w:val="00B56B53"/>
    <w:rsid w:val="00B60A63"/>
    <w:rsid w:val="00B650EC"/>
    <w:rsid w:val="00B73EB5"/>
    <w:rsid w:val="00B91631"/>
    <w:rsid w:val="00B96F78"/>
    <w:rsid w:val="00BA154E"/>
    <w:rsid w:val="00BA20B6"/>
    <w:rsid w:val="00BA61D6"/>
    <w:rsid w:val="00BC133C"/>
    <w:rsid w:val="00BC48D9"/>
    <w:rsid w:val="00BC7A8E"/>
    <w:rsid w:val="00BE759E"/>
    <w:rsid w:val="00BF720B"/>
    <w:rsid w:val="00C01B25"/>
    <w:rsid w:val="00C04511"/>
    <w:rsid w:val="00C1112E"/>
    <w:rsid w:val="00C16846"/>
    <w:rsid w:val="00C16AC0"/>
    <w:rsid w:val="00C27129"/>
    <w:rsid w:val="00C30334"/>
    <w:rsid w:val="00C34749"/>
    <w:rsid w:val="00C34EE9"/>
    <w:rsid w:val="00C4785B"/>
    <w:rsid w:val="00C55401"/>
    <w:rsid w:val="00C561F1"/>
    <w:rsid w:val="00C73FA3"/>
    <w:rsid w:val="00C9042C"/>
    <w:rsid w:val="00C925D8"/>
    <w:rsid w:val="00CA2C79"/>
    <w:rsid w:val="00CA38C9"/>
    <w:rsid w:val="00CA395A"/>
    <w:rsid w:val="00CA401B"/>
    <w:rsid w:val="00CB13B4"/>
    <w:rsid w:val="00CC0537"/>
    <w:rsid w:val="00CC692D"/>
    <w:rsid w:val="00CD4003"/>
    <w:rsid w:val="00CE40BB"/>
    <w:rsid w:val="00CF7C6E"/>
    <w:rsid w:val="00D05178"/>
    <w:rsid w:val="00D215E8"/>
    <w:rsid w:val="00D31190"/>
    <w:rsid w:val="00D43A8B"/>
    <w:rsid w:val="00D54B9D"/>
    <w:rsid w:val="00D63EB6"/>
    <w:rsid w:val="00D65220"/>
    <w:rsid w:val="00D8521A"/>
    <w:rsid w:val="00D9043A"/>
    <w:rsid w:val="00D92D0C"/>
    <w:rsid w:val="00D97614"/>
    <w:rsid w:val="00DA29E0"/>
    <w:rsid w:val="00DB3A6D"/>
    <w:rsid w:val="00DD0D8D"/>
    <w:rsid w:val="00DD26B1"/>
    <w:rsid w:val="00DE42D9"/>
    <w:rsid w:val="00DE60C6"/>
    <w:rsid w:val="00DF1BF0"/>
    <w:rsid w:val="00DF23FC"/>
    <w:rsid w:val="00DF39CD"/>
    <w:rsid w:val="00DF50C4"/>
    <w:rsid w:val="00DF51DD"/>
    <w:rsid w:val="00E36169"/>
    <w:rsid w:val="00E56E57"/>
    <w:rsid w:val="00E7782D"/>
    <w:rsid w:val="00E848DE"/>
    <w:rsid w:val="00ED164D"/>
    <w:rsid w:val="00EF2642"/>
    <w:rsid w:val="00EF3681"/>
    <w:rsid w:val="00EF5523"/>
    <w:rsid w:val="00EF606B"/>
    <w:rsid w:val="00F00FD0"/>
    <w:rsid w:val="00F02A26"/>
    <w:rsid w:val="00F06183"/>
    <w:rsid w:val="00F20204"/>
    <w:rsid w:val="00F20BC2"/>
    <w:rsid w:val="00F24F0A"/>
    <w:rsid w:val="00F342E4"/>
    <w:rsid w:val="00F41E6F"/>
    <w:rsid w:val="00F70D39"/>
    <w:rsid w:val="00F73422"/>
    <w:rsid w:val="00F9509C"/>
    <w:rsid w:val="00FB7232"/>
    <w:rsid w:val="00FC63DE"/>
    <w:rsid w:val="00FD26B9"/>
    <w:rsid w:val="00FD7B1D"/>
    <w:rsid w:val="00FD7DF3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C7FA8501-8843-4D8F-A380-8BAC9485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rsid w:val="005D057A"/>
    <w:pPr>
      <w:ind w:left="1191" w:hanging="397"/>
    </w:pPr>
  </w:style>
  <w:style w:type="paragraph" w:customStyle="1" w:styleId="enumlev3">
    <w:name w:val="enumlev3"/>
    <w:basedOn w:val="enumlev2"/>
    <w:rsid w:val="005D057A"/>
    <w:pPr>
      <w:ind w:left="1588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uiPriority w:val="59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  <w:style w:type="character" w:customStyle="1" w:styleId="CallChar">
    <w:name w:val="Call Char"/>
    <w:link w:val="Call"/>
    <w:locked/>
    <w:rsid w:val="00545851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63EB6"/>
    <w:rPr>
      <w:rFonts w:asciiTheme="minorHAnsi" w:hAnsiTheme="minorHAns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CA395A"/>
    <w:rPr>
      <w:rFonts w:asciiTheme="minorHAnsi" w:hAnsiTheme="minorHAnsi"/>
      <w:sz w:val="24"/>
      <w:lang w:val="en-GB" w:eastAsia="en-US"/>
    </w:rPr>
  </w:style>
  <w:style w:type="character" w:customStyle="1" w:styleId="shorttext">
    <w:name w:val="short_text"/>
    <w:basedOn w:val="DefaultParagraphFont"/>
    <w:rsid w:val="00DA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zh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17ff0e1-0530-45d1-a228-ae99324c1145" targetNamespace="http://schemas.microsoft.com/office/2006/metadata/properties" ma:root="true" ma:fieldsID="d41af5c836d734370eb92e7ee5f83852" ns2:_="" ns3:_="">
    <xsd:import namespace="996b2e75-67fd-4955-a3b0-5ab9934cb50b"/>
    <xsd:import namespace="917ff0e1-0530-45d1-a228-ae99324c114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ff0e1-0530-45d1-a228-ae99324c114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17ff0e1-0530-45d1-a228-ae99324c1145">DPM</DPM_x0020_Author>
    <DPM_x0020_File_x0020_name xmlns="917ff0e1-0530-45d1-a228-ae99324c1145">D14-WTDC17-C-0019!A19!MSW-C</DPM_x0020_File_x0020_name>
    <DPM_x0020_Version xmlns="917ff0e1-0530-45d1-a228-ae99324c1145">DPM_2017.08.29.1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17ff0e1-0530-45d1-a228-ae99324c1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917ff0e1-0530-45d1-a228-ae99324c1145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1431</Words>
  <Characters>262</Characters>
  <Application>Microsoft Office Word</Application>
  <DocSecurity>0</DocSecurity>
  <Lines>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D14-WTDC17-C-0019!A19!MSW-C</vt:lpstr>
    </vt:vector>
  </TitlesOfParts>
  <Manager>General Secretariat - Pool</Manager>
  <Company>International Telecommunication Union (ITU)</Company>
  <LinksUpToDate>false</LinksUpToDate>
  <CharactersWithSpaces>1690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D14-WTDC17-C-0019!A19!MSW-C</dc:title>
  <dc:creator>Documents Proposals Manager (DPM)</dc:creator>
  <cp:keywords>DPM_v2017.8.29.1_prod</cp:keywords>
  <dc:description/>
  <cp:lastModifiedBy>BDT - nd</cp:lastModifiedBy>
  <cp:revision>33</cp:revision>
  <cp:lastPrinted>2014-01-23T09:26:00Z</cp:lastPrinted>
  <dcterms:created xsi:type="dcterms:W3CDTF">2017-09-13T13:07:00Z</dcterms:created>
  <dcterms:modified xsi:type="dcterms:W3CDTF">2017-09-14T10:05:00Z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