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DC0754" w:rsidTr="002827DC">
        <w:trPr>
          <w:cantSplit/>
        </w:trPr>
        <w:tc>
          <w:tcPr>
            <w:tcW w:w="1242" w:type="dxa"/>
          </w:tcPr>
          <w:p w:rsidR="002827DC" w:rsidRPr="00643738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bookmarkStart w:id="0" w:name="_GoBack"/>
            <w:bookmarkEnd w:id="0"/>
            <w:r w:rsidRPr="00CC1F1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FE2E73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1" w:name="dtemplate"/>
            <w:bookmarkEnd w:id="1"/>
            <w:r w:rsidRPr="00FE2E73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F10E21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FE2E73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2827DC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2" w:name="ditulogo"/>
            <w:bookmarkEnd w:id="2"/>
            <w:r w:rsidRPr="003A23E5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DC0754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C94506" w:rsidRDefault="002827DC" w:rsidP="002827DC">
            <w:pPr>
              <w:spacing w:before="0"/>
              <w:rPr>
                <w:rFonts w:ascii="Calibri" w:hAnsi="Calibri"/>
                <w:b/>
                <w:smallCaps/>
                <w:szCs w:val="22"/>
              </w:rPr>
            </w:pPr>
            <w:bookmarkStart w:id="3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C94506" w:rsidRDefault="002827DC" w:rsidP="002827DC">
            <w:pPr>
              <w:spacing w:before="0"/>
              <w:rPr>
                <w:rFonts w:ascii="Calibri" w:hAnsi="Calibri"/>
                <w:szCs w:val="22"/>
              </w:rPr>
            </w:pPr>
          </w:p>
        </w:tc>
      </w:tr>
      <w:bookmarkEnd w:id="3"/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94506" w:rsidRDefault="002E2487" w:rsidP="002827DC">
            <w:pPr>
              <w:pStyle w:val="Committee"/>
              <w:framePr w:hSpace="0" w:wrap="auto" w:vAnchor="margin" w:hAnchor="text" w:yAlign="inline"/>
              <w:rPr>
                <w:rFonts w:ascii="Calibri" w:hAnsi="Calibri"/>
                <w:b w:val="0"/>
                <w:szCs w:val="22"/>
              </w:rPr>
            </w:pPr>
            <w:r w:rsidRPr="00C94506">
              <w:rPr>
                <w:rFonts w:ascii="Calibri" w:hAnsi="Calibri"/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C94506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bCs/>
                <w:szCs w:val="22"/>
              </w:rPr>
            </w:pPr>
            <w:r w:rsidRPr="00C94506">
              <w:rPr>
                <w:rFonts w:ascii="Calibri" w:hAnsi="Calibri"/>
                <w:b/>
                <w:szCs w:val="22"/>
              </w:rPr>
              <w:t>Дополнительный документ 15</w:t>
            </w:r>
            <w:r w:rsidRPr="00C94506">
              <w:rPr>
                <w:rFonts w:ascii="Calibri" w:hAnsi="Calibri"/>
                <w:b/>
                <w:szCs w:val="22"/>
              </w:rPr>
              <w:br/>
              <w:t>к Документу WTDC-17/19</w:t>
            </w:r>
            <w:r w:rsidR="00767851" w:rsidRPr="00C94506">
              <w:rPr>
                <w:rFonts w:ascii="Calibri" w:hAnsi="Calibri"/>
                <w:b/>
                <w:szCs w:val="22"/>
              </w:rPr>
              <w:t>-</w:t>
            </w:r>
            <w:r w:rsidRPr="00C94506">
              <w:rPr>
                <w:rFonts w:ascii="Calibri" w:hAnsi="Calibri"/>
                <w:b/>
                <w:szCs w:val="22"/>
              </w:rPr>
              <w:t>R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94506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4" w:name="ddate" w:colFirst="1" w:colLast="1"/>
          </w:p>
        </w:tc>
        <w:tc>
          <w:tcPr>
            <w:tcW w:w="3262" w:type="dxa"/>
          </w:tcPr>
          <w:p w:rsidR="002827DC" w:rsidRPr="004A50DB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C94506">
              <w:rPr>
                <w:rFonts w:ascii="Calibri" w:hAnsi="Calibri"/>
                <w:b/>
                <w:szCs w:val="22"/>
              </w:rPr>
              <w:t>16 августа 2017</w:t>
            </w:r>
            <w:r w:rsidR="004A50DB">
              <w:rPr>
                <w:rFonts w:ascii="Calibri" w:hAnsi="Calibri"/>
                <w:b/>
                <w:szCs w:val="22"/>
                <w:lang w:val="en-US"/>
              </w:rPr>
              <w:t xml:space="preserve"> </w:t>
            </w:r>
            <w:r w:rsidR="004A50DB">
              <w:rPr>
                <w:rFonts w:ascii="Calibri" w:hAnsi="Calibri"/>
                <w:b/>
                <w:szCs w:val="22"/>
              </w:rPr>
              <w:t>года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94506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5" w:name="dorlang" w:colFirst="1" w:colLast="1"/>
            <w:bookmarkEnd w:id="4"/>
          </w:p>
        </w:tc>
        <w:tc>
          <w:tcPr>
            <w:tcW w:w="3262" w:type="dxa"/>
          </w:tcPr>
          <w:p w:rsidR="002827DC" w:rsidRPr="00C94506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C94506">
              <w:rPr>
                <w:rFonts w:ascii="Calibri" w:hAnsi="Calibri"/>
                <w:b/>
                <w:szCs w:val="22"/>
              </w:rPr>
              <w:t>Оригинал: английский</w:t>
            </w:r>
          </w:p>
        </w:tc>
      </w:tr>
      <w:tr w:rsidR="002827DC" w:rsidRPr="00643738" w:rsidTr="00DB4C84">
        <w:trPr>
          <w:cantSplit/>
        </w:trPr>
        <w:tc>
          <w:tcPr>
            <w:tcW w:w="10173" w:type="dxa"/>
            <w:gridSpan w:val="3"/>
          </w:tcPr>
          <w:p w:rsidR="002827DC" w:rsidRPr="00F60AEF" w:rsidRDefault="002E2487" w:rsidP="003050C9">
            <w:pPr>
              <w:pStyle w:val="Source"/>
              <w:framePr w:hSpace="0" w:wrap="auto" w:vAnchor="margin" w:hAnchor="text" w:yAlign="inline"/>
            </w:pPr>
            <w:bookmarkStart w:id="6" w:name="dsource" w:colFirst="1" w:colLast="1"/>
            <w:bookmarkEnd w:id="5"/>
            <w:r>
              <w:t xml:space="preserve">Государства – </w:t>
            </w:r>
            <w:r w:rsidR="00532A16">
              <w:t xml:space="preserve">Члены </w:t>
            </w:r>
            <w:r>
              <w:t>Африканского союза электросвязи</w:t>
            </w:r>
          </w:p>
        </w:tc>
      </w:tr>
      <w:tr w:rsidR="002827DC" w:rsidRPr="00643738" w:rsidTr="00F955EF">
        <w:trPr>
          <w:cantSplit/>
        </w:trPr>
        <w:tc>
          <w:tcPr>
            <w:tcW w:w="10173" w:type="dxa"/>
            <w:gridSpan w:val="3"/>
          </w:tcPr>
          <w:p w:rsidR="002827DC" w:rsidRPr="00F60AEF" w:rsidRDefault="004A50DB" w:rsidP="003050C9">
            <w:pPr>
              <w:pStyle w:val="Title1"/>
            </w:pPr>
            <w:bookmarkStart w:id="7" w:name="dtitle2" w:colFirst="0" w:colLast="0"/>
            <w:bookmarkStart w:id="8" w:name="dtitle1" w:colFirst="1" w:colLast="1"/>
            <w:bookmarkEnd w:id="6"/>
            <w:r>
              <w:t>пересмотр резолюции</w:t>
            </w:r>
            <w:r w:rsidR="00C94506" w:rsidRPr="00C94506">
              <w:t xml:space="preserve"> 62</w:t>
            </w:r>
            <w:r>
              <w:t xml:space="preserve"> вкрэ</w:t>
            </w:r>
          </w:p>
        </w:tc>
      </w:tr>
      <w:tr w:rsidR="002827DC" w:rsidRPr="00643738" w:rsidTr="00F955EF">
        <w:trPr>
          <w:cantSplit/>
        </w:trPr>
        <w:tc>
          <w:tcPr>
            <w:tcW w:w="10173" w:type="dxa"/>
            <w:gridSpan w:val="3"/>
          </w:tcPr>
          <w:p w:rsidR="002827DC" w:rsidRPr="00F60AEF" w:rsidRDefault="002827DC" w:rsidP="003050C9">
            <w:pPr>
              <w:pStyle w:val="Title2"/>
            </w:pPr>
          </w:p>
        </w:tc>
      </w:tr>
      <w:tr w:rsidR="00310694" w:rsidRPr="00643738" w:rsidTr="00F955EF">
        <w:trPr>
          <w:cantSplit/>
        </w:trPr>
        <w:tc>
          <w:tcPr>
            <w:tcW w:w="10173" w:type="dxa"/>
            <w:gridSpan w:val="3"/>
          </w:tcPr>
          <w:p w:rsidR="00310694" w:rsidRPr="00310694" w:rsidRDefault="00310694" w:rsidP="00310694">
            <w:pPr>
              <w:jc w:val="center"/>
              <w:rPr>
                <w:lang w:val="en-US"/>
              </w:rPr>
            </w:pPr>
          </w:p>
        </w:tc>
      </w:tr>
      <w:tr w:rsidR="004303EA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EA" w:rsidRDefault="00F43BBB" w:rsidP="00C94506">
            <w:pPr>
              <w:pStyle w:val="Headingb"/>
            </w:pPr>
            <w:r>
              <w:rPr>
                <w:rFonts w:eastAsia="SimSun"/>
              </w:rPr>
              <w:t>Приоритетная область</w:t>
            </w:r>
          </w:p>
          <w:p w:rsidR="004303EA" w:rsidRDefault="00C94506" w:rsidP="00C94506">
            <w:r w:rsidRPr="00B2247D">
              <w:t>Резолюции и рекомендации.</w:t>
            </w:r>
          </w:p>
          <w:p w:rsidR="004303EA" w:rsidRDefault="00F43BBB" w:rsidP="00C94506">
            <w:pPr>
              <w:pStyle w:val="Headingb"/>
            </w:pPr>
            <w:r>
              <w:rPr>
                <w:rFonts w:eastAsia="SimSun"/>
              </w:rPr>
              <w:t>Резюме</w:t>
            </w:r>
          </w:p>
          <w:p w:rsidR="00C94506" w:rsidRDefault="004A50DB" w:rsidP="00F71220">
            <w:r>
              <w:t>В настоящем вкладе предлагается пересмотр Резолюции 62, содержащий следующие положения</w:t>
            </w:r>
            <w:r w:rsidR="00C94506">
              <w:t xml:space="preserve">: </w:t>
            </w:r>
          </w:p>
          <w:p w:rsidR="00C94506" w:rsidRDefault="00C94506" w:rsidP="004A50DB">
            <w:pPr>
              <w:pStyle w:val="enumlev1"/>
            </w:pPr>
            <w:r>
              <w:t>–</w:t>
            </w:r>
            <w:r>
              <w:tab/>
            </w:r>
            <w:r w:rsidR="004A50DB">
              <w:t>обеспечение адаптированных методов и инструментов измерения ЭМП для помощи развивающимся странам в оценке воздействия на человека</w:t>
            </w:r>
            <w:r>
              <w:t>;</w:t>
            </w:r>
          </w:p>
          <w:p w:rsidR="00C94506" w:rsidRDefault="00C94506" w:rsidP="00532A16">
            <w:pPr>
              <w:pStyle w:val="enumlev1"/>
            </w:pPr>
            <w:r>
              <w:t>–</w:t>
            </w:r>
            <w:r>
              <w:tab/>
            </w:r>
            <w:r w:rsidR="004A50DB">
              <w:t xml:space="preserve">поддержка </w:t>
            </w:r>
            <w:r w:rsidR="00532A16">
              <w:t>проведения</w:t>
            </w:r>
            <w:r w:rsidR="004A50DB">
              <w:t xml:space="preserve"> научно-исследовательских работ и создания академических организаций в развивающихся странах, а также продолжение сотрудничества</w:t>
            </w:r>
            <w:r>
              <w:t>;</w:t>
            </w:r>
          </w:p>
          <w:p w:rsidR="004303EA" w:rsidRDefault="00C94506" w:rsidP="004A50DB">
            <w:pPr>
              <w:pStyle w:val="enumlev1"/>
            </w:pPr>
            <w:r>
              <w:t>–</w:t>
            </w:r>
            <w:r>
              <w:tab/>
            </w:r>
            <w:r w:rsidR="004A50DB">
              <w:t>укрепление сотрудничества между БРЭ, БСЭ и БР для оказания помощи и поддержки Государствам-Членам, в особенности развивающимся странам</w:t>
            </w:r>
            <w:r>
              <w:t>.</w:t>
            </w:r>
          </w:p>
          <w:p w:rsidR="004303EA" w:rsidRDefault="00F43BBB" w:rsidP="00C94506">
            <w:pPr>
              <w:pStyle w:val="Headingb"/>
            </w:pPr>
            <w:r>
              <w:rPr>
                <w:rFonts w:eastAsia="SimSun"/>
              </w:rPr>
              <w:t>Ожидаемые результаты</w:t>
            </w:r>
          </w:p>
          <w:p w:rsidR="00C94506" w:rsidRDefault="004A50DB" w:rsidP="00F71220">
            <w:r>
              <w:t xml:space="preserve">Пересмотр </w:t>
            </w:r>
            <w:r w:rsidR="00F71220">
              <w:t>Р</w:t>
            </w:r>
            <w:r>
              <w:t>езолюции</w:t>
            </w:r>
            <w:r w:rsidR="00C94506">
              <w:t xml:space="preserve"> 62</w:t>
            </w:r>
          </w:p>
          <w:p w:rsidR="004303EA" w:rsidRDefault="00C94506" w:rsidP="00C94506">
            <w:pPr>
              <w:pStyle w:val="enumlev1"/>
            </w:pPr>
            <w:r>
              <w:t>–</w:t>
            </w:r>
            <w:r>
              <w:tab/>
            </w:r>
            <w:r w:rsidR="004A50DB">
              <w:t>Продолжить оказывать развивающимся странам необходимую помощь и обеспечивать профессиональную подготовку по ЭМП и их воздействию в национальном контексте.</w:t>
            </w:r>
          </w:p>
          <w:p w:rsidR="004303EA" w:rsidRDefault="00F43BBB" w:rsidP="00C94506">
            <w:pPr>
              <w:pStyle w:val="Headingb"/>
            </w:pPr>
            <w:r>
              <w:rPr>
                <w:rFonts w:eastAsia="SimSun"/>
              </w:rPr>
              <w:t>Справочные документы</w:t>
            </w:r>
          </w:p>
          <w:p w:rsidR="004303EA" w:rsidRDefault="00C94506" w:rsidP="00C94506">
            <w:pPr>
              <w:spacing w:after="120"/>
            </w:pPr>
            <w:r>
              <w:t>Резолюция</w:t>
            </w:r>
            <w:r w:rsidRPr="00C94506">
              <w:t xml:space="preserve"> 62 (</w:t>
            </w:r>
            <w:r>
              <w:t>Пересм</w:t>
            </w:r>
            <w:r w:rsidRPr="00C94506">
              <w:t xml:space="preserve">. </w:t>
            </w:r>
            <w:r>
              <w:t>Дубай</w:t>
            </w:r>
            <w:r w:rsidRPr="00C94506">
              <w:t>, 2014</w:t>
            </w:r>
            <w:r>
              <w:t xml:space="preserve"> г.</w:t>
            </w:r>
            <w:r w:rsidRPr="00C94506">
              <w:t>)</w:t>
            </w:r>
            <w:r>
              <w:t xml:space="preserve"> ВКРЭ</w:t>
            </w:r>
          </w:p>
        </w:tc>
      </w:tr>
    </w:tbl>
    <w:p w:rsidR="0060302A" w:rsidRDefault="0060302A" w:rsidP="009367CB">
      <w:bookmarkStart w:id="9" w:name="dbreak"/>
      <w:bookmarkEnd w:id="7"/>
      <w:bookmarkEnd w:id="8"/>
      <w:bookmarkEnd w:id="9"/>
    </w:p>
    <w:p w:rsidR="0060302A" w:rsidRDefault="0060302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4303EA" w:rsidRPr="00103C0F" w:rsidRDefault="00F43BBB">
      <w:pPr>
        <w:pStyle w:val="Proposal"/>
        <w:rPr>
          <w:lang w:val="ru-RU"/>
        </w:rPr>
      </w:pPr>
      <w:r>
        <w:rPr>
          <w:b/>
        </w:rPr>
        <w:lastRenderedPageBreak/>
        <w:t>MOD</w:t>
      </w:r>
      <w:r w:rsidRPr="00103C0F">
        <w:rPr>
          <w:lang w:val="ru-RU"/>
        </w:rPr>
        <w:tab/>
      </w:r>
      <w:r>
        <w:t>AFCP</w:t>
      </w:r>
      <w:r w:rsidRPr="00103C0F">
        <w:rPr>
          <w:lang w:val="ru-RU"/>
        </w:rPr>
        <w:t>/19</w:t>
      </w:r>
      <w:r>
        <w:t>A</w:t>
      </w:r>
      <w:r w:rsidRPr="00103C0F">
        <w:rPr>
          <w:lang w:val="ru-RU"/>
        </w:rPr>
        <w:t>15/1</w:t>
      </w:r>
    </w:p>
    <w:p w:rsidR="00FE40AB" w:rsidRPr="00D63C76" w:rsidRDefault="00F43BBB" w:rsidP="005C5D50">
      <w:pPr>
        <w:pStyle w:val="ResNo"/>
      </w:pPr>
      <w:bookmarkStart w:id="10" w:name="_Toc393975769"/>
      <w:bookmarkStart w:id="11" w:name="_Toc402169444"/>
      <w:r w:rsidRPr="00D63C76">
        <w:rPr>
          <w:caps w:val="0"/>
        </w:rPr>
        <w:t xml:space="preserve">РЕЗОЛЮЦИЯ 62 (ПЕРЕСМ. </w:t>
      </w:r>
      <w:del w:id="12" w:author="Gribkova, Anna" w:date="2017-08-28T11:50:00Z">
        <w:r w:rsidRPr="00D63C76" w:rsidDel="005C5D50">
          <w:rPr>
            <w:caps w:val="0"/>
          </w:rPr>
          <w:delText>ДУБАЙ</w:delText>
        </w:r>
      </w:del>
      <w:ins w:id="13" w:author="Gribkova, Anna" w:date="2017-08-28T11:50:00Z">
        <w:r w:rsidR="005C5D50">
          <w:rPr>
            <w:caps w:val="0"/>
          </w:rPr>
          <w:t>БУЭНОС-АЙРЕС</w:t>
        </w:r>
      </w:ins>
      <w:r w:rsidRPr="00D63C76">
        <w:rPr>
          <w:caps w:val="0"/>
        </w:rPr>
        <w:t xml:space="preserve">, </w:t>
      </w:r>
      <w:del w:id="14" w:author="Gribkova, Anna" w:date="2017-08-28T11:50:00Z">
        <w:r w:rsidRPr="00D63C76" w:rsidDel="005C5D50">
          <w:rPr>
            <w:caps w:val="0"/>
          </w:rPr>
          <w:delText>2014</w:delText>
        </w:r>
      </w:del>
      <w:ins w:id="15" w:author="Gribkova, Anna" w:date="2017-08-28T11:50:00Z">
        <w:r w:rsidR="005C5D50">
          <w:rPr>
            <w:caps w:val="0"/>
          </w:rPr>
          <w:t>2017</w:t>
        </w:r>
      </w:ins>
      <w:r w:rsidRPr="00D63C76">
        <w:rPr>
          <w:caps w:val="0"/>
        </w:rPr>
        <w:t xml:space="preserve"> Г.)</w:t>
      </w:r>
      <w:bookmarkEnd w:id="10"/>
      <w:bookmarkEnd w:id="11"/>
    </w:p>
    <w:p w:rsidR="00FE40AB" w:rsidRPr="006A286A" w:rsidRDefault="00F43BBB" w:rsidP="00FE40AB">
      <w:pPr>
        <w:pStyle w:val="Restitle"/>
      </w:pPr>
      <w:bookmarkStart w:id="16" w:name="_Toc393975770"/>
      <w:bookmarkStart w:id="17" w:name="_Toc393976937"/>
      <w:bookmarkStart w:id="18" w:name="_Toc402169445"/>
      <w:r w:rsidRPr="006A286A">
        <w:t xml:space="preserve">Важность измерений, связанных с воздействием </w:t>
      </w:r>
      <w:r w:rsidRPr="006A286A">
        <w:br/>
        <w:t>электромагнитных полей на человека</w:t>
      </w:r>
      <w:bookmarkEnd w:id="16"/>
      <w:bookmarkEnd w:id="17"/>
      <w:bookmarkEnd w:id="18"/>
    </w:p>
    <w:p w:rsidR="005C5D50" w:rsidRPr="006A286A" w:rsidRDefault="005C5D50">
      <w:pPr>
        <w:pStyle w:val="Normalaftertitle"/>
      </w:pPr>
      <w:r w:rsidRPr="006A286A">
        <w:t>Всемирная конференция по развитию электросвязи (</w:t>
      </w:r>
      <w:del w:id="19" w:author="Gribkova, Anna" w:date="2017-08-28T11:51:00Z">
        <w:r w:rsidRPr="006A286A" w:rsidDel="005C5D50">
          <w:delText>Дубай</w:delText>
        </w:r>
      </w:del>
      <w:ins w:id="20" w:author="Gribkova, Anna" w:date="2017-08-28T11:51:00Z">
        <w:r>
          <w:t>Буэнос-Айрес</w:t>
        </w:r>
      </w:ins>
      <w:r w:rsidRPr="006A286A">
        <w:t xml:space="preserve">, </w:t>
      </w:r>
      <w:del w:id="21" w:author="Gribkova, Anna" w:date="2017-08-28T11:51:00Z">
        <w:r w:rsidRPr="006A286A" w:rsidDel="005C5D50">
          <w:delText>2014</w:delText>
        </w:r>
      </w:del>
      <w:ins w:id="22" w:author="Gribkova, Anna" w:date="2017-08-28T11:51:00Z">
        <w:r>
          <w:t>2017</w:t>
        </w:r>
      </w:ins>
      <w:r w:rsidRPr="006A286A">
        <w:t xml:space="preserve"> г.),</w:t>
      </w:r>
    </w:p>
    <w:p w:rsidR="005C5D50" w:rsidRPr="006A286A" w:rsidRDefault="005C5D50" w:rsidP="005C5D50">
      <w:pPr>
        <w:pStyle w:val="Call"/>
      </w:pPr>
      <w:r w:rsidRPr="006A286A">
        <w:t>напоминая</w:t>
      </w:r>
    </w:p>
    <w:p w:rsidR="005C5D50" w:rsidRPr="006A286A" w:rsidRDefault="005C5D50">
      <w:r w:rsidRPr="006A286A">
        <w:rPr>
          <w:i/>
          <w:iCs/>
        </w:rPr>
        <w:t>a)</w:t>
      </w:r>
      <w:r w:rsidRPr="006A286A">
        <w:tab/>
        <w:t xml:space="preserve">Резолюцию 72 (Пересм. </w:t>
      </w:r>
      <w:del w:id="23" w:author="Gribkova, Anna" w:date="2017-08-28T11:51:00Z">
        <w:r w:rsidRPr="006A286A" w:rsidDel="005C5D50">
          <w:delText>Дубай</w:delText>
        </w:r>
      </w:del>
      <w:ins w:id="24" w:author="Gribkova, Anna" w:date="2017-08-28T11:51:00Z">
        <w:r>
          <w:t>Хаммамет</w:t>
        </w:r>
      </w:ins>
      <w:r w:rsidRPr="006A286A">
        <w:t xml:space="preserve">, </w:t>
      </w:r>
      <w:del w:id="25" w:author="Gribkova, Anna" w:date="2017-08-28T11:51:00Z">
        <w:r w:rsidRPr="006A286A" w:rsidDel="005C5D50">
          <w:delText>2012</w:delText>
        </w:r>
      </w:del>
      <w:ins w:id="26" w:author="Gribkova, Anna" w:date="2017-08-28T11:51:00Z">
        <w:r>
          <w:t>2016</w:t>
        </w:r>
      </w:ins>
      <w:r w:rsidRPr="006A286A">
        <w:t xml:space="preserve"> г.) Всемирной ассамблеи по стандартизации электросвязи "Важность измерений, связанных с воздействием электромагнитных полей на человека", в которой содержится призыв к тесному сотрудничеству Директоров трех Бюро в целях выполнения этой Резолюции</w:t>
      </w:r>
      <w:ins w:id="27" w:author="Miliaeva, Olga" w:date="2017-08-29T17:30:00Z">
        <w:r w:rsidR="007C119D">
          <w:t xml:space="preserve"> в рамках имеющихся финансовых ресурсов</w:t>
        </w:r>
      </w:ins>
      <w:r w:rsidRPr="006A286A">
        <w:t>, принимая во внимание ее значение для развивающихся стран</w:t>
      </w:r>
      <w:del w:id="28" w:author="Gribkova, Anna" w:date="2017-08-28T11:52:00Z">
        <w:r w:rsidRPr="006A286A" w:rsidDel="005C5D50">
          <w:rPr>
            <w:rStyle w:val="FootnoteReference"/>
          </w:rPr>
          <w:footnoteReference w:customMarkFollows="1" w:id="1"/>
          <w:delText>1</w:delText>
        </w:r>
      </w:del>
      <w:r w:rsidRPr="006A286A">
        <w:t>;</w:t>
      </w:r>
    </w:p>
    <w:p w:rsidR="005C5D50" w:rsidRPr="006A286A" w:rsidRDefault="005C5D50">
      <w:r w:rsidRPr="006A286A">
        <w:rPr>
          <w:i/>
          <w:iCs/>
        </w:rPr>
        <w:t>b)</w:t>
      </w:r>
      <w:r w:rsidRPr="006A286A">
        <w:tab/>
        <w:t>Резолюцию 176 (</w:t>
      </w:r>
      <w:del w:id="31" w:author="Gribkova, Anna" w:date="2017-08-28T11:52:00Z">
        <w:r w:rsidRPr="006A286A" w:rsidDel="005C5D50">
          <w:delText>Гвадалахара</w:delText>
        </w:r>
      </w:del>
      <w:ins w:id="32" w:author="Gribkova, Anna" w:date="2017-08-28T11:52:00Z">
        <w:r>
          <w:t>Пусан</w:t>
        </w:r>
      </w:ins>
      <w:r w:rsidRPr="006A286A">
        <w:t xml:space="preserve">, </w:t>
      </w:r>
      <w:del w:id="33" w:author="Gribkova, Anna" w:date="2017-08-28T11:52:00Z">
        <w:r w:rsidRPr="006A286A" w:rsidDel="005C5D50">
          <w:delText>2010</w:delText>
        </w:r>
      </w:del>
      <w:ins w:id="34" w:author="Gribkova, Anna" w:date="2017-08-28T11:52:00Z">
        <w:r>
          <w:t>2014</w:t>
        </w:r>
      </w:ins>
      <w:r w:rsidRPr="006A286A">
        <w:t xml:space="preserve"> г.) Полномочной конференции "Воздействие электромагнитных полей на человека и их измерение",</w:t>
      </w:r>
    </w:p>
    <w:p w:rsidR="005C5D50" w:rsidRPr="006A286A" w:rsidRDefault="005C5D50" w:rsidP="005C5D50">
      <w:pPr>
        <w:pStyle w:val="Call"/>
      </w:pPr>
      <w:r w:rsidRPr="006A286A">
        <w:t>учитывая</w:t>
      </w:r>
      <w:r w:rsidRPr="006A286A">
        <w:rPr>
          <w:i w:val="0"/>
          <w:iCs/>
        </w:rPr>
        <w:t>,</w:t>
      </w:r>
    </w:p>
    <w:p w:rsidR="005C5D50" w:rsidRPr="006A286A" w:rsidRDefault="005C5D50" w:rsidP="005C5D50">
      <w:r w:rsidRPr="006A286A">
        <w:rPr>
          <w:i/>
          <w:iCs/>
        </w:rPr>
        <w:t>a)</w:t>
      </w:r>
      <w:r w:rsidRPr="006A286A">
        <w:tab/>
        <w:t>что существует настоятельная потребность в информации о возможном воздействии электромагнитных полей (ЭМП) на человека, для того чтобы защитить людей от такого воздействия;</w:t>
      </w:r>
    </w:p>
    <w:p w:rsidR="00031747" w:rsidRDefault="005C5D50" w:rsidP="005C5D50">
      <w:pPr>
        <w:rPr>
          <w:ins w:id="35" w:author="Gribkova, Anna" w:date="2017-08-28T11:52:00Z"/>
        </w:rPr>
      </w:pPr>
      <w:r w:rsidRPr="006A286A">
        <w:rPr>
          <w:i/>
          <w:iCs/>
        </w:rPr>
        <w:t>b)</w:t>
      </w:r>
      <w:r w:rsidRPr="006A286A">
        <w:tab/>
        <w:t>что существует ряд признанных международных органов, занимающихся разработкой методик измерения для оценки влияния ЭМП на человека, и что эти организации уже сотрудничают со многими органами по разработке стандартов электросвязи, в том числе с Сектором стандартизации электросвязи МСЭ (МСЭ-Т)</w:t>
      </w:r>
      <w:ins w:id="36" w:author="Gribkova, Anna" w:date="2017-08-28T11:52:00Z">
        <w:r w:rsidR="00031747">
          <w:t>;</w:t>
        </w:r>
      </w:ins>
    </w:p>
    <w:p w:rsidR="005E372F" w:rsidRDefault="00031747">
      <w:pPr>
        <w:rPr>
          <w:ins w:id="37" w:author="Gribkova, Anna" w:date="2017-08-28T14:21:00Z"/>
        </w:rPr>
      </w:pPr>
      <w:ins w:id="38" w:author="Gribkova, Anna" w:date="2017-08-28T11:52:00Z">
        <w:r w:rsidRPr="00103C0F">
          <w:rPr>
            <w:i/>
            <w:iCs/>
          </w:rPr>
          <w:t>с)</w:t>
        </w:r>
        <w:r>
          <w:tab/>
        </w:r>
      </w:ins>
      <w:ins w:id="39" w:author="Miliaeva, Olga" w:date="2017-08-29T17:32:00Z">
        <w:r w:rsidR="007C119D">
          <w:t>что существуют независимые органы и комитеты</w:t>
        </w:r>
      </w:ins>
      <w:del w:id="40" w:author="Miliaeva, Olga" w:date="2017-08-29T17:32:00Z">
        <w:r w:rsidR="007C119D" w:rsidDel="007C119D">
          <w:delText>экспертов</w:delText>
        </w:r>
      </w:del>
      <w:ins w:id="41" w:author="Miliaeva, Olga" w:date="2017-08-29T17:32:00Z">
        <w:r w:rsidR="007C119D">
          <w:t xml:space="preserve">, </w:t>
        </w:r>
      </w:ins>
      <w:ins w:id="42" w:author="Miliaeva, Olga" w:date="2017-08-29T17:33:00Z">
        <w:r w:rsidR="007C119D">
          <w:t xml:space="preserve">которые </w:t>
        </w:r>
      </w:ins>
      <w:del w:id="43" w:author="Miliaeva, Olga" w:date="2017-08-29T17:33:00Z">
        <w:r w:rsidR="007C119D" w:rsidDel="007C119D">
          <w:delText>проанализировали огромный объем</w:delText>
        </w:r>
      </w:del>
      <w:ins w:id="44" w:author="Miliaeva, Olga" w:date="2017-08-29T17:33:00Z">
        <w:r w:rsidR="007C119D">
          <w:t>провели мн</w:t>
        </w:r>
      </w:ins>
      <w:ins w:id="45" w:author="Miliaeva, Olga" w:date="2017-08-29T17:34:00Z">
        <w:r w:rsidR="007C119D">
          <w:t>ожество исследований по проблемам беспроводных систем и здоровья</w:t>
        </w:r>
      </w:ins>
      <w:ins w:id="46" w:author="Gribkova, Anna" w:date="2017-08-28T14:21:00Z">
        <w:r w:rsidR="005E372F">
          <w:t>;</w:t>
        </w:r>
      </w:ins>
    </w:p>
    <w:p w:rsidR="005C5D50" w:rsidRDefault="005E372F" w:rsidP="007C119D">
      <w:ins w:id="47" w:author="Gribkova, Anna" w:date="2017-08-28T14:21:00Z">
        <w:r w:rsidRPr="00B31EC4">
          <w:rPr>
            <w:i/>
            <w:iCs/>
          </w:rPr>
          <w:t>d)</w:t>
        </w:r>
        <w:r>
          <w:tab/>
        </w:r>
      </w:ins>
      <w:ins w:id="48" w:author="Miliaeva, Olga" w:date="2017-08-29T17:34:00Z">
        <w:r w:rsidR="007C119D">
          <w:t>отсутствие в некоторых странах необходимых инструментов</w:t>
        </w:r>
      </w:ins>
      <w:ins w:id="49" w:author="Miliaeva, Olga" w:date="2017-08-29T17:35:00Z">
        <w:r w:rsidR="007C119D">
          <w:t xml:space="preserve"> для измерения и оценки воздействия радиоволн на организм человека</w:t>
        </w:r>
      </w:ins>
      <w:r w:rsidR="005C5D50" w:rsidRPr="006A286A">
        <w:t>,</w:t>
      </w:r>
    </w:p>
    <w:p w:rsidR="005C5D50" w:rsidRPr="006A286A" w:rsidRDefault="005C5D50" w:rsidP="005C5D50">
      <w:pPr>
        <w:pStyle w:val="Call"/>
      </w:pPr>
      <w:r w:rsidRPr="006A286A">
        <w:t>признавая</w:t>
      </w:r>
      <w:r w:rsidRPr="006A286A">
        <w:rPr>
          <w:i w:val="0"/>
          <w:iCs/>
        </w:rPr>
        <w:t>,</w:t>
      </w:r>
    </w:p>
    <w:p w:rsidR="005C5D50" w:rsidRPr="006A286A" w:rsidRDefault="005C5D50" w:rsidP="005C5D50">
      <w:r w:rsidRPr="006A286A">
        <w:rPr>
          <w:i/>
          <w:iCs/>
        </w:rPr>
        <w:t>a)</w:t>
      </w:r>
      <w:r w:rsidRPr="006A286A">
        <w:tab/>
        <w:t>что некоторые публикации и информационные материалы о влиянии ЭМП на здоровье порождают сомнение среди населения, в частности развивающихся стран, вынуждая эти страны ставить вопросы перед МСЭ-Т и в настоящее время перед Сектором развития электросвязи (МСЭ-D);</w:t>
      </w:r>
    </w:p>
    <w:p w:rsidR="005C5D50" w:rsidRPr="006A286A" w:rsidRDefault="005C5D50" w:rsidP="005C5D50">
      <w:r w:rsidRPr="006A286A">
        <w:rPr>
          <w:i/>
          <w:iCs/>
        </w:rPr>
        <w:t>b)</w:t>
      </w:r>
      <w:r w:rsidRPr="006A286A">
        <w:tab/>
        <w:t>что в отсутствие достаточной информации или надлежащего регулирования, население, в особенности в развивающихся странах, может испытывать обеспокоенность относительно воздействия ЭМП на свое здоровье. Недостаточная, в ряде случаев неверная информация может привести к усилению протеста против развертывания радиоустановок вблизи мест проживания людей;</w:t>
      </w:r>
    </w:p>
    <w:p w:rsidR="005C5D50" w:rsidRPr="006A286A" w:rsidRDefault="005C5D50" w:rsidP="005C5D50">
      <w:r w:rsidRPr="006A286A">
        <w:rPr>
          <w:i/>
        </w:rPr>
        <w:t>c)</w:t>
      </w:r>
      <w:r w:rsidRPr="006A286A">
        <w:tab/>
        <w:t>что по воздействию ЭМП от портативных устройств на человека не было представлено достаточной общедоступной информации, а пользование мобильным телефоном может подвергать организм человека большему воздействию ЭМП, чем базовые станции;</w:t>
      </w:r>
    </w:p>
    <w:p w:rsidR="005C5D50" w:rsidRPr="006A286A" w:rsidRDefault="005C5D50" w:rsidP="005C5D50">
      <w:r w:rsidRPr="006A286A">
        <w:rPr>
          <w:i/>
          <w:iCs/>
        </w:rPr>
        <w:lastRenderedPageBreak/>
        <w:t>d)</w:t>
      </w:r>
      <w:r w:rsidRPr="006A286A">
        <w:tab/>
        <w:t xml:space="preserve">что </w:t>
      </w:r>
      <w:ins w:id="50" w:author="Miliaeva, Olga" w:date="2017-08-29T17:36:00Z">
        <w:r w:rsidR="007C119D">
          <w:t xml:space="preserve">современное </w:t>
        </w:r>
      </w:ins>
      <w:r w:rsidRPr="006A286A">
        <w:t xml:space="preserve">оборудование, используемое для оценки </w:t>
      </w:r>
      <w:ins w:id="51" w:author="Miliaeva, Olga" w:date="2017-08-29T17:36:00Z">
        <w:r w:rsidR="007C119D">
          <w:t xml:space="preserve">и мониторинга </w:t>
        </w:r>
      </w:ins>
      <w:r w:rsidRPr="006A286A">
        <w:t>воздействия ЭМП на человека, является весьма дорогостоящим, и многие развивающиеся страны с трудом могут его себе позволить;</w:t>
      </w:r>
    </w:p>
    <w:p w:rsidR="005C5D50" w:rsidRPr="006A286A" w:rsidRDefault="005C5D50" w:rsidP="005C5D50">
      <w:r w:rsidRPr="006A286A">
        <w:rPr>
          <w:i/>
          <w:iCs/>
        </w:rPr>
        <w:t>e)</w:t>
      </w:r>
      <w:r w:rsidRPr="006A286A">
        <w:tab/>
        <w:t>что проведение таких измерений имеет важное значение для многих регуляторных органов, в частности в развивающихся странах, для осуществления контроля за соблюдением предельных уровней в отношении воздействия радиочастотной энергии на человека и что им предлагается обеспечивать соблюдение этих предельных уровней, с тем чтобы выдавать лицензии на оказание различных услуг;</w:t>
      </w:r>
    </w:p>
    <w:p w:rsidR="007C4711" w:rsidRDefault="005C5D50" w:rsidP="005C5D50">
      <w:pPr>
        <w:rPr>
          <w:ins w:id="52" w:author="Gribkova, Anna" w:date="2017-08-28T14:22:00Z"/>
        </w:rPr>
      </w:pPr>
      <w:r w:rsidRPr="006A286A">
        <w:rPr>
          <w:i/>
        </w:rPr>
        <w:t>f)</w:t>
      </w:r>
      <w:r w:rsidRPr="006A286A">
        <w:tab/>
        <w:t>что работа 5-й Исследовательской комиссии МСЭ-Т по этому вопросу, в том числе обновление практических и приемлемых в ценовом отношении руководящих указаний, помогает развивающимся странам эффективно решать эту проблему</w:t>
      </w:r>
      <w:ins w:id="53" w:author="Gribkova, Anna" w:date="2017-08-28T14:22:00Z">
        <w:r w:rsidR="007C4711">
          <w:t>;</w:t>
        </w:r>
      </w:ins>
    </w:p>
    <w:p w:rsidR="007C4711" w:rsidRPr="00103C0F" w:rsidRDefault="007C4711" w:rsidP="003050C9">
      <w:pPr>
        <w:rPr>
          <w:ins w:id="54" w:author="Gribkova, Anna" w:date="2017-08-28T14:24:00Z"/>
        </w:rPr>
      </w:pPr>
      <w:ins w:id="55" w:author="Gribkova, Anna" w:date="2017-08-28T14:22:00Z">
        <w:r w:rsidRPr="00103C0F">
          <w:rPr>
            <w:i/>
            <w:iCs/>
            <w:lang w:val="en-US"/>
          </w:rPr>
          <w:t>g</w:t>
        </w:r>
        <w:r w:rsidRPr="00103C0F">
          <w:rPr>
            <w:i/>
            <w:iCs/>
          </w:rPr>
          <w:t>)</w:t>
        </w:r>
        <w:r w:rsidRPr="00103C0F">
          <w:tab/>
        </w:r>
      </w:ins>
      <w:ins w:id="56" w:author="Miliaeva, Olga" w:date="2017-08-29T17:36:00Z">
        <w:r w:rsidR="007C119D">
          <w:t xml:space="preserve">что Руководство МСЭ по ЭМП </w:t>
        </w:r>
      </w:ins>
      <w:ins w:id="57" w:author="Miliaeva, Olga" w:date="2017-08-29T17:37:00Z">
        <w:r w:rsidR="007C119D">
          <w:t>обновляется, по мере того как МСЭ и/или ВОЗ получают информацию и/или результаты исследований</w:t>
        </w:r>
      </w:ins>
      <w:ins w:id="58" w:author="Gribkova, Anna" w:date="2017-08-28T14:27:00Z">
        <w:r>
          <w:t>;</w:t>
        </w:r>
      </w:ins>
    </w:p>
    <w:p w:rsidR="007C4711" w:rsidRPr="00103C0F" w:rsidRDefault="007C4711">
      <w:pPr>
        <w:rPr>
          <w:ins w:id="59" w:author="Gribkova, Anna" w:date="2017-08-28T14:24:00Z"/>
        </w:rPr>
      </w:pPr>
      <w:ins w:id="60" w:author="Gribkova, Anna" w:date="2017-08-28T14:24:00Z">
        <w:r w:rsidRPr="00103C0F">
          <w:rPr>
            <w:i/>
            <w:iCs/>
            <w:lang w:val="en-US"/>
          </w:rPr>
          <w:t>h</w:t>
        </w:r>
        <w:r w:rsidRPr="00103C0F">
          <w:rPr>
            <w:i/>
            <w:iCs/>
          </w:rPr>
          <w:t>)</w:t>
        </w:r>
        <w:r w:rsidRPr="00103C0F">
          <w:rPr>
            <w:i/>
            <w:iCs/>
          </w:rPr>
          <w:tab/>
        </w:r>
      </w:ins>
      <w:ins w:id="61" w:author="Miliaeva, Olga" w:date="2017-08-29T17:37:00Z">
        <w:r w:rsidR="007C119D">
          <w:t xml:space="preserve">что Оперативная группа по "умным" </w:t>
        </w:r>
      </w:ins>
      <w:ins w:id="62" w:author="Miliaeva, Olga" w:date="2017-08-29T17:38:00Z">
        <w:r w:rsidR="007C119D">
          <w:t>устойчивым городам, созданная в рамках ИК5 МСЭ-Т, опубликовала технический отчет по аспектам ЭМП в "умных" устойчивых городах</w:t>
        </w:r>
      </w:ins>
      <w:ins w:id="63" w:author="Gribkova, Anna" w:date="2017-08-28T14:26:00Z">
        <w:r>
          <w:t>;</w:t>
        </w:r>
      </w:ins>
    </w:p>
    <w:p w:rsidR="005C5D50" w:rsidRDefault="007C4711" w:rsidP="008D6620">
      <w:ins w:id="64" w:author="Gribkova, Anna" w:date="2017-08-28T14:24:00Z">
        <w:r w:rsidRPr="00103C0F">
          <w:rPr>
            <w:i/>
            <w:iCs/>
            <w:lang w:val="en-US"/>
          </w:rPr>
          <w:t>i</w:t>
        </w:r>
        <w:r w:rsidRPr="00103C0F">
          <w:rPr>
            <w:i/>
            <w:iCs/>
          </w:rPr>
          <w:t>)</w:t>
        </w:r>
        <w:r w:rsidRPr="00103C0F">
          <w:tab/>
        </w:r>
      </w:ins>
      <w:ins w:id="65" w:author="Miliaeva, Olga" w:date="2017-08-29T17:44:00Z">
        <w:r w:rsidR="008D6620">
          <w:t>что создание нового мобильного приложения, которое обеспечивает руководство по ЭМП</w:t>
        </w:r>
      </w:ins>
      <w:ins w:id="66" w:author="Miliaeva, Olga" w:date="2017-08-29T17:45:00Z">
        <w:r w:rsidR="008D6620">
          <w:t>, было осуществлено МСЭ для обеспечения информационных и образовательных ресурсов по ЭМП, подходящих для всех сообществ, заинтересованных сторон и правительств,</w:t>
        </w:r>
      </w:ins>
      <w:ins w:id="67" w:author="Miliaeva, Olga" w:date="2017-08-29T17:46:00Z">
        <w:r w:rsidR="008D6620">
          <w:t xml:space="preserve"> в особенности в развивающихся странах</w:t>
        </w:r>
      </w:ins>
      <w:r w:rsidR="005C5D50" w:rsidRPr="006A286A">
        <w:t>,</w:t>
      </w:r>
    </w:p>
    <w:p w:rsidR="005C5D50" w:rsidRPr="006A286A" w:rsidRDefault="005C5D50" w:rsidP="005C5D50">
      <w:pPr>
        <w:pStyle w:val="Call"/>
      </w:pPr>
      <w:r w:rsidRPr="006A286A">
        <w:t>решает поручить Директору Бюро развития электросвязи</w:t>
      </w:r>
    </w:p>
    <w:p w:rsidR="005C5D50" w:rsidRPr="006A286A" w:rsidRDefault="005C5D50">
      <w:r w:rsidRPr="006A286A">
        <w:t xml:space="preserve">для удовлетворения потребностей развивающихся стран и в соответствии с содержательной частью Резолюции 72 (Пересм. </w:t>
      </w:r>
      <w:del w:id="68" w:author="Gribkova, Anna" w:date="2017-08-28T14:27:00Z">
        <w:r w:rsidRPr="006A286A" w:rsidDel="00553779">
          <w:delText>Дубай</w:delText>
        </w:r>
      </w:del>
      <w:ins w:id="69" w:author="Gribkova, Anna" w:date="2017-08-28T14:27:00Z">
        <w:r w:rsidR="00553779">
          <w:t>Хаммамет</w:t>
        </w:r>
      </w:ins>
      <w:r w:rsidRPr="006A286A">
        <w:t xml:space="preserve">, </w:t>
      </w:r>
      <w:del w:id="70" w:author="Gribkova, Anna" w:date="2017-08-28T14:27:00Z">
        <w:r w:rsidRPr="006A286A" w:rsidDel="00553779">
          <w:delText>2012</w:delText>
        </w:r>
      </w:del>
      <w:ins w:id="71" w:author="Gribkova, Anna" w:date="2017-08-28T14:27:00Z">
        <w:r w:rsidR="00553779">
          <w:t>2016</w:t>
        </w:r>
      </w:ins>
      <w:r w:rsidRPr="006A286A">
        <w:t xml:space="preserve"> г.) и в тесном сотрудничестве с Директором Бюро радиосвязи и Директором Бюро стандартизации электросвязи</w:t>
      </w:r>
      <w:ins w:id="72" w:author="Gribkova, Anna" w:date="2017-08-28T14:27:00Z">
        <w:r w:rsidR="00553779">
          <w:t xml:space="preserve"> (БСЭ)</w:t>
        </w:r>
      </w:ins>
      <w:r w:rsidRPr="006A286A">
        <w:t>:</w:t>
      </w:r>
    </w:p>
    <w:p w:rsidR="005C5D50" w:rsidRPr="006A286A" w:rsidRDefault="005C5D50" w:rsidP="005C5D50">
      <w:r>
        <w:t>1</w:t>
      </w:r>
      <w:r w:rsidRPr="006A286A">
        <w:tab/>
        <w:t>уделить необходимое внимание данному вопросу и в пределах имеющихся ресурсов выделить необходимые средства, с тем чтобы ускорить выполнение настоящей Резолюции;</w:t>
      </w:r>
    </w:p>
    <w:p w:rsidR="008B6226" w:rsidRDefault="005C5D50" w:rsidP="005C5D50">
      <w:pPr>
        <w:rPr>
          <w:ins w:id="73" w:author="Gribkova, Anna" w:date="2017-08-28T14:31:00Z"/>
        </w:rPr>
      </w:pPr>
      <w:r>
        <w:t>2</w:t>
      </w:r>
      <w:r w:rsidRPr="006A286A">
        <w:tab/>
        <w:t xml:space="preserve">обеспечить в рамках Намеченного </w:t>
      </w:r>
      <w:r>
        <w:t>результата деятельности </w:t>
      </w:r>
      <w:r w:rsidRPr="006A286A">
        <w:t>2.2 определение требований развивающихся стран и их регуляторных органов (на региональном уровне) относительно настоящей Резолюции, оказание содействия проведению исследований по данному вопросу, принятие активного участия в работе соответствующих исследовательских комиссий Сектора радиосвязи МСЭ (МСЭ</w:t>
      </w:r>
      <w:r>
        <w:t>-R) и МСЭ-Т и представление 2</w:t>
      </w:r>
      <w:r>
        <w:noBreakHyphen/>
        <w:t>й </w:t>
      </w:r>
      <w:r w:rsidRPr="006A286A">
        <w:t>Исследовательской комиссии МСЭ-D письменных вкладов по результатам своей работы в этом направлении, а также любые предложения, которые она сочтет необходимыми</w:t>
      </w:r>
      <w:ins w:id="74" w:author="Gribkova, Anna" w:date="2017-08-28T14:31:00Z">
        <w:r w:rsidR="008B6226">
          <w:t>;</w:t>
        </w:r>
      </w:ins>
    </w:p>
    <w:p w:rsidR="000A5A42" w:rsidRDefault="008B6226">
      <w:pPr>
        <w:rPr>
          <w:ins w:id="75" w:author="Gribkova, Anna" w:date="2017-08-28T14:41:00Z"/>
          <w:szCs w:val="22"/>
        </w:rPr>
      </w:pPr>
      <w:ins w:id="76" w:author="Gribkova, Anna" w:date="2017-08-28T14:32:00Z">
        <w:r w:rsidRPr="00103C0F">
          <w:rPr>
            <w:szCs w:val="22"/>
          </w:rPr>
          <w:t>3</w:t>
        </w:r>
        <w:r w:rsidRPr="00103C0F">
          <w:rPr>
            <w:szCs w:val="22"/>
          </w:rPr>
          <w:tab/>
        </w:r>
      </w:ins>
      <w:ins w:id="77" w:author="Miliaeva, Olga" w:date="2017-08-29T17:46:00Z">
        <w:r w:rsidR="008D6620">
          <w:rPr>
            <w:szCs w:val="22"/>
          </w:rPr>
          <w:t>обеспечить необходимую помощь Го</w:t>
        </w:r>
      </w:ins>
      <w:ins w:id="78" w:author="Miliaeva, Olga" w:date="2017-08-29T17:47:00Z">
        <w:r w:rsidR="008D6620">
          <w:rPr>
            <w:szCs w:val="22"/>
          </w:rPr>
          <w:t>сударствам-Членам, в особенности развивающимся странам, предоставляя им методы измерения для оценки воздействия на человека электромагнитных полей, о которых упоминается в пунк</w:t>
        </w:r>
      </w:ins>
      <w:ins w:id="79" w:author="Miliaeva, Olga" w:date="2017-08-29T17:48:00Z">
        <w:r w:rsidR="008D6620">
          <w:rPr>
            <w:szCs w:val="22"/>
          </w:rPr>
          <w:t>те </w:t>
        </w:r>
        <w:r w:rsidR="008D6620">
          <w:rPr>
            <w:i/>
            <w:iCs/>
            <w:szCs w:val="22"/>
            <w:lang w:val="en-US"/>
          </w:rPr>
          <w:t>b</w:t>
        </w:r>
        <w:r w:rsidR="008D6620" w:rsidRPr="00103C0F">
          <w:rPr>
            <w:i/>
            <w:iCs/>
            <w:szCs w:val="22"/>
          </w:rPr>
          <w:t xml:space="preserve">) </w:t>
        </w:r>
        <w:r w:rsidR="008D6620">
          <w:rPr>
            <w:szCs w:val="22"/>
          </w:rPr>
          <w:t xml:space="preserve">раздела </w:t>
        </w:r>
        <w:r w:rsidR="008D6620">
          <w:rPr>
            <w:i/>
            <w:iCs/>
            <w:szCs w:val="22"/>
          </w:rPr>
          <w:t>учитывая</w:t>
        </w:r>
        <w:r w:rsidR="008D6620">
          <w:rPr>
            <w:szCs w:val="22"/>
          </w:rPr>
          <w:t>, для определения</w:t>
        </w:r>
      </w:ins>
      <w:ins w:id="80" w:author="Miliaeva, Olga" w:date="2017-08-29T17:49:00Z">
        <w:r w:rsidR="008D6620">
          <w:rPr>
            <w:szCs w:val="22"/>
          </w:rPr>
          <w:t xml:space="preserve"> текущего состояния защиты от воздействия электромагнитных полей и влияния этого состояния на действующие националь</w:t>
        </w:r>
      </w:ins>
      <w:ins w:id="81" w:author="Miliaeva, Olga" w:date="2017-08-29T17:50:00Z">
        <w:r w:rsidR="008D6620">
          <w:rPr>
            <w:szCs w:val="22"/>
          </w:rPr>
          <w:t>ные нормы</w:t>
        </w:r>
      </w:ins>
      <w:ins w:id="82" w:author="Gribkova, Anna" w:date="2017-08-28T14:41:00Z">
        <w:r w:rsidR="000A5A42">
          <w:rPr>
            <w:szCs w:val="22"/>
          </w:rPr>
          <w:t>;</w:t>
        </w:r>
      </w:ins>
    </w:p>
    <w:p w:rsidR="005C5D50" w:rsidRPr="00103C0F" w:rsidRDefault="000A5A42">
      <w:pPr>
        <w:rPr>
          <w:szCs w:val="22"/>
        </w:rPr>
      </w:pPr>
      <w:ins w:id="83" w:author="Gribkova, Anna" w:date="2017-08-28T14:41:00Z">
        <w:r>
          <w:rPr>
            <w:szCs w:val="22"/>
          </w:rPr>
          <w:t>4</w:t>
        </w:r>
        <w:r>
          <w:rPr>
            <w:szCs w:val="22"/>
          </w:rPr>
          <w:tab/>
        </w:r>
      </w:ins>
      <w:ins w:id="84" w:author="Miliaeva, Olga" w:date="2017-08-29T17:50:00Z">
        <w:r w:rsidR="008D6620">
          <w:rPr>
            <w:szCs w:val="22"/>
          </w:rPr>
          <w:t>оказывать финансовую поддержку научно-исследовательским учреждениям в развивающихся странах</w:t>
        </w:r>
      </w:ins>
      <w:r w:rsidR="005C5D50" w:rsidRPr="00103C0F">
        <w:rPr>
          <w:szCs w:val="22"/>
        </w:rPr>
        <w:t>,</w:t>
      </w:r>
    </w:p>
    <w:p w:rsidR="005C5D50" w:rsidRPr="006A286A" w:rsidRDefault="005C5D50" w:rsidP="008D6620">
      <w:pPr>
        <w:pStyle w:val="Call"/>
      </w:pPr>
      <w:r w:rsidRPr="006A286A">
        <w:t xml:space="preserve">поручает </w:t>
      </w:r>
      <w:del w:id="85" w:author="Gribkova, Anna" w:date="2017-08-28T14:42:00Z">
        <w:r w:rsidRPr="006A286A" w:rsidDel="000A5A42">
          <w:delText>2-й Исследовательской комиссии</w:delText>
        </w:r>
      </w:del>
      <w:ins w:id="86" w:author="Miliaeva, Olga" w:date="2017-08-29T17:51:00Z">
        <w:r w:rsidR="008D6620">
          <w:t>Директору Бюро развития электросвязи в сотрудничестве с Директором Бюро стандартизации электросвязи и Директором Бюро радиосвязи</w:t>
        </w:r>
      </w:ins>
      <w:ins w:id="87" w:author="Gribkova, Anna" w:date="2017-08-28T14:42:00Z">
        <w:r w:rsidR="000A5A42" w:rsidRPr="000A5A42">
          <w:t xml:space="preserve"> </w:t>
        </w:r>
      </w:ins>
      <w:ins w:id="88" w:author="Miliaeva, Olga" w:date="2017-08-29T17:51:00Z">
        <w:r w:rsidR="008D6620">
          <w:t>достичь следующих целей</w:t>
        </w:r>
      </w:ins>
    </w:p>
    <w:p w:rsidR="005C5D50" w:rsidRPr="006A286A" w:rsidDel="000A5A42" w:rsidRDefault="005C5D50" w:rsidP="005C5D50">
      <w:pPr>
        <w:rPr>
          <w:del w:id="89" w:author="Gribkova, Anna" w:date="2017-08-28T14:42:00Z"/>
          <w:szCs w:val="22"/>
        </w:rPr>
      </w:pPr>
      <w:del w:id="90" w:author="Gribkova, Anna" w:date="2017-08-28T14:42:00Z">
        <w:r w:rsidRPr="006A286A" w:rsidDel="000A5A42">
          <w:delText>в рамках своих Вопросов, в том числе Вопроса 7/2, сотрудничать с 5</w:delText>
        </w:r>
        <w:r w:rsidRPr="006A286A" w:rsidDel="000A5A42">
          <w:noBreakHyphen/>
          <w:delText>й </w:delText>
        </w:r>
        <w:r w:rsidDel="000A5A42">
          <w:delText>Исследовательской комиссией МСЭ</w:delText>
        </w:r>
        <w:r w:rsidDel="000A5A42">
          <w:noBreakHyphen/>
        </w:r>
        <w:r w:rsidRPr="006A286A" w:rsidDel="000A5A42">
          <w:delText>Т и 1-й, 5-й и 6</w:delText>
        </w:r>
        <w:r w:rsidRPr="006A286A" w:rsidDel="000A5A42">
          <w:noBreakHyphen/>
          <w:delText>й Исследовательскими комиссиями</w:delText>
        </w:r>
        <w:r w:rsidRPr="006A286A" w:rsidDel="000A5A42">
          <w:rPr>
            <w:szCs w:val="22"/>
          </w:rPr>
          <w:delText xml:space="preserve"> МСЭ-R для достижения следующих целей:</w:delText>
        </w:r>
      </w:del>
    </w:p>
    <w:p w:rsidR="005C5D50" w:rsidRPr="006A286A" w:rsidDel="000A5A42" w:rsidRDefault="005C5D50" w:rsidP="005C5D50">
      <w:pPr>
        <w:pStyle w:val="enumlev1"/>
        <w:rPr>
          <w:del w:id="91" w:author="Gribkova, Anna" w:date="2017-08-28T14:42:00Z"/>
        </w:rPr>
      </w:pPr>
      <w:del w:id="92" w:author="Gribkova, Anna" w:date="2017-08-28T14:42:00Z">
        <w:r w:rsidRPr="006A286A" w:rsidDel="000A5A42">
          <w:lastRenderedPageBreak/>
          <w:delText>i)</w:delText>
        </w:r>
        <w:r w:rsidRPr="006A286A" w:rsidDel="000A5A42">
          <w:tab/>
          <w:delText>в высокоприоритетн</w:delText>
        </w:r>
        <w:r w:rsidDel="000A5A42">
          <w:delText>ом порядке сотрудничество с 5</w:delText>
        </w:r>
        <w:r w:rsidDel="000A5A42">
          <w:noBreakHyphen/>
          <w:delText>й </w:delText>
        </w:r>
        <w:r w:rsidRPr="006A286A" w:rsidDel="000A5A42">
          <w:delText>Исследовательской комиссией МСЭ-Т, в частности для разработки Справочника, включая руководящие указания по реализации, по вопросу воздействия ЭМП на человека;</w:delText>
        </w:r>
      </w:del>
    </w:p>
    <w:p w:rsidR="005C5D50" w:rsidRPr="006A286A" w:rsidDel="000A5A42" w:rsidRDefault="005C5D50" w:rsidP="005C5D50">
      <w:pPr>
        <w:pStyle w:val="enumlev1"/>
        <w:rPr>
          <w:del w:id="93" w:author="Gribkova, Anna" w:date="2017-08-28T14:42:00Z"/>
        </w:rPr>
      </w:pPr>
      <w:del w:id="94" w:author="Gribkova, Anna" w:date="2017-08-28T14:42:00Z">
        <w:r w:rsidRPr="006A286A" w:rsidDel="000A5A42">
          <w:delText>ii)</w:delText>
        </w:r>
        <w:r w:rsidRPr="006A286A" w:rsidDel="000A5A42">
          <w:tab/>
          <w:delText>подготовка ежегодного отчета о ходе работы в этой области в рамках своих Вопросов;</w:delText>
        </w:r>
      </w:del>
    </w:p>
    <w:p w:rsidR="005C5D50" w:rsidRDefault="005C5D50">
      <w:pPr>
        <w:pStyle w:val="enumlev1"/>
        <w:rPr>
          <w:ins w:id="95" w:author="Gribkova, Anna" w:date="2017-08-28T14:43:00Z"/>
        </w:rPr>
      </w:pPr>
      <w:del w:id="96" w:author="Gribkova, Anna" w:date="2017-08-28T14:42:00Z">
        <w:r w:rsidRPr="006A286A" w:rsidDel="000A5A42">
          <w:delText>ii</w:delText>
        </w:r>
      </w:del>
      <w:del w:id="97" w:author="Gribkova, Anna" w:date="2017-08-28T14:44:00Z">
        <w:r w:rsidRPr="006A286A" w:rsidDel="000A5A42">
          <w:delText>i</w:delText>
        </w:r>
      </w:del>
      <w:ins w:id="98" w:author="Gribkova, Anna" w:date="2017-08-28T14:44:00Z">
        <w:r w:rsidR="000A5A42">
          <w:rPr>
            <w:lang w:val="en-US"/>
          </w:rPr>
          <w:t>i</w:t>
        </w:r>
      </w:ins>
      <w:r w:rsidRPr="006A286A">
        <w:t>)</w:t>
      </w:r>
      <w:r w:rsidRPr="006A286A">
        <w:tab/>
        <w:t xml:space="preserve">содействие организации </w:t>
      </w:r>
      <w:del w:id="99" w:author="Gribkova, Anna" w:date="2017-08-28T14:42:00Z">
        <w:r w:rsidRPr="006A286A" w:rsidDel="000A5A42">
          <w:delText xml:space="preserve">каких-либо </w:delText>
        </w:r>
      </w:del>
      <w:r w:rsidRPr="006A286A">
        <w:t>семинаров</w:t>
      </w:r>
      <w:ins w:id="100" w:author="Gribkova, Anna" w:date="2017-08-28T14:43:00Z">
        <w:r w:rsidR="000A5A42">
          <w:t>,</w:t>
        </w:r>
        <w:r w:rsidR="000A5A42" w:rsidRPr="00741AEC">
          <w:rPr>
            <w:rFonts w:eastAsiaTheme="minorHAnsi"/>
          </w:rPr>
          <w:t xml:space="preserve"> </w:t>
        </w:r>
      </w:ins>
      <w:ins w:id="101" w:author="Miliaeva, Olga" w:date="2017-08-29T17:52:00Z">
        <w:r w:rsidR="008D6620">
          <w:rPr>
            <w:rFonts w:eastAsiaTheme="minorHAnsi"/>
          </w:rPr>
          <w:t>семинаров-практикумов и курсов профессиональной подготовки</w:t>
        </w:r>
      </w:ins>
      <w:r w:rsidRPr="006A286A">
        <w:t xml:space="preserve"> </w:t>
      </w:r>
      <w:ins w:id="102" w:author="Miliaeva, Olga" w:date="2017-08-29T17:53:00Z">
        <w:r w:rsidR="008D6620">
          <w:t>по вопросам воздействия ЭМП на человека</w:t>
        </w:r>
      </w:ins>
      <w:del w:id="103" w:author="Miliaeva, Olga" w:date="2017-08-29T17:53:00Z">
        <w:r w:rsidRPr="006A286A" w:rsidDel="008D6620">
          <w:delText xml:space="preserve">на </w:delText>
        </w:r>
      </w:del>
      <w:del w:id="104" w:author="Gribkova, Anna" w:date="2017-08-28T14:43:00Z">
        <w:r w:rsidRPr="006A286A" w:rsidDel="000A5A42">
          <w:delText>эту</w:delText>
        </w:r>
      </w:del>
      <w:del w:id="105" w:author="Miliaeva, Olga" w:date="2017-08-30T08:52:00Z">
        <w:r w:rsidRPr="006A286A" w:rsidDel="00532A16">
          <w:delText xml:space="preserve"> </w:delText>
        </w:r>
        <w:r w:rsidR="00532A16" w:rsidDel="00532A16">
          <w:delText>тему</w:delText>
        </w:r>
      </w:del>
      <w:r w:rsidRPr="006A286A">
        <w:t>;</w:t>
      </w:r>
    </w:p>
    <w:p w:rsidR="000A5A42" w:rsidRPr="00F71220" w:rsidRDefault="000A5A42">
      <w:pPr>
        <w:pStyle w:val="enumlev1"/>
      </w:pPr>
      <w:ins w:id="106" w:author="Gribkova, Anna" w:date="2017-08-28T14:43:00Z">
        <w:r>
          <w:rPr>
            <w:lang w:val="en-US"/>
          </w:rPr>
          <w:t>ii</w:t>
        </w:r>
        <w:r w:rsidRPr="00103C0F">
          <w:t>)</w:t>
        </w:r>
        <w:r w:rsidRPr="00103C0F">
          <w:tab/>
        </w:r>
      </w:ins>
      <w:ins w:id="107" w:author="Miliaeva, Olga" w:date="2017-08-29T17:53:00Z">
        <w:r w:rsidR="008D6620">
          <w:t>обеспечить широкое распространение публикаций МСЭ и литературы по вопросам ЭМП</w:t>
        </w:r>
      </w:ins>
      <w:ins w:id="108" w:author="Gribkova, Anna" w:date="2017-08-28T14:43:00Z">
        <w:r w:rsidRPr="00103C0F">
          <w:t>;</w:t>
        </w:r>
      </w:ins>
    </w:p>
    <w:p w:rsidR="005C5D50" w:rsidRPr="006A286A" w:rsidRDefault="005C5D50">
      <w:pPr>
        <w:pStyle w:val="enumlev1"/>
      </w:pPr>
      <w:del w:id="109" w:author="Gribkova, Anna" w:date="2017-08-28T14:44:00Z">
        <w:r w:rsidRPr="006A286A" w:rsidDel="000A5A42">
          <w:delText>iv</w:delText>
        </w:r>
      </w:del>
      <w:ins w:id="110" w:author="Gribkova, Anna" w:date="2017-08-28T14:44:00Z">
        <w:r w:rsidR="000A5A42">
          <w:rPr>
            <w:lang w:val="en-US"/>
          </w:rPr>
          <w:t>iii</w:t>
        </w:r>
      </w:ins>
      <w:r w:rsidRPr="006A286A">
        <w:t>)</w:t>
      </w:r>
      <w:r w:rsidRPr="006A286A">
        <w:tab/>
      </w:r>
      <w:ins w:id="111" w:author="Miliaeva, Olga" w:date="2017-08-29T17:54:00Z">
        <w:r w:rsidR="004C288F">
          <w:t>рассматривать вклады, представляемые Государствами-Членами и Академическими организациями – членами МСЭ</w:t>
        </w:r>
      </w:ins>
      <w:del w:id="112" w:author="Gribkova, Anna" w:date="2017-08-28T14:44:00Z">
        <w:r w:rsidRPr="006A286A" w:rsidDel="000A5A42">
          <w:delText>содействие подготовке руководства по использованию публикаций МСЭ-Т, касающихся обеспечения электромагнитной совместимости и безопасности, а также публикаций, касающихся методик измерения, необходимости измерений, выполняемых "квалифицированным радиоинженером", критериев в отношении "квалифицированного радиоинженера", а также характеристик систем</w:delText>
        </w:r>
      </w:del>
      <w:r w:rsidRPr="006A286A">
        <w:t>,</w:t>
      </w:r>
    </w:p>
    <w:p w:rsidR="005C5D50" w:rsidRPr="006A286A" w:rsidRDefault="005C5D50" w:rsidP="005C5D50">
      <w:pPr>
        <w:pStyle w:val="Call"/>
      </w:pPr>
      <w:r w:rsidRPr="006A286A">
        <w:t>предлагает Государствам-Членам</w:t>
      </w:r>
    </w:p>
    <w:p w:rsidR="000A5A42" w:rsidRDefault="000A5A42" w:rsidP="005C5D50">
      <w:pPr>
        <w:rPr>
          <w:ins w:id="113" w:author="Gribkova, Anna" w:date="2017-08-28T14:44:00Z"/>
        </w:rPr>
      </w:pPr>
      <w:ins w:id="114" w:author="Gribkova, Anna" w:date="2017-08-28T14:44:00Z">
        <w:r w:rsidRPr="00103C0F">
          <w:t>1</w:t>
        </w:r>
        <w:r w:rsidRPr="00103C0F">
          <w:tab/>
        </w:r>
      </w:ins>
      <w:r w:rsidR="005C5D50" w:rsidRPr="006A286A">
        <w:t>периодически проводить рассмотрение показателей работы операторов и производителей оборудования подвижной связи в этой области, чтобы гарантировать, что они следуют национальным спецификациям или Рекомендациям МСЭ для обеспечения безопасного использования электромагнитных полей</w:t>
      </w:r>
      <w:ins w:id="115" w:author="Gribkova, Anna" w:date="2017-08-28T14:44:00Z">
        <w:r>
          <w:t>;</w:t>
        </w:r>
      </w:ins>
    </w:p>
    <w:p w:rsidR="000A5A42" w:rsidRDefault="000A5A42" w:rsidP="00A83490">
      <w:pPr>
        <w:rPr>
          <w:ins w:id="116" w:author="Gribkova, Anna" w:date="2017-08-28T14:45:00Z"/>
        </w:rPr>
      </w:pPr>
      <w:ins w:id="117" w:author="Gribkova, Anna" w:date="2017-08-28T14:44:00Z">
        <w:r>
          <w:t>2</w:t>
        </w:r>
        <w:r>
          <w:tab/>
        </w:r>
      </w:ins>
      <w:ins w:id="118" w:author="Miliaeva, Olga" w:date="2017-08-29T17:55:00Z">
        <w:r w:rsidR="004C288F">
          <w:t>настоятельно рекомендовать научно-исследовательским организациям и/или учреждениям в своих странах вносить вклад в выполнение настоящ</w:t>
        </w:r>
      </w:ins>
      <w:ins w:id="119" w:author="Miliaeva, Olga" w:date="2017-08-29T17:56:00Z">
        <w:r w:rsidR="004C288F">
          <w:t>ей Резолюции</w:t>
        </w:r>
      </w:ins>
      <w:ins w:id="120" w:author="Gribkova, Anna" w:date="2017-08-28T14:45:00Z">
        <w:r w:rsidRPr="000A5A42">
          <w:t>;</w:t>
        </w:r>
      </w:ins>
    </w:p>
    <w:p w:rsidR="00CB6D8A" w:rsidRDefault="000A5A42" w:rsidP="00CB6D8A">
      <w:pPr>
        <w:rPr>
          <w:ins w:id="121" w:author="Fedosova, Elena" w:date="2017-08-30T16:08:00Z"/>
        </w:rPr>
      </w:pPr>
      <w:ins w:id="122" w:author="Gribkova, Anna" w:date="2017-08-28T14:45:00Z">
        <w:r>
          <w:t>3</w:t>
        </w:r>
        <w:r>
          <w:tab/>
        </w:r>
      </w:ins>
      <w:ins w:id="123" w:author="Miliaeva, Olga" w:date="2017-08-29T17:56:00Z">
        <w:r w:rsidR="004C288F">
          <w:t>проводить кампании по информированию населения об отрицательном воздействии ЭМП и применять успешные решения</w:t>
        </w:r>
      </w:ins>
      <w:ins w:id="124" w:author="Miliaeva, Olga" w:date="2017-08-29T17:57:00Z">
        <w:r w:rsidR="004C288F">
          <w:t>, включая установление норм</w:t>
        </w:r>
      </w:ins>
      <w:ins w:id="125" w:author="Gribkova, Anna" w:date="2017-08-28T14:55:00Z">
        <w:r w:rsidR="00F43BBB">
          <w:t>;</w:t>
        </w:r>
      </w:ins>
    </w:p>
    <w:p w:rsidR="005C5D50" w:rsidRDefault="00F43BBB" w:rsidP="00CB6D8A">
      <w:pPr>
        <w:rPr>
          <w:ins w:id="126" w:author="Gribkova, Anna" w:date="2017-08-28T14:55:00Z"/>
        </w:rPr>
      </w:pPr>
      <w:ins w:id="127" w:author="Gribkova, Anna" w:date="2017-08-28T14:54:00Z">
        <w:r>
          <w:t>4</w:t>
        </w:r>
        <w:r>
          <w:tab/>
        </w:r>
      </w:ins>
      <w:ins w:id="128" w:author="Miliaeva, Olga" w:date="2017-08-29T17:57:00Z">
        <w:r w:rsidR="004C288F">
          <w:t xml:space="preserve">продолжать </w:t>
        </w:r>
      </w:ins>
      <w:ins w:id="129" w:author="Gribkova, Anna" w:date="2017-08-28T14:54:00Z">
        <w:r w:rsidRPr="00F43BBB">
          <w:t>сотрудничеств</w:t>
        </w:r>
      </w:ins>
      <w:ins w:id="130" w:author="Miliaeva, Olga" w:date="2017-08-29T17:57:00Z">
        <w:r w:rsidR="004C288F">
          <w:t>о</w:t>
        </w:r>
      </w:ins>
      <w:ins w:id="131" w:author="Gribkova, Anna" w:date="2017-08-28T14:54:00Z">
        <w:r w:rsidRPr="00F43BBB">
          <w:t xml:space="preserve"> </w:t>
        </w:r>
      </w:ins>
      <w:ins w:id="132" w:author="Miliaeva, Olga" w:date="2017-08-29T17:58:00Z">
        <w:r w:rsidR="004C288F">
          <w:t>путем</w:t>
        </w:r>
      </w:ins>
      <w:ins w:id="133" w:author="Gribkova, Anna" w:date="2017-08-28T14:54:00Z">
        <w:r w:rsidRPr="00F43BBB">
          <w:t xml:space="preserve"> обмена экспертами, организации семинаров, специализированных </w:t>
        </w:r>
      </w:ins>
      <w:ins w:id="134" w:author="Miliaeva, Olga" w:date="2017-08-29T17:58:00Z">
        <w:r w:rsidR="004C288F">
          <w:t>семинаров-</w:t>
        </w:r>
      </w:ins>
      <w:ins w:id="135" w:author="Gribkova, Anna" w:date="2017-08-28T14:54:00Z">
        <w:r w:rsidRPr="00F43BBB">
          <w:t>практикумов и совещаний</w:t>
        </w:r>
      </w:ins>
      <w:ins w:id="136" w:author="Gribkova, Anna" w:date="2017-08-28T14:55:00Z">
        <w:r>
          <w:t>,</w:t>
        </w:r>
      </w:ins>
    </w:p>
    <w:p w:rsidR="00F43BBB" w:rsidRDefault="00532A16">
      <w:pPr>
        <w:pStyle w:val="Call"/>
        <w:rPr>
          <w:ins w:id="137" w:author="Gribkova, Anna" w:date="2017-08-28T14:56:00Z"/>
        </w:rPr>
      </w:pPr>
      <w:ins w:id="138" w:author="Miliaeva, Olga" w:date="2017-08-30T08:54:00Z">
        <w:r>
          <w:t>н</w:t>
        </w:r>
      </w:ins>
      <w:ins w:id="139" w:author="Miliaeva, Olga" w:date="2017-08-29T17:58:00Z">
        <w:r w:rsidR="004C288F">
          <w:t>астоятельно рекомендовать Академическим организациям – членам МСЭ и центрам профе</w:t>
        </w:r>
      </w:ins>
      <w:ins w:id="140" w:author="Miliaeva, Olga" w:date="2017-08-29T17:59:00Z">
        <w:r w:rsidR="004C288F">
          <w:t>ссионального мастерства</w:t>
        </w:r>
      </w:ins>
      <w:ins w:id="141" w:author="Gribkova, Anna" w:date="2017-08-28T14:56:00Z">
        <w:r w:rsidR="00F43BBB">
          <w:t xml:space="preserve"> </w:t>
        </w:r>
      </w:ins>
    </w:p>
    <w:p w:rsidR="00F43BBB" w:rsidRDefault="004C288F" w:rsidP="00103C0F">
      <w:pPr>
        <w:rPr>
          <w:ins w:id="142" w:author="Gribkova, Anna" w:date="2017-08-28T14:57:00Z"/>
        </w:rPr>
      </w:pPr>
      <w:ins w:id="143" w:author="Miliaeva, Olga" w:date="2017-08-29T17:59:00Z">
        <w:r>
          <w:t>активно участвовать в работе по настоящей Резолюции, представляя вклады и предложения</w:t>
        </w:r>
      </w:ins>
      <w:ins w:id="144" w:author="Gribkova, Anna" w:date="2017-08-28T14:56:00Z">
        <w:r w:rsidR="00F43BBB">
          <w:t>.</w:t>
        </w:r>
      </w:ins>
    </w:p>
    <w:p w:rsidR="00F43BBB" w:rsidRDefault="00F43BBB" w:rsidP="00F43BBB">
      <w:pPr>
        <w:pStyle w:val="Reasons"/>
      </w:pPr>
    </w:p>
    <w:p w:rsidR="00F43BBB" w:rsidRDefault="00F43BBB" w:rsidP="00103C0F">
      <w:pPr>
        <w:jc w:val="center"/>
      </w:pPr>
      <w:r>
        <w:t>______________</w:t>
      </w:r>
    </w:p>
    <w:sectPr w:rsidR="00F43BBB">
      <w:headerReference w:type="default" r:id="rId11"/>
      <w:footerReference w:type="first" r:id="rId12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1E9" w:rsidRDefault="000D11E9" w:rsidP="0079159C">
      <w:r>
        <w: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  <w:end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2827DC" w:rsidRPr="00C94506" w:rsidTr="00A67F51">
      <w:tc>
        <w:tcPr>
          <w:tcW w:w="1526" w:type="dxa"/>
          <w:tcBorders>
            <w:top w:val="single" w:sz="4" w:space="0" w:color="000000" w:themeColor="text1"/>
          </w:tcBorders>
        </w:tcPr>
        <w:p w:rsidR="002827DC" w:rsidRPr="00C94506" w:rsidRDefault="002827DC" w:rsidP="00C94506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C94506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2827DC" w:rsidRPr="00C94506" w:rsidRDefault="002827DC" w:rsidP="00C94506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C94506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2827DC" w:rsidRPr="00103C0F" w:rsidRDefault="004A50DB" w:rsidP="00C94506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767726">
            <w:rPr>
              <w:sz w:val="18"/>
              <w:szCs w:val="18"/>
            </w:rPr>
            <w:t xml:space="preserve">Г-н </w:t>
          </w:r>
          <w:r w:rsidRPr="00767726">
            <w:rPr>
              <w:color w:val="000000"/>
              <w:sz w:val="18"/>
              <w:szCs w:val="18"/>
            </w:rPr>
            <w:t>Сумайла Абдулкарим</w:t>
          </w:r>
          <w:r w:rsidRPr="00103C0F">
            <w:rPr>
              <w:sz w:val="18"/>
              <w:szCs w:val="18"/>
            </w:rPr>
            <w:t xml:space="preserve"> </w:t>
          </w:r>
          <w:r w:rsidRPr="00767726">
            <w:rPr>
              <w:sz w:val="18"/>
              <w:szCs w:val="18"/>
            </w:rPr>
            <w:t>(</w:t>
          </w:r>
          <w:r w:rsidRPr="00767726">
            <w:rPr>
              <w:sz w:val="18"/>
              <w:szCs w:val="18"/>
              <w:lang w:val="en-US"/>
            </w:rPr>
            <w:t>Mr</w:t>
          </w:r>
          <w:r w:rsidRPr="00103C0F">
            <w:rPr>
              <w:sz w:val="18"/>
              <w:szCs w:val="18"/>
            </w:rPr>
            <w:t xml:space="preserve"> </w:t>
          </w:r>
          <w:r w:rsidRPr="00767726">
            <w:rPr>
              <w:sz w:val="18"/>
              <w:szCs w:val="18"/>
              <w:lang w:val="en-US"/>
            </w:rPr>
            <w:t>Soumaila</w:t>
          </w:r>
          <w:r w:rsidRPr="00103C0F">
            <w:rPr>
              <w:sz w:val="18"/>
              <w:szCs w:val="18"/>
            </w:rPr>
            <w:t xml:space="preserve"> </w:t>
          </w:r>
          <w:r w:rsidRPr="00767726">
            <w:rPr>
              <w:sz w:val="18"/>
              <w:szCs w:val="18"/>
              <w:lang w:val="en-US"/>
            </w:rPr>
            <w:t>Abdoulkarim</w:t>
          </w:r>
          <w:r w:rsidRPr="00767726">
            <w:rPr>
              <w:sz w:val="18"/>
              <w:szCs w:val="18"/>
            </w:rPr>
            <w:t>)</w:t>
          </w:r>
          <w:r w:rsidRPr="00103C0F">
            <w:rPr>
              <w:sz w:val="18"/>
              <w:szCs w:val="18"/>
            </w:rPr>
            <w:t xml:space="preserve">, </w:t>
          </w:r>
          <w:r w:rsidRPr="00767726">
            <w:rPr>
              <w:color w:val="000000"/>
              <w:sz w:val="18"/>
              <w:szCs w:val="18"/>
            </w:rPr>
            <w:t>Генеральный секретарь Африканского союза электросвязи</w:t>
          </w:r>
        </w:p>
      </w:tc>
    </w:tr>
    <w:tr w:rsidR="002827DC" w:rsidRPr="00C94506" w:rsidTr="00A67F51">
      <w:tc>
        <w:tcPr>
          <w:tcW w:w="1526" w:type="dxa"/>
        </w:tcPr>
        <w:p w:rsidR="002827DC" w:rsidRPr="00103C0F" w:rsidRDefault="002827DC" w:rsidP="00C9450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3152" w:type="dxa"/>
        </w:tcPr>
        <w:p w:rsidR="002827DC" w:rsidRPr="00C94506" w:rsidRDefault="002827DC" w:rsidP="00C9450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C94506">
            <w:rPr>
              <w:sz w:val="18"/>
              <w:szCs w:val="18"/>
            </w:rPr>
            <w:t>Тел.:</w:t>
          </w:r>
        </w:p>
      </w:tc>
      <w:tc>
        <w:tcPr>
          <w:tcW w:w="5177" w:type="dxa"/>
        </w:tcPr>
        <w:p w:rsidR="002827DC" w:rsidRPr="00C94506" w:rsidRDefault="00C94506" w:rsidP="00C94506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C94506">
            <w:rPr>
              <w:sz w:val="18"/>
              <w:szCs w:val="18"/>
              <w:lang w:val="en-US"/>
            </w:rPr>
            <w:t>+254 722 203132</w:t>
          </w:r>
        </w:p>
      </w:tc>
    </w:tr>
    <w:tr w:rsidR="002827DC" w:rsidRPr="00C94506" w:rsidTr="00A67F51">
      <w:tc>
        <w:tcPr>
          <w:tcW w:w="1526" w:type="dxa"/>
        </w:tcPr>
        <w:p w:rsidR="002827DC" w:rsidRPr="00C94506" w:rsidRDefault="002827DC" w:rsidP="00C9450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3152" w:type="dxa"/>
        </w:tcPr>
        <w:p w:rsidR="002827DC" w:rsidRPr="00C94506" w:rsidRDefault="002827DC" w:rsidP="00C9450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C94506">
            <w:rPr>
              <w:sz w:val="18"/>
              <w:szCs w:val="18"/>
            </w:rPr>
            <w:t>Эл.</w:t>
          </w:r>
          <w:r w:rsidRPr="00C94506">
            <w:rPr>
              <w:sz w:val="18"/>
              <w:szCs w:val="18"/>
              <w:lang w:val="en-US"/>
            </w:rPr>
            <w:t> </w:t>
          </w:r>
          <w:r w:rsidRPr="00C94506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2827DC" w:rsidRPr="00C94506" w:rsidRDefault="002F7095" w:rsidP="00C94506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C94506" w:rsidRPr="00C94506">
              <w:rPr>
                <w:rStyle w:val="Hyperlink"/>
                <w:sz w:val="18"/>
                <w:szCs w:val="18"/>
                <w:lang w:val="en-US"/>
              </w:rPr>
              <w:t>sg@atu-uat.org</w:t>
            </w:r>
          </w:hyperlink>
        </w:p>
      </w:tc>
    </w:tr>
  </w:tbl>
  <w:p w:rsidR="002E2487" w:rsidRPr="00784E03" w:rsidRDefault="002F7095" w:rsidP="002E2487">
    <w:pPr>
      <w:jc w:val="center"/>
      <w:rPr>
        <w:sz w:val="20"/>
      </w:rPr>
    </w:pPr>
    <w:hyperlink r:id="rId2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1E9" w:rsidRDefault="000D11E9" w:rsidP="0079159C">
      <w:r>
        <w:t>____________________</w:t>
      </w:r>
    </w:p>
  </w:footnote>
  <w:foot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footnote>
  <w:footnote w:id="1">
    <w:p w:rsidR="005C5D50" w:rsidRPr="00B91FDD" w:rsidDel="005C5D50" w:rsidRDefault="005C5D50" w:rsidP="005C5D50">
      <w:pPr>
        <w:pStyle w:val="FootnoteText"/>
        <w:rPr>
          <w:del w:id="29" w:author="Gribkova, Anna" w:date="2017-08-28T11:52:00Z"/>
        </w:rPr>
      </w:pPr>
      <w:del w:id="30" w:author="Gribkova, Anna" w:date="2017-08-28T11:52:00Z">
        <w:r w:rsidRPr="00B91FDD" w:rsidDel="005C5D50">
          <w:rPr>
            <w:rStyle w:val="FootnoteReference"/>
          </w:rPr>
          <w:delText>1</w:delText>
        </w:r>
        <w:r w:rsidRPr="00B91FDD" w:rsidDel="005C5D50">
          <w:tab/>
          <w:delTex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delText>
        </w:r>
      </w:del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145" w:name="OLE_LINK3"/>
    <w:bookmarkStart w:id="146" w:name="OLE_LINK2"/>
    <w:bookmarkStart w:id="147" w:name="OLE_LINK1"/>
    <w:r w:rsidR="00F955EF" w:rsidRPr="00A74B99">
      <w:rPr>
        <w:szCs w:val="22"/>
      </w:rPr>
      <w:t>19(Add.15)</w:t>
    </w:r>
    <w:bookmarkEnd w:id="145"/>
    <w:bookmarkEnd w:id="146"/>
    <w:bookmarkEnd w:id="147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2F7095">
      <w:rPr>
        <w:rStyle w:val="PageNumber"/>
        <w:noProof/>
      </w:rPr>
      <w:t>4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ibkova, Anna">
    <w15:presenceInfo w15:providerId="AD" w15:userId="S-1-5-21-8740799-900759487-1415713722-14335"/>
  </w15:person>
  <w15:person w15:author="Miliaeva, Olga">
    <w15:presenceInfo w15:providerId="AD" w15:userId="S-1-5-21-8740799-900759487-1415713722-16341"/>
  </w15:person>
  <w15:person w15:author="Fedosova, Elena">
    <w15:presenceInfo w15:providerId="AD" w15:userId="S-1-5-21-8740799-900759487-1415713722-16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3029E"/>
    <w:rsid w:val="00031747"/>
    <w:rsid w:val="00035F2F"/>
    <w:rsid w:val="000626B1"/>
    <w:rsid w:val="00070DB5"/>
    <w:rsid w:val="00071D10"/>
    <w:rsid w:val="00075F24"/>
    <w:rsid w:val="000A1B9E"/>
    <w:rsid w:val="000A5A42"/>
    <w:rsid w:val="000B062A"/>
    <w:rsid w:val="000B3566"/>
    <w:rsid w:val="000C0D3E"/>
    <w:rsid w:val="000C4701"/>
    <w:rsid w:val="000D11E9"/>
    <w:rsid w:val="000E006C"/>
    <w:rsid w:val="000E3AAE"/>
    <w:rsid w:val="000E4C7A"/>
    <w:rsid w:val="000E63E8"/>
    <w:rsid w:val="00103C0F"/>
    <w:rsid w:val="00120697"/>
    <w:rsid w:val="00123D56"/>
    <w:rsid w:val="00142ED7"/>
    <w:rsid w:val="00146CF8"/>
    <w:rsid w:val="001636BD"/>
    <w:rsid w:val="00171990"/>
    <w:rsid w:val="0019214C"/>
    <w:rsid w:val="001A0EEB"/>
    <w:rsid w:val="00200992"/>
    <w:rsid w:val="00202880"/>
    <w:rsid w:val="0020313F"/>
    <w:rsid w:val="002246B1"/>
    <w:rsid w:val="00232D57"/>
    <w:rsid w:val="002356E7"/>
    <w:rsid w:val="00243D37"/>
    <w:rsid w:val="002578B4"/>
    <w:rsid w:val="002827DC"/>
    <w:rsid w:val="0028377F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2F7095"/>
    <w:rsid w:val="003050C9"/>
    <w:rsid w:val="00307FCB"/>
    <w:rsid w:val="00310694"/>
    <w:rsid w:val="0031304C"/>
    <w:rsid w:val="003704F2"/>
    <w:rsid w:val="00375BBA"/>
    <w:rsid w:val="00386DA3"/>
    <w:rsid w:val="00390091"/>
    <w:rsid w:val="00395CE4"/>
    <w:rsid w:val="003A23E5"/>
    <w:rsid w:val="003A27C4"/>
    <w:rsid w:val="003B2FB2"/>
    <w:rsid w:val="003B523A"/>
    <w:rsid w:val="003E7EAA"/>
    <w:rsid w:val="004014B0"/>
    <w:rsid w:val="004019A8"/>
    <w:rsid w:val="00421ECE"/>
    <w:rsid w:val="00426AC1"/>
    <w:rsid w:val="004303EA"/>
    <w:rsid w:val="00446928"/>
    <w:rsid w:val="00450B3D"/>
    <w:rsid w:val="00456484"/>
    <w:rsid w:val="004676C0"/>
    <w:rsid w:val="00471ABB"/>
    <w:rsid w:val="004A50DB"/>
    <w:rsid w:val="004B3A6C"/>
    <w:rsid w:val="004C288F"/>
    <w:rsid w:val="004C38FB"/>
    <w:rsid w:val="00505BEC"/>
    <w:rsid w:val="0052010F"/>
    <w:rsid w:val="00524381"/>
    <w:rsid w:val="00532A16"/>
    <w:rsid w:val="005356FD"/>
    <w:rsid w:val="00553779"/>
    <w:rsid w:val="00554E24"/>
    <w:rsid w:val="005653D6"/>
    <w:rsid w:val="00567130"/>
    <w:rsid w:val="005673BC"/>
    <w:rsid w:val="00567E7F"/>
    <w:rsid w:val="00584918"/>
    <w:rsid w:val="00596E4E"/>
    <w:rsid w:val="005972B9"/>
    <w:rsid w:val="005B7969"/>
    <w:rsid w:val="005C3DE4"/>
    <w:rsid w:val="005C5456"/>
    <w:rsid w:val="005C5D50"/>
    <w:rsid w:val="005C67E8"/>
    <w:rsid w:val="005D0C15"/>
    <w:rsid w:val="005D1536"/>
    <w:rsid w:val="005E2825"/>
    <w:rsid w:val="005E372F"/>
    <w:rsid w:val="005F2685"/>
    <w:rsid w:val="005F526C"/>
    <w:rsid w:val="0060302A"/>
    <w:rsid w:val="0061434A"/>
    <w:rsid w:val="00617BE4"/>
    <w:rsid w:val="00643738"/>
    <w:rsid w:val="006B7F84"/>
    <w:rsid w:val="006C1A71"/>
    <w:rsid w:val="006E57C8"/>
    <w:rsid w:val="007125C6"/>
    <w:rsid w:val="00720542"/>
    <w:rsid w:val="00727421"/>
    <w:rsid w:val="0073319E"/>
    <w:rsid w:val="00750829"/>
    <w:rsid w:val="00751A19"/>
    <w:rsid w:val="00767851"/>
    <w:rsid w:val="007844D1"/>
    <w:rsid w:val="0079159C"/>
    <w:rsid w:val="007A0000"/>
    <w:rsid w:val="007A0B40"/>
    <w:rsid w:val="007C119D"/>
    <w:rsid w:val="007C4711"/>
    <w:rsid w:val="007C50AF"/>
    <w:rsid w:val="007D22FB"/>
    <w:rsid w:val="00800C7F"/>
    <w:rsid w:val="008102A6"/>
    <w:rsid w:val="00823058"/>
    <w:rsid w:val="00843527"/>
    <w:rsid w:val="00850AEF"/>
    <w:rsid w:val="00870059"/>
    <w:rsid w:val="00890EB6"/>
    <w:rsid w:val="008A2FB3"/>
    <w:rsid w:val="008A7D5D"/>
    <w:rsid w:val="008B6226"/>
    <w:rsid w:val="008C1153"/>
    <w:rsid w:val="008D3134"/>
    <w:rsid w:val="008D3BE2"/>
    <w:rsid w:val="008D6620"/>
    <w:rsid w:val="008E0B93"/>
    <w:rsid w:val="009076C5"/>
    <w:rsid w:val="00912663"/>
    <w:rsid w:val="00931007"/>
    <w:rsid w:val="0093377B"/>
    <w:rsid w:val="00934241"/>
    <w:rsid w:val="009367CB"/>
    <w:rsid w:val="009404CC"/>
    <w:rsid w:val="00950E0F"/>
    <w:rsid w:val="00962CCF"/>
    <w:rsid w:val="00963AF7"/>
    <w:rsid w:val="009A47A2"/>
    <w:rsid w:val="009A6D9A"/>
    <w:rsid w:val="009D741B"/>
    <w:rsid w:val="009F102A"/>
    <w:rsid w:val="00A155B9"/>
    <w:rsid w:val="00A3200E"/>
    <w:rsid w:val="00A54F56"/>
    <w:rsid w:val="00A62D06"/>
    <w:rsid w:val="00A83490"/>
    <w:rsid w:val="00A9382E"/>
    <w:rsid w:val="00AC20C0"/>
    <w:rsid w:val="00AF29F0"/>
    <w:rsid w:val="00B10B08"/>
    <w:rsid w:val="00B15C02"/>
    <w:rsid w:val="00B15FE0"/>
    <w:rsid w:val="00B1733E"/>
    <w:rsid w:val="00B62568"/>
    <w:rsid w:val="00B67073"/>
    <w:rsid w:val="00B90C41"/>
    <w:rsid w:val="00BA154E"/>
    <w:rsid w:val="00BA3227"/>
    <w:rsid w:val="00BB20B4"/>
    <w:rsid w:val="00BC6618"/>
    <w:rsid w:val="00BF720B"/>
    <w:rsid w:val="00C04511"/>
    <w:rsid w:val="00C13FB1"/>
    <w:rsid w:val="00C16846"/>
    <w:rsid w:val="00C37984"/>
    <w:rsid w:val="00C46ECA"/>
    <w:rsid w:val="00C62242"/>
    <w:rsid w:val="00C6326D"/>
    <w:rsid w:val="00C67AD3"/>
    <w:rsid w:val="00C857D8"/>
    <w:rsid w:val="00C859FD"/>
    <w:rsid w:val="00C94506"/>
    <w:rsid w:val="00CA38C9"/>
    <w:rsid w:val="00CB6D8A"/>
    <w:rsid w:val="00CC6362"/>
    <w:rsid w:val="00CC680C"/>
    <w:rsid w:val="00CD2165"/>
    <w:rsid w:val="00CE1C01"/>
    <w:rsid w:val="00CE40BB"/>
    <w:rsid w:val="00CE539E"/>
    <w:rsid w:val="00CE6713"/>
    <w:rsid w:val="00D50E12"/>
    <w:rsid w:val="00D5649D"/>
    <w:rsid w:val="00DB5F9F"/>
    <w:rsid w:val="00DC0754"/>
    <w:rsid w:val="00DD26B1"/>
    <w:rsid w:val="00DF23FC"/>
    <w:rsid w:val="00DF39CD"/>
    <w:rsid w:val="00DF449B"/>
    <w:rsid w:val="00DF4F81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80B0A"/>
    <w:rsid w:val="00EC064C"/>
    <w:rsid w:val="00EF2642"/>
    <w:rsid w:val="00EF3681"/>
    <w:rsid w:val="00F076D9"/>
    <w:rsid w:val="00F10E21"/>
    <w:rsid w:val="00F20BC2"/>
    <w:rsid w:val="00F321C1"/>
    <w:rsid w:val="00F342E4"/>
    <w:rsid w:val="00F43BBB"/>
    <w:rsid w:val="00F44625"/>
    <w:rsid w:val="00F55FF4"/>
    <w:rsid w:val="00F60AEF"/>
    <w:rsid w:val="00F649D6"/>
    <w:rsid w:val="00F654DD"/>
    <w:rsid w:val="00F71220"/>
    <w:rsid w:val="00F955EF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71220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  <w:style w:type="paragraph" w:styleId="BalloonText">
    <w:name w:val="Balloon Text"/>
    <w:basedOn w:val="Normal"/>
    <w:link w:val="BalloonTextChar"/>
    <w:semiHidden/>
    <w:unhideWhenUsed/>
    <w:rsid w:val="00103C0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03C0F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sg@atu-ua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4b063ad-d4e5-4efd-be66-836f14e960d9" targetNamespace="http://schemas.microsoft.com/office/2006/metadata/properties" ma:root="true" ma:fieldsID="d41af5c836d734370eb92e7ee5f83852" ns2:_="" ns3:_="">
    <xsd:import namespace="996b2e75-67fd-4955-a3b0-5ab9934cb50b"/>
    <xsd:import namespace="64b063ad-d4e5-4efd-be66-836f14e960d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063ad-d4e5-4efd-be66-836f14e960d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4b063ad-d4e5-4efd-be66-836f14e960d9">DPM</DPM_x0020_Author>
    <DPM_x0020_File_x0020_name xmlns="64b063ad-d4e5-4efd-be66-836f14e960d9">D14-WTDC17-C-0019!A15!MSW-R</DPM_x0020_File_x0020_name>
    <DPM_x0020_Version xmlns="64b063ad-d4e5-4efd-be66-836f14e960d9">DPM_2017.07.10.1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4b063ad-d4e5-4efd-be66-836f14e96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64b063ad-d4e5-4efd-be66-836f14e960d9"/>
    <ds:schemaRef ds:uri="996b2e75-67fd-4955-a3b0-5ab9934cb50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1309</Words>
  <Characters>7463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D14-WTDC17-C-0019!A15!MSW-R</vt:lpstr>
    </vt:vector>
  </TitlesOfParts>
  <Manager>General Secretariat - Pool</Manager>
  <Company>International Telecommunication Union (ITU)</Company>
  <LinksUpToDate>false</LinksUpToDate>
  <CharactersWithSpaces>8755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D14-WTDC17-C-0019!A15!MSW-R</dc:title>
  <dc:creator>Documents Proposals Manager (DPM)</dc:creator>
  <cp:keywords>DPM_v2017.7.28.1_prod</cp:keywords>
  <dc:description/>
  <cp:lastModifiedBy>BDT - nd</cp:lastModifiedBy>
  <cp:revision>9</cp:revision>
  <cp:lastPrinted>2006-03-21T13:39:00Z</cp:lastPrinted>
  <dcterms:created xsi:type="dcterms:W3CDTF">2017-08-30T06:54:00Z</dcterms:created>
  <dcterms:modified xsi:type="dcterms:W3CDTF">2017-09-01T09:27:00Z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