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1276"/>
        <w:gridCol w:w="5528"/>
        <w:gridCol w:w="3227"/>
      </w:tblGrid>
      <w:tr w:rsidR="006A5725" w:rsidRPr="00F9433D" w:rsidTr="00E212DB">
        <w:trPr>
          <w:cantSplit/>
          <w:trHeight w:val="1134"/>
        </w:trPr>
        <w:tc>
          <w:tcPr>
            <w:tcW w:w="1276" w:type="dxa"/>
          </w:tcPr>
          <w:p w:rsidR="006A5725" w:rsidRPr="00421F93" w:rsidRDefault="006A5725" w:rsidP="00E212DB">
            <w:pPr>
              <w:spacing w:before="180"/>
              <w:ind w:left="1168"/>
              <w:rPr>
                <w:b/>
                <w:bCs/>
                <w:sz w:val="28"/>
                <w:szCs w:val="28"/>
              </w:rPr>
            </w:pPr>
            <w:r w:rsidRPr="00CC1F10">
              <w:rPr>
                <w:noProof/>
                <w:color w:val="3399FF"/>
                <w:lang w:val="en-US" w:eastAsia="zh-CN"/>
              </w:rPr>
              <w:drawing>
                <wp:anchor distT="0" distB="0" distL="114300" distR="114300" simplePos="0" relativeHeight="251659264" behindDoc="0" locked="0" layoutInCell="1" allowOverlap="1" wp14:anchorId="6E1A340C" wp14:editId="7E4B95F5">
                  <wp:simplePos x="0" y="0"/>
                  <wp:positionH relativeFrom="column">
                    <wp:posOffset>-36195</wp:posOffset>
                  </wp:positionH>
                  <wp:positionV relativeFrom="paragraph">
                    <wp:posOffset>14605</wp:posOffset>
                  </wp:positionV>
                  <wp:extent cx="771436" cy="700405"/>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b/>
                <w:bCs/>
                <w:sz w:val="28"/>
                <w:szCs w:val="28"/>
              </w:rPr>
              <w:t xml:space="preserve"> </w:t>
            </w:r>
          </w:p>
        </w:tc>
        <w:tc>
          <w:tcPr>
            <w:tcW w:w="5528" w:type="dxa"/>
          </w:tcPr>
          <w:p w:rsidR="006A5725" w:rsidRDefault="006A5725" w:rsidP="00E212DB">
            <w:pPr>
              <w:spacing w:before="240" w:after="48" w:line="240" w:lineRule="atLeast"/>
              <w:ind w:left="34"/>
              <w:rPr>
                <w:b/>
                <w:bCs/>
                <w:sz w:val="28"/>
                <w:szCs w:val="28"/>
                <w:lang w:eastAsia="zh-CN"/>
              </w:rPr>
            </w:pPr>
            <w:r>
              <w:rPr>
                <w:rFonts w:hint="eastAsia"/>
                <w:b/>
                <w:bCs/>
                <w:sz w:val="28"/>
                <w:szCs w:val="28"/>
                <w:lang w:eastAsia="zh-CN"/>
              </w:rPr>
              <w:t>2017</w:t>
            </w:r>
            <w:r>
              <w:rPr>
                <w:rFonts w:hint="eastAsia"/>
                <w:b/>
                <w:bCs/>
                <w:sz w:val="28"/>
                <w:szCs w:val="28"/>
                <w:lang w:eastAsia="zh-CN"/>
              </w:rPr>
              <w:t>年世界电信发展大会（</w:t>
            </w:r>
            <w:r>
              <w:rPr>
                <w:b/>
                <w:bCs/>
                <w:sz w:val="28"/>
                <w:szCs w:val="28"/>
                <w:lang w:eastAsia="zh-CN"/>
              </w:rPr>
              <w:t>WTDC-17</w:t>
            </w:r>
            <w:r>
              <w:rPr>
                <w:rFonts w:hint="eastAsia"/>
                <w:b/>
                <w:bCs/>
                <w:sz w:val="28"/>
                <w:szCs w:val="28"/>
                <w:lang w:eastAsia="zh-CN"/>
              </w:rPr>
              <w:t>）</w:t>
            </w:r>
          </w:p>
          <w:p w:rsidR="006A5725" w:rsidRPr="00F9433D" w:rsidRDefault="006A5725" w:rsidP="00E212DB">
            <w:pPr>
              <w:spacing w:after="240" w:line="240" w:lineRule="atLeast"/>
              <w:ind w:left="34"/>
              <w:rPr>
                <w:b/>
                <w:bCs/>
                <w:sz w:val="28"/>
                <w:szCs w:val="28"/>
                <w:lang w:val="es-ES" w:eastAsia="zh-CN"/>
              </w:rPr>
            </w:pPr>
            <w:r w:rsidRPr="00F9433D">
              <w:rPr>
                <w:b/>
                <w:bCs/>
                <w:sz w:val="26"/>
                <w:szCs w:val="26"/>
                <w:lang w:val="es-ES" w:eastAsia="zh-CN"/>
              </w:rPr>
              <w:t>2017</w:t>
            </w:r>
            <w:r>
              <w:rPr>
                <w:rFonts w:hint="eastAsia"/>
                <w:b/>
                <w:bCs/>
                <w:sz w:val="26"/>
                <w:szCs w:val="26"/>
                <w:lang w:eastAsia="zh-CN"/>
              </w:rPr>
              <w:t>年</w:t>
            </w:r>
            <w:r>
              <w:rPr>
                <w:rFonts w:hint="eastAsia"/>
                <w:b/>
                <w:bCs/>
                <w:sz w:val="26"/>
                <w:szCs w:val="26"/>
                <w:lang w:eastAsia="zh-CN"/>
              </w:rPr>
              <w:t>10</w:t>
            </w:r>
            <w:r>
              <w:rPr>
                <w:rFonts w:hint="eastAsia"/>
                <w:b/>
                <w:bCs/>
                <w:sz w:val="26"/>
                <w:szCs w:val="26"/>
                <w:lang w:eastAsia="zh-CN"/>
              </w:rPr>
              <w:t>月</w:t>
            </w:r>
            <w:r w:rsidRPr="00F9433D">
              <w:rPr>
                <w:b/>
                <w:bCs/>
                <w:sz w:val="26"/>
                <w:szCs w:val="26"/>
                <w:lang w:val="es-ES" w:eastAsia="zh-CN"/>
              </w:rPr>
              <w:t>9-20</w:t>
            </w:r>
            <w:r>
              <w:rPr>
                <w:rFonts w:hint="eastAsia"/>
                <w:b/>
                <w:bCs/>
                <w:sz w:val="26"/>
                <w:szCs w:val="26"/>
                <w:lang w:eastAsia="zh-CN"/>
              </w:rPr>
              <w:t>日，阿根廷布宜诺斯艾利斯</w:t>
            </w:r>
          </w:p>
        </w:tc>
        <w:tc>
          <w:tcPr>
            <w:tcW w:w="3227" w:type="dxa"/>
          </w:tcPr>
          <w:p w:rsidR="006A5725" w:rsidRPr="00F9433D" w:rsidRDefault="006A5725" w:rsidP="00E212DB">
            <w:pPr>
              <w:spacing w:before="0" w:line="240" w:lineRule="atLeast"/>
              <w:jc w:val="right"/>
              <w:rPr>
                <w:rFonts w:cstheme="minorHAnsi"/>
                <w:lang w:val="es-ES" w:eastAsia="zh-CN"/>
              </w:rPr>
            </w:pPr>
            <w:bookmarkStart w:id="0" w:name="ditulogo"/>
            <w:bookmarkEnd w:id="0"/>
            <w:r w:rsidRPr="00A152F3">
              <w:rPr>
                <w:noProof/>
                <w:lang w:val="en-US" w:eastAsia="zh-CN"/>
              </w:rPr>
              <w:drawing>
                <wp:anchor distT="0" distB="0" distL="114300" distR="114300" simplePos="0" relativeHeight="251660288" behindDoc="0" locked="0" layoutInCell="1" allowOverlap="1" wp14:anchorId="34C4E3E5" wp14:editId="0067A6D4">
                  <wp:simplePos x="0" y="0"/>
                  <wp:positionH relativeFrom="column">
                    <wp:posOffset>233785</wp:posOffset>
                  </wp:positionH>
                  <wp:positionV relativeFrom="paragraph">
                    <wp:posOffset>-19358</wp:posOffset>
                  </wp:positionV>
                  <wp:extent cx="1710000" cy="795600"/>
                  <wp:effectExtent l="0" t="0" r="5080" b="5080"/>
                  <wp:wrapNone/>
                  <wp:docPr id="1" name="Picture 1" descr="C:\Users\murphy\Documents\WTDC17\bd_C_25Years_Horizontal-4119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Documents\WTDC17\bd_C_25Years_Horizontal-411959.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10000" cy="7956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6A5725" w:rsidRPr="00F9433D" w:rsidTr="00E212DB">
        <w:trPr>
          <w:cantSplit/>
        </w:trPr>
        <w:tc>
          <w:tcPr>
            <w:tcW w:w="6804" w:type="dxa"/>
            <w:gridSpan w:val="2"/>
            <w:tcBorders>
              <w:top w:val="single" w:sz="12" w:space="0" w:color="auto"/>
            </w:tcBorders>
          </w:tcPr>
          <w:p w:rsidR="006A5725" w:rsidRPr="00F9433D" w:rsidRDefault="006A5725" w:rsidP="00E212DB">
            <w:pPr>
              <w:spacing w:before="0" w:after="48" w:line="240" w:lineRule="atLeast"/>
              <w:rPr>
                <w:rFonts w:cstheme="minorHAnsi"/>
                <w:b/>
                <w:smallCaps/>
                <w:sz w:val="20"/>
                <w:lang w:val="es-ES" w:eastAsia="zh-CN"/>
              </w:rPr>
            </w:pPr>
            <w:bookmarkStart w:id="1" w:name="dhead"/>
          </w:p>
        </w:tc>
        <w:tc>
          <w:tcPr>
            <w:tcW w:w="3227" w:type="dxa"/>
            <w:tcBorders>
              <w:top w:val="single" w:sz="12" w:space="0" w:color="auto"/>
            </w:tcBorders>
          </w:tcPr>
          <w:p w:rsidR="006A5725" w:rsidRPr="00F9433D" w:rsidRDefault="006A5725" w:rsidP="00E212DB">
            <w:pPr>
              <w:spacing w:before="0" w:line="240" w:lineRule="atLeast"/>
              <w:rPr>
                <w:rFonts w:cstheme="minorHAnsi"/>
                <w:sz w:val="20"/>
                <w:lang w:val="es-ES" w:eastAsia="zh-CN"/>
              </w:rPr>
            </w:pPr>
          </w:p>
        </w:tc>
      </w:tr>
      <w:tr w:rsidR="006A5725" w:rsidRPr="0038489B" w:rsidTr="00E212DB">
        <w:trPr>
          <w:cantSplit/>
          <w:trHeight w:val="23"/>
        </w:trPr>
        <w:tc>
          <w:tcPr>
            <w:tcW w:w="6804" w:type="dxa"/>
            <w:gridSpan w:val="2"/>
            <w:shd w:val="clear" w:color="auto" w:fill="auto"/>
          </w:tcPr>
          <w:p w:rsidR="006A5725" w:rsidRPr="00D96B4B" w:rsidRDefault="006A5725" w:rsidP="00E212DB">
            <w:pPr>
              <w:pStyle w:val="Committee"/>
              <w:framePr w:hSpace="0" w:wrap="auto" w:hAnchor="text" w:yAlign="inline"/>
              <w:rPr>
                <w:lang w:eastAsia="zh-CN"/>
              </w:rPr>
            </w:pPr>
            <w:bookmarkStart w:id="2" w:name="dnum" w:colFirst="1" w:colLast="1"/>
            <w:bookmarkStart w:id="3" w:name="dmeeting" w:colFirst="0" w:colLast="0"/>
            <w:bookmarkEnd w:id="1"/>
          </w:p>
        </w:tc>
        <w:tc>
          <w:tcPr>
            <w:tcW w:w="3227" w:type="dxa"/>
          </w:tcPr>
          <w:p w:rsidR="006A5725" w:rsidRPr="00F9433D" w:rsidRDefault="006A5725" w:rsidP="00E212DB">
            <w:pPr>
              <w:tabs>
                <w:tab w:val="left" w:pos="851"/>
              </w:tabs>
              <w:spacing w:before="0" w:line="240" w:lineRule="atLeast"/>
              <w:rPr>
                <w:rFonts w:cstheme="minorHAnsi"/>
                <w:szCs w:val="24"/>
                <w:lang w:val="en-US" w:eastAsia="zh-CN"/>
              </w:rPr>
            </w:pPr>
            <w:r>
              <w:rPr>
                <w:rFonts w:hint="eastAsia"/>
                <w:b/>
                <w:bCs/>
                <w:szCs w:val="24"/>
                <w:lang w:eastAsia="zh-CN"/>
              </w:rPr>
              <w:t>文件：</w:t>
            </w:r>
            <w:bookmarkStart w:id="4" w:name="DocRef1"/>
            <w:bookmarkEnd w:id="4"/>
            <w:r w:rsidRPr="00F9433D">
              <w:rPr>
                <w:b/>
                <w:bCs/>
                <w:szCs w:val="24"/>
                <w:lang w:val="en-US"/>
              </w:rPr>
              <w:t>WTDC17</w:t>
            </w:r>
            <w:r>
              <w:rPr>
                <w:b/>
                <w:bCs/>
                <w:szCs w:val="24"/>
                <w:lang w:val="en-US"/>
              </w:rPr>
              <w:t>/17</w:t>
            </w:r>
            <w:r w:rsidRPr="00F9433D">
              <w:rPr>
                <w:b/>
                <w:bCs/>
                <w:szCs w:val="24"/>
                <w:lang w:val="en-US"/>
              </w:rPr>
              <w:t>-</w:t>
            </w:r>
            <w:r w:rsidRPr="00F9433D">
              <w:rPr>
                <w:rFonts w:hint="eastAsia"/>
                <w:b/>
                <w:bCs/>
                <w:szCs w:val="24"/>
                <w:lang w:val="en-US" w:eastAsia="zh-CN"/>
              </w:rPr>
              <w:t>C</w:t>
            </w:r>
          </w:p>
        </w:tc>
      </w:tr>
      <w:tr w:rsidR="006A5725" w:rsidRPr="00C324A8" w:rsidTr="00E212DB">
        <w:trPr>
          <w:cantSplit/>
          <w:trHeight w:val="23"/>
        </w:trPr>
        <w:tc>
          <w:tcPr>
            <w:tcW w:w="6804" w:type="dxa"/>
            <w:gridSpan w:val="2"/>
            <w:shd w:val="clear" w:color="auto" w:fill="auto"/>
          </w:tcPr>
          <w:p w:rsidR="006A5725" w:rsidRPr="00F9433D" w:rsidRDefault="006A5725" w:rsidP="00E212DB">
            <w:pPr>
              <w:tabs>
                <w:tab w:val="left" w:pos="851"/>
              </w:tabs>
              <w:spacing w:before="0" w:line="240" w:lineRule="atLeast"/>
              <w:rPr>
                <w:rFonts w:cstheme="minorHAnsi"/>
                <w:b/>
                <w:szCs w:val="24"/>
                <w:lang w:val="en-US"/>
              </w:rPr>
            </w:pPr>
            <w:bookmarkStart w:id="5" w:name="ddate" w:colFirst="1" w:colLast="1"/>
            <w:bookmarkStart w:id="6" w:name="dblank" w:colFirst="0" w:colLast="0"/>
            <w:bookmarkEnd w:id="2"/>
            <w:bookmarkEnd w:id="3"/>
          </w:p>
        </w:tc>
        <w:tc>
          <w:tcPr>
            <w:tcW w:w="3227" w:type="dxa"/>
          </w:tcPr>
          <w:p w:rsidR="006A5725" w:rsidRPr="00D96B4B" w:rsidRDefault="006A5725" w:rsidP="00E212DB">
            <w:pPr>
              <w:spacing w:before="0" w:line="240" w:lineRule="atLeast"/>
              <w:rPr>
                <w:rFonts w:cstheme="minorHAnsi"/>
                <w:szCs w:val="24"/>
              </w:rPr>
            </w:pPr>
            <w:r>
              <w:rPr>
                <w:rFonts w:eastAsiaTheme="majorEastAsia" w:hint="eastAsia"/>
                <w:b/>
                <w:bCs/>
                <w:szCs w:val="24"/>
                <w:lang w:val="en-US"/>
              </w:rPr>
              <w:t>2</w:t>
            </w:r>
            <w:r>
              <w:rPr>
                <w:rFonts w:eastAsiaTheme="majorEastAsia"/>
                <w:b/>
                <w:bCs/>
                <w:szCs w:val="24"/>
                <w:lang w:val="en-US"/>
              </w:rPr>
              <w:t>017</w:t>
            </w:r>
            <w:r>
              <w:rPr>
                <w:rFonts w:eastAsiaTheme="majorEastAsia"/>
                <w:b/>
                <w:bCs/>
                <w:szCs w:val="24"/>
                <w:lang w:val="en-US"/>
              </w:rPr>
              <w:t>年</w:t>
            </w:r>
            <w:r>
              <w:rPr>
                <w:rFonts w:eastAsiaTheme="majorEastAsia"/>
                <w:b/>
                <w:bCs/>
                <w:szCs w:val="24"/>
                <w:lang w:val="en-US"/>
              </w:rPr>
              <w:t>6</w:t>
            </w:r>
            <w:r>
              <w:rPr>
                <w:rFonts w:eastAsiaTheme="majorEastAsia"/>
                <w:b/>
                <w:bCs/>
                <w:szCs w:val="24"/>
                <w:lang w:val="en-US"/>
              </w:rPr>
              <w:t>月</w:t>
            </w:r>
            <w:r>
              <w:rPr>
                <w:rFonts w:eastAsiaTheme="majorEastAsia"/>
                <w:b/>
                <w:bCs/>
                <w:szCs w:val="24"/>
                <w:lang w:val="en-US"/>
              </w:rPr>
              <w:t>5</w:t>
            </w:r>
            <w:r>
              <w:rPr>
                <w:rFonts w:eastAsiaTheme="majorEastAsia"/>
                <w:b/>
                <w:bCs/>
                <w:szCs w:val="24"/>
                <w:lang w:val="en-US"/>
              </w:rPr>
              <w:t>日</w:t>
            </w:r>
          </w:p>
        </w:tc>
      </w:tr>
      <w:tr w:rsidR="006A5725" w:rsidRPr="00C324A8" w:rsidTr="00E212DB">
        <w:trPr>
          <w:cantSplit/>
          <w:trHeight w:val="23"/>
        </w:trPr>
        <w:tc>
          <w:tcPr>
            <w:tcW w:w="6804" w:type="dxa"/>
            <w:gridSpan w:val="2"/>
            <w:shd w:val="clear" w:color="auto" w:fill="auto"/>
          </w:tcPr>
          <w:p w:rsidR="006A5725" w:rsidRPr="00D96B4B" w:rsidRDefault="006A5725" w:rsidP="00E212DB">
            <w:pPr>
              <w:tabs>
                <w:tab w:val="left" w:pos="851"/>
              </w:tabs>
              <w:spacing w:before="0" w:line="240" w:lineRule="atLeast"/>
              <w:rPr>
                <w:rFonts w:cstheme="minorHAnsi"/>
                <w:szCs w:val="24"/>
              </w:rPr>
            </w:pPr>
            <w:bookmarkStart w:id="7" w:name="dbluepink" w:colFirst="0" w:colLast="0"/>
            <w:bookmarkStart w:id="8" w:name="dorlang" w:colFirst="1" w:colLast="1"/>
            <w:bookmarkEnd w:id="5"/>
            <w:bookmarkEnd w:id="6"/>
          </w:p>
        </w:tc>
        <w:tc>
          <w:tcPr>
            <w:tcW w:w="3227" w:type="dxa"/>
          </w:tcPr>
          <w:p w:rsidR="006A5725" w:rsidRPr="00D96B4B" w:rsidRDefault="006A5725" w:rsidP="00E212DB">
            <w:pPr>
              <w:tabs>
                <w:tab w:val="left" w:pos="993"/>
              </w:tabs>
              <w:spacing w:before="0"/>
              <w:rPr>
                <w:rFonts w:cstheme="minorHAnsi"/>
                <w:b/>
                <w:szCs w:val="24"/>
              </w:rPr>
            </w:pPr>
            <w:r>
              <w:rPr>
                <w:rFonts w:hint="eastAsia"/>
                <w:b/>
                <w:bCs/>
                <w:szCs w:val="24"/>
                <w:lang w:val="fr-FR" w:eastAsia="zh-CN"/>
              </w:rPr>
              <w:t>原文：英文</w:t>
            </w:r>
          </w:p>
        </w:tc>
      </w:tr>
      <w:tr w:rsidR="006A5725" w:rsidRPr="00C324A8" w:rsidTr="00E212DB">
        <w:trPr>
          <w:cantSplit/>
          <w:trHeight w:val="23"/>
        </w:trPr>
        <w:tc>
          <w:tcPr>
            <w:tcW w:w="10031" w:type="dxa"/>
            <w:gridSpan w:val="3"/>
            <w:shd w:val="clear" w:color="auto" w:fill="auto"/>
          </w:tcPr>
          <w:p w:rsidR="006A5725" w:rsidRPr="00917D85" w:rsidRDefault="006A5725" w:rsidP="00E212DB">
            <w:pPr>
              <w:pStyle w:val="Source"/>
              <w:rPr>
                <w:lang w:eastAsia="zh-CN"/>
              </w:rPr>
            </w:pPr>
            <w:r>
              <w:rPr>
                <w:rFonts w:hint="eastAsia"/>
                <w:lang w:eastAsia="zh-CN"/>
              </w:rPr>
              <w:t>秘书长</w:t>
            </w:r>
          </w:p>
        </w:tc>
      </w:tr>
      <w:tr w:rsidR="006A5725" w:rsidRPr="00C324A8" w:rsidTr="00E212DB">
        <w:trPr>
          <w:cantSplit/>
          <w:trHeight w:val="23"/>
        </w:trPr>
        <w:tc>
          <w:tcPr>
            <w:tcW w:w="10031" w:type="dxa"/>
            <w:gridSpan w:val="3"/>
            <w:shd w:val="clear" w:color="auto" w:fill="auto"/>
            <w:vAlign w:val="center"/>
          </w:tcPr>
          <w:p w:rsidR="006A5725" w:rsidRDefault="006A5725" w:rsidP="00E212DB">
            <w:pPr>
              <w:pStyle w:val="Title1"/>
              <w:rPr>
                <w:lang w:eastAsia="zh-CN"/>
              </w:rPr>
            </w:pPr>
            <w:r>
              <w:rPr>
                <w:rFonts w:cstheme="minorHAnsi" w:hint="eastAsia"/>
                <w:bCs/>
                <w:lang w:eastAsia="zh-CN"/>
              </w:rPr>
              <w:t>阿根廷</w:t>
            </w:r>
            <w:r>
              <w:rPr>
                <w:rFonts w:cstheme="minorHAnsi"/>
                <w:bCs/>
                <w:lang w:eastAsia="zh-CN"/>
              </w:rPr>
              <w:t>共和国</w:t>
            </w:r>
            <w:r w:rsidRPr="00943C5B">
              <w:rPr>
                <w:rFonts w:cstheme="minorHAnsi"/>
                <w:bCs/>
                <w:lang w:eastAsia="zh-CN"/>
              </w:rPr>
              <w:t>与国际电信联盟关于</w:t>
            </w:r>
            <w:r>
              <w:rPr>
                <w:rFonts w:cstheme="minorHAnsi"/>
                <w:bCs/>
                <w:lang w:eastAsia="zh-CN"/>
              </w:rPr>
              <w:t>2017</w:t>
            </w:r>
            <w:r w:rsidRPr="00943C5B">
              <w:rPr>
                <w:rFonts w:cstheme="minorHAnsi"/>
                <w:bCs/>
                <w:lang w:eastAsia="zh-CN"/>
              </w:rPr>
              <w:t>年世界电信发展大会的协议</w:t>
            </w:r>
          </w:p>
        </w:tc>
      </w:tr>
      <w:tr w:rsidR="006A5725" w:rsidRPr="00C324A8" w:rsidTr="00E212DB">
        <w:trPr>
          <w:cantSplit/>
          <w:trHeight w:val="23"/>
        </w:trPr>
        <w:tc>
          <w:tcPr>
            <w:tcW w:w="10031" w:type="dxa"/>
            <w:gridSpan w:val="3"/>
            <w:shd w:val="clear" w:color="auto" w:fill="auto"/>
          </w:tcPr>
          <w:p w:rsidR="006A5725" w:rsidRPr="00B911B2" w:rsidRDefault="006A5725" w:rsidP="00E212DB">
            <w:pPr>
              <w:pStyle w:val="Title1"/>
              <w:jc w:val="left"/>
              <w:rPr>
                <w:rFonts w:cs="Times New Roman Bold"/>
                <w:caps w:val="0"/>
                <w:szCs w:val="28"/>
                <w:lang w:eastAsia="zh-CN"/>
              </w:rPr>
            </w:pPr>
          </w:p>
        </w:tc>
      </w:tr>
      <w:bookmarkEnd w:id="7"/>
      <w:bookmarkEnd w:id="8"/>
    </w:tbl>
    <w:p w:rsidR="006A5725" w:rsidRDefault="006A5725" w:rsidP="006A5725">
      <w:pPr>
        <w:rPr>
          <w:szCs w:val="24"/>
          <w:lang w:eastAsia="zh-CN"/>
        </w:rPr>
      </w:pPr>
    </w:p>
    <w:p w:rsidR="006A5725" w:rsidRDefault="006A5725" w:rsidP="009C1785">
      <w:pPr>
        <w:ind w:firstLineChars="200" w:firstLine="480"/>
        <w:rPr>
          <w:lang w:eastAsia="zh-CN"/>
        </w:rPr>
      </w:pPr>
      <w:r w:rsidRPr="00E45155">
        <w:rPr>
          <w:lang w:eastAsia="zh-CN"/>
        </w:rPr>
        <w:t>我荣幸</w:t>
      </w:r>
      <w:r w:rsidRPr="00E45155">
        <w:rPr>
          <w:rFonts w:hint="eastAsia"/>
          <w:lang w:eastAsia="zh-CN"/>
        </w:rPr>
        <w:t>地</w:t>
      </w:r>
      <w:r w:rsidRPr="00E45155">
        <w:rPr>
          <w:lang w:eastAsia="zh-CN"/>
        </w:rPr>
        <w:t>向</w:t>
      </w:r>
      <w:r w:rsidR="00B71FA6">
        <w:rPr>
          <w:rFonts w:hint="eastAsia"/>
          <w:lang w:eastAsia="zh-CN"/>
        </w:rPr>
        <w:t>大会</w:t>
      </w:r>
      <w:r>
        <w:rPr>
          <w:lang w:eastAsia="zh-CN"/>
        </w:rPr>
        <w:t>提交《</w:t>
      </w:r>
      <w:r>
        <w:rPr>
          <w:rFonts w:hint="eastAsia"/>
          <w:lang w:eastAsia="zh-CN"/>
        </w:rPr>
        <w:t>阿根廷共和国</w:t>
      </w:r>
      <w:r w:rsidRPr="00E45155">
        <w:rPr>
          <w:lang w:eastAsia="zh-CN"/>
        </w:rPr>
        <w:t>与国际电信联盟</w:t>
      </w:r>
      <w:r w:rsidR="00B71FA6">
        <w:rPr>
          <w:rFonts w:hint="eastAsia"/>
          <w:lang w:eastAsia="zh-CN"/>
        </w:rPr>
        <w:t>于</w:t>
      </w:r>
      <w:r>
        <w:rPr>
          <w:rFonts w:hint="eastAsia"/>
          <w:lang w:eastAsia="zh-CN"/>
        </w:rPr>
        <w:t>2017</w:t>
      </w:r>
      <w:r>
        <w:rPr>
          <w:rFonts w:hint="eastAsia"/>
          <w:lang w:eastAsia="zh-CN"/>
        </w:rPr>
        <w:t>年</w:t>
      </w:r>
      <w:r>
        <w:rPr>
          <w:rFonts w:hint="eastAsia"/>
          <w:lang w:eastAsia="zh-CN"/>
        </w:rPr>
        <w:t>4</w:t>
      </w:r>
      <w:r>
        <w:rPr>
          <w:rFonts w:hint="eastAsia"/>
          <w:lang w:eastAsia="zh-CN"/>
        </w:rPr>
        <w:t>月</w:t>
      </w:r>
      <w:r>
        <w:rPr>
          <w:rFonts w:hint="eastAsia"/>
          <w:lang w:eastAsia="zh-CN"/>
        </w:rPr>
        <w:t>20</w:t>
      </w:r>
      <w:r>
        <w:rPr>
          <w:rFonts w:hint="eastAsia"/>
          <w:lang w:eastAsia="zh-CN"/>
        </w:rPr>
        <w:t>日</w:t>
      </w:r>
      <w:r>
        <w:rPr>
          <w:lang w:eastAsia="zh-CN"/>
        </w:rPr>
        <w:t>签</w:t>
      </w:r>
      <w:r w:rsidR="00B71FA6">
        <w:rPr>
          <w:rFonts w:hint="eastAsia"/>
          <w:lang w:eastAsia="zh-CN"/>
        </w:rPr>
        <w:t>署</w:t>
      </w:r>
      <w:r>
        <w:rPr>
          <w:rFonts w:hint="eastAsia"/>
          <w:lang w:eastAsia="zh-CN"/>
        </w:rPr>
        <w:t>、</w:t>
      </w:r>
      <w:r w:rsidRPr="00E45155">
        <w:rPr>
          <w:lang w:eastAsia="zh-CN"/>
        </w:rPr>
        <w:t>关于</w:t>
      </w:r>
      <w:r w:rsidR="00B71FA6" w:rsidRPr="00E45155">
        <w:rPr>
          <w:lang w:eastAsia="zh-CN"/>
        </w:rPr>
        <w:t>世界电信发展大会（</w:t>
      </w:r>
      <w:r w:rsidR="00B71FA6" w:rsidRPr="00E45155">
        <w:rPr>
          <w:lang w:eastAsia="zh-CN"/>
        </w:rPr>
        <w:t>WTDC-17</w:t>
      </w:r>
      <w:r w:rsidR="00B71FA6" w:rsidRPr="00E45155">
        <w:rPr>
          <w:lang w:eastAsia="zh-CN"/>
        </w:rPr>
        <w:t>）</w:t>
      </w:r>
      <w:r w:rsidR="00B71FA6" w:rsidRPr="00E45155">
        <w:rPr>
          <w:rFonts w:hint="eastAsia"/>
          <w:lang w:eastAsia="zh-CN"/>
        </w:rPr>
        <w:t>（</w:t>
      </w:r>
      <w:r w:rsidR="00B71FA6" w:rsidRPr="00E45155">
        <w:rPr>
          <w:rFonts w:hint="eastAsia"/>
          <w:lang w:eastAsia="zh-CN"/>
        </w:rPr>
        <w:t>2017</w:t>
      </w:r>
      <w:r w:rsidR="00B71FA6" w:rsidRPr="00E45155">
        <w:rPr>
          <w:rFonts w:hint="eastAsia"/>
          <w:lang w:eastAsia="zh-CN"/>
        </w:rPr>
        <w:t>年</w:t>
      </w:r>
      <w:r w:rsidR="00B71FA6" w:rsidRPr="00E45155">
        <w:rPr>
          <w:rFonts w:hint="eastAsia"/>
          <w:lang w:eastAsia="zh-CN"/>
        </w:rPr>
        <w:t>10</w:t>
      </w:r>
      <w:r w:rsidR="00B71FA6" w:rsidRPr="00E45155">
        <w:rPr>
          <w:rFonts w:hint="eastAsia"/>
          <w:lang w:eastAsia="zh-CN"/>
        </w:rPr>
        <w:t>月</w:t>
      </w:r>
      <w:r w:rsidR="00B71FA6" w:rsidRPr="00E45155">
        <w:rPr>
          <w:rFonts w:hint="eastAsia"/>
          <w:lang w:eastAsia="zh-CN"/>
        </w:rPr>
        <w:t>9-20</w:t>
      </w:r>
      <w:r w:rsidR="00B71FA6" w:rsidRPr="00E45155">
        <w:rPr>
          <w:rFonts w:hint="eastAsia"/>
          <w:lang w:eastAsia="zh-CN"/>
        </w:rPr>
        <w:t>日</w:t>
      </w:r>
      <w:r w:rsidR="00B71FA6" w:rsidRPr="00E45155">
        <w:rPr>
          <w:lang w:eastAsia="zh-CN"/>
        </w:rPr>
        <w:t>，布宜诺斯艾利斯）</w:t>
      </w:r>
      <w:r w:rsidRPr="00E45155">
        <w:rPr>
          <w:lang w:eastAsia="zh-CN"/>
        </w:rPr>
        <w:t>的举办、组织及财务问题的协议》全文。</w:t>
      </w:r>
    </w:p>
    <w:p w:rsidR="006A5725" w:rsidRDefault="006A5725" w:rsidP="006A5725">
      <w:pPr>
        <w:ind w:firstLineChars="200" w:firstLine="480"/>
        <w:rPr>
          <w:lang w:eastAsia="zh-CN"/>
        </w:rPr>
      </w:pPr>
    </w:p>
    <w:p w:rsidR="006A5725" w:rsidRDefault="006A5725" w:rsidP="006A5725">
      <w:pPr>
        <w:overflowPunct/>
        <w:autoSpaceDE/>
        <w:autoSpaceDN/>
        <w:adjustRightInd/>
        <w:spacing w:before="0"/>
        <w:textAlignment w:val="auto"/>
        <w:rPr>
          <w:lang w:eastAsia="zh-CN"/>
        </w:rPr>
      </w:pPr>
      <w:r>
        <w:rPr>
          <w:lang w:eastAsia="zh-CN"/>
        </w:rPr>
        <w:br w:type="page"/>
      </w:r>
    </w:p>
    <w:p w:rsidR="006A5725" w:rsidRDefault="006A5725" w:rsidP="006A5725">
      <w:pPr>
        <w:spacing w:before="1080" w:after="360"/>
        <w:jc w:val="center"/>
        <w:rPr>
          <w:rFonts w:cstheme="minorHAnsi"/>
          <w:b/>
          <w:bCs/>
          <w:sz w:val="28"/>
          <w:szCs w:val="28"/>
          <w:lang w:eastAsia="zh-CN"/>
        </w:rPr>
      </w:pPr>
      <w:r w:rsidRPr="00943C5B">
        <w:rPr>
          <w:rFonts w:cstheme="minorHAnsi"/>
          <w:noProof/>
          <w:lang w:val="en-US" w:eastAsia="zh-CN"/>
        </w:rPr>
        <w:lastRenderedPageBreak/>
        <w:drawing>
          <wp:inline distT="0" distB="0" distL="0" distR="0" wp14:anchorId="2377D64E" wp14:editId="47652629">
            <wp:extent cx="771525" cy="819150"/>
            <wp:effectExtent l="19050" t="0" r="9525"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771525" cy="819150"/>
                    </a:xfrm>
                    <a:prstGeom prst="rect">
                      <a:avLst/>
                    </a:prstGeom>
                    <a:noFill/>
                    <a:ln w="9525">
                      <a:noFill/>
                      <a:miter lim="800000"/>
                      <a:headEnd/>
                      <a:tailEnd/>
                    </a:ln>
                  </pic:spPr>
                </pic:pic>
              </a:graphicData>
            </a:graphic>
          </wp:inline>
        </w:drawing>
      </w:r>
    </w:p>
    <w:p w:rsidR="006A5725" w:rsidRPr="006D231B" w:rsidRDefault="006A5725" w:rsidP="00B71FA6">
      <w:pPr>
        <w:spacing w:before="1080" w:after="360"/>
        <w:jc w:val="center"/>
        <w:rPr>
          <w:rFonts w:cstheme="minorHAnsi"/>
          <w:b/>
          <w:bCs/>
          <w:sz w:val="28"/>
          <w:szCs w:val="28"/>
          <w:lang w:eastAsia="zh-CN"/>
        </w:rPr>
      </w:pPr>
      <w:r w:rsidRPr="006D231B">
        <w:rPr>
          <w:rFonts w:cstheme="minorHAnsi"/>
          <w:b/>
          <w:bCs/>
          <w:sz w:val="28"/>
          <w:szCs w:val="28"/>
          <w:lang w:eastAsia="zh-CN"/>
        </w:rPr>
        <w:t>以</w:t>
      </w:r>
      <w:r w:rsidR="00B71FA6">
        <w:rPr>
          <w:rFonts w:cstheme="minorHAnsi" w:hint="eastAsia"/>
          <w:b/>
          <w:bCs/>
          <w:sz w:val="28"/>
          <w:szCs w:val="28"/>
          <w:lang w:eastAsia="zh-CN"/>
        </w:rPr>
        <w:t>阿根廷</w:t>
      </w:r>
      <w:r w:rsidR="00B71FA6">
        <w:rPr>
          <w:rFonts w:cstheme="minorHAnsi"/>
          <w:b/>
          <w:bCs/>
          <w:sz w:val="28"/>
          <w:szCs w:val="28"/>
          <w:lang w:eastAsia="zh-CN"/>
        </w:rPr>
        <w:t>常驻</w:t>
      </w:r>
      <w:r w:rsidRPr="006D231B">
        <w:rPr>
          <w:rFonts w:cstheme="minorHAnsi" w:hint="eastAsia"/>
          <w:b/>
          <w:bCs/>
          <w:sz w:val="28"/>
          <w:szCs w:val="28"/>
          <w:lang w:eastAsia="zh-CN"/>
        </w:rPr>
        <w:t>日内瓦</w:t>
      </w:r>
      <w:r w:rsidRPr="006D231B">
        <w:rPr>
          <w:rFonts w:cstheme="minorHAnsi"/>
          <w:b/>
          <w:bCs/>
          <w:sz w:val="28"/>
          <w:szCs w:val="28"/>
          <w:lang w:eastAsia="zh-CN"/>
        </w:rPr>
        <w:t>国际组织代表为代表的</w:t>
      </w:r>
    </w:p>
    <w:p w:rsidR="006A5725" w:rsidRPr="006D231B" w:rsidRDefault="006A5725" w:rsidP="006A5725">
      <w:pPr>
        <w:spacing w:before="360" w:after="360"/>
        <w:jc w:val="center"/>
        <w:rPr>
          <w:rFonts w:cstheme="minorHAnsi"/>
          <w:b/>
          <w:bCs/>
          <w:sz w:val="28"/>
          <w:szCs w:val="28"/>
          <w:lang w:eastAsia="zh-CN"/>
        </w:rPr>
      </w:pPr>
      <w:r w:rsidRPr="006D231B">
        <w:rPr>
          <w:rFonts w:cstheme="minorHAnsi" w:hint="eastAsia"/>
          <w:b/>
          <w:bCs/>
          <w:sz w:val="28"/>
          <w:szCs w:val="28"/>
          <w:lang w:eastAsia="zh-CN"/>
        </w:rPr>
        <w:t>阿根廷</w:t>
      </w:r>
      <w:r w:rsidRPr="006D231B">
        <w:rPr>
          <w:rFonts w:cstheme="minorHAnsi"/>
          <w:b/>
          <w:bCs/>
          <w:sz w:val="28"/>
          <w:szCs w:val="28"/>
          <w:lang w:eastAsia="zh-CN"/>
        </w:rPr>
        <w:t>共和国</w:t>
      </w:r>
    </w:p>
    <w:p w:rsidR="006A5725" w:rsidRPr="006D231B" w:rsidRDefault="006A5725" w:rsidP="006A5725">
      <w:pPr>
        <w:spacing w:before="360" w:after="360"/>
        <w:jc w:val="center"/>
        <w:rPr>
          <w:rFonts w:cstheme="minorHAnsi"/>
          <w:b/>
          <w:bCs/>
          <w:sz w:val="28"/>
          <w:szCs w:val="28"/>
          <w:lang w:eastAsia="zh-CN"/>
        </w:rPr>
      </w:pPr>
      <w:r w:rsidRPr="006D231B">
        <w:rPr>
          <w:rFonts w:cstheme="minorHAnsi"/>
          <w:b/>
          <w:bCs/>
          <w:sz w:val="28"/>
          <w:szCs w:val="28"/>
          <w:lang w:eastAsia="zh-CN"/>
        </w:rPr>
        <w:t>与</w:t>
      </w:r>
    </w:p>
    <w:p w:rsidR="006A5725" w:rsidRPr="006D231B" w:rsidRDefault="006A5725" w:rsidP="006A5725">
      <w:pPr>
        <w:spacing w:before="360" w:after="360"/>
        <w:jc w:val="center"/>
        <w:rPr>
          <w:rFonts w:cstheme="minorHAnsi"/>
          <w:b/>
          <w:bCs/>
          <w:sz w:val="28"/>
          <w:szCs w:val="28"/>
          <w:lang w:eastAsia="zh-CN"/>
        </w:rPr>
      </w:pPr>
      <w:r w:rsidRPr="006D231B">
        <w:rPr>
          <w:rFonts w:cstheme="minorHAnsi"/>
          <w:b/>
          <w:bCs/>
          <w:sz w:val="28"/>
          <w:szCs w:val="28"/>
          <w:lang w:eastAsia="zh-CN"/>
        </w:rPr>
        <w:t>以</w:t>
      </w:r>
      <w:r w:rsidR="00B71FA6">
        <w:rPr>
          <w:rFonts w:cstheme="minorHAnsi" w:hint="eastAsia"/>
          <w:b/>
          <w:bCs/>
          <w:sz w:val="28"/>
          <w:szCs w:val="28"/>
          <w:lang w:eastAsia="zh-CN"/>
        </w:rPr>
        <w:t>国际电联</w:t>
      </w:r>
      <w:r w:rsidRPr="006D231B">
        <w:rPr>
          <w:rFonts w:cstheme="minorHAnsi"/>
          <w:b/>
          <w:bCs/>
          <w:sz w:val="28"/>
          <w:szCs w:val="28"/>
          <w:lang w:eastAsia="zh-CN"/>
        </w:rPr>
        <w:t>秘书长为代表的</w:t>
      </w:r>
    </w:p>
    <w:p w:rsidR="006A5725" w:rsidRPr="006D231B" w:rsidRDefault="006A5725" w:rsidP="006A5725">
      <w:pPr>
        <w:spacing w:before="360" w:after="360"/>
        <w:jc w:val="center"/>
        <w:rPr>
          <w:rFonts w:cstheme="minorHAnsi"/>
          <w:b/>
          <w:bCs/>
          <w:sz w:val="28"/>
          <w:szCs w:val="28"/>
          <w:lang w:eastAsia="zh-CN"/>
        </w:rPr>
      </w:pPr>
      <w:r w:rsidRPr="006D231B">
        <w:rPr>
          <w:rFonts w:cstheme="minorHAnsi"/>
          <w:b/>
          <w:bCs/>
          <w:sz w:val="28"/>
          <w:szCs w:val="28"/>
          <w:lang w:eastAsia="zh-CN"/>
        </w:rPr>
        <w:t>国际电信联盟</w:t>
      </w:r>
    </w:p>
    <w:p w:rsidR="006A5725" w:rsidRPr="00766823" w:rsidRDefault="006A5725" w:rsidP="006A5725">
      <w:pPr>
        <w:spacing w:before="360" w:after="360"/>
        <w:jc w:val="center"/>
        <w:rPr>
          <w:rFonts w:cstheme="minorHAnsi"/>
          <w:b/>
          <w:bCs/>
          <w:sz w:val="28"/>
          <w:szCs w:val="28"/>
          <w:lang w:eastAsia="zh-CN"/>
        </w:rPr>
      </w:pPr>
      <w:r w:rsidRPr="00943C5B">
        <w:rPr>
          <w:rFonts w:cstheme="minorHAnsi"/>
          <w:b/>
          <w:bCs/>
          <w:sz w:val="28"/>
          <w:szCs w:val="28"/>
          <w:lang w:eastAsia="zh-CN"/>
        </w:rPr>
        <w:t>关于</w:t>
      </w:r>
    </w:p>
    <w:p w:rsidR="006A5725" w:rsidRPr="00943C5B" w:rsidRDefault="006A5725" w:rsidP="006A5725">
      <w:pPr>
        <w:spacing w:before="360" w:after="360"/>
        <w:jc w:val="center"/>
        <w:rPr>
          <w:rFonts w:cstheme="minorHAnsi"/>
          <w:b/>
          <w:bCs/>
          <w:sz w:val="28"/>
          <w:szCs w:val="28"/>
          <w:lang w:eastAsia="zh-CN"/>
        </w:rPr>
      </w:pPr>
      <w:r w:rsidRPr="00943C5B">
        <w:rPr>
          <w:rFonts w:cstheme="minorHAnsi"/>
          <w:b/>
          <w:bCs/>
          <w:sz w:val="28"/>
          <w:szCs w:val="28"/>
          <w:lang w:eastAsia="zh-CN"/>
        </w:rPr>
        <w:t>世界电信发展大会（</w:t>
      </w:r>
      <w:r>
        <w:rPr>
          <w:rFonts w:cstheme="minorHAnsi"/>
          <w:b/>
          <w:bCs/>
          <w:sz w:val="28"/>
          <w:szCs w:val="28"/>
          <w:lang w:eastAsia="zh-CN"/>
        </w:rPr>
        <w:t>WTDC-17</w:t>
      </w:r>
      <w:r w:rsidRPr="00943C5B">
        <w:rPr>
          <w:rFonts w:cstheme="minorHAnsi"/>
          <w:b/>
          <w:bCs/>
          <w:sz w:val="28"/>
          <w:szCs w:val="28"/>
          <w:lang w:eastAsia="zh-CN"/>
        </w:rPr>
        <w:t>）</w:t>
      </w:r>
    </w:p>
    <w:p w:rsidR="006A5725" w:rsidRPr="00943C5B" w:rsidRDefault="006A5725" w:rsidP="006A5725">
      <w:pPr>
        <w:spacing w:before="360" w:after="360"/>
        <w:jc w:val="center"/>
        <w:rPr>
          <w:rFonts w:cstheme="minorHAnsi"/>
          <w:b/>
          <w:bCs/>
          <w:sz w:val="28"/>
          <w:szCs w:val="28"/>
          <w:lang w:eastAsia="zh-CN"/>
        </w:rPr>
      </w:pPr>
      <w:r w:rsidRPr="00943C5B">
        <w:rPr>
          <w:rFonts w:cstheme="minorHAnsi"/>
          <w:b/>
          <w:bCs/>
          <w:sz w:val="28"/>
          <w:szCs w:val="28"/>
          <w:lang w:eastAsia="zh-CN"/>
        </w:rPr>
        <w:t>及相关活动</w:t>
      </w:r>
    </w:p>
    <w:p w:rsidR="006A5725" w:rsidRPr="00943C5B" w:rsidRDefault="006A5725" w:rsidP="006A5725">
      <w:pPr>
        <w:spacing w:before="360" w:after="360"/>
        <w:jc w:val="center"/>
        <w:rPr>
          <w:rFonts w:cstheme="minorHAnsi"/>
          <w:b/>
          <w:bCs/>
          <w:sz w:val="28"/>
          <w:szCs w:val="28"/>
          <w:lang w:eastAsia="zh-CN"/>
        </w:rPr>
      </w:pPr>
      <w:r w:rsidRPr="00943C5B">
        <w:rPr>
          <w:rFonts w:cstheme="minorHAnsi"/>
          <w:b/>
          <w:bCs/>
          <w:sz w:val="28"/>
          <w:szCs w:val="28"/>
          <w:lang w:eastAsia="zh-CN"/>
        </w:rPr>
        <w:t>的举办、组织和财务问题的</w:t>
      </w:r>
    </w:p>
    <w:p w:rsidR="006A5725" w:rsidRPr="00943C5B" w:rsidRDefault="006A5725" w:rsidP="006A5725">
      <w:pPr>
        <w:spacing w:before="360" w:after="360"/>
        <w:jc w:val="center"/>
        <w:rPr>
          <w:rFonts w:cstheme="minorHAnsi"/>
          <w:b/>
          <w:bCs/>
          <w:sz w:val="28"/>
          <w:szCs w:val="28"/>
          <w:lang w:eastAsia="zh-CN"/>
        </w:rPr>
      </w:pPr>
      <w:r w:rsidRPr="00943C5B">
        <w:rPr>
          <w:rFonts w:cstheme="minorHAnsi"/>
          <w:b/>
          <w:bCs/>
          <w:sz w:val="28"/>
          <w:szCs w:val="28"/>
          <w:lang w:eastAsia="zh-CN"/>
        </w:rPr>
        <w:t>协议</w:t>
      </w:r>
    </w:p>
    <w:p w:rsidR="006A5725" w:rsidRPr="00943C5B" w:rsidRDefault="006A5725" w:rsidP="00B71FA6">
      <w:pPr>
        <w:spacing w:before="1080" w:after="360"/>
        <w:jc w:val="center"/>
        <w:rPr>
          <w:rFonts w:cstheme="minorHAnsi"/>
          <w:b/>
          <w:sz w:val="28"/>
          <w:szCs w:val="28"/>
          <w:lang w:val="en-US" w:eastAsia="zh-CN"/>
        </w:rPr>
      </w:pPr>
      <w:r>
        <w:rPr>
          <w:rFonts w:cstheme="minorHAnsi"/>
          <w:b/>
          <w:bCs/>
          <w:sz w:val="28"/>
          <w:szCs w:val="28"/>
          <w:lang w:val="en-US" w:eastAsia="zh-CN"/>
        </w:rPr>
        <w:t>2017</w:t>
      </w:r>
      <w:r w:rsidRPr="00943C5B">
        <w:rPr>
          <w:rFonts w:cstheme="minorHAnsi"/>
          <w:b/>
          <w:bCs/>
          <w:sz w:val="28"/>
          <w:szCs w:val="28"/>
          <w:lang w:val="en-US" w:eastAsia="zh-CN"/>
        </w:rPr>
        <w:t>年</w:t>
      </w:r>
      <w:r>
        <w:rPr>
          <w:rFonts w:cstheme="minorHAnsi"/>
          <w:b/>
          <w:bCs/>
          <w:sz w:val="28"/>
          <w:szCs w:val="28"/>
          <w:lang w:val="en-US" w:eastAsia="zh-CN"/>
        </w:rPr>
        <w:t>10</w:t>
      </w:r>
      <w:r w:rsidRPr="00943C5B">
        <w:rPr>
          <w:rFonts w:cstheme="minorHAnsi"/>
          <w:b/>
          <w:bCs/>
          <w:sz w:val="28"/>
          <w:szCs w:val="28"/>
          <w:lang w:val="en-US" w:eastAsia="zh-CN"/>
        </w:rPr>
        <w:t>月</w:t>
      </w:r>
      <w:r>
        <w:rPr>
          <w:rFonts w:cstheme="minorHAnsi"/>
          <w:b/>
          <w:bCs/>
          <w:sz w:val="28"/>
          <w:szCs w:val="28"/>
          <w:lang w:val="en-US" w:eastAsia="zh-CN"/>
        </w:rPr>
        <w:t>9</w:t>
      </w:r>
      <w:r w:rsidRPr="00943C5B">
        <w:rPr>
          <w:rFonts w:cstheme="minorHAnsi"/>
          <w:b/>
          <w:bCs/>
          <w:sz w:val="28"/>
          <w:szCs w:val="28"/>
          <w:lang w:val="en-US" w:eastAsia="zh-CN"/>
        </w:rPr>
        <w:t>至</w:t>
      </w:r>
      <w:r>
        <w:rPr>
          <w:rFonts w:cstheme="minorHAnsi" w:hint="eastAsia"/>
          <w:b/>
          <w:bCs/>
          <w:sz w:val="28"/>
          <w:szCs w:val="28"/>
          <w:lang w:val="en-US" w:eastAsia="zh-CN"/>
        </w:rPr>
        <w:t>2</w:t>
      </w:r>
      <w:r w:rsidRPr="00943C5B">
        <w:rPr>
          <w:rFonts w:cstheme="minorHAnsi"/>
          <w:b/>
          <w:bCs/>
          <w:sz w:val="28"/>
          <w:szCs w:val="28"/>
          <w:lang w:val="en-US" w:eastAsia="zh-CN"/>
        </w:rPr>
        <w:t>0</w:t>
      </w:r>
      <w:r w:rsidRPr="00943C5B">
        <w:rPr>
          <w:rFonts w:cstheme="minorHAnsi"/>
          <w:b/>
          <w:bCs/>
          <w:sz w:val="28"/>
          <w:szCs w:val="28"/>
          <w:lang w:val="en-US" w:eastAsia="zh-CN"/>
        </w:rPr>
        <w:t>日</w:t>
      </w:r>
      <w:r w:rsidRPr="00943C5B">
        <w:rPr>
          <w:rFonts w:cstheme="minorHAnsi"/>
          <w:b/>
          <w:bCs/>
          <w:sz w:val="28"/>
          <w:szCs w:val="28"/>
          <w:lang w:val="en-US" w:eastAsia="zh-CN"/>
        </w:rPr>
        <w:br/>
      </w:r>
      <w:r>
        <w:rPr>
          <w:rFonts w:cstheme="minorHAnsi" w:hint="eastAsia"/>
          <w:b/>
          <w:bCs/>
          <w:sz w:val="28"/>
          <w:szCs w:val="28"/>
          <w:lang w:eastAsia="zh-CN"/>
        </w:rPr>
        <w:t>阿根廷</w:t>
      </w:r>
      <w:r>
        <w:rPr>
          <w:rFonts w:cstheme="minorHAnsi"/>
          <w:b/>
          <w:bCs/>
          <w:sz w:val="28"/>
          <w:szCs w:val="28"/>
          <w:lang w:eastAsia="zh-CN"/>
        </w:rPr>
        <w:t>布宜诺斯艾利斯</w:t>
      </w:r>
    </w:p>
    <w:p w:rsidR="006A5725" w:rsidRPr="00943C5B" w:rsidRDefault="006A5725" w:rsidP="006A5725">
      <w:pPr>
        <w:overflowPunct/>
        <w:autoSpaceDE/>
        <w:autoSpaceDN/>
        <w:adjustRightInd/>
        <w:spacing w:before="0"/>
        <w:textAlignment w:val="auto"/>
        <w:rPr>
          <w:rFonts w:cstheme="minorHAnsi"/>
          <w:b/>
          <w:lang w:val="en-US" w:eastAsia="zh-CN"/>
        </w:rPr>
      </w:pPr>
      <w:r w:rsidRPr="00943C5B">
        <w:rPr>
          <w:rFonts w:cstheme="minorHAnsi"/>
          <w:b/>
          <w:lang w:val="en-US" w:eastAsia="zh-CN"/>
        </w:rPr>
        <w:br w:type="page"/>
      </w:r>
    </w:p>
    <w:p w:rsidR="006A5725" w:rsidRPr="00685A93" w:rsidRDefault="006A5725" w:rsidP="00685A93">
      <w:pPr>
        <w:tabs>
          <w:tab w:val="clear" w:pos="794"/>
          <w:tab w:val="left" w:pos="851"/>
        </w:tabs>
        <w:ind w:left="851" w:hanging="851"/>
        <w:rPr>
          <w:rFonts w:cstheme="minorHAnsi"/>
          <w:lang w:eastAsia="zh-CN"/>
        </w:rPr>
      </w:pPr>
      <w:bookmarkStart w:id="9" w:name="_Ref222241864"/>
      <w:r w:rsidRPr="00943C5B">
        <w:rPr>
          <w:lang w:val="fr-FR" w:eastAsia="zh-CN"/>
        </w:rPr>
        <w:lastRenderedPageBreak/>
        <w:t>A</w:t>
      </w:r>
      <w:r w:rsidRPr="00943C5B">
        <w:rPr>
          <w:lang w:val="fr-FR" w:eastAsia="zh-CN"/>
        </w:rPr>
        <w:tab/>
      </w:r>
      <w:r w:rsidRPr="00685A93">
        <w:rPr>
          <w:rFonts w:cstheme="minorHAnsi"/>
          <w:lang w:eastAsia="zh-CN"/>
        </w:rPr>
        <w:t>根据全权代表大会有关国际电联（</w:t>
      </w:r>
      <w:r w:rsidRPr="00685A93">
        <w:rPr>
          <w:rFonts w:cstheme="minorHAnsi"/>
          <w:lang w:eastAsia="zh-CN"/>
        </w:rPr>
        <w:t>2015-2019</w:t>
      </w:r>
      <w:r w:rsidRPr="00685A93">
        <w:rPr>
          <w:rFonts w:cstheme="minorHAnsi"/>
          <w:lang w:eastAsia="zh-CN"/>
        </w:rPr>
        <w:t>年）的大会、</w:t>
      </w:r>
      <w:r w:rsidRPr="00685A93">
        <w:rPr>
          <w:rFonts w:cstheme="minorHAnsi" w:hint="eastAsia"/>
          <w:lang w:eastAsia="zh-CN"/>
        </w:rPr>
        <w:t>论坛</w:t>
      </w:r>
      <w:r w:rsidRPr="00685A93">
        <w:rPr>
          <w:rFonts w:cstheme="minorHAnsi"/>
          <w:lang w:eastAsia="zh-CN"/>
        </w:rPr>
        <w:t>、全会和</w:t>
      </w:r>
      <w:r w:rsidRPr="00685A93">
        <w:rPr>
          <w:rFonts w:cstheme="minorHAnsi" w:hint="eastAsia"/>
          <w:lang w:eastAsia="zh-CN"/>
        </w:rPr>
        <w:t>理事会</w:t>
      </w:r>
      <w:r w:rsidR="00213B9A" w:rsidRPr="00685A93">
        <w:rPr>
          <w:rFonts w:cstheme="minorHAnsi" w:hint="eastAsia"/>
          <w:lang w:eastAsia="zh-CN"/>
        </w:rPr>
        <w:t>会议时间</w:t>
      </w:r>
      <w:r w:rsidR="00213B9A" w:rsidRPr="00685A93">
        <w:rPr>
          <w:rFonts w:cstheme="minorHAnsi"/>
          <w:lang w:eastAsia="zh-CN"/>
        </w:rPr>
        <w:t>安排和会期</w:t>
      </w:r>
      <w:r w:rsidRPr="00685A93">
        <w:rPr>
          <w:rFonts w:cstheme="minorHAnsi"/>
          <w:lang w:eastAsia="zh-CN"/>
        </w:rPr>
        <w:t>的第</w:t>
      </w:r>
      <w:r w:rsidRPr="00685A93">
        <w:rPr>
          <w:rFonts w:cstheme="minorHAnsi"/>
          <w:lang w:eastAsia="zh-CN"/>
        </w:rPr>
        <w:t>77</w:t>
      </w:r>
      <w:r w:rsidRPr="00685A93">
        <w:rPr>
          <w:rFonts w:cstheme="minorHAnsi"/>
          <w:lang w:eastAsia="zh-CN"/>
        </w:rPr>
        <w:t>号决议（第</w:t>
      </w:r>
      <w:r w:rsidR="00213B9A" w:rsidRPr="00685A93">
        <w:rPr>
          <w:rFonts w:cstheme="minorHAnsi"/>
          <w:lang w:eastAsia="zh-CN"/>
        </w:rPr>
        <w:t>4</w:t>
      </w:r>
      <w:r w:rsidRPr="00685A93">
        <w:rPr>
          <w:rFonts w:cstheme="minorHAnsi"/>
          <w:lang w:eastAsia="zh-CN"/>
        </w:rPr>
        <w:t>.3</w:t>
      </w:r>
      <w:r w:rsidRPr="00685A93">
        <w:rPr>
          <w:rFonts w:cstheme="minorHAnsi"/>
          <w:lang w:eastAsia="zh-CN"/>
        </w:rPr>
        <w:t>段）（</w:t>
      </w:r>
      <w:r w:rsidRPr="00685A93">
        <w:rPr>
          <w:rFonts w:cstheme="minorHAnsi"/>
          <w:lang w:eastAsia="zh-CN"/>
        </w:rPr>
        <w:t>2014</w:t>
      </w:r>
      <w:r w:rsidRPr="00685A93">
        <w:rPr>
          <w:rFonts w:cstheme="minorHAnsi"/>
          <w:lang w:eastAsia="zh-CN"/>
        </w:rPr>
        <w:t>年，</w:t>
      </w:r>
      <w:r w:rsidRPr="00685A93">
        <w:rPr>
          <w:rFonts w:cstheme="minorHAnsi" w:hint="eastAsia"/>
          <w:lang w:eastAsia="zh-CN"/>
        </w:rPr>
        <w:t>釜山</w:t>
      </w:r>
      <w:r w:rsidRPr="00685A93">
        <w:rPr>
          <w:rFonts w:cstheme="minorHAnsi"/>
          <w:lang w:eastAsia="zh-CN"/>
        </w:rPr>
        <w:t>，修订版）的规定，国际电信联盟（以下简称</w:t>
      </w:r>
      <w:r w:rsidR="00685A93" w:rsidRPr="00685A93">
        <w:rPr>
          <w:rFonts w:ascii="SimSun" w:eastAsia="SimSun" w:hAnsi="SimSun" w:cstheme="minorHAnsi"/>
          <w:lang w:eastAsia="zh-CN"/>
        </w:rPr>
        <w:t>“</w:t>
      </w:r>
      <w:r w:rsidRPr="00685A93">
        <w:rPr>
          <w:rFonts w:cstheme="minorHAnsi"/>
          <w:lang w:eastAsia="zh-CN"/>
        </w:rPr>
        <w:t>国际电联</w:t>
      </w:r>
      <w:r w:rsidR="00685A93" w:rsidRPr="00685A93">
        <w:rPr>
          <w:rFonts w:ascii="SimSun" w:eastAsia="SimSun" w:hAnsi="SimSun" w:cstheme="minorHAnsi"/>
          <w:lang w:eastAsia="zh-CN"/>
        </w:rPr>
        <w:t>”</w:t>
      </w:r>
      <w:r w:rsidRPr="00685A93">
        <w:rPr>
          <w:rFonts w:cstheme="minorHAnsi"/>
          <w:lang w:eastAsia="zh-CN"/>
        </w:rPr>
        <w:t>）下一届世界电信发展大会（</w:t>
      </w:r>
      <w:r w:rsidRPr="00685A93">
        <w:rPr>
          <w:rFonts w:cstheme="minorHAnsi"/>
          <w:lang w:eastAsia="zh-CN"/>
        </w:rPr>
        <w:t>WTDC</w:t>
      </w:r>
      <w:r w:rsidRPr="00685A93">
        <w:rPr>
          <w:rFonts w:cstheme="minorHAnsi"/>
          <w:lang w:eastAsia="zh-CN"/>
        </w:rPr>
        <w:t>）将于</w:t>
      </w:r>
      <w:r w:rsidRPr="00685A93">
        <w:rPr>
          <w:rFonts w:cstheme="minorHAnsi"/>
          <w:lang w:eastAsia="zh-CN"/>
        </w:rPr>
        <w:t>2017</w:t>
      </w:r>
      <w:r w:rsidRPr="00685A93">
        <w:rPr>
          <w:rFonts w:cstheme="minorHAnsi"/>
          <w:lang w:eastAsia="zh-CN"/>
        </w:rPr>
        <w:t>年</w:t>
      </w:r>
      <w:r w:rsidRPr="00685A93">
        <w:rPr>
          <w:rFonts w:cstheme="minorHAnsi"/>
          <w:lang w:eastAsia="zh-CN"/>
        </w:rPr>
        <w:t>11</w:t>
      </w:r>
      <w:r w:rsidRPr="00685A93">
        <w:rPr>
          <w:rFonts w:cstheme="minorHAnsi" w:hint="eastAsia"/>
          <w:lang w:eastAsia="zh-CN"/>
        </w:rPr>
        <w:t>-</w:t>
      </w:r>
      <w:r w:rsidRPr="00685A93">
        <w:rPr>
          <w:rFonts w:cstheme="minorHAnsi"/>
          <w:lang w:eastAsia="zh-CN"/>
        </w:rPr>
        <w:t>12</w:t>
      </w:r>
      <w:r w:rsidRPr="00685A93">
        <w:rPr>
          <w:rFonts w:cstheme="minorHAnsi"/>
          <w:lang w:eastAsia="zh-CN"/>
        </w:rPr>
        <w:t>月间举</w:t>
      </w:r>
      <w:r w:rsidR="00213B9A" w:rsidRPr="00685A93">
        <w:rPr>
          <w:rFonts w:cstheme="minorHAnsi" w:hint="eastAsia"/>
          <w:lang w:eastAsia="zh-CN"/>
        </w:rPr>
        <w:t>办</w:t>
      </w:r>
      <w:r w:rsidRPr="00685A93">
        <w:rPr>
          <w:rFonts w:cstheme="minorHAnsi"/>
          <w:lang w:eastAsia="zh-CN"/>
        </w:rPr>
        <w:t>；</w:t>
      </w:r>
    </w:p>
    <w:p w:rsidR="006A5725" w:rsidRPr="001779B9" w:rsidRDefault="006A5725" w:rsidP="00685A93">
      <w:pPr>
        <w:tabs>
          <w:tab w:val="clear" w:pos="794"/>
          <w:tab w:val="left" w:pos="851"/>
        </w:tabs>
        <w:ind w:left="851" w:hanging="851"/>
        <w:rPr>
          <w:lang w:val="fr-FR" w:eastAsia="zh-CN"/>
        </w:rPr>
      </w:pPr>
      <w:r w:rsidRPr="001779B9">
        <w:rPr>
          <w:lang w:val="fr-FR" w:eastAsia="zh-CN"/>
        </w:rPr>
        <w:t>B</w:t>
      </w:r>
      <w:r w:rsidRPr="001779B9">
        <w:rPr>
          <w:lang w:val="fr-FR" w:eastAsia="zh-CN"/>
        </w:rPr>
        <w:tab/>
      </w:r>
      <w:r w:rsidRPr="00685A93">
        <w:rPr>
          <w:rFonts w:cstheme="minorHAnsi"/>
          <w:lang w:eastAsia="zh-CN"/>
        </w:rPr>
        <w:t>为此，</w:t>
      </w:r>
      <w:r w:rsidRPr="00685A93">
        <w:rPr>
          <w:rFonts w:cstheme="minorHAnsi" w:hint="eastAsia"/>
          <w:lang w:eastAsia="zh-CN"/>
        </w:rPr>
        <w:t>阿根廷</w:t>
      </w:r>
      <w:r w:rsidRPr="00685A93">
        <w:rPr>
          <w:rFonts w:cstheme="minorHAnsi"/>
          <w:lang w:eastAsia="zh-CN"/>
        </w:rPr>
        <w:t>共和国邀请国际电联于</w:t>
      </w:r>
      <w:r w:rsidRPr="00685A93">
        <w:rPr>
          <w:rFonts w:cstheme="minorHAnsi"/>
          <w:lang w:eastAsia="zh-CN"/>
        </w:rPr>
        <w:t>2017</w:t>
      </w:r>
      <w:r w:rsidRPr="00685A93">
        <w:rPr>
          <w:rFonts w:cstheme="minorHAnsi"/>
          <w:lang w:eastAsia="zh-CN"/>
        </w:rPr>
        <w:t>年</w:t>
      </w:r>
      <w:r w:rsidRPr="00685A93">
        <w:rPr>
          <w:rFonts w:cstheme="minorHAnsi"/>
          <w:lang w:eastAsia="zh-CN"/>
        </w:rPr>
        <w:t>10</w:t>
      </w:r>
      <w:r w:rsidRPr="00685A93">
        <w:rPr>
          <w:rFonts w:cstheme="minorHAnsi"/>
          <w:lang w:eastAsia="zh-CN"/>
        </w:rPr>
        <w:t>月</w:t>
      </w:r>
      <w:r w:rsidRPr="00685A93">
        <w:rPr>
          <w:rFonts w:cstheme="minorHAnsi" w:hint="eastAsia"/>
          <w:lang w:eastAsia="zh-CN"/>
        </w:rPr>
        <w:t>9</w:t>
      </w:r>
      <w:r w:rsidRPr="00685A93">
        <w:rPr>
          <w:rFonts w:cstheme="minorHAnsi"/>
          <w:lang w:eastAsia="zh-CN"/>
        </w:rPr>
        <w:t>至</w:t>
      </w:r>
      <w:r w:rsidRPr="00685A93">
        <w:rPr>
          <w:rFonts w:cstheme="minorHAnsi" w:hint="eastAsia"/>
          <w:lang w:eastAsia="zh-CN"/>
        </w:rPr>
        <w:t>2</w:t>
      </w:r>
      <w:r w:rsidRPr="00685A93">
        <w:rPr>
          <w:rFonts w:cstheme="minorHAnsi"/>
          <w:lang w:eastAsia="zh-CN"/>
        </w:rPr>
        <w:t>0</w:t>
      </w:r>
      <w:r w:rsidRPr="00685A93">
        <w:rPr>
          <w:rFonts w:cstheme="minorHAnsi"/>
          <w:lang w:eastAsia="zh-CN"/>
        </w:rPr>
        <w:t>日在</w:t>
      </w:r>
      <w:r w:rsidRPr="00685A93">
        <w:rPr>
          <w:rFonts w:cstheme="minorHAnsi" w:hint="eastAsia"/>
          <w:lang w:eastAsia="zh-CN"/>
        </w:rPr>
        <w:t>布宜诺斯艾利斯</w:t>
      </w:r>
      <w:r w:rsidRPr="00685A93">
        <w:rPr>
          <w:rFonts w:cstheme="minorHAnsi"/>
          <w:lang w:eastAsia="zh-CN"/>
        </w:rPr>
        <w:t>举行下届</w:t>
      </w:r>
      <w:r w:rsidRPr="00685A93">
        <w:rPr>
          <w:rFonts w:cstheme="minorHAnsi"/>
          <w:lang w:eastAsia="zh-CN"/>
        </w:rPr>
        <w:t>WTDC</w:t>
      </w:r>
      <w:r w:rsidRPr="00685A93">
        <w:rPr>
          <w:rFonts w:cstheme="minorHAnsi"/>
          <w:lang w:eastAsia="zh-CN"/>
        </w:rPr>
        <w:t>及相关活动（以下统称</w:t>
      </w:r>
      <w:r w:rsidR="00685A93" w:rsidRPr="00685A93">
        <w:rPr>
          <w:rFonts w:ascii="SimSun" w:eastAsia="SimSun" w:hAnsi="SimSun" w:cstheme="minorHAnsi"/>
          <w:lang w:eastAsia="zh-CN"/>
        </w:rPr>
        <w:t>“</w:t>
      </w:r>
      <w:r w:rsidRPr="00685A93">
        <w:rPr>
          <w:rFonts w:cstheme="minorHAnsi"/>
          <w:lang w:eastAsia="zh-CN"/>
        </w:rPr>
        <w:t>会议</w:t>
      </w:r>
      <w:r w:rsidR="00685A93" w:rsidRPr="00685A93">
        <w:rPr>
          <w:rFonts w:ascii="SimSun" w:eastAsia="SimSun" w:hAnsi="SimSun" w:cstheme="minorHAnsi"/>
          <w:lang w:eastAsia="zh-CN"/>
        </w:rPr>
        <w:t>”</w:t>
      </w:r>
      <w:r w:rsidRPr="00685A93">
        <w:rPr>
          <w:rFonts w:cstheme="minorHAnsi"/>
          <w:lang w:eastAsia="zh-CN"/>
        </w:rPr>
        <w:t>）；</w:t>
      </w:r>
    </w:p>
    <w:p w:rsidR="006A5725" w:rsidRPr="00685A93" w:rsidRDefault="006A5725" w:rsidP="00685A93">
      <w:pPr>
        <w:tabs>
          <w:tab w:val="clear" w:pos="794"/>
          <w:tab w:val="left" w:pos="851"/>
        </w:tabs>
        <w:ind w:left="851" w:hanging="851"/>
        <w:rPr>
          <w:rFonts w:cstheme="minorHAnsi"/>
          <w:lang w:eastAsia="zh-CN"/>
        </w:rPr>
      </w:pPr>
      <w:r w:rsidRPr="001779B9">
        <w:rPr>
          <w:lang w:val="fr-FR" w:eastAsia="zh-CN"/>
        </w:rPr>
        <w:t>C</w:t>
      </w:r>
      <w:r w:rsidRPr="001779B9">
        <w:rPr>
          <w:lang w:val="fr-FR" w:eastAsia="zh-CN"/>
        </w:rPr>
        <w:tab/>
      </w:r>
      <w:r w:rsidRPr="00685A93">
        <w:rPr>
          <w:rFonts w:cstheme="minorHAnsi"/>
          <w:lang w:eastAsia="zh-CN"/>
        </w:rPr>
        <w:t>根据国际电联理事会（以下简称</w:t>
      </w:r>
      <w:r w:rsidR="00685A93" w:rsidRPr="00685A93">
        <w:rPr>
          <w:rFonts w:ascii="SimSun" w:eastAsia="SimSun" w:hAnsi="SimSun" w:cstheme="minorHAnsi"/>
          <w:lang w:eastAsia="zh-CN"/>
        </w:rPr>
        <w:t>“</w:t>
      </w:r>
      <w:r w:rsidRPr="00685A93">
        <w:rPr>
          <w:rFonts w:cstheme="minorHAnsi"/>
          <w:lang w:eastAsia="zh-CN"/>
        </w:rPr>
        <w:t>理事会</w:t>
      </w:r>
      <w:r w:rsidR="00685A93" w:rsidRPr="00685A93">
        <w:rPr>
          <w:rFonts w:ascii="SimSun" w:eastAsia="SimSun" w:hAnsi="SimSun" w:cstheme="minorHAnsi"/>
          <w:lang w:eastAsia="zh-CN"/>
        </w:rPr>
        <w:t>”</w:t>
      </w:r>
      <w:r w:rsidRPr="00685A93">
        <w:rPr>
          <w:rFonts w:cstheme="minorHAnsi"/>
          <w:lang w:eastAsia="zh-CN"/>
        </w:rPr>
        <w:t>）的决定，多数国际电联成员国同意上述会址和会期；</w:t>
      </w:r>
    </w:p>
    <w:p w:rsidR="006A5725" w:rsidRPr="001779B9" w:rsidRDefault="006A5725" w:rsidP="00685A93">
      <w:pPr>
        <w:tabs>
          <w:tab w:val="clear" w:pos="794"/>
          <w:tab w:val="left" w:pos="851"/>
        </w:tabs>
        <w:ind w:left="851" w:hanging="851"/>
        <w:rPr>
          <w:lang w:val="fr-FR" w:eastAsia="zh-CN"/>
        </w:rPr>
      </w:pPr>
      <w:r w:rsidRPr="001779B9">
        <w:rPr>
          <w:lang w:val="fr-FR" w:eastAsia="zh-CN"/>
        </w:rPr>
        <w:t>D</w:t>
      </w:r>
      <w:r w:rsidRPr="001779B9">
        <w:rPr>
          <w:lang w:val="fr-FR" w:eastAsia="zh-CN"/>
        </w:rPr>
        <w:tab/>
      </w:r>
      <w:r w:rsidRPr="00685A93">
        <w:rPr>
          <w:rFonts w:cstheme="minorHAnsi" w:hint="eastAsia"/>
          <w:lang w:eastAsia="zh-CN"/>
        </w:rPr>
        <w:t>阿根廷</w:t>
      </w:r>
      <w:r w:rsidRPr="00685A93">
        <w:rPr>
          <w:rFonts w:cstheme="minorHAnsi"/>
          <w:lang w:eastAsia="zh-CN"/>
        </w:rPr>
        <w:t>共和国愿为此遵守经以往多届全权代表大会（</w:t>
      </w:r>
      <w:r w:rsidRPr="00685A93">
        <w:rPr>
          <w:rFonts w:cstheme="minorHAnsi"/>
          <w:lang w:eastAsia="zh-CN"/>
        </w:rPr>
        <w:t>1994</w:t>
      </w:r>
      <w:r w:rsidRPr="00685A93">
        <w:rPr>
          <w:rFonts w:cstheme="minorHAnsi"/>
          <w:lang w:eastAsia="zh-CN"/>
        </w:rPr>
        <w:t>年京都、</w:t>
      </w:r>
      <w:r w:rsidRPr="00685A93">
        <w:rPr>
          <w:rFonts w:cstheme="minorHAnsi"/>
          <w:lang w:eastAsia="zh-CN"/>
        </w:rPr>
        <w:t>1998</w:t>
      </w:r>
      <w:r w:rsidRPr="00685A93">
        <w:rPr>
          <w:rFonts w:cstheme="minorHAnsi"/>
          <w:lang w:eastAsia="zh-CN"/>
        </w:rPr>
        <w:t>年明尼阿波利斯、</w:t>
      </w:r>
      <w:r w:rsidRPr="00685A93">
        <w:rPr>
          <w:rFonts w:cstheme="minorHAnsi"/>
          <w:lang w:eastAsia="zh-CN"/>
        </w:rPr>
        <w:t>2002</w:t>
      </w:r>
      <w:r w:rsidRPr="00685A93">
        <w:rPr>
          <w:rFonts w:cstheme="minorHAnsi"/>
          <w:lang w:eastAsia="zh-CN"/>
        </w:rPr>
        <w:t>年马拉喀什、</w:t>
      </w:r>
      <w:r w:rsidRPr="00685A93">
        <w:rPr>
          <w:rFonts w:cstheme="minorHAnsi"/>
          <w:lang w:eastAsia="zh-CN"/>
        </w:rPr>
        <w:t>2006</w:t>
      </w:r>
      <w:r w:rsidRPr="00685A93">
        <w:rPr>
          <w:rFonts w:cstheme="minorHAnsi"/>
          <w:lang w:eastAsia="zh-CN"/>
        </w:rPr>
        <w:t>年安塔利亚和</w:t>
      </w:r>
      <w:r w:rsidRPr="00685A93">
        <w:rPr>
          <w:rFonts w:cstheme="minorHAnsi"/>
          <w:lang w:eastAsia="zh-CN"/>
        </w:rPr>
        <w:t>2010</w:t>
      </w:r>
      <w:r w:rsidRPr="00685A93">
        <w:rPr>
          <w:rFonts w:cstheme="minorHAnsi"/>
          <w:lang w:eastAsia="zh-CN"/>
        </w:rPr>
        <w:t>年瓜达拉哈拉）修订的国际电联《组织法》和《公约》（</w:t>
      </w:r>
      <w:r w:rsidRPr="00685A93">
        <w:rPr>
          <w:rFonts w:cstheme="minorHAnsi"/>
          <w:lang w:eastAsia="zh-CN"/>
        </w:rPr>
        <w:t>1992</w:t>
      </w:r>
      <w:r w:rsidRPr="00685A93">
        <w:rPr>
          <w:rFonts w:cstheme="minorHAnsi"/>
          <w:lang w:eastAsia="zh-CN"/>
        </w:rPr>
        <w:t>年，日内瓦）（以下分别简称《组织法》和《公约》）、《国际电联大会、全会和会议的总规则》（以下简称《总规则》），以及全权代表大会和理事会适用的决议和决定的规定，特别是：</w:t>
      </w:r>
    </w:p>
    <w:p w:rsidR="006A5725" w:rsidRPr="00943C5B" w:rsidRDefault="006A5725" w:rsidP="00D61133">
      <w:pPr>
        <w:pStyle w:val="enumlev2"/>
        <w:rPr>
          <w:rFonts w:cstheme="minorHAnsi"/>
          <w:lang w:val="fr-FR" w:eastAsia="zh-CN"/>
        </w:rPr>
      </w:pPr>
      <w:r w:rsidRPr="00943C5B">
        <w:rPr>
          <w:rFonts w:cstheme="minorHAnsi"/>
          <w:lang w:val="fr-FR" w:eastAsia="zh-CN"/>
        </w:rPr>
        <w:t>1</w:t>
      </w:r>
      <w:r>
        <w:rPr>
          <w:rFonts w:cstheme="minorHAnsi" w:hint="eastAsia"/>
          <w:lang w:val="fr-FR" w:eastAsia="zh-CN"/>
        </w:rPr>
        <w:t>)</w:t>
      </w:r>
      <w:r w:rsidRPr="00943C5B">
        <w:rPr>
          <w:rFonts w:cstheme="minorHAnsi"/>
          <w:lang w:val="fr-FR" w:eastAsia="zh-CN"/>
        </w:rPr>
        <w:tab/>
      </w:r>
      <w:r w:rsidRPr="00943C5B">
        <w:rPr>
          <w:rFonts w:cstheme="minorHAnsi"/>
          <w:lang w:val="fr-FR" w:eastAsia="zh-CN"/>
        </w:rPr>
        <w:t>关于接纳出席电信发展大会的</w:t>
      </w:r>
      <w:r w:rsidR="00D61133" w:rsidRPr="00943C5B">
        <w:rPr>
          <w:rFonts w:cstheme="minorHAnsi"/>
          <w:lang w:val="fr-FR" w:eastAsia="zh-CN"/>
        </w:rPr>
        <w:t>《公约》</w:t>
      </w:r>
      <w:r w:rsidRPr="00943C5B">
        <w:rPr>
          <w:rFonts w:cstheme="minorHAnsi"/>
          <w:lang w:val="fr-FR" w:eastAsia="zh-CN"/>
        </w:rPr>
        <w:t>第</w:t>
      </w:r>
      <w:r w:rsidRPr="00943C5B">
        <w:rPr>
          <w:rFonts w:cstheme="minorHAnsi"/>
          <w:lang w:val="fr-FR" w:eastAsia="zh-CN"/>
        </w:rPr>
        <w:t>25</w:t>
      </w:r>
      <w:r w:rsidRPr="00943C5B">
        <w:rPr>
          <w:rFonts w:cstheme="minorHAnsi"/>
          <w:lang w:val="fr-FR" w:eastAsia="zh-CN"/>
        </w:rPr>
        <w:t>条的规定；</w:t>
      </w:r>
    </w:p>
    <w:p w:rsidR="006A5725" w:rsidRPr="00943C5B" w:rsidRDefault="006A5725" w:rsidP="006A5725">
      <w:pPr>
        <w:pStyle w:val="enumlev2"/>
        <w:rPr>
          <w:rFonts w:cstheme="minorHAnsi"/>
          <w:lang w:val="fr-FR" w:eastAsia="zh-CN"/>
        </w:rPr>
      </w:pPr>
      <w:r w:rsidRPr="00943C5B">
        <w:rPr>
          <w:rFonts w:cstheme="minorHAnsi"/>
          <w:lang w:val="fr-FR" w:eastAsia="zh-CN"/>
        </w:rPr>
        <w:t>2</w:t>
      </w:r>
      <w:r>
        <w:rPr>
          <w:rFonts w:cstheme="minorHAnsi" w:hint="eastAsia"/>
          <w:lang w:val="fr-FR" w:eastAsia="zh-CN"/>
        </w:rPr>
        <w:t>)</w:t>
      </w:r>
      <w:r w:rsidRPr="00943C5B">
        <w:rPr>
          <w:rFonts w:cstheme="minorHAnsi"/>
          <w:lang w:val="fr-FR" w:eastAsia="zh-CN"/>
        </w:rPr>
        <w:tab/>
      </w:r>
      <w:r w:rsidRPr="00943C5B">
        <w:rPr>
          <w:rFonts w:cstheme="minorHAnsi"/>
          <w:lang w:val="fr-FR" w:eastAsia="zh-CN"/>
        </w:rPr>
        <w:t>关于在有申办政府的情况下，邀请出席电信发展大会的《总规则》第</w:t>
      </w:r>
      <w:r w:rsidRPr="00943C5B">
        <w:rPr>
          <w:rFonts w:cstheme="minorHAnsi"/>
          <w:lang w:val="fr-FR" w:eastAsia="zh-CN"/>
        </w:rPr>
        <w:t>3</w:t>
      </w:r>
      <w:r w:rsidRPr="00943C5B">
        <w:rPr>
          <w:rFonts w:cstheme="minorHAnsi"/>
          <w:lang w:val="fr-FR" w:eastAsia="zh-CN"/>
        </w:rPr>
        <w:t>节；</w:t>
      </w:r>
    </w:p>
    <w:p w:rsidR="006A5725" w:rsidRPr="00943C5B" w:rsidRDefault="006A5725" w:rsidP="00D61133">
      <w:pPr>
        <w:pStyle w:val="enumlev2"/>
        <w:rPr>
          <w:rFonts w:cstheme="minorHAnsi"/>
          <w:lang w:val="fr-FR" w:eastAsia="zh-CN"/>
        </w:rPr>
      </w:pPr>
      <w:r w:rsidRPr="00943C5B">
        <w:rPr>
          <w:rFonts w:cstheme="minorHAnsi"/>
          <w:lang w:val="fr-FR" w:eastAsia="zh-CN"/>
        </w:rPr>
        <w:t>3</w:t>
      </w:r>
      <w:r>
        <w:rPr>
          <w:rFonts w:cstheme="minorHAnsi" w:hint="eastAsia"/>
          <w:lang w:val="fr-FR" w:eastAsia="zh-CN"/>
        </w:rPr>
        <w:t>)</w:t>
      </w:r>
      <w:r w:rsidRPr="00943C5B">
        <w:rPr>
          <w:rFonts w:cstheme="minorHAnsi"/>
          <w:lang w:val="fr-FR" w:eastAsia="zh-CN"/>
        </w:rPr>
        <w:tab/>
      </w:r>
      <w:r w:rsidRPr="00943C5B">
        <w:rPr>
          <w:rFonts w:cstheme="minorHAnsi"/>
          <w:lang w:val="fr-FR" w:eastAsia="zh-CN"/>
        </w:rPr>
        <w:t>全权代表大会第</w:t>
      </w:r>
      <w:r w:rsidRPr="00943C5B">
        <w:rPr>
          <w:rFonts w:cstheme="minorHAnsi"/>
          <w:lang w:val="fr-FR" w:eastAsia="zh-CN"/>
        </w:rPr>
        <w:t>5</w:t>
      </w:r>
      <w:r w:rsidRPr="00943C5B">
        <w:rPr>
          <w:rFonts w:cstheme="minorHAnsi"/>
          <w:lang w:val="fr-FR" w:eastAsia="zh-CN"/>
        </w:rPr>
        <w:t>号决议（</w:t>
      </w:r>
      <w:r w:rsidRPr="00943C5B">
        <w:rPr>
          <w:rFonts w:cstheme="minorHAnsi"/>
          <w:lang w:val="fr-FR" w:eastAsia="zh-CN"/>
        </w:rPr>
        <w:t>1994</w:t>
      </w:r>
      <w:r w:rsidRPr="00943C5B">
        <w:rPr>
          <w:rFonts w:cstheme="minorHAnsi"/>
          <w:lang w:val="fr-FR" w:eastAsia="zh-CN"/>
        </w:rPr>
        <w:t>年，京都）做出决议，规定</w:t>
      </w:r>
      <w:r w:rsidR="00D61133">
        <w:rPr>
          <w:rFonts w:cstheme="minorHAnsi" w:hint="eastAsia"/>
          <w:lang w:val="fr-FR" w:eastAsia="zh-CN"/>
        </w:rPr>
        <w:t>对于</w:t>
      </w:r>
      <w:r w:rsidR="00D61133">
        <w:rPr>
          <w:rFonts w:cstheme="minorHAnsi"/>
          <w:lang w:val="fr-FR" w:eastAsia="zh-CN"/>
        </w:rPr>
        <w:t>在</w:t>
      </w:r>
      <w:r w:rsidRPr="00943C5B">
        <w:rPr>
          <w:rFonts w:cstheme="minorHAnsi"/>
          <w:lang w:val="fr-FR" w:eastAsia="zh-CN"/>
        </w:rPr>
        <w:t>日内瓦以外召开国际电联大会和全会的邀请</w:t>
      </w:r>
      <w:r w:rsidR="00D61133">
        <w:rPr>
          <w:rFonts w:cstheme="minorHAnsi" w:hint="eastAsia"/>
          <w:lang w:val="fr-FR" w:eastAsia="zh-CN"/>
        </w:rPr>
        <w:t>，</w:t>
      </w:r>
      <w:r w:rsidR="00D61133">
        <w:rPr>
          <w:rFonts w:cstheme="minorHAnsi"/>
          <w:lang w:val="fr-FR" w:eastAsia="zh-CN"/>
        </w:rPr>
        <w:t>除非东道国政府</w:t>
      </w:r>
      <w:r w:rsidR="00D61133">
        <w:rPr>
          <w:rFonts w:cstheme="minorHAnsi" w:hint="eastAsia"/>
          <w:lang w:val="fr-FR" w:eastAsia="zh-CN"/>
        </w:rPr>
        <w:t>同意支付</w:t>
      </w:r>
      <w:r w:rsidR="00D61133">
        <w:rPr>
          <w:rFonts w:cstheme="minorHAnsi"/>
          <w:lang w:val="fr-FR" w:eastAsia="zh-CN"/>
        </w:rPr>
        <w:t>所需的额外开支，否则不应予以接受</w:t>
      </w:r>
      <w:r w:rsidRPr="00943C5B">
        <w:rPr>
          <w:rFonts w:cstheme="minorHAnsi"/>
          <w:lang w:val="fr-FR" w:eastAsia="zh-CN"/>
        </w:rPr>
        <w:t>；</w:t>
      </w:r>
    </w:p>
    <w:p w:rsidR="006A5725" w:rsidRPr="00943C5B" w:rsidRDefault="006A5725" w:rsidP="00D61133">
      <w:pPr>
        <w:pStyle w:val="enumlev2"/>
        <w:rPr>
          <w:rFonts w:cstheme="minorHAnsi"/>
          <w:lang w:val="fr-FR" w:eastAsia="zh-CN"/>
        </w:rPr>
      </w:pPr>
      <w:r w:rsidRPr="00943C5B">
        <w:rPr>
          <w:rFonts w:cstheme="minorHAnsi"/>
          <w:lang w:val="fr-FR" w:eastAsia="zh-CN"/>
        </w:rPr>
        <w:t>4</w:t>
      </w:r>
      <w:r>
        <w:rPr>
          <w:rFonts w:cstheme="minorHAnsi" w:hint="eastAsia"/>
          <w:lang w:val="fr-FR" w:eastAsia="zh-CN"/>
        </w:rPr>
        <w:t>)</w:t>
      </w:r>
      <w:r w:rsidRPr="00943C5B">
        <w:rPr>
          <w:rFonts w:cstheme="minorHAnsi"/>
          <w:lang w:val="fr-FR" w:eastAsia="zh-CN"/>
        </w:rPr>
        <w:tab/>
      </w:r>
      <w:r w:rsidR="00D61133">
        <w:rPr>
          <w:rFonts w:cstheme="minorHAnsi" w:hint="eastAsia"/>
          <w:lang w:val="fr-FR" w:eastAsia="zh-CN"/>
        </w:rPr>
        <w:t>关于</w:t>
      </w:r>
      <w:r w:rsidRPr="00943C5B">
        <w:rPr>
          <w:rFonts w:cstheme="minorHAnsi"/>
          <w:lang w:val="fr-FR" w:eastAsia="zh-CN"/>
        </w:rPr>
        <w:t>国际电联大会和会议的组织、</w:t>
      </w:r>
      <w:r w:rsidR="00D61133">
        <w:rPr>
          <w:rFonts w:cstheme="minorHAnsi" w:hint="eastAsia"/>
          <w:lang w:val="fr-FR" w:eastAsia="zh-CN"/>
        </w:rPr>
        <w:t>资金</w:t>
      </w:r>
      <w:r w:rsidR="00D61133">
        <w:rPr>
          <w:rFonts w:cstheme="minorHAnsi"/>
          <w:lang w:val="fr-FR" w:eastAsia="zh-CN"/>
        </w:rPr>
        <w:t>来源</w:t>
      </w:r>
      <w:r w:rsidRPr="00943C5B">
        <w:rPr>
          <w:rFonts w:cstheme="minorHAnsi"/>
          <w:lang w:val="fr-FR" w:eastAsia="zh-CN"/>
        </w:rPr>
        <w:t>和账目清算的理事会第</w:t>
      </w:r>
      <w:r w:rsidRPr="00943C5B">
        <w:rPr>
          <w:rFonts w:cstheme="minorHAnsi"/>
          <w:lang w:val="fr-FR" w:eastAsia="zh-CN"/>
        </w:rPr>
        <w:t>83</w:t>
      </w:r>
      <w:r w:rsidRPr="00943C5B">
        <w:rPr>
          <w:rFonts w:cstheme="minorHAnsi"/>
          <w:lang w:val="fr-FR" w:eastAsia="zh-CN"/>
        </w:rPr>
        <w:t>号决议修正案；</w:t>
      </w:r>
    </w:p>
    <w:p w:rsidR="006A5725" w:rsidRPr="00943C5B" w:rsidRDefault="006A5725" w:rsidP="006A5725">
      <w:pPr>
        <w:pStyle w:val="enumlev2"/>
        <w:rPr>
          <w:rFonts w:cstheme="minorHAnsi"/>
          <w:lang w:val="fr-FR" w:eastAsia="zh-CN"/>
        </w:rPr>
      </w:pPr>
      <w:r w:rsidRPr="00943C5B">
        <w:rPr>
          <w:rFonts w:cstheme="minorHAnsi"/>
          <w:lang w:val="fr-FR" w:eastAsia="zh-CN"/>
        </w:rPr>
        <w:t>5</w:t>
      </w:r>
      <w:r>
        <w:rPr>
          <w:rFonts w:cstheme="minorHAnsi" w:hint="eastAsia"/>
          <w:lang w:val="fr-FR" w:eastAsia="zh-CN"/>
        </w:rPr>
        <w:t>)</w:t>
      </w:r>
      <w:r w:rsidRPr="00943C5B">
        <w:rPr>
          <w:rFonts w:cstheme="minorHAnsi"/>
          <w:lang w:val="fr-FR" w:eastAsia="zh-CN"/>
        </w:rPr>
        <w:tab/>
      </w:r>
      <w:r w:rsidRPr="00943C5B">
        <w:rPr>
          <w:rFonts w:cstheme="minorHAnsi"/>
          <w:lang w:val="fr-FR" w:eastAsia="zh-CN"/>
        </w:rPr>
        <w:t>关于国际电联成员国代表团参加国际电联大会和会议的理事会第</w:t>
      </w:r>
      <w:r w:rsidRPr="00943C5B">
        <w:rPr>
          <w:rFonts w:cstheme="minorHAnsi"/>
          <w:lang w:val="fr-FR" w:eastAsia="zh-CN"/>
        </w:rPr>
        <w:t>304</w:t>
      </w:r>
      <w:r w:rsidRPr="00943C5B">
        <w:rPr>
          <w:rFonts w:cstheme="minorHAnsi"/>
          <w:lang w:val="fr-FR" w:eastAsia="zh-CN"/>
        </w:rPr>
        <w:t>号决定；</w:t>
      </w:r>
    </w:p>
    <w:p w:rsidR="006A5725" w:rsidRPr="00943C5B" w:rsidRDefault="006A5725" w:rsidP="00D61133">
      <w:pPr>
        <w:pStyle w:val="enumlev2"/>
        <w:rPr>
          <w:rFonts w:cstheme="minorHAnsi"/>
          <w:lang w:val="fr-FR" w:eastAsia="zh-CN"/>
        </w:rPr>
      </w:pPr>
      <w:r w:rsidRPr="00943C5B">
        <w:rPr>
          <w:rFonts w:cstheme="minorHAnsi"/>
          <w:lang w:val="fr-FR" w:eastAsia="zh-CN"/>
        </w:rPr>
        <w:t>6</w:t>
      </w:r>
      <w:r>
        <w:rPr>
          <w:rFonts w:cstheme="minorHAnsi" w:hint="eastAsia"/>
          <w:lang w:val="fr-FR" w:eastAsia="zh-CN"/>
        </w:rPr>
        <w:t>)</w:t>
      </w:r>
      <w:r w:rsidRPr="00943C5B">
        <w:rPr>
          <w:rFonts w:cstheme="minorHAnsi"/>
          <w:lang w:val="fr-FR" w:eastAsia="zh-CN"/>
        </w:rPr>
        <w:tab/>
      </w:r>
      <w:r w:rsidRPr="00943C5B">
        <w:rPr>
          <w:rFonts w:cstheme="minorHAnsi"/>
          <w:lang w:val="fr-FR" w:eastAsia="zh-CN"/>
        </w:rPr>
        <w:t>关于与国际电联活动</w:t>
      </w:r>
      <w:r w:rsidR="00D61133">
        <w:rPr>
          <w:rFonts w:cstheme="minorHAnsi" w:hint="eastAsia"/>
          <w:lang w:val="fr-FR" w:eastAsia="zh-CN"/>
        </w:rPr>
        <w:t>有关</w:t>
      </w:r>
      <w:r w:rsidRPr="00943C5B">
        <w:rPr>
          <w:rFonts w:cstheme="minorHAnsi"/>
          <w:lang w:val="fr-FR" w:eastAsia="zh-CN"/>
        </w:rPr>
        <w:t>的特权、豁免和便利的理事会第</w:t>
      </w:r>
      <w:r w:rsidRPr="00943C5B">
        <w:rPr>
          <w:rFonts w:cstheme="minorHAnsi"/>
          <w:lang w:val="fr-FR" w:eastAsia="zh-CN"/>
        </w:rPr>
        <w:t>1004</w:t>
      </w:r>
      <w:r w:rsidRPr="00943C5B">
        <w:rPr>
          <w:rFonts w:cstheme="minorHAnsi"/>
          <w:lang w:val="fr-FR" w:eastAsia="zh-CN"/>
        </w:rPr>
        <w:t>号决议；</w:t>
      </w:r>
    </w:p>
    <w:p w:rsidR="006A5725" w:rsidRPr="00943C5B" w:rsidRDefault="006A5725" w:rsidP="006A5725">
      <w:pPr>
        <w:pStyle w:val="enumlev2"/>
        <w:rPr>
          <w:rFonts w:cstheme="minorHAnsi"/>
          <w:lang w:val="fr-FR" w:eastAsia="zh-CN"/>
        </w:rPr>
      </w:pPr>
      <w:r w:rsidRPr="00943C5B">
        <w:rPr>
          <w:rFonts w:cstheme="minorHAnsi"/>
          <w:lang w:val="fr-FR" w:eastAsia="zh-CN"/>
        </w:rPr>
        <w:t>7</w:t>
      </w:r>
      <w:r>
        <w:rPr>
          <w:rFonts w:cstheme="minorHAnsi" w:hint="eastAsia"/>
          <w:lang w:val="fr-FR" w:eastAsia="zh-CN"/>
        </w:rPr>
        <w:t>)</w:t>
      </w:r>
      <w:r w:rsidRPr="00943C5B">
        <w:rPr>
          <w:rFonts w:cstheme="minorHAnsi"/>
          <w:lang w:val="fr-FR" w:eastAsia="zh-CN"/>
        </w:rPr>
        <w:tab/>
      </w:r>
      <w:r w:rsidRPr="00943C5B">
        <w:rPr>
          <w:rFonts w:cstheme="minorHAnsi"/>
          <w:lang w:val="fr-FR" w:eastAsia="zh-CN"/>
        </w:rPr>
        <w:t>关于巴勒斯坦在国际电联地位的全权代表大会第</w:t>
      </w:r>
      <w:r w:rsidRPr="00943C5B">
        <w:rPr>
          <w:rFonts w:cstheme="minorHAnsi"/>
          <w:lang w:val="fr-FR" w:eastAsia="zh-CN"/>
        </w:rPr>
        <w:t>99</w:t>
      </w:r>
      <w:r w:rsidRPr="00943C5B">
        <w:rPr>
          <w:rFonts w:cstheme="minorHAnsi"/>
          <w:lang w:val="fr-FR" w:eastAsia="zh-CN"/>
        </w:rPr>
        <w:t>号决议（</w:t>
      </w:r>
      <w:r>
        <w:rPr>
          <w:rFonts w:cstheme="minorHAnsi"/>
          <w:lang w:val="fr-FR" w:eastAsia="zh-CN"/>
        </w:rPr>
        <w:t>2014</w:t>
      </w:r>
      <w:r>
        <w:rPr>
          <w:rFonts w:cstheme="minorHAnsi"/>
          <w:lang w:val="fr-FR" w:eastAsia="zh-CN"/>
        </w:rPr>
        <w:t>年，</w:t>
      </w:r>
      <w:r>
        <w:rPr>
          <w:rFonts w:cstheme="minorHAnsi" w:hint="eastAsia"/>
          <w:lang w:val="fr-FR" w:eastAsia="zh-CN"/>
        </w:rPr>
        <w:t>釜山</w:t>
      </w:r>
      <w:r w:rsidRPr="00943C5B">
        <w:rPr>
          <w:rFonts w:cstheme="minorHAnsi"/>
          <w:lang w:val="fr-FR" w:eastAsia="zh-CN"/>
        </w:rPr>
        <w:t>，修订版）；以及</w:t>
      </w:r>
    </w:p>
    <w:p w:rsidR="006A5725" w:rsidRDefault="006A5725" w:rsidP="00D61133">
      <w:pPr>
        <w:pStyle w:val="enumlev2"/>
        <w:rPr>
          <w:rFonts w:cstheme="minorHAnsi"/>
          <w:lang w:val="fr-FR" w:eastAsia="zh-CN"/>
        </w:rPr>
      </w:pPr>
      <w:r w:rsidRPr="00943C5B">
        <w:rPr>
          <w:rFonts w:cstheme="minorHAnsi"/>
          <w:lang w:val="fr-FR" w:eastAsia="zh-CN"/>
        </w:rPr>
        <w:t>8</w:t>
      </w:r>
      <w:r>
        <w:rPr>
          <w:rFonts w:cstheme="minorHAnsi" w:hint="eastAsia"/>
          <w:lang w:val="fr-FR" w:eastAsia="zh-CN"/>
        </w:rPr>
        <w:t>)</w:t>
      </w:r>
      <w:r w:rsidRPr="00943C5B">
        <w:rPr>
          <w:rFonts w:cstheme="minorHAnsi"/>
          <w:lang w:val="fr-FR" w:eastAsia="zh-CN"/>
        </w:rPr>
        <w:tab/>
      </w:r>
      <w:bookmarkStart w:id="10" w:name="_Toc413838471"/>
      <w:bookmarkStart w:id="11" w:name="_Toc407024826"/>
      <w:bookmarkStart w:id="12" w:name="_Toc413838470"/>
      <w:bookmarkStart w:id="13" w:name="_Toc407024825"/>
      <w:r>
        <w:rPr>
          <w:lang w:val="en-US" w:eastAsia="zh-CN"/>
        </w:rPr>
        <w:t>关</w:t>
      </w:r>
      <w:r>
        <w:rPr>
          <w:rFonts w:hint="eastAsia"/>
          <w:lang w:val="en-US" w:eastAsia="zh-CN"/>
        </w:rPr>
        <w:t>于接纳学术成员参加国际电联工作</w:t>
      </w:r>
      <w:bookmarkEnd w:id="10"/>
      <w:bookmarkEnd w:id="11"/>
      <w:r w:rsidR="00D61133">
        <w:rPr>
          <w:rFonts w:hint="eastAsia"/>
          <w:lang w:val="en-US" w:eastAsia="zh-CN"/>
        </w:rPr>
        <w:t>的</w:t>
      </w:r>
      <w:r>
        <w:rPr>
          <w:rFonts w:hint="eastAsia"/>
          <w:lang w:eastAsia="zh-CN"/>
        </w:rPr>
        <w:t>全权代表大会</w:t>
      </w:r>
      <w:r>
        <w:rPr>
          <w:rStyle w:val="href"/>
          <w:rFonts w:hint="eastAsia"/>
        </w:rPr>
        <w:t>第</w:t>
      </w:r>
      <w:r>
        <w:rPr>
          <w:rStyle w:val="href"/>
        </w:rPr>
        <w:t>169</w:t>
      </w:r>
      <w:r>
        <w:rPr>
          <w:rStyle w:val="href"/>
          <w:rFonts w:hint="eastAsia"/>
        </w:rPr>
        <w:t>号决议</w:t>
      </w:r>
      <w:r>
        <w:rPr>
          <w:rFonts w:hint="eastAsia"/>
          <w:lang w:val="en-US" w:eastAsia="zh-CN"/>
        </w:rPr>
        <w:t>（</w:t>
      </w:r>
      <w:r>
        <w:rPr>
          <w:lang w:val="en-US" w:eastAsia="zh-CN"/>
        </w:rPr>
        <w:t>2014</w:t>
      </w:r>
      <w:r>
        <w:rPr>
          <w:rFonts w:hint="eastAsia"/>
          <w:lang w:val="en-US" w:eastAsia="zh-CN"/>
        </w:rPr>
        <w:t>年，釜山，修订版）</w:t>
      </w:r>
      <w:bookmarkEnd w:id="12"/>
      <w:bookmarkEnd w:id="13"/>
      <w:r>
        <w:rPr>
          <w:rFonts w:hint="eastAsia"/>
          <w:lang w:val="en-US" w:eastAsia="zh-CN"/>
        </w:rPr>
        <w:t>；</w:t>
      </w:r>
      <w:r w:rsidR="00D61133">
        <w:rPr>
          <w:rFonts w:hint="eastAsia"/>
          <w:lang w:val="en-US" w:eastAsia="zh-CN"/>
        </w:rPr>
        <w:t>以及</w:t>
      </w:r>
    </w:p>
    <w:p w:rsidR="006A5725" w:rsidRPr="00943C5B" w:rsidRDefault="006A5725" w:rsidP="00D61133">
      <w:pPr>
        <w:pStyle w:val="enumlev2"/>
        <w:rPr>
          <w:rFonts w:cstheme="minorHAnsi"/>
          <w:lang w:val="fr-FR" w:eastAsia="zh-CN"/>
        </w:rPr>
      </w:pPr>
      <w:r>
        <w:rPr>
          <w:rFonts w:cstheme="minorHAnsi"/>
          <w:lang w:val="fr-FR" w:eastAsia="zh-CN"/>
        </w:rPr>
        <w:t>9</w:t>
      </w:r>
      <w:r>
        <w:rPr>
          <w:rFonts w:cstheme="minorHAnsi" w:hint="eastAsia"/>
          <w:lang w:val="fr-FR" w:eastAsia="zh-CN"/>
        </w:rPr>
        <w:t>)</w:t>
      </w:r>
      <w:r w:rsidRPr="00943C5B">
        <w:rPr>
          <w:rFonts w:cstheme="minorHAnsi"/>
          <w:lang w:val="fr-FR" w:eastAsia="zh-CN"/>
        </w:rPr>
        <w:tab/>
      </w:r>
      <w:r w:rsidRPr="00943C5B">
        <w:rPr>
          <w:rFonts w:cstheme="minorHAnsi"/>
          <w:lang w:val="fr-FR" w:eastAsia="zh-CN"/>
        </w:rPr>
        <w:t>关于解放组织出席国际电联会议条件的全权代表大会第</w:t>
      </w:r>
      <w:r w:rsidRPr="00943C5B">
        <w:rPr>
          <w:rFonts w:cstheme="minorHAnsi"/>
          <w:lang w:val="fr-FR" w:eastAsia="zh-CN"/>
        </w:rPr>
        <w:t>6</w:t>
      </w:r>
      <w:r w:rsidRPr="00943C5B">
        <w:rPr>
          <w:rFonts w:cstheme="minorHAnsi"/>
          <w:lang w:val="fr-FR" w:eastAsia="zh-CN"/>
        </w:rPr>
        <w:t>号决议（</w:t>
      </w:r>
      <w:r w:rsidRPr="00943C5B">
        <w:rPr>
          <w:rFonts w:cstheme="minorHAnsi"/>
          <w:lang w:val="fr-FR" w:eastAsia="zh-CN"/>
        </w:rPr>
        <w:t>1994</w:t>
      </w:r>
      <w:r w:rsidRPr="00943C5B">
        <w:rPr>
          <w:rFonts w:cstheme="minorHAnsi"/>
          <w:lang w:val="fr-FR" w:eastAsia="zh-CN"/>
        </w:rPr>
        <w:t>年，京都）和理事会第</w:t>
      </w:r>
      <w:r w:rsidRPr="00943C5B">
        <w:rPr>
          <w:rFonts w:cstheme="minorHAnsi"/>
          <w:lang w:val="fr-FR" w:eastAsia="zh-CN"/>
        </w:rPr>
        <w:t>741</w:t>
      </w:r>
      <w:r w:rsidRPr="00943C5B">
        <w:rPr>
          <w:rFonts w:cstheme="minorHAnsi"/>
          <w:lang w:val="fr-FR" w:eastAsia="zh-CN"/>
        </w:rPr>
        <w:t>号决议</w:t>
      </w:r>
      <w:r w:rsidR="00D61133">
        <w:rPr>
          <w:rFonts w:cstheme="minorHAnsi" w:hint="eastAsia"/>
          <w:lang w:val="fr-FR" w:eastAsia="zh-CN"/>
        </w:rPr>
        <w:t>，</w:t>
      </w:r>
    </w:p>
    <w:p w:rsidR="006A5725" w:rsidRPr="007E0B41" w:rsidRDefault="00D61133" w:rsidP="00D45AD7">
      <w:pPr>
        <w:ind w:firstLineChars="200" w:firstLine="480"/>
        <w:rPr>
          <w:rFonts w:cstheme="minorHAnsi"/>
          <w:sz w:val="20"/>
          <w:lang w:val="fr-FR" w:eastAsia="zh-CN"/>
        </w:rPr>
      </w:pPr>
      <w:r>
        <w:rPr>
          <w:rFonts w:cstheme="minorHAnsi" w:hint="eastAsia"/>
          <w:lang w:eastAsia="zh-CN"/>
        </w:rPr>
        <w:t>兹</w:t>
      </w:r>
      <w:r w:rsidR="006A5725">
        <w:rPr>
          <w:rFonts w:cstheme="minorHAnsi"/>
          <w:lang w:eastAsia="zh-CN"/>
        </w:rPr>
        <w:t>以</w:t>
      </w:r>
      <w:r w:rsidR="00D45AD7">
        <w:rPr>
          <w:rFonts w:cstheme="minorHAnsi" w:hint="eastAsia"/>
          <w:lang w:eastAsia="zh-CN"/>
        </w:rPr>
        <w:t>阿根廷</w:t>
      </w:r>
      <w:r w:rsidR="00D45AD7">
        <w:rPr>
          <w:rFonts w:cstheme="minorHAnsi"/>
          <w:lang w:eastAsia="zh-CN"/>
        </w:rPr>
        <w:t>常驻</w:t>
      </w:r>
      <w:r w:rsidR="006A5725">
        <w:rPr>
          <w:rFonts w:cstheme="minorHAnsi" w:hint="eastAsia"/>
          <w:lang w:eastAsia="zh-CN"/>
        </w:rPr>
        <w:t>日内瓦</w:t>
      </w:r>
      <w:r w:rsidR="006A5725">
        <w:rPr>
          <w:rFonts w:cstheme="minorHAnsi"/>
          <w:lang w:eastAsia="zh-CN"/>
        </w:rPr>
        <w:t>国际组织代表为代表的</w:t>
      </w:r>
      <w:r w:rsidR="006A5725">
        <w:rPr>
          <w:rFonts w:cstheme="minorHAnsi" w:hint="eastAsia"/>
          <w:lang w:eastAsia="zh-CN"/>
        </w:rPr>
        <w:t>阿根廷</w:t>
      </w:r>
      <w:r w:rsidR="006A5725">
        <w:rPr>
          <w:rFonts w:cstheme="minorHAnsi"/>
          <w:lang w:eastAsia="zh-CN"/>
        </w:rPr>
        <w:t>共和国</w:t>
      </w:r>
      <w:r w:rsidR="006A5725" w:rsidRPr="00943C5B">
        <w:rPr>
          <w:rFonts w:cstheme="minorHAnsi"/>
          <w:lang w:eastAsia="zh-CN"/>
        </w:rPr>
        <w:t>和以</w:t>
      </w:r>
      <w:r w:rsidR="00D45AD7">
        <w:rPr>
          <w:rFonts w:cstheme="minorHAnsi" w:hint="eastAsia"/>
          <w:lang w:eastAsia="zh-CN"/>
        </w:rPr>
        <w:t>国际电联</w:t>
      </w:r>
      <w:r w:rsidR="006A5725" w:rsidRPr="00943C5B">
        <w:rPr>
          <w:rFonts w:cstheme="minorHAnsi"/>
          <w:lang w:eastAsia="zh-CN"/>
        </w:rPr>
        <w:t>秘书长为代表的国际电联</w:t>
      </w:r>
      <w:r w:rsidR="006A5725" w:rsidRPr="007E0B41">
        <w:rPr>
          <w:rFonts w:cstheme="minorHAnsi"/>
          <w:lang w:val="fr-FR" w:eastAsia="zh-CN"/>
        </w:rPr>
        <w:t>（</w:t>
      </w:r>
      <w:r w:rsidR="006A5725" w:rsidRPr="00943C5B">
        <w:rPr>
          <w:rFonts w:cstheme="minorHAnsi"/>
          <w:lang w:eastAsia="zh-CN"/>
        </w:rPr>
        <w:t>以下统称</w:t>
      </w:r>
      <w:r w:rsidR="006A5725" w:rsidRPr="007E0B41">
        <w:rPr>
          <w:rFonts w:ascii="SimSun" w:eastAsia="SimSun" w:hAnsi="SimSun" w:cstheme="minorHAnsi"/>
          <w:lang w:val="fr-FR" w:eastAsia="zh-CN"/>
        </w:rPr>
        <w:t>“</w:t>
      </w:r>
      <w:r w:rsidR="006A5725" w:rsidRPr="00943C5B">
        <w:rPr>
          <w:rFonts w:cstheme="minorHAnsi"/>
          <w:lang w:eastAsia="zh-CN"/>
        </w:rPr>
        <w:t>双方</w:t>
      </w:r>
      <w:r w:rsidR="006A5725" w:rsidRPr="007E0B41">
        <w:rPr>
          <w:rFonts w:ascii="SimSun" w:eastAsia="SimSun" w:hAnsi="SimSun" w:cstheme="minorHAnsi"/>
          <w:lang w:val="fr-FR" w:eastAsia="zh-CN"/>
        </w:rPr>
        <w:t>”</w:t>
      </w:r>
      <w:r w:rsidR="006A5725" w:rsidRPr="007E0B41">
        <w:rPr>
          <w:rFonts w:cstheme="minorHAnsi"/>
          <w:lang w:val="fr-FR" w:eastAsia="zh-CN"/>
        </w:rPr>
        <w:t>）</w:t>
      </w:r>
      <w:r w:rsidR="00D45AD7">
        <w:rPr>
          <w:rFonts w:cstheme="minorHAnsi" w:hint="eastAsia"/>
          <w:lang w:eastAsia="zh-CN"/>
        </w:rPr>
        <w:t>订约</w:t>
      </w:r>
      <w:r w:rsidR="006A5725" w:rsidRPr="00943C5B">
        <w:rPr>
          <w:rFonts w:cstheme="minorHAnsi"/>
          <w:lang w:eastAsia="zh-CN"/>
        </w:rPr>
        <w:t>协议</w:t>
      </w:r>
      <w:r w:rsidR="00D45AD7" w:rsidRPr="00943C5B">
        <w:rPr>
          <w:rFonts w:cstheme="minorHAnsi"/>
          <w:lang w:eastAsia="zh-CN"/>
        </w:rPr>
        <w:t>如下</w:t>
      </w:r>
      <w:r w:rsidR="006A5725" w:rsidRPr="007E0B41">
        <w:rPr>
          <w:rFonts w:cstheme="minorHAnsi"/>
          <w:lang w:val="fr-FR" w:eastAsia="zh-CN"/>
        </w:rPr>
        <w:t>：</w:t>
      </w:r>
      <w:bookmarkEnd w:id="9"/>
    </w:p>
    <w:p w:rsidR="006A5725" w:rsidRPr="007E0B41" w:rsidRDefault="006A5725" w:rsidP="006A5725">
      <w:pPr>
        <w:overflowPunct/>
        <w:autoSpaceDE/>
        <w:autoSpaceDN/>
        <w:adjustRightInd/>
        <w:spacing w:before="0"/>
        <w:textAlignment w:val="auto"/>
        <w:rPr>
          <w:rFonts w:cstheme="minorHAnsi"/>
          <w:caps/>
          <w:sz w:val="28"/>
          <w:lang w:val="fr-FR" w:eastAsia="zh-CN"/>
        </w:rPr>
      </w:pPr>
      <w:r w:rsidRPr="007E0B41">
        <w:rPr>
          <w:rFonts w:cstheme="minorHAnsi"/>
          <w:lang w:val="fr-FR" w:eastAsia="zh-CN"/>
        </w:rPr>
        <w:br w:type="page"/>
      </w:r>
    </w:p>
    <w:p w:rsidR="006A5725" w:rsidRPr="008D0628" w:rsidRDefault="006A5725" w:rsidP="006A5725">
      <w:pPr>
        <w:pStyle w:val="ArtNo"/>
        <w:rPr>
          <w:rFonts w:cstheme="minorHAnsi"/>
          <w:b/>
          <w:bCs/>
          <w:lang w:eastAsia="zh-CN"/>
        </w:rPr>
      </w:pPr>
      <w:r w:rsidRPr="008D0628">
        <w:rPr>
          <w:rFonts w:cstheme="minorHAnsi"/>
          <w:b/>
          <w:bCs/>
          <w:lang w:eastAsia="zh-CN"/>
        </w:rPr>
        <w:lastRenderedPageBreak/>
        <w:t>第一条</w:t>
      </w:r>
    </w:p>
    <w:p w:rsidR="006A5725" w:rsidRPr="00943C5B" w:rsidRDefault="006A5725" w:rsidP="006A5725">
      <w:pPr>
        <w:pStyle w:val="Headingb"/>
        <w:rPr>
          <w:rFonts w:cstheme="minorHAnsi"/>
          <w:lang w:val="en-US" w:eastAsia="zh-CN"/>
        </w:rPr>
      </w:pPr>
      <w:r w:rsidRPr="00943C5B">
        <w:rPr>
          <w:rFonts w:cstheme="minorHAnsi"/>
          <w:lang w:val="en-US" w:eastAsia="zh-CN"/>
        </w:rPr>
        <w:t>定义</w:t>
      </w:r>
    </w:p>
    <w:p w:rsidR="006A5725" w:rsidRPr="00943C5B" w:rsidRDefault="006A5725" w:rsidP="006A5725">
      <w:pPr>
        <w:pStyle w:val="enumlev1"/>
        <w:rPr>
          <w:rFonts w:cstheme="minorHAnsi"/>
          <w:lang w:eastAsia="zh-CN"/>
        </w:rPr>
      </w:pPr>
      <w:r w:rsidRPr="00943C5B">
        <w:rPr>
          <w:rFonts w:cstheme="minorHAnsi"/>
          <w:lang w:eastAsia="zh-CN"/>
        </w:rPr>
        <w:t>1.1</w:t>
      </w:r>
      <w:r w:rsidRPr="00943C5B">
        <w:rPr>
          <w:rFonts w:cstheme="minorHAnsi"/>
          <w:lang w:eastAsia="zh-CN"/>
        </w:rPr>
        <w:tab/>
      </w:r>
      <w:r w:rsidRPr="00943C5B">
        <w:rPr>
          <w:rFonts w:cstheme="minorHAnsi"/>
          <w:lang w:eastAsia="zh-CN"/>
        </w:rPr>
        <w:t>在本协议中，</w:t>
      </w:r>
      <w:r w:rsidRPr="0097296B">
        <w:rPr>
          <w:rFonts w:ascii="SimSun" w:eastAsia="SimSun" w:hAnsi="SimSun" w:cstheme="minorHAnsi"/>
          <w:lang w:eastAsia="zh-CN"/>
        </w:rPr>
        <w:t>“</w:t>
      </w:r>
      <w:r w:rsidRPr="00943C5B">
        <w:rPr>
          <w:rFonts w:cstheme="minorHAnsi"/>
          <w:lang w:eastAsia="zh-CN"/>
        </w:rPr>
        <w:t>与会者</w:t>
      </w:r>
      <w:r w:rsidRPr="0097296B">
        <w:rPr>
          <w:rFonts w:ascii="SimSun" w:eastAsia="SimSun" w:hAnsi="SimSun" w:cstheme="minorHAnsi"/>
          <w:lang w:eastAsia="zh-CN"/>
        </w:rPr>
        <w:t>”</w:t>
      </w:r>
      <w:r>
        <w:rPr>
          <w:rFonts w:cstheme="minorHAnsi"/>
          <w:lang w:eastAsia="zh-CN"/>
        </w:rPr>
        <w:t>一词须被理解为应</w:t>
      </w:r>
      <w:r w:rsidRPr="00943C5B">
        <w:rPr>
          <w:rFonts w:cstheme="minorHAnsi"/>
          <w:lang w:eastAsia="zh-CN"/>
        </w:rPr>
        <w:t>秘书长</w:t>
      </w:r>
      <w:r>
        <w:rPr>
          <w:rFonts w:cstheme="minorHAnsi" w:hint="eastAsia"/>
          <w:lang w:eastAsia="zh-CN"/>
        </w:rPr>
        <w:t>正式</w:t>
      </w:r>
      <w:r>
        <w:rPr>
          <w:rFonts w:cstheme="minorHAnsi"/>
          <w:lang w:eastAsia="zh-CN"/>
        </w:rPr>
        <w:t>邀请参加会议的所有代表、代表团成员、相关部门成员</w:t>
      </w:r>
      <w:r>
        <w:rPr>
          <w:rFonts w:cstheme="minorHAnsi" w:hint="eastAsia"/>
          <w:lang w:eastAsia="zh-CN"/>
        </w:rPr>
        <w:t>或</w:t>
      </w:r>
      <w:r>
        <w:rPr>
          <w:rFonts w:cstheme="minorHAnsi"/>
          <w:lang w:eastAsia="zh-CN"/>
        </w:rPr>
        <w:t>其它组织及实体的代表</w:t>
      </w:r>
      <w:r>
        <w:rPr>
          <w:rFonts w:cstheme="minorHAnsi" w:hint="eastAsia"/>
          <w:lang w:eastAsia="zh-CN"/>
        </w:rPr>
        <w:t>。</w:t>
      </w:r>
    </w:p>
    <w:p w:rsidR="006A5725" w:rsidRPr="00943C5B" w:rsidRDefault="006A5725" w:rsidP="006A5725">
      <w:pPr>
        <w:pStyle w:val="enumlev1"/>
        <w:rPr>
          <w:rFonts w:cstheme="minorHAnsi"/>
          <w:lang w:eastAsia="zh-CN"/>
        </w:rPr>
      </w:pPr>
      <w:r w:rsidRPr="00943C5B">
        <w:rPr>
          <w:rFonts w:cstheme="minorHAnsi"/>
          <w:lang w:eastAsia="zh-CN"/>
        </w:rPr>
        <w:t>1.2</w:t>
      </w:r>
      <w:r w:rsidRPr="00943C5B">
        <w:rPr>
          <w:rFonts w:cstheme="minorHAnsi"/>
          <w:lang w:eastAsia="zh-CN"/>
        </w:rPr>
        <w:tab/>
      </w:r>
      <w:r w:rsidRPr="00943C5B">
        <w:rPr>
          <w:rFonts w:cstheme="minorHAnsi"/>
          <w:lang w:eastAsia="zh-CN"/>
        </w:rPr>
        <w:t>在本协议中，</w:t>
      </w:r>
      <w:r w:rsidRPr="0097296B">
        <w:rPr>
          <w:rFonts w:ascii="SimSun" w:eastAsia="SimSun" w:hAnsi="SimSun" w:cstheme="minorHAnsi"/>
          <w:lang w:eastAsia="zh-CN"/>
        </w:rPr>
        <w:t>“</w:t>
      </w:r>
      <w:r w:rsidRPr="00943C5B">
        <w:rPr>
          <w:rFonts w:cstheme="minorHAnsi"/>
          <w:lang w:eastAsia="zh-CN"/>
        </w:rPr>
        <w:t>国际电联官员</w:t>
      </w:r>
      <w:r w:rsidRPr="0097296B">
        <w:rPr>
          <w:rFonts w:ascii="SimSun" w:eastAsia="SimSun" w:hAnsi="SimSun" w:cstheme="minorHAnsi"/>
          <w:lang w:eastAsia="zh-CN"/>
        </w:rPr>
        <w:t>”</w:t>
      </w:r>
      <w:r w:rsidRPr="00943C5B">
        <w:rPr>
          <w:rFonts w:cstheme="minorHAnsi"/>
          <w:lang w:eastAsia="zh-CN"/>
        </w:rPr>
        <w:t>一词须被理解为参加会议的国际电联所有选任官员、被派往会议的国际电联所有官员或职员，或国际电联专门为会议招聘的所有人员。</w:t>
      </w:r>
    </w:p>
    <w:p w:rsidR="006A5725" w:rsidRPr="00943C5B" w:rsidRDefault="006A5725" w:rsidP="006A5725">
      <w:pPr>
        <w:pStyle w:val="enumlev1"/>
        <w:rPr>
          <w:rFonts w:cstheme="minorHAnsi"/>
          <w:lang w:eastAsia="zh-CN"/>
        </w:rPr>
      </w:pPr>
      <w:r w:rsidRPr="00943C5B">
        <w:rPr>
          <w:rFonts w:cstheme="minorHAnsi"/>
          <w:lang w:eastAsia="zh-CN"/>
        </w:rPr>
        <w:t>1.3</w:t>
      </w:r>
      <w:r w:rsidRPr="00943C5B">
        <w:rPr>
          <w:rFonts w:cstheme="minorHAnsi"/>
          <w:lang w:eastAsia="zh-CN"/>
        </w:rPr>
        <w:tab/>
      </w:r>
      <w:r w:rsidRPr="00943C5B">
        <w:rPr>
          <w:rFonts w:cstheme="minorHAnsi"/>
          <w:lang w:eastAsia="zh-CN"/>
        </w:rPr>
        <w:t>在本协议中，</w:t>
      </w:r>
      <w:r w:rsidRPr="0097296B">
        <w:rPr>
          <w:rFonts w:ascii="SimSun" w:eastAsia="SimSun" w:hAnsi="SimSun" w:cstheme="minorHAnsi"/>
          <w:lang w:eastAsia="zh-CN"/>
        </w:rPr>
        <w:t>“</w:t>
      </w:r>
      <w:r w:rsidRPr="00943C5B">
        <w:rPr>
          <w:rFonts w:cstheme="minorHAnsi"/>
          <w:lang w:eastAsia="zh-CN"/>
        </w:rPr>
        <w:t>代表</w:t>
      </w:r>
      <w:r w:rsidRPr="0097296B">
        <w:rPr>
          <w:rFonts w:ascii="SimSun" w:eastAsia="SimSun" w:hAnsi="SimSun" w:cstheme="minorHAnsi"/>
          <w:lang w:eastAsia="zh-CN"/>
        </w:rPr>
        <w:t>”</w:t>
      </w:r>
      <w:r w:rsidRPr="00943C5B">
        <w:rPr>
          <w:rFonts w:cstheme="minorHAnsi"/>
          <w:lang w:eastAsia="zh-CN"/>
        </w:rPr>
        <w:t>一词须被理解为受国际电联成员国政府派遣与会的所有人员。</w:t>
      </w:r>
    </w:p>
    <w:p w:rsidR="006A5725" w:rsidRPr="00943C5B" w:rsidRDefault="006A5725" w:rsidP="006A5725">
      <w:pPr>
        <w:pStyle w:val="enumlev1"/>
        <w:rPr>
          <w:rFonts w:cstheme="minorHAnsi"/>
          <w:lang w:eastAsia="zh-CN"/>
        </w:rPr>
      </w:pPr>
      <w:r w:rsidRPr="00943C5B">
        <w:rPr>
          <w:rFonts w:cstheme="minorHAnsi"/>
          <w:lang w:eastAsia="zh-CN"/>
        </w:rPr>
        <w:t>1.4</w:t>
      </w:r>
      <w:r w:rsidRPr="00943C5B">
        <w:rPr>
          <w:rFonts w:cstheme="minorHAnsi"/>
          <w:lang w:eastAsia="zh-CN"/>
        </w:rPr>
        <w:tab/>
      </w:r>
      <w:r w:rsidRPr="00943C5B">
        <w:rPr>
          <w:rFonts w:cstheme="minorHAnsi"/>
          <w:lang w:eastAsia="zh-CN"/>
        </w:rPr>
        <w:t>在本协议中，</w:t>
      </w:r>
      <w:r w:rsidRPr="0097296B">
        <w:rPr>
          <w:rFonts w:ascii="SimSun" w:eastAsia="SimSun" w:hAnsi="SimSun" w:cstheme="minorHAnsi"/>
          <w:lang w:eastAsia="zh-CN"/>
        </w:rPr>
        <w:t>“</w:t>
      </w:r>
      <w:r w:rsidRPr="00943C5B">
        <w:rPr>
          <w:rFonts w:cstheme="minorHAnsi"/>
          <w:lang w:eastAsia="zh-CN"/>
        </w:rPr>
        <w:t>代表团成员</w:t>
      </w:r>
      <w:r w:rsidRPr="0097296B">
        <w:rPr>
          <w:rFonts w:ascii="SimSun" w:eastAsia="SimSun" w:hAnsi="SimSun" w:cstheme="minorHAnsi"/>
          <w:lang w:eastAsia="zh-CN"/>
        </w:rPr>
        <w:t>”</w:t>
      </w:r>
      <w:r w:rsidRPr="00943C5B">
        <w:rPr>
          <w:rFonts w:cstheme="minorHAnsi"/>
          <w:lang w:eastAsia="zh-CN"/>
        </w:rPr>
        <w:t>一词须被理解为受国际电联成员国政府派遣与会的代表以外的所有代表、顾问、随员或翻译。</w:t>
      </w:r>
    </w:p>
    <w:p w:rsidR="006A5725" w:rsidRPr="007E0B41" w:rsidRDefault="006A5725" w:rsidP="006A5725">
      <w:pPr>
        <w:pStyle w:val="enumlev1"/>
        <w:rPr>
          <w:rFonts w:cstheme="minorHAnsi"/>
          <w:lang w:eastAsia="zh-CN"/>
        </w:rPr>
      </w:pPr>
      <w:r w:rsidRPr="00943C5B">
        <w:rPr>
          <w:rFonts w:cstheme="minorHAnsi"/>
          <w:lang w:eastAsia="zh-CN"/>
        </w:rPr>
        <w:t>1.5</w:t>
      </w:r>
      <w:r w:rsidRPr="00943C5B">
        <w:rPr>
          <w:rFonts w:cstheme="minorHAnsi"/>
          <w:lang w:eastAsia="zh-CN"/>
        </w:rPr>
        <w:tab/>
      </w:r>
      <w:r w:rsidRPr="007E0B41">
        <w:rPr>
          <w:rFonts w:cstheme="minorHAnsi"/>
          <w:lang w:eastAsia="zh-CN"/>
        </w:rPr>
        <w:t>在本协议中，</w:t>
      </w:r>
      <w:r w:rsidRPr="007E0B41">
        <w:rPr>
          <w:rFonts w:ascii="SimSun" w:eastAsia="SimSun" w:hAnsi="SimSun" w:cstheme="minorHAnsi"/>
          <w:lang w:eastAsia="zh-CN"/>
        </w:rPr>
        <w:t>“</w:t>
      </w:r>
      <w:r w:rsidRPr="007E0B41">
        <w:rPr>
          <w:rFonts w:cstheme="minorHAnsi"/>
          <w:lang w:eastAsia="zh-CN"/>
        </w:rPr>
        <w:t>代表</w:t>
      </w:r>
      <w:r w:rsidRPr="007E0B41">
        <w:rPr>
          <w:rFonts w:ascii="SimSun" w:eastAsia="SimSun" w:hAnsi="SimSun" w:cstheme="minorHAnsi"/>
          <w:lang w:eastAsia="zh-CN"/>
        </w:rPr>
        <w:t>”</w:t>
      </w:r>
      <w:r w:rsidRPr="007E0B41">
        <w:rPr>
          <w:rFonts w:cstheme="minorHAnsi"/>
          <w:lang w:eastAsia="zh-CN"/>
        </w:rPr>
        <w:t>一词须被理解为</w:t>
      </w:r>
      <w:r>
        <w:rPr>
          <w:rFonts w:cstheme="minorHAnsi" w:hint="eastAsia"/>
          <w:lang w:eastAsia="zh-CN"/>
        </w:rPr>
        <w:t>应</w:t>
      </w:r>
      <w:r>
        <w:rPr>
          <w:rFonts w:cstheme="minorHAnsi"/>
          <w:lang w:eastAsia="zh-CN"/>
        </w:rPr>
        <w:t>秘书长按照国际电联《公约》和全权代表大会决议正式邀请、</w:t>
      </w:r>
      <w:r w:rsidRPr="007E0B41">
        <w:rPr>
          <w:rFonts w:cstheme="minorHAnsi"/>
          <w:lang w:eastAsia="zh-CN"/>
        </w:rPr>
        <w:t>受部门成员</w:t>
      </w:r>
      <w:r>
        <w:rPr>
          <w:rFonts w:cstheme="minorHAnsi" w:hint="eastAsia"/>
          <w:lang w:eastAsia="zh-CN"/>
        </w:rPr>
        <w:t>、</w:t>
      </w:r>
      <w:r>
        <w:rPr>
          <w:rFonts w:cstheme="minorHAnsi"/>
          <w:lang w:eastAsia="zh-CN"/>
        </w:rPr>
        <w:t>学术成员或其它组织</w:t>
      </w:r>
      <w:r w:rsidRPr="007E0B41">
        <w:rPr>
          <w:rFonts w:cstheme="minorHAnsi"/>
          <w:lang w:eastAsia="zh-CN"/>
        </w:rPr>
        <w:t>派遣与会的所有人员。</w:t>
      </w:r>
    </w:p>
    <w:p w:rsidR="006A5725" w:rsidRPr="008D0628" w:rsidRDefault="006A5725" w:rsidP="006A5725">
      <w:pPr>
        <w:pStyle w:val="ArtNo"/>
        <w:rPr>
          <w:rFonts w:cstheme="minorHAnsi"/>
          <w:b/>
          <w:bCs/>
          <w:lang w:eastAsia="zh-CN"/>
        </w:rPr>
      </w:pPr>
      <w:r w:rsidRPr="008D0628">
        <w:rPr>
          <w:rFonts w:cstheme="minorHAnsi"/>
          <w:b/>
          <w:bCs/>
          <w:lang w:eastAsia="zh-CN"/>
        </w:rPr>
        <w:t>第二条</w:t>
      </w:r>
    </w:p>
    <w:p w:rsidR="006A5725" w:rsidRPr="00943C5B" w:rsidRDefault="006A5725" w:rsidP="006A5725">
      <w:pPr>
        <w:pStyle w:val="Headingb"/>
        <w:rPr>
          <w:rFonts w:cstheme="minorHAnsi"/>
          <w:lang w:val="en-US" w:eastAsia="zh-CN"/>
        </w:rPr>
      </w:pPr>
      <w:r w:rsidRPr="00943C5B">
        <w:rPr>
          <w:rFonts w:cstheme="minorHAnsi"/>
          <w:lang w:val="en-US" w:eastAsia="zh-CN"/>
        </w:rPr>
        <w:t>会议的会址与日期</w:t>
      </w:r>
      <w:r w:rsidRPr="00943C5B">
        <w:rPr>
          <w:rFonts w:cstheme="minorHAnsi"/>
          <w:lang w:val="en-US" w:eastAsia="zh-CN"/>
        </w:rPr>
        <w:t>/</w:t>
      </w:r>
      <w:r w:rsidRPr="00943C5B">
        <w:rPr>
          <w:rFonts w:cstheme="minorHAnsi"/>
          <w:lang w:val="en-US" w:eastAsia="zh-CN"/>
        </w:rPr>
        <w:t>所用语文</w:t>
      </w:r>
    </w:p>
    <w:p w:rsidR="006A5725" w:rsidRPr="00943C5B" w:rsidRDefault="006A5725" w:rsidP="00D45AD7">
      <w:pPr>
        <w:pStyle w:val="enumlev1"/>
        <w:rPr>
          <w:rFonts w:cstheme="minorHAnsi"/>
          <w:lang w:eastAsia="zh-CN"/>
        </w:rPr>
      </w:pPr>
      <w:r w:rsidRPr="00943C5B">
        <w:rPr>
          <w:rFonts w:cstheme="minorHAnsi"/>
          <w:lang w:eastAsia="zh-CN"/>
        </w:rPr>
        <w:t>2.1</w:t>
      </w:r>
      <w:r w:rsidRPr="00943C5B">
        <w:rPr>
          <w:rFonts w:cstheme="minorHAnsi"/>
          <w:lang w:eastAsia="zh-CN"/>
        </w:rPr>
        <w:tab/>
      </w:r>
      <w:r w:rsidRPr="00943C5B">
        <w:rPr>
          <w:rFonts w:cstheme="minorHAnsi"/>
          <w:lang w:eastAsia="zh-CN"/>
        </w:rPr>
        <w:t>会议将于</w:t>
      </w:r>
      <w:r>
        <w:rPr>
          <w:lang w:val="fr-FR" w:eastAsia="zh-CN"/>
        </w:rPr>
        <w:t>2017</w:t>
      </w:r>
      <w:r w:rsidRPr="001779B9">
        <w:rPr>
          <w:lang w:val="fr-FR" w:eastAsia="zh-CN"/>
        </w:rPr>
        <w:t>年</w:t>
      </w:r>
      <w:r>
        <w:rPr>
          <w:lang w:val="fr-FR" w:eastAsia="zh-CN"/>
        </w:rPr>
        <w:t>10</w:t>
      </w:r>
      <w:r w:rsidRPr="001779B9">
        <w:rPr>
          <w:lang w:val="fr-FR" w:eastAsia="zh-CN"/>
        </w:rPr>
        <w:t>月</w:t>
      </w:r>
      <w:r>
        <w:rPr>
          <w:rFonts w:hint="eastAsia"/>
          <w:lang w:val="fr-FR" w:eastAsia="zh-CN"/>
        </w:rPr>
        <w:t>9</w:t>
      </w:r>
      <w:r w:rsidRPr="001779B9">
        <w:rPr>
          <w:lang w:val="fr-FR" w:eastAsia="zh-CN"/>
        </w:rPr>
        <w:t>至</w:t>
      </w:r>
      <w:r>
        <w:rPr>
          <w:rFonts w:hint="eastAsia"/>
          <w:lang w:val="fr-FR" w:eastAsia="zh-CN"/>
        </w:rPr>
        <w:t>2</w:t>
      </w:r>
      <w:r w:rsidRPr="001779B9">
        <w:rPr>
          <w:lang w:val="fr-FR" w:eastAsia="zh-CN"/>
        </w:rPr>
        <w:t>0</w:t>
      </w:r>
      <w:r>
        <w:rPr>
          <w:lang w:val="fr-FR" w:eastAsia="zh-CN"/>
        </w:rPr>
        <w:t>日</w:t>
      </w:r>
      <w:r w:rsidRPr="00943C5B">
        <w:rPr>
          <w:rFonts w:cstheme="minorHAnsi"/>
          <w:lang w:eastAsia="zh-CN"/>
        </w:rPr>
        <w:t>在</w:t>
      </w:r>
      <w:r>
        <w:rPr>
          <w:rFonts w:cstheme="minorHAnsi" w:hint="eastAsia"/>
          <w:lang w:eastAsia="zh-CN"/>
        </w:rPr>
        <w:t>阿根廷</w:t>
      </w:r>
      <w:r>
        <w:rPr>
          <w:rFonts w:cstheme="minorHAnsi"/>
          <w:lang w:eastAsia="zh-CN"/>
        </w:rPr>
        <w:t>布宜诺斯艾利斯</w:t>
      </w:r>
      <w:r w:rsidRPr="00943C5B">
        <w:rPr>
          <w:rFonts w:cstheme="minorHAnsi"/>
          <w:lang w:eastAsia="zh-CN"/>
        </w:rPr>
        <w:t>的</w:t>
      </w:r>
      <w:r>
        <w:rPr>
          <w:rFonts w:cstheme="minorHAnsi" w:hint="eastAsia"/>
          <w:lang w:eastAsia="zh-CN"/>
        </w:rPr>
        <w:t>希尔顿</w:t>
      </w:r>
      <w:r>
        <w:rPr>
          <w:rFonts w:cstheme="minorHAnsi"/>
          <w:lang w:eastAsia="zh-CN"/>
        </w:rPr>
        <w:t>酒店</w:t>
      </w:r>
      <w:r w:rsidRPr="00943C5B">
        <w:rPr>
          <w:rFonts w:cstheme="minorHAnsi"/>
          <w:lang w:eastAsia="zh-CN"/>
        </w:rPr>
        <w:t>举行。</w:t>
      </w:r>
    </w:p>
    <w:p w:rsidR="006A5725" w:rsidRPr="00943C5B" w:rsidRDefault="006A5725" w:rsidP="006A5725">
      <w:pPr>
        <w:pStyle w:val="enumlev1"/>
        <w:rPr>
          <w:rFonts w:cstheme="minorHAnsi"/>
          <w:lang w:eastAsia="zh-CN"/>
        </w:rPr>
      </w:pPr>
      <w:r w:rsidRPr="00943C5B">
        <w:rPr>
          <w:rFonts w:cstheme="minorHAnsi"/>
          <w:lang w:eastAsia="zh-CN"/>
        </w:rPr>
        <w:t>2.2</w:t>
      </w:r>
      <w:r w:rsidRPr="00943C5B">
        <w:rPr>
          <w:rFonts w:cstheme="minorHAnsi"/>
          <w:lang w:eastAsia="zh-CN"/>
        </w:rPr>
        <w:tab/>
      </w:r>
      <w:r w:rsidRPr="00943C5B">
        <w:rPr>
          <w:rFonts w:cstheme="minorHAnsi"/>
          <w:lang w:eastAsia="zh-CN"/>
        </w:rPr>
        <w:t>本协议的附件</w:t>
      </w:r>
      <w:r w:rsidRPr="00943C5B">
        <w:rPr>
          <w:rFonts w:cstheme="minorHAnsi"/>
          <w:lang w:eastAsia="zh-CN"/>
        </w:rPr>
        <w:t>2</w:t>
      </w:r>
      <w:r w:rsidRPr="00943C5B">
        <w:rPr>
          <w:rFonts w:cstheme="minorHAnsi"/>
          <w:lang w:eastAsia="zh-CN"/>
        </w:rPr>
        <w:t>、</w:t>
      </w:r>
      <w:r w:rsidRPr="00943C5B">
        <w:rPr>
          <w:rFonts w:cstheme="minorHAnsi"/>
          <w:lang w:eastAsia="zh-CN"/>
        </w:rPr>
        <w:t>3</w:t>
      </w:r>
      <w:r w:rsidRPr="00943C5B">
        <w:rPr>
          <w:rFonts w:cstheme="minorHAnsi"/>
          <w:lang w:eastAsia="zh-CN"/>
        </w:rPr>
        <w:t>和</w:t>
      </w:r>
      <w:r>
        <w:rPr>
          <w:rFonts w:cstheme="minorHAnsi" w:hint="eastAsia"/>
          <w:lang w:eastAsia="zh-CN"/>
        </w:rPr>
        <w:t>4</w:t>
      </w:r>
      <w:r>
        <w:rPr>
          <w:rFonts w:cstheme="minorHAnsi"/>
          <w:lang w:eastAsia="zh-CN"/>
        </w:rPr>
        <w:t>分别规定了有关</w:t>
      </w:r>
      <w:r>
        <w:rPr>
          <w:rFonts w:cstheme="minorHAnsi" w:hint="eastAsia"/>
          <w:lang w:eastAsia="zh-CN"/>
        </w:rPr>
        <w:t>阿根廷</w:t>
      </w:r>
      <w:r>
        <w:rPr>
          <w:rFonts w:cstheme="minorHAnsi"/>
          <w:lang w:eastAsia="zh-CN"/>
        </w:rPr>
        <w:t>共和国</w:t>
      </w:r>
      <w:r w:rsidRPr="00943C5B">
        <w:rPr>
          <w:rFonts w:cstheme="minorHAnsi"/>
          <w:lang w:eastAsia="zh-CN"/>
        </w:rPr>
        <w:t>必须向国际电联交付一切就绪的场地、设施、服务和当地人员的确切日期的具体条件（见以下第七条）。</w:t>
      </w:r>
    </w:p>
    <w:p w:rsidR="006A5725" w:rsidRPr="00943C5B" w:rsidRDefault="006A5725" w:rsidP="006A5725">
      <w:pPr>
        <w:pStyle w:val="enumlev1"/>
        <w:rPr>
          <w:rFonts w:cstheme="minorHAnsi"/>
          <w:lang w:eastAsia="zh-CN"/>
        </w:rPr>
      </w:pPr>
      <w:r w:rsidRPr="00943C5B">
        <w:rPr>
          <w:rFonts w:cstheme="minorHAnsi"/>
          <w:lang w:eastAsia="zh-CN"/>
        </w:rPr>
        <w:t>2.3</w:t>
      </w:r>
      <w:r w:rsidRPr="00943C5B">
        <w:rPr>
          <w:rFonts w:cstheme="minorHAnsi"/>
          <w:lang w:eastAsia="zh-CN"/>
        </w:rPr>
        <w:tab/>
      </w:r>
      <w:r w:rsidRPr="00943C5B">
        <w:rPr>
          <w:rFonts w:cstheme="minorHAnsi"/>
          <w:lang w:eastAsia="zh-CN"/>
        </w:rPr>
        <w:t>会议将以国际电联</w:t>
      </w:r>
      <w:r w:rsidR="00D45AD7">
        <w:rPr>
          <w:rFonts w:cstheme="minorHAnsi" w:hint="eastAsia"/>
          <w:lang w:eastAsia="zh-CN"/>
        </w:rPr>
        <w:t>的</w:t>
      </w:r>
      <w:r w:rsidRPr="00943C5B">
        <w:rPr>
          <w:rFonts w:cstheme="minorHAnsi"/>
          <w:lang w:eastAsia="zh-CN"/>
        </w:rPr>
        <w:t>六种正式语文（阿拉伯文、中文、英文、法文、俄文、西班牙文）进行。</w:t>
      </w:r>
    </w:p>
    <w:p w:rsidR="006A5725" w:rsidRPr="008D0628" w:rsidRDefault="006A5725" w:rsidP="006A5725">
      <w:pPr>
        <w:pStyle w:val="ArtNo"/>
        <w:rPr>
          <w:rFonts w:cstheme="minorHAnsi"/>
          <w:b/>
          <w:bCs/>
          <w:lang w:eastAsia="zh-CN"/>
        </w:rPr>
      </w:pPr>
      <w:r w:rsidRPr="008D0628">
        <w:rPr>
          <w:rFonts w:cstheme="minorHAnsi"/>
          <w:b/>
          <w:bCs/>
          <w:lang w:eastAsia="zh-CN"/>
        </w:rPr>
        <w:t>第三条</w:t>
      </w:r>
    </w:p>
    <w:p w:rsidR="006A5725" w:rsidRPr="00943C5B" w:rsidRDefault="006A5725" w:rsidP="006A5725">
      <w:pPr>
        <w:pStyle w:val="Headingb"/>
        <w:rPr>
          <w:rFonts w:cstheme="minorHAnsi"/>
          <w:lang w:val="en-US" w:eastAsia="zh-CN"/>
        </w:rPr>
      </w:pPr>
      <w:r w:rsidRPr="00943C5B">
        <w:rPr>
          <w:rFonts w:cstheme="minorHAnsi"/>
          <w:lang w:val="en-US" w:eastAsia="zh-CN"/>
        </w:rPr>
        <w:t>邀请、接纳与会和签证</w:t>
      </w:r>
    </w:p>
    <w:p w:rsidR="006A5725" w:rsidRPr="00943C5B" w:rsidRDefault="006A5725" w:rsidP="00D45AD7">
      <w:pPr>
        <w:pStyle w:val="enumlev1"/>
        <w:rPr>
          <w:rFonts w:cstheme="minorHAnsi"/>
          <w:lang w:eastAsia="zh-CN"/>
        </w:rPr>
      </w:pPr>
      <w:r w:rsidRPr="00943C5B">
        <w:rPr>
          <w:rFonts w:cstheme="minorHAnsi"/>
          <w:lang w:eastAsia="zh-CN"/>
        </w:rPr>
        <w:t>3.1</w:t>
      </w:r>
      <w:r w:rsidRPr="00943C5B">
        <w:rPr>
          <w:rFonts w:cstheme="minorHAnsi"/>
          <w:lang w:eastAsia="zh-CN"/>
        </w:rPr>
        <w:tab/>
      </w:r>
      <w:r w:rsidRPr="00943C5B">
        <w:rPr>
          <w:rFonts w:cstheme="minorHAnsi"/>
          <w:lang w:eastAsia="zh-CN"/>
        </w:rPr>
        <w:t>《公约》关于接纳出席电信发展大会的规定以及《总规则》关于在申办</w:t>
      </w:r>
      <w:r w:rsidR="00D45AD7" w:rsidRPr="00943C5B">
        <w:rPr>
          <w:rFonts w:cstheme="minorHAnsi"/>
          <w:lang w:eastAsia="zh-CN"/>
        </w:rPr>
        <w:t>有政府</w:t>
      </w:r>
      <w:r w:rsidRPr="00943C5B">
        <w:rPr>
          <w:rFonts w:cstheme="minorHAnsi"/>
          <w:lang w:eastAsia="zh-CN"/>
        </w:rPr>
        <w:t>的情况下应邀与会的规定，应适用于本届</w:t>
      </w:r>
      <w:r>
        <w:rPr>
          <w:rFonts w:cstheme="minorHAnsi" w:hint="eastAsia"/>
          <w:lang w:eastAsia="zh-CN"/>
        </w:rPr>
        <w:t>大会的</w:t>
      </w:r>
      <w:r w:rsidRPr="00943C5B">
        <w:rPr>
          <w:rFonts w:cstheme="minorHAnsi"/>
          <w:lang w:eastAsia="zh-CN"/>
        </w:rPr>
        <w:t>会议。</w:t>
      </w:r>
    </w:p>
    <w:p w:rsidR="006A5725" w:rsidRPr="00943C5B" w:rsidRDefault="006A5725" w:rsidP="006A5725">
      <w:pPr>
        <w:pStyle w:val="enumlev1"/>
        <w:rPr>
          <w:rFonts w:cstheme="minorHAnsi"/>
          <w:lang w:eastAsia="zh-CN"/>
        </w:rPr>
      </w:pPr>
      <w:r w:rsidRPr="00943C5B">
        <w:rPr>
          <w:rFonts w:cstheme="minorHAnsi"/>
          <w:lang w:eastAsia="zh-CN"/>
        </w:rPr>
        <w:t>3.2</w:t>
      </w:r>
      <w:r w:rsidRPr="00943C5B">
        <w:rPr>
          <w:rFonts w:cstheme="minorHAnsi"/>
          <w:lang w:eastAsia="zh-CN"/>
        </w:rPr>
        <w:tab/>
      </w:r>
      <w:r w:rsidRPr="00943C5B">
        <w:rPr>
          <w:rFonts w:cstheme="minorHAnsi"/>
          <w:lang w:eastAsia="zh-CN"/>
        </w:rPr>
        <w:t>秘书长须向国际电联各成员国主管部门、有关部门成员以及可能列席会议的组织和实体发出邀请。</w:t>
      </w:r>
    </w:p>
    <w:p w:rsidR="006A5725" w:rsidRPr="00943C5B" w:rsidRDefault="006A5725" w:rsidP="00D45AD7">
      <w:pPr>
        <w:pStyle w:val="enumlev1"/>
        <w:rPr>
          <w:rFonts w:cstheme="minorHAnsi"/>
          <w:lang w:eastAsia="zh-CN"/>
        </w:rPr>
      </w:pPr>
      <w:r w:rsidRPr="00943C5B">
        <w:rPr>
          <w:rFonts w:cstheme="minorHAnsi"/>
          <w:lang w:eastAsia="zh-CN"/>
        </w:rPr>
        <w:t>3.3</w:t>
      </w:r>
      <w:r w:rsidRPr="00943C5B">
        <w:rPr>
          <w:rFonts w:cstheme="minorHAnsi"/>
          <w:lang w:eastAsia="zh-CN"/>
        </w:rPr>
        <w:tab/>
      </w:r>
      <w:r>
        <w:rPr>
          <w:rFonts w:cstheme="minorHAnsi" w:hint="eastAsia"/>
          <w:lang w:eastAsia="zh-CN"/>
        </w:rPr>
        <w:t>阿根廷</w:t>
      </w:r>
      <w:r>
        <w:rPr>
          <w:rFonts w:cstheme="minorHAnsi"/>
          <w:lang w:eastAsia="zh-CN"/>
        </w:rPr>
        <w:t>共和国</w:t>
      </w:r>
      <w:r w:rsidRPr="00943C5B">
        <w:rPr>
          <w:rFonts w:cstheme="minorHAnsi"/>
          <w:lang w:eastAsia="zh-CN"/>
        </w:rPr>
        <w:t>须</w:t>
      </w:r>
      <w:r>
        <w:rPr>
          <w:rFonts w:cstheme="minorHAnsi" w:hint="eastAsia"/>
          <w:lang w:eastAsia="zh-CN"/>
        </w:rPr>
        <w:t>允许</w:t>
      </w:r>
      <w:r>
        <w:rPr>
          <w:rFonts w:cstheme="minorHAnsi"/>
          <w:lang w:eastAsia="zh-CN"/>
        </w:rPr>
        <w:t>与会者和所有参加会议工作的国际电联官员入境</w:t>
      </w:r>
      <w:r>
        <w:rPr>
          <w:rFonts w:cstheme="minorHAnsi" w:hint="eastAsia"/>
          <w:lang w:eastAsia="zh-CN"/>
        </w:rPr>
        <w:t>阿根廷</w:t>
      </w:r>
      <w:r w:rsidRPr="00943C5B">
        <w:rPr>
          <w:rFonts w:cstheme="minorHAnsi"/>
          <w:lang w:eastAsia="zh-CN"/>
        </w:rPr>
        <w:t>、并在履行与会议有关的职责或任务期间在该国逗留</w:t>
      </w:r>
      <w:r>
        <w:rPr>
          <w:rFonts w:cstheme="minorHAnsi" w:hint="eastAsia"/>
          <w:lang w:eastAsia="zh-CN"/>
        </w:rPr>
        <w:t>，</w:t>
      </w:r>
      <w:r w:rsidR="00D45AD7">
        <w:rPr>
          <w:rFonts w:cstheme="minorHAnsi" w:hint="eastAsia"/>
          <w:lang w:eastAsia="zh-CN"/>
        </w:rPr>
        <w:t>条件</w:t>
      </w:r>
      <w:r>
        <w:rPr>
          <w:rFonts w:cstheme="minorHAnsi"/>
          <w:lang w:eastAsia="zh-CN"/>
        </w:rPr>
        <w:t>是</w:t>
      </w:r>
      <w:r w:rsidR="00212903">
        <w:rPr>
          <w:rFonts w:cstheme="minorHAnsi" w:hint="eastAsia"/>
          <w:lang w:eastAsia="zh-CN"/>
        </w:rPr>
        <w:t>该国</w:t>
      </w:r>
      <w:r w:rsidR="00D45AD7">
        <w:rPr>
          <w:rFonts w:cstheme="minorHAnsi" w:hint="eastAsia"/>
          <w:lang w:eastAsia="zh-CN"/>
        </w:rPr>
        <w:t>不会</w:t>
      </w:r>
      <w:r w:rsidR="00D45AD7">
        <w:rPr>
          <w:rFonts w:cstheme="minorHAnsi"/>
          <w:lang w:eastAsia="zh-CN"/>
        </w:rPr>
        <w:t>因</w:t>
      </w:r>
      <w:r>
        <w:rPr>
          <w:rFonts w:cstheme="minorHAnsi"/>
          <w:lang w:eastAsia="zh-CN"/>
        </w:rPr>
        <w:t>安全</w:t>
      </w:r>
      <w:r w:rsidR="00D45AD7">
        <w:rPr>
          <w:rFonts w:cstheme="minorHAnsi" w:hint="eastAsia"/>
          <w:lang w:eastAsia="zh-CN"/>
        </w:rPr>
        <w:t>相关</w:t>
      </w:r>
      <w:r>
        <w:rPr>
          <w:rFonts w:cstheme="minorHAnsi"/>
          <w:lang w:eastAsia="zh-CN"/>
        </w:rPr>
        <w:t>事宜</w:t>
      </w:r>
      <w:r w:rsidR="00D45AD7">
        <w:rPr>
          <w:rFonts w:cstheme="minorHAnsi" w:hint="eastAsia"/>
          <w:lang w:eastAsia="zh-CN"/>
        </w:rPr>
        <w:t>导致</w:t>
      </w:r>
      <w:r>
        <w:rPr>
          <w:rFonts w:cstheme="minorHAnsi"/>
          <w:lang w:eastAsia="zh-CN"/>
        </w:rPr>
        <w:t>有理由拒绝（</w:t>
      </w:r>
      <w:r w:rsidR="00D45AD7">
        <w:rPr>
          <w:rFonts w:cstheme="minorHAnsi" w:hint="eastAsia"/>
          <w:lang w:eastAsia="zh-CN"/>
        </w:rPr>
        <w:t>其</w:t>
      </w:r>
      <w:r>
        <w:rPr>
          <w:rFonts w:cstheme="minorHAnsi"/>
          <w:lang w:eastAsia="zh-CN"/>
        </w:rPr>
        <w:t>）</w:t>
      </w:r>
      <w:r>
        <w:rPr>
          <w:rFonts w:cstheme="minorHAnsi" w:hint="eastAsia"/>
          <w:lang w:eastAsia="zh-CN"/>
        </w:rPr>
        <w:t>入境</w:t>
      </w:r>
      <w:r>
        <w:rPr>
          <w:rFonts w:cstheme="minorHAnsi"/>
          <w:lang w:eastAsia="zh-CN"/>
        </w:rPr>
        <w:t>。</w:t>
      </w:r>
    </w:p>
    <w:p w:rsidR="006A5725" w:rsidRPr="00943C5B" w:rsidRDefault="006A5725" w:rsidP="00D45AD7">
      <w:pPr>
        <w:pStyle w:val="enumlev1"/>
        <w:rPr>
          <w:rFonts w:cstheme="minorHAnsi"/>
          <w:lang w:eastAsia="zh-CN"/>
        </w:rPr>
      </w:pPr>
      <w:r w:rsidRPr="00943C5B">
        <w:rPr>
          <w:rFonts w:cstheme="minorHAnsi"/>
          <w:lang w:eastAsia="zh-CN"/>
        </w:rPr>
        <w:t>3.4</w:t>
      </w:r>
      <w:r w:rsidRPr="00943C5B">
        <w:rPr>
          <w:rFonts w:cstheme="minorHAnsi"/>
          <w:lang w:eastAsia="zh-CN"/>
        </w:rPr>
        <w:tab/>
      </w:r>
      <w:r>
        <w:rPr>
          <w:rFonts w:cstheme="minorHAnsi"/>
          <w:lang w:eastAsia="zh-CN"/>
        </w:rPr>
        <w:t>为此，</w:t>
      </w:r>
      <w:r>
        <w:rPr>
          <w:rFonts w:cstheme="minorHAnsi" w:hint="eastAsia"/>
          <w:lang w:eastAsia="zh-CN"/>
        </w:rPr>
        <w:t>阿根廷</w:t>
      </w:r>
      <w:r>
        <w:rPr>
          <w:rFonts w:cstheme="minorHAnsi"/>
          <w:lang w:eastAsia="zh-CN"/>
        </w:rPr>
        <w:t>共和国</w:t>
      </w:r>
      <w:r w:rsidRPr="00943C5B">
        <w:rPr>
          <w:rFonts w:cstheme="minorHAnsi"/>
          <w:lang w:eastAsia="zh-CN"/>
        </w:rPr>
        <w:t>须</w:t>
      </w:r>
      <w:r>
        <w:rPr>
          <w:rFonts w:cstheme="minorHAnsi" w:hint="eastAsia"/>
          <w:lang w:eastAsia="zh-CN"/>
        </w:rPr>
        <w:t>视</w:t>
      </w:r>
      <w:r>
        <w:rPr>
          <w:rFonts w:cstheme="minorHAnsi"/>
          <w:lang w:eastAsia="zh-CN"/>
        </w:rPr>
        <w:t>需要向所有与会者和国际电联</w:t>
      </w:r>
      <w:r>
        <w:rPr>
          <w:rFonts w:cstheme="minorHAnsi" w:hint="eastAsia"/>
          <w:lang w:eastAsia="zh-CN"/>
        </w:rPr>
        <w:t>官</w:t>
      </w:r>
      <w:r w:rsidRPr="00943C5B">
        <w:rPr>
          <w:rFonts w:cstheme="minorHAnsi"/>
          <w:lang w:eastAsia="zh-CN"/>
        </w:rPr>
        <w:t>员</w:t>
      </w:r>
      <w:r>
        <w:rPr>
          <w:rFonts w:cstheme="minorHAnsi" w:hint="eastAsia"/>
          <w:lang w:eastAsia="zh-CN"/>
        </w:rPr>
        <w:t>发放</w:t>
      </w:r>
      <w:r w:rsidR="00D45AD7">
        <w:rPr>
          <w:rFonts w:cstheme="minorHAnsi" w:hint="eastAsia"/>
          <w:lang w:eastAsia="zh-CN"/>
        </w:rPr>
        <w:t>必要</w:t>
      </w:r>
      <w:r>
        <w:rPr>
          <w:rFonts w:cstheme="minorHAnsi" w:hint="eastAsia"/>
          <w:lang w:eastAsia="zh-CN"/>
        </w:rPr>
        <w:t>签证</w:t>
      </w:r>
      <w:r>
        <w:rPr>
          <w:rFonts w:cstheme="minorHAnsi"/>
          <w:lang w:eastAsia="zh-CN"/>
        </w:rPr>
        <w:t>。</w:t>
      </w:r>
      <w:r>
        <w:rPr>
          <w:rFonts w:cstheme="minorHAnsi" w:hint="eastAsia"/>
          <w:lang w:eastAsia="zh-CN"/>
        </w:rPr>
        <w:t>所有</w:t>
      </w:r>
      <w:r>
        <w:rPr>
          <w:rFonts w:cstheme="minorHAnsi"/>
          <w:lang w:eastAsia="zh-CN"/>
        </w:rPr>
        <w:t>签证均须</w:t>
      </w:r>
      <w:r w:rsidRPr="00943C5B">
        <w:rPr>
          <w:rFonts w:cstheme="minorHAnsi"/>
          <w:lang w:eastAsia="zh-CN"/>
        </w:rPr>
        <w:t>尽快和</w:t>
      </w:r>
      <w:r>
        <w:rPr>
          <w:rFonts w:cstheme="minorHAnsi" w:hint="eastAsia"/>
          <w:lang w:eastAsia="zh-CN"/>
        </w:rPr>
        <w:t>尽可能免费</w:t>
      </w:r>
      <w:r w:rsidRPr="00943C5B">
        <w:rPr>
          <w:rFonts w:cstheme="minorHAnsi"/>
          <w:lang w:eastAsia="zh-CN"/>
        </w:rPr>
        <w:t>发放，</w:t>
      </w:r>
      <w:r>
        <w:rPr>
          <w:rFonts w:cstheme="minorHAnsi" w:hint="eastAsia"/>
          <w:lang w:eastAsia="zh-CN"/>
        </w:rPr>
        <w:t>以</w:t>
      </w:r>
      <w:r>
        <w:rPr>
          <w:rFonts w:cstheme="minorHAnsi"/>
          <w:lang w:eastAsia="zh-CN"/>
        </w:rPr>
        <w:t>方便有效与会。</w:t>
      </w:r>
      <w:r>
        <w:rPr>
          <w:rFonts w:cstheme="minorHAnsi" w:hint="eastAsia"/>
          <w:lang w:eastAsia="zh-CN"/>
        </w:rPr>
        <w:t>尽管如此</w:t>
      </w:r>
      <w:r>
        <w:rPr>
          <w:rFonts w:cstheme="minorHAnsi"/>
          <w:lang w:eastAsia="zh-CN"/>
        </w:rPr>
        <w:t>，阿根廷共和国保留</w:t>
      </w:r>
      <w:r w:rsidR="00D45AD7">
        <w:rPr>
          <w:rFonts w:cstheme="minorHAnsi" w:hint="eastAsia"/>
          <w:lang w:eastAsia="zh-CN"/>
        </w:rPr>
        <w:t>因</w:t>
      </w:r>
      <w:r>
        <w:rPr>
          <w:rFonts w:cstheme="minorHAnsi"/>
          <w:lang w:eastAsia="zh-CN"/>
        </w:rPr>
        <w:t>具体安全</w:t>
      </w:r>
      <w:r w:rsidR="00D45AD7">
        <w:rPr>
          <w:rFonts w:cstheme="minorHAnsi" w:hint="eastAsia"/>
          <w:lang w:eastAsia="zh-CN"/>
        </w:rPr>
        <w:t>相关</w:t>
      </w:r>
      <w:r>
        <w:rPr>
          <w:rFonts w:cstheme="minorHAnsi"/>
          <w:lang w:eastAsia="zh-CN"/>
        </w:rPr>
        <w:t>事宜而拒绝向任何与会</w:t>
      </w:r>
      <w:r>
        <w:rPr>
          <w:rFonts w:cstheme="minorHAnsi" w:hint="eastAsia"/>
          <w:lang w:eastAsia="zh-CN"/>
        </w:rPr>
        <w:t>代表</w:t>
      </w:r>
      <w:r>
        <w:rPr>
          <w:rFonts w:cstheme="minorHAnsi"/>
          <w:lang w:eastAsia="zh-CN"/>
        </w:rPr>
        <w:t>发放签证的权利。</w:t>
      </w:r>
      <w:r>
        <w:rPr>
          <w:rFonts w:cstheme="minorHAnsi" w:hint="eastAsia"/>
          <w:lang w:eastAsia="zh-CN"/>
        </w:rPr>
        <w:t>阿根廷共和国</w:t>
      </w:r>
      <w:r>
        <w:rPr>
          <w:rFonts w:cstheme="minorHAnsi"/>
          <w:lang w:eastAsia="zh-CN"/>
        </w:rPr>
        <w:t>将尽快</w:t>
      </w:r>
      <w:r w:rsidR="00D45AD7">
        <w:rPr>
          <w:rFonts w:cstheme="minorHAnsi" w:hint="eastAsia"/>
          <w:lang w:eastAsia="zh-CN"/>
        </w:rPr>
        <w:t>将此</w:t>
      </w:r>
      <w:r>
        <w:rPr>
          <w:rFonts w:cstheme="minorHAnsi"/>
          <w:lang w:eastAsia="zh-CN"/>
        </w:rPr>
        <w:t>通知相关与会代表。</w:t>
      </w:r>
      <w:r>
        <w:rPr>
          <w:rFonts w:cstheme="minorHAnsi" w:hint="eastAsia"/>
          <w:lang w:eastAsia="zh-CN"/>
        </w:rPr>
        <w:t>阿根廷共和国</w:t>
      </w:r>
      <w:r>
        <w:rPr>
          <w:rFonts w:cstheme="minorHAnsi"/>
          <w:lang w:eastAsia="zh-CN"/>
        </w:rPr>
        <w:t>将</w:t>
      </w:r>
      <w:r>
        <w:rPr>
          <w:rFonts w:cstheme="minorHAnsi" w:hint="eastAsia"/>
          <w:lang w:eastAsia="zh-CN"/>
        </w:rPr>
        <w:t>竭尽</w:t>
      </w:r>
      <w:r>
        <w:rPr>
          <w:rFonts w:cstheme="minorHAnsi"/>
          <w:lang w:eastAsia="zh-CN"/>
        </w:rPr>
        <w:t>努力，为需要</w:t>
      </w:r>
      <w:r>
        <w:rPr>
          <w:rFonts w:cstheme="minorHAnsi" w:hint="eastAsia"/>
          <w:lang w:eastAsia="zh-CN"/>
        </w:rPr>
        <w:t>签证</w:t>
      </w:r>
      <w:r>
        <w:rPr>
          <w:rFonts w:cstheme="minorHAnsi"/>
          <w:lang w:eastAsia="zh-CN"/>
        </w:rPr>
        <w:t>且居住在与阿根廷</w:t>
      </w:r>
      <w:r w:rsidR="00D45AD7">
        <w:rPr>
          <w:rFonts w:cstheme="minorHAnsi" w:hint="eastAsia"/>
          <w:lang w:eastAsia="zh-CN"/>
        </w:rPr>
        <w:t>没有</w:t>
      </w:r>
      <w:r>
        <w:rPr>
          <w:rFonts w:cstheme="minorHAnsi" w:hint="eastAsia"/>
          <w:lang w:eastAsia="zh-CN"/>
        </w:rPr>
        <w:t>外交</w:t>
      </w:r>
      <w:r>
        <w:rPr>
          <w:rFonts w:cstheme="minorHAnsi"/>
          <w:lang w:eastAsia="zh-CN"/>
        </w:rPr>
        <w:t>关系的国家</w:t>
      </w:r>
      <w:r w:rsidR="00D45AD7">
        <w:rPr>
          <w:rFonts w:cstheme="minorHAnsi" w:hint="eastAsia"/>
          <w:lang w:eastAsia="zh-CN"/>
        </w:rPr>
        <w:t>的</w:t>
      </w:r>
      <w:r>
        <w:rPr>
          <w:rFonts w:cstheme="minorHAnsi"/>
          <w:lang w:eastAsia="zh-CN"/>
        </w:rPr>
        <w:t>与会代表</w:t>
      </w:r>
      <w:r w:rsidR="00D45AD7">
        <w:rPr>
          <w:rFonts w:cstheme="minorHAnsi" w:hint="eastAsia"/>
          <w:lang w:eastAsia="zh-CN"/>
        </w:rPr>
        <w:t>推</w:t>
      </w:r>
      <w:r>
        <w:rPr>
          <w:rFonts w:cstheme="minorHAnsi"/>
          <w:lang w:eastAsia="zh-CN"/>
        </w:rPr>
        <w:t>进签证进程。</w:t>
      </w:r>
    </w:p>
    <w:p w:rsidR="006A5725" w:rsidRPr="00943C5B" w:rsidRDefault="006A5725" w:rsidP="00871655">
      <w:pPr>
        <w:pStyle w:val="enumlev1"/>
        <w:rPr>
          <w:rFonts w:cstheme="minorHAnsi"/>
          <w:lang w:eastAsia="zh-CN"/>
        </w:rPr>
      </w:pPr>
      <w:r w:rsidRPr="00943C5B">
        <w:rPr>
          <w:rFonts w:cstheme="minorHAnsi"/>
          <w:lang w:eastAsia="zh-CN"/>
        </w:rPr>
        <w:lastRenderedPageBreak/>
        <w:t>3.5</w:t>
      </w:r>
      <w:r w:rsidRPr="00943C5B">
        <w:rPr>
          <w:rFonts w:cstheme="minorHAnsi"/>
          <w:lang w:eastAsia="zh-CN"/>
        </w:rPr>
        <w:tab/>
      </w:r>
      <w:r w:rsidRPr="00943C5B">
        <w:rPr>
          <w:rFonts w:cstheme="minorHAnsi"/>
          <w:lang w:eastAsia="zh-CN"/>
        </w:rPr>
        <w:t>为加快签证的发放</w:t>
      </w:r>
      <w:r>
        <w:rPr>
          <w:rFonts w:cstheme="minorHAnsi"/>
          <w:lang w:eastAsia="zh-CN"/>
        </w:rPr>
        <w:t>，国际电联至少</w:t>
      </w:r>
      <w:r w:rsidR="00871655">
        <w:rPr>
          <w:rFonts w:cstheme="minorHAnsi"/>
          <w:lang w:eastAsia="zh-CN"/>
        </w:rPr>
        <w:t>须</w:t>
      </w:r>
      <w:r>
        <w:rPr>
          <w:rFonts w:cstheme="minorHAnsi"/>
          <w:lang w:eastAsia="zh-CN"/>
        </w:rPr>
        <w:t>在会议开幕的</w:t>
      </w:r>
      <w:r>
        <w:rPr>
          <w:rFonts w:cstheme="minorHAnsi" w:hint="eastAsia"/>
          <w:lang w:eastAsia="zh-CN"/>
        </w:rPr>
        <w:t>六</w:t>
      </w:r>
      <w:r>
        <w:rPr>
          <w:rFonts w:cstheme="minorHAnsi"/>
          <w:lang w:eastAsia="zh-CN"/>
        </w:rPr>
        <w:t>十</w:t>
      </w:r>
      <w:r w:rsidRPr="00943C5B">
        <w:rPr>
          <w:rFonts w:cstheme="minorHAnsi"/>
          <w:lang w:eastAsia="zh-CN"/>
        </w:rPr>
        <w:t>（</w:t>
      </w:r>
      <w:r>
        <w:rPr>
          <w:rFonts w:cstheme="minorHAnsi"/>
          <w:lang w:eastAsia="zh-CN"/>
        </w:rPr>
        <w:t>60</w:t>
      </w:r>
      <w:r w:rsidRPr="00943C5B">
        <w:rPr>
          <w:rFonts w:cstheme="minorHAnsi"/>
          <w:lang w:eastAsia="zh-CN"/>
        </w:rPr>
        <w:t>）天</w:t>
      </w:r>
      <w:r w:rsidR="00871655">
        <w:rPr>
          <w:rFonts w:cstheme="minorHAnsi" w:hint="eastAsia"/>
          <w:lang w:eastAsia="zh-CN"/>
        </w:rPr>
        <w:t>之</w:t>
      </w:r>
      <w:r w:rsidRPr="00943C5B">
        <w:rPr>
          <w:rFonts w:cstheme="minorHAnsi"/>
          <w:lang w:eastAsia="zh-CN"/>
        </w:rPr>
        <w:t>前</w:t>
      </w:r>
      <w:r>
        <w:rPr>
          <w:rFonts w:cstheme="minorHAnsi"/>
          <w:lang w:eastAsia="zh-CN"/>
        </w:rPr>
        <w:t>向</w:t>
      </w:r>
      <w:r>
        <w:rPr>
          <w:rFonts w:cstheme="minorHAnsi" w:hint="eastAsia"/>
          <w:lang w:eastAsia="zh-CN"/>
        </w:rPr>
        <w:t>阿根廷</w:t>
      </w:r>
      <w:r>
        <w:rPr>
          <w:rFonts w:cstheme="minorHAnsi"/>
          <w:lang w:eastAsia="zh-CN"/>
        </w:rPr>
        <w:t>共和国</w:t>
      </w:r>
      <w:r w:rsidRPr="00943C5B">
        <w:rPr>
          <w:rFonts w:cstheme="minorHAnsi"/>
          <w:lang w:eastAsia="zh-CN"/>
        </w:rPr>
        <w:t>提供已预注册的与会者和国际电联官员的名单。</w:t>
      </w:r>
    </w:p>
    <w:p w:rsidR="006A5725" w:rsidRPr="008D0628" w:rsidRDefault="006A5725" w:rsidP="006A5725">
      <w:pPr>
        <w:pStyle w:val="ArtNo"/>
        <w:rPr>
          <w:rFonts w:cstheme="minorHAnsi"/>
          <w:b/>
          <w:bCs/>
          <w:lang w:eastAsia="zh-CN"/>
        </w:rPr>
      </w:pPr>
      <w:r w:rsidRPr="008D0628">
        <w:rPr>
          <w:rFonts w:cstheme="minorHAnsi"/>
          <w:b/>
          <w:bCs/>
          <w:lang w:eastAsia="zh-CN"/>
        </w:rPr>
        <w:t>第四条</w:t>
      </w:r>
    </w:p>
    <w:p w:rsidR="006A5725" w:rsidRPr="00943C5B" w:rsidRDefault="006A5725" w:rsidP="006A5725">
      <w:pPr>
        <w:pStyle w:val="Headingb"/>
        <w:rPr>
          <w:rFonts w:cstheme="minorHAnsi"/>
          <w:lang w:val="en-US" w:eastAsia="zh-CN"/>
        </w:rPr>
      </w:pPr>
      <w:r w:rsidRPr="00943C5B">
        <w:rPr>
          <w:rFonts w:cstheme="minorHAnsi"/>
          <w:lang w:val="en-US" w:eastAsia="zh-CN"/>
        </w:rPr>
        <w:t>特权和豁免权</w:t>
      </w:r>
    </w:p>
    <w:p w:rsidR="006A5725" w:rsidRPr="00943C5B" w:rsidRDefault="006A5725" w:rsidP="00871655">
      <w:pPr>
        <w:pStyle w:val="enumlev1"/>
        <w:rPr>
          <w:rFonts w:cstheme="minorHAnsi"/>
          <w:lang w:eastAsia="zh-CN"/>
        </w:rPr>
      </w:pPr>
      <w:r w:rsidRPr="00943C5B">
        <w:rPr>
          <w:rFonts w:cstheme="minorHAnsi"/>
          <w:lang w:eastAsia="zh-CN"/>
        </w:rPr>
        <w:t>4.1</w:t>
      </w:r>
      <w:r w:rsidRPr="00943C5B">
        <w:rPr>
          <w:rFonts w:cstheme="minorHAnsi"/>
          <w:lang w:eastAsia="zh-CN"/>
        </w:rPr>
        <w:tab/>
      </w:r>
      <w:r>
        <w:rPr>
          <w:rFonts w:cstheme="minorHAnsi" w:hint="eastAsia"/>
          <w:lang w:eastAsia="zh-CN"/>
        </w:rPr>
        <w:t>阿根廷</w:t>
      </w:r>
      <w:r>
        <w:rPr>
          <w:rFonts w:cstheme="minorHAnsi"/>
          <w:lang w:eastAsia="zh-CN"/>
        </w:rPr>
        <w:t>共和国</w:t>
      </w:r>
      <w:r w:rsidRPr="00943C5B">
        <w:rPr>
          <w:rFonts w:cstheme="minorHAnsi"/>
          <w:lang w:eastAsia="zh-CN"/>
        </w:rPr>
        <w:t>须对会议适用联合国大会于</w:t>
      </w:r>
      <w:r w:rsidRPr="00943C5B">
        <w:rPr>
          <w:rFonts w:cstheme="minorHAnsi"/>
          <w:lang w:eastAsia="zh-CN"/>
        </w:rPr>
        <w:t>1947</w:t>
      </w:r>
      <w:r w:rsidRPr="00943C5B">
        <w:rPr>
          <w:rFonts w:cstheme="minorHAnsi"/>
          <w:lang w:eastAsia="zh-CN"/>
        </w:rPr>
        <w:t>年</w:t>
      </w:r>
      <w:r w:rsidRPr="00943C5B">
        <w:rPr>
          <w:rFonts w:cstheme="minorHAnsi"/>
          <w:lang w:eastAsia="zh-CN"/>
        </w:rPr>
        <w:t>11</w:t>
      </w:r>
      <w:r w:rsidRPr="00943C5B">
        <w:rPr>
          <w:rFonts w:cstheme="minorHAnsi"/>
          <w:lang w:eastAsia="zh-CN"/>
        </w:rPr>
        <w:t>月</w:t>
      </w:r>
      <w:r w:rsidRPr="00943C5B">
        <w:rPr>
          <w:rFonts w:cstheme="minorHAnsi"/>
          <w:lang w:eastAsia="zh-CN"/>
        </w:rPr>
        <w:t>21</w:t>
      </w:r>
      <w:r>
        <w:rPr>
          <w:rFonts w:cstheme="minorHAnsi"/>
          <w:lang w:eastAsia="zh-CN"/>
        </w:rPr>
        <w:t>日通过、</w:t>
      </w:r>
      <w:r>
        <w:rPr>
          <w:rFonts w:cstheme="minorHAnsi" w:hint="eastAsia"/>
          <w:lang w:eastAsia="zh-CN"/>
        </w:rPr>
        <w:t>阿根廷</w:t>
      </w:r>
      <w:r>
        <w:rPr>
          <w:rFonts w:cstheme="minorHAnsi"/>
          <w:lang w:eastAsia="zh-CN"/>
        </w:rPr>
        <w:t>共和国</w:t>
      </w:r>
      <w:r w:rsidRPr="00943C5B">
        <w:rPr>
          <w:rFonts w:cstheme="minorHAnsi"/>
          <w:lang w:eastAsia="zh-CN"/>
        </w:rPr>
        <w:t>自</w:t>
      </w:r>
      <w:r>
        <w:rPr>
          <w:rFonts w:cstheme="minorHAnsi" w:hint="eastAsia"/>
          <w:lang w:eastAsia="zh-CN"/>
        </w:rPr>
        <w:t>1963</w:t>
      </w:r>
      <w:r w:rsidRPr="00943C5B">
        <w:rPr>
          <w:rFonts w:cstheme="minorHAnsi"/>
          <w:lang w:eastAsia="zh-CN"/>
        </w:rPr>
        <w:t>年</w:t>
      </w:r>
      <w:r>
        <w:rPr>
          <w:rFonts w:cstheme="minorHAnsi"/>
          <w:lang w:eastAsia="zh-CN"/>
        </w:rPr>
        <w:t>10</w:t>
      </w:r>
      <w:r w:rsidRPr="00943C5B">
        <w:rPr>
          <w:rFonts w:cstheme="minorHAnsi"/>
          <w:lang w:eastAsia="zh-CN"/>
        </w:rPr>
        <w:t>月</w:t>
      </w:r>
      <w:r>
        <w:rPr>
          <w:rFonts w:cstheme="minorHAnsi"/>
          <w:lang w:eastAsia="zh-CN"/>
        </w:rPr>
        <w:t>10</w:t>
      </w:r>
      <w:r w:rsidRPr="00943C5B">
        <w:rPr>
          <w:rFonts w:cstheme="minorHAnsi"/>
          <w:lang w:eastAsia="zh-CN"/>
        </w:rPr>
        <w:t>日加入的《联合国特权与豁免公约》（以下简称</w:t>
      </w:r>
      <w:r w:rsidRPr="0097296B">
        <w:rPr>
          <w:rFonts w:ascii="SimSun" w:eastAsia="SimSun" w:hAnsi="SimSun" w:cstheme="minorHAnsi"/>
          <w:lang w:eastAsia="zh-CN"/>
        </w:rPr>
        <w:t>“</w:t>
      </w:r>
      <w:r w:rsidRPr="00943C5B">
        <w:rPr>
          <w:rFonts w:cstheme="minorHAnsi"/>
          <w:lang w:eastAsia="zh-CN"/>
        </w:rPr>
        <w:t>《</w:t>
      </w:r>
      <w:r w:rsidRPr="00943C5B">
        <w:rPr>
          <w:rFonts w:cstheme="minorHAnsi"/>
          <w:lang w:eastAsia="zh-CN"/>
        </w:rPr>
        <w:t>1947</w:t>
      </w:r>
      <w:r w:rsidRPr="00943C5B">
        <w:rPr>
          <w:rFonts w:cstheme="minorHAnsi"/>
          <w:lang w:eastAsia="zh-CN"/>
        </w:rPr>
        <w:t>年公约》</w:t>
      </w:r>
      <w:r w:rsidRPr="0097296B">
        <w:rPr>
          <w:rFonts w:ascii="SimSun" w:eastAsia="SimSun" w:hAnsi="SimSun" w:cstheme="minorHAnsi"/>
          <w:lang w:eastAsia="zh-CN"/>
        </w:rPr>
        <w:t>”</w:t>
      </w:r>
      <w:r w:rsidRPr="00943C5B">
        <w:rPr>
          <w:rFonts w:cstheme="minorHAnsi"/>
          <w:lang w:eastAsia="zh-CN"/>
        </w:rPr>
        <w:t>）的相关规定。特别是，会议代表和代表团成员</w:t>
      </w:r>
      <w:r>
        <w:rPr>
          <w:rFonts w:cstheme="minorHAnsi" w:hint="eastAsia"/>
          <w:lang w:eastAsia="zh-CN"/>
        </w:rPr>
        <w:t>须</w:t>
      </w:r>
      <w:r w:rsidRPr="00943C5B">
        <w:rPr>
          <w:rFonts w:cstheme="minorHAnsi"/>
          <w:lang w:eastAsia="zh-CN"/>
        </w:rPr>
        <w:t>在会议期间及</w:t>
      </w:r>
      <w:r w:rsidR="00871655">
        <w:rPr>
          <w:rFonts w:cstheme="minorHAnsi" w:hint="eastAsia"/>
          <w:lang w:eastAsia="zh-CN"/>
        </w:rPr>
        <w:t>往返</w:t>
      </w:r>
      <w:r>
        <w:rPr>
          <w:rFonts w:cstheme="minorHAnsi"/>
          <w:lang w:eastAsia="zh-CN"/>
        </w:rPr>
        <w:t>于与会址的旅</w:t>
      </w:r>
      <w:r w:rsidR="00871655">
        <w:rPr>
          <w:rFonts w:cstheme="minorHAnsi" w:hint="eastAsia"/>
          <w:lang w:eastAsia="zh-CN"/>
        </w:rPr>
        <w:t>途</w:t>
      </w:r>
      <w:r>
        <w:rPr>
          <w:rFonts w:cstheme="minorHAnsi"/>
          <w:lang w:eastAsia="zh-CN"/>
        </w:rPr>
        <w:t>中，</w:t>
      </w:r>
      <w:r w:rsidRPr="00943C5B">
        <w:rPr>
          <w:rFonts w:cstheme="minorHAnsi"/>
          <w:lang w:eastAsia="zh-CN"/>
        </w:rPr>
        <w:t>享有《</w:t>
      </w:r>
      <w:r w:rsidRPr="00943C5B">
        <w:rPr>
          <w:rFonts w:cstheme="minorHAnsi"/>
          <w:lang w:eastAsia="zh-CN"/>
        </w:rPr>
        <w:t>1947</w:t>
      </w:r>
      <w:r w:rsidRPr="00943C5B">
        <w:rPr>
          <w:rFonts w:cstheme="minorHAnsi"/>
          <w:lang w:eastAsia="zh-CN"/>
        </w:rPr>
        <w:t>年公约》第五条规定的特权、豁免权及便利。此外，国际电联官员</w:t>
      </w:r>
      <w:r>
        <w:rPr>
          <w:rFonts w:cstheme="minorHAnsi" w:hint="eastAsia"/>
          <w:lang w:eastAsia="zh-CN"/>
        </w:rPr>
        <w:t>须</w:t>
      </w:r>
      <w:r w:rsidRPr="00943C5B">
        <w:rPr>
          <w:rFonts w:cstheme="minorHAnsi"/>
          <w:lang w:eastAsia="zh-CN"/>
        </w:rPr>
        <w:t>享有《</w:t>
      </w:r>
      <w:r w:rsidRPr="00943C5B">
        <w:rPr>
          <w:rFonts w:cstheme="minorHAnsi"/>
          <w:lang w:eastAsia="zh-CN"/>
        </w:rPr>
        <w:t>1947</w:t>
      </w:r>
      <w:r w:rsidRPr="00943C5B">
        <w:rPr>
          <w:rFonts w:cstheme="minorHAnsi"/>
          <w:lang w:eastAsia="zh-CN"/>
        </w:rPr>
        <w:t>年公约》第六条和第八条规定的特权、豁免权及便利。为顾及政府的内部程序</w:t>
      </w:r>
      <w:r w:rsidR="00871655">
        <w:rPr>
          <w:rFonts w:cstheme="minorHAnsi" w:hint="eastAsia"/>
          <w:lang w:eastAsia="zh-CN"/>
        </w:rPr>
        <w:t>起见</w:t>
      </w:r>
      <w:r w:rsidRPr="00943C5B">
        <w:rPr>
          <w:rFonts w:cstheme="minorHAnsi"/>
          <w:lang w:eastAsia="zh-CN"/>
        </w:rPr>
        <w:t>，国际电联</w:t>
      </w:r>
      <w:r w:rsidR="00871655">
        <w:rPr>
          <w:rFonts w:cstheme="minorHAnsi" w:hint="eastAsia"/>
          <w:lang w:eastAsia="zh-CN"/>
        </w:rPr>
        <w:t>须</w:t>
      </w:r>
      <w:r w:rsidRPr="00943C5B">
        <w:rPr>
          <w:rFonts w:cstheme="minorHAnsi"/>
          <w:lang w:eastAsia="zh-CN"/>
        </w:rPr>
        <w:t>提供计划在会议开幕</w:t>
      </w:r>
      <w:r w:rsidR="00871655">
        <w:rPr>
          <w:rFonts w:cstheme="minorHAnsi" w:hint="eastAsia"/>
          <w:lang w:eastAsia="zh-CN"/>
        </w:rPr>
        <w:t>之</w:t>
      </w:r>
      <w:r w:rsidRPr="00943C5B">
        <w:rPr>
          <w:rFonts w:cstheme="minorHAnsi"/>
          <w:lang w:eastAsia="zh-CN"/>
        </w:rPr>
        <w:t>前抵达的国际电联官员的</w:t>
      </w:r>
      <w:r w:rsidR="00871655">
        <w:rPr>
          <w:rFonts w:cstheme="minorHAnsi" w:hint="eastAsia"/>
          <w:lang w:eastAsia="zh-CN"/>
        </w:rPr>
        <w:t>姓名</w:t>
      </w:r>
      <w:r w:rsidRPr="00943C5B">
        <w:rPr>
          <w:rFonts w:cstheme="minorHAnsi"/>
          <w:lang w:eastAsia="zh-CN"/>
        </w:rPr>
        <w:t>和详细信息。</w:t>
      </w:r>
    </w:p>
    <w:p w:rsidR="006A5725" w:rsidRPr="00943C5B" w:rsidRDefault="006A5725" w:rsidP="00871655">
      <w:pPr>
        <w:pStyle w:val="enumlev1"/>
        <w:rPr>
          <w:rFonts w:cstheme="minorHAnsi"/>
          <w:lang w:eastAsia="zh-CN"/>
        </w:rPr>
      </w:pPr>
      <w:r w:rsidRPr="00943C5B">
        <w:rPr>
          <w:rFonts w:cstheme="minorHAnsi"/>
          <w:lang w:eastAsia="zh-CN"/>
        </w:rPr>
        <w:t>4.2</w:t>
      </w:r>
      <w:r w:rsidRPr="00943C5B">
        <w:rPr>
          <w:rFonts w:cstheme="minorHAnsi"/>
          <w:lang w:eastAsia="zh-CN"/>
        </w:rPr>
        <w:tab/>
      </w:r>
      <w:r>
        <w:rPr>
          <w:rFonts w:cstheme="minorHAnsi"/>
          <w:lang w:eastAsia="zh-CN"/>
        </w:rPr>
        <w:t>联合国</w:t>
      </w:r>
      <w:r>
        <w:rPr>
          <w:rFonts w:cstheme="minorHAnsi" w:hint="eastAsia"/>
          <w:lang w:eastAsia="zh-CN"/>
        </w:rPr>
        <w:t>（</w:t>
      </w:r>
      <w:r>
        <w:rPr>
          <w:rFonts w:cstheme="minorHAnsi"/>
          <w:lang w:eastAsia="zh-CN"/>
        </w:rPr>
        <w:t>包括其基金会和计划署）</w:t>
      </w:r>
      <w:r w:rsidR="00871655">
        <w:rPr>
          <w:rFonts w:cstheme="minorHAnsi" w:hint="eastAsia"/>
          <w:lang w:eastAsia="zh-CN"/>
        </w:rPr>
        <w:t>及</w:t>
      </w:r>
      <w:r>
        <w:rPr>
          <w:rFonts w:cstheme="minorHAnsi"/>
          <w:lang w:eastAsia="zh-CN"/>
        </w:rPr>
        <w:t>国际原子能机构的</w:t>
      </w:r>
      <w:r>
        <w:rPr>
          <w:rFonts w:cstheme="minorHAnsi" w:hint="eastAsia"/>
          <w:lang w:eastAsia="zh-CN"/>
        </w:rPr>
        <w:t>官</w:t>
      </w:r>
      <w:r w:rsidRPr="00943C5B">
        <w:rPr>
          <w:rFonts w:cstheme="minorHAnsi"/>
          <w:lang w:eastAsia="zh-CN"/>
        </w:rPr>
        <w:t>员须享有</w:t>
      </w:r>
      <w:r>
        <w:rPr>
          <w:rFonts w:cstheme="minorHAnsi" w:hint="eastAsia"/>
          <w:lang w:eastAsia="zh-CN"/>
        </w:rPr>
        <w:t>阿根廷</w:t>
      </w:r>
      <w:r>
        <w:rPr>
          <w:rFonts w:cstheme="minorHAnsi"/>
          <w:lang w:eastAsia="zh-CN"/>
        </w:rPr>
        <w:t>自</w:t>
      </w:r>
      <w:r>
        <w:rPr>
          <w:rFonts w:cstheme="minorHAnsi" w:hint="eastAsia"/>
          <w:lang w:eastAsia="zh-CN"/>
        </w:rPr>
        <w:t>1956</w:t>
      </w:r>
      <w:r>
        <w:rPr>
          <w:rFonts w:cstheme="minorHAnsi" w:hint="eastAsia"/>
          <w:lang w:eastAsia="zh-CN"/>
        </w:rPr>
        <w:t>年</w:t>
      </w:r>
      <w:r>
        <w:rPr>
          <w:rFonts w:cstheme="minorHAnsi" w:hint="eastAsia"/>
          <w:lang w:eastAsia="zh-CN"/>
        </w:rPr>
        <w:t>10</w:t>
      </w:r>
      <w:r>
        <w:rPr>
          <w:rFonts w:cstheme="minorHAnsi" w:hint="eastAsia"/>
          <w:lang w:eastAsia="zh-CN"/>
        </w:rPr>
        <w:t>月</w:t>
      </w:r>
      <w:r>
        <w:rPr>
          <w:rFonts w:cstheme="minorHAnsi" w:hint="eastAsia"/>
          <w:lang w:eastAsia="zh-CN"/>
        </w:rPr>
        <w:t>12</w:t>
      </w:r>
      <w:r>
        <w:rPr>
          <w:rFonts w:cstheme="minorHAnsi" w:hint="eastAsia"/>
          <w:lang w:eastAsia="zh-CN"/>
        </w:rPr>
        <w:t>日加入</w:t>
      </w:r>
      <w:r>
        <w:rPr>
          <w:rFonts w:cstheme="minorHAnsi"/>
          <w:lang w:eastAsia="zh-CN"/>
        </w:rPr>
        <w:t>的《联合国</w:t>
      </w:r>
      <w:r>
        <w:rPr>
          <w:rFonts w:cstheme="minorHAnsi" w:hint="eastAsia"/>
          <w:lang w:eastAsia="zh-CN"/>
        </w:rPr>
        <w:t>1946</w:t>
      </w:r>
      <w:r>
        <w:rPr>
          <w:rFonts w:cstheme="minorHAnsi" w:hint="eastAsia"/>
          <w:lang w:eastAsia="zh-CN"/>
        </w:rPr>
        <w:t>年</w:t>
      </w:r>
      <w:r>
        <w:rPr>
          <w:rFonts w:cstheme="minorHAnsi"/>
          <w:lang w:eastAsia="zh-CN"/>
        </w:rPr>
        <w:t>特权</w:t>
      </w:r>
      <w:r w:rsidR="00871655">
        <w:rPr>
          <w:rFonts w:cstheme="minorHAnsi" w:hint="eastAsia"/>
          <w:lang w:eastAsia="zh-CN"/>
        </w:rPr>
        <w:t>与</w:t>
      </w:r>
      <w:r>
        <w:rPr>
          <w:rFonts w:cstheme="minorHAnsi"/>
          <w:lang w:eastAsia="zh-CN"/>
        </w:rPr>
        <w:t>豁免权公约》第五条和第八条的特权与豁免权。</w:t>
      </w:r>
      <w:r>
        <w:rPr>
          <w:rFonts w:cstheme="minorHAnsi" w:hint="eastAsia"/>
          <w:lang w:eastAsia="zh-CN"/>
        </w:rPr>
        <w:t>专门机构</w:t>
      </w:r>
      <w:r>
        <w:rPr>
          <w:rFonts w:cstheme="minorHAnsi"/>
          <w:lang w:eastAsia="zh-CN"/>
        </w:rPr>
        <w:t>的官员须享有</w:t>
      </w:r>
      <w:r w:rsidRPr="00943C5B">
        <w:rPr>
          <w:rFonts w:cstheme="minorHAnsi"/>
          <w:lang w:eastAsia="zh-CN"/>
        </w:rPr>
        <w:t>《</w:t>
      </w:r>
      <w:r w:rsidRPr="00943C5B">
        <w:rPr>
          <w:rFonts w:cstheme="minorHAnsi"/>
          <w:lang w:eastAsia="zh-CN"/>
        </w:rPr>
        <w:t>1947</w:t>
      </w:r>
      <w:r w:rsidRPr="00943C5B">
        <w:rPr>
          <w:rFonts w:cstheme="minorHAnsi"/>
          <w:lang w:eastAsia="zh-CN"/>
        </w:rPr>
        <w:t>年公约》第六条和第八条规定的特权和豁免权。</w:t>
      </w:r>
    </w:p>
    <w:p w:rsidR="006A5725" w:rsidRPr="00943C5B" w:rsidRDefault="006A5725" w:rsidP="006A5725">
      <w:pPr>
        <w:pStyle w:val="enumlev1"/>
        <w:rPr>
          <w:rFonts w:cstheme="minorHAnsi"/>
          <w:lang w:eastAsia="zh-CN"/>
        </w:rPr>
      </w:pPr>
      <w:r w:rsidRPr="00943C5B">
        <w:rPr>
          <w:rFonts w:cstheme="minorHAnsi"/>
          <w:lang w:eastAsia="zh-CN"/>
        </w:rPr>
        <w:t>4.3</w:t>
      </w:r>
      <w:r w:rsidRPr="00943C5B">
        <w:rPr>
          <w:rFonts w:cstheme="minorHAnsi"/>
          <w:lang w:eastAsia="zh-CN"/>
        </w:rPr>
        <w:tab/>
      </w:r>
      <w:r w:rsidRPr="00943C5B">
        <w:rPr>
          <w:rFonts w:cstheme="minorHAnsi"/>
          <w:lang w:eastAsia="zh-CN"/>
        </w:rPr>
        <w:t>上述第</w:t>
      </w:r>
      <w:r>
        <w:rPr>
          <w:rFonts w:cstheme="minorHAnsi"/>
          <w:lang w:eastAsia="zh-CN"/>
        </w:rPr>
        <w:t>1.5</w:t>
      </w:r>
      <w:r>
        <w:rPr>
          <w:rFonts w:cstheme="minorHAnsi"/>
          <w:lang w:eastAsia="zh-CN"/>
        </w:rPr>
        <w:t>段</w:t>
      </w:r>
      <w:r w:rsidR="00871655">
        <w:rPr>
          <w:rFonts w:cstheme="minorHAnsi" w:hint="eastAsia"/>
          <w:lang w:eastAsia="zh-CN"/>
        </w:rPr>
        <w:t>所</w:t>
      </w:r>
      <w:r>
        <w:rPr>
          <w:rFonts w:cstheme="minorHAnsi"/>
          <w:lang w:eastAsia="zh-CN"/>
        </w:rPr>
        <w:t>涉及的</w:t>
      </w:r>
      <w:r>
        <w:rPr>
          <w:rFonts w:cstheme="minorHAnsi" w:hint="eastAsia"/>
          <w:lang w:eastAsia="zh-CN"/>
        </w:rPr>
        <w:t>代表</w:t>
      </w:r>
      <w:r w:rsidRPr="00943C5B">
        <w:rPr>
          <w:rFonts w:cstheme="minorHAnsi"/>
          <w:lang w:eastAsia="zh-CN"/>
        </w:rPr>
        <w:t>须</w:t>
      </w:r>
      <w:r>
        <w:rPr>
          <w:rFonts w:cstheme="minorHAnsi" w:hint="eastAsia"/>
          <w:lang w:eastAsia="zh-CN"/>
        </w:rPr>
        <w:t>能够</w:t>
      </w:r>
      <w:r>
        <w:rPr>
          <w:rFonts w:cstheme="minorHAnsi"/>
          <w:lang w:eastAsia="zh-CN"/>
        </w:rPr>
        <w:t>完全独立地行使与会议有关的职责。</w:t>
      </w:r>
    </w:p>
    <w:p w:rsidR="006A5725" w:rsidRPr="00943C5B" w:rsidRDefault="006A5725" w:rsidP="006A5725">
      <w:pPr>
        <w:pStyle w:val="enumlev1"/>
        <w:rPr>
          <w:rFonts w:cstheme="minorHAnsi"/>
          <w:lang w:eastAsia="zh-CN"/>
        </w:rPr>
      </w:pPr>
      <w:r w:rsidRPr="00943C5B">
        <w:rPr>
          <w:rFonts w:cstheme="minorHAnsi"/>
          <w:lang w:eastAsia="zh-CN"/>
        </w:rPr>
        <w:t>4.4</w:t>
      </w:r>
      <w:r w:rsidRPr="00943C5B">
        <w:rPr>
          <w:rFonts w:cstheme="minorHAnsi"/>
          <w:lang w:eastAsia="zh-CN"/>
        </w:rPr>
        <w:tab/>
      </w:r>
      <w:r>
        <w:rPr>
          <w:rFonts w:cstheme="minorHAnsi" w:hint="eastAsia"/>
          <w:lang w:eastAsia="zh-CN"/>
        </w:rPr>
        <w:t>阿根廷</w:t>
      </w:r>
      <w:r>
        <w:rPr>
          <w:rFonts w:cstheme="minorHAnsi"/>
          <w:lang w:eastAsia="zh-CN"/>
        </w:rPr>
        <w:t>共和国</w:t>
      </w:r>
      <w:r w:rsidRPr="00943C5B">
        <w:rPr>
          <w:rFonts w:cstheme="minorHAnsi"/>
          <w:lang w:eastAsia="zh-CN"/>
        </w:rPr>
        <w:t>根据本协议第六和第七条以及本</w:t>
      </w:r>
      <w:r>
        <w:rPr>
          <w:rFonts w:cstheme="minorHAnsi" w:hint="eastAsia"/>
          <w:lang w:eastAsia="zh-CN"/>
        </w:rPr>
        <w:t>协议</w:t>
      </w:r>
      <w:r w:rsidRPr="00FE3494">
        <w:rPr>
          <w:rFonts w:cstheme="minorHAnsi"/>
          <w:u w:val="single"/>
          <w:lang w:eastAsia="zh-CN"/>
        </w:rPr>
        <w:t>附件</w:t>
      </w:r>
      <w:r w:rsidRPr="00FE3494">
        <w:rPr>
          <w:rFonts w:cstheme="minorHAnsi"/>
          <w:u w:val="single"/>
          <w:lang w:eastAsia="zh-CN"/>
        </w:rPr>
        <w:t>2</w:t>
      </w:r>
      <w:r w:rsidRPr="00943C5B">
        <w:rPr>
          <w:rFonts w:cstheme="minorHAnsi"/>
          <w:lang w:eastAsia="zh-CN"/>
        </w:rPr>
        <w:t>第</w:t>
      </w:r>
      <w:r>
        <w:rPr>
          <w:rFonts w:cstheme="minorHAnsi"/>
          <w:lang w:eastAsia="zh-CN"/>
        </w:rPr>
        <w:t>C</w:t>
      </w:r>
      <w:r w:rsidRPr="00943C5B">
        <w:rPr>
          <w:rFonts w:cstheme="minorHAnsi"/>
          <w:lang w:eastAsia="zh-CN"/>
        </w:rPr>
        <w:t>节的规定向国际电联提供的</w:t>
      </w:r>
      <w:r w:rsidR="00871655">
        <w:rPr>
          <w:rFonts w:cstheme="minorHAnsi" w:hint="eastAsia"/>
          <w:lang w:eastAsia="zh-CN"/>
        </w:rPr>
        <w:t>当地</w:t>
      </w:r>
      <w:r>
        <w:rPr>
          <w:rFonts w:cstheme="minorHAnsi" w:hint="eastAsia"/>
          <w:lang w:eastAsia="zh-CN"/>
        </w:rPr>
        <w:t>支持</w:t>
      </w:r>
      <w:r w:rsidRPr="00943C5B">
        <w:rPr>
          <w:rFonts w:cstheme="minorHAnsi"/>
          <w:lang w:eastAsia="zh-CN"/>
        </w:rPr>
        <w:t>人员，须置于秘书长的领导和监督之下。</w:t>
      </w:r>
      <w:r>
        <w:rPr>
          <w:rFonts w:hint="eastAsia"/>
          <w:lang w:eastAsia="zh-CN"/>
        </w:rPr>
        <w:t>阿根廷</w:t>
      </w:r>
      <w:r>
        <w:rPr>
          <w:lang w:eastAsia="zh-CN"/>
        </w:rPr>
        <w:t>共和国</w:t>
      </w:r>
      <w:r>
        <w:rPr>
          <w:rFonts w:hint="eastAsia"/>
          <w:lang w:eastAsia="zh-CN"/>
        </w:rPr>
        <w:t>负责采取一切适当措施，确保上述人员能够完全独立地行使与会议相关的职责。</w:t>
      </w:r>
    </w:p>
    <w:p w:rsidR="006A5725" w:rsidRPr="00943C5B" w:rsidRDefault="006A5725" w:rsidP="00871655">
      <w:pPr>
        <w:pStyle w:val="enumlev1"/>
        <w:rPr>
          <w:rFonts w:cstheme="minorHAnsi"/>
          <w:lang w:eastAsia="zh-CN"/>
        </w:rPr>
      </w:pPr>
      <w:r w:rsidRPr="00943C5B">
        <w:rPr>
          <w:rFonts w:cstheme="minorHAnsi"/>
          <w:lang w:eastAsia="zh-CN"/>
        </w:rPr>
        <w:t>4.5</w:t>
      </w:r>
      <w:r w:rsidRPr="00943C5B">
        <w:rPr>
          <w:rFonts w:cstheme="minorHAnsi"/>
          <w:lang w:eastAsia="zh-CN"/>
        </w:rPr>
        <w:tab/>
      </w:r>
      <w:r w:rsidRPr="00943C5B">
        <w:rPr>
          <w:rFonts w:cstheme="minorHAnsi"/>
          <w:lang w:eastAsia="zh-CN"/>
        </w:rPr>
        <w:t>无论何方持有的国际电联财产和资产，均享有不受任何形式法律追究的豁免权</w:t>
      </w:r>
      <w:r w:rsidR="00871655">
        <w:rPr>
          <w:rFonts w:cstheme="minorHAnsi" w:hint="eastAsia"/>
          <w:lang w:eastAsia="zh-CN"/>
        </w:rPr>
        <w:t>，</w:t>
      </w:r>
      <w:r w:rsidR="00871655">
        <w:rPr>
          <w:rFonts w:cstheme="minorHAnsi"/>
          <w:lang w:eastAsia="zh-CN"/>
        </w:rPr>
        <w:t>除非国际电联在具体情况下明确表示放弃其豁免权</w:t>
      </w:r>
      <w:r w:rsidRPr="00943C5B">
        <w:rPr>
          <w:rFonts w:cstheme="minorHAnsi"/>
          <w:lang w:eastAsia="zh-CN"/>
        </w:rPr>
        <w:t>。根据达成的谅解，豁免权的放弃不适用于任何判决执行措施。无论何方持有的国际电联财产和资产，均享有免受因执行、行政、司法或立法行动而导致的搜查、征用、没收、剥夺和任何其它形式干预的权利。此外，国际电联拥有或持有的所有文件均不容侵犯。</w:t>
      </w:r>
    </w:p>
    <w:p w:rsidR="006A5725" w:rsidRDefault="006A5725" w:rsidP="00871655">
      <w:pPr>
        <w:pStyle w:val="enumlev1"/>
        <w:rPr>
          <w:rFonts w:cstheme="minorHAnsi"/>
          <w:lang w:eastAsia="zh-CN"/>
        </w:rPr>
      </w:pPr>
      <w:r w:rsidRPr="00943C5B">
        <w:rPr>
          <w:rFonts w:cstheme="minorHAnsi"/>
          <w:lang w:eastAsia="zh-CN"/>
        </w:rPr>
        <w:t>4.6</w:t>
      </w:r>
      <w:r w:rsidRPr="00943C5B">
        <w:rPr>
          <w:rFonts w:cstheme="minorHAnsi"/>
          <w:lang w:eastAsia="zh-CN"/>
        </w:rPr>
        <w:tab/>
      </w:r>
      <w:r>
        <w:rPr>
          <w:rFonts w:cstheme="minorHAnsi"/>
          <w:lang w:eastAsia="zh-CN"/>
        </w:rPr>
        <w:t>国际电联</w:t>
      </w:r>
      <w:r w:rsidR="00871655">
        <w:rPr>
          <w:rFonts w:cstheme="minorHAnsi" w:hint="eastAsia"/>
          <w:lang w:eastAsia="zh-CN"/>
        </w:rPr>
        <w:t>与</w:t>
      </w:r>
      <w:r>
        <w:rPr>
          <w:rFonts w:cstheme="minorHAnsi" w:hint="eastAsia"/>
          <w:lang w:eastAsia="zh-CN"/>
        </w:rPr>
        <w:t>阿根廷</w:t>
      </w:r>
      <w:r>
        <w:rPr>
          <w:rFonts w:cstheme="minorHAnsi"/>
          <w:lang w:eastAsia="zh-CN"/>
        </w:rPr>
        <w:t>共和国</w:t>
      </w:r>
      <w:r w:rsidR="00871655">
        <w:rPr>
          <w:rFonts w:cstheme="minorHAnsi" w:hint="eastAsia"/>
          <w:lang w:eastAsia="zh-CN"/>
        </w:rPr>
        <w:t>须</w:t>
      </w:r>
      <w:r>
        <w:rPr>
          <w:rFonts w:cstheme="minorHAnsi"/>
          <w:lang w:eastAsia="zh-CN"/>
        </w:rPr>
        <w:t>持续合作，以促进正当执法，确保</w:t>
      </w:r>
      <w:r>
        <w:rPr>
          <w:rFonts w:cstheme="minorHAnsi" w:hint="eastAsia"/>
          <w:lang w:eastAsia="zh-CN"/>
        </w:rPr>
        <w:t>阿根廷</w:t>
      </w:r>
      <w:r w:rsidRPr="00943C5B">
        <w:rPr>
          <w:rFonts w:cstheme="minorHAnsi"/>
          <w:lang w:eastAsia="zh-CN"/>
        </w:rPr>
        <w:t>的法律和规定得到遵守，并防止本协议规定的特权、豁免权和便利遭到滥用。</w:t>
      </w:r>
    </w:p>
    <w:p w:rsidR="006A5725" w:rsidRDefault="006A5725" w:rsidP="006A5725">
      <w:pPr>
        <w:overflowPunct/>
        <w:autoSpaceDE/>
        <w:autoSpaceDN/>
        <w:adjustRightInd/>
        <w:spacing w:before="0"/>
        <w:textAlignment w:val="auto"/>
        <w:rPr>
          <w:rFonts w:cstheme="minorHAnsi"/>
          <w:lang w:eastAsia="zh-CN"/>
        </w:rPr>
      </w:pPr>
      <w:r>
        <w:rPr>
          <w:rFonts w:cstheme="minorHAnsi"/>
          <w:lang w:eastAsia="zh-CN"/>
        </w:rPr>
        <w:br w:type="page"/>
      </w:r>
    </w:p>
    <w:p w:rsidR="006A5725" w:rsidRPr="008D0628" w:rsidRDefault="006A5725" w:rsidP="006A5725">
      <w:pPr>
        <w:pStyle w:val="ArtNo"/>
        <w:rPr>
          <w:rFonts w:cstheme="minorHAnsi"/>
          <w:b/>
          <w:bCs/>
          <w:lang w:eastAsia="zh-CN"/>
        </w:rPr>
      </w:pPr>
      <w:r w:rsidRPr="008D0628">
        <w:rPr>
          <w:rFonts w:cstheme="minorHAnsi"/>
          <w:b/>
          <w:bCs/>
          <w:lang w:eastAsia="zh-CN"/>
        </w:rPr>
        <w:lastRenderedPageBreak/>
        <w:t>第五条</w:t>
      </w:r>
    </w:p>
    <w:p w:rsidR="006A5725" w:rsidRPr="00943C5B" w:rsidRDefault="006A5725" w:rsidP="006A5725">
      <w:pPr>
        <w:pStyle w:val="Headingb"/>
        <w:rPr>
          <w:rFonts w:cstheme="minorHAnsi"/>
          <w:lang w:val="en-US" w:eastAsia="zh-CN"/>
        </w:rPr>
      </w:pPr>
      <w:r w:rsidRPr="00943C5B">
        <w:rPr>
          <w:rFonts w:cstheme="minorHAnsi"/>
          <w:lang w:val="en-US" w:eastAsia="zh-CN"/>
        </w:rPr>
        <w:t>财务安排</w:t>
      </w:r>
    </w:p>
    <w:p w:rsidR="006A5725" w:rsidRPr="00943C5B" w:rsidRDefault="006A5725" w:rsidP="00871655">
      <w:pPr>
        <w:pStyle w:val="enumlev1"/>
        <w:rPr>
          <w:rFonts w:cstheme="minorHAnsi"/>
          <w:lang w:eastAsia="zh-CN"/>
        </w:rPr>
      </w:pPr>
      <w:r w:rsidRPr="00943C5B">
        <w:rPr>
          <w:rFonts w:cstheme="minorHAnsi"/>
          <w:lang w:eastAsia="zh-CN"/>
        </w:rPr>
        <w:t>5.1</w:t>
      </w:r>
      <w:r w:rsidRPr="00943C5B">
        <w:rPr>
          <w:rFonts w:cstheme="minorHAnsi"/>
          <w:lang w:eastAsia="zh-CN"/>
        </w:rPr>
        <w:tab/>
      </w:r>
      <w:r w:rsidRPr="00943C5B">
        <w:rPr>
          <w:rFonts w:cstheme="minorHAnsi"/>
          <w:lang w:eastAsia="zh-CN"/>
        </w:rPr>
        <w:t>根据第</w:t>
      </w:r>
      <w:r w:rsidRPr="00943C5B">
        <w:rPr>
          <w:rFonts w:cstheme="minorHAnsi"/>
          <w:lang w:eastAsia="zh-CN"/>
        </w:rPr>
        <w:t>5</w:t>
      </w:r>
      <w:r w:rsidRPr="00943C5B">
        <w:rPr>
          <w:rFonts w:cstheme="minorHAnsi"/>
          <w:lang w:eastAsia="zh-CN"/>
        </w:rPr>
        <w:t>号决议（</w:t>
      </w:r>
      <w:r w:rsidRPr="00943C5B">
        <w:rPr>
          <w:rFonts w:cstheme="minorHAnsi"/>
          <w:lang w:eastAsia="zh-CN"/>
        </w:rPr>
        <w:t>1994</w:t>
      </w:r>
      <w:r>
        <w:rPr>
          <w:rFonts w:cstheme="minorHAnsi"/>
          <w:lang w:eastAsia="zh-CN"/>
        </w:rPr>
        <w:t>年，京都）的规定，</w:t>
      </w:r>
      <w:r>
        <w:rPr>
          <w:rFonts w:cstheme="minorHAnsi" w:hint="eastAsia"/>
          <w:lang w:eastAsia="zh-CN"/>
        </w:rPr>
        <w:t>阿根廷</w:t>
      </w:r>
      <w:r>
        <w:rPr>
          <w:rFonts w:cstheme="minorHAnsi"/>
          <w:lang w:eastAsia="zh-CN"/>
        </w:rPr>
        <w:t>共和国</w:t>
      </w:r>
      <w:r w:rsidRPr="00943C5B">
        <w:rPr>
          <w:rFonts w:cstheme="minorHAnsi"/>
          <w:lang w:eastAsia="zh-CN"/>
        </w:rPr>
        <w:t>须支付</w:t>
      </w:r>
      <w:r>
        <w:rPr>
          <w:rFonts w:cstheme="minorHAnsi" w:hint="eastAsia"/>
          <w:lang w:eastAsia="zh-CN"/>
        </w:rPr>
        <w:t>国际电联</w:t>
      </w:r>
      <w:r>
        <w:rPr>
          <w:rFonts w:cstheme="minorHAnsi"/>
          <w:lang w:eastAsia="zh-CN"/>
        </w:rPr>
        <w:t>因在国际电联总部以外的</w:t>
      </w:r>
      <w:r>
        <w:rPr>
          <w:rFonts w:cstheme="minorHAnsi" w:hint="eastAsia"/>
          <w:lang w:eastAsia="zh-CN"/>
        </w:rPr>
        <w:t>阿根廷</w:t>
      </w:r>
      <w:r>
        <w:rPr>
          <w:rFonts w:cstheme="minorHAnsi"/>
          <w:lang w:eastAsia="zh-CN"/>
        </w:rPr>
        <w:t>布宜诺斯艾利斯</w:t>
      </w:r>
      <w:r w:rsidRPr="00943C5B">
        <w:rPr>
          <w:rFonts w:cstheme="minorHAnsi"/>
          <w:lang w:eastAsia="zh-CN"/>
        </w:rPr>
        <w:t>召开会议而发生的所有额外费用（见本协议</w:t>
      </w:r>
      <w:r w:rsidRPr="00307DCC">
        <w:rPr>
          <w:rFonts w:cstheme="minorHAnsi"/>
          <w:u w:val="single"/>
          <w:lang w:eastAsia="zh-CN"/>
        </w:rPr>
        <w:t>附件</w:t>
      </w:r>
      <w:r w:rsidRPr="00307DCC">
        <w:rPr>
          <w:rFonts w:cstheme="minorHAnsi"/>
          <w:u w:val="single"/>
          <w:lang w:eastAsia="zh-CN"/>
        </w:rPr>
        <w:t>1</w:t>
      </w:r>
      <w:r w:rsidRPr="00943C5B">
        <w:rPr>
          <w:rFonts w:cstheme="minorHAnsi"/>
          <w:lang w:eastAsia="zh-CN"/>
        </w:rPr>
        <w:t>）。在不违背下述第七条规定的前提下，这些费用主要包括以下各项：</w:t>
      </w:r>
    </w:p>
    <w:p w:rsidR="006A5725" w:rsidRPr="00943C5B" w:rsidRDefault="006A5725" w:rsidP="00871655">
      <w:pPr>
        <w:pStyle w:val="enumlev2"/>
        <w:rPr>
          <w:lang w:eastAsia="zh-CN"/>
        </w:rPr>
      </w:pPr>
      <w:r w:rsidRPr="00943C5B">
        <w:rPr>
          <w:lang w:eastAsia="zh-CN"/>
        </w:rPr>
        <w:t>a)</w:t>
      </w:r>
      <w:r w:rsidRPr="00943C5B">
        <w:rPr>
          <w:lang w:eastAsia="zh-CN"/>
        </w:rPr>
        <w:tab/>
      </w:r>
      <w:r>
        <w:rPr>
          <w:lang w:eastAsia="zh-CN"/>
        </w:rPr>
        <w:t>根据国际电联《人事规则》和《人事</w:t>
      </w:r>
      <w:r>
        <w:rPr>
          <w:rFonts w:hint="eastAsia"/>
          <w:lang w:eastAsia="zh-CN"/>
        </w:rPr>
        <w:t>细则</w:t>
      </w:r>
      <w:r w:rsidRPr="00943C5B">
        <w:rPr>
          <w:lang w:eastAsia="zh-CN"/>
        </w:rPr>
        <w:t>》及</w:t>
      </w:r>
      <w:r>
        <w:rPr>
          <w:lang w:eastAsia="zh-CN"/>
        </w:rPr>
        <w:t>相关的补充行政规定的有关条款支付给国际电联官员的每日生活津贴</w:t>
      </w:r>
      <w:r>
        <w:rPr>
          <w:rFonts w:hint="eastAsia"/>
          <w:lang w:eastAsia="zh-CN"/>
        </w:rPr>
        <w:t>；</w:t>
      </w:r>
    </w:p>
    <w:p w:rsidR="006A5725" w:rsidRPr="00C861FF" w:rsidRDefault="006A5725" w:rsidP="00871655">
      <w:pPr>
        <w:pStyle w:val="enumlev2"/>
        <w:rPr>
          <w:lang w:eastAsia="zh-CN"/>
        </w:rPr>
      </w:pPr>
      <w:r w:rsidRPr="00C861FF">
        <w:rPr>
          <w:lang w:eastAsia="zh-CN"/>
        </w:rPr>
        <w:t>b)</w:t>
      </w:r>
      <w:r w:rsidRPr="00C861FF">
        <w:rPr>
          <w:lang w:eastAsia="zh-CN"/>
        </w:rPr>
        <w:tab/>
      </w:r>
      <w:r w:rsidRPr="00C861FF">
        <w:rPr>
          <w:lang w:eastAsia="zh-CN"/>
        </w:rPr>
        <w:t>根据国际电联《人事规则》和《人事细则</w:t>
      </w:r>
      <w:r>
        <w:rPr>
          <w:lang w:eastAsia="zh-CN"/>
        </w:rPr>
        <w:t>》及相关的补充行政规定的有关条款支付给国际电联官员</w:t>
      </w:r>
      <w:r w:rsidRPr="00C861FF">
        <w:rPr>
          <w:lang w:eastAsia="zh-CN"/>
        </w:rPr>
        <w:t>的差旅费（包括</w:t>
      </w:r>
      <w:r>
        <w:rPr>
          <w:rFonts w:hint="eastAsia"/>
          <w:lang w:eastAsia="zh-CN"/>
        </w:rPr>
        <w:t>机票以</w:t>
      </w:r>
      <w:r>
        <w:rPr>
          <w:lang w:eastAsia="zh-CN"/>
        </w:rPr>
        <w:t>及所有附加保险费）和机场费（必要时包括签证费）</w:t>
      </w:r>
      <w:r>
        <w:rPr>
          <w:rFonts w:hint="eastAsia"/>
          <w:lang w:eastAsia="zh-CN"/>
        </w:rPr>
        <w:t>；</w:t>
      </w:r>
    </w:p>
    <w:p w:rsidR="006A5725" w:rsidRPr="00943C5B" w:rsidRDefault="006A5725" w:rsidP="00871655">
      <w:pPr>
        <w:pStyle w:val="enumlev2"/>
        <w:rPr>
          <w:rFonts w:cstheme="minorHAnsi"/>
          <w:lang w:eastAsia="zh-CN"/>
        </w:rPr>
      </w:pPr>
      <w:r>
        <w:rPr>
          <w:rFonts w:hint="eastAsia"/>
          <w:lang w:eastAsia="zh-CN"/>
        </w:rPr>
        <w:t>c</w:t>
      </w:r>
      <w:r w:rsidRPr="00C861FF">
        <w:rPr>
          <w:lang w:eastAsia="zh-CN"/>
        </w:rPr>
        <w:t>)</w:t>
      </w:r>
      <w:r w:rsidRPr="00C861FF">
        <w:rPr>
          <w:lang w:eastAsia="zh-CN"/>
        </w:rPr>
        <w:tab/>
      </w:r>
      <w:r w:rsidRPr="00943C5B">
        <w:rPr>
          <w:rFonts w:cstheme="minorHAnsi"/>
          <w:lang w:eastAsia="zh-CN"/>
        </w:rPr>
        <w:t>因会议在日内瓦之外举行</w:t>
      </w:r>
      <w:r w:rsidR="00871655">
        <w:rPr>
          <w:rFonts w:cstheme="minorHAnsi" w:hint="eastAsia"/>
          <w:lang w:eastAsia="zh-CN"/>
        </w:rPr>
        <w:t>而</w:t>
      </w:r>
      <w:r w:rsidR="00871655">
        <w:rPr>
          <w:rFonts w:cstheme="minorHAnsi"/>
          <w:lang w:eastAsia="zh-CN"/>
        </w:rPr>
        <w:t>发生</w:t>
      </w:r>
      <w:r w:rsidR="00871655">
        <w:rPr>
          <w:rFonts w:cstheme="minorHAnsi" w:hint="eastAsia"/>
          <w:lang w:eastAsia="zh-CN"/>
        </w:rPr>
        <w:t>的</w:t>
      </w:r>
      <w:r w:rsidR="00871655">
        <w:rPr>
          <w:rFonts w:cstheme="minorHAnsi"/>
          <w:lang w:eastAsia="zh-CN"/>
        </w:rPr>
        <w:t>、</w:t>
      </w:r>
      <w:r>
        <w:rPr>
          <w:rFonts w:cstheme="minorHAnsi"/>
          <w:lang w:eastAsia="zh-CN"/>
        </w:rPr>
        <w:t>从国际电联总部往返于</w:t>
      </w:r>
      <w:r>
        <w:rPr>
          <w:rFonts w:cstheme="minorHAnsi" w:hint="eastAsia"/>
          <w:lang w:eastAsia="zh-CN"/>
        </w:rPr>
        <w:t>会址</w:t>
      </w:r>
      <w:r>
        <w:rPr>
          <w:rFonts w:cstheme="minorHAnsi"/>
          <w:lang w:eastAsia="zh-CN"/>
        </w:rPr>
        <w:t>（布宜诺斯艾利斯希尔顿酒店）</w:t>
      </w:r>
      <w:r w:rsidR="00871655">
        <w:rPr>
          <w:rFonts w:cstheme="minorHAnsi"/>
          <w:lang w:eastAsia="zh-CN"/>
        </w:rPr>
        <w:t>与设备、资料和文件</w:t>
      </w:r>
      <w:r w:rsidRPr="00943C5B">
        <w:rPr>
          <w:rFonts w:cstheme="minorHAnsi"/>
          <w:lang w:eastAsia="zh-CN"/>
        </w:rPr>
        <w:t>的运输、保险和快运</w:t>
      </w:r>
      <w:r w:rsidRPr="00943C5B">
        <w:rPr>
          <w:rFonts w:cstheme="minorHAnsi"/>
          <w:lang w:eastAsia="zh-CN"/>
        </w:rPr>
        <w:t>/</w:t>
      </w:r>
      <w:r>
        <w:rPr>
          <w:rFonts w:cstheme="minorHAnsi"/>
          <w:lang w:eastAsia="zh-CN"/>
        </w:rPr>
        <w:t>货运相关</w:t>
      </w:r>
      <w:r w:rsidR="00871655">
        <w:rPr>
          <w:rFonts w:cstheme="minorHAnsi" w:hint="eastAsia"/>
          <w:lang w:eastAsia="zh-CN"/>
        </w:rPr>
        <w:t>的</w:t>
      </w:r>
      <w:r w:rsidRPr="00943C5B">
        <w:rPr>
          <w:rFonts w:cstheme="minorHAnsi"/>
          <w:lang w:eastAsia="zh-CN"/>
        </w:rPr>
        <w:t>费用，其中包括运货上门、卡车</w:t>
      </w:r>
      <w:r w:rsidR="00871655">
        <w:rPr>
          <w:rFonts w:cstheme="minorHAnsi" w:hint="eastAsia"/>
          <w:lang w:eastAsia="zh-CN"/>
        </w:rPr>
        <w:t>装</w:t>
      </w:r>
      <w:r w:rsidRPr="00943C5B">
        <w:rPr>
          <w:rFonts w:cstheme="minorHAnsi"/>
          <w:lang w:eastAsia="zh-CN"/>
        </w:rPr>
        <w:t>卸货和送货至大会会场贮存区。</w:t>
      </w:r>
    </w:p>
    <w:p w:rsidR="006A5725" w:rsidRDefault="006A5725" w:rsidP="00871655">
      <w:pPr>
        <w:pStyle w:val="enumlev1"/>
        <w:rPr>
          <w:rFonts w:cstheme="minorHAnsi"/>
          <w:lang w:eastAsia="zh-CN"/>
        </w:rPr>
      </w:pPr>
      <w:r>
        <w:rPr>
          <w:rFonts w:cstheme="minorHAnsi"/>
          <w:lang w:eastAsia="zh-CN"/>
        </w:rPr>
        <w:t>5.2</w:t>
      </w:r>
      <w:r w:rsidRPr="00943C5B">
        <w:rPr>
          <w:rFonts w:cstheme="minorHAnsi"/>
          <w:lang w:eastAsia="zh-CN"/>
        </w:rPr>
        <w:tab/>
      </w:r>
      <w:r w:rsidRPr="00943C5B">
        <w:rPr>
          <w:rFonts w:cstheme="minorHAnsi"/>
          <w:lang w:eastAsia="zh-CN"/>
        </w:rPr>
        <w:t>为执行上述第</w:t>
      </w:r>
      <w:r w:rsidRPr="00943C5B">
        <w:rPr>
          <w:rFonts w:cstheme="minorHAnsi"/>
          <w:lang w:eastAsia="zh-CN"/>
        </w:rPr>
        <w:t>5.1</w:t>
      </w:r>
      <w:r>
        <w:rPr>
          <w:rFonts w:cstheme="minorHAnsi"/>
          <w:lang w:eastAsia="zh-CN"/>
        </w:rPr>
        <w:t>段的规定，国际电联须在日内瓦设</w:t>
      </w:r>
      <w:r w:rsidR="00871655">
        <w:rPr>
          <w:rFonts w:cstheme="minorHAnsi" w:hint="eastAsia"/>
          <w:lang w:eastAsia="zh-CN"/>
        </w:rPr>
        <w:t>立</w:t>
      </w:r>
      <w:r>
        <w:rPr>
          <w:rFonts w:cstheme="minorHAnsi"/>
          <w:lang w:eastAsia="zh-CN"/>
        </w:rPr>
        <w:t>一个专项</w:t>
      </w:r>
      <w:r w:rsidR="00871655">
        <w:rPr>
          <w:rFonts w:cstheme="minorHAnsi" w:hint="eastAsia"/>
          <w:lang w:eastAsia="zh-CN"/>
        </w:rPr>
        <w:t>账</w:t>
      </w:r>
      <w:r>
        <w:rPr>
          <w:rFonts w:cstheme="minorHAnsi"/>
          <w:lang w:eastAsia="zh-CN"/>
        </w:rPr>
        <w:t>户。</w:t>
      </w:r>
      <w:r>
        <w:rPr>
          <w:rFonts w:cstheme="minorHAnsi" w:hint="eastAsia"/>
          <w:lang w:eastAsia="zh-CN"/>
        </w:rPr>
        <w:t>阿根廷</w:t>
      </w:r>
      <w:r>
        <w:rPr>
          <w:rFonts w:cstheme="minorHAnsi"/>
          <w:lang w:eastAsia="zh-CN"/>
        </w:rPr>
        <w:t>共和国</w:t>
      </w:r>
      <w:r w:rsidRPr="00943C5B">
        <w:rPr>
          <w:rFonts w:cstheme="minorHAnsi"/>
          <w:lang w:eastAsia="zh-CN"/>
        </w:rPr>
        <w:t>须在</w:t>
      </w:r>
      <w:r>
        <w:rPr>
          <w:rFonts w:cstheme="minorHAnsi" w:hint="eastAsia"/>
          <w:lang w:eastAsia="zh-CN"/>
        </w:rPr>
        <w:t>2017</w:t>
      </w:r>
      <w:r>
        <w:rPr>
          <w:rFonts w:cstheme="minorHAnsi" w:hint="eastAsia"/>
          <w:lang w:eastAsia="zh-CN"/>
        </w:rPr>
        <w:t>年</w:t>
      </w:r>
      <w:r>
        <w:rPr>
          <w:rFonts w:cstheme="minorHAnsi" w:hint="eastAsia"/>
          <w:lang w:eastAsia="zh-CN"/>
        </w:rPr>
        <w:t>6</w:t>
      </w:r>
      <w:r>
        <w:rPr>
          <w:rFonts w:cstheme="minorHAnsi" w:hint="eastAsia"/>
          <w:lang w:eastAsia="zh-CN"/>
        </w:rPr>
        <w:t>月</w:t>
      </w:r>
      <w:r>
        <w:rPr>
          <w:rFonts w:cstheme="minorHAnsi" w:hint="eastAsia"/>
          <w:lang w:eastAsia="zh-CN"/>
        </w:rPr>
        <w:t>9</w:t>
      </w:r>
      <w:r>
        <w:rPr>
          <w:rFonts w:cstheme="minorHAnsi" w:hint="eastAsia"/>
          <w:lang w:eastAsia="zh-CN"/>
        </w:rPr>
        <w:t>日</w:t>
      </w:r>
      <w:r w:rsidR="00871655">
        <w:rPr>
          <w:rFonts w:cstheme="minorHAnsi" w:hint="eastAsia"/>
          <w:lang w:eastAsia="zh-CN"/>
        </w:rPr>
        <w:t>之</w:t>
      </w:r>
      <w:r>
        <w:rPr>
          <w:rFonts w:cstheme="minorHAnsi"/>
          <w:lang w:eastAsia="zh-CN"/>
        </w:rPr>
        <w:t>前</w:t>
      </w:r>
      <w:r w:rsidRPr="00943C5B">
        <w:rPr>
          <w:rFonts w:cstheme="minorHAnsi"/>
          <w:lang w:eastAsia="zh-CN"/>
        </w:rPr>
        <w:t>，</w:t>
      </w:r>
      <w:r w:rsidR="00871655">
        <w:rPr>
          <w:rFonts w:cstheme="minorHAnsi"/>
          <w:lang w:eastAsia="zh-CN"/>
        </w:rPr>
        <w:t>以瑞士法郎</w:t>
      </w:r>
      <w:r w:rsidRPr="00943C5B">
        <w:rPr>
          <w:rFonts w:cstheme="minorHAnsi"/>
          <w:lang w:eastAsia="zh-CN"/>
        </w:rPr>
        <w:t>在</w:t>
      </w:r>
      <w:r>
        <w:rPr>
          <w:rFonts w:cstheme="minorHAnsi" w:hint="eastAsia"/>
          <w:lang w:eastAsia="zh-CN"/>
        </w:rPr>
        <w:t>该</w:t>
      </w:r>
      <w:r>
        <w:rPr>
          <w:rFonts w:cstheme="minorHAnsi"/>
          <w:lang w:eastAsia="zh-CN"/>
        </w:rPr>
        <w:t>专</w:t>
      </w:r>
      <w:r w:rsidR="00871655">
        <w:rPr>
          <w:rFonts w:cstheme="minorHAnsi" w:hint="eastAsia"/>
          <w:lang w:eastAsia="zh-CN"/>
        </w:rPr>
        <w:t>账</w:t>
      </w:r>
      <w:r>
        <w:rPr>
          <w:rFonts w:cstheme="minorHAnsi"/>
          <w:lang w:eastAsia="zh-CN"/>
        </w:rPr>
        <w:t>中存入一笔</w:t>
      </w:r>
      <w:r w:rsidRPr="00943C5B">
        <w:rPr>
          <w:rFonts w:cstheme="minorHAnsi"/>
          <w:lang w:eastAsia="zh-CN"/>
        </w:rPr>
        <w:t>数额相当于以上第</w:t>
      </w:r>
      <w:r w:rsidRPr="00943C5B">
        <w:rPr>
          <w:rFonts w:cstheme="minorHAnsi"/>
          <w:lang w:eastAsia="zh-CN"/>
        </w:rPr>
        <w:t>5.1</w:t>
      </w:r>
      <w:r w:rsidRPr="00943C5B">
        <w:rPr>
          <w:rFonts w:cstheme="minorHAnsi"/>
          <w:lang w:eastAsia="zh-CN"/>
        </w:rPr>
        <w:t>段提及的费用概算百分之百（</w:t>
      </w:r>
      <w:r w:rsidRPr="00943C5B">
        <w:rPr>
          <w:rFonts w:cstheme="minorHAnsi"/>
          <w:lang w:eastAsia="zh-CN"/>
        </w:rPr>
        <w:t>100</w:t>
      </w:r>
      <w:r>
        <w:rPr>
          <w:rFonts w:cstheme="minorHAnsi" w:hint="eastAsia"/>
          <w:lang w:eastAsia="zh-CN"/>
        </w:rPr>
        <w:t>%</w:t>
      </w:r>
      <w:r w:rsidRPr="00943C5B">
        <w:rPr>
          <w:rFonts w:cstheme="minorHAnsi"/>
          <w:lang w:eastAsia="zh-CN"/>
        </w:rPr>
        <w:t>）</w:t>
      </w:r>
      <w:r>
        <w:rPr>
          <w:rFonts w:cstheme="minorHAnsi" w:hint="eastAsia"/>
          <w:lang w:eastAsia="zh-CN"/>
        </w:rPr>
        <w:t>的</w:t>
      </w:r>
      <w:r>
        <w:rPr>
          <w:rFonts w:cstheme="minorHAnsi"/>
          <w:lang w:eastAsia="zh-CN"/>
        </w:rPr>
        <w:t>资金</w:t>
      </w:r>
      <w:r>
        <w:rPr>
          <w:rFonts w:cstheme="minorHAnsi" w:hint="eastAsia"/>
          <w:lang w:eastAsia="zh-CN"/>
        </w:rPr>
        <w:t>（</w:t>
      </w:r>
      <w:r w:rsidRPr="00943C5B">
        <w:rPr>
          <w:rFonts w:cstheme="minorHAnsi"/>
          <w:lang w:eastAsia="zh-CN"/>
        </w:rPr>
        <w:t>如</w:t>
      </w:r>
      <w:r w:rsidRPr="006B7488">
        <w:rPr>
          <w:rFonts w:cstheme="minorHAnsi"/>
          <w:u w:val="single"/>
          <w:lang w:eastAsia="zh-CN"/>
        </w:rPr>
        <w:t>附件</w:t>
      </w:r>
      <w:r w:rsidRPr="006B7488">
        <w:rPr>
          <w:rFonts w:cstheme="minorHAnsi"/>
          <w:u w:val="single"/>
          <w:lang w:eastAsia="zh-CN"/>
        </w:rPr>
        <w:t>1</w:t>
      </w:r>
      <w:r w:rsidRPr="00943C5B">
        <w:rPr>
          <w:rFonts w:cstheme="minorHAnsi"/>
          <w:lang w:eastAsia="zh-CN"/>
        </w:rPr>
        <w:t>所述</w:t>
      </w:r>
      <w:r>
        <w:rPr>
          <w:rFonts w:cstheme="minorHAnsi" w:hint="eastAsia"/>
          <w:lang w:eastAsia="zh-CN"/>
        </w:rPr>
        <w:t>）</w:t>
      </w:r>
      <w:r w:rsidRPr="00943C5B">
        <w:rPr>
          <w:rFonts w:cstheme="minorHAnsi"/>
          <w:lang w:eastAsia="zh-CN"/>
        </w:rPr>
        <w:t>。</w:t>
      </w:r>
    </w:p>
    <w:p w:rsidR="006A5725" w:rsidRPr="00943C5B" w:rsidRDefault="006A5725" w:rsidP="00871655">
      <w:pPr>
        <w:pStyle w:val="enumlev1"/>
        <w:rPr>
          <w:rFonts w:cstheme="minorHAnsi"/>
          <w:lang w:eastAsia="zh-CN"/>
        </w:rPr>
      </w:pPr>
      <w:r>
        <w:rPr>
          <w:rFonts w:cstheme="minorHAnsi"/>
          <w:lang w:eastAsia="zh-CN"/>
        </w:rPr>
        <w:t>5.3</w:t>
      </w:r>
      <w:r w:rsidRPr="00943C5B">
        <w:rPr>
          <w:rFonts w:cstheme="minorHAnsi"/>
          <w:lang w:eastAsia="zh-CN"/>
        </w:rPr>
        <w:tab/>
      </w:r>
      <w:r>
        <w:rPr>
          <w:rFonts w:cstheme="minorHAnsi" w:hint="eastAsia"/>
          <w:lang w:eastAsia="zh-CN"/>
        </w:rPr>
        <w:t>阿根廷</w:t>
      </w:r>
      <w:r>
        <w:rPr>
          <w:rFonts w:cstheme="minorHAnsi"/>
          <w:lang w:eastAsia="zh-CN"/>
        </w:rPr>
        <w:t>共和国</w:t>
      </w:r>
      <w:r w:rsidR="00871655">
        <w:rPr>
          <w:rFonts w:cstheme="minorHAnsi" w:hint="eastAsia"/>
          <w:lang w:eastAsia="zh-CN"/>
        </w:rPr>
        <w:t>亦</w:t>
      </w:r>
      <w:r w:rsidRPr="00943C5B">
        <w:rPr>
          <w:rFonts w:cstheme="minorHAnsi"/>
          <w:lang w:eastAsia="zh-CN"/>
        </w:rPr>
        <w:t>须承担与</w:t>
      </w:r>
      <w:r>
        <w:rPr>
          <w:rFonts w:cstheme="minorHAnsi" w:hint="eastAsia"/>
          <w:lang w:eastAsia="zh-CN"/>
        </w:rPr>
        <w:t>其在</w:t>
      </w:r>
      <w:r>
        <w:rPr>
          <w:rFonts w:cstheme="minorHAnsi"/>
          <w:lang w:eastAsia="zh-CN"/>
        </w:rPr>
        <w:t>会议期间组织的招待会或其它社交或宣传活动有关的费用。</w:t>
      </w:r>
    </w:p>
    <w:p w:rsidR="006A5725" w:rsidRPr="00943C5B" w:rsidRDefault="006A5725" w:rsidP="00871655">
      <w:pPr>
        <w:pStyle w:val="enumlev1"/>
        <w:rPr>
          <w:rFonts w:cstheme="minorHAnsi"/>
          <w:lang w:eastAsia="zh-CN"/>
        </w:rPr>
      </w:pPr>
      <w:r>
        <w:rPr>
          <w:rFonts w:cstheme="minorHAnsi"/>
          <w:lang w:eastAsia="zh-CN"/>
        </w:rPr>
        <w:t>5.4</w:t>
      </w:r>
      <w:r w:rsidRPr="00943C5B">
        <w:rPr>
          <w:rFonts w:cstheme="minorHAnsi"/>
          <w:lang w:eastAsia="zh-CN"/>
        </w:rPr>
        <w:tab/>
      </w:r>
      <w:r w:rsidRPr="00943C5B">
        <w:rPr>
          <w:rFonts w:cstheme="minorHAnsi"/>
          <w:lang w:eastAsia="zh-CN"/>
        </w:rPr>
        <w:t>国际电联发生或应支付的与会议直接相关的所有其它费用，包括</w:t>
      </w:r>
      <w:r w:rsidR="00871655" w:rsidRPr="00943C5B">
        <w:rPr>
          <w:rFonts w:cstheme="minorHAnsi"/>
          <w:lang w:eastAsia="zh-CN"/>
        </w:rPr>
        <w:t>所有</w:t>
      </w:r>
      <w:r w:rsidRPr="00943C5B">
        <w:rPr>
          <w:rFonts w:cstheme="minorHAnsi"/>
          <w:lang w:eastAsia="zh-CN"/>
        </w:rPr>
        <w:t>国际电联官员的薪酬和修复因国际电联官员严重渎职或肆意妄为而使</w:t>
      </w:r>
      <w:r>
        <w:rPr>
          <w:rFonts w:cstheme="minorHAnsi"/>
          <w:lang w:eastAsia="zh-CN"/>
        </w:rPr>
        <w:t>会场、人员和财产蒙受的破坏或损失，须由国际电联承担，而不应由</w:t>
      </w:r>
      <w:r>
        <w:rPr>
          <w:rFonts w:cstheme="minorHAnsi" w:hint="eastAsia"/>
          <w:lang w:eastAsia="zh-CN"/>
        </w:rPr>
        <w:t>阿根廷</w:t>
      </w:r>
      <w:r>
        <w:rPr>
          <w:rFonts w:cstheme="minorHAnsi"/>
          <w:lang w:eastAsia="zh-CN"/>
        </w:rPr>
        <w:t>共和国</w:t>
      </w:r>
      <w:r w:rsidRPr="00943C5B">
        <w:rPr>
          <w:rFonts w:cstheme="minorHAnsi"/>
          <w:lang w:eastAsia="zh-CN"/>
        </w:rPr>
        <w:t>偿付。</w:t>
      </w:r>
    </w:p>
    <w:p w:rsidR="006A5725" w:rsidRPr="00943C5B" w:rsidRDefault="006A5725" w:rsidP="00871655">
      <w:pPr>
        <w:pStyle w:val="enumlev1"/>
        <w:rPr>
          <w:rFonts w:cstheme="minorHAnsi"/>
          <w:lang w:eastAsia="zh-CN"/>
        </w:rPr>
      </w:pPr>
      <w:r>
        <w:rPr>
          <w:rFonts w:cstheme="minorHAnsi"/>
          <w:lang w:eastAsia="zh-CN"/>
        </w:rPr>
        <w:t>5.5</w:t>
      </w:r>
      <w:r w:rsidRPr="00943C5B">
        <w:rPr>
          <w:rFonts w:cstheme="minorHAnsi"/>
          <w:lang w:eastAsia="zh-CN"/>
        </w:rPr>
        <w:tab/>
      </w:r>
      <w:r w:rsidRPr="00943C5B">
        <w:rPr>
          <w:rFonts w:cstheme="minorHAnsi"/>
          <w:lang w:eastAsia="zh-CN"/>
        </w:rPr>
        <w:t>所有支出均须计入国际电联总秘书处管理的专账。总秘书处须根据国际电联</w:t>
      </w:r>
      <w:r w:rsidR="00871655">
        <w:rPr>
          <w:rFonts w:cstheme="minorHAnsi" w:hint="eastAsia"/>
          <w:lang w:eastAsia="zh-CN"/>
        </w:rPr>
        <w:t>《</w:t>
      </w:r>
      <w:r w:rsidRPr="00943C5B">
        <w:rPr>
          <w:rFonts w:cstheme="minorHAnsi"/>
          <w:lang w:eastAsia="zh-CN"/>
        </w:rPr>
        <w:t>财务规则和条例</w:t>
      </w:r>
      <w:r w:rsidR="00871655">
        <w:rPr>
          <w:rFonts w:cstheme="minorHAnsi" w:hint="eastAsia"/>
          <w:lang w:eastAsia="zh-CN"/>
        </w:rPr>
        <w:t>》</w:t>
      </w:r>
      <w:r w:rsidRPr="00943C5B">
        <w:rPr>
          <w:rFonts w:cstheme="minorHAnsi"/>
          <w:lang w:eastAsia="zh-CN"/>
        </w:rPr>
        <w:t>的规定</w:t>
      </w:r>
      <w:r w:rsidR="00871655">
        <w:rPr>
          <w:rFonts w:cstheme="minorHAnsi" w:hint="eastAsia"/>
          <w:lang w:eastAsia="zh-CN"/>
        </w:rPr>
        <w:t>以及</w:t>
      </w:r>
      <w:r>
        <w:rPr>
          <w:rFonts w:cstheme="minorHAnsi"/>
          <w:lang w:eastAsia="zh-CN"/>
        </w:rPr>
        <w:t>WTDC-17</w:t>
      </w:r>
      <w:r w:rsidRPr="00943C5B">
        <w:rPr>
          <w:rFonts w:cstheme="minorHAnsi"/>
          <w:lang w:eastAsia="zh-CN"/>
        </w:rPr>
        <w:t>预算控制委员会对</w:t>
      </w:r>
      <w:r w:rsidR="00871655">
        <w:rPr>
          <w:rFonts w:cstheme="minorHAnsi" w:hint="eastAsia"/>
          <w:lang w:eastAsia="zh-CN"/>
        </w:rPr>
        <w:t>其</w:t>
      </w:r>
      <w:r w:rsidRPr="00943C5B">
        <w:rPr>
          <w:rFonts w:cstheme="minorHAnsi"/>
          <w:lang w:eastAsia="zh-CN"/>
        </w:rPr>
        <w:t>下达的指示管理必要资金。账目须以瑞士法郎计算。</w:t>
      </w:r>
    </w:p>
    <w:p w:rsidR="006A5725" w:rsidRPr="00943C5B" w:rsidRDefault="006A5725" w:rsidP="006A5725">
      <w:pPr>
        <w:pStyle w:val="enumlev1"/>
        <w:rPr>
          <w:rFonts w:cstheme="minorHAnsi"/>
          <w:lang w:eastAsia="zh-CN"/>
        </w:rPr>
      </w:pPr>
      <w:r>
        <w:rPr>
          <w:rFonts w:cstheme="minorHAnsi"/>
          <w:lang w:eastAsia="zh-CN"/>
        </w:rPr>
        <w:t>5.6</w:t>
      </w:r>
      <w:r w:rsidRPr="00943C5B">
        <w:rPr>
          <w:rFonts w:cstheme="minorHAnsi"/>
          <w:lang w:eastAsia="zh-CN"/>
        </w:rPr>
        <w:tab/>
      </w:r>
      <w:r w:rsidRPr="00943C5B">
        <w:rPr>
          <w:rFonts w:cstheme="minorHAnsi"/>
          <w:lang w:eastAsia="zh-CN"/>
        </w:rPr>
        <w:t>根据</w:t>
      </w:r>
      <w:r w:rsidR="00871655">
        <w:rPr>
          <w:rFonts w:cstheme="minorHAnsi" w:hint="eastAsia"/>
          <w:lang w:eastAsia="zh-CN"/>
        </w:rPr>
        <w:t>上述</w:t>
      </w:r>
      <w:r w:rsidRPr="00943C5B">
        <w:rPr>
          <w:rFonts w:cstheme="minorHAnsi"/>
          <w:lang w:eastAsia="zh-CN"/>
        </w:rPr>
        <w:t>第</w:t>
      </w:r>
      <w:r>
        <w:rPr>
          <w:rFonts w:cstheme="minorHAnsi"/>
          <w:lang w:eastAsia="zh-CN"/>
        </w:rPr>
        <w:t>5.4</w:t>
      </w:r>
      <w:r w:rsidRPr="00943C5B">
        <w:rPr>
          <w:rFonts w:cstheme="minorHAnsi"/>
          <w:lang w:eastAsia="zh-CN"/>
        </w:rPr>
        <w:t>段的规定，国际电联不对会场、人员和财产蒙受的任何破坏、损失或风险承担责任。</w:t>
      </w:r>
    </w:p>
    <w:p w:rsidR="006A5725" w:rsidRPr="00943C5B" w:rsidRDefault="006A5725" w:rsidP="00F75D09">
      <w:pPr>
        <w:pStyle w:val="enumlev1"/>
        <w:rPr>
          <w:rFonts w:cstheme="minorHAnsi"/>
          <w:lang w:eastAsia="zh-CN"/>
        </w:rPr>
      </w:pPr>
      <w:r>
        <w:rPr>
          <w:rFonts w:cstheme="minorHAnsi"/>
          <w:lang w:eastAsia="zh-CN"/>
        </w:rPr>
        <w:t>5.7</w:t>
      </w:r>
      <w:r w:rsidRPr="00943C5B">
        <w:rPr>
          <w:rFonts w:cstheme="minorHAnsi"/>
          <w:lang w:eastAsia="zh-CN"/>
        </w:rPr>
        <w:tab/>
      </w:r>
      <w:r>
        <w:rPr>
          <w:rFonts w:cstheme="minorHAnsi"/>
          <w:lang w:eastAsia="zh-CN"/>
        </w:rPr>
        <w:t>国际电联须在会议结束后</w:t>
      </w:r>
      <w:r w:rsidRPr="00943C5B">
        <w:rPr>
          <w:rFonts w:cstheme="minorHAnsi"/>
          <w:lang w:eastAsia="zh-CN"/>
        </w:rPr>
        <w:t>最迟不超过六（</w:t>
      </w:r>
      <w:r w:rsidRPr="00943C5B">
        <w:rPr>
          <w:rFonts w:cstheme="minorHAnsi"/>
          <w:lang w:eastAsia="zh-CN"/>
        </w:rPr>
        <w:t>6</w:t>
      </w:r>
      <w:r w:rsidRPr="00943C5B">
        <w:rPr>
          <w:rFonts w:cstheme="minorHAnsi"/>
          <w:lang w:eastAsia="zh-CN"/>
        </w:rPr>
        <w:t>）个月的时间内尽快为</w:t>
      </w:r>
      <w:r>
        <w:rPr>
          <w:rFonts w:cstheme="minorHAnsi"/>
          <w:lang w:eastAsia="zh-CN"/>
        </w:rPr>
        <w:t>阿根廷共和国</w:t>
      </w:r>
      <w:r w:rsidRPr="00943C5B">
        <w:rPr>
          <w:rFonts w:cstheme="minorHAnsi"/>
          <w:lang w:eastAsia="zh-CN"/>
        </w:rPr>
        <w:t>编制账目报表，</w:t>
      </w:r>
      <w:r w:rsidR="00F75D09">
        <w:rPr>
          <w:rFonts w:cstheme="minorHAnsi" w:hint="eastAsia"/>
          <w:lang w:eastAsia="zh-CN"/>
        </w:rPr>
        <w:t>注</w:t>
      </w:r>
      <w:r w:rsidRPr="00943C5B">
        <w:rPr>
          <w:rFonts w:cstheme="minorHAnsi"/>
          <w:lang w:eastAsia="zh-CN"/>
        </w:rPr>
        <w:t>明</w:t>
      </w:r>
      <w:r>
        <w:rPr>
          <w:rFonts w:cstheme="minorHAnsi"/>
          <w:lang w:eastAsia="zh-CN"/>
        </w:rPr>
        <w:t>阿根廷共和国</w:t>
      </w:r>
      <w:r w:rsidRPr="00943C5B">
        <w:rPr>
          <w:rFonts w:cstheme="minorHAnsi"/>
          <w:lang w:eastAsia="zh-CN"/>
        </w:rPr>
        <w:t>向国际电联或代表国际电联支付的</w:t>
      </w:r>
      <w:r w:rsidR="00F75D09">
        <w:rPr>
          <w:rFonts w:cstheme="minorHAnsi" w:hint="eastAsia"/>
          <w:lang w:eastAsia="zh-CN"/>
        </w:rPr>
        <w:t>金额</w:t>
      </w:r>
      <w:r w:rsidRPr="00943C5B">
        <w:rPr>
          <w:rFonts w:cstheme="minorHAnsi"/>
          <w:lang w:eastAsia="zh-CN"/>
        </w:rPr>
        <w:t>，以及国际电联根据</w:t>
      </w:r>
      <w:r w:rsidR="00F75D09">
        <w:rPr>
          <w:rFonts w:cstheme="minorHAnsi" w:hint="eastAsia"/>
          <w:lang w:eastAsia="zh-CN"/>
        </w:rPr>
        <w:t>下述</w:t>
      </w:r>
      <w:r w:rsidRPr="00943C5B">
        <w:rPr>
          <w:rFonts w:cstheme="minorHAnsi"/>
          <w:lang w:eastAsia="zh-CN"/>
        </w:rPr>
        <w:t>第七条垫付、但应向</w:t>
      </w:r>
      <w:r>
        <w:rPr>
          <w:rFonts w:cstheme="minorHAnsi"/>
          <w:lang w:eastAsia="zh-CN"/>
        </w:rPr>
        <w:t>阿根廷共和国</w:t>
      </w:r>
      <w:r w:rsidRPr="00943C5B">
        <w:rPr>
          <w:rFonts w:cstheme="minorHAnsi"/>
          <w:lang w:eastAsia="zh-CN"/>
        </w:rPr>
        <w:t>收取的设施</w:t>
      </w:r>
      <w:r w:rsidR="00F75D09">
        <w:rPr>
          <w:rFonts w:cstheme="minorHAnsi" w:hint="eastAsia"/>
          <w:lang w:eastAsia="zh-CN"/>
        </w:rPr>
        <w:t>、</w:t>
      </w:r>
      <w:r w:rsidR="00F75D09">
        <w:rPr>
          <w:rFonts w:cstheme="minorHAnsi"/>
          <w:lang w:eastAsia="zh-CN"/>
        </w:rPr>
        <w:t>人员</w:t>
      </w:r>
      <w:r w:rsidRPr="00943C5B">
        <w:rPr>
          <w:rFonts w:cstheme="minorHAnsi"/>
          <w:lang w:eastAsia="zh-CN"/>
        </w:rPr>
        <w:t>和服务费用。根据具体情况，账目余额</w:t>
      </w:r>
      <w:r w:rsidR="00F75D09">
        <w:rPr>
          <w:rFonts w:cstheme="minorHAnsi" w:hint="eastAsia"/>
          <w:lang w:eastAsia="zh-CN"/>
        </w:rPr>
        <w:t>须</w:t>
      </w:r>
      <w:r w:rsidRPr="00943C5B">
        <w:rPr>
          <w:rFonts w:cstheme="minorHAnsi"/>
          <w:lang w:eastAsia="zh-CN"/>
        </w:rPr>
        <w:t>在账目报表</w:t>
      </w:r>
      <w:r w:rsidR="00F75D09" w:rsidRPr="00943C5B">
        <w:rPr>
          <w:rFonts w:cstheme="minorHAnsi"/>
          <w:lang w:eastAsia="zh-CN"/>
        </w:rPr>
        <w:t>收到</w:t>
      </w:r>
      <w:r w:rsidRPr="00943C5B">
        <w:rPr>
          <w:rFonts w:cstheme="minorHAnsi"/>
          <w:lang w:eastAsia="zh-CN"/>
        </w:rPr>
        <w:t>后的三（</w:t>
      </w:r>
      <w:r w:rsidRPr="00943C5B">
        <w:rPr>
          <w:rFonts w:cstheme="minorHAnsi"/>
          <w:lang w:eastAsia="zh-CN"/>
        </w:rPr>
        <w:t>3</w:t>
      </w:r>
      <w:r w:rsidRPr="00943C5B">
        <w:rPr>
          <w:rFonts w:cstheme="minorHAnsi"/>
          <w:lang w:eastAsia="zh-CN"/>
        </w:rPr>
        <w:t>）个月内由</w:t>
      </w:r>
      <w:r>
        <w:rPr>
          <w:rFonts w:cstheme="minorHAnsi"/>
          <w:lang w:eastAsia="zh-CN"/>
        </w:rPr>
        <w:t>阿根廷共和国</w:t>
      </w:r>
      <w:r w:rsidRPr="00943C5B">
        <w:rPr>
          <w:rFonts w:cstheme="minorHAnsi"/>
          <w:lang w:eastAsia="zh-CN"/>
        </w:rPr>
        <w:t>或国际电联以瑞士法郎结清。</w:t>
      </w:r>
      <w:r>
        <w:rPr>
          <w:rFonts w:cstheme="minorHAnsi"/>
          <w:lang w:eastAsia="zh-CN"/>
        </w:rPr>
        <w:t>阿根廷共和国</w:t>
      </w:r>
      <w:r w:rsidRPr="00943C5B">
        <w:rPr>
          <w:rFonts w:cstheme="minorHAnsi"/>
          <w:lang w:eastAsia="zh-CN"/>
        </w:rPr>
        <w:t>有权寻求和获得对账目报表所含任何数额的说明。</w:t>
      </w:r>
    </w:p>
    <w:p w:rsidR="006A5725" w:rsidRDefault="006A5725" w:rsidP="006A5725">
      <w:pPr>
        <w:overflowPunct/>
        <w:autoSpaceDE/>
        <w:autoSpaceDN/>
        <w:adjustRightInd/>
        <w:spacing w:before="0"/>
        <w:textAlignment w:val="auto"/>
        <w:rPr>
          <w:rFonts w:cstheme="minorHAnsi"/>
          <w:caps/>
          <w:sz w:val="28"/>
          <w:lang w:eastAsia="zh-CN"/>
        </w:rPr>
      </w:pPr>
      <w:r>
        <w:rPr>
          <w:rFonts w:cstheme="minorHAnsi"/>
          <w:lang w:eastAsia="zh-CN"/>
        </w:rPr>
        <w:br w:type="page"/>
      </w:r>
    </w:p>
    <w:p w:rsidR="006A5725" w:rsidRPr="008D0628" w:rsidRDefault="006A5725" w:rsidP="006A5725">
      <w:pPr>
        <w:pStyle w:val="ArtNo"/>
        <w:rPr>
          <w:rFonts w:cstheme="minorHAnsi"/>
          <w:b/>
          <w:bCs/>
          <w:lang w:eastAsia="zh-CN"/>
        </w:rPr>
      </w:pPr>
      <w:r w:rsidRPr="008D0628">
        <w:rPr>
          <w:rFonts w:cstheme="minorHAnsi"/>
          <w:b/>
          <w:bCs/>
          <w:lang w:eastAsia="zh-CN"/>
        </w:rPr>
        <w:lastRenderedPageBreak/>
        <w:t>第六条</w:t>
      </w:r>
    </w:p>
    <w:p w:rsidR="006A5725" w:rsidRPr="00943C5B" w:rsidRDefault="006A5725" w:rsidP="006A5725">
      <w:pPr>
        <w:pStyle w:val="Headingb"/>
        <w:rPr>
          <w:rFonts w:cstheme="minorHAnsi"/>
          <w:lang w:val="en-US" w:eastAsia="zh-CN"/>
        </w:rPr>
      </w:pPr>
      <w:r w:rsidRPr="00943C5B">
        <w:rPr>
          <w:rFonts w:cstheme="minorHAnsi"/>
          <w:lang w:val="en-US" w:eastAsia="zh-CN"/>
        </w:rPr>
        <w:t>安保措施</w:t>
      </w:r>
    </w:p>
    <w:p w:rsidR="006A5725" w:rsidRPr="00943C5B" w:rsidRDefault="006A5725" w:rsidP="006A5725">
      <w:pPr>
        <w:pStyle w:val="enumlev1"/>
        <w:rPr>
          <w:rFonts w:cstheme="minorHAnsi"/>
          <w:lang w:eastAsia="zh-CN"/>
        </w:rPr>
      </w:pPr>
      <w:r w:rsidRPr="00943C5B">
        <w:rPr>
          <w:rFonts w:cstheme="minorHAnsi"/>
          <w:lang w:eastAsia="zh-CN"/>
        </w:rPr>
        <w:t>6.1</w:t>
      </w:r>
      <w:r w:rsidRPr="00943C5B">
        <w:rPr>
          <w:rFonts w:cstheme="minorHAnsi"/>
          <w:lang w:eastAsia="zh-CN"/>
        </w:rPr>
        <w:tab/>
      </w:r>
      <w:r>
        <w:rPr>
          <w:rFonts w:cstheme="minorHAnsi"/>
          <w:lang w:eastAsia="zh-CN"/>
        </w:rPr>
        <w:t>阿根廷共和国</w:t>
      </w:r>
      <w:r w:rsidRPr="00943C5B">
        <w:rPr>
          <w:rFonts w:cstheme="minorHAnsi"/>
          <w:lang w:eastAsia="zh-CN"/>
        </w:rPr>
        <w:t>须免费提供充分的安保措施，以保证会议在安全、安宁和不受任何干扰的气氛中有效地进行（见本协议</w:t>
      </w:r>
      <w:r w:rsidRPr="002209CF">
        <w:rPr>
          <w:rFonts w:cstheme="minorHAnsi"/>
          <w:u w:val="single"/>
          <w:lang w:eastAsia="zh-CN"/>
        </w:rPr>
        <w:t>附件</w:t>
      </w:r>
      <w:r w:rsidRPr="002209CF">
        <w:rPr>
          <w:rFonts w:cstheme="minorHAnsi"/>
          <w:u w:val="single"/>
          <w:lang w:eastAsia="zh-CN"/>
        </w:rPr>
        <w:t>4</w:t>
      </w:r>
      <w:r w:rsidRPr="00943C5B">
        <w:rPr>
          <w:rFonts w:cstheme="minorHAnsi"/>
          <w:lang w:eastAsia="zh-CN"/>
        </w:rPr>
        <w:t>）。</w:t>
      </w:r>
    </w:p>
    <w:p w:rsidR="006A5725" w:rsidRPr="00943C5B" w:rsidRDefault="006A5725" w:rsidP="0032331C">
      <w:pPr>
        <w:pStyle w:val="enumlev1"/>
        <w:rPr>
          <w:rFonts w:cstheme="minorHAnsi"/>
          <w:lang w:eastAsia="zh-CN"/>
        </w:rPr>
      </w:pPr>
      <w:r w:rsidRPr="00943C5B">
        <w:rPr>
          <w:rFonts w:cstheme="minorHAnsi"/>
          <w:lang w:eastAsia="zh-CN"/>
        </w:rPr>
        <w:t>6.2</w:t>
      </w:r>
      <w:r w:rsidRPr="00943C5B">
        <w:rPr>
          <w:rFonts w:cstheme="minorHAnsi"/>
          <w:lang w:eastAsia="zh-CN"/>
        </w:rPr>
        <w:tab/>
      </w:r>
      <w:r w:rsidRPr="00943C5B">
        <w:rPr>
          <w:rFonts w:cstheme="minorHAnsi"/>
          <w:lang w:eastAsia="zh-CN"/>
        </w:rPr>
        <w:t>国际电联须全权负责所有</w:t>
      </w:r>
      <w:r w:rsidR="0032331C">
        <w:rPr>
          <w:rFonts w:cstheme="minorHAnsi" w:hint="eastAsia"/>
          <w:lang w:eastAsia="zh-CN"/>
        </w:rPr>
        <w:t>会议</w:t>
      </w:r>
      <w:r w:rsidRPr="00943C5B">
        <w:rPr>
          <w:rFonts w:cstheme="minorHAnsi"/>
          <w:lang w:eastAsia="zh-CN"/>
        </w:rPr>
        <w:t>与会者</w:t>
      </w:r>
      <w:r w:rsidR="0032331C">
        <w:rPr>
          <w:rFonts w:cstheme="minorHAnsi" w:hint="eastAsia"/>
          <w:lang w:eastAsia="zh-CN"/>
        </w:rPr>
        <w:t>和</w:t>
      </w:r>
      <w:r w:rsidR="0032331C">
        <w:rPr>
          <w:rFonts w:cstheme="minorHAnsi"/>
          <w:lang w:eastAsia="zh-CN"/>
        </w:rPr>
        <w:t>所有</w:t>
      </w:r>
      <w:r w:rsidRPr="00943C5B">
        <w:rPr>
          <w:rFonts w:cstheme="minorHAnsi"/>
          <w:lang w:eastAsia="zh-CN"/>
        </w:rPr>
        <w:t>国际电联官员</w:t>
      </w:r>
      <w:r w:rsidR="0032331C">
        <w:rPr>
          <w:rFonts w:cstheme="minorHAnsi" w:hint="eastAsia"/>
          <w:lang w:eastAsia="zh-CN"/>
        </w:rPr>
        <w:t>以及</w:t>
      </w:r>
      <w:r w:rsidRPr="00943C5B">
        <w:rPr>
          <w:rFonts w:cstheme="minorHAnsi"/>
          <w:lang w:eastAsia="zh-CN"/>
        </w:rPr>
        <w:t>媒体代表的注册、登记和胸牌发放。</w:t>
      </w:r>
    </w:p>
    <w:p w:rsidR="006A5725" w:rsidRPr="00943C5B" w:rsidRDefault="006A5725" w:rsidP="0022066B">
      <w:pPr>
        <w:pStyle w:val="enumlev1"/>
        <w:rPr>
          <w:rFonts w:cstheme="minorHAnsi"/>
          <w:lang w:eastAsia="zh-CN"/>
        </w:rPr>
      </w:pPr>
      <w:r w:rsidRPr="00943C5B">
        <w:rPr>
          <w:rFonts w:cstheme="minorHAnsi"/>
          <w:lang w:eastAsia="zh-CN"/>
        </w:rPr>
        <w:t>6.3</w:t>
      </w:r>
      <w:r w:rsidRPr="00943C5B">
        <w:rPr>
          <w:rFonts w:cstheme="minorHAnsi"/>
          <w:lang w:eastAsia="zh-CN"/>
        </w:rPr>
        <w:tab/>
      </w:r>
      <w:r>
        <w:rPr>
          <w:rFonts w:cstheme="minorHAnsi"/>
          <w:lang w:eastAsia="zh-CN"/>
        </w:rPr>
        <w:t>阿根廷共和国不得</w:t>
      </w:r>
      <w:r>
        <w:rPr>
          <w:rFonts w:cstheme="minorHAnsi" w:hint="eastAsia"/>
          <w:lang w:eastAsia="zh-CN"/>
        </w:rPr>
        <w:t>收</w:t>
      </w:r>
      <w:r w:rsidRPr="00943C5B">
        <w:rPr>
          <w:rFonts w:cstheme="minorHAnsi"/>
          <w:lang w:eastAsia="zh-CN"/>
        </w:rPr>
        <w:t>集</w:t>
      </w:r>
      <w:r>
        <w:rPr>
          <w:rFonts w:cstheme="minorHAnsi" w:hint="eastAsia"/>
          <w:lang w:eastAsia="zh-CN"/>
        </w:rPr>
        <w:t>除</w:t>
      </w:r>
      <w:r w:rsidRPr="00943C5B">
        <w:rPr>
          <w:rFonts w:cstheme="minorHAnsi"/>
          <w:lang w:eastAsia="zh-CN"/>
        </w:rPr>
        <w:t>发放签证</w:t>
      </w:r>
      <w:r w:rsidRPr="00943C5B">
        <w:rPr>
          <w:rFonts w:cstheme="minorHAnsi"/>
          <w:lang w:eastAsia="zh-CN"/>
        </w:rPr>
        <w:t>/</w:t>
      </w:r>
      <w:r>
        <w:rPr>
          <w:rFonts w:cstheme="minorHAnsi"/>
          <w:lang w:eastAsia="zh-CN"/>
        </w:rPr>
        <w:t>入境许可证所需之外的个人信息。国际电联为与会者</w:t>
      </w:r>
      <w:r w:rsidR="0022066B">
        <w:rPr>
          <w:rFonts w:cstheme="minorHAnsi" w:hint="eastAsia"/>
          <w:lang w:eastAsia="zh-CN"/>
        </w:rPr>
        <w:t>及其他</w:t>
      </w:r>
      <w:r w:rsidR="0022066B">
        <w:rPr>
          <w:rFonts w:cstheme="minorHAnsi"/>
          <w:lang w:eastAsia="zh-CN"/>
        </w:rPr>
        <w:t>人员</w:t>
      </w:r>
      <w:r>
        <w:rPr>
          <w:rFonts w:cstheme="minorHAnsi"/>
          <w:lang w:eastAsia="zh-CN"/>
        </w:rPr>
        <w:t>注册而</w:t>
      </w:r>
      <w:r>
        <w:rPr>
          <w:rFonts w:cstheme="minorHAnsi" w:hint="eastAsia"/>
          <w:lang w:eastAsia="zh-CN"/>
        </w:rPr>
        <w:t>收</w:t>
      </w:r>
      <w:r w:rsidRPr="00943C5B">
        <w:rPr>
          <w:rFonts w:cstheme="minorHAnsi"/>
          <w:lang w:eastAsia="zh-CN"/>
        </w:rPr>
        <w:t>集的个人信息，</w:t>
      </w:r>
      <w:r w:rsidR="0022066B">
        <w:rPr>
          <w:rFonts w:cstheme="minorHAnsi" w:hint="eastAsia"/>
          <w:lang w:eastAsia="zh-CN"/>
        </w:rPr>
        <w:t>须</w:t>
      </w:r>
      <w:r w:rsidRPr="00943C5B">
        <w:rPr>
          <w:rFonts w:cstheme="minorHAnsi"/>
          <w:lang w:eastAsia="zh-CN"/>
        </w:rPr>
        <w:t>仅限于会议顺利进行所需的信息。</w:t>
      </w:r>
      <w:r w:rsidR="0022066B">
        <w:rPr>
          <w:rFonts w:cstheme="minorHAnsi" w:hint="eastAsia"/>
          <w:lang w:eastAsia="zh-CN"/>
        </w:rPr>
        <w:t>此类</w:t>
      </w:r>
      <w:r w:rsidR="0022066B">
        <w:rPr>
          <w:rFonts w:cstheme="minorHAnsi"/>
          <w:lang w:eastAsia="zh-CN"/>
        </w:rPr>
        <w:t>数据的保密须</w:t>
      </w:r>
      <w:r w:rsidRPr="00943C5B">
        <w:rPr>
          <w:rFonts w:cstheme="minorHAnsi"/>
          <w:lang w:eastAsia="zh-CN"/>
        </w:rPr>
        <w:t>遵循国际电联的规定和惯例。</w:t>
      </w:r>
    </w:p>
    <w:p w:rsidR="006A5725" w:rsidRPr="00943C5B" w:rsidRDefault="006A5725" w:rsidP="00172AE2">
      <w:pPr>
        <w:pStyle w:val="enumlev1"/>
        <w:rPr>
          <w:rFonts w:cstheme="minorHAnsi"/>
          <w:lang w:eastAsia="zh-CN"/>
        </w:rPr>
      </w:pPr>
      <w:r w:rsidRPr="00943C5B">
        <w:rPr>
          <w:rFonts w:cstheme="minorHAnsi"/>
          <w:lang w:eastAsia="zh-CN"/>
        </w:rPr>
        <w:t>6.4</w:t>
      </w:r>
      <w:r w:rsidRPr="00943C5B">
        <w:rPr>
          <w:rFonts w:cstheme="minorHAnsi"/>
          <w:lang w:eastAsia="zh-CN"/>
        </w:rPr>
        <w:tab/>
      </w:r>
      <w:r w:rsidRPr="00943C5B">
        <w:rPr>
          <w:rFonts w:cstheme="minorHAnsi"/>
          <w:lang w:eastAsia="zh-CN"/>
        </w:rPr>
        <w:t>会场内的安保工作由国际电联</w:t>
      </w:r>
      <w:r>
        <w:rPr>
          <w:rFonts w:cstheme="minorHAnsi"/>
          <w:lang w:eastAsia="zh-CN"/>
        </w:rPr>
        <w:t>负责。</w:t>
      </w:r>
      <w:r>
        <w:rPr>
          <w:rFonts w:cstheme="minorHAnsi" w:hint="eastAsia"/>
          <w:lang w:eastAsia="zh-CN"/>
        </w:rPr>
        <w:t>阿根廷</w:t>
      </w:r>
      <w:r>
        <w:rPr>
          <w:rFonts w:cstheme="minorHAnsi"/>
          <w:lang w:eastAsia="zh-CN"/>
        </w:rPr>
        <w:t>派到会场内值勤的安全</w:t>
      </w:r>
      <w:r>
        <w:rPr>
          <w:rFonts w:cstheme="minorHAnsi" w:hint="eastAsia"/>
          <w:lang w:eastAsia="zh-CN"/>
        </w:rPr>
        <w:t>分</w:t>
      </w:r>
      <w:r w:rsidR="001921A8">
        <w:rPr>
          <w:rFonts w:cstheme="minorHAnsi" w:hint="eastAsia"/>
          <w:lang w:eastAsia="zh-CN"/>
        </w:rPr>
        <w:t>遣</w:t>
      </w:r>
      <w:r>
        <w:rPr>
          <w:rFonts w:cstheme="minorHAnsi"/>
          <w:lang w:eastAsia="zh-CN"/>
        </w:rPr>
        <w:t>队</w:t>
      </w:r>
      <w:r w:rsidRPr="00943C5B">
        <w:rPr>
          <w:rFonts w:cstheme="minorHAnsi"/>
          <w:lang w:eastAsia="zh-CN"/>
        </w:rPr>
        <w:t>须在秘书长指定的安</w:t>
      </w:r>
      <w:r w:rsidR="001921A8">
        <w:rPr>
          <w:rFonts w:cstheme="minorHAnsi" w:hint="eastAsia"/>
          <w:lang w:eastAsia="zh-CN"/>
        </w:rPr>
        <w:t>保</w:t>
      </w:r>
      <w:r w:rsidRPr="00943C5B">
        <w:rPr>
          <w:rFonts w:cstheme="minorHAnsi"/>
          <w:lang w:eastAsia="zh-CN"/>
        </w:rPr>
        <w:t>协调员的全面指挥下运作，以确保国际电联的安保标准得到贯彻执行。</w:t>
      </w:r>
      <w:r w:rsidR="001921A8" w:rsidRPr="00943C5B">
        <w:rPr>
          <w:rFonts w:cstheme="minorHAnsi"/>
          <w:lang w:eastAsia="zh-CN"/>
        </w:rPr>
        <w:t>会场外的安保工作</w:t>
      </w:r>
      <w:r w:rsidR="001921A8">
        <w:rPr>
          <w:rFonts w:cstheme="minorHAnsi" w:hint="eastAsia"/>
          <w:lang w:eastAsia="zh-CN"/>
        </w:rPr>
        <w:t>须</w:t>
      </w:r>
      <w:r w:rsidR="001921A8">
        <w:rPr>
          <w:rFonts w:cstheme="minorHAnsi"/>
          <w:lang w:eastAsia="zh-CN"/>
        </w:rPr>
        <w:t>由</w:t>
      </w:r>
      <w:r>
        <w:rPr>
          <w:rFonts w:cstheme="minorHAnsi"/>
          <w:lang w:eastAsia="zh-CN"/>
        </w:rPr>
        <w:t>阿根廷共和国</w:t>
      </w:r>
      <w:r w:rsidRPr="00943C5B">
        <w:rPr>
          <w:rFonts w:cstheme="minorHAnsi"/>
          <w:lang w:eastAsia="zh-CN"/>
        </w:rPr>
        <w:t>负责。在将会场移交给国际电联时，国际电联和</w:t>
      </w:r>
      <w:r>
        <w:rPr>
          <w:rFonts w:cstheme="minorHAnsi"/>
          <w:lang w:eastAsia="zh-CN"/>
        </w:rPr>
        <w:t>阿根廷共和国</w:t>
      </w:r>
      <w:r w:rsidRPr="00943C5B">
        <w:rPr>
          <w:rFonts w:cstheme="minorHAnsi"/>
          <w:lang w:eastAsia="zh-CN"/>
        </w:rPr>
        <w:t>须明确划定上述两个安保区域的范围。</w:t>
      </w:r>
      <w:r w:rsidR="003A31C4">
        <w:rPr>
          <w:rFonts w:cstheme="minorHAnsi" w:hint="eastAsia"/>
          <w:lang w:eastAsia="zh-CN"/>
        </w:rPr>
        <w:t>在</w:t>
      </w:r>
      <w:r w:rsidR="003A31C4">
        <w:rPr>
          <w:rFonts w:cstheme="minorHAnsi"/>
          <w:lang w:eastAsia="zh-CN"/>
        </w:rPr>
        <w:t>外国要人的整个逗留期间，</w:t>
      </w:r>
      <w:r w:rsidR="003A31C4">
        <w:rPr>
          <w:rFonts w:cstheme="minorHAnsi" w:hint="eastAsia"/>
          <w:lang w:eastAsia="zh-CN"/>
        </w:rPr>
        <w:t>向</w:t>
      </w:r>
      <w:r w:rsidR="003A31C4">
        <w:rPr>
          <w:rFonts w:cstheme="minorHAnsi"/>
          <w:lang w:eastAsia="zh-CN"/>
        </w:rPr>
        <w:t>其提供</w:t>
      </w:r>
      <w:r w:rsidR="003A31C4">
        <w:rPr>
          <w:rFonts w:cstheme="minorHAnsi" w:hint="eastAsia"/>
          <w:lang w:eastAsia="zh-CN"/>
        </w:rPr>
        <w:t>特别</w:t>
      </w:r>
      <w:r w:rsidR="003A31C4">
        <w:rPr>
          <w:rFonts w:cstheme="minorHAnsi"/>
          <w:lang w:eastAsia="zh-CN"/>
        </w:rPr>
        <w:t>保护</w:t>
      </w:r>
      <w:r w:rsidR="003A31C4">
        <w:rPr>
          <w:rFonts w:cstheme="minorHAnsi" w:hint="eastAsia"/>
          <w:lang w:eastAsia="zh-CN"/>
        </w:rPr>
        <w:t>。</w:t>
      </w:r>
      <w:r>
        <w:rPr>
          <w:rFonts w:cstheme="minorHAnsi"/>
          <w:lang w:eastAsia="zh-CN"/>
        </w:rPr>
        <w:t>阿根廷共和国须从</w:t>
      </w:r>
      <w:r w:rsidR="003A31C4">
        <w:rPr>
          <w:rFonts w:cstheme="minorHAnsi" w:hint="eastAsia"/>
          <w:lang w:eastAsia="zh-CN"/>
        </w:rPr>
        <w:t>该国</w:t>
      </w:r>
      <w:r w:rsidR="003A31C4">
        <w:rPr>
          <w:rFonts w:cstheme="minorHAnsi"/>
          <w:lang w:eastAsia="zh-CN"/>
        </w:rPr>
        <w:t>为外国要人</w:t>
      </w:r>
      <w:r>
        <w:rPr>
          <w:rFonts w:cstheme="minorHAnsi"/>
          <w:lang w:eastAsia="zh-CN"/>
        </w:rPr>
        <w:t>提供贴身保护的</w:t>
      </w:r>
      <w:r>
        <w:rPr>
          <w:rFonts w:cstheme="minorHAnsi" w:hint="eastAsia"/>
          <w:lang w:eastAsia="zh-CN"/>
        </w:rPr>
        <w:t>特别</w:t>
      </w:r>
      <w:r w:rsidR="003A31C4">
        <w:rPr>
          <w:rFonts w:cstheme="minorHAnsi" w:hint="eastAsia"/>
          <w:lang w:eastAsia="zh-CN"/>
        </w:rPr>
        <w:t>保护</w:t>
      </w:r>
      <w:r w:rsidRPr="00943C5B">
        <w:rPr>
          <w:rFonts w:cstheme="minorHAnsi"/>
          <w:lang w:eastAsia="zh-CN"/>
        </w:rPr>
        <w:t>部门任命一名联络官，与国际电联的安</w:t>
      </w:r>
      <w:r w:rsidR="003A31C4">
        <w:rPr>
          <w:rFonts w:cstheme="minorHAnsi" w:hint="eastAsia"/>
          <w:lang w:eastAsia="zh-CN"/>
        </w:rPr>
        <w:t>保</w:t>
      </w:r>
      <w:r w:rsidRPr="00943C5B">
        <w:rPr>
          <w:rFonts w:cstheme="minorHAnsi"/>
          <w:lang w:eastAsia="zh-CN"/>
        </w:rPr>
        <w:t>协调员进行</w:t>
      </w:r>
      <w:r w:rsidR="003A31C4">
        <w:rPr>
          <w:rFonts w:cstheme="minorHAnsi" w:hint="eastAsia"/>
          <w:lang w:eastAsia="zh-CN"/>
        </w:rPr>
        <w:t>协调</w:t>
      </w:r>
      <w:r w:rsidR="003A31C4">
        <w:rPr>
          <w:rFonts w:cstheme="minorHAnsi"/>
          <w:lang w:eastAsia="zh-CN"/>
        </w:rPr>
        <w:t>、联系</w:t>
      </w:r>
      <w:r w:rsidRPr="00943C5B">
        <w:rPr>
          <w:rFonts w:cstheme="minorHAnsi"/>
          <w:lang w:eastAsia="zh-CN"/>
        </w:rPr>
        <w:t>。</w:t>
      </w:r>
    </w:p>
    <w:p w:rsidR="006A5725" w:rsidRPr="00943C5B" w:rsidRDefault="006A5725" w:rsidP="00B51479">
      <w:pPr>
        <w:pStyle w:val="enumlev1"/>
        <w:rPr>
          <w:rFonts w:cstheme="minorHAnsi"/>
          <w:lang w:eastAsia="zh-CN"/>
        </w:rPr>
      </w:pPr>
      <w:r w:rsidRPr="00943C5B">
        <w:rPr>
          <w:rFonts w:cstheme="minorHAnsi"/>
          <w:lang w:eastAsia="zh-CN"/>
        </w:rPr>
        <w:t>6.5</w:t>
      </w:r>
      <w:r w:rsidRPr="00943C5B">
        <w:rPr>
          <w:rFonts w:cstheme="minorHAnsi"/>
          <w:lang w:eastAsia="zh-CN"/>
        </w:rPr>
        <w:tab/>
      </w:r>
      <w:r w:rsidRPr="00943C5B">
        <w:rPr>
          <w:rFonts w:cstheme="minorHAnsi"/>
          <w:lang w:eastAsia="zh-CN"/>
        </w:rPr>
        <w:t>此外，双方</w:t>
      </w:r>
      <w:r w:rsidR="00B51479">
        <w:rPr>
          <w:rFonts w:cstheme="minorHAnsi" w:hint="eastAsia"/>
          <w:lang w:eastAsia="zh-CN"/>
        </w:rPr>
        <w:t>须</w:t>
      </w:r>
      <w:r w:rsidRPr="00943C5B">
        <w:rPr>
          <w:rFonts w:cstheme="minorHAnsi"/>
          <w:lang w:eastAsia="zh-CN"/>
        </w:rPr>
        <w:t>共同制定一项</w:t>
      </w:r>
      <w:r w:rsidR="00B51479">
        <w:rPr>
          <w:rFonts w:cstheme="minorHAnsi" w:hint="eastAsia"/>
          <w:lang w:eastAsia="zh-CN"/>
        </w:rPr>
        <w:t>含有</w:t>
      </w:r>
      <w:r w:rsidRPr="00943C5B">
        <w:rPr>
          <w:rFonts w:cstheme="minorHAnsi"/>
          <w:lang w:eastAsia="zh-CN"/>
        </w:rPr>
        <w:t>具体缓解措施的风险评估协议，以</w:t>
      </w:r>
      <w:r w:rsidR="00B51479">
        <w:rPr>
          <w:rFonts w:cstheme="minorHAnsi" w:hint="eastAsia"/>
          <w:lang w:eastAsia="zh-CN"/>
        </w:rPr>
        <w:t>确保</w:t>
      </w:r>
      <w:r w:rsidRPr="00943C5B">
        <w:rPr>
          <w:rFonts w:cstheme="minorHAnsi"/>
          <w:lang w:eastAsia="zh-CN"/>
        </w:rPr>
        <w:t>参观会场或应邀参会的要</w:t>
      </w:r>
      <w:r w:rsidR="00B51479">
        <w:rPr>
          <w:rFonts w:cstheme="minorHAnsi" w:hint="eastAsia"/>
          <w:lang w:eastAsia="zh-CN"/>
        </w:rPr>
        <w:t>人</w:t>
      </w:r>
      <w:r w:rsidRPr="00943C5B">
        <w:rPr>
          <w:rFonts w:cstheme="minorHAnsi"/>
          <w:lang w:eastAsia="zh-CN"/>
        </w:rPr>
        <w:t>的安全。</w:t>
      </w:r>
    </w:p>
    <w:p w:rsidR="006A5725" w:rsidRPr="00943C5B" w:rsidRDefault="006A5725" w:rsidP="00B51479">
      <w:pPr>
        <w:pStyle w:val="enumlev1"/>
        <w:rPr>
          <w:rFonts w:cstheme="minorHAnsi"/>
          <w:lang w:eastAsia="zh-CN"/>
        </w:rPr>
      </w:pPr>
      <w:r w:rsidRPr="00943C5B">
        <w:rPr>
          <w:rFonts w:cstheme="minorHAnsi"/>
          <w:lang w:eastAsia="zh-CN"/>
        </w:rPr>
        <w:t>6.6</w:t>
      </w:r>
      <w:r w:rsidRPr="00943C5B">
        <w:rPr>
          <w:rFonts w:cstheme="minorHAnsi"/>
          <w:lang w:eastAsia="zh-CN"/>
        </w:rPr>
        <w:tab/>
      </w:r>
      <w:r w:rsidR="00B51479">
        <w:rPr>
          <w:rFonts w:cstheme="minorHAnsi" w:hint="eastAsia"/>
          <w:lang w:eastAsia="zh-CN"/>
        </w:rPr>
        <w:t>将</w:t>
      </w:r>
      <w:r w:rsidR="00B51479">
        <w:rPr>
          <w:rFonts w:cstheme="minorHAnsi"/>
          <w:lang w:eastAsia="zh-CN"/>
        </w:rPr>
        <w:t>事先</w:t>
      </w:r>
      <w:r w:rsidRPr="00943C5B">
        <w:rPr>
          <w:rFonts w:cstheme="minorHAnsi"/>
          <w:lang w:eastAsia="zh-CN"/>
        </w:rPr>
        <w:t>就预计的会前、</w:t>
      </w:r>
      <w:r w:rsidR="00B51479">
        <w:rPr>
          <w:rFonts w:cstheme="minorHAnsi" w:hint="eastAsia"/>
          <w:lang w:eastAsia="zh-CN"/>
        </w:rPr>
        <w:t>会中</w:t>
      </w:r>
      <w:r w:rsidRPr="00943C5B">
        <w:rPr>
          <w:rFonts w:cstheme="minorHAnsi"/>
          <w:lang w:eastAsia="zh-CN"/>
        </w:rPr>
        <w:t>和</w:t>
      </w:r>
      <w:r w:rsidR="00B51479">
        <w:rPr>
          <w:rFonts w:cstheme="minorHAnsi" w:hint="eastAsia"/>
          <w:lang w:eastAsia="zh-CN"/>
        </w:rPr>
        <w:t>会</w:t>
      </w:r>
      <w:r w:rsidRPr="00943C5B">
        <w:rPr>
          <w:rFonts w:cstheme="minorHAnsi"/>
          <w:lang w:eastAsia="zh-CN"/>
        </w:rPr>
        <w:t>后的人员和设备安保需求达成一致。这</w:t>
      </w:r>
      <w:r w:rsidR="00B51479">
        <w:rPr>
          <w:rFonts w:cstheme="minorHAnsi" w:hint="eastAsia"/>
          <w:lang w:eastAsia="zh-CN"/>
        </w:rPr>
        <w:t>当</w:t>
      </w:r>
      <w:r w:rsidRPr="00943C5B">
        <w:rPr>
          <w:rFonts w:cstheme="minorHAnsi"/>
          <w:lang w:eastAsia="zh-CN"/>
        </w:rPr>
        <w:t>中还包括通常的会议时间和每天</w:t>
      </w:r>
      <w:r w:rsidR="00B51479">
        <w:rPr>
          <w:rFonts w:cstheme="minorHAnsi" w:hint="eastAsia"/>
          <w:lang w:eastAsia="zh-CN"/>
        </w:rPr>
        <w:t>的</w:t>
      </w:r>
      <w:r w:rsidR="00B51479">
        <w:rPr>
          <w:rFonts w:cstheme="minorHAnsi"/>
          <w:lang w:eastAsia="zh-CN"/>
        </w:rPr>
        <w:t>人员</w:t>
      </w:r>
      <w:r w:rsidRPr="00943C5B">
        <w:rPr>
          <w:rFonts w:cstheme="minorHAnsi"/>
          <w:lang w:eastAsia="zh-CN"/>
        </w:rPr>
        <w:t>需要保护人时</w:t>
      </w:r>
      <w:r w:rsidR="00B51479">
        <w:rPr>
          <w:rFonts w:cstheme="minorHAnsi" w:hint="eastAsia"/>
          <w:lang w:eastAsia="zh-CN"/>
        </w:rPr>
        <w:t>要求</w:t>
      </w:r>
      <w:r w:rsidRPr="00943C5B">
        <w:rPr>
          <w:rFonts w:cstheme="minorHAnsi"/>
          <w:lang w:eastAsia="zh-CN"/>
        </w:rPr>
        <w:t>，</w:t>
      </w:r>
      <w:r w:rsidR="00B51479">
        <w:rPr>
          <w:rFonts w:cstheme="minorHAnsi" w:hint="eastAsia"/>
          <w:lang w:eastAsia="zh-CN"/>
        </w:rPr>
        <w:t>其中</w:t>
      </w:r>
      <w:r w:rsidR="00B51479">
        <w:rPr>
          <w:rFonts w:cstheme="minorHAnsi"/>
          <w:lang w:eastAsia="zh-CN"/>
        </w:rPr>
        <w:t>还包括对安保人员</w:t>
      </w:r>
      <w:r w:rsidR="00B51479">
        <w:rPr>
          <w:rFonts w:cstheme="minorHAnsi" w:hint="eastAsia"/>
          <w:lang w:eastAsia="zh-CN"/>
        </w:rPr>
        <w:t>在</w:t>
      </w:r>
      <w:r w:rsidRPr="00943C5B">
        <w:rPr>
          <w:rFonts w:cstheme="minorHAnsi"/>
          <w:lang w:eastAsia="zh-CN"/>
        </w:rPr>
        <w:t>语言、经验、技能和必要时特殊团队方面的要求。</w:t>
      </w:r>
    </w:p>
    <w:p w:rsidR="006A5725" w:rsidRPr="00943C5B" w:rsidRDefault="006A5725" w:rsidP="00B51479">
      <w:pPr>
        <w:pStyle w:val="enumlev1"/>
        <w:rPr>
          <w:rFonts w:cstheme="minorHAnsi"/>
          <w:lang w:eastAsia="zh-CN"/>
        </w:rPr>
      </w:pPr>
      <w:r w:rsidRPr="00943C5B">
        <w:rPr>
          <w:rFonts w:cstheme="minorHAnsi"/>
          <w:lang w:eastAsia="zh-CN"/>
        </w:rPr>
        <w:t>6.7</w:t>
      </w:r>
      <w:r w:rsidRPr="00943C5B">
        <w:rPr>
          <w:rFonts w:cstheme="minorHAnsi"/>
          <w:lang w:eastAsia="zh-CN"/>
        </w:rPr>
        <w:tab/>
      </w:r>
      <w:r w:rsidRPr="00943C5B">
        <w:rPr>
          <w:rFonts w:cstheme="minorHAnsi"/>
          <w:lang w:eastAsia="zh-CN"/>
        </w:rPr>
        <w:t>国际电联的安保协调员将与</w:t>
      </w:r>
      <w:r>
        <w:rPr>
          <w:rFonts w:cstheme="minorHAnsi"/>
          <w:lang w:eastAsia="zh-CN"/>
        </w:rPr>
        <w:t>阿根廷共和国</w:t>
      </w:r>
      <w:r w:rsidRPr="00943C5B">
        <w:rPr>
          <w:rFonts w:cstheme="minorHAnsi"/>
          <w:lang w:eastAsia="zh-CN"/>
        </w:rPr>
        <w:t>的</w:t>
      </w:r>
      <w:r w:rsidR="00B51479">
        <w:rPr>
          <w:rFonts w:cstheme="minorHAnsi" w:hint="eastAsia"/>
          <w:lang w:eastAsia="zh-CN"/>
        </w:rPr>
        <w:t>资深</w:t>
      </w:r>
      <w:r w:rsidRPr="00943C5B">
        <w:rPr>
          <w:rFonts w:cstheme="minorHAnsi"/>
          <w:lang w:eastAsia="zh-CN"/>
        </w:rPr>
        <w:t>安保联络官协调确定</w:t>
      </w:r>
      <w:r>
        <w:rPr>
          <w:rFonts w:cstheme="minorHAnsi"/>
          <w:lang w:eastAsia="zh-CN"/>
        </w:rPr>
        <w:t>阿根廷共和国</w:t>
      </w:r>
      <w:r w:rsidRPr="00943C5B">
        <w:rPr>
          <w:rFonts w:cstheme="minorHAnsi"/>
          <w:lang w:eastAsia="zh-CN"/>
        </w:rPr>
        <w:t>应提供的基础设施安全和设备，以及</w:t>
      </w:r>
      <w:r w:rsidR="00B51479">
        <w:rPr>
          <w:rFonts w:cstheme="minorHAnsi" w:hint="eastAsia"/>
          <w:lang w:eastAsia="zh-CN"/>
        </w:rPr>
        <w:t>门禁</w:t>
      </w:r>
      <w:r w:rsidR="00B51479">
        <w:rPr>
          <w:rFonts w:cstheme="minorHAnsi"/>
          <w:lang w:eastAsia="zh-CN"/>
        </w:rPr>
        <w:t>监控</w:t>
      </w:r>
      <w:r w:rsidRPr="00943C5B">
        <w:rPr>
          <w:rFonts w:cstheme="minorHAnsi"/>
          <w:lang w:eastAsia="zh-CN"/>
        </w:rPr>
        <w:t>设备和便携式安全设备，</w:t>
      </w:r>
      <w:r w:rsidR="00B51479">
        <w:rPr>
          <w:rFonts w:cstheme="minorHAnsi" w:hint="eastAsia"/>
          <w:lang w:eastAsia="zh-CN"/>
        </w:rPr>
        <w:t>其中</w:t>
      </w:r>
      <w:r w:rsidRPr="00943C5B">
        <w:rPr>
          <w:rFonts w:cstheme="minorHAnsi"/>
          <w:lang w:eastAsia="zh-CN"/>
        </w:rPr>
        <w:t>包括电信设备。</w:t>
      </w:r>
    </w:p>
    <w:p w:rsidR="006A5725" w:rsidRPr="00943C5B" w:rsidRDefault="006A5725" w:rsidP="00B51479">
      <w:pPr>
        <w:pStyle w:val="enumlev1"/>
        <w:rPr>
          <w:rFonts w:cstheme="minorHAnsi"/>
          <w:lang w:eastAsia="zh-CN"/>
        </w:rPr>
      </w:pPr>
      <w:r w:rsidRPr="00943C5B">
        <w:rPr>
          <w:rFonts w:cstheme="minorHAnsi"/>
          <w:lang w:eastAsia="zh-CN"/>
        </w:rPr>
        <w:t>6.8</w:t>
      </w:r>
      <w:r w:rsidRPr="00943C5B">
        <w:rPr>
          <w:rFonts w:cstheme="minorHAnsi"/>
          <w:lang w:eastAsia="zh-CN"/>
        </w:rPr>
        <w:tab/>
      </w:r>
      <w:r w:rsidR="00B51479" w:rsidRPr="00943C5B">
        <w:rPr>
          <w:rFonts w:cstheme="minorHAnsi"/>
          <w:lang w:eastAsia="zh-CN"/>
        </w:rPr>
        <w:t>在</w:t>
      </w:r>
      <w:r w:rsidR="00B51479">
        <w:rPr>
          <w:rFonts w:cstheme="minorHAnsi" w:hint="eastAsia"/>
          <w:lang w:eastAsia="zh-CN"/>
        </w:rPr>
        <w:t>整个</w:t>
      </w:r>
      <w:r w:rsidR="00B51479" w:rsidRPr="00943C5B">
        <w:rPr>
          <w:rFonts w:cstheme="minorHAnsi"/>
          <w:lang w:eastAsia="zh-CN"/>
        </w:rPr>
        <w:t>会议期间</w:t>
      </w:r>
      <w:r w:rsidRPr="00943C5B">
        <w:rPr>
          <w:rFonts w:cstheme="minorHAnsi"/>
          <w:lang w:eastAsia="zh-CN"/>
        </w:rPr>
        <w:t>会议使用的每个场地均须提供</w:t>
      </w:r>
      <w:r>
        <w:rPr>
          <w:rFonts w:cstheme="minorHAnsi" w:hint="eastAsia"/>
          <w:lang w:eastAsia="zh-CN"/>
        </w:rPr>
        <w:t>残疾</w:t>
      </w:r>
      <w:r>
        <w:rPr>
          <w:rFonts w:cstheme="minorHAnsi"/>
          <w:lang w:eastAsia="zh-CN"/>
        </w:rPr>
        <w:t>人通道</w:t>
      </w:r>
      <w:r w:rsidR="00B51479">
        <w:rPr>
          <w:rFonts w:cstheme="minorHAnsi" w:hint="eastAsia"/>
          <w:lang w:eastAsia="zh-CN"/>
        </w:rPr>
        <w:t>（</w:t>
      </w:r>
      <w:r>
        <w:rPr>
          <w:rFonts w:cstheme="minorHAnsi"/>
          <w:lang w:eastAsia="zh-CN"/>
        </w:rPr>
        <w:t>特别</w:t>
      </w:r>
      <w:r w:rsidR="00B51479">
        <w:rPr>
          <w:rFonts w:cstheme="minorHAnsi" w:hint="eastAsia"/>
          <w:lang w:eastAsia="zh-CN"/>
        </w:rPr>
        <w:t>用于</w:t>
      </w:r>
      <w:r>
        <w:rPr>
          <w:rFonts w:cstheme="minorHAnsi"/>
          <w:lang w:eastAsia="zh-CN"/>
        </w:rPr>
        <w:t>轮椅</w:t>
      </w:r>
      <w:r w:rsidR="00B51479">
        <w:rPr>
          <w:rFonts w:cstheme="minorHAnsi" w:hint="eastAsia"/>
          <w:lang w:eastAsia="zh-CN"/>
        </w:rPr>
        <w:t>）以及</w:t>
      </w:r>
      <w:r w:rsidRPr="00943C5B">
        <w:rPr>
          <w:rFonts w:cstheme="minorHAnsi"/>
          <w:lang w:eastAsia="zh-CN"/>
        </w:rPr>
        <w:t>每</w:t>
      </w:r>
      <w:r w:rsidR="00B51479">
        <w:rPr>
          <w:rFonts w:cstheme="minorHAnsi" w:hint="eastAsia"/>
          <w:lang w:eastAsia="zh-CN"/>
        </w:rPr>
        <w:t>星期</w:t>
      </w:r>
      <w:r w:rsidRPr="00943C5B">
        <w:rPr>
          <w:rFonts w:cstheme="minorHAnsi"/>
          <w:lang w:eastAsia="zh-CN"/>
        </w:rPr>
        <w:t>七（</w:t>
      </w:r>
      <w:r w:rsidRPr="00943C5B">
        <w:rPr>
          <w:rFonts w:cstheme="minorHAnsi"/>
          <w:lang w:eastAsia="zh-CN"/>
        </w:rPr>
        <w:t>7</w:t>
      </w:r>
      <w:r w:rsidRPr="00943C5B">
        <w:rPr>
          <w:rFonts w:cstheme="minorHAnsi"/>
          <w:lang w:eastAsia="zh-CN"/>
        </w:rPr>
        <w:t>）天、每天二十四（</w:t>
      </w:r>
      <w:r w:rsidRPr="00943C5B">
        <w:rPr>
          <w:rFonts w:cstheme="minorHAnsi"/>
          <w:lang w:eastAsia="zh-CN"/>
        </w:rPr>
        <w:t>24</w:t>
      </w:r>
      <w:r w:rsidRPr="00943C5B">
        <w:rPr>
          <w:rFonts w:cstheme="minorHAnsi"/>
          <w:lang w:eastAsia="zh-CN"/>
        </w:rPr>
        <w:t>）小时</w:t>
      </w:r>
      <w:r w:rsidR="00B51479">
        <w:rPr>
          <w:rFonts w:cstheme="minorHAnsi" w:hint="eastAsia"/>
          <w:lang w:eastAsia="zh-CN"/>
        </w:rPr>
        <w:t>）</w:t>
      </w:r>
      <w:r w:rsidR="00B51479">
        <w:rPr>
          <w:rFonts w:cstheme="minorHAnsi"/>
          <w:lang w:eastAsia="zh-CN"/>
        </w:rPr>
        <w:t>，</w:t>
      </w:r>
      <w:r w:rsidRPr="00943C5B">
        <w:rPr>
          <w:rFonts w:cstheme="minorHAnsi"/>
          <w:lang w:eastAsia="zh-CN"/>
        </w:rPr>
        <w:t>现场急救医疗服务，</w:t>
      </w:r>
      <w:r w:rsidR="00B51479">
        <w:rPr>
          <w:rFonts w:cstheme="minorHAnsi" w:hint="eastAsia"/>
          <w:lang w:eastAsia="zh-CN"/>
        </w:rPr>
        <w:t>其中</w:t>
      </w:r>
      <w:r w:rsidRPr="00943C5B">
        <w:rPr>
          <w:rFonts w:cstheme="minorHAnsi"/>
          <w:lang w:eastAsia="zh-CN"/>
        </w:rPr>
        <w:t>包括即时</w:t>
      </w:r>
      <w:r w:rsidR="00B51479">
        <w:rPr>
          <w:rFonts w:cstheme="minorHAnsi" w:hint="eastAsia"/>
          <w:lang w:eastAsia="zh-CN"/>
        </w:rPr>
        <w:t>医疗</w:t>
      </w:r>
      <w:r w:rsidRPr="00943C5B">
        <w:rPr>
          <w:rFonts w:cstheme="minorHAnsi"/>
          <w:lang w:eastAsia="zh-CN"/>
        </w:rPr>
        <w:t>转运和接收入院急救治疗的服务（亦见</w:t>
      </w:r>
      <w:r w:rsidRPr="004205FA">
        <w:rPr>
          <w:rFonts w:cstheme="minorHAnsi"/>
          <w:u w:val="single"/>
          <w:lang w:eastAsia="zh-CN"/>
        </w:rPr>
        <w:t>附件</w:t>
      </w:r>
      <w:r w:rsidRPr="004205FA">
        <w:rPr>
          <w:rFonts w:cstheme="minorHAnsi"/>
          <w:u w:val="single"/>
          <w:lang w:eastAsia="zh-CN"/>
        </w:rPr>
        <w:t>2</w:t>
      </w:r>
      <w:r w:rsidRPr="00943C5B">
        <w:rPr>
          <w:rFonts w:cstheme="minorHAnsi"/>
          <w:lang w:eastAsia="zh-CN"/>
        </w:rPr>
        <w:t>）。</w:t>
      </w:r>
    </w:p>
    <w:p w:rsidR="006A5725" w:rsidRPr="00943C5B" w:rsidRDefault="006A5725" w:rsidP="00B51479">
      <w:pPr>
        <w:pStyle w:val="enumlev1"/>
        <w:rPr>
          <w:rFonts w:cstheme="minorHAnsi"/>
          <w:lang w:eastAsia="zh-CN"/>
        </w:rPr>
      </w:pPr>
      <w:r>
        <w:rPr>
          <w:rFonts w:cstheme="minorHAnsi" w:hint="eastAsia"/>
          <w:lang w:eastAsia="zh-CN"/>
        </w:rPr>
        <w:t>6</w:t>
      </w:r>
      <w:r w:rsidRPr="00943C5B">
        <w:rPr>
          <w:rFonts w:cstheme="minorHAnsi"/>
          <w:lang w:eastAsia="zh-CN"/>
        </w:rPr>
        <w:t>.9</w:t>
      </w:r>
      <w:r w:rsidRPr="00943C5B">
        <w:rPr>
          <w:rFonts w:cstheme="minorHAnsi"/>
          <w:lang w:eastAsia="zh-CN"/>
        </w:rPr>
        <w:tab/>
      </w:r>
      <w:r>
        <w:rPr>
          <w:rFonts w:cstheme="minorHAnsi"/>
          <w:lang w:eastAsia="zh-CN"/>
        </w:rPr>
        <w:t>阿根廷共和国</w:t>
      </w:r>
      <w:r w:rsidRPr="00943C5B">
        <w:rPr>
          <w:rFonts w:cstheme="minorHAnsi"/>
          <w:lang w:eastAsia="zh-CN"/>
        </w:rPr>
        <w:t>须确保在</w:t>
      </w:r>
      <w:r w:rsidRPr="00A5644C">
        <w:rPr>
          <w:rFonts w:cstheme="minorHAnsi" w:hint="eastAsia"/>
          <w:lang w:eastAsia="zh-CN"/>
        </w:rPr>
        <w:t>会址</w:t>
      </w:r>
      <w:r w:rsidRPr="00943C5B">
        <w:rPr>
          <w:rFonts w:cstheme="minorHAnsi"/>
          <w:lang w:eastAsia="zh-CN"/>
        </w:rPr>
        <w:t>提供一名现场联络</w:t>
      </w:r>
      <w:r w:rsidR="00B51479">
        <w:rPr>
          <w:rFonts w:cstheme="minorHAnsi" w:hint="eastAsia"/>
          <w:lang w:eastAsia="zh-CN"/>
        </w:rPr>
        <w:t>员</w:t>
      </w:r>
      <w:r w:rsidRPr="00943C5B">
        <w:rPr>
          <w:rFonts w:cstheme="minorHAnsi"/>
          <w:lang w:eastAsia="zh-CN"/>
        </w:rPr>
        <w:t>/</w:t>
      </w:r>
      <w:r w:rsidRPr="00943C5B">
        <w:rPr>
          <w:rFonts w:cstheme="minorHAnsi"/>
          <w:lang w:eastAsia="zh-CN"/>
        </w:rPr>
        <w:t>管理人员，负责联络工作、解决问题和提供支持。</w:t>
      </w:r>
      <w:r w:rsidR="00B51479" w:rsidRPr="00943C5B">
        <w:rPr>
          <w:rFonts w:cstheme="minorHAnsi"/>
          <w:lang w:eastAsia="zh-CN"/>
        </w:rPr>
        <w:t>在整个会议期间</w:t>
      </w:r>
      <w:r w:rsidRPr="00943C5B">
        <w:rPr>
          <w:rFonts w:cstheme="minorHAnsi"/>
          <w:lang w:eastAsia="zh-CN"/>
        </w:rPr>
        <w:t>锁匠、电工及其他修理维修人员须做到不分昼夜，随叫随到。</w:t>
      </w:r>
    </w:p>
    <w:p w:rsidR="006A5725" w:rsidRPr="00943C5B" w:rsidRDefault="006A5725" w:rsidP="00B51479">
      <w:pPr>
        <w:pStyle w:val="enumlev1"/>
        <w:rPr>
          <w:rFonts w:cstheme="minorHAnsi"/>
          <w:lang w:eastAsia="zh-CN"/>
        </w:rPr>
      </w:pPr>
      <w:r>
        <w:rPr>
          <w:rFonts w:cstheme="minorHAnsi" w:hint="eastAsia"/>
          <w:lang w:eastAsia="zh-CN"/>
        </w:rPr>
        <w:t>6</w:t>
      </w:r>
      <w:r w:rsidRPr="00943C5B">
        <w:rPr>
          <w:rFonts w:cstheme="minorHAnsi"/>
          <w:lang w:eastAsia="zh-CN"/>
        </w:rPr>
        <w:t>.10</w:t>
      </w:r>
      <w:r w:rsidRPr="00943C5B">
        <w:rPr>
          <w:rFonts w:cstheme="minorHAnsi"/>
          <w:lang w:eastAsia="zh-CN"/>
        </w:rPr>
        <w:tab/>
      </w:r>
      <w:r>
        <w:rPr>
          <w:rFonts w:cstheme="minorHAnsi"/>
          <w:lang w:eastAsia="zh-CN"/>
        </w:rPr>
        <w:t>阿根廷共和国将为国际电联与医疗、消防、急救和民防部门的合作提供便利</w:t>
      </w:r>
      <w:r>
        <w:rPr>
          <w:rFonts w:cstheme="minorHAnsi" w:hint="eastAsia"/>
          <w:lang w:eastAsia="zh-CN"/>
        </w:rPr>
        <w:t>。阿根廷共和国</w:t>
      </w:r>
      <w:r w:rsidRPr="00943C5B">
        <w:rPr>
          <w:rFonts w:cstheme="minorHAnsi"/>
          <w:lang w:eastAsia="zh-CN"/>
        </w:rPr>
        <w:t>将向国际电联安保协调员提供</w:t>
      </w:r>
      <w:r w:rsidR="00B51479">
        <w:rPr>
          <w:rFonts w:cstheme="minorHAnsi" w:hint="eastAsia"/>
          <w:lang w:eastAsia="zh-CN"/>
        </w:rPr>
        <w:t>针对</w:t>
      </w:r>
      <w:r w:rsidR="00B51479">
        <w:rPr>
          <w:rFonts w:cstheme="minorHAnsi"/>
          <w:lang w:eastAsia="zh-CN"/>
        </w:rPr>
        <w:t>会议的</w:t>
      </w:r>
      <w:r w:rsidRPr="00943C5B">
        <w:rPr>
          <w:rFonts w:cstheme="minorHAnsi"/>
          <w:lang w:eastAsia="zh-CN"/>
        </w:rPr>
        <w:t>缓解自然灾害及其它风险的国家计划和当地计划。</w:t>
      </w:r>
    </w:p>
    <w:p w:rsidR="00B51479" w:rsidRDefault="00B51479">
      <w:pPr>
        <w:tabs>
          <w:tab w:val="clear" w:pos="794"/>
          <w:tab w:val="clear" w:pos="1191"/>
          <w:tab w:val="clear" w:pos="1588"/>
          <w:tab w:val="clear" w:pos="1985"/>
        </w:tabs>
        <w:overflowPunct/>
        <w:autoSpaceDE/>
        <w:autoSpaceDN/>
        <w:adjustRightInd/>
        <w:spacing w:before="0"/>
        <w:textAlignment w:val="auto"/>
        <w:rPr>
          <w:rFonts w:cstheme="minorHAnsi"/>
          <w:b/>
          <w:bCs/>
          <w:caps/>
          <w:sz w:val="28"/>
          <w:lang w:eastAsia="zh-CN"/>
        </w:rPr>
      </w:pPr>
      <w:r>
        <w:rPr>
          <w:rFonts w:cstheme="minorHAnsi"/>
          <w:b/>
          <w:bCs/>
          <w:lang w:eastAsia="zh-CN"/>
        </w:rPr>
        <w:br w:type="page"/>
      </w:r>
    </w:p>
    <w:p w:rsidR="006A5725" w:rsidRPr="00F456BC" w:rsidRDefault="006A5725" w:rsidP="006A5725">
      <w:pPr>
        <w:pStyle w:val="ArtNo"/>
        <w:rPr>
          <w:rFonts w:cstheme="minorHAnsi"/>
          <w:b/>
          <w:bCs/>
          <w:lang w:eastAsia="zh-CN"/>
        </w:rPr>
      </w:pPr>
      <w:r w:rsidRPr="00F456BC">
        <w:rPr>
          <w:rFonts w:cstheme="minorHAnsi"/>
          <w:b/>
          <w:bCs/>
          <w:lang w:eastAsia="zh-CN"/>
        </w:rPr>
        <w:lastRenderedPageBreak/>
        <w:t>第七条</w:t>
      </w:r>
    </w:p>
    <w:p w:rsidR="006A5725" w:rsidRPr="00943C5B" w:rsidRDefault="006A5725" w:rsidP="006A5725">
      <w:pPr>
        <w:pStyle w:val="Headingb"/>
        <w:rPr>
          <w:rFonts w:cstheme="minorHAnsi"/>
          <w:lang w:val="en-US" w:eastAsia="zh-CN"/>
        </w:rPr>
      </w:pPr>
      <w:r>
        <w:rPr>
          <w:rFonts w:cstheme="minorHAnsi"/>
          <w:lang w:val="en-US" w:eastAsia="zh-CN"/>
        </w:rPr>
        <w:t>阿根廷共和国</w:t>
      </w:r>
      <w:r w:rsidRPr="00943C5B">
        <w:rPr>
          <w:rFonts w:cstheme="minorHAnsi"/>
          <w:lang w:val="en-US" w:eastAsia="zh-CN"/>
        </w:rPr>
        <w:t>提供的会场、设施、服务和当地工作人员</w:t>
      </w:r>
    </w:p>
    <w:p w:rsidR="006A5725" w:rsidRPr="00943C5B" w:rsidRDefault="006A5725" w:rsidP="006A5725">
      <w:pPr>
        <w:pStyle w:val="enumlev1"/>
        <w:keepLines/>
        <w:rPr>
          <w:rFonts w:cstheme="minorHAnsi"/>
          <w:lang w:eastAsia="zh-CN"/>
        </w:rPr>
      </w:pPr>
      <w:r w:rsidRPr="00943C5B">
        <w:rPr>
          <w:rFonts w:cstheme="minorHAnsi"/>
          <w:lang w:eastAsia="zh-CN"/>
        </w:rPr>
        <w:t>7.1</w:t>
      </w:r>
      <w:r w:rsidRPr="00943C5B">
        <w:rPr>
          <w:rFonts w:cstheme="minorHAnsi"/>
          <w:lang w:eastAsia="zh-CN"/>
        </w:rPr>
        <w:tab/>
      </w:r>
      <w:r>
        <w:rPr>
          <w:rFonts w:cstheme="minorHAnsi"/>
          <w:lang w:eastAsia="zh-CN"/>
        </w:rPr>
        <w:t>阿根廷共和国</w:t>
      </w:r>
      <w:r w:rsidRPr="00943C5B">
        <w:rPr>
          <w:rFonts w:cstheme="minorHAnsi"/>
          <w:lang w:eastAsia="zh-CN"/>
        </w:rPr>
        <w:t>须向国际电联免费提供本协议</w:t>
      </w:r>
      <w:r w:rsidRPr="002209CF">
        <w:rPr>
          <w:rFonts w:cstheme="minorHAnsi"/>
          <w:u w:val="single"/>
          <w:lang w:eastAsia="zh-CN"/>
        </w:rPr>
        <w:t>附件</w:t>
      </w:r>
      <w:r w:rsidRPr="002209CF">
        <w:rPr>
          <w:rFonts w:cstheme="minorHAnsi"/>
          <w:u w:val="single"/>
          <w:lang w:eastAsia="zh-CN"/>
        </w:rPr>
        <w:t>2</w:t>
      </w:r>
      <w:r w:rsidR="00B51479">
        <w:rPr>
          <w:rFonts w:cstheme="minorHAnsi" w:hint="eastAsia"/>
          <w:u w:val="single"/>
          <w:lang w:eastAsia="zh-CN"/>
        </w:rPr>
        <w:t>所</w:t>
      </w:r>
      <w:r w:rsidRPr="00943C5B">
        <w:rPr>
          <w:rFonts w:cstheme="minorHAnsi"/>
          <w:lang w:eastAsia="zh-CN"/>
        </w:rPr>
        <w:t>涉及的会场、设施、服务和当地工作人员，</w:t>
      </w:r>
      <w:r>
        <w:rPr>
          <w:rFonts w:cstheme="minorHAnsi" w:hint="eastAsia"/>
          <w:lang w:eastAsia="zh-CN"/>
        </w:rPr>
        <w:t>本</w:t>
      </w:r>
      <w:r>
        <w:rPr>
          <w:rFonts w:cstheme="minorHAnsi"/>
          <w:lang w:eastAsia="zh-CN"/>
        </w:rPr>
        <w:t>协议</w:t>
      </w:r>
      <w:r w:rsidRPr="002209CF">
        <w:rPr>
          <w:rFonts w:cstheme="minorHAnsi"/>
          <w:u w:val="single"/>
          <w:lang w:eastAsia="zh-CN"/>
        </w:rPr>
        <w:t>附件</w:t>
      </w:r>
      <w:r w:rsidRPr="002209CF">
        <w:rPr>
          <w:rFonts w:cstheme="minorHAnsi"/>
          <w:u w:val="single"/>
          <w:lang w:eastAsia="zh-CN"/>
        </w:rPr>
        <w:t>3</w:t>
      </w:r>
      <w:r w:rsidRPr="00943C5B">
        <w:rPr>
          <w:rFonts w:cstheme="minorHAnsi"/>
          <w:lang w:eastAsia="zh-CN"/>
        </w:rPr>
        <w:t>提及的信息技术（</w:t>
      </w:r>
      <w:r w:rsidRPr="00943C5B">
        <w:rPr>
          <w:rFonts w:cstheme="minorHAnsi"/>
          <w:lang w:eastAsia="zh-CN"/>
        </w:rPr>
        <w:t>IT</w:t>
      </w:r>
      <w:r w:rsidRPr="00943C5B">
        <w:rPr>
          <w:rFonts w:cstheme="minorHAnsi"/>
          <w:lang w:eastAsia="zh-CN"/>
        </w:rPr>
        <w:t>）基础设施、设备、服务和人员，以及</w:t>
      </w:r>
      <w:r>
        <w:rPr>
          <w:rFonts w:cstheme="minorHAnsi" w:hint="eastAsia"/>
          <w:lang w:eastAsia="zh-CN"/>
        </w:rPr>
        <w:t>本</w:t>
      </w:r>
      <w:r>
        <w:rPr>
          <w:rFonts w:cstheme="minorHAnsi"/>
          <w:lang w:eastAsia="zh-CN"/>
        </w:rPr>
        <w:t>协议</w:t>
      </w:r>
      <w:r w:rsidRPr="00EF6FC8">
        <w:rPr>
          <w:rFonts w:cstheme="minorHAnsi"/>
          <w:u w:val="single"/>
          <w:lang w:eastAsia="zh-CN"/>
        </w:rPr>
        <w:t>附件</w:t>
      </w:r>
      <w:r w:rsidRPr="00EF6FC8">
        <w:rPr>
          <w:rFonts w:cstheme="minorHAnsi"/>
          <w:u w:val="single"/>
          <w:lang w:eastAsia="zh-CN"/>
        </w:rPr>
        <w:t>4</w:t>
      </w:r>
      <w:r w:rsidRPr="00943C5B">
        <w:rPr>
          <w:rFonts w:cstheme="minorHAnsi"/>
          <w:lang w:eastAsia="zh-CN"/>
        </w:rPr>
        <w:t>谈及的安保服务、设备和人员。如果发现</w:t>
      </w:r>
      <w:r>
        <w:rPr>
          <w:rFonts w:cstheme="minorHAnsi"/>
          <w:lang w:eastAsia="zh-CN"/>
        </w:rPr>
        <w:t>阿根廷共和国</w:t>
      </w:r>
      <w:r w:rsidRPr="00943C5B">
        <w:rPr>
          <w:rFonts w:cstheme="minorHAnsi"/>
          <w:lang w:eastAsia="zh-CN"/>
        </w:rPr>
        <w:t>提供的材料、用品</w:t>
      </w:r>
      <w:r>
        <w:rPr>
          <w:rFonts w:cstheme="minorHAnsi" w:hint="eastAsia"/>
          <w:lang w:eastAsia="zh-CN"/>
        </w:rPr>
        <w:t>和</w:t>
      </w:r>
      <w:r>
        <w:rPr>
          <w:rFonts w:cstheme="minorHAnsi" w:hint="eastAsia"/>
          <w:lang w:eastAsia="zh-CN"/>
        </w:rPr>
        <w:t>/</w:t>
      </w:r>
      <w:r w:rsidRPr="00943C5B">
        <w:rPr>
          <w:rFonts w:cstheme="minorHAnsi"/>
          <w:lang w:eastAsia="zh-CN"/>
        </w:rPr>
        <w:t>或设备与本协议</w:t>
      </w:r>
      <w:r w:rsidRPr="002209CF">
        <w:rPr>
          <w:rFonts w:cstheme="minorHAnsi"/>
          <w:u w:val="single"/>
          <w:lang w:eastAsia="zh-CN"/>
        </w:rPr>
        <w:t>附件</w:t>
      </w:r>
      <w:r w:rsidRPr="002209CF">
        <w:rPr>
          <w:rFonts w:cstheme="minorHAnsi"/>
          <w:u w:val="single"/>
          <w:lang w:eastAsia="zh-CN"/>
        </w:rPr>
        <w:t>2</w:t>
      </w:r>
      <w:r w:rsidRPr="00943C5B">
        <w:rPr>
          <w:rFonts w:cstheme="minorHAnsi"/>
          <w:lang w:eastAsia="zh-CN"/>
        </w:rPr>
        <w:t>、</w:t>
      </w:r>
      <w:r w:rsidRPr="00861C59">
        <w:rPr>
          <w:rFonts w:cstheme="minorHAnsi"/>
          <w:u w:val="single"/>
          <w:lang w:eastAsia="zh-CN"/>
        </w:rPr>
        <w:t>附件</w:t>
      </w:r>
      <w:r w:rsidRPr="00861C59">
        <w:rPr>
          <w:rFonts w:cstheme="minorHAnsi"/>
          <w:u w:val="single"/>
          <w:lang w:eastAsia="zh-CN"/>
        </w:rPr>
        <w:t>3</w:t>
      </w:r>
      <w:r w:rsidRPr="00943C5B">
        <w:rPr>
          <w:rFonts w:cstheme="minorHAnsi"/>
          <w:lang w:eastAsia="zh-CN"/>
        </w:rPr>
        <w:t>和</w:t>
      </w:r>
      <w:r w:rsidRPr="00096BA5">
        <w:rPr>
          <w:rFonts w:cstheme="minorHAnsi"/>
          <w:u w:val="single"/>
          <w:lang w:eastAsia="zh-CN"/>
        </w:rPr>
        <w:t>附件</w:t>
      </w:r>
      <w:r w:rsidRPr="00096BA5">
        <w:rPr>
          <w:rFonts w:cstheme="minorHAnsi"/>
          <w:u w:val="single"/>
          <w:lang w:eastAsia="zh-CN"/>
        </w:rPr>
        <w:t>4</w:t>
      </w:r>
      <w:r w:rsidRPr="00943C5B">
        <w:rPr>
          <w:rFonts w:cstheme="minorHAnsi"/>
          <w:lang w:eastAsia="zh-CN"/>
        </w:rPr>
        <w:t>的规定不符，</w:t>
      </w:r>
      <w:r>
        <w:rPr>
          <w:rFonts w:cstheme="minorHAnsi" w:hint="eastAsia"/>
          <w:lang w:eastAsia="zh-CN"/>
        </w:rPr>
        <w:t>则</w:t>
      </w:r>
      <w:r w:rsidRPr="00943C5B">
        <w:rPr>
          <w:rFonts w:cstheme="minorHAnsi"/>
          <w:lang w:eastAsia="zh-CN"/>
        </w:rPr>
        <w:t>国际电联保留</w:t>
      </w:r>
      <w:r>
        <w:rPr>
          <w:rFonts w:cstheme="minorHAnsi" w:hint="eastAsia"/>
          <w:lang w:eastAsia="zh-CN"/>
        </w:rPr>
        <w:t>其</w:t>
      </w:r>
      <w:r w:rsidR="00B51479">
        <w:rPr>
          <w:rFonts w:cstheme="minorHAnsi"/>
          <w:lang w:eastAsia="zh-CN"/>
        </w:rPr>
        <w:t>购买或租</w:t>
      </w:r>
      <w:r w:rsidR="00B51479">
        <w:rPr>
          <w:rFonts w:cstheme="minorHAnsi" w:hint="eastAsia"/>
          <w:lang w:eastAsia="zh-CN"/>
        </w:rPr>
        <w:t>用</w:t>
      </w:r>
      <w:r w:rsidRPr="00943C5B">
        <w:rPr>
          <w:rFonts w:cstheme="minorHAnsi"/>
          <w:lang w:eastAsia="zh-CN"/>
        </w:rPr>
        <w:t>任何其它材料、用品和</w:t>
      </w:r>
      <w:r w:rsidRPr="00943C5B">
        <w:rPr>
          <w:rFonts w:cstheme="minorHAnsi"/>
          <w:lang w:eastAsia="zh-CN"/>
        </w:rPr>
        <w:t>/</w:t>
      </w:r>
      <w:r w:rsidRPr="00943C5B">
        <w:rPr>
          <w:rFonts w:cstheme="minorHAnsi"/>
          <w:lang w:eastAsia="zh-CN"/>
        </w:rPr>
        <w:t>或设备</w:t>
      </w:r>
      <w:r>
        <w:rPr>
          <w:rFonts w:cstheme="minorHAnsi" w:hint="eastAsia"/>
          <w:lang w:eastAsia="zh-CN"/>
        </w:rPr>
        <w:t>的</w:t>
      </w:r>
      <w:r>
        <w:rPr>
          <w:rFonts w:cstheme="minorHAnsi"/>
          <w:lang w:eastAsia="zh-CN"/>
        </w:rPr>
        <w:t>权利</w:t>
      </w:r>
      <w:r w:rsidRPr="00943C5B">
        <w:rPr>
          <w:rFonts w:cstheme="minorHAnsi"/>
          <w:lang w:eastAsia="zh-CN"/>
        </w:rPr>
        <w:t>；一切相关费用</w:t>
      </w:r>
      <w:r>
        <w:rPr>
          <w:rFonts w:cstheme="minorHAnsi" w:hint="eastAsia"/>
          <w:lang w:eastAsia="zh-CN"/>
        </w:rPr>
        <w:t>须</w:t>
      </w:r>
      <w:r w:rsidRPr="00943C5B">
        <w:rPr>
          <w:rFonts w:cstheme="minorHAnsi"/>
          <w:lang w:eastAsia="zh-CN"/>
        </w:rPr>
        <w:t>由</w:t>
      </w:r>
      <w:r>
        <w:rPr>
          <w:rFonts w:cstheme="minorHAnsi"/>
          <w:lang w:eastAsia="zh-CN"/>
        </w:rPr>
        <w:t>阿根廷共和国</w:t>
      </w:r>
      <w:r w:rsidRPr="00943C5B">
        <w:rPr>
          <w:rFonts w:cstheme="minorHAnsi"/>
          <w:lang w:eastAsia="zh-CN"/>
        </w:rPr>
        <w:t>承担。</w:t>
      </w:r>
    </w:p>
    <w:p w:rsidR="006A5725" w:rsidRPr="00943C5B" w:rsidRDefault="006A5725" w:rsidP="006A5725">
      <w:pPr>
        <w:pStyle w:val="enumlev1"/>
        <w:rPr>
          <w:rFonts w:cstheme="minorHAnsi"/>
          <w:lang w:eastAsia="zh-CN"/>
        </w:rPr>
      </w:pPr>
      <w:r w:rsidRPr="00943C5B">
        <w:rPr>
          <w:rFonts w:cstheme="minorHAnsi"/>
          <w:lang w:eastAsia="zh-CN"/>
        </w:rPr>
        <w:t>7.2</w:t>
      </w:r>
      <w:r w:rsidRPr="00943C5B">
        <w:rPr>
          <w:rFonts w:cstheme="minorHAnsi"/>
          <w:lang w:eastAsia="zh-CN"/>
        </w:rPr>
        <w:tab/>
      </w:r>
      <w:r w:rsidRPr="00943C5B">
        <w:rPr>
          <w:rFonts w:cstheme="minorHAnsi"/>
          <w:lang w:eastAsia="zh-CN"/>
        </w:rPr>
        <w:t>在不违反</w:t>
      </w:r>
      <w:r w:rsidRPr="00E53BD6">
        <w:rPr>
          <w:rFonts w:cstheme="minorHAnsi"/>
          <w:u w:val="single"/>
          <w:lang w:eastAsia="zh-CN"/>
        </w:rPr>
        <w:t>附件</w:t>
      </w:r>
      <w:r w:rsidRPr="00E53BD6">
        <w:rPr>
          <w:rFonts w:cstheme="minorHAnsi"/>
          <w:u w:val="single"/>
          <w:lang w:eastAsia="zh-CN"/>
        </w:rPr>
        <w:t>2</w:t>
      </w:r>
      <w:r w:rsidRPr="00943C5B">
        <w:rPr>
          <w:rFonts w:cstheme="minorHAnsi"/>
          <w:lang w:eastAsia="zh-CN"/>
        </w:rPr>
        <w:t>和</w:t>
      </w:r>
      <w:r w:rsidRPr="00E53BD6">
        <w:rPr>
          <w:rFonts w:cstheme="minorHAnsi" w:hint="eastAsia"/>
          <w:u w:val="single"/>
          <w:lang w:eastAsia="zh-CN"/>
        </w:rPr>
        <w:t>3</w:t>
      </w:r>
      <w:r>
        <w:rPr>
          <w:rFonts w:cstheme="minorHAnsi"/>
          <w:lang w:eastAsia="zh-CN"/>
        </w:rPr>
        <w:t>提及的会议设施交付时间的情况下，阿根廷共和国</w:t>
      </w:r>
      <w:r w:rsidRPr="00943C5B">
        <w:rPr>
          <w:rFonts w:cstheme="minorHAnsi"/>
          <w:lang w:eastAsia="zh-CN"/>
        </w:rPr>
        <w:t>须在</w:t>
      </w:r>
      <w:r>
        <w:rPr>
          <w:rFonts w:cstheme="minorHAnsi"/>
          <w:lang w:eastAsia="zh-CN"/>
        </w:rPr>
        <w:t>2017</w:t>
      </w:r>
      <w:r w:rsidRPr="00943C5B">
        <w:rPr>
          <w:rFonts w:cstheme="minorHAnsi"/>
          <w:lang w:eastAsia="zh-CN"/>
        </w:rPr>
        <w:t>年</w:t>
      </w:r>
      <w:r>
        <w:rPr>
          <w:rFonts w:cstheme="minorHAnsi"/>
          <w:lang w:eastAsia="zh-CN"/>
        </w:rPr>
        <w:t>10</w:t>
      </w:r>
      <w:r w:rsidRPr="00943C5B">
        <w:rPr>
          <w:rFonts w:cstheme="minorHAnsi"/>
          <w:lang w:eastAsia="zh-CN"/>
        </w:rPr>
        <w:t>月</w:t>
      </w:r>
      <w:r>
        <w:rPr>
          <w:rFonts w:cstheme="minorHAnsi" w:hint="eastAsia"/>
          <w:lang w:eastAsia="zh-CN"/>
        </w:rPr>
        <w:t>7</w:t>
      </w:r>
      <w:r w:rsidRPr="00943C5B">
        <w:rPr>
          <w:rFonts w:cstheme="minorHAnsi"/>
          <w:lang w:eastAsia="zh-CN"/>
        </w:rPr>
        <w:t>日至</w:t>
      </w:r>
      <w:r>
        <w:rPr>
          <w:rFonts w:cstheme="minorHAnsi" w:hint="eastAsia"/>
          <w:lang w:eastAsia="zh-CN"/>
        </w:rPr>
        <w:t>21</w:t>
      </w:r>
      <w:r w:rsidRPr="00943C5B">
        <w:rPr>
          <w:rFonts w:cstheme="minorHAnsi"/>
          <w:lang w:eastAsia="zh-CN"/>
        </w:rPr>
        <w:t>日期间，每天二十四（</w:t>
      </w:r>
      <w:r w:rsidRPr="00943C5B">
        <w:rPr>
          <w:rFonts w:cstheme="minorHAnsi"/>
          <w:lang w:eastAsia="zh-CN"/>
        </w:rPr>
        <w:t>24</w:t>
      </w:r>
      <w:r>
        <w:rPr>
          <w:rFonts w:cstheme="minorHAnsi"/>
          <w:lang w:eastAsia="zh-CN"/>
        </w:rPr>
        <w:t>）小时将会场交由国际电联</w:t>
      </w:r>
      <w:r>
        <w:rPr>
          <w:rFonts w:cstheme="minorHAnsi" w:hint="eastAsia"/>
          <w:lang w:eastAsia="zh-CN"/>
        </w:rPr>
        <w:t>自行支配</w:t>
      </w:r>
      <w:r w:rsidRPr="00943C5B">
        <w:rPr>
          <w:rFonts w:cstheme="minorHAnsi"/>
          <w:lang w:eastAsia="zh-CN"/>
        </w:rPr>
        <w:t>。</w:t>
      </w:r>
    </w:p>
    <w:p w:rsidR="006A5725" w:rsidRPr="00943C5B" w:rsidRDefault="006A5725" w:rsidP="009867BF">
      <w:pPr>
        <w:pStyle w:val="enumlev1"/>
        <w:rPr>
          <w:rFonts w:cstheme="minorHAnsi"/>
          <w:lang w:eastAsia="zh-CN"/>
        </w:rPr>
      </w:pPr>
      <w:r w:rsidRPr="00943C5B">
        <w:rPr>
          <w:rFonts w:cstheme="minorHAnsi"/>
          <w:lang w:eastAsia="zh-CN"/>
        </w:rPr>
        <w:t>7.3</w:t>
      </w:r>
      <w:r w:rsidRPr="00943C5B">
        <w:rPr>
          <w:rFonts w:cstheme="minorHAnsi"/>
          <w:lang w:eastAsia="zh-CN"/>
        </w:rPr>
        <w:tab/>
      </w:r>
      <w:r w:rsidRPr="00943C5B">
        <w:rPr>
          <w:rFonts w:cstheme="minorHAnsi"/>
          <w:lang w:eastAsia="zh-CN"/>
        </w:rPr>
        <w:t>与会者、国际电联官员以及</w:t>
      </w:r>
      <w:r>
        <w:rPr>
          <w:rFonts w:cstheme="minorHAnsi"/>
          <w:lang w:eastAsia="zh-CN"/>
        </w:rPr>
        <w:t>阿根廷共和国</w:t>
      </w:r>
      <w:r w:rsidRPr="00943C5B">
        <w:rPr>
          <w:rFonts w:cstheme="minorHAnsi"/>
          <w:lang w:eastAsia="zh-CN"/>
        </w:rPr>
        <w:t>根据本条和本</w:t>
      </w:r>
      <w:r>
        <w:rPr>
          <w:rFonts w:cstheme="minorHAnsi" w:hint="eastAsia"/>
          <w:lang w:eastAsia="zh-CN"/>
        </w:rPr>
        <w:t>协议</w:t>
      </w:r>
      <w:r w:rsidRPr="00B71A8C">
        <w:rPr>
          <w:rFonts w:cstheme="minorHAnsi"/>
          <w:u w:val="single"/>
          <w:lang w:eastAsia="zh-CN"/>
        </w:rPr>
        <w:t>附件</w:t>
      </w:r>
      <w:r w:rsidRPr="00B71A8C">
        <w:rPr>
          <w:rFonts w:cstheme="minorHAnsi"/>
          <w:u w:val="single"/>
          <w:lang w:eastAsia="zh-CN"/>
        </w:rPr>
        <w:t>2</w:t>
      </w:r>
      <w:r>
        <w:rPr>
          <w:rFonts w:cstheme="minorHAnsi"/>
          <w:lang w:eastAsia="zh-CN"/>
        </w:rPr>
        <w:t>第</w:t>
      </w:r>
      <w:r>
        <w:rPr>
          <w:rFonts w:cstheme="minorHAnsi" w:hint="eastAsia"/>
          <w:lang w:eastAsia="zh-CN"/>
        </w:rPr>
        <w:t>C</w:t>
      </w:r>
      <w:r>
        <w:rPr>
          <w:rFonts w:cstheme="minorHAnsi"/>
          <w:lang w:eastAsia="zh-CN"/>
        </w:rPr>
        <w:t>节向国际电联提供的工作人员</w:t>
      </w:r>
      <w:r w:rsidR="00B51479">
        <w:rPr>
          <w:rFonts w:cstheme="minorHAnsi"/>
          <w:lang w:eastAsia="zh-CN"/>
        </w:rPr>
        <w:t>均</w:t>
      </w:r>
      <w:r w:rsidR="00B51479">
        <w:rPr>
          <w:rFonts w:cstheme="minorHAnsi" w:hint="eastAsia"/>
          <w:lang w:eastAsia="zh-CN"/>
        </w:rPr>
        <w:t>须</w:t>
      </w:r>
      <w:r w:rsidR="00B51479">
        <w:rPr>
          <w:rFonts w:cstheme="minorHAnsi"/>
          <w:lang w:eastAsia="zh-CN"/>
        </w:rPr>
        <w:t>享有自由出入会场的权利</w:t>
      </w:r>
      <w:r w:rsidR="00B51479">
        <w:rPr>
          <w:rFonts w:cstheme="minorHAnsi" w:hint="eastAsia"/>
          <w:lang w:eastAsia="zh-CN"/>
        </w:rPr>
        <w:t>，</w:t>
      </w:r>
      <w:r w:rsidR="00B51479">
        <w:rPr>
          <w:rFonts w:cstheme="minorHAnsi"/>
          <w:lang w:eastAsia="zh-CN"/>
        </w:rPr>
        <w:t>不分昼夜</w:t>
      </w:r>
      <w:r>
        <w:rPr>
          <w:rFonts w:cstheme="minorHAnsi"/>
          <w:lang w:eastAsia="zh-CN"/>
        </w:rPr>
        <w:t>（包括周末及</w:t>
      </w:r>
      <w:r>
        <w:rPr>
          <w:rFonts w:cstheme="minorHAnsi" w:hint="eastAsia"/>
          <w:lang w:eastAsia="zh-CN"/>
        </w:rPr>
        <w:t>阿根廷</w:t>
      </w:r>
      <w:r>
        <w:rPr>
          <w:rFonts w:cstheme="minorHAnsi"/>
          <w:lang w:eastAsia="zh-CN"/>
        </w:rPr>
        <w:t>或</w:t>
      </w:r>
      <w:r w:rsidR="00B51479">
        <w:rPr>
          <w:rFonts w:cstheme="minorHAnsi" w:hint="eastAsia"/>
          <w:lang w:eastAsia="zh-CN"/>
        </w:rPr>
        <w:t>（</w:t>
      </w:r>
      <w:r w:rsidR="00B51479">
        <w:rPr>
          <w:rFonts w:cstheme="minorHAnsi"/>
          <w:lang w:eastAsia="zh-CN"/>
        </w:rPr>
        <w:t>适用时）</w:t>
      </w:r>
      <w:r>
        <w:rPr>
          <w:rFonts w:cstheme="minorHAnsi" w:hint="eastAsia"/>
          <w:lang w:eastAsia="zh-CN"/>
        </w:rPr>
        <w:t>布宜诺斯艾利斯</w:t>
      </w:r>
      <w:r>
        <w:rPr>
          <w:rFonts w:cstheme="minorHAnsi"/>
          <w:lang w:eastAsia="zh-CN"/>
        </w:rPr>
        <w:t>的公共假日）</w:t>
      </w:r>
      <w:r w:rsidR="00B51479">
        <w:rPr>
          <w:rFonts w:cstheme="minorHAnsi" w:hint="eastAsia"/>
          <w:lang w:eastAsia="zh-CN"/>
        </w:rPr>
        <w:t>。</w:t>
      </w:r>
      <w:r>
        <w:rPr>
          <w:rFonts w:cstheme="minorHAnsi"/>
          <w:lang w:eastAsia="zh-CN"/>
        </w:rPr>
        <w:t>经</w:t>
      </w:r>
      <w:r>
        <w:rPr>
          <w:rFonts w:cstheme="minorHAnsi" w:hint="eastAsia"/>
          <w:lang w:eastAsia="zh-CN"/>
        </w:rPr>
        <w:t>阿根廷</w:t>
      </w:r>
      <w:r w:rsidR="009867BF">
        <w:rPr>
          <w:rFonts w:cstheme="minorHAnsi" w:hint="eastAsia"/>
          <w:lang w:eastAsia="zh-CN"/>
        </w:rPr>
        <w:t>有</w:t>
      </w:r>
      <w:r w:rsidR="009867BF">
        <w:rPr>
          <w:rFonts w:cstheme="minorHAnsi"/>
          <w:lang w:eastAsia="zh-CN"/>
        </w:rPr>
        <w:t>全能机构与</w:t>
      </w:r>
      <w:r w:rsidRPr="00943C5B">
        <w:rPr>
          <w:rFonts w:cstheme="minorHAnsi"/>
          <w:lang w:eastAsia="zh-CN"/>
        </w:rPr>
        <w:t>国际电联事先商定的其他人员亦可享受这一权利。如有必要，本协议双方须确定</w:t>
      </w:r>
      <w:r w:rsidR="009867BF">
        <w:rPr>
          <w:rFonts w:cstheme="minorHAnsi" w:hint="eastAsia"/>
          <w:lang w:eastAsia="zh-CN"/>
        </w:rPr>
        <w:t>适用</w:t>
      </w:r>
      <w:r w:rsidR="009867BF">
        <w:rPr>
          <w:rFonts w:cstheme="minorHAnsi"/>
          <w:lang w:eastAsia="zh-CN"/>
        </w:rPr>
        <w:t>于此类</w:t>
      </w:r>
      <w:r w:rsidRPr="00943C5B">
        <w:rPr>
          <w:rFonts w:cstheme="minorHAnsi"/>
          <w:lang w:eastAsia="zh-CN"/>
        </w:rPr>
        <w:t>出入的具体条件。</w:t>
      </w:r>
    </w:p>
    <w:p w:rsidR="006A5725" w:rsidRPr="00943C5B" w:rsidRDefault="006A5725" w:rsidP="009867BF">
      <w:pPr>
        <w:pStyle w:val="enumlev1"/>
        <w:rPr>
          <w:rFonts w:cstheme="minorHAnsi"/>
          <w:lang w:eastAsia="zh-CN"/>
        </w:rPr>
      </w:pPr>
      <w:r w:rsidRPr="00943C5B">
        <w:rPr>
          <w:rFonts w:cstheme="minorHAnsi"/>
          <w:lang w:eastAsia="zh-CN"/>
        </w:rPr>
        <w:t>7.4</w:t>
      </w:r>
      <w:r w:rsidRPr="00943C5B">
        <w:rPr>
          <w:rFonts w:cstheme="minorHAnsi"/>
          <w:lang w:eastAsia="zh-CN"/>
        </w:rPr>
        <w:tab/>
      </w:r>
      <w:r>
        <w:rPr>
          <w:rFonts w:cstheme="minorHAnsi" w:hint="eastAsia"/>
          <w:lang w:eastAsia="zh-CN"/>
        </w:rPr>
        <w:t>阿根廷</w:t>
      </w:r>
      <w:r>
        <w:rPr>
          <w:rFonts w:cstheme="minorHAnsi"/>
          <w:lang w:eastAsia="zh-CN"/>
        </w:rPr>
        <w:t>共和国须允许</w:t>
      </w:r>
      <w:r w:rsidRPr="00943C5B">
        <w:rPr>
          <w:rFonts w:cstheme="minorHAnsi"/>
          <w:lang w:eastAsia="zh-CN"/>
        </w:rPr>
        <w:t>属</w:t>
      </w:r>
      <w:r w:rsidR="009867BF">
        <w:rPr>
          <w:rFonts w:cstheme="minorHAnsi" w:hint="eastAsia"/>
          <w:lang w:eastAsia="zh-CN"/>
        </w:rPr>
        <w:t>于</w:t>
      </w:r>
      <w:r w:rsidRPr="00943C5B">
        <w:rPr>
          <w:rFonts w:cstheme="minorHAnsi"/>
          <w:lang w:eastAsia="zh-CN"/>
        </w:rPr>
        <w:t>国际电联所有且会议正常运行所需的</w:t>
      </w:r>
      <w:r>
        <w:rPr>
          <w:rFonts w:cstheme="minorHAnsi" w:hint="eastAsia"/>
          <w:lang w:eastAsia="zh-CN"/>
        </w:rPr>
        <w:t>所</w:t>
      </w:r>
      <w:r>
        <w:rPr>
          <w:rFonts w:cstheme="minorHAnsi"/>
          <w:lang w:eastAsia="zh-CN"/>
        </w:rPr>
        <w:t>有</w:t>
      </w:r>
      <w:r w:rsidRPr="00943C5B">
        <w:rPr>
          <w:rFonts w:cstheme="minorHAnsi"/>
          <w:lang w:eastAsia="zh-CN"/>
        </w:rPr>
        <w:t>资料、设备、出版物和文件</w:t>
      </w:r>
      <w:r>
        <w:rPr>
          <w:rFonts w:cstheme="minorHAnsi" w:hint="eastAsia"/>
          <w:lang w:eastAsia="zh-CN"/>
        </w:rPr>
        <w:t>在</w:t>
      </w:r>
      <w:r w:rsidRPr="00943C5B">
        <w:rPr>
          <w:rFonts w:cstheme="minorHAnsi"/>
          <w:lang w:eastAsia="zh-CN"/>
        </w:rPr>
        <w:t>免除进口和海关关税</w:t>
      </w:r>
      <w:r>
        <w:rPr>
          <w:rFonts w:cstheme="minorHAnsi" w:hint="eastAsia"/>
          <w:lang w:eastAsia="zh-CN"/>
        </w:rPr>
        <w:t>前提</w:t>
      </w:r>
      <w:r>
        <w:rPr>
          <w:rFonts w:cstheme="minorHAnsi"/>
          <w:lang w:eastAsia="zh-CN"/>
        </w:rPr>
        <w:t>下临时进口</w:t>
      </w:r>
      <w:r w:rsidRPr="00943C5B">
        <w:rPr>
          <w:rFonts w:cstheme="minorHAnsi"/>
          <w:lang w:eastAsia="zh-CN"/>
        </w:rPr>
        <w:t>。</w:t>
      </w:r>
      <w:r>
        <w:rPr>
          <w:rFonts w:cstheme="minorHAnsi"/>
          <w:lang w:eastAsia="zh-CN"/>
        </w:rPr>
        <w:t>阿根廷共和国</w:t>
      </w:r>
      <w:r>
        <w:rPr>
          <w:rFonts w:cstheme="minorHAnsi" w:hint="eastAsia"/>
          <w:lang w:eastAsia="zh-CN"/>
        </w:rPr>
        <w:t>须</w:t>
      </w:r>
      <w:r w:rsidR="009867BF">
        <w:rPr>
          <w:rFonts w:cstheme="minorHAnsi" w:hint="eastAsia"/>
          <w:lang w:eastAsia="zh-CN"/>
        </w:rPr>
        <w:t>迅速</w:t>
      </w:r>
      <w:r w:rsidRPr="00943C5B">
        <w:rPr>
          <w:rFonts w:cstheme="minorHAnsi"/>
          <w:lang w:eastAsia="zh-CN"/>
        </w:rPr>
        <w:t>向国际电联或其代理发放为此所需的所有进出口许可证，并通过发出必要指示等方式，加快进行这类进出口的管理程序。</w:t>
      </w:r>
    </w:p>
    <w:p w:rsidR="006A5725" w:rsidRPr="00943C5B" w:rsidRDefault="006A5725" w:rsidP="009867BF">
      <w:pPr>
        <w:pStyle w:val="enumlev1"/>
        <w:rPr>
          <w:rFonts w:cstheme="minorHAnsi"/>
          <w:lang w:eastAsia="zh-CN"/>
        </w:rPr>
      </w:pPr>
      <w:r w:rsidRPr="00943C5B">
        <w:rPr>
          <w:rFonts w:cstheme="minorHAnsi"/>
          <w:lang w:eastAsia="zh-CN"/>
        </w:rPr>
        <w:t>7.5</w:t>
      </w:r>
      <w:r w:rsidRPr="00943C5B">
        <w:rPr>
          <w:rFonts w:cstheme="minorHAnsi"/>
          <w:lang w:eastAsia="zh-CN"/>
        </w:rPr>
        <w:tab/>
      </w:r>
      <w:r>
        <w:rPr>
          <w:rFonts w:cstheme="minorHAnsi"/>
          <w:lang w:eastAsia="zh-CN"/>
        </w:rPr>
        <w:t>阿根廷共和国</w:t>
      </w:r>
      <w:r w:rsidRPr="00943C5B">
        <w:rPr>
          <w:rFonts w:cstheme="minorHAnsi"/>
          <w:lang w:eastAsia="zh-CN"/>
        </w:rPr>
        <w:t>须确保以合理的商业价格，在</w:t>
      </w:r>
      <w:r>
        <w:rPr>
          <w:rFonts w:cstheme="minorHAnsi" w:hint="eastAsia"/>
          <w:lang w:eastAsia="zh-CN"/>
        </w:rPr>
        <w:t>会址</w:t>
      </w:r>
      <w:r w:rsidR="009867BF">
        <w:rPr>
          <w:rFonts w:cstheme="minorHAnsi" w:hint="eastAsia"/>
          <w:lang w:eastAsia="zh-CN"/>
        </w:rPr>
        <w:t>附近</w:t>
      </w:r>
      <w:r w:rsidRPr="00943C5B">
        <w:rPr>
          <w:rFonts w:cstheme="minorHAnsi"/>
          <w:lang w:eastAsia="zh-CN"/>
        </w:rPr>
        <w:t>的酒店或住宅向与会者和国际电联官员提供</w:t>
      </w:r>
      <w:r w:rsidR="009867BF">
        <w:rPr>
          <w:rFonts w:cstheme="minorHAnsi" w:hint="eastAsia"/>
          <w:lang w:eastAsia="zh-CN"/>
        </w:rPr>
        <w:t>适当</w:t>
      </w:r>
      <w:r w:rsidRPr="00943C5B">
        <w:rPr>
          <w:rFonts w:cstheme="minorHAnsi"/>
          <w:lang w:eastAsia="zh-CN"/>
        </w:rPr>
        <w:t>的住宿。</w:t>
      </w:r>
    </w:p>
    <w:p w:rsidR="006A5725" w:rsidRPr="0043585C" w:rsidRDefault="006A5725" w:rsidP="006A5725">
      <w:pPr>
        <w:pStyle w:val="ArtNo"/>
        <w:rPr>
          <w:rFonts w:cstheme="minorHAnsi"/>
          <w:b/>
          <w:bCs/>
          <w:lang w:eastAsia="zh-CN"/>
        </w:rPr>
      </w:pPr>
      <w:r w:rsidRPr="0043585C">
        <w:rPr>
          <w:rFonts w:cstheme="minorHAnsi"/>
          <w:b/>
          <w:bCs/>
          <w:lang w:eastAsia="zh-CN"/>
        </w:rPr>
        <w:t>第八条</w:t>
      </w:r>
    </w:p>
    <w:p w:rsidR="006A5725" w:rsidRPr="00943C5B" w:rsidRDefault="006A5725" w:rsidP="006A5725">
      <w:pPr>
        <w:pStyle w:val="Headingb"/>
        <w:rPr>
          <w:rFonts w:cstheme="minorHAnsi"/>
          <w:lang w:val="en-US" w:eastAsia="zh-CN"/>
        </w:rPr>
      </w:pPr>
      <w:r w:rsidRPr="00943C5B">
        <w:rPr>
          <w:rFonts w:cstheme="minorHAnsi"/>
          <w:lang w:val="en-US" w:eastAsia="zh-CN"/>
        </w:rPr>
        <w:t>旅行和交通安排</w:t>
      </w:r>
    </w:p>
    <w:p w:rsidR="006A5725" w:rsidRPr="00943C5B" w:rsidRDefault="006A5725" w:rsidP="00CD6602">
      <w:pPr>
        <w:pStyle w:val="enumlev1"/>
        <w:rPr>
          <w:rFonts w:cstheme="minorHAnsi"/>
          <w:lang w:eastAsia="zh-CN"/>
        </w:rPr>
      </w:pPr>
      <w:r w:rsidRPr="00943C5B">
        <w:rPr>
          <w:rFonts w:cstheme="minorHAnsi"/>
          <w:lang w:eastAsia="zh-CN"/>
        </w:rPr>
        <w:t>8.1</w:t>
      </w:r>
      <w:r w:rsidRPr="00943C5B">
        <w:rPr>
          <w:rFonts w:cstheme="minorHAnsi"/>
          <w:lang w:eastAsia="zh-CN"/>
        </w:rPr>
        <w:tab/>
      </w:r>
      <w:r w:rsidRPr="00943C5B">
        <w:rPr>
          <w:rFonts w:cstheme="minorHAnsi"/>
          <w:lang w:eastAsia="zh-CN"/>
        </w:rPr>
        <w:t>尽管有本协议第五条的规定，秘书长仍须根据</w:t>
      </w:r>
      <w:r w:rsidR="00CD6602">
        <w:rPr>
          <w:rFonts w:cstheme="minorHAnsi" w:hint="eastAsia"/>
          <w:lang w:eastAsia="zh-CN"/>
        </w:rPr>
        <w:t>国际电联</w:t>
      </w:r>
      <w:r w:rsidRPr="00943C5B">
        <w:rPr>
          <w:rFonts w:cstheme="minorHAnsi"/>
          <w:lang w:eastAsia="zh-CN"/>
        </w:rPr>
        <w:t>《人事规则》和《</w:t>
      </w:r>
      <w:r>
        <w:rPr>
          <w:rFonts w:cstheme="minorHAnsi"/>
          <w:lang w:eastAsia="zh-CN"/>
        </w:rPr>
        <w:t>人事细则</w:t>
      </w:r>
      <w:r w:rsidRPr="00943C5B">
        <w:rPr>
          <w:rFonts w:cstheme="minorHAnsi"/>
          <w:lang w:eastAsia="zh-CN"/>
        </w:rPr>
        <w:t>》、相关的补充性行政规定和理事会的有关决定，为参会的国际电联官员往返于会场做出</w:t>
      </w:r>
      <w:r w:rsidR="00CD6602">
        <w:rPr>
          <w:rFonts w:cstheme="minorHAnsi" w:hint="eastAsia"/>
          <w:lang w:eastAsia="zh-CN"/>
        </w:rPr>
        <w:t>所有</w:t>
      </w:r>
      <w:r w:rsidRPr="00943C5B">
        <w:rPr>
          <w:rFonts w:cstheme="minorHAnsi"/>
          <w:lang w:eastAsia="zh-CN"/>
        </w:rPr>
        <w:t>必要安排，</w:t>
      </w:r>
      <w:r w:rsidR="00CD6602">
        <w:rPr>
          <w:rFonts w:cstheme="minorHAnsi" w:hint="eastAsia"/>
          <w:lang w:eastAsia="zh-CN"/>
        </w:rPr>
        <w:t>并且</w:t>
      </w:r>
      <w:r w:rsidRPr="00943C5B">
        <w:rPr>
          <w:rFonts w:cstheme="minorHAnsi"/>
          <w:lang w:eastAsia="zh-CN"/>
        </w:rPr>
        <w:t>为将有效履行大会秘书处职能所需的所有设备、材料和办公用品运抵或运离会场，做出一切必要安排。</w:t>
      </w:r>
    </w:p>
    <w:p w:rsidR="006A5725" w:rsidRPr="00943C5B" w:rsidRDefault="006A5725" w:rsidP="00CD6602">
      <w:pPr>
        <w:pStyle w:val="enumlev1"/>
        <w:rPr>
          <w:rFonts w:cstheme="minorHAnsi"/>
          <w:lang w:eastAsia="zh-CN"/>
        </w:rPr>
      </w:pPr>
      <w:r w:rsidRPr="00943C5B">
        <w:rPr>
          <w:rFonts w:cstheme="minorHAnsi"/>
          <w:lang w:eastAsia="zh-CN"/>
        </w:rPr>
        <w:t>8.2</w:t>
      </w:r>
      <w:r w:rsidRPr="00943C5B">
        <w:rPr>
          <w:rFonts w:cstheme="minorHAnsi"/>
          <w:lang w:eastAsia="zh-CN"/>
        </w:rPr>
        <w:tab/>
      </w:r>
      <w:r>
        <w:rPr>
          <w:rFonts w:cstheme="minorHAnsi" w:hint="eastAsia"/>
          <w:lang w:eastAsia="zh-CN"/>
        </w:rPr>
        <w:t>阿根廷</w:t>
      </w:r>
      <w:r>
        <w:rPr>
          <w:rFonts w:cstheme="minorHAnsi"/>
          <w:lang w:eastAsia="zh-CN"/>
        </w:rPr>
        <w:t>共和国</w:t>
      </w:r>
      <w:r w:rsidRPr="00943C5B">
        <w:rPr>
          <w:rFonts w:cstheme="minorHAnsi"/>
          <w:lang w:eastAsia="zh-CN"/>
        </w:rPr>
        <w:t>负责办理全部货运的通关手续，</w:t>
      </w:r>
      <w:r w:rsidR="00CD6602">
        <w:rPr>
          <w:rFonts w:cstheme="minorHAnsi" w:hint="eastAsia"/>
          <w:lang w:eastAsia="zh-CN"/>
        </w:rPr>
        <w:t>从而</w:t>
      </w:r>
      <w:r w:rsidRPr="00943C5B">
        <w:rPr>
          <w:rFonts w:cstheme="minorHAnsi"/>
          <w:lang w:eastAsia="zh-CN"/>
        </w:rPr>
        <w:t>在首批国际电联</w:t>
      </w:r>
      <w:r>
        <w:rPr>
          <w:rFonts w:cstheme="minorHAnsi"/>
          <w:lang w:eastAsia="zh-CN"/>
        </w:rPr>
        <w:t>职员抵达</w:t>
      </w:r>
      <w:r>
        <w:rPr>
          <w:rFonts w:cstheme="minorHAnsi" w:hint="eastAsia"/>
          <w:lang w:eastAsia="zh-CN"/>
        </w:rPr>
        <w:t>布宜诺斯艾利斯</w:t>
      </w:r>
      <w:r>
        <w:rPr>
          <w:rFonts w:cstheme="minorHAnsi"/>
          <w:lang w:eastAsia="zh-CN"/>
        </w:rPr>
        <w:t>现场的第一个工作日</w:t>
      </w:r>
      <w:r w:rsidR="00CD6602">
        <w:rPr>
          <w:rFonts w:cstheme="minorHAnsi" w:hint="eastAsia"/>
          <w:lang w:eastAsia="zh-CN"/>
        </w:rPr>
        <w:t>之</w:t>
      </w:r>
      <w:r>
        <w:rPr>
          <w:rFonts w:cstheme="minorHAnsi"/>
          <w:lang w:eastAsia="zh-CN"/>
        </w:rPr>
        <w:t>前，现场设备</w:t>
      </w:r>
      <w:r w:rsidR="00CD6602">
        <w:rPr>
          <w:rFonts w:cstheme="minorHAnsi" w:hint="eastAsia"/>
          <w:lang w:eastAsia="zh-CN"/>
        </w:rPr>
        <w:t>已</w:t>
      </w:r>
      <w:r>
        <w:rPr>
          <w:rFonts w:cstheme="minorHAnsi"/>
          <w:lang w:eastAsia="zh-CN"/>
        </w:rPr>
        <w:t>准备就绪。为此，</w:t>
      </w:r>
      <w:r>
        <w:rPr>
          <w:rFonts w:cstheme="minorHAnsi" w:hint="eastAsia"/>
          <w:lang w:eastAsia="zh-CN"/>
        </w:rPr>
        <w:t>阿根廷</w:t>
      </w:r>
      <w:r>
        <w:rPr>
          <w:rFonts w:cstheme="minorHAnsi"/>
          <w:lang w:eastAsia="zh-CN"/>
        </w:rPr>
        <w:t>共和国</w:t>
      </w:r>
      <w:r w:rsidR="00CD6602">
        <w:rPr>
          <w:rFonts w:cstheme="minorHAnsi" w:hint="eastAsia"/>
          <w:lang w:eastAsia="zh-CN"/>
        </w:rPr>
        <w:t>须</w:t>
      </w:r>
      <w:r w:rsidRPr="00943C5B">
        <w:rPr>
          <w:rFonts w:cstheme="minorHAnsi"/>
          <w:lang w:eastAsia="zh-CN"/>
        </w:rPr>
        <w:t>雇用国际电联批准的运输公司，并</w:t>
      </w:r>
      <w:r w:rsidR="00CD6602">
        <w:rPr>
          <w:rFonts w:cstheme="minorHAnsi" w:hint="eastAsia"/>
          <w:lang w:eastAsia="zh-CN"/>
        </w:rPr>
        <w:t>且</w:t>
      </w:r>
      <w:r w:rsidRPr="00943C5B">
        <w:rPr>
          <w:rFonts w:cstheme="minorHAnsi"/>
          <w:lang w:eastAsia="zh-CN"/>
        </w:rPr>
        <w:t>对设备、资料和文件运输中的耽搁和损坏负责。</w:t>
      </w:r>
    </w:p>
    <w:p w:rsidR="006A5725" w:rsidRPr="00943C5B" w:rsidRDefault="006A5725" w:rsidP="006A5725">
      <w:pPr>
        <w:pStyle w:val="enumlev1"/>
        <w:rPr>
          <w:rFonts w:cstheme="minorHAnsi"/>
          <w:lang w:eastAsia="zh-CN"/>
        </w:rPr>
      </w:pPr>
      <w:r w:rsidRPr="00943C5B">
        <w:rPr>
          <w:rFonts w:cstheme="minorHAnsi"/>
          <w:lang w:eastAsia="zh-CN"/>
        </w:rPr>
        <w:t>8.3</w:t>
      </w:r>
      <w:r w:rsidRPr="00943C5B">
        <w:rPr>
          <w:rFonts w:cstheme="minorHAnsi"/>
          <w:lang w:eastAsia="zh-CN"/>
        </w:rPr>
        <w:tab/>
      </w:r>
      <w:r>
        <w:rPr>
          <w:rFonts w:cstheme="minorHAnsi"/>
          <w:lang w:eastAsia="zh-CN"/>
        </w:rPr>
        <w:t>出于安全考虑，秘书长和副秘书长不</w:t>
      </w:r>
      <w:r>
        <w:rPr>
          <w:rFonts w:cstheme="minorHAnsi" w:hint="eastAsia"/>
          <w:lang w:eastAsia="zh-CN"/>
        </w:rPr>
        <w:t>得</w:t>
      </w:r>
      <w:r w:rsidRPr="00943C5B">
        <w:rPr>
          <w:rFonts w:cstheme="minorHAnsi"/>
          <w:lang w:eastAsia="zh-CN"/>
        </w:rPr>
        <w:t>乘坐同一航班或同日同时使用同一种交通工具。</w:t>
      </w:r>
    </w:p>
    <w:p w:rsidR="006A5725" w:rsidRPr="00943C5B" w:rsidRDefault="006A5725" w:rsidP="006A5725">
      <w:pPr>
        <w:pStyle w:val="enumlev1"/>
        <w:rPr>
          <w:rFonts w:cstheme="minorHAnsi"/>
          <w:lang w:eastAsia="zh-CN"/>
        </w:rPr>
      </w:pPr>
      <w:r w:rsidRPr="00943C5B">
        <w:rPr>
          <w:rFonts w:cstheme="minorHAnsi"/>
          <w:lang w:eastAsia="zh-CN"/>
        </w:rPr>
        <w:t>8.4</w:t>
      </w:r>
      <w:r w:rsidRPr="00943C5B">
        <w:rPr>
          <w:rFonts w:cstheme="minorHAnsi"/>
          <w:lang w:eastAsia="zh-CN"/>
        </w:rPr>
        <w:tab/>
      </w:r>
      <w:r w:rsidRPr="00943C5B">
        <w:rPr>
          <w:rFonts w:cstheme="minorHAnsi"/>
          <w:lang w:eastAsia="zh-CN"/>
        </w:rPr>
        <w:t>乘坐同一航班或使用同一种交通工具旅行的国际电联官员的数量，以最多三十（</w:t>
      </w:r>
      <w:r w:rsidRPr="00943C5B">
        <w:rPr>
          <w:rFonts w:cstheme="minorHAnsi"/>
          <w:lang w:eastAsia="zh-CN"/>
        </w:rPr>
        <w:t>30</w:t>
      </w:r>
      <w:r w:rsidRPr="00943C5B">
        <w:rPr>
          <w:rFonts w:cstheme="minorHAnsi"/>
          <w:lang w:eastAsia="zh-CN"/>
        </w:rPr>
        <w:t>）人为限。</w:t>
      </w:r>
    </w:p>
    <w:p w:rsidR="00ED38C5" w:rsidRDefault="00ED38C5">
      <w:pPr>
        <w:tabs>
          <w:tab w:val="clear" w:pos="794"/>
          <w:tab w:val="clear" w:pos="1191"/>
          <w:tab w:val="clear" w:pos="1588"/>
          <w:tab w:val="clear" w:pos="1985"/>
        </w:tabs>
        <w:overflowPunct/>
        <w:autoSpaceDE/>
        <w:autoSpaceDN/>
        <w:adjustRightInd/>
        <w:spacing w:before="0"/>
        <w:textAlignment w:val="auto"/>
        <w:rPr>
          <w:rFonts w:cstheme="minorHAnsi"/>
          <w:b/>
          <w:bCs/>
          <w:caps/>
          <w:sz w:val="28"/>
          <w:lang w:eastAsia="zh-CN"/>
        </w:rPr>
      </w:pPr>
      <w:r>
        <w:rPr>
          <w:rFonts w:cstheme="minorHAnsi"/>
          <w:b/>
          <w:bCs/>
          <w:lang w:eastAsia="zh-CN"/>
        </w:rPr>
        <w:br w:type="page"/>
      </w:r>
    </w:p>
    <w:p w:rsidR="006A5725" w:rsidRPr="0043585C" w:rsidRDefault="006A5725" w:rsidP="006A5725">
      <w:pPr>
        <w:pStyle w:val="ArtNo"/>
        <w:rPr>
          <w:rFonts w:cstheme="minorHAnsi"/>
          <w:b/>
          <w:bCs/>
          <w:lang w:eastAsia="zh-CN"/>
        </w:rPr>
      </w:pPr>
      <w:r w:rsidRPr="0043585C">
        <w:rPr>
          <w:rFonts w:cstheme="minorHAnsi"/>
          <w:b/>
          <w:bCs/>
          <w:lang w:eastAsia="zh-CN"/>
        </w:rPr>
        <w:lastRenderedPageBreak/>
        <w:t>第九条</w:t>
      </w:r>
    </w:p>
    <w:p w:rsidR="006A5725" w:rsidRPr="00943C5B" w:rsidRDefault="006A5725" w:rsidP="006A5725">
      <w:pPr>
        <w:pStyle w:val="Headingb"/>
        <w:rPr>
          <w:rFonts w:cstheme="minorHAnsi"/>
          <w:lang w:val="en-US" w:eastAsia="zh-CN"/>
        </w:rPr>
      </w:pPr>
      <w:r w:rsidRPr="00943C5B">
        <w:rPr>
          <w:rFonts w:cstheme="minorHAnsi"/>
          <w:lang w:val="en-US" w:eastAsia="zh-CN"/>
        </w:rPr>
        <w:t>媒体关系相关安排</w:t>
      </w:r>
    </w:p>
    <w:p w:rsidR="006A5725" w:rsidRPr="00943C5B" w:rsidRDefault="006A5725" w:rsidP="00ED38C5">
      <w:pPr>
        <w:pStyle w:val="enumlev1"/>
        <w:rPr>
          <w:rFonts w:cstheme="minorHAnsi"/>
          <w:lang w:eastAsia="zh-CN"/>
        </w:rPr>
      </w:pPr>
      <w:r w:rsidRPr="00943C5B">
        <w:rPr>
          <w:rFonts w:cstheme="minorHAnsi"/>
          <w:lang w:eastAsia="zh-CN"/>
        </w:rPr>
        <w:t>9.1</w:t>
      </w:r>
      <w:r w:rsidRPr="00943C5B">
        <w:rPr>
          <w:rFonts w:cstheme="minorHAnsi"/>
          <w:lang w:eastAsia="zh-CN"/>
        </w:rPr>
        <w:tab/>
      </w:r>
      <w:r w:rsidRPr="00943C5B">
        <w:rPr>
          <w:rFonts w:cstheme="minorHAnsi"/>
          <w:lang w:eastAsia="zh-CN"/>
        </w:rPr>
        <w:t>秘书长或其指定代表</w:t>
      </w:r>
      <w:r w:rsidR="00ED38C5">
        <w:rPr>
          <w:rFonts w:cstheme="minorHAnsi" w:hint="eastAsia"/>
          <w:lang w:eastAsia="zh-CN"/>
        </w:rPr>
        <w:t>须</w:t>
      </w:r>
      <w:r w:rsidRPr="00943C5B">
        <w:rPr>
          <w:rFonts w:cstheme="minorHAnsi"/>
          <w:lang w:eastAsia="zh-CN"/>
        </w:rPr>
        <w:t>与</w:t>
      </w:r>
      <w:r>
        <w:rPr>
          <w:rFonts w:cstheme="minorHAnsi"/>
          <w:lang w:eastAsia="zh-CN"/>
        </w:rPr>
        <w:t>阿根廷共和国</w:t>
      </w:r>
      <w:r w:rsidRPr="00943C5B">
        <w:rPr>
          <w:rFonts w:cstheme="minorHAnsi"/>
          <w:lang w:eastAsia="zh-CN"/>
        </w:rPr>
        <w:t>指定的</w:t>
      </w:r>
      <w:r w:rsidR="00ED38C5">
        <w:rPr>
          <w:rFonts w:cstheme="minorHAnsi" w:hint="eastAsia"/>
          <w:lang w:eastAsia="zh-CN"/>
        </w:rPr>
        <w:t>有</w:t>
      </w:r>
      <w:r w:rsidR="00ED38C5">
        <w:rPr>
          <w:rFonts w:cstheme="minorHAnsi"/>
          <w:lang w:eastAsia="zh-CN"/>
        </w:rPr>
        <w:t>全能机构</w:t>
      </w:r>
      <w:r w:rsidRPr="00943C5B">
        <w:rPr>
          <w:rFonts w:cstheme="minorHAnsi"/>
          <w:lang w:eastAsia="zh-CN"/>
        </w:rPr>
        <w:t>合作，</w:t>
      </w:r>
      <w:r w:rsidR="00ED38C5" w:rsidRPr="00943C5B">
        <w:rPr>
          <w:rFonts w:cstheme="minorHAnsi"/>
          <w:lang w:eastAsia="zh-CN"/>
        </w:rPr>
        <w:t>负责就会议的筹备、进行和跟进（包括资格认证）以及会议</w:t>
      </w:r>
      <w:r w:rsidR="00ED38C5">
        <w:rPr>
          <w:rFonts w:cstheme="minorHAnsi" w:hint="eastAsia"/>
          <w:lang w:eastAsia="zh-CN"/>
        </w:rPr>
        <w:t>的</w:t>
      </w:r>
      <w:r w:rsidR="00ED38C5" w:rsidRPr="00943C5B">
        <w:rPr>
          <w:rFonts w:cstheme="minorHAnsi"/>
          <w:lang w:eastAsia="zh-CN"/>
        </w:rPr>
        <w:t>所有官方</w:t>
      </w:r>
      <w:r w:rsidR="00ED38C5">
        <w:rPr>
          <w:rFonts w:cstheme="minorHAnsi" w:hint="eastAsia"/>
          <w:lang w:eastAsia="zh-CN"/>
        </w:rPr>
        <w:t>宣传</w:t>
      </w:r>
      <w:r w:rsidR="00ED38C5" w:rsidRPr="00943C5B">
        <w:rPr>
          <w:rFonts w:cstheme="minorHAnsi"/>
          <w:lang w:eastAsia="zh-CN"/>
        </w:rPr>
        <w:t>活动</w:t>
      </w:r>
      <w:r w:rsidRPr="00943C5B">
        <w:rPr>
          <w:rFonts w:cstheme="minorHAnsi"/>
          <w:lang w:eastAsia="zh-CN"/>
        </w:rPr>
        <w:t>与媒体（平面媒体、广播电视、网络媒体、出版物等）</w:t>
      </w:r>
      <w:r w:rsidR="00ED38C5">
        <w:rPr>
          <w:rFonts w:cstheme="minorHAnsi" w:hint="eastAsia"/>
          <w:lang w:eastAsia="zh-CN"/>
        </w:rPr>
        <w:t>保持</w:t>
      </w:r>
      <w:r w:rsidR="00ED38C5">
        <w:rPr>
          <w:rFonts w:cstheme="minorHAnsi"/>
          <w:lang w:eastAsia="zh-CN"/>
        </w:rPr>
        <w:t>官方联系</w:t>
      </w:r>
      <w:r w:rsidRPr="00943C5B">
        <w:rPr>
          <w:rFonts w:cstheme="minorHAnsi"/>
          <w:lang w:eastAsia="zh-CN"/>
        </w:rPr>
        <w:t>。</w:t>
      </w:r>
    </w:p>
    <w:p w:rsidR="006A5725" w:rsidRPr="00943C5B" w:rsidRDefault="006A5725" w:rsidP="00ED38C5">
      <w:pPr>
        <w:pStyle w:val="enumlev1"/>
        <w:rPr>
          <w:rFonts w:cstheme="minorHAnsi"/>
          <w:lang w:eastAsia="zh-CN"/>
        </w:rPr>
      </w:pPr>
      <w:r w:rsidRPr="00943C5B">
        <w:rPr>
          <w:rFonts w:cstheme="minorHAnsi"/>
          <w:lang w:eastAsia="zh-CN"/>
        </w:rPr>
        <w:t>9.2</w:t>
      </w:r>
      <w:r w:rsidRPr="00943C5B">
        <w:rPr>
          <w:rFonts w:cstheme="minorHAnsi"/>
          <w:lang w:eastAsia="zh-CN"/>
        </w:rPr>
        <w:tab/>
      </w:r>
      <w:r w:rsidRPr="00943C5B">
        <w:rPr>
          <w:rFonts w:cstheme="minorHAnsi"/>
          <w:lang w:eastAsia="zh-CN"/>
        </w:rPr>
        <w:t>秘书长或其指定代表</w:t>
      </w:r>
      <w:r w:rsidR="00ED38C5">
        <w:rPr>
          <w:rFonts w:cstheme="minorHAnsi" w:hint="eastAsia"/>
          <w:lang w:eastAsia="zh-CN"/>
        </w:rPr>
        <w:t>须</w:t>
      </w:r>
      <w:r w:rsidRPr="00943C5B">
        <w:rPr>
          <w:rFonts w:cstheme="minorHAnsi"/>
          <w:lang w:eastAsia="zh-CN"/>
        </w:rPr>
        <w:t>按照国际电联其它大会、全会和会议的惯例履行这一职责。</w:t>
      </w:r>
    </w:p>
    <w:p w:rsidR="006A5725" w:rsidRPr="00943C5B" w:rsidRDefault="006A5725" w:rsidP="00C21874">
      <w:pPr>
        <w:pStyle w:val="enumlev1"/>
        <w:rPr>
          <w:rFonts w:cstheme="minorHAnsi"/>
          <w:lang w:eastAsia="zh-CN"/>
        </w:rPr>
      </w:pPr>
      <w:r w:rsidRPr="00943C5B">
        <w:rPr>
          <w:rFonts w:cstheme="minorHAnsi"/>
          <w:lang w:eastAsia="zh-CN"/>
        </w:rPr>
        <w:t>9.3</w:t>
      </w:r>
      <w:r w:rsidRPr="00943C5B">
        <w:rPr>
          <w:rFonts w:cstheme="minorHAnsi"/>
          <w:lang w:eastAsia="zh-CN"/>
        </w:rPr>
        <w:tab/>
      </w:r>
      <w:r w:rsidRPr="00943C5B">
        <w:rPr>
          <w:rFonts w:cstheme="minorHAnsi"/>
          <w:lang w:eastAsia="zh-CN"/>
        </w:rPr>
        <w:t>在媒体关系方面，</w:t>
      </w:r>
      <w:r>
        <w:rPr>
          <w:rFonts w:cstheme="minorHAnsi"/>
          <w:lang w:eastAsia="zh-CN"/>
        </w:rPr>
        <w:t>阿根廷共和国</w:t>
      </w:r>
      <w:r w:rsidRPr="00943C5B">
        <w:rPr>
          <w:rFonts w:cstheme="minorHAnsi"/>
          <w:lang w:eastAsia="zh-CN"/>
        </w:rPr>
        <w:t>同意不</w:t>
      </w:r>
      <w:r w:rsidR="00C21874">
        <w:rPr>
          <w:rFonts w:cstheme="minorHAnsi" w:hint="eastAsia"/>
          <w:lang w:eastAsia="zh-CN"/>
        </w:rPr>
        <w:t>介入</w:t>
      </w:r>
      <w:r w:rsidR="00C21874">
        <w:rPr>
          <w:rFonts w:cstheme="minorHAnsi"/>
          <w:lang w:eastAsia="zh-CN"/>
        </w:rPr>
        <w:t>包括</w:t>
      </w:r>
      <w:r w:rsidRPr="00943C5B">
        <w:rPr>
          <w:rFonts w:cstheme="minorHAnsi"/>
          <w:lang w:eastAsia="zh-CN"/>
        </w:rPr>
        <w:t>但不</w:t>
      </w:r>
      <w:r w:rsidR="00C21874">
        <w:rPr>
          <w:rFonts w:cstheme="minorHAnsi" w:hint="eastAsia"/>
          <w:lang w:eastAsia="zh-CN"/>
        </w:rPr>
        <w:t>局限</w:t>
      </w:r>
      <w:r w:rsidRPr="00943C5B">
        <w:rPr>
          <w:rFonts w:cstheme="minorHAnsi"/>
          <w:lang w:eastAsia="zh-CN"/>
        </w:rPr>
        <w:t>于会议的结构、内容或会议</w:t>
      </w:r>
      <w:r w:rsidR="00C21874">
        <w:rPr>
          <w:rFonts w:cstheme="minorHAnsi" w:hint="eastAsia"/>
          <w:lang w:eastAsia="zh-CN"/>
        </w:rPr>
        <w:t>进程</w:t>
      </w:r>
      <w:r w:rsidRPr="00943C5B">
        <w:rPr>
          <w:rFonts w:cstheme="minorHAnsi"/>
          <w:lang w:eastAsia="zh-CN"/>
        </w:rPr>
        <w:t>等</w:t>
      </w:r>
      <w:r>
        <w:rPr>
          <w:rFonts w:cstheme="minorHAnsi"/>
          <w:lang w:eastAsia="zh-CN"/>
        </w:rPr>
        <w:t>实质性问题，</w:t>
      </w:r>
      <w:r>
        <w:rPr>
          <w:rFonts w:cstheme="minorHAnsi" w:hint="eastAsia"/>
          <w:lang w:eastAsia="zh-CN"/>
        </w:rPr>
        <w:t>此</w:t>
      </w:r>
      <w:r w:rsidRPr="00943C5B">
        <w:rPr>
          <w:rFonts w:cstheme="minorHAnsi"/>
          <w:lang w:eastAsia="zh-CN"/>
        </w:rPr>
        <w:t>类问题由国际电联全权负责。</w:t>
      </w:r>
    </w:p>
    <w:p w:rsidR="006A5725" w:rsidRPr="00943C5B" w:rsidRDefault="006A5725" w:rsidP="00C21874">
      <w:pPr>
        <w:pStyle w:val="enumlev1"/>
        <w:rPr>
          <w:rFonts w:cstheme="minorHAnsi"/>
          <w:lang w:eastAsia="zh-CN"/>
        </w:rPr>
      </w:pPr>
      <w:r w:rsidRPr="00943C5B">
        <w:rPr>
          <w:rFonts w:cstheme="minorHAnsi"/>
          <w:lang w:eastAsia="zh-CN"/>
        </w:rPr>
        <w:t>9.4</w:t>
      </w:r>
      <w:r w:rsidRPr="00943C5B">
        <w:rPr>
          <w:rFonts w:cstheme="minorHAnsi"/>
          <w:lang w:eastAsia="zh-CN"/>
        </w:rPr>
        <w:tab/>
      </w:r>
      <w:r>
        <w:rPr>
          <w:rFonts w:cstheme="minorHAnsi"/>
          <w:lang w:eastAsia="zh-CN"/>
        </w:rPr>
        <w:t>阿根廷共和国</w:t>
      </w:r>
      <w:r w:rsidR="00C21874">
        <w:rPr>
          <w:rFonts w:cstheme="minorHAnsi" w:hint="eastAsia"/>
          <w:lang w:eastAsia="zh-CN"/>
        </w:rPr>
        <w:t>须</w:t>
      </w:r>
      <w:r w:rsidRPr="00943C5B">
        <w:rPr>
          <w:rFonts w:cstheme="minorHAnsi"/>
          <w:lang w:eastAsia="zh-CN"/>
        </w:rPr>
        <w:t>允许经过资格认证的信息媒体代表所携带的各类设备（包括技术设备）的临时进口，并免除一切税费和关税。</w:t>
      </w:r>
      <w:r>
        <w:rPr>
          <w:rFonts w:cstheme="minorHAnsi"/>
          <w:lang w:eastAsia="zh-CN"/>
        </w:rPr>
        <w:t>阿根廷共和国</w:t>
      </w:r>
      <w:r w:rsidR="00C21874">
        <w:rPr>
          <w:rFonts w:cstheme="minorHAnsi" w:hint="eastAsia"/>
          <w:lang w:eastAsia="zh-CN"/>
        </w:rPr>
        <w:t>须</w:t>
      </w:r>
      <w:r w:rsidRPr="00943C5B">
        <w:rPr>
          <w:rFonts w:cstheme="minorHAnsi"/>
          <w:lang w:eastAsia="zh-CN"/>
        </w:rPr>
        <w:t>为此目的</w:t>
      </w:r>
      <w:r w:rsidR="00C21874">
        <w:rPr>
          <w:rFonts w:cstheme="minorHAnsi" w:hint="eastAsia"/>
          <w:lang w:eastAsia="zh-CN"/>
        </w:rPr>
        <w:t>立即</w:t>
      </w:r>
      <w:r w:rsidRPr="00943C5B">
        <w:rPr>
          <w:rFonts w:cstheme="minorHAnsi"/>
          <w:lang w:eastAsia="zh-CN"/>
        </w:rPr>
        <w:t>发放必要的进出口许可证。</w:t>
      </w:r>
    </w:p>
    <w:p w:rsidR="006A5725" w:rsidRPr="00943C5B" w:rsidRDefault="006A5725" w:rsidP="00C21874">
      <w:pPr>
        <w:pStyle w:val="enumlev1"/>
        <w:rPr>
          <w:rFonts w:cstheme="minorHAnsi"/>
          <w:lang w:eastAsia="zh-CN"/>
        </w:rPr>
      </w:pPr>
      <w:r w:rsidRPr="00943C5B">
        <w:rPr>
          <w:rFonts w:cstheme="minorHAnsi"/>
          <w:lang w:eastAsia="zh-CN"/>
        </w:rPr>
        <w:t>9.5</w:t>
      </w:r>
      <w:r w:rsidRPr="00943C5B">
        <w:rPr>
          <w:rFonts w:cstheme="minorHAnsi"/>
          <w:lang w:eastAsia="zh-CN"/>
        </w:rPr>
        <w:tab/>
      </w:r>
      <w:r w:rsidRPr="00943C5B">
        <w:rPr>
          <w:rFonts w:cstheme="minorHAnsi"/>
          <w:lang w:eastAsia="zh-CN"/>
        </w:rPr>
        <w:t>出于</w:t>
      </w:r>
      <w:r w:rsidR="00C21874">
        <w:rPr>
          <w:rFonts w:cstheme="minorHAnsi" w:hint="eastAsia"/>
          <w:lang w:eastAsia="zh-CN"/>
        </w:rPr>
        <w:t>内部</w:t>
      </w:r>
      <w:r w:rsidRPr="00943C5B">
        <w:rPr>
          <w:rFonts w:cstheme="minorHAnsi"/>
          <w:lang w:eastAsia="zh-CN"/>
        </w:rPr>
        <w:t>安全考虑，国际电联</w:t>
      </w:r>
      <w:r w:rsidR="00C21874">
        <w:rPr>
          <w:rFonts w:cstheme="minorHAnsi" w:hint="eastAsia"/>
          <w:lang w:eastAsia="zh-CN"/>
        </w:rPr>
        <w:t>须</w:t>
      </w:r>
      <w:r w:rsidRPr="00943C5B">
        <w:rPr>
          <w:rFonts w:cstheme="minorHAnsi"/>
          <w:lang w:eastAsia="zh-CN"/>
        </w:rPr>
        <w:t>尽快</w:t>
      </w:r>
      <w:r w:rsidR="00C21874">
        <w:rPr>
          <w:rFonts w:cstheme="minorHAnsi" w:hint="eastAsia"/>
          <w:lang w:eastAsia="zh-CN"/>
        </w:rPr>
        <w:t>向</w:t>
      </w:r>
      <w:r>
        <w:rPr>
          <w:rFonts w:cstheme="minorHAnsi"/>
          <w:lang w:eastAsia="zh-CN"/>
        </w:rPr>
        <w:t>阿根廷共和国</w:t>
      </w:r>
      <w:r w:rsidRPr="00943C5B">
        <w:rPr>
          <w:rFonts w:cstheme="minorHAnsi"/>
          <w:lang w:eastAsia="zh-CN"/>
        </w:rPr>
        <w:t>提供所有经过资格认证的</w:t>
      </w:r>
      <w:r w:rsidR="00C21874">
        <w:rPr>
          <w:rFonts w:cstheme="minorHAnsi" w:hint="eastAsia"/>
          <w:lang w:eastAsia="zh-CN"/>
        </w:rPr>
        <w:t>参会</w:t>
      </w:r>
      <w:r w:rsidRPr="00943C5B">
        <w:rPr>
          <w:rFonts w:cstheme="minorHAnsi"/>
          <w:lang w:eastAsia="zh-CN"/>
        </w:rPr>
        <w:t>信息媒体代表的名单，并向</w:t>
      </w:r>
      <w:r>
        <w:rPr>
          <w:rFonts w:cstheme="minorHAnsi"/>
          <w:lang w:eastAsia="zh-CN"/>
        </w:rPr>
        <w:t>阿根廷共和国</w:t>
      </w:r>
      <w:r w:rsidRPr="00943C5B">
        <w:rPr>
          <w:rFonts w:cstheme="minorHAnsi"/>
          <w:lang w:eastAsia="zh-CN"/>
        </w:rPr>
        <w:t>通报</w:t>
      </w:r>
      <w:r w:rsidR="00C21874">
        <w:rPr>
          <w:rFonts w:cstheme="minorHAnsi" w:hint="eastAsia"/>
          <w:lang w:eastAsia="zh-CN"/>
        </w:rPr>
        <w:t>此类</w:t>
      </w:r>
      <w:r w:rsidRPr="00943C5B">
        <w:rPr>
          <w:rFonts w:cstheme="minorHAnsi"/>
          <w:lang w:eastAsia="zh-CN"/>
        </w:rPr>
        <w:t>名单的</w:t>
      </w:r>
      <w:r w:rsidR="00C21874">
        <w:rPr>
          <w:rFonts w:cstheme="minorHAnsi" w:hint="eastAsia"/>
          <w:lang w:eastAsia="zh-CN"/>
        </w:rPr>
        <w:t>任何</w:t>
      </w:r>
      <w:r w:rsidR="00C21874">
        <w:rPr>
          <w:rFonts w:cstheme="minorHAnsi"/>
          <w:lang w:eastAsia="zh-CN"/>
        </w:rPr>
        <w:t>变更</w:t>
      </w:r>
      <w:r w:rsidRPr="00943C5B">
        <w:rPr>
          <w:rFonts w:cstheme="minorHAnsi"/>
          <w:lang w:eastAsia="zh-CN"/>
        </w:rPr>
        <w:t>。</w:t>
      </w:r>
      <w:r>
        <w:rPr>
          <w:rFonts w:cstheme="minorHAnsi"/>
          <w:lang w:eastAsia="zh-CN"/>
        </w:rPr>
        <w:t>阿根廷共和国</w:t>
      </w:r>
      <w:r w:rsidRPr="00943C5B">
        <w:rPr>
          <w:rFonts w:cstheme="minorHAnsi"/>
          <w:lang w:eastAsia="zh-CN"/>
        </w:rPr>
        <w:t>则</w:t>
      </w:r>
      <w:r w:rsidR="00C21874">
        <w:rPr>
          <w:rFonts w:cstheme="minorHAnsi" w:hint="eastAsia"/>
          <w:lang w:eastAsia="zh-CN"/>
        </w:rPr>
        <w:t>在</w:t>
      </w:r>
      <w:r w:rsidR="00C21874">
        <w:rPr>
          <w:rFonts w:cstheme="minorHAnsi"/>
          <w:lang w:eastAsia="zh-CN"/>
        </w:rPr>
        <w:t>适当时</w:t>
      </w:r>
      <w:r w:rsidRPr="00943C5B">
        <w:rPr>
          <w:rFonts w:cstheme="minorHAnsi"/>
          <w:lang w:eastAsia="zh-CN"/>
        </w:rPr>
        <w:t>向国际电联通报可能</w:t>
      </w:r>
      <w:r w:rsidR="00C21874">
        <w:rPr>
          <w:rFonts w:cstheme="minorHAnsi" w:hint="eastAsia"/>
          <w:lang w:eastAsia="zh-CN"/>
        </w:rPr>
        <w:t>会</w:t>
      </w:r>
      <w:r w:rsidRPr="00943C5B">
        <w:rPr>
          <w:rFonts w:cstheme="minorHAnsi"/>
          <w:lang w:eastAsia="zh-CN"/>
        </w:rPr>
        <w:t>对信息媒体代表与会产生消极影响的任何安全问题。</w:t>
      </w:r>
    </w:p>
    <w:p w:rsidR="006A5725" w:rsidRPr="0043585C" w:rsidRDefault="006A5725" w:rsidP="006A5725">
      <w:pPr>
        <w:pStyle w:val="ArtNo"/>
        <w:rPr>
          <w:rFonts w:cstheme="minorHAnsi"/>
          <w:b/>
          <w:bCs/>
          <w:lang w:eastAsia="zh-CN"/>
        </w:rPr>
      </w:pPr>
      <w:r w:rsidRPr="0043585C">
        <w:rPr>
          <w:rFonts w:cstheme="minorHAnsi"/>
          <w:b/>
          <w:bCs/>
          <w:lang w:eastAsia="zh-CN"/>
        </w:rPr>
        <w:t>第十条</w:t>
      </w:r>
    </w:p>
    <w:p w:rsidR="006A5725" w:rsidRPr="00943C5B" w:rsidRDefault="006A5725" w:rsidP="006A5725">
      <w:pPr>
        <w:pStyle w:val="Headingb"/>
        <w:rPr>
          <w:rFonts w:cstheme="minorHAnsi"/>
          <w:lang w:val="en-US" w:eastAsia="zh-CN"/>
        </w:rPr>
      </w:pPr>
      <w:r w:rsidRPr="00943C5B">
        <w:rPr>
          <w:rFonts w:cstheme="minorHAnsi"/>
          <w:lang w:val="en-US" w:eastAsia="zh-CN"/>
        </w:rPr>
        <w:t>会议的取消、推迟或会址变更</w:t>
      </w:r>
    </w:p>
    <w:p w:rsidR="006A5725" w:rsidRPr="00943C5B" w:rsidRDefault="006A5725" w:rsidP="00B74304">
      <w:pPr>
        <w:pStyle w:val="enumlev1"/>
        <w:rPr>
          <w:rFonts w:cstheme="minorHAnsi"/>
          <w:lang w:eastAsia="zh-CN"/>
        </w:rPr>
      </w:pPr>
      <w:r w:rsidRPr="00943C5B">
        <w:rPr>
          <w:rFonts w:cstheme="minorHAnsi"/>
          <w:lang w:eastAsia="zh-CN"/>
        </w:rPr>
        <w:t>10.1</w:t>
      </w:r>
      <w:r w:rsidRPr="00943C5B">
        <w:rPr>
          <w:rFonts w:cstheme="minorHAnsi"/>
          <w:lang w:eastAsia="zh-CN"/>
        </w:rPr>
        <w:tab/>
      </w:r>
      <w:r w:rsidRPr="00943C5B">
        <w:rPr>
          <w:rFonts w:cstheme="minorHAnsi"/>
          <w:lang w:eastAsia="zh-CN"/>
        </w:rPr>
        <w:t>如果由于国际电联的</w:t>
      </w:r>
      <w:r w:rsidR="00B74304">
        <w:rPr>
          <w:rFonts w:cstheme="minorHAnsi" w:hint="eastAsia"/>
          <w:lang w:eastAsia="zh-CN"/>
        </w:rPr>
        <w:t>一</w:t>
      </w:r>
      <w:r w:rsidRPr="00943C5B">
        <w:rPr>
          <w:rFonts w:cstheme="minorHAnsi"/>
          <w:lang w:eastAsia="zh-CN"/>
        </w:rPr>
        <w:t>项决定而导致会议的取消、推迟或会址变更，国际电联对</w:t>
      </w:r>
      <w:r>
        <w:rPr>
          <w:rFonts w:cstheme="minorHAnsi"/>
          <w:lang w:eastAsia="zh-CN"/>
        </w:rPr>
        <w:t>阿根廷共和国</w:t>
      </w:r>
      <w:r w:rsidRPr="00943C5B">
        <w:rPr>
          <w:rFonts w:cstheme="minorHAnsi"/>
          <w:lang w:eastAsia="zh-CN"/>
        </w:rPr>
        <w:t>承担的责任</w:t>
      </w:r>
      <w:r w:rsidR="00B74304">
        <w:rPr>
          <w:rFonts w:cstheme="minorHAnsi" w:hint="eastAsia"/>
          <w:lang w:eastAsia="zh-CN"/>
        </w:rPr>
        <w:t>则</w:t>
      </w:r>
      <w:r w:rsidRPr="00943C5B">
        <w:rPr>
          <w:rFonts w:cstheme="minorHAnsi"/>
          <w:lang w:eastAsia="zh-CN"/>
        </w:rPr>
        <w:t>仅限于</w:t>
      </w:r>
      <w:r w:rsidR="00B74304">
        <w:rPr>
          <w:rFonts w:cstheme="minorHAnsi" w:hint="eastAsia"/>
          <w:lang w:eastAsia="zh-CN"/>
        </w:rPr>
        <w:t>无论</w:t>
      </w:r>
      <w:r w:rsidR="00B74304">
        <w:rPr>
          <w:rFonts w:cstheme="minorHAnsi"/>
          <w:lang w:eastAsia="zh-CN"/>
        </w:rPr>
        <w:t>是</w:t>
      </w:r>
      <w:r w:rsidR="00B74304">
        <w:rPr>
          <w:rFonts w:cstheme="minorHAnsi" w:hint="eastAsia"/>
          <w:lang w:eastAsia="zh-CN"/>
        </w:rPr>
        <w:t>已经</w:t>
      </w:r>
      <w:r w:rsidRPr="00943C5B">
        <w:rPr>
          <w:rFonts w:cstheme="minorHAnsi"/>
          <w:lang w:eastAsia="zh-CN"/>
        </w:rPr>
        <w:t>承诺或支付的、用于会议的组织和筹备的费用，条件是此类支出已无实用价值，</w:t>
      </w:r>
      <w:r w:rsidR="00B74304">
        <w:rPr>
          <w:rFonts w:cstheme="minorHAnsi" w:hint="eastAsia"/>
          <w:lang w:eastAsia="zh-CN"/>
        </w:rPr>
        <w:t>而且</w:t>
      </w:r>
      <w:r w:rsidR="00B74304">
        <w:rPr>
          <w:rFonts w:cstheme="minorHAnsi"/>
          <w:lang w:eastAsia="zh-CN"/>
        </w:rPr>
        <w:t>条件是此类支出</w:t>
      </w:r>
      <w:r w:rsidRPr="00943C5B">
        <w:rPr>
          <w:rFonts w:cstheme="minorHAnsi"/>
          <w:lang w:eastAsia="zh-CN"/>
        </w:rPr>
        <w:t>曾经不可或缺而且无法取消或减少。</w:t>
      </w:r>
      <w:r>
        <w:rPr>
          <w:rFonts w:cstheme="minorHAnsi" w:hint="eastAsia"/>
          <w:lang w:eastAsia="zh-CN"/>
        </w:rPr>
        <w:t>然而</w:t>
      </w:r>
      <w:r>
        <w:rPr>
          <w:rFonts w:cstheme="minorHAnsi"/>
          <w:lang w:eastAsia="zh-CN"/>
        </w:rPr>
        <w:t>，</w:t>
      </w:r>
      <w:r w:rsidR="00B74304">
        <w:rPr>
          <w:rFonts w:cstheme="minorHAnsi" w:hint="eastAsia"/>
          <w:lang w:eastAsia="zh-CN"/>
        </w:rPr>
        <w:t>本</w:t>
      </w:r>
      <w:r>
        <w:rPr>
          <w:rFonts w:cstheme="minorHAnsi"/>
          <w:lang w:eastAsia="zh-CN"/>
        </w:rPr>
        <w:t>条款不适用于</w:t>
      </w:r>
      <w:r w:rsidR="00B74304">
        <w:rPr>
          <w:rFonts w:cstheme="minorHAnsi" w:hint="eastAsia"/>
          <w:lang w:eastAsia="zh-CN"/>
        </w:rPr>
        <w:t>因</w:t>
      </w:r>
      <w:r>
        <w:rPr>
          <w:rFonts w:cstheme="minorHAnsi"/>
          <w:lang w:eastAsia="zh-CN"/>
        </w:rPr>
        <w:t>安全原因</w:t>
      </w:r>
      <w:r w:rsidR="00B74304">
        <w:rPr>
          <w:rFonts w:cstheme="minorHAnsi" w:hint="eastAsia"/>
          <w:lang w:eastAsia="zh-CN"/>
        </w:rPr>
        <w:t>而</w:t>
      </w:r>
      <w:r>
        <w:rPr>
          <w:rFonts w:cstheme="minorHAnsi"/>
          <w:lang w:eastAsia="zh-CN"/>
        </w:rPr>
        <w:t>导致的会议的取消、推迟或会址变更。在</w:t>
      </w:r>
      <w:r>
        <w:rPr>
          <w:rFonts w:cstheme="minorHAnsi" w:hint="eastAsia"/>
          <w:lang w:eastAsia="zh-CN"/>
        </w:rPr>
        <w:t>这</w:t>
      </w:r>
      <w:r>
        <w:rPr>
          <w:rFonts w:cstheme="minorHAnsi"/>
          <w:lang w:eastAsia="zh-CN"/>
        </w:rPr>
        <w:t>种情况下，下述第</w:t>
      </w:r>
      <w:r>
        <w:rPr>
          <w:rFonts w:cstheme="minorHAnsi" w:hint="eastAsia"/>
          <w:lang w:eastAsia="zh-CN"/>
        </w:rPr>
        <w:t>10.2</w:t>
      </w:r>
      <w:r>
        <w:rPr>
          <w:rFonts w:cstheme="minorHAnsi"/>
          <w:lang w:eastAsia="zh-CN"/>
        </w:rPr>
        <w:t>条款</w:t>
      </w:r>
      <w:r w:rsidR="00B74304">
        <w:rPr>
          <w:rFonts w:cstheme="minorHAnsi"/>
          <w:lang w:eastAsia="zh-CN"/>
        </w:rPr>
        <w:t>适用</w:t>
      </w:r>
      <w:r>
        <w:rPr>
          <w:rFonts w:cstheme="minorHAnsi"/>
          <w:lang w:eastAsia="zh-CN"/>
        </w:rPr>
        <w:t>。</w:t>
      </w:r>
    </w:p>
    <w:p w:rsidR="006A5725" w:rsidRPr="00943C5B" w:rsidRDefault="006A5725" w:rsidP="00B74304">
      <w:pPr>
        <w:pStyle w:val="enumlev1"/>
        <w:rPr>
          <w:rFonts w:cstheme="minorHAnsi"/>
          <w:lang w:eastAsia="zh-CN"/>
        </w:rPr>
      </w:pPr>
      <w:r w:rsidRPr="00943C5B">
        <w:rPr>
          <w:rFonts w:cstheme="minorHAnsi"/>
          <w:lang w:eastAsia="zh-CN"/>
        </w:rPr>
        <w:t>10.2</w:t>
      </w:r>
      <w:r w:rsidRPr="00943C5B">
        <w:rPr>
          <w:rFonts w:cstheme="minorHAnsi"/>
          <w:lang w:eastAsia="zh-CN"/>
        </w:rPr>
        <w:tab/>
      </w:r>
      <w:r w:rsidRPr="00943C5B">
        <w:rPr>
          <w:rFonts w:cstheme="minorHAnsi"/>
          <w:lang w:eastAsia="zh-CN"/>
        </w:rPr>
        <w:t>如果在会议召开之前或期间，已不再具备举办会议的能力或无法如期召开会议，或请求变更会址，</w:t>
      </w:r>
      <w:r w:rsidR="00B74304">
        <w:rPr>
          <w:rFonts w:cstheme="minorHAnsi" w:hint="eastAsia"/>
          <w:lang w:eastAsia="zh-CN"/>
        </w:rPr>
        <w:t>则</w:t>
      </w:r>
      <w:r w:rsidR="00B74304">
        <w:rPr>
          <w:rFonts w:cstheme="minorHAnsi"/>
          <w:lang w:eastAsia="zh-CN"/>
        </w:rPr>
        <w:t>阿根廷共和国</w:t>
      </w:r>
      <w:r w:rsidRPr="00943C5B">
        <w:rPr>
          <w:rFonts w:cstheme="minorHAnsi"/>
          <w:lang w:eastAsia="zh-CN"/>
        </w:rPr>
        <w:t>对国际电联承担的责任仅限于该决定</w:t>
      </w:r>
      <w:r w:rsidR="00B74304">
        <w:rPr>
          <w:rFonts w:cstheme="minorHAnsi" w:hint="eastAsia"/>
          <w:lang w:eastAsia="zh-CN"/>
        </w:rPr>
        <w:t>导致</w:t>
      </w:r>
      <w:r w:rsidRPr="00943C5B">
        <w:rPr>
          <w:rFonts w:cstheme="minorHAnsi"/>
          <w:lang w:eastAsia="zh-CN"/>
        </w:rPr>
        <w:t>的费用，尤其是</w:t>
      </w:r>
      <w:r w:rsidR="00B74304">
        <w:rPr>
          <w:rFonts w:cstheme="minorHAnsi" w:hint="eastAsia"/>
          <w:lang w:eastAsia="zh-CN"/>
        </w:rPr>
        <w:t>当</w:t>
      </w:r>
      <w:r w:rsidRPr="00943C5B">
        <w:rPr>
          <w:rFonts w:cstheme="minorHAnsi"/>
          <w:lang w:eastAsia="zh-CN"/>
        </w:rPr>
        <w:t>国际电联已经承诺或支付会议所需各种物品的所有费用</w:t>
      </w:r>
      <w:r w:rsidR="00B74304">
        <w:rPr>
          <w:rFonts w:cstheme="minorHAnsi" w:hint="eastAsia"/>
          <w:lang w:eastAsia="zh-CN"/>
        </w:rPr>
        <w:t>的</w:t>
      </w:r>
      <w:r w:rsidR="00B74304">
        <w:rPr>
          <w:rFonts w:cstheme="minorHAnsi"/>
          <w:lang w:eastAsia="zh-CN"/>
        </w:rPr>
        <w:t>情况下</w:t>
      </w:r>
      <w:r w:rsidRPr="00943C5B">
        <w:rPr>
          <w:rFonts w:cstheme="minorHAnsi"/>
          <w:lang w:eastAsia="zh-CN"/>
        </w:rPr>
        <w:t>，条件是此类支出已不再具有实际意义，</w:t>
      </w:r>
      <w:r w:rsidR="00172AE2">
        <w:rPr>
          <w:rFonts w:cstheme="minorHAnsi" w:hint="eastAsia"/>
          <w:lang w:eastAsia="zh-CN"/>
        </w:rPr>
        <w:t>而且</w:t>
      </w:r>
      <w:r w:rsidR="00172AE2">
        <w:rPr>
          <w:rFonts w:cstheme="minorHAnsi"/>
          <w:lang w:eastAsia="zh-CN"/>
        </w:rPr>
        <w:t>条件是此类支出</w:t>
      </w:r>
      <w:r w:rsidRPr="00943C5B">
        <w:rPr>
          <w:rFonts w:cstheme="minorHAnsi"/>
          <w:lang w:eastAsia="zh-CN"/>
        </w:rPr>
        <w:t>曾经不可或缺而且无法取消或减少。国际电联为举办会议而租用本协议第二条规定以外的会场设施发生的所有支出，亦须由</w:t>
      </w:r>
      <w:r>
        <w:rPr>
          <w:rFonts w:cstheme="minorHAnsi"/>
          <w:lang w:eastAsia="zh-CN"/>
        </w:rPr>
        <w:t>阿根廷共和国</w:t>
      </w:r>
      <w:r w:rsidRPr="00943C5B">
        <w:rPr>
          <w:rFonts w:cstheme="minorHAnsi"/>
          <w:lang w:eastAsia="zh-CN"/>
        </w:rPr>
        <w:t>支付。</w:t>
      </w:r>
      <w:r>
        <w:rPr>
          <w:rFonts w:cstheme="minorHAnsi" w:hint="eastAsia"/>
          <w:lang w:eastAsia="zh-CN"/>
        </w:rPr>
        <w:t>阿根廷</w:t>
      </w:r>
      <w:r>
        <w:rPr>
          <w:rFonts w:cstheme="minorHAnsi"/>
          <w:lang w:eastAsia="zh-CN"/>
        </w:rPr>
        <w:t>共和国</w:t>
      </w:r>
      <w:r w:rsidRPr="0001021D">
        <w:rPr>
          <w:rFonts w:cstheme="minorHAnsi"/>
          <w:lang w:eastAsia="zh-CN"/>
        </w:rPr>
        <w:t>须负责处理</w:t>
      </w:r>
      <w:r w:rsidR="00B74304">
        <w:rPr>
          <w:rFonts w:cstheme="minorHAnsi" w:hint="eastAsia"/>
          <w:lang w:eastAsia="zh-CN"/>
        </w:rPr>
        <w:t>与会</w:t>
      </w:r>
      <w:r w:rsidR="00B74304">
        <w:rPr>
          <w:rFonts w:cstheme="minorHAnsi"/>
          <w:lang w:eastAsia="zh-CN"/>
        </w:rPr>
        <w:t>代表</w:t>
      </w:r>
      <w:r w:rsidRPr="0001021D">
        <w:rPr>
          <w:rFonts w:cstheme="minorHAnsi"/>
          <w:lang w:eastAsia="zh-CN"/>
        </w:rPr>
        <w:t>因</w:t>
      </w:r>
      <w:r>
        <w:rPr>
          <w:rFonts w:cstheme="minorHAnsi" w:hint="eastAsia"/>
          <w:lang w:eastAsia="zh-CN"/>
        </w:rPr>
        <w:t>会议</w:t>
      </w:r>
      <w:r>
        <w:rPr>
          <w:rFonts w:cstheme="minorHAnsi"/>
          <w:lang w:eastAsia="zh-CN"/>
        </w:rPr>
        <w:t>取消、推迟或会址变更措施而</w:t>
      </w:r>
      <w:r w:rsidRPr="0001021D">
        <w:rPr>
          <w:rFonts w:cstheme="minorHAnsi"/>
          <w:lang w:eastAsia="zh-CN"/>
        </w:rPr>
        <w:t>对国际电联提起的诉讼、索赔或其它要求</w:t>
      </w:r>
      <w:r>
        <w:rPr>
          <w:rFonts w:cstheme="minorHAnsi" w:hint="eastAsia"/>
          <w:lang w:eastAsia="zh-CN"/>
        </w:rPr>
        <w:t>。</w:t>
      </w:r>
    </w:p>
    <w:p w:rsidR="006A5725" w:rsidRPr="00943C5B" w:rsidRDefault="006A5725" w:rsidP="00B74304">
      <w:pPr>
        <w:pStyle w:val="enumlev1"/>
        <w:rPr>
          <w:rFonts w:cstheme="minorHAnsi"/>
          <w:lang w:eastAsia="zh-CN"/>
        </w:rPr>
      </w:pPr>
      <w:r w:rsidRPr="00943C5B">
        <w:rPr>
          <w:rFonts w:cstheme="minorHAnsi"/>
          <w:lang w:eastAsia="zh-CN"/>
        </w:rPr>
        <w:t>10.3</w:t>
      </w:r>
      <w:r w:rsidRPr="00943C5B">
        <w:rPr>
          <w:rFonts w:cstheme="minorHAnsi"/>
          <w:lang w:eastAsia="zh-CN"/>
        </w:rPr>
        <w:tab/>
      </w:r>
      <w:r w:rsidRPr="00943C5B">
        <w:rPr>
          <w:rFonts w:cstheme="minorHAnsi"/>
          <w:lang w:eastAsia="zh-CN"/>
        </w:rPr>
        <w:t>如因不可抗力造成或可能造成会议的取消、推迟、中断或会址变更，双方应在收到对方有关此不可抗力事件的书面通知后的五（</w:t>
      </w:r>
      <w:r w:rsidRPr="00943C5B">
        <w:rPr>
          <w:rFonts w:cstheme="minorHAnsi"/>
          <w:lang w:eastAsia="zh-CN"/>
        </w:rPr>
        <w:t>5</w:t>
      </w:r>
      <w:r w:rsidRPr="00943C5B">
        <w:rPr>
          <w:rFonts w:cstheme="minorHAnsi"/>
          <w:lang w:eastAsia="zh-CN"/>
        </w:rPr>
        <w:t>）天内开始协商，以便就该不可抗力事件的实际、财务和法律后果达成协议。除非双方另有书面协定，否则</w:t>
      </w:r>
      <w:r w:rsidR="00B74304">
        <w:rPr>
          <w:rFonts w:cstheme="minorHAnsi" w:hint="eastAsia"/>
          <w:lang w:eastAsia="zh-CN"/>
        </w:rPr>
        <w:t>须</w:t>
      </w:r>
      <w:r w:rsidRPr="00943C5B">
        <w:rPr>
          <w:rFonts w:cstheme="minorHAnsi"/>
          <w:lang w:eastAsia="zh-CN"/>
        </w:rPr>
        <w:t>在协商开始后</w:t>
      </w:r>
      <w:r w:rsidR="00B74304">
        <w:rPr>
          <w:rFonts w:cstheme="minorHAnsi" w:hint="eastAsia"/>
          <w:lang w:eastAsia="zh-CN"/>
        </w:rPr>
        <w:t>的</w:t>
      </w:r>
      <w:r w:rsidRPr="00943C5B">
        <w:rPr>
          <w:rFonts w:cstheme="minorHAnsi"/>
          <w:lang w:eastAsia="zh-CN"/>
        </w:rPr>
        <w:t>七（</w:t>
      </w:r>
      <w:r w:rsidRPr="00943C5B">
        <w:rPr>
          <w:rFonts w:cstheme="minorHAnsi"/>
          <w:lang w:eastAsia="zh-CN"/>
        </w:rPr>
        <w:t>7</w:t>
      </w:r>
      <w:r w:rsidR="00B74304">
        <w:rPr>
          <w:rFonts w:cstheme="minorHAnsi"/>
          <w:lang w:eastAsia="zh-CN"/>
        </w:rPr>
        <w:t>）天内根据以下第十五条的规定达成</w:t>
      </w:r>
      <w:r w:rsidR="00B74304">
        <w:rPr>
          <w:rFonts w:cstheme="minorHAnsi" w:hint="eastAsia"/>
          <w:lang w:eastAsia="zh-CN"/>
        </w:rPr>
        <w:t>此类</w:t>
      </w:r>
      <w:r w:rsidRPr="00943C5B">
        <w:rPr>
          <w:rFonts w:cstheme="minorHAnsi"/>
          <w:lang w:eastAsia="zh-CN"/>
        </w:rPr>
        <w:t>协议。倘若双方无法达成协议，争议将根据</w:t>
      </w:r>
      <w:r w:rsidR="00B74304">
        <w:rPr>
          <w:rFonts w:cstheme="minorHAnsi" w:hint="eastAsia"/>
          <w:lang w:eastAsia="zh-CN"/>
        </w:rPr>
        <w:t>下述</w:t>
      </w:r>
      <w:r w:rsidRPr="00943C5B">
        <w:rPr>
          <w:rFonts w:cstheme="minorHAnsi"/>
          <w:lang w:eastAsia="zh-CN"/>
        </w:rPr>
        <w:t>第十二条的规定解决。</w:t>
      </w:r>
    </w:p>
    <w:p w:rsidR="00B74304" w:rsidRDefault="00B74304">
      <w:pPr>
        <w:tabs>
          <w:tab w:val="clear" w:pos="794"/>
          <w:tab w:val="clear" w:pos="1191"/>
          <w:tab w:val="clear" w:pos="1588"/>
          <w:tab w:val="clear" w:pos="1985"/>
        </w:tabs>
        <w:overflowPunct/>
        <w:autoSpaceDE/>
        <w:autoSpaceDN/>
        <w:adjustRightInd/>
        <w:spacing w:before="0"/>
        <w:textAlignment w:val="auto"/>
        <w:rPr>
          <w:rFonts w:cstheme="minorHAnsi"/>
          <w:b/>
          <w:bCs/>
          <w:caps/>
          <w:sz w:val="28"/>
          <w:lang w:eastAsia="zh-CN"/>
        </w:rPr>
      </w:pPr>
      <w:r>
        <w:rPr>
          <w:rFonts w:cstheme="minorHAnsi"/>
          <w:b/>
          <w:bCs/>
          <w:lang w:eastAsia="zh-CN"/>
        </w:rPr>
        <w:br w:type="page"/>
      </w:r>
    </w:p>
    <w:p w:rsidR="006A5725" w:rsidRPr="0043585C" w:rsidRDefault="006A5725" w:rsidP="006A5725">
      <w:pPr>
        <w:pStyle w:val="ArtNo"/>
        <w:rPr>
          <w:rFonts w:cstheme="minorHAnsi"/>
          <w:b/>
          <w:bCs/>
          <w:lang w:eastAsia="zh-CN"/>
        </w:rPr>
      </w:pPr>
      <w:r w:rsidRPr="0043585C">
        <w:rPr>
          <w:rFonts w:cstheme="minorHAnsi"/>
          <w:b/>
          <w:bCs/>
          <w:lang w:eastAsia="zh-CN"/>
        </w:rPr>
        <w:lastRenderedPageBreak/>
        <w:t>第十一条</w:t>
      </w:r>
    </w:p>
    <w:p w:rsidR="006A5725" w:rsidRPr="00943C5B" w:rsidRDefault="006A5725" w:rsidP="006A5725">
      <w:pPr>
        <w:pStyle w:val="Headingb"/>
        <w:rPr>
          <w:rFonts w:cstheme="minorHAnsi"/>
          <w:lang w:val="en-US" w:eastAsia="zh-CN"/>
        </w:rPr>
      </w:pPr>
      <w:r w:rsidRPr="00943C5B">
        <w:rPr>
          <w:rFonts w:cstheme="minorHAnsi"/>
          <w:lang w:val="en-US" w:eastAsia="zh-CN"/>
        </w:rPr>
        <w:t>本协议的执行</w:t>
      </w:r>
    </w:p>
    <w:p w:rsidR="006A5725" w:rsidRPr="00943C5B" w:rsidRDefault="006A5725" w:rsidP="00B74304">
      <w:pPr>
        <w:overflowPunct/>
        <w:autoSpaceDE/>
        <w:autoSpaceDN/>
        <w:adjustRightInd/>
        <w:ind w:firstLineChars="200" w:firstLine="480"/>
        <w:textAlignment w:val="auto"/>
        <w:rPr>
          <w:rFonts w:cstheme="minorHAnsi"/>
          <w:sz w:val="20"/>
          <w:lang w:eastAsia="zh-CN"/>
        </w:rPr>
      </w:pPr>
      <w:r w:rsidRPr="00943C5B">
        <w:rPr>
          <w:rFonts w:cstheme="minorHAnsi"/>
          <w:lang w:eastAsia="zh-CN"/>
        </w:rPr>
        <w:t>秘书长或其指定的代表</w:t>
      </w:r>
      <w:r w:rsidR="00B74304">
        <w:rPr>
          <w:rFonts w:cstheme="minorHAnsi" w:hint="eastAsia"/>
          <w:lang w:eastAsia="zh-CN"/>
        </w:rPr>
        <w:t>须</w:t>
      </w:r>
      <w:r w:rsidR="00B74304">
        <w:rPr>
          <w:rFonts w:cstheme="minorHAnsi"/>
          <w:lang w:eastAsia="zh-CN"/>
        </w:rPr>
        <w:t>与</w:t>
      </w:r>
      <w:r>
        <w:rPr>
          <w:rFonts w:cstheme="minorHAnsi"/>
          <w:lang w:eastAsia="zh-CN"/>
        </w:rPr>
        <w:t>阿根廷共和国</w:t>
      </w:r>
      <w:r w:rsidRPr="00943C5B">
        <w:rPr>
          <w:rFonts w:cstheme="minorHAnsi"/>
          <w:lang w:eastAsia="zh-CN"/>
        </w:rPr>
        <w:t>主管当局或其指定的联络官员商定执行本协议的有关安排。</w:t>
      </w:r>
    </w:p>
    <w:p w:rsidR="006A5725" w:rsidRPr="0043585C" w:rsidRDefault="006A5725" w:rsidP="006A5725">
      <w:pPr>
        <w:pStyle w:val="ArtNo"/>
        <w:rPr>
          <w:rFonts w:cstheme="minorHAnsi"/>
          <w:b/>
          <w:bCs/>
          <w:lang w:eastAsia="zh-CN"/>
        </w:rPr>
      </w:pPr>
      <w:r w:rsidRPr="0043585C">
        <w:rPr>
          <w:rFonts w:cstheme="minorHAnsi"/>
          <w:b/>
          <w:bCs/>
          <w:lang w:eastAsia="zh-CN"/>
        </w:rPr>
        <w:t>第十二条</w:t>
      </w:r>
    </w:p>
    <w:p w:rsidR="006A5725" w:rsidRPr="00943C5B" w:rsidRDefault="006A5725" w:rsidP="006A5725">
      <w:pPr>
        <w:pStyle w:val="Headingb"/>
        <w:rPr>
          <w:rFonts w:cstheme="minorHAnsi"/>
          <w:lang w:val="en-US" w:eastAsia="zh-CN"/>
        </w:rPr>
      </w:pPr>
      <w:r w:rsidRPr="00943C5B">
        <w:rPr>
          <w:rFonts w:cstheme="minorHAnsi"/>
          <w:lang w:val="en-US" w:eastAsia="zh-CN"/>
        </w:rPr>
        <w:t>争议的解决</w:t>
      </w:r>
    </w:p>
    <w:p w:rsidR="006A5725" w:rsidRPr="00943C5B" w:rsidRDefault="006A5725" w:rsidP="006A5725">
      <w:pPr>
        <w:overflowPunct/>
        <w:autoSpaceDE/>
        <w:autoSpaceDN/>
        <w:adjustRightInd/>
        <w:ind w:firstLineChars="200" w:firstLine="480"/>
        <w:textAlignment w:val="auto"/>
        <w:rPr>
          <w:rFonts w:cstheme="minorHAnsi"/>
          <w:lang w:eastAsia="zh-CN"/>
        </w:rPr>
      </w:pPr>
      <w:r w:rsidRPr="00943C5B">
        <w:rPr>
          <w:rFonts w:cstheme="minorHAnsi"/>
          <w:lang w:eastAsia="zh-CN"/>
        </w:rPr>
        <w:t>双方之间因本协议引</w:t>
      </w:r>
      <w:r>
        <w:rPr>
          <w:rFonts w:cstheme="minorHAnsi"/>
          <w:lang w:eastAsia="zh-CN"/>
        </w:rPr>
        <w:t>起或与之相关</w:t>
      </w:r>
      <w:r>
        <w:rPr>
          <w:rFonts w:cstheme="minorHAnsi" w:hint="eastAsia"/>
          <w:lang w:eastAsia="zh-CN"/>
        </w:rPr>
        <w:t>的</w:t>
      </w:r>
      <w:r>
        <w:rPr>
          <w:rFonts w:cstheme="minorHAnsi"/>
          <w:lang w:eastAsia="zh-CN"/>
        </w:rPr>
        <w:t>所有争议均须通过双方协商或</w:t>
      </w:r>
      <w:r>
        <w:rPr>
          <w:rFonts w:cstheme="minorHAnsi" w:hint="eastAsia"/>
          <w:lang w:eastAsia="zh-CN"/>
        </w:rPr>
        <w:t>通过</w:t>
      </w:r>
      <w:r>
        <w:rPr>
          <w:rFonts w:cstheme="minorHAnsi"/>
          <w:lang w:eastAsia="zh-CN"/>
        </w:rPr>
        <w:t>外</w:t>
      </w:r>
      <w:r>
        <w:rPr>
          <w:rFonts w:cstheme="minorHAnsi" w:hint="eastAsia"/>
          <w:lang w:eastAsia="zh-CN"/>
        </w:rPr>
        <w:t>交</w:t>
      </w:r>
      <w:r>
        <w:rPr>
          <w:rFonts w:cstheme="minorHAnsi"/>
          <w:lang w:eastAsia="zh-CN"/>
        </w:rPr>
        <w:t>渠道或任何其它双方认可的方式</w:t>
      </w:r>
      <w:r>
        <w:rPr>
          <w:rFonts w:cstheme="minorHAnsi" w:hint="eastAsia"/>
          <w:lang w:eastAsia="zh-CN"/>
        </w:rPr>
        <w:t>友好</w:t>
      </w:r>
      <w:r>
        <w:rPr>
          <w:rFonts w:cstheme="minorHAnsi"/>
          <w:lang w:eastAsia="zh-CN"/>
        </w:rPr>
        <w:t>解决。</w:t>
      </w:r>
    </w:p>
    <w:p w:rsidR="006A5725" w:rsidRPr="0043585C" w:rsidRDefault="006A5725" w:rsidP="006A5725">
      <w:pPr>
        <w:pStyle w:val="ArtNo"/>
        <w:rPr>
          <w:rFonts w:cstheme="minorHAnsi"/>
          <w:b/>
          <w:bCs/>
          <w:lang w:eastAsia="zh-CN"/>
        </w:rPr>
      </w:pPr>
      <w:r w:rsidRPr="0043585C">
        <w:rPr>
          <w:rFonts w:cstheme="minorHAnsi"/>
          <w:b/>
          <w:bCs/>
          <w:lang w:eastAsia="zh-CN"/>
        </w:rPr>
        <w:t>第十三条</w:t>
      </w:r>
    </w:p>
    <w:p w:rsidR="006A5725" w:rsidRPr="00943C5B" w:rsidRDefault="006A5725" w:rsidP="006A5725">
      <w:pPr>
        <w:pStyle w:val="Headingb"/>
        <w:rPr>
          <w:rFonts w:cstheme="minorHAnsi"/>
          <w:lang w:val="en-US" w:eastAsia="zh-CN"/>
        </w:rPr>
      </w:pPr>
      <w:r w:rsidRPr="00943C5B">
        <w:rPr>
          <w:rFonts w:cstheme="minorHAnsi"/>
          <w:lang w:val="en-US" w:eastAsia="zh-CN"/>
        </w:rPr>
        <w:t>债务</w:t>
      </w:r>
    </w:p>
    <w:p w:rsidR="006A5725" w:rsidRPr="00943C5B" w:rsidRDefault="006A5725" w:rsidP="00B74304">
      <w:pPr>
        <w:overflowPunct/>
        <w:autoSpaceDE/>
        <w:autoSpaceDN/>
        <w:adjustRightInd/>
        <w:ind w:firstLineChars="200" w:firstLine="480"/>
        <w:textAlignment w:val="auto"/>
        <w:rPr>
          <w:rFonts w:cstheme="minorHAnsi"/>
          <w:lang w:eastAsia="zh-CN"/>
        </w:rPr>
      </w:pPr>
      <w:bookmarkStart w:id="14" w:name="_Ref222241905"/>
      <w:r>
        <w:rPr>
          <w:rFonts w:cstheme="minorHAnsi"/>
          <w:lang w:eastAsia="zh-CN"/>
        </w:rPr>
        <w:t>阿根廷共和国</w:t>
      </w:r>
      <w:r w:rsidRPr="00943C5B">
        <w:rPr>
          <w:rFonts w:cstheme="minorHAnsi"/>
          <w:lang w:eastAsia="zh-CN"/>
        </w:rPr>
        <w:t>须负责处理因下列原因对国际电联或其官员提</w:t>
      </w:r>
      <w:r w:rsidR="00B74304">
        <w:rPr>
          <w:rFonts w:cstheme="minorHAnsi" w:hint="eastAsia"/>
          <w:lang w:eastAsia="zh-CN"/>
        </w:rPr>
        <w:t>出</w:t>
      </w:r>
      <w:r w:rsidRPr="00943C5B">
        <w:rPr>
          <w:rFonts w:cstheme="minorHAnsi"/>
          <w:lang w:eastAsia="zh-CN"/>
        </w:rPr>
        <w:t>的诉讼、索赔或其它要求：</w:t>
      </w:r>
      <w:bookmarkEnd w:id="14"/>
    </w:p>
    <w:p w:rsidR="006A5725" w:rsidRPr="00943C5B" w:rsidRDefault="006A5725" w:rsidP="00B74304">
      <w:pPr>
        <w:spacing w:before="80"/>
        <w:ind w:left="1191" w:hanging="397"/>
        <w:rPr>
          <w:rFonts w:cstheme="minorHAnsi"/>
          <w:sz w:val="20"/>
          <w:lang w:eastAsia="zh-CN"/>
        </w:rPr>
      </w:pPr>
      <w:r w:rsidRPr="00943C5B">
        <w:rPr>
          <w:rFonts w:cstheme="minorHAnsi"/>
          <w:lang w:eastAsia="zh-CN"/>
        </w:rPr>
        <w:t>a)</w:t>
      </w:r>
      <w:r w:rsidRPr="00943C5B">
        <w:rPr>
          <w:rFonts w:cstheme="minorHAnsi"/>
          <w:lang w:eastAsia="zh-CN"/>
        </w:rPr>
        <w:tab/>
      </w:r>
      <w:r w:rsidRPr="00943C5B">
        <w:rPr>
          <w:rFonts w:cstheme="minorHAnsi"/>
          <w:lang w:eastAsia="zh-CN"/>
        </w:rPr>
        <w:t>上述第二条</w:t>
      </w:r>
      <w:r w:rsidR="00B74304">
        <w:rPr>
          <w:rFonts w:cstheme="minorHAnsi" w:hint="eastAsia"/>
          <w:lang w:eastAsia="zh-CN"/>
        </w:rPr>
        <w:t>所</w:t>
      </w:r>
      <w:r w:rsidRPr="00943C5B">
        <w:rPr>
          <w:rFonts w:cstheme="minorHAnsi"/>
          <w:lang w:eastAsia="zh-CN"/>
        </w:rPr>
        <w:t>涉及的对</w:t>
      </w:r>
      <w:r>
        <w:rPr>
          <w:rFonts w:cstheme="minorHAnsi"/>
          <w:lang w:eastAsia="zh-CN"/>
        </w:rPr>
        <w:t>阿根廷共和国</w:t>
      </w:r>
      <w:r w:rsidRPr="00943C5B">
        <w:rPr>
          <w:rFonts w:cstheme="minorHAnsi"/>
          <w:lang w:eastAsia="zh-CN"/>
        </w:rPr>
        <w:t>提供或置于</w:t>
      </w:r>
      <w:r>
        <w:rPr>
          <w:rFonts w:cstheme="minorHAnsi"/>
          <w:lang w:eastAsia="zh-CN"/>
        </w:rPr>
        <w:t>阿根廷共和国</w:t>
      </w:r>
      <w:r w:rsidRPr="00943C5B">
        <w:rPr>
          <w:rFonts w:cstheme="minorHAnsi"/>
          <w:lang w:eastAsia="zh-CN"/>
        </w:rPr>
        <w:t>管理下的人员的人身伤害或对会议场所的财产损坏或损失，</w:t>
      </w:r>
      <w:r w:rsidR="00B74304">
        <w:rPr>
          <w:rFonts w:cstheme="minorHAnsi" w:hint="eastAsia"/>
          <w:lang w:eastAsia="zh-CN"/>
        </w:rPr>
        <w:t>而且</w:t>
      </w:r>
      <w:r w:rsidR="00B74304">
        <w:rPr>
          <w:rFonts w:cstheme="minorHAnsi"/>
          <w:lang w:eastAsia="zh-CN"/>
        </w:rPr>
        <w:t>不属于</w:t>
      </w:r>
      <w:r w:rsidRPr="00943C5B">
        <w:rPr>
          <w:rFonts w:cstheme="minorHAnsi"/>
          <w:lang w:eastAsia="zh-CN"/>
        </w:rPr>
        <w:t>上述第</w:t>
      </w:r>
      <w:r>
        <w:rPr>
          <w:rFonts w:cstheme="minorHAnsi"/>
          <w:lang w:eastAsia="zh-CN"/>
        </w:rPr>
        <w:t>5.4</w:t>
      </w:r>
      <w:r w:rsidRPr="00943C5B">
        <w:rPr>
          <w:rFonts w:cstheme="minorHAnsi"/>
          <w:lang w:eastAsia="zh-CN"/>
        </w:rPr>
        <w:t>段</w:t>
      </w:r>
      <w:r w:rsidR="00B74304">
        <w:rPr>
          <w:rFonts w:cstheme="minorHAnsi" w:hint="eastAsia"/>
          <w:lang w:eastAsia="zh-CN"/>
        </w:rPr>
        <w:t>所</w:t>
      </w:r>
      <w:r w:rsidRPr="00943C5B">
        <w:rPr>
          <w:rFonts w:cstheme="minorHAnsi"/>
          <w:lang w:eastAsia="zh-CN"/>
        </w:rPr>
        <w:t>规定</w:t>
      </w:r>
      <w:r w:rsidR="00B74304">
        <w:rPr>
          <w:rFonts w:cstheme="minorHAnsi" w:hint="eastAsia"/>
          <w:lang w:eastAsia="zh-CN"/>
        </w:rPr>
        <w:t>的</w:t>
      </w:r>
      <w:r w:rsidRPr="00943C5B">
        <w:rPr>
          <w:rFonts w:cstheme="minorHAnsi"/>
          <w:lang w:eastAsia="zh-CN"/>
        </w:rPr>
        <w:t>国际电联应承担的损失；</w:t>
      </w:r>
    </w:p>
    <w:p w:rsidR="006A5725" w:rsidRPr="00943C5B" w:rsidRDefault="006A5725" w:rsidP="006A5725">
      <w:pPr>
        <w:spacing w:before="80"/>
        <w:ind w:left="1191" w:hanging="397"/>
        <w:rPr>
          <w:rFonts w:cstheme="minorHAnsi"/>
          <w:sz w:val="20"/>
          <w:lang w:eastAsia="zh-CN"/>
        </w:rPr>
      </w:pPr>
      <w:r w:rsidRPr="00943C5B">
        <w:rPr>
          <w:rFonts w:cstheme="minorHAnsi"/>
          <w:lang w:eastAsia="zh-CN"/>
        </w:rPr>
        <w:t>b)</w:t>
      </w:r>
      <w:r w:rsidRPr="00943C5B">
        <w:rPr>
          <w:rFonts w:cstheme="minorHAnsi"/>
          <w:lang w:eastAsia="zh-CN"/>
        </w:rPr>
        <w:tab/>
      </w:r>
      <w:r w:rsidR="00B74304">
        <w:rPr>
          <w:rFonts w:cstheme="minorHAnsi" w:hint="eastAsia"/>
          <w:lang w:eastAsia="zh-CN"/>
        </w:rPr>
        <w:t>在</w:t>
      </w:r>
      <w:r w:rsidRPr="00943C5B">
        <w:rPr>
          <w:rFonts w:cstheme="minorHAnsi"/>
          <w:lang w:eastAsia="zh-CN"/>
        </w:rPr>
        <w:t>使用本协议</w:t>
      </w:r>
      <w:r w:rsidRPr="00331B2A">
        <w:rPr>
          <w:rFonts w:cstheme="minorHAnsi"/>
          <w:lang w:eastAsia="zh-CN"/>
        </w:rPr>
        <w:t>附件</w:t>
      </w:r>
      <w:r w:rsidRPr="00331B2A">
        <w:rPr>
          <w:rFonts w:cstheme="minorHAnsi"/>
          <w:lang w:eastAsia="zh-CN"/>
        </w:rPr>
        <w:t>2</w:t>
      </w:r>
      <w:r w:rsidR="00B74304">
        <w:rPr>
          <w:rFonts w:cstheme="minorHAnsi" w:hint="eastAsia"/>
          <w:lang w:eastAsia="zh-CN"/>
        </w:rPr>
        <w:t>所</w:t>
      </w:r>
      <w:r w:rsidRPr="00943C5B">
        <w:rPr>
          <w:rFonts w:cstheme="minorHAnsi"/>
          <w:lang w:eastAsia="zh-CN"/>
        </w:rPr>
        <w:t>涉及的运输服务过程中造成的人身伤害或财产损坏或损失；</w:t>
      </w:r>
    </w:p>
    <w:p w:rsidR="006A5725" w:rsidRPr="00943C5B" w:rsidRDefault="006A5725" w:rsidP="00B74304">
      <w:pPr>
        <w:spacing w:before="80"/>
        <w:ind w:left="1191" w:hanging="397"/>
        <w:rPr>
          <w:rFonts w:cstheme="minorHAnsi"/>
          <w:sz w:val="20"/>
          <w:lang w:eastAsia="zh-CN"/>
        </w:rPr>
      </w:pPr>
      <w:r w:rsidRPr="00943C5B">
        <w:rPr>
          <w:rFonts w:cstheme="minorHAnsi"/>
          <w:lang w:eastAsia="zh-CN"/>
        </w:rPr>
        <w:t>c)</w:t>
      </w:r>
      <w:r w:rsidRPr="00943C5B">
        <w:rPr>
          <w:rFonts w:cstheme="minorHAnsi"/>
          <w:lang w:eastAsia="zh-CN"/>
        </w:rPr>
        <w:tab/>
      </w:r>
      <w:r w:rsidRPr="00943C5B">
        <w:rPr>
          <w:rFonts w:cstheme="minorHAnsi"/>
          <w:lang w:eastAsia="zh-CN"/>
        </w:rPr>
        <w:t>根据本协议对</w:t>
      </w:r>
      <w:r>
        <w:rPr>
          <w:rFonts w:cstheme="minorHAnsi"/>
          <w:lang w:eastAsia="zh-CN"/>
        </w:rPr>
        <w:t>阿根廷共和国</w:t>
      </w:r>
      <w:r w:rsidRPr="00943C5B">
        <w:rPr>
          <w:rFonts w:cstheme="minorHAnsi"/>
          <w:lang w:eastAsia="zh-CN"/>
        </w:rPr>
        <w:t>提供的会议工作人员的聘用，包括这些人员</w:t>
      </w:r>
      <w:r w:rsidR="00B74304">
        <w:rPr>
          <w:rFonts w:cstheme="minorHAnsi" w:hint="eastAsia"/>
          <w:lang w:eastAsia="zh-CN"/>
        </w:rPr>
        <w:t>导致</w:t>
      </w:r>
      <w:r w:rsidR="00B74304">
        <w:rPr>
          <w:rFonts w:cstheme="minorHAnsi"/>
          <w:lang w:eastAsia="zh-CN"/>
        </w:rPr>
        <w:t>的</w:t>
      </w:r>
      <w:r w:rsidR="00B74304">
        <w:rPr>
          <w:rFonts w:cstheme="minorHAnsi" w:hint="eastAsia"/>
          <w:lang w:eastAsia="zh-CN"/>
        </w:rPr>
        <w:t>任何</w:t>
      </w:r>
      <w:r w:rsidRPr="00943C5B">
        <w:rPr>
          <w:rFonts w:cstheme="minorHAnsi"/>
          <w:lang w:eastAsia="zh-CN"/>
        </w:rPr>
        <w:t>形式的诉讼或索赔。</w:t>
      </w:r>
    </w:p>
    <w:p w:rsidR="006A5725" w:rsidRPr="00D21EA6" w:rsidRDefault="006A5725" w:rsidP="006A5725">
      <w:pPr>
        <w:pStyle w:val="ArtNo"/>
        <w:rPr>
          <w:rFonts w:cstheme="minorHAnsi"/>
          <w:b/>
          <w:bCs/>
          <w:lang w:eastAsia="zh-CN"/>
        </w:rPr>
      </w:pPr>
      <w:r w:rsidRPr="00D21EA6">
        <w:rPr>
          <w:rFonts w:cstheme="minorHAnsi"/>
          <w:b/>
          <w:bCs/>
          <w:lang w:eastAsia="zh-CN"/>
        </w:rPr>
        <w:t>第十四条</w:t>
      </w:r>
    </w:p>
    <w:p w:rsidR="006A5725" w:rsidRPr="00943C5B" w:rsidRDefault="006A5725" w:rsidP="006A5725">
      <w:pPr>
        <w:pStyle w:val="Headingb"/>
        <w:rPr>
          <w:rFonts w:cstheme="minorHAnsi"/>
          <w:lang w:val="en-US" w:eastAsia="zh-CN"/>
        </w:rPr>
      </w:pPr>
      <w:r w:rsidRPr="00943C5B">
        <w:rPr>
          <w:rFonts w:cstheme="minorHAnsi"/>
          <w:lang w:val="en-US" w:eastAsia="zh-CN"/>
        </w:rPr>
        <w:t>名称、缩写、标题、徽标和旗帜的使用</w:t>
      </w:r>
    </w:p>
    <w:p w:rsidR="006A5725" w:rsidRPr="00943C5B" w:rsidRDefault="006A5725" w:rsidP="00F025F0">
      <w:pPr>
        <w:pStyle w:val="enumlev1"/>
        <w:rPr>
          <w:rFonts w:cstheme="minorHAnsi"/>
          <w:lang w:eastAsia="zh-CN"/>
        </w:rPr>
      </w:pPr>
      <w:r w:rsidRPr="00943C5B">
        <w:rPr>
          <w:rFonts w:cstheme="minorHAnsi"/>
          <w:lang w:eastAsia="zh-CN"/>
        </w:rPr>
        <w:t>14.1</w:t>
      </w:r>
      <w:r w:rsidRPr="00943C5B">
        <w:rPr>
          <w:rFonts w:cstheme="minorHAnsi"/>
          <w:lang w:eastAsia="zh-CN"/>
        </w:rPr>
        <w:tab/>
      </w:r>
      <w:r w:rsidRPr="00943C5B">
        <w:rPr>
          <w:rFonts w:cstheme="minorHAnsi"/>
          <w:lang w:eastAsia="zh-CN"/>
        </w:rPr>
        <w:t>国际电联的名称、缩写、徽标和旗帜</w:t>
      </w:r>
      <w:r w:rsidR="00F025F0">
        <w:rPr>
          <w:rFonts w:cstheme="minorHAnsi" w:hint="eastAsia"/>
          <w:lang w:eastAsia="zh-CN"/>
        </w:rPr>
        <w:t>为</w:t>
      </w:r>
      <w:r w:rsidRPr="00943C5B">
        <w:rPr>
          <w:rFonts w:cstheme="minorHAnsi"/>
          <w:lang w:eastAsia="zh-CN"/>
        </w:rPr>
        <w:t>国际电联</w:t>
      </w:r>
      <w:r w:rsidR="00F025F0">
        <w:rPr>
          <w:rFonts w:cstheme="minorHAnsi" w:hint="eastAsia"/>
          <w:lang w:eastAsia="zh-CN"/>
        </w:rPr>
        <w:t>专用</w:t>
      </w:r>
      <w:r w:rsidRPr="00943C5B">
        <w:rPr>
          <w:rFonts w:cstheme="minorHAnsi"/>
          <w:lang w:eastAsia="zh-CN"/>
        </w:rPr>
        <w:t>，未经国际电联秘书长或其正式授权代表</w:t>
      </w:r>
      <w:r w:rsidR="00F025F0">
        <w:rPr>
          <w:rFonts w:cstheme="minorHAnsi" w:hint="eastAsia"/>
          <w:lang w:eastAsia="zh-CN"/>
        </w:rPr>
        <w:t>的</w:t>
      </w:r>
      <w:r w:rsidRPr="00943C5B">
        <w:rPr>
          <w:rFonts w:cstheme="minorHAnsi"/>
          <w:lang w:eastAsia="zh-CN"/>
        </w:rPr>
        <w:t>事先书面同意，</w:t>
      </w:r>
      <w:r>
        <w:rPr>
          <w:rFonts w:cstheme="minorHAnsi"/>
          <w:lang w:eastAsia="zh-CN"/>
        </w:rPr>
        <w:t>阿根廷共和国</w:t>
      </w:r>
      <w:r w:rsidRPr="00943C5B">
        <w:rPr>
          <w:rFonts w:cstheme="minorHAnsi"/>
          <w:lang w:eastAsia="zh-CN"/>
        </w:rPr>
        <w:t>、</w:t>
      </w:r>
      <w:r w:rsidR="00F025F0">
        <w:rPr>
          <w:rFonts w:cstheme="minorHAnsi" w:hint="eastAsia"/>
          <w:lang w:eastAsia="zh-CN"/>
        </w:rPr>
        <w:t>或</w:t>
      </w:r>
      <w:r w:rsidRPr="00943C5B">
        <w:rPr>
          <w:rFonts w:cstheme="minorHAnsi"/>
          <w:lang w:eastAsia="zh-CN"/>
        </w:rPr>
        <w:t>会议组委会或其合作伙伴或官方供应商不得擅自使用。</w:t>
      </w:r>
    </w:p>
    <w:p w:rsidR="006A5725" w:rsidRPr="00943C5B" w:rsidRDefault="006A5725" w:rsidP="00F025F0">
      <w:pPr>
        <w:pStyle w:val="enumlev1"/>
        <w:rPr>
          <w:rFonts w:cstheme="minorHAnsi"/>
          <w:lang w:eastAsia="zh-CN"/>
        </w:rPr>
      </w:pPr>
      <w:r w:rsidRPr="00943C5B">
        <w:rPr>
          <w:rFonts w:cstheme="minorHAnsi"/>
          <w:lang w:eastAsia="zh-CN"/>
        </w:rPr>
        <w:t>14.2</w:t>
      </w:r>
      <w:r w:rsidRPr="00943C5B">
        <w:rPr>
          <w:rFonts w:cstheme="minorHAnsi"/>
          <w:lang w:eastAsia="zh-CN"/>
        </w:rPr>
        <w:tab/>
      </w:r>
      <w:r w:rsidRPr="00943C5B">
        <w:rPr>
          <w:rFonts w:cstheme="minorHAnsi"/>
          <w:lang w:eastAsia="zh-CN"/>
        </w:rPr>
        <w:t>国际电联保留对会议名称、缩写、标题和徽标的全部知识产权，未经秘书长或其正式授权代表的事先书面同意</w:t>
      </w:r>
      <w:r w:rsidR="00F025F0">
        <w:rPr>
          <w:rFonts w:cstheme="minorHAnsi" w:hint="eastAsia"/>
          <w:lang w:eastAsia="zh-CN"/>
        </w:rPr>
        <w:t>，</w:t>
      </w:r>
      <w:r w:rsidRPr="00943C5B">
        <w:rPr>
          <w:rFonts w:cstheme="minorHAnsi"/>
          <w:lang w:eastAsia="zh-CN"/>
        </w:rPr>
        <w:t>不得擅自使用</w:t>
      </w:r>
      <w:r w:rsidR="00F025F0">
        <w:rPr>
          <w:rFonts w:cstheme="minorHAnsi" w:hint="eastAsia"/>
          <w:lang w:eastAsia="zh-CN"/>
        </w:rPr>
        <w:t>，</w:t>
      </w:r>
      <w:r w:rsidR="00F025F0">
        <w:rPr>
          <w:rFonts w:cstheme="minorHAnsi"/>
          <w:lang w:eastAsia="zh-CN"/>
        </w:rPr>
        <w:t>但</w:t>
      </w:r>
      <w:r w:rsidR="00F025F0" w:rsidRPr="00943C5B">
        <w:rPr>
          <w:rFonts w:cstheme="minorHAnsi"/>
          <w:lang w:eastAsia="zh-CN"/>
        </w:rPr>
        <w:t>下</w:t>
      </w:r>
      <w:r w:rsidR="00F025F0">
        <w:rPr>
          <w:rFonts w:cstheme="minorHAnsi" w:hint="eastAsia"/>
          <w:lang w:eastAsia="zh-CN"/>
        </w:rPr>
        <w:t>述</w:t>
      </w:r>
      <w:r w:rsidR="00F025F0" w:rsidRPr="00943C5B">
        <w:rPr>
          <w:rFonts w:cstheme="minorHAnsi"/>
          <w:lang w:eastAsia="zh-CN"/>
        </w:rPr>
        <w:t>第</w:t>
      </w:r>
      <w:r w:rsidR="00F025F0" w:rsidRPr="00943C5B">
        <w:rPr>
          <w:rFonts w:cstheme="minorHAnsi"/>
          <w:lang w:eastAsia="zh-CN"/>
        </w:rPr>
        <w:t>14.3</w:t>
      </w:r>
      <w:r w:rsidR="00F025F0" w:rsidRPr="00943C5B">
        <w:rPr>
          <w:rFonts w:cstheme="minorHAnsi"/>
          <w:lang w:eastAsia="zh-CN"/>
        </w:rPr>
        <w:t>段的</w:t>
      </w:r>
      <w:r w:rsidR="00F025F0">
        <w:rPr>
          <w:rFonts w:cstheme="minorHAnsi" w:hint="eastAsia"/>
          <w:lang w:eastAsia="zh-CN"/>
        </w:rPr>
        <w:t>情况</w:t>
      </w:r>
      <w:r w:rsidR="00F025F0">
        <w:rPr>
          <w:rFonts w:cstheme="minorHAnsi"/>
          <w:lang w:eastAsia="zh-CN"/>
        </w:rPr>
        <w:t>除外</w:t>
      </w:r>
      <w:r w:rsidRPr="00943C5B">
        <w:rPr>
          <w:rFonts w:cstheme="minorHAnsi"/>
          <w:lang w:eastAsia="zh-CN"/>
        </w:rPr>
        <w:t>。</w:t>
      </w:r>
    </w:p>
    <w:p w:rsidR="006A5725" w:rsidRPr="00943C5B" w:rsidRDefault="006A5725" w:rsidP="00F025F0">
      <w:pPr>
        <w:pStyle w:val="enumlev1"/>
        <w:rPr>
          <w:rFonts w:cstheme="minorHAnsi"/>
          <w:lang w:eastAsia="zh-CN"/>
        </w:rPr>
      </w:pPr>
      <w:bookmarkStart w:id="15" w:name="_Ref222241926"/>
      <w:r w:rsidRPr="00943C5B">
        <w:rPr>
          <w:rFonts w:cstheme="minorHAnsi"/>
          <w:lang w:eastAsia="zh-CN"/>
        </w:rPr>
        <w:t>14.3</w:t>
      </w:r>
      <w:r w:rsidRPr="00943C5B">
        <w:rPr>
          <w:rFonts w:cstheme="minorHAnsi"/>
          <w:lang w:eastAsia="zh-CN"/>
        </w:rPr>
        <w:tab/>
      </w:r>
      <w:r>
        <w:rPr>
          <w:rFonts w:cstheme="minorHAnsi"/>
          <w:lang w:eastAsia="zh-CN"/>
        </w:rPr>
        <w:t>阿根廷共和国</w:t>
      </w:r>
      <w:r w:rsidRPr="00943C5B">
        <w:rPr>
          <w:rFonts w:cstheme="minorHAnsi"/>
          <w:lang w:eastAsia="zh-CN"/>
        </w:rPr>
        <w:t>须</w:t>
      </w:r>
      <w:r w:rsidR="00F025F0">
        <w:rPr>
          <w:rFonts w:cstheme="minorHAnsi" w:hint="eastAsia"/>
          <w:lang w:eastAsia="zh-CN"/>
        </w:rPr>
        <w:t>受权</w:t>
      </w:r>
      <w:r w:rsidRPr="00943C5B">
        <w:rPr>
          <w:rFonts w:cstheme="minorHAnsi"/>
          <w:lang w:eastAsia="zh-CN"/>
        </w:rPr>
        <w:t>在有以下需要时使用会议名称、缩写、标题和徽标，但前提是此类使用不会造成国际电联认可某商业企业、产品或服务的印象：</w:t>
      </w:r>
      <w:bookmarkEnd w:id="15"/>
    </w:p>
    <w:p w:rsidR="006A5725" w:rsidRPr="00943C5B" w:rsidRDefault="006A5725" w:rsidP="00F025F0">
      <w:pPr>
        <w:pStyle w:val="enumlev2"/>
        <w:rPr>
          <w:sz w:val="20"/>
          <w:lang w:eastAsia="zh-CN"/>
        </w:rPr>
      </w:pPr>
      <w:r w:rsidRPr="00943C5B">
        <w:rPr>
          <w:lang w:eastAsia="zh-CN"/>
        </w:rPr>
        <w:t>a)</w:t>
      </w:r>
      <w:r w:rsidRPr="00943C5B">
        <w:rPr>
          <w:lang w:eastAsia="zh-CN"/>
        </w:rPr>
        <w:tab/>
      </w:r>
      <w:r w:rsidR="00F025F0">
        <w:rPr>
          <w:rFonts w:hint="eastAsia"/>
          <w:lang w:eastAsia="zh-CN"/>
        </w:rPr>
        <w:t>国际电联事先</w:t>
      </w:r>
      <w:r w:rsidR="00F025F0">
        <w:rPr>
          <w:lang w:eastAsia="zh-CN"/>
        </w:rPr>
        <w:t>已批准其案文的</w:t>
      </w:r>
      <w:r w:rsidRPr="00943C5B">
        <w:rPr>
          <w:lang w:eastAsia="zh-CN"/>
        </w:rPr>
        <w:t>会议</w:t>
      </w:r>
      <w:r w:rsidR="00F025F0">
        <w:rPr>
          <w:rFonts w:hint="eastAsia"/>
          <w:lang w:eastAsia="zh-CN"/>
        </w:rPr>
        <w:t>信息</w:t>
      </w:r>
      <w:r w:rsidRPr="00943C5B">
        <w:rPr>
          <w:lang w:eastAsia="zh-CN"/>
        </w:rPr>
        <w:t>手册</w:t>
      </w:r>
      <w:r w:rsidR="00F025F0">
        <w:rPr>
          <w:rFonts w:hint="eastAsia"/>
          <w:lang w:eastAsia="zh-CN"/>
        </w:rPr>
        <w:t>以</w:t>
      </w:r>
      <w:r w:rsidRPr="00943C5B">
        <w:rPr>
          <w:lang w:eastAsia="zh-CN"/>
        </w:rPr>
        <w:t>及</w:t>
      </w:r>
      <w:r>
        <w:rPr>
          <w:lang w:eastAsia="zh-CN"/>
        </w:rPr>
        <w:t>阿根廷共和国</w:t>
      </w:r>
      <w:r w:rsidRPr="00943C5B">
        <w:rPr>
          <w:lang w:eastAsia="zh-CN"/>
        </w:rPr>
        <w:t>为此创建并经国际电联事先协调的互联网主页；</w:t>
      </w:r>
    </w:p>
    <w:p w:rsidR="006A5725" w:rsidRPr="00943C5B" w:rsidRDefault="006A5725" w:rsidP="00F025F0">
      <w:pPr>
        <w:pStyle w:val="enumlev2"/>
        <w:rPr>
          <w:sz w:val="20"/>
          <w:lang w:eastAsia="zh-CN"/>
        </w:rPr>
      </w:pPr>
      <w:r w:rsidRPr="00943C5B">
        <w:rPr>
          <w:lang w:eastAsia="zh-CN"/>
        </w:rPr>
        <w:t>b)</w:t>
      </w:r>
      <w:r w:rsidRPr="00943C5B">
        <w:rPr>
          <w:lang w:eastAsia="zh-CN"/>
        </w:rPr>
        <w:tab/>
      </w:r>
      <w:r w:rsidRPr="00943C5B">
        <w:rPr>
          <w:lang w:eastAsia="zh-CN"/>
        </w:rPr>
        <w:t>国际电联事先</w:t>
      </w:r>
      <w:r w:rsidR="00F025F0">
        <w:rPr>
          <w:rFonts w:hint="eastAsia"/>
          <w:lang w:eastAsia="zh-CN"/>
        </w:rPr>
        <w:t>已</w:t>
      </w:r>
      <w:r w:rsidRPr="00943C5B">
        <w:rPr>
          <w:lang w:eastAsia="zh-CN"/>
        </w:rPr>
        <w:t>批准其内容的</w:t>
      </w:r>
      <w:r w:rsidR="00F025F0">
        <w:rPr>
          <w:rFonts w:hint="eastAsia"/>
          <w:lang w:eastAsia="zh-CN"/>
        </w:rPr>
        <w:t>其它</w:t>
      </w:r>
      <w:r w:rsidRPr="00943C5B">
        <w:rPr>
          <w:lang w:eastAsia="zh-CN"/>
        </w:rPr>
        <w:t>出版物；</w:t>
      </w:r>
    </w:p>
    <w:p w:rsidR="006A5725" w:rsidRPr="00943C5B" w:rsidRDefault="006A5725" w:rsidP="00F025F0">
      <w:pPr>
        <w:pStyle w:val="enumlev2"/>
        <w:rPr>
          <w:sz w:val="20"/>
          <w:lang w:eastAsia="zh-CN"/>
        </w:rPr>
      </w:pPr>
      <w:r w:rsidRPr="00943C5B">
        <w:rPr>
          <w:lang w:eastAsia="zh-CN"/>
        </w:rPr>
        <w:lastRenderedPageBreak/>
        <w:t>c)</w:t>
      </w:r>
      <w:r w:rsidRPr="00943C5B">
        <w:rPr>
          <w:lang w:eastAsia="zh-CN"/>
        </w:rPr>
        <w:tab/>
      </w:r>
      <w:r w:rsidRPr="00943C5B">
        <w:rPr>
          <w:lang w:eastAsia="zh-CN"/>
        </w:rPr>
        <w:t>计划在</w:t>
      </w:r>
      <w:r w:rsidR="00F025F0">
        <w:rPr>
          <w:rFonts w:hint="eastAsia"/>
          <w:lang w:eastAsia="zh-CN"/>
        </w:rPr>
        <w:t>当</w:t>
      </w:r>
      <w:r w:rsidRPr="00943C5B">
        <w:rPr>
          <w:lang w:eastAsia="zh-CN"/>
        </w:rPr>
        <w:t>地或国际媒体上刊登</w:t>
      </w:r>
      <w:r w:rsidR="00F025F0">
        <w:rPr>
          <w:rFonts w:hint="eastAsia"/>
          <w:lang w:eastAsia="zh-CN"/>
        </w:rPr>
        <w:t>、</w:t>
      </w:r>
      <w:r w:rsidRPr="00943C5B">
        <w:rPr>
          <w:lang w:eastAsia="zh-CN"/>
        </w:rPr>
        <w:t>内容已事先征得国际电联批准的宣传材料，</w:t>
      </w:r>
      <w:r w:rsidR="00F025F0">
        <w:rPr>
          <w:rFonts w:hint="eastAsia"/>
          <w:lang w:eastAsia="zh-CN"/>
        </w:rPr>
        <w:t>而且</w:t>
      </w:r>
      <w:r w:rsidR="00F025F0">
        <w:rPr>
          <w:lang w:eastAsia="zh-CN"/>
        </w:rPr>
        <w:t>其</w:t>
      </w:r>
      <w:r w:rsidRPr="00943C5B">
        <w:rPr>
          <w:lang w:eastAsia="zh-CN"/>
        </w:rPr>
        <w:t>目的在于向潜在与会者通报会议的后勤安排</w:t>
      </w:r>
      <w:r w:rsidR="00F025F0">
        <w:rPr>
          <w:rFonts w:hint="eastAsia"/>
          <w:lang w:eastAsia="zh-CN"/>
        </w:rPr>
        <w:t>并向</w:t>
      </w:r>
      <w:r w:rsidR="00F025F0">
        <w:rPr>
          <w:lang w:eastAsia="zh-CN"/>
        </w:rPr>
        <w:t>他们</w:t>
      </w:r>
      <w:r w:rsidRPr="00943C5B">
        <w:rPr>
          <w:lang w:eastAsia="zh-CN"/>
        </w:rPr>
        <w:t>提供其</w:t>
      </w:r>
      <w:r w:rsidR="00F025F0">
        <w:rPr>
          <w:rFonts w:hint="eastAsia"/>
          <w:lang w:eastAsia="zh-CN"/>
        </w:rPr>
        <w:t>它</w:t>
      </w:r>
      <w:r w:rsidRPr="00943C5B">
        <w:rPr>
          <w:lang w:eastAsia="zh-CN"/>
        </w:rPr>
        <w:t>相关信息；</w:t>
      </w:r>
    </w:p>
    <w:p w:rsidR="006A5725" w:rsidRPr="00943C5B" w:rsidRDefault="006A5725" w:rsidP="00BB2F7A">
      <w:pPr>
        <w:pStyle w:val="enumlev2"/>
        <w:rPr>
          <w:sz w:val="20"/>
          <w:lang w:eastAsia="zh-CN"/>
        </w:rPr>
      </w:pPr>
      <w:r w:rsidRPr="00943C5B">
        <w:rPr>
          <w:lang w:eastAsia="zh-CN"/>
        </w:rPr>
        <w:t>d)</w:t>
      </w:r>
      <w:r w:rsidRPr="00943C5B">
        <w:rPr>
          <w:lang w:eastAsia="zh-CN"/>
        </w:rPr>
        <w:tab/>
      </w:r>
      <w:r w:rsidRPr="00943C5B">
        <w:rPr>
          <w:lang w:eastAsia="zh-CN"/>
        </w:rPr>
        <w:t>会议筹备工作</w:t>
      </w:r>
      <w:r w:rsidR="00F025F0">
        <w:rPr>
          <w:rFonts w:hint="eastAsia"/>
          <w:lang w:eastAsia="zh-CN"/>
        </w:rPr>
        <w:t>可能</w:t>
      </w:r>
      <w:r w:rsidR="00F025F0">
        <w:rPr>
          <w:lang w:eastAsia="zh-CN"/>
        </w:rPr>
        <w:t>需进行</w:t>
      </w:r>
      <w:r w:rsidRPr="00943C5B">
        <w:rPr>
          <w:lang w:eastAsia="zh-CN"/>
        </w:rPr>
        <w:t>的与会议相关的新闻发布会</w:t>
      </w:r>
      <w:r w:rsidR="00F025F0">
        <w:rPr>
          <w:rFonts w:hint="eastAsia"/>
          <w:lang w:eastAsia="zh-CN"/>
        </w:rPr>
        <w:t>或</w:t>
      </w:r>
      <w:r w:rsidRPr="00943C5B">
        <w:rPr>
          <w:lang w:eastAsia="zh-CN"/>
        </w:rPr>
        <w:t>其它媒体或公关活动。</w:t>
      </w:r>
    </w:p>
    <w:p w:rsidR="006A5725" w:rsidRPr="00943C5B" w:rsidRDefault="006A5725" w:rsidP="00F025F0">
      <w:pPr>
        <w:pStyle w:val="enumlev1"/>
        <w:rPr>
          <w:rFonts w:cstheme="minorHAnsi"/>
          <w:lang w:eastAsia="zh-CN"/>
        </w:rPr>
      </w:pPr>
      <w:r w:rsidRPr="00943C5B">
        <w:rPr>
          <w:rFonts w:cstheme="minorHAnsi"/>
          <w:lang w:eastAsia="zh-CN"/>
        </w:rPr>
        <w:t>14.4</w:t>
      </w:r>
      <w:r w:rsidRPr="00943C5B">
        <w:rPr>
          <w:rFonts w:cstheme="minorHAnsi"/>
          <w:lang w:eastAsia="zh-CN"/>
        </w:rPr>
        <w:tab/>
      </w:r>
      <w:r>
        <w:rPr>
          <w:rFonts w:cstheme="minorHAnsi"/>
          <w:lang w:eastAsia="zh-CN"/>
        </w:rPr>
        <w:t>阿根廷共和国</w:t>
      </w:r>
      <w:r w:rsidRPr="00943C5B">
        <w:rPr>
          <w:rFonts w:cstheme="minorHAnsi"/>
          <w:lang w:eastAsia="zh-CN"/>
        </w:rPr>
        <w:t>须定期向国际电联通报</w:t>
      </w:r>
      <w:r w:rsidR="00F025F0">
        <w:rPr>
          <w:rFonts w:cstheme="minorHAnsi" w:hint="eastAsia"/>
          <w:lang w:eastAsia="zh-CN"/>
        </w:rPr>
        <w:t>该国</w:t>
      </w:r>
      <w:r w:rsidRPr="00943C5B">
        <w:rPr>
          <w:rFonts w:cstheme="minorHAnsi"/>
          <w:lang w:eastAsia="zh-CN"/>
        </w:rPr>
        <w:t>按照</w:t>
      </w:r>
      <w:r w:rsidR="00F025F0">
        <w:rPr>
          <w:rFonts w:cstheme="minorHAnsi" w:hint="eastAsia"/>
          <w:lang w:eastAsia="zh-CN"/>
        </w:rPr>
        <w:t>上述</w:t>
      </w:r>
      <w:r w:rsidRPr="00943C5B">
        <w:rPr>
          <w:rFonts w:cstheme="minorHAnsi"/>
          <w:lang w:eastAsia="zh-CN"/>
        </w:rPr>
        <w:t>第</w:t>
      </w:r>
      <w:r w:rsidRPr="00943C5B">
        <w:rPr>
          <w:rFonts w:cstheme="minorHAnsi"/>
          <w:lang w:eastAsia="zh-CN"/>
        </w:rPr>
        <w:t>14.3</w:t>
      </w:r>
      <w:r w:rsidRPr="00943C5B">
        <w:rPr>
          <w:rFonts w:cstheme="minorHAnsi"/>
          <w:lang w:eastAsia="zh-CN"/>
        </w:rPr>
        <w:t>段的规定使用大会名称、缩写、标题或徽标的情况。对于未经授权的第三方</w:t>
      </w:r>
      <w:r w:rsidR="00F025F0">
        <w:rPr>
          <w:rFonts w:cstheme="minorHAnsi" w:hint="eastAsia"/>
          <w:lang w:eastAsia="zh-CN"/>
        </w:rPr>
        <w:t>对于</w:t>
      </w:r>
      <w:r w:rsidRPr="00943C5B">
        <w:rPr>
          <w:rFonts w:cstheme="minorHAnsi"/>
          <w:lang w:eastAsia="zh-CN"/>
        </w:rPr>
        <w:t>会议名称、缩写、标题或徽标</w:t>
      </w:r>
      <w:r w:rsidR="00F025F0">
        <w:rPr>
          <w:rFonts w:cstheme="minorHAnsi" w:hint="eastAsia"/>
          <w:lang w:eastAsia="zh-CN"/>
        </w:rPr>
        <w:t>的</w:t>
      </w:r>
      <w:r w:rsidR="00F025F0">
        <w:rPr>
          <w:rFonts w:cstheme="minorHAnsi"/>
          <w:lang w:eastAsia="zh-CN"/>
        </w:rPr>
        <w:t>欺骗性使用</w:t>
      </w:r>
      <w:r w:rsidRPr="00943C5B">
        <w:rPr>
          <w:rFonts w:cstheme="minorHAnsi"/>
          <w:lang w:eastAsia="zh-CN"/>
        </w:rPr>
        <w:t>，</w:t>
      </w:r>
      <w:r>
        <w:rPr>
          <w:rFonts w:cstheme="minorHAnsi"/>
          <w:lang w:eastAsia="zh-CN"/>
        </w:rPr>
        <w:t>阿根廷共和国</w:t>
      </w:r>
      <w:r w:rsidRPr="00943C5B">
        <w:rPr>
          <w:rFonts w:cstheme="minorHAnsi"/>
          <w:lang w:eastAsia="zh-CN"/>
        </w:rPr>
        <w:t>不承担责任。</w:t>
      </w:r>
    </w:p>
    <w:p w:rsidR="006A5725" w:rsidRPr="00EB0DA5" w:rsidRDefault="006A5725" w:rsidP="006A5725">
      <w:pPr>
        <w:pStyle w:val="ArtNo"/>
        <w:rPr>
          <w:rFonts w:cstheme="minorHAnsi"/>
          <w:b/>
          <w:bCs/>
          <w:lang w:eastAsia="zh-CN"/>
        </w:rPr>
      </w:pPr>
      <w:bookmarkStart w:id="16" w:name="ArticleXVI"/>
      <w:r w:rsidRPr="00EB0DA5">
        <w:rPr>
          <w:rFonts w:cstheme="minorHAnsi"/>
          <w:b/>
          <w:bCs/>
          <w:lang w:eastAsia="zh-CN"/>
        </w:rPr>
        <w:t>第十五条</w:t>
      </w:r>
      <w:bookmarkEnd w:id="16"/>
    </w:p>
    <w:p w:rsidR="006A5725" w:rsidRPr="00943C5B" w:rsidRDefault="006A5725" w:rsidP="00F025F0">
      <w:pPr>
        <w:pStyle w:val="Headingb"/>
        <w:rPr>
          <w:rFonts w:cstheme="minorHAnsi"/>
          <w:lang w:val="en-US" w:eastAsia="zh-CN"/>
        </w:rPr>
      </w:pPr>
      <w:r w:rsidRPr="00943C5B">
        <w:rPr>
          <w:rFonts w:cstheme="minorHAnsi"/>
          <w:lang w:val="en-US" w:eastAsia="zh-CN"/>
        </w:rPr>
        <w:t>本协议的修</w:t>
      </w:r>
      <w:r w:rsidR="00F025F0">
        <w:rPr>
          <w:rFonts w:cstheme="minorHAnsi" w:hint="eastAsia"/>
          <w:lang w:val="en-US" w:eastAsia="zh-CN"/>
        </w:rPr>
        <w:t>订</w:t>
      </w:r>
      <w:r w:rsidRPr="00943C5B">
        <w:rPr>
          <w:rFonts w:cstheme="minorHAnsi"/>
          <w:lang w:val="en-US" w:eastAsia="zh-CN"/>
        </w:rPr>
        <w:t>和终止</w:t>
      </w:r>
    </w:p>
    <w:p w:rsidR="006A5725" w:rsidRPr="00943C5B" w:rsidRDefault="006A5725" w:rsidP="00F025F0">
      <w:pPr>
        <w:overflowPunct/>
        <w:autoSpaceDE/>
        <w:autoSpaceDN/>
        <w:adjustRightInd/>
        <w:ind w:firstLineChars="200" w:firstLine="480"/>
        <w:textAlignment w:val="auto"/>
        <w:rPr>
          <w:rFonts w:cstheme="minorHAnsi"/>
          <w:sz w:val="20"/>
          <w:lang w:eastAsia="zh-CN"/>
        </w:rPr>
      </w:pPr>
      <w:r w:rsidRPr="00943C5B">
        <w:rPr>
          <w:rFonts w:cstheme="minorHAnsi"/>
          <w:lang w:eastAsia="zh-CN"/>
        </w:rPr>
        <w:t>未经</w:t>
      </w:r>
      <w:r>
        <w:rPr>
          <w:rFonts w:cstheme="minorHAnsi"/>
          <w:lang w:eastAsia="zh-CN"/>
        </w:rPr>
        <w:t>阿根廷共和国</w:t>
      </w:r>
      <w:r w:rsidRPr="00943C5B">
        <w:rPr>
          <w:rFonts w:cstheme="minorHAnsi"/>
          <w:lang w:eastAsia="zh-CN"/>
        </w:rPr>
        <w:t>和秘书长的书面同意，不可修</w:t>
      </w:r>
      <w:r w:rsidR="00F025F0">
        <w:rPr>
          <w:rFonts w:cstheme="minorHAnsi" w:hint="eastAsia"/>
          <w:lang w:eastAsia="zh-CN"/>
        </w:rPr>
        <w:t>订</w:t>
      </w:r>
      <w:r w:rsidRPr="00943C5B">
        <w:rPr>
          <w:rFonts w:cstheme="minorHAnsi"/>
          <w:lang w:eastAsia="zh-CN"/>
        </w:rPr>
        <w:t>或终止本协议，</w:t>
      </w:r>
      <w:r>
        <w:rPr>
          <w:rFonts w:cstheme="minorHAnsi"/>
          <w:lang w:eastAsia="zh-CN"/>
        </w:rPr>
        <w:t>包括作为其</w:t>
      </w:r>
      <w:r>
        <w:rPr>
          <w:rFonts w:cstheme="minorHAnsi" w:hint="eastAsia"/>
          <w:lang w:eastAsia="zh-CN"/>
        </w:rPr>
        <w:t>不</w:t>
      </w:r>
      <w:r>
        <w:rPr>
          <w:rFonts w:cstheme="minorHAnsi"/>
          <w:lang w:eastAsia="zh-CN"/>
        </w:rPr>
        <w:t>可分割部分的</w:t>
      </w:r>
      <w:r w:rsidRPr="00003A19">
        <w:rPr>
          <w:rFonts w:cstheme="minorHAnsi"/>
          <w:u w:val="single"/>
          <w:lang w:eastAsia="zh-CN"/>
        </w:rPr>
        <w:t>附件</w:t>
      </w:r>
      <w:r w:rsidRPr="00003A19">
        <w:rPr>
          <w:rFonts w:cstheme="minorHAnsi" w:hint="eastAsia"/>
          <w:u w:val="single"/>
          <w:lang w:eastAsia="zh-CN"/>
        </w:rPr>
        <w:t>1</w:t>
      </w:r>
      <w:r>
        <w:rPr>
          <w:rFonts w:cstheme="minorHAnsi" w:hint="eastAsia"/>
          <w:lang w:eastAsia="zh-CN"/>
        </w:rPr>
        <w:t>至</w:t>
      </w:r>
      <w:r w:rsidRPr="00003A19">
        <w:rPr>
          <w:rFonts w:cstheme="minorHAnsi"/>
          <w:u w:val="single"/>
          <w:lang w:eastAsia="zh-CN"/>
        </w:rPr>
        <w:t>附件</w:t>
      </w:r>
      <w:r w:rsidRPr="00003A19">
        <w:rPr>
          <w:rFonts w:cstheme="minorHAnsi" w:hint="eastAsia"/>
          <w:u w:val="single"/>
          <w:lang w:eastAsia="zh-CN"/>
        </w:rPr>
        <w:t>4</w:t>
      </w:r>
      <w:r>
        <w:rPr>
          <w:rFonts w:cstheme="minorHAnsi"/>
          <w:lang w:eastAsia="zh-CN"/>
        </w:rPr>
        <w:t>。任何修</w:t>
      </w:r>
      <w:r w:rsidR="00F025F0">
        <w:rPr>
          <w:rFonts w:cstheme="minorHAnsi" w:hint="eastAsia"/>
          <w:lang w:eastAsia="zh-CN"/>
        </w:rPr>
        <w:t>订</w:t>
      </w:r>
      <w:r>
        <w:rPr>
          <w:rFonts w:cstheme="minorHAnsi"/>
          <w:lang w:eastAsia="zh-CN"/>
        </w:rPr>
        <w:t>均须</w:t>
      </w:r>
      <w:r w:rsidRPr="00943C5B">
        <w:rPr>
          <w:rFonts w:cstheme="minorHAnsi"/>
          <w:lang w:eastAsia="zh-CN"/>
        </w:rPr>
        <w:t>视为本协议的组成部分。</w:t>
      </w:r>
    </w:p>
    <w:p w:rsidR="006A5725" w:rsidRPr="00EB0DA5" w:rsidRDefault="006A5725" w:rsidP="006A5725">
      <w:pPr>
        <w:pStyle w:val="ArtNo"/>
        <w:rPr>
          <w:rFonts w:cstheme="minorHAnsi"/>
          <w:b/>
          <w:bCs/>
          <w:lang w:eastAsia="zh-CN"/>
        </w:rPr>
      </w:pPr>
      <w:r w:rsidRPr="00EB0DA5">
        <w:rPr>
          <w:rFonts w:cstheme="minorHAnsi"/>
          <w:b/>
          <w:bCs/>
          <w:lang w:eastAsia="zh-CN"/>
        </w:rPr>
        <w:t>第十六条</w:t>
      </w:r>
    </w:p>
    <w:p w:rsidR="006A5725" w:rsidRPr="00943C5B" w:rsidRDefault="006A5725" w:rsidP="006A5725">
      <w:pPr>
        <w:pStyle w:val="Headingb"/>
        <w:rPr>
          <w:rFonts w:cstheme="minorHAnsi"/>
          <w:lang w:eastAsia="zh-CN"/>
        </w:rPr>
      </w:pPr>
      <w:r w:rsidRPr="00943C5B">
        <w:rPr>
          <w:rFonts w:cstheme="minorHAnsi"/>
          <w:lang w:val="en-US" w:eastAsia="zh-CN"/>
        </w:rPr>
        <w:t>本协议的生效和期限</w:t>
      </w:r>
    </w:p>
    <w:p w:rsidR="006A5725" w:rsidRPr="00943C5B" w:rsidRDefault="006A5725" w:rsidP="006A5725">
      <w:pPr>
        <w:pStyle w:val="enumlev1"/>
        <w:rPr>
          <w:rFonts w:cstheme="minorHAnsi"/>
          <w:lang w:eastAsia="zh-CN"/>
        </w:rPr>
      </w:pPr>
      <w:r w:rsidRPr="00943C5B">
        <w:rPr>
          <w:rFonts w:cstheme="minorHAnsi"/>
          <w:lang w:eastAsia="zh-CN"/>
        </w:rPr>
        <w:t>16.1</w:t>
      </w:r>
      <w:r w:rsidRPr="00943C5B">
        <w:rPr>
          <w:rFonts w:cstheme="minorHAnsi"/>
          <w:lang w:eastAsia="zh-CN"/>
        </w:rPr>
        <w:tab/>
      </w:r>
      <w:r w:rsidRPr="00943C5B">
        <w:rPr>
          <w:rFonts w:cstheme="minorHAnsi"/>
          <w:lang w:eastAsia="zh-CN"/>
        </w:rPr>
        <w:t>本协议将自双方签字之日起生效。</w:t>
      </w:r>
    </w:p>
    <w:p w:rsidR="006A5725" w:rsidRPr="00943C5B" w:rsidRDefault="006A5725" w:rsidP="00F025F0">
      <w:pPr>
        <w:pStyle w:val="enumlev1"/>
        <w:rPr>
          <w:rFonts w:cstheme="minorHAnsi"/>
          <w:lang w:eastAsia="zh-CN"/>
        </w:rPr>
      </w:pPr>
      <w:r w:rsidRPr="00943C5B">
        <w:rPr>
          <w:rFonts w:cstheme="minorHAnsi"/>
          <w:lang w:eastAsia="zh-CN"/>
        </w:rPr>
        <w:t>16.2</w:t>
      </w:r>
      <w:r w:rsidRPr="00943C5B">
        <w:rPr>
          <w:rFonts w:cstheme="minorHAnsi"/>
          <w:lang w:eastAsia="zh-CN"/>
        </w:rPr>
        <w:tab/>
      </w:r>
      <w:r w:rsidRPr="00943C5B">
        <w:rPr>
          <w:rFonts w:cstheme="minorHAnsi"/>
          <w:lang w:eastAsia="zh-CN"/>
        </w:rPr>
        <w:t>本协议条款的有效期将持续到双方根据本协议的条款和条件最终解决与会议有关的所有组织、财务</w:t>
      </w:r>
      <w:r w:rsidR="00F025F0">
        <w:rPr>
          <w:rFonts w:cstheme="minorHAnsi" w:hint="eastAsia"/>
          <w:lang w:eastAsia="zh-CN"/>
        </w:rPr>
        <w:t>及</w:t>
      </w:r>
      <w:r w:rsidRPr="00943C5B">
        <w:rPr>
          <w:rFonts w:cstheme="minorHAnsi"/>
          <w:lang w:eastAsia="zh-CN"/>
        </w:rPr>
        <w:t>其它问题为止。</w:t>
      </w:r>
    </w:p>
    <w:p w:rsidR="006A5725" w:rsidRPr="00943C5B" w:rsidRDefault="006A5725" w:rsidP="00F025F0">
      <w:pPr>
        <w:ind w:firstLineChars="200" w:firstLine="480"/>
        <w:rPr>
          <w:rFonts w:cstheme="minorHAnsi"/>
          <w:sz w:val="20"/>
          <w:lang w:eastAsia="zh-CN"/>
        </w:rPr>
      </w:pPr>
      <w:r>
        <w:rPr>
          <w:rFonts w:cstheme="minorHAnsi"/>
          <w:lang w:eastAsia="zh-CN"/>
        </w:rPr>
        <w:t>本协议经以下授权人签署，一式</w:t>
      </w:r>
      <w:r>
        <w:rPr>
          <w:rFonts w:cstheme="minorHAnsi" w:hint="eastAsia"/>
          <w:lang w:eastAsia="zh-CN"/>
        </w:rPr>
        <w:t>四</w:t>
      </w:r>
      <w:r w:rsidRPr="00943C5B">
        <w:rPr>
          <w:rFonts w:cstheme="minorHAnsi"/>
          <w:lang w:eastAsia="zh-CN"/>
        </w:rPr>
        <w:t>（</w:t>
      </w:r>
      <w:r>
        <w:rPr>
          <w:rFonts w:cstheme="minorHAnsi"/>
          <w:lang w:eastAsia="zh-CN"/>
        </w:rPr>
        <w:t>4</w:t>
      </w:r>
      <w:r w:rsidRPr="00943C5B">
        <w:rPr>
          <w:rFonts w:cstheme="minorHAnsi"/>
          <w:lang w:eastAsia="zh-CN"/>
        </w:rPr>
        <w:t>）份，</w:t>
      </w:r>
      <w:r w:rsidR="00F025F0">
        <w:rPr>
          <w:rFonts w:cstheme="minorHAnsi" w:hint="eastAsia"/>
          <w:lang w:eastAsia="zh-CN"/>
        </w:rPr>
        <w:t>两</w:t>
      </w:r>
      <w:r>
        <w:rPr>
          <w:rFonts w:cstheme="minorHAnsi"/>
          <w:lang w:eastAsia="zh-CN"/>
        </w:rPr>
        <w:t>（</w:t>
      </w:r>
      <w:r>
        <w:rPr>
          <w:rFonts w:cstheme="minorHAnsi" w:hint="eastAsia"/>
          <w:lang w:eastAsia="zh-CN"/>
        </w:rPr>
        <w:t>2</w:t>
      </w:r>
      <w:r>
        <w:rPr>
          <w:rFonts w:cstheme="minorHAnsi" w:hint="eastAsia"/>
          <w:lang w:eastAsia="zh-CN"/>
        </w:rPr>
        <w:t>）</w:t>
      </w:r>
      <w:r>
        <w:rPr>
          <w:rFonts w:cstheme="minorHAnsi"/>
          <w:lang w:eastAsia="zh-CN"/>
        </w:rPr>
        <w:t>份以英文书写，</w:t>
      </w:r>
      <w:r w:rsidR="00F025F0">
        <w:rPr>
          <w:rFonts w:cstheme="minorHAnsi" w:hint="eastAsia"/>
          <w:lang w:eastAsia="zh-CN"/>
        </w:rPr>
        <w:t>两</w:t>
      </w:r>
      <w:r>
        <w:rPr>
          <w:rFonts w:cstheme="minorHAnsi"/>
          <w:lang w:eastAsia="zh-CN"/>
        </w:rPr>
        <w:t>（</w:t>
      </w:r>
      <w:r>
        <w:rPr>
          <w:rFonts w:cstheme="minorHAnsi" w:hint="eastAsia"/>
          <w:lang w:eastAsia="zh-CN"/>
        </w:rPr>
        <w:t>2</w:t>
      </w:r>
      <w:r>
        <w:rPr>
          <w:rFonts w:cstheme="minorHAnsi" w:hint="eastAsia"/>
          <w:lang w:eastAsia="zh-CN"/>
        </w:rPr>
        <w:t>）</w:t>
      </w:r>
      <w:r>
        <w:rPr>
          <w:rFonts w:cstheme="minorHAnsi"/>
          <w:lang w:eastAsia="zh-CN"/>
        </w:rPr>
        <w:t>份以</w:t>
      </w:r>
      <w:r>
        <w:rPr>
          <w:rFonts w:cstheme="minorHAnsi" w:hint="eastAsia"/>
          <w:lang w:eastAsia="zh-CN"/>
        </w:rPr>
        <w:t>西班牙</w:t>
      </w:r>
      <w:r>
        <w:rPr>
          <w:rFonts w:cstheme="minorHAnsi"/>
          <w:lang w:eastAsia="zh-CN"/>
        </w:rPr>
        <w:t>文书写</w:t>
      </w:r>
      <w:r w:rsidRPr="00943C5B">
        <w:rPr>
          <w:rFonts w:cstheme="minorHAnsi"/>
          <w:lang w:eastAsia="zh-CN"/>
        </w:rPr>
        <w:t>，</w:t>
      </w:r>
      <w:r>
        <w:rPr>
          <w:rFonts w:cstheme="minorHAnsi" w:hint="eastAsia"/>
          <w:lang w:eastAsia="zh-CN"/>
        </w:rPr>
        <w:t>两种</w:t>
      </w:r>
      <w:r>
        <w:rPr>
          <w:rFonts w:cstheme="minorHAnsi"/>
          <w:lang w:eastAsia="zh-CN"/>
        </w:rPr>
        <w:t>语文</w:t>
      </w:r>
      <w:r w:rsidR="00F025F0">
        <w:rPr>
          <w:rFonts w:cstheme="minorHAnsi" w:hint="eastAsia"/>
          <w:lang w:eastAsia="zh-CN"/>
        </w:rPr>
        <w:t>版</w:t>
      </w:r>
      <w:r>
        <w:rPr>
          <w:rFonts w:cstheme="minorHAnsi"/>
          <w:lang w:eastAsia="zh-CN"/>
        </w:rPr>
        <w:t>本具有同等效力</w:t>
      </w:r>
      <w:r w:rsidR="00F025F0">
        <w:rPr>
          <w:rFonts w:cstheme="minorHAnsi" w:hint="eastAsia"/>
          <w:lang w:eastAsia="zh-CN"/>
        </w:rPr>
        <w:t>，</w:t>
      </w:r>
      <w:r w:rsidRPr="00943C5B">
        <w:rPr>
          <w:rFonts w:cstheme="minorHAnsi"/>
          <w:lang w:eastAsia="zh-CN"/>
        </w:rPr>
        <w:t>以昭信守。</w:t>
      </w:r>
    </w:p>
    <w:p w:rsidR="006A5725" w:rsidRPr="00943C5B" w:rsidRDefault="006A5725" w:rsidP="001A52AD">
      <w:pPr>
        <w:keepNext/>
        <w:keepLines/>
        <w:overflowPunct/>
        <w:autoSpaceDE/>
        <w:autoSpaceDN/>
        <w:adjustRightInd/>
        <w:spacing w:before="480" w:after="120"/>
        <w:textAlignment w:val="auto"/>
        <w:rPr>
          <w:rFonts w:cstheme="minorHAnsi"/>
          <w:sz w:val="20"/>
          <w:lang w:eastAsia="zh-CN"/>
        </w:rPr>
      </w:pPr>
    </w:p>
    <w:tbl>
      <w:tblPr>
        <w:tblW w:w="0" w:type="auto"/>
        <w:jc w:val="center"/>
        <w:tblLook w:val="0000" w:firstRow="0" w:lastRow="0" w:firstColumn="0" w:lastColumn="0" w:noHBand="0" w:noVBand="0"/>
      </w:tblPr>
      <w:tblGrid>
        <w:gridCol w:w="4503"/>
        <w:gridCol w:w="283"/>
        <w:gridCol w:w="4502"/>
      </w:tblGrid>
      <w:tr w:rsidR="006A5725" w:rsidRPr="00943C5B" w:rsidTr="00E212DB">
        <w:trPr>
          <w:jc w:val="center"/>
        </w:trPr>
        <w:tc>
          <w:tcPr>
            <w:tcW w:w="4503" w:type="dxa"/>
          </w:tcPr>
          <w:p w:rsidR="006A5725" w:rsidRPr="00541BF1" w:rsidRDefault="006A5725" w:rsidP="00E212DB">
            <w:pPr>
              <w:pStyle w:val="MOSSignatureTable"/>
              <w:rPr>
                <w:sz w:val="24"/>
                <w:szCs w:val="24"/>
                <w:lang w:eastAsia="zh-CN"/>
              </w:rPr>
            </w:pPr>
            <w:r>
              <w:rPr>
                <w:rFonts w:asciiTheme="minorHAnsi" w:hAnsiTheme="minorHAnsi"/>
                <w:sz w:val="24"/>
                <w:szCs w:val="24"/>
                <w:lang w:val="ru-RU" w:eastAsia="zh-CN"/>
              </w:rPr>
              <w:t>阿根廷共和国</w:t>
            </w:r>
            <w:r w:rsidRPr="00541BF1">
              <w:rPr>
                <w:rFonts w:asciiTheme="minorHAnsi" w:hAnsiTheme="minorHAnsi"/>
                <w:sz w:val="24"/>
                <w:szCs w:val="24"/>
                <w:lang w:val="ru-RU" w:eastAsia="zh-CN"/>
              </w:rPr>
              <w:t>代表</w:t>
            </w:r>
          </w:p>
        </w:tc>
        <w:tc>
          <w:tcPr>
            <w:tcW w:w="283" w:type="dxa"/>
          </w:tcPr>
          <w:p w:rsidR="006A5725" w:rsidRPr="00943C5B" w:rsidRDefault="006A5725" w:rsidP="00E212DB">
            <w:pPr>
              <w:keepNext/>
              <w:keepLines/>
              <w:overflowPunct/>
              <w:autoSpaceDE/>
              <w:autoSpaceDN/>
              <w:adjustRightInd/>
              <w:spacing w:before="600" w:after="120"/>
              <w:jc w:val="center"/>
              <w:textAlignment w:val="auto"/>
              <w:rPr>
                <w:rFonts w:cstheme="minorHAnsi"/>
                <w:szCs w:val="24"/>
                <w:lang w:eastAsia="zh-CN"/>
              </w:rPr>
            </w:pPr>
          </w:p>
        </w:tc>
        <w:tc>
          <w:tcPr>
            <w:tcW w:w="4502" w:type="dxa"/>
          </w:tcPr>
          <w:p w:rsidR="006A5725" w:rsidRPr="00541BF1" w:rsidRDefault="006A5725" w:rsidP="00E212DB">
            <w:pPr>
              <w:pStyle w:val="MOSSignatureTable"/>
              <w:rPr>
                <w:rFonts w:cstheme="minorHAnsi"/>
                <w:sz w:val="24"/>
                <w:szCs w:val="24"/>
                <w:lang w:eastAsia="zh-CN"/>
              </w:rPr>
            </w:pPr>
            <w:r w:rsidRPr="00541BF1">
              <w:rPr>
                <w:sz w:val="24"/>
                <w:szCs w:val="24"/>
                <w:lang w:val="ru-RU"/>
              </w:rPr>
              <w:t>国际电信联盟代表</w:t>
            </w:r>
          </w:p>
        </w:tc>
      </w:tr>
      <w:tr w:rsidR="006A5725" w:rsidRPr="00943C5B" w:rsidTr="00E212DB">
        <w:trPr>
          <w:jc w:val="center"/>
        </w:trPr>
        <w:tc>
          <w:tcPr>
            <w:tcW w:w="4503" w:type="dxa"/>
            <w:tcBorders>
              <w:bottom w:val="single" w:sz="4" w:space="0" w:color="auto"/>
            </w:tcBorders>
          </w:tcPr>
          <w:p w:rsidR="006A5725" w:rsidRPr="00943C5B" w:rsidRDefault="006A5725" w:rsidP="00F025F0">
            <w:pPr>
              <w:keepNext/>
              <w:keepLines/>
              <w:overflowPunct/>
              <w:autoSpaceDE/>
              <w:autoSpaceDN/>
              <w:adjustRightInd/>
              <w:spacing w:after="120"/>
              <w:jc w:val="center"/>
              <w:textAlignment w:val="auto"/>
              <w:rPr>
                <w:rFonts w:cstheme="minorHAnsi"/>
                <w:szCs w:val="24"/>
                <w:lang w:eastAsia="zh-CN"/>
              </w:rPr>
            </w:pPr>
          </w:p>
        </w:tc>
        <w:tc>
          <w:tcPr>
            <w:tcW w:w="283" w:type="dxa"/>
          </w:tcPr>
          <w:p w:rsidR="006A5725" w:rsidRPr="00943C5B" w:rsidRDefault="006A5725" w:rsidP="00E212DB">
            <w:pPr>
              <w:keepNext/>
              <w:keepLines/>
              <w:overflowPunct/>
              <w:autoSpaceDE/>
              <w:autoSpaceDN/>
              <w:adjustRightInd/>
              <w:spacing w:after="120"/>
              <w:jc w:val="center"/>
              <w:textAlignment w:val="auto"/>
              <w:rPr>
                <w:rFonts w:cstheme="minorHAnsi"/>
                <w:szCs w:val="24"/>
                <w:lang w:eastAsia="zh-CN"/>
              </w:rPr>
            </w:pPr>
          </w:p>
        </w:tc>
        <w:tc>
          <w:tcPr>
            <w:tcW w:w="4502" w:type="dxa"/>
            <w:tcBorders>
              <w:bottom w:val="single" w:sz="4" w:space="0" w:color="auto"/>
            </w:tcBorders>
          </w:tcPr>
          <w:p w:rsidR="006A5725" w:rsidRPr="00943C5B" w:rsidRDefault="006A5725" w:rsidP="00E212DB">
            <w:pPr>
              <w:keepNext/>
              <w:keepLines/>
              <w:overflowPunct/>
              <w:autoSpaceDE/>
              <w:autoSpaceDN/>
              <w:adjustRightInd/>
              <w:spacing w:after="120"/>
              <w:jc w:val="center"/>
              <w:textAlignment w:val="auto"/>
              <w:rPr>
                <w:rFonts w:cstheme="minorHAnsi"/>
                <w:szCs w:val="24"/>
                <w:lang w:eastAsia="zh-CN"/>
              </w:rPr>
            </w:pPr>
          </w:p>
        </w:tc>
      </w:tr>
      <w:tr w:rsidR="006A5725" w:rsidRPr="00943C5B" w:rsidTr="00E212DB">
        <w:trPr>
          <w:jc w:val="center"/>
        </w:trPr>
        <w:tc>
          <w:tcPr>
            <w:tcW w:w="4503" w:type="dxa"/>
            <w:tcBorders>
              <w:top w:val="single" w:sz="4" w:space="0" w:color="auto"/>
            </w:tcBorders>
          </w:tcPr>
          <w:p w:rsidR="006A5725" w:rsidRPr="00943C5B" w:rsidRDefault="006A5725" w:rsidP="00E212DB">
            <w:pPr>
              <w:keepNext/>
              <w:keepLines/>
              <w:overflowPunct/>
              <w:autoSpaceDE/>
              <w:autoSpaceDN/>
              <w:adjustRightInd/>
              <w:spacing w:before="0"/>
              <w:jc w:val="center"/>
              <w:textAlignment w:val="auto"/>
              <w:rPr>
                <w:rFonts w:cstheme="minorHAnsi"/>
                <w:szCs w:val="24"/>
                <w:lang w:eastAsia="zh-CN"/>
              </w:rPr>
            </w:pPr>
          </w:p>
        </w:tc>
        <w:tc>
          <w:tcPr>
            <w:tcW w:w="283" w:type="dxa"/>
          </w:tcPr>
          <w:p w:rsidR="006A5725" w:rsidRPr="00943C5B" w:rsidRDefault="006A5725" w:rsidP="00E212DB">
            <w:pPr>
              <w:keepNext/>
              <w:keepLines/>
              <w:overflowPunct/>
              <w:autoSpaceDE/>
              <w:autoSpaceDN/>
              <w:adjustRightInd/>
              <w:spacing w:before="0"/>
              <w:jc w:val="center"/>
              <w:textAlignment w:val="auto"/>
              <w:rPr>
                <w:rFonts w:cstheme="minorHAnsi"/>
                <w:szCs w:val="24"/>
                <w:lang w:eastAsia="zh-CN"/>
              </w:rPr>
            </w:pPr>
          </w:p>
        </w:tc>
        <w:tc>
          <w:tcPr>
            <w:tcW w:w="4502" w:type="dxa"/>
            <w:tcBorders>
              <w:top w:val="single" w:sz="4" w:space="0" w:color="auto"/>
            </w:tcBorders>
          </w:tcPr>
          <w:p w:rsidR="006A5725" w:rsidRPr="00943C5B" w:rsidRDefault="006A5725" w:rsidP="00E212DB">
            <w:pPr>
              <w:keepNext/>
              <w:keepLines/>
              <w:overflowPunct/>
              <w:autoSpaceDE/>
              <w:autoSpaceDN/>
              <w:adjustRightInd/>
              <w:spacing w:before="0"/>
              <w:jc w:val="center"/>
              <w:textAlignment w:val="auto"/>
              <w:rPr>
                <w:rFonts w:cstheme="minorHAnsi"/>
                <w:szCs w:val="24"/>
                <w:lang w:eastAsia="zh-CN"/>
              </w:rPr>
            </w:pPr>
          </w:p>
        </w:tc>
      </w:tr>
      <w:tr w:rsidR="006A5725" w:rsidRPr="00943C5B" w:rsidTr="00E212DB">
        <w:trPr>
          <w:jc w:val="center"/>
        </w:trPr>
        <w:tc>
          <w:tcPr>
            <w:tcW w:w="4503" w:type="dxa"/>
          </w:tcPr>
          <w:p w:rsidR="006A5725" w:rsidRDefault="00F025F0" w:rsidP="00F025F0">
            <w:pPr>
              <w:pStyle w:val="MOSSignatureTable"/>
              <w:rPr>
                <w:rFonts w:asciiTheme="minorHAnsi" w:eastAsiaTheme="minorEastAsia" w:hAnsiTheme="minorHAnsi"/>
                <w:sz w:val="24"/>
                <w:szCs w:val="24"/>
                <w:lang w:eastAsia="zh-CN"/>
              </w:rPr>
            </w:pPr>
            <w:r>
              <w:rPr>
                <w:rFonts w:asciiTheme="minorHAnsi" w:eastAsiaTheme="minorEastAsia" w:hAnsiTheme="minorHAnsi" w:hint="eastAsia"/>
                <w:sz w:val="24"/>
                <w:szCs w:val="24"/>
                <w:lang w:eastAsia="zh-CN"/>
              </w:rPr>
              <w:t>阿根廷</w:t>
            </w:r>
            <w:r w:rsidRPr="00AB6BFD">
              <w:rPr>
                <w:rFonts w:asciiTheme="minorHAnsi" w:eastAsiaTheme="minorEastAsia" w:hAnsiTheme="minorHAnsi"/>
                <w:sz w:val="24"/>
                <w:szCs w:val="24"/>
                <w:lang w:eastAsia="zh-CN"/>
              </w:rPr>
              <w:t>常驻</w:t>
            </w:r>
            <w:r w:rsidR="006A5725" w:rsidRPr="00AB6BFD">
              <w:rPr>
                <w:rFonts w:asciiTheme="minorHAnsi" w:eastAsiaTheme="minorEastAsia" w:hAnsiTheme="minorHAnsi"/>
                <w:sz w:val="24"/>
                <w:szCs w:val="24"/>
                <w:lang w:eastAsia="zh-CN"/>
              </w:rPr>
              <w:t>日内瓦国际组织代表</w:t>
            </w:r>
          </w:p>
          <w:p w:rsidR="006A5725" w:rsidRPr="004A0EDE" w:rsidRDefault="006A5725" w:rsidP="00E212DB">
            <w:pPr>
              <w:pStyle w:val="MOSSignatureTable"/>
              <w:rPr>
                <w:rFonts w:asciiTheme="minorHAnsi" w:eastAsiaTheme="minorEastAsia" w:hAnsiTheme="minorHAnsi"/>
                <w:sz w:val="24"/>
                <w:szCs w:val="24"/>
                <w:lang w:eastAsia="zh-CN"/>
              </w:rPr>
            </w:pPr>
            <w:r w:rsidRPr="00AB6BFD">
              <w:rPr>
                <w:rFonts w:asciiTheme="minorHAnsi" w:eastAsiaTheme="minorEastAsia" w:hAnsiTheme="minorHAnsi"/>
                <w:sz w:val="24"/>
                <w:szCs w:val="24"/>
              </w:rPr>
              <w:t>Héctor Marcelo Cima</w:t>
            </w:r>
            <w:r w:rsidRPr="00AB6BFD">
              <w:rPr>
                <w:rFonts w:asciiTheme="minorHAnsi" w:eastAsiaTheme="minorEastAsia" w:hAnsiTheme="minorHAnsi"/>
                <w:sz w:val="24"/>
                <w:szCs w:val="24"/>
                <w:lang w:eastAsia="zh-CN"/>
              </w:rPr>
              <w:t>大使</w:t>
            </w:r>
          </w:p>
        </w:tc>
        <w:tc>
          <w:tcPr>
            <w:tcW w:w="283" w:type="dxa"/>
          </w:tcPr>
          <w:p w:rsidR="006A5725" w:rsidRPr="00943C5B" w:rsidRDefault="006A5725" w:rsidP="00E212DB">
            <w:pPr>
              <w:keepNext/>
              <w:keepLines/>
              <w:overflowPunct/>
              <w:autoSpaceDE/>
              <w:autoSpaceDN/>
              <w:adjustRightInd/>
              <w:spacing w:before="0"/>
              <w:jc w:val="center"/>
              <w:textAlignment w:val="auto"/>
              <w:rPr>
                <w:rFonts w:cstheme="minorHAnsi"/>
                <w:szCs w:val="24"/>
              </w:rPr>
            </w:pPr>
          </w:p>
        </w:tc>
        <w:tc>
          <w:tcPr>
            <w:tcW w:w="4502" w:type="dxa"/>
          </w:tcPr>
          <w:p w:rsidR="006A5725" w:rsidRPr="00541BF1" w:rsidRDefault="006A5725" w:rsidP="00E212DB">
            <w:pPr>
              <w:pStyle w:val="MOSSignatureTable"/>
              <w:rPr>
                <w:sz w:val="24"/>
                <w:szCs w:val="24"/>
                <w:lang w:val="ru-RU" w:eastAsia="zh-CN"/>
              </w:rPr>
            </w:pPr>
            <w:r w:rsidRPr="00541BF1">
              <w:rPr>
                <w:sz w:val="24"/>
                <w:szCs w:val="24"/>
                <w:lang w:val="ru-RU" w:eastAsia="zh-CN"/>
              </w:rPr>
              <w:t>秘书长</w:t>
            </w:r>
          </w:p>
          <w:p w:rsidR="006A5725" w:rsidRPr="00943C5B" w:rsidRDefault="006A5725" w:rsidP="00E212DB">
            <w:pPr>
              <w:pStyle w:val="MOSSignatureTable"/>
              <w:rPr>
                <w:rFonts w:cstheme="minorHAnsi"/>
                <w:szCs w:val="24"/>
                <w:lang w:val="es-ES_tradnl" w:eastAsia="zh-CN"/>
              </w:rPr>
            </w:pPr>
            <w:r>
              <w:rPr>
                <w:rFonts w:hint="eastAsia"/>
                <w:sz w:val="24"/>
                <w:szCs w:val="24"/>
                <w:lang w:val="ru-RU" w:eastAsia="zh-CN"/>
              </w:rPr>
              <w:t>赵</w:t>
            </w:r>
            <w:r>
              <w:rPr>
                <w:sz w:val="24"/>
                <w:szCs w:val="24"/>
                <w:lang w:val="ru-RU" w:eastAsia="zh-CN"/>
              </w:rPr>
              <w:t>厚麟</w:t>
            </w:r>
            <w:r w:rsidR="00F025F0">
              <w:rPr>
                <w:rFonts w:hint="eastAsia"/>
                <w:sz w:val="24"/>
                <w:szCs w:val="24"/>
                <w:lang w:val="ru-RU" w:eastAsia="zh-CN"/>
              </w:rPr>
              <w:t>先生</w:t>
            </w:r>
          </w:p>
        </w:tc>
      </w:tr>
      <w:tr w:rsidR="006A5725" w:rsidRPr="00943C5B" w:rsidTr="00E212DB">
        <w:trPr>
          <w:jc w:val="center"/>
        </w:trPr>
        <w:tc>
          <w:tcPr>
            <w:tcW w:w="4503" w:type="dxa"/>
          </w:tcPr>
          <w:p w:rsidR="006A5725" w:rsidRPr="00943C5B" w:rsidRDefault="006A5725" w:rsidP="00E212DB">
            <w:pPr>
              <w:keepNext/>
              <w:keepLines/>
              <w:overflowPunct/>
              <w:autoSpaceDE/>
              <w:autoSpaceDN/>
              <w:adjustRightInd/>
              <w:spacing w:before="0"/>
              <w:jc w:val="center"/>
              <w:textAlignment w:val="auto"/>
              <w:rPr>
                <w:rFonts w:cstheme="minorHAnsi"/>
                <w:sz w:val="20"/>
                <w:lang w:val="es-ES_tradnl" w:eastAsia="zh-CN"/>
              </w:rPr>
            </w:pPr>
          </w:p>
        </w:tc>
        <w:tc>
          <w:tcPr>
            <w:tcW w:w="283" w:type="dxa"/>
          </w:tcPr>
          <w:p w:rsidR="006A5725" w:rsidRPr="00943C5B" w:rsidRDefault="006A5725" w:rsidP="00E212DB">
            <w:pPr>
              <w:keepNext/>
              <w:keepLines/>
              <w:overflowPunct/>
              <w:autoSpaceDE/>
              <w:autoSpaceDN/>
              <w:adjustRightInd/>
              <w:spacing w:before="0"/>
              <w:jc w:val="center"/>
              <w:textAlignment w:val="auto"/>
              <w:rPr>
                <w:rFonts w:cstheme="minorHAnsi"/>
                <w:sz w:val="20"/>
                <w:lang w:val="es-ES_tradnl" w:eastAsia="zh-CN"/>
              </w:rPr>
            </w:pPr>
          </w:p>
        </w:tc>
        <w:tc>
          <w:tcPr>
            <w:tcW w:w="4502" w:type="dxa"/>
          </w:tcPr>
          <w:p w:rsidR="006A5725" w:rsidRPr="00943C5B" w:rsidRDefault="006A5725" w:rsidP="00E212DB">
            <w:pPr>
              <w:keepNext/>
              <w:keepLines/>
              <w:overflowPunct/>
              <w:autoSpaceDE/>
              <w:autoSpaceDN/>
              <w:adjustRightInd/>
              <w:spacing w:before="0"/>
              <w:jc w:val="center"/>
              <w:textAlignment w:val="auto"/>
              <w:rPr>
                <w:rFonts w:cstheme="minorHAnsi"/>
                <w:sz w:val="20"/>
                <w:lang w:val="es-ES_tradnl" w:eastAsia="zh-CN"/>
              </w:rPr>
            </w:pPr>
          </w:p>
        </w:tc>
      </w:tr>
    </w:tbl>
    <w:p w:rsidR="00E212DB" w:rsidRDefault="00E212DB" w:rsidP="001A52AD">
      <w:pPr>
        <w:tabs>
          <w:tab w:val="clear" w:pos="1191"/>
          <w:tab w:val="clear" w:pos="1588"/>
          <w:tab w:val="clear" w:pos="1985"/>
          <w:tab w:val="left" w:pos="4962"/>
        </w:tabs>
        <w:spacing w:before="480"/>
        <w:rPr>
          <w:rFonts w:cstheme="minorHAnsi"/>
          <w:lang w:val="en-US" w:eastAsia="zh-CN"/>
        </w:rPr>
      </w:pP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
        <w:gridCol w:w="1843"/>
        <w:gridCol w:w="1985"/>
        <w:gridCol w:w="992"/>
        <w:gridCol w:w="1843"/>
        <w:gridCol w:w="1701"/>
      </w:tblGrid>
      <w:tr w:rsidR="00E106CD" w:rsidTr="00E106CD">
        <w:trPr>
          <w:trHeight w:val="113"/>
        </w:trPr>
        <w:tc>
          <w:tcPr>
            <w:tcW w:w="992" w:type="dxa"/>
          </w:tcPr>
          <w:p w:rsidR="00E106CD" w:rsidRDefault="00E106CD" w:rsidP="00E212DB">
            <w:pPr>
              <w:tabs>
                <w:tab w:val="clear" w:pos="1191"/>
                <w:tab w:val="clear" w:pos="1588"/>
                <w:tab w:val="clear" w:pos="1985"/>
                <w:tab w:val="left" w:pos="4962"/>
              </w:tabs>
              <w:rPr>
                <w:rFonts w:cstheme="minorHAnsi"/>
                <w:lang w:val="en-US" w:eastAsia="zh-CN"/>
              </w:rPr>
            </w:pPr>
            <w:r w:rsidRPr="00943C5B">
              <w:rPr>
                <w:rFonts w:cstheme="minorHAnsi"/>
                <w:lang w:val="en-US" w:eastAsia="zh-CN"/>
              </w:rPr>
              <w:t>地点：</w:t>
            </w:r>
          </w:p>
        </w:tc>
        <w:tc>
          <w:tcPr>
            <w:tcW w:w="1843" w:type="dxa"/>
            <w:tcBorders>
              <w:bottom w:val="single" w:sz="4" w:space="0" w:color="auto"/>
            </w:tcBorders>
          </w:tcPr>
          <w:p w:rsidR="00E106CD" w:rsidRPr="00943C5B" w:rsidRDefault="00E106CD" w:rsidP="00E212DB">
            <w:pPr>
              <w:tabs>
                <w:tab w:val="clear" w:pos="1191"/>
                <w:tab w:val="clear" w:pos="1588"/>
                <w:tab w:val="clear" w:pos="1985"/>
                <w:tab w:val="left" w:pos="4962"/>
              </w:tabs>
              <w:rPr>
                <w:rFonts w:cstheme="minorHAnsi"/>
                <w:lang w:val="en-US" w:eastAsia="zh-CN"/>
              </w:rPr>
            </w:pPr>
          </w:p>
        </w:tc>
        <w:tc>
          <w:tcPr>
            <w:tcW w:w="1985" w:type="dxa"/>
          </w:tcPr>
          <w:p w:rsidR="00E106CD" w:rsidRPr="00943C5B" w:rsidRDefault="00E106CD" w:rsidP="00E212DB">
            <w:pPr>
              <w:tabs>
                <w:tab w:val="clear" w:pos="1191"/>
                <w:tab w:val="clear" w:pos="1588"/>
                <w:tab w:val="clear" w:pos="1985"/>
                <w:tab w:val="left" w:pos="4962"/>
              </w:tabs>
              <w:rPr>
                <w:rFonts w:cstheme="minorHAnsi"/>
                <w:lang w:val="en-US" w:eastAsia="zh-CN"/>
              </w:rPr>
            </w:pPr>
          </w:p>
        </w:tc>
        <w:tc>
          <w:tcPr>
            <w:tcW w:w="992" w:type="dxa"/>
          </w:tcPr>
          <w:p w:rsidR="00E106CD" w:rsidRPr="00943C5B" w:rsidRDefault="00E106CD" w:rsidP="00E212DB">
            <w:pPr>
              <w:tabs>
                <w:tab w:val="clear" w:pos="1191"/>
                <w:tab w:val="clear" w:pos="1588"/>
                <w:tab w:val="clear" w:pos="1985"/>
                <w:tab w:val="left" w:pos="4962"/>
              </w:tabs>
              <w:rPr>
                <w:rFonts w:cstheme="minorHAnsi"/>
                <w:lang w:val="en-US" w:eastAsia="zh-CN"/>
              </w:rPr>
            </w:pPr>
            <w:r w:rsidRPr="00943C5B">
              <w:rPr>
                <w:rFonts w:cstheme="minorHAnsi"/>
                <w:lang w:val="en-US" w:eastAsia="zh-CN"/>
              </w:rPr>
              <w:t>地点：</w:t>
            </w:r>
          </w:p>
        </w:tc>
        <w:tc>
          <w:tcPr>
            <w:tcW w:w="1843" w:type="dxa"/>
            <w:tcBorders>
              <w:bottom w:val="single" w:sz="4" w:space="0" w:color="auto"/>
            </w:tcBorders>
          </w:tcPr>
          <w:p w:rsidR="00E106CD" w:rsidRDefault="00E106CD" w:rsidP="00E212DB">
            <w:pPr>
              <w:tabs>
                <w:tab w:val="clear" w:pos="1191"/>
                <w:tab w:val="clear" w:pos="1588"/>
                <w:tab w:val="clear" w:pos="1985"/>
                <w:tab w:val="left" w:pos="4962"/>
              </w:tabs>
              <w:rPr>
                <w:rFonts w:cstheme="minorHAnsi"/>
                <w:lang w:val="en-US" w:eastAsia="zh-CN"/>
              </w:rPr>
            </w:pPr>
          </w:p>
        </w:tc>
        <w:tc>
          <w:tcPr>
            <w:tcW w:w="1701" w:type="dxa"/>
          </w:tcPr>
          <w:p w:rsidR="00E106CD" w:rsidRPr="00E212DB" w:rsidRDefault="00E106CD" w:rsidP="00E212DB">
            <w:pPr>
              <w:tabs>
                <w:tab w:val="clear" w:pos="1191"/>
                <w:tab w:val="clear" w:pos="1588"/>
                <w:tab w:val="clear" w:pos="1985"/>
                <w:tab w:val="left" w:pos="4962"/>
              </w:tabs>
              <w:rPr>
                <w:rFonts w:cstheme="minorHAnsi"/>
                <w:lang w:val="en-US" w:eastAsia="zh-CN"/>
              </w:rPr>
            </w:pPr>
          </w:p>
        </w:tc>
      </w:tr>
      <w:tr w:rsidR="00E106CD" w:rsidTr="00E106CD">
        <w:trPr>
          <w:trHeight w:val="113"/>
        </w:trPr>
        <w:tc>
          <w:tcPr>
            <w:tcW w:w="992" w:type="dxa"/>
          </w:tcPr>
          <w:p w:rsidR="00E106CD" w:rsidRDefault="00E106CD" w:rsidP="00E212DB">
            <w:pPr>
              <w:tabs>
                <w:tab w:val="clear" w:pos="1191"/>
                <w:tab w:val="clear" w:pos="1588"/>
                <w:tab w:val="clear" w:pos="1985"/>
                <w:tab w:val="left" w:pos="4962"/>
              </w:tabs>
              <w:spacing w:before="240"/>
              <w:rPr>
                <w:rFonts w:cstheme="minorHAnsi"/>
                <w:lang w:val="en-US" w:eastAsia="zh-CN"/>
              </w:rPr>
            </w:pPr>
            <w:r w:rsidRPr="00943C5B">
              <w:rPr>
                <w:rFonts w:cstheme="minorHAnsi"/>
                <w:lang w:val="en-US" w:eastAsia="zh-CN"/>
              </w:rPr>
              <w:t>日期：</w:t>
            </w:r>
          </w:p>
        </w:tc>
        <w:tc>
          <w:tcPr>
            <w:tcW w:w="1843" w:type="dxa"/>
            <w:tcBorders>
              <w:top w:val="single" w:sz="4" w:space="0" w:color="auto"/>
              <w:bottom w:val="single" w:sz="4" w:space="0" w:color="auto"/>
            </w:tcBorders>
          </w:tcPr>
          <w:p w:rsidR="00E106CD" w:rsidRPr="00943C5B" w:rsidRDefault="00E106CD" w:rsidP="00E212DB">
            <w:pPr>
              <w:tabs>
                <w:tab w:val="clear" w:pos="1191"/>
                <w:tab w:val="clear" w:pos="1588"/>
                <w:tab w:val="clear" w:pos="1985"/>
                <w:tab w:val="left" w:pos="4962"/>
              </w:tabs>
              <w:spacing w:before="240"/>
              <w:rPr>
                <w:rFonts w:cstheme="minorHAnsi"/>
                <w:lang w:val="en-US" w:eastAsia="zh-CN"/>
              </w:rPr>
            </w:pPr>
          </w:p>
        </w:tc>
        <w:tc>
          <w:tcPr>
            <w:tcW w:w="1985" w:type="dxa"/>
          </w:tcPr>
          <w:p w:rsidR="00E106CD" w:rsidRPr="00943C5B" w:rsidRDefault="00E106CD" w:rsidP="00E212DB">
            <w:pPr>
              <w:tabs>
                <w:tab w:val="clear" w:pos="1191"/>
                <w:tab w:val="clear" w:pos="1588"/>
                <w:tab w:val="clear" w:pos="1985"/>
                <w:tab w:val="left" w:pos="4962"/>
              </w:tabs>
              <w:spacing w:before="240"/>
              <w:rPr>
                <w:rFonts w:cstheme="minorHAnsi"/>
                <w:lang w:val="en-US" w:eastAsia="zh-CN"/>
              </w:rPr>
            </w:pPr>
          </w:p>
        </w:tc>
        <w:tc>
          <w:tcPr>
            <w:tcW w:w="992" w:type="dxa"/>
          </w:tcPr>
          <w:p w:rsidR="00E106CD" w:rsidRPr="00943C5B" w:rsidRDefault="00E106CD" w:rsidP="00E212DB">
            <w:pPr>
              <w:tabs>
                <w:tab w:val="clear" w:pos="1191"/>
                <w:tab w:val="clear" w:pos="1588"/>
                <w:tab w:val="clear" w:pos="1985"/>
                <w:tab w:val="left" w:pos="4962"/>
              </w:tabs>
              <w:spacing w:before="240"/>
              <w:rPr>
                <w:rFonts w:cstheme="minorHAnsi"/>
                <w:lang w:val="en-US" w:eastAsia="zh-CN"/>
              </w:rPr>
            </w:pPr>
            <w:r w:rsidRPr="00943C5B">
              <w:rPr>
                <w:rFonts w:cstheme="minorHAnsi"/>
                <w:lang w:val="en-US" w:eastAsia="zh-CN"/>
              </w:rPr>
              <w:t>日期：</w:t>
            </w:r>
          </w:p>
        </w:tc>
        <w:tc>
          <w:tcPr>
            <w:tcW w:w="1843" w:type="dxa"/>
            <w:tcBorders>
              <w:top w:val="single" w:sz="4" w:space="0" w:color="auto"/>
              <w:bottom w:val="single" w:sz="4" w:space="0" w:color="auto"/>
            </w:tcBorders>
          </w:tcPr>
          <w:p w:rsidR="00E106CD" w:rsidRDefault="00E106CD" w:rsidP="00E212DB">
            <w:pPr>
              <w:tabs>
                <w:tab w:val="clear" w:pos="1191"/>
                <w:tab w:val="clear" w:pos="1588"/>
                <w:tab w:val="clear" w:pos="1985"/>
                <w:tab w:val="left" w:pos="4962"/>
              </w:tabs>
              <w:spacing w:before="240"/>
              <w:rPr>
                <w:rFonts w:cstheme="minorHAnsi"/>
                <w:lang w:val="en-US" w:eastAsia="zh-CN"/>
              </w:rPr>
            </w:pPr>
          </w:p>
        </w:tc>
        <w:tc>
          <w:tcPr>
            <w:tcW w:w="1701" w:type="dxa"/>
          </w:tcPr>
          <w:p w:rsidR="00E106CD" w:rsidRDefault="00E106CD" w:rsidP="00E212DB">
            <w:pPr>
              <w:tabs>
                <w:tab w:val="clear" w:pos="1191"/>
                <w:tab w:val="clear" w:pos="1588"/>
                <w:tab w:val="clear" w:pos="1985"/>
                <w:tab w:val="left" w:pos="4962"/>
              </w:tabs>
              <w:spacing w:before="240"/>
              <w:rPr>
                <w:rFonts w:cstheme="minorHAnsi"/>
                <w:lang w:val="en-US" w:eastAsia="zh-CN"/>
              </w:rPr>
            </w:pPr>
          </w:p>
        </w:tc>
      </w:tr>
    </w:tbl>
    <w:p w:rsidR="006A5725" w:rsidRDefault="006A5725" w:rsidP="001A52AD">
      <w:pPr>
        <w:spacing w:before="480"/>
        <w:rPr>
          <w:b/>
          <w:bCs/>
          <w:lang w:eastAsia="zh-CN"/>
        </w:rPr>
      </w:pPr>
      <w:r w:rsidRPr="0025328F">
        <w:rPr>
          <w:b/>
          <w:bCs/>
          <w:lang w:eastAsia="zh-CN"/>
        </w:rPr>
        <w:t>附件：</w:t>
      </w:r>
      <w:r w:rsidRPr="0025328F">
        <w:rPr>
          <w:b/>
          <w:bCs/>
          <w:lang w:eastAsia="zh-CN"/>
        </w:rPr>
        <w:t>4</w:t>
      </w:r>
      <w:r w:rsidRPr="0025328F">
        <w:rPr>
          <w:b/>
          <w:bCs/>
          <w:lang w:eastAsia="zh-CN"/>
        </w:rPr>
        <w:t>件</w:t>
      </w:r>
    </w:p>
    <w:p w:rsidR="006A5725" w:rsidRPr="00943C5B" w:rsidRDefault="006A5725" w:rsidP="006A5725">
      <w:pPr>
        <w:pStyle w:val="AnnexNo"/>
        <w:rPr>
          <w:lang w:eastAsia="zh-CN"/>
        </w:rPr>
      </w:pPr>
      <w:r>
        <w:rPr>
          <w:b/>
          <w:bCs/>
          <w:lang w:eastAsia="zh-CN"/>
        </w:rPr>
        <w:br w:type="page"/>
      </w:r>
      <w:r w:rsidRPr="00943C5B">
        <w:rPr>
          <w:lang w:eastAsia="zh-CN"/>
        </w:rPr>
        <w:lastRenderedPageBreak/>
        <w:t>附件</w:t>
      </w:r>
      <w:r w:rsidRPr="00943C5B">
        <w:rPr>
          <w:lang w:eastAsia="zh-CN"/>
        </w:rPr>
        <w:t>1</w:t>
      </w:r>
    </w:p>
    <w:p w:rsidR="006A5725" w:rsidRPr="00943C5B" w:rsidRDefault="006A5725" w:rsidP="006A5725">
      <w:pPr>
        <w:pStyle w:val="Annextitle"/>
        <w:rPr>
          <w:lang w:eastAsia="zh-CN"/>
        </w:rPr>
      </w:pPr>
      <w:r>
        <w:rPr>
          <w:lang w:eastAsia="zh-CN"/>
        </w:rPr>
        <w:t>因在</w:t>
      </w:r>
      <w:r>
        <w:rPr>
          <w:rFonts w:hint="eastAsia"/>
          <w:lang w:eastAsia="zh-CN"/>
        </w:rPr>
        <w:t>阿根廷布宜诺斯艾利斯</w:t>
      </w:r>
      <w:r w:rsidRPr="00943C5B">
        <w:rPr>
          <w:lang w:eastAsia="zh-CN"/>
        </w:rPr>
        <w:t>举办</w:t>
      </w:r>
      <w:r>
        <w:rPr>
          <w:lang w:eastAsia="zh-CN"/>
        </w:rPr>
        <w:t>2017</w:t>
      </w:r>
      <w:r w:rsidRPr="00943C5B">
        <w:rPr>
          <w:lang w:eastAsia="zh-CN"/>
        </w:rPr>
        <w:t>年世界电信发展大会</w:t>
      </w:r>
      <w:r w:rsidRPr="00943C5B">
        <w:rPr>
          <w:lang w:eastAsia="zh-CN"/>
        </w:rPr>
        <w:br/>
      </w:r>
      <w:r w:rsidRPr="00943C5B">
        <w:rPr>
          <w:lang w:eastAsia="zh-CN"/>
        </w:rPr>
        <w:t>而发生的国际电联额外支出</w:t>
      </w:r>
    </w:p>
    <w:tbl>
      <w:tblPr>
        <w:tblW w:w="9900" w:type="dxa"/>
        <w:tblLook w:val="00A0" w:firstRow="1" w:lastRow="0" w:firstColumn="1" w:lastColumn="0" w:noHBand="0" w:noVBand="0"/>
      </w:tblPr>
      <w:tblGrid>
        <w:gridCol w:w="440"/>
        <w:gridCol w:w="4520"/>
        <w:gridCol w:w="1600"/>
        <w:gridCol w:w="1720"/>
        <w:gridCol w:w="1620"/>
      </w:tblGrid>
      <w:tr w:rsidR="006A5725" w:rsidRPr="00C21C1F" w:rsidTr="00E212DB">
        <w:trPr>
          <w:trHeight w:val="390"/>
        </w:trPr>
        <w:tc>
          <w:tcPr>
            <w:tcW w:w="440" w:type="dxa"/>
            <w:tcBorders>
              <w:top w:val="nil"/>
              <w:left w:val="nil"/>
              <w:bottom w:val="nil"/>
              <w:right w:val="nil"/>
            </w:tcBorders>
            <w:shd w:val="clear" w:color="000000" w:fill="FFFFFF"/>
            <w:noWrap/>
            <w:vAlign w:val="bottom"/>
          </w:tcPr>
          <w:p w:rsidR="006A5725" w:rsidRPr="00C21C1F" w:rsidRDefault="006A5725" w:rsidP="00E212DB">
            <w:pPr>
              <w:overflowPunct/>
              <w:autoSpaceDE/>
              <w:autoSpaceDN/>
              <w:adjustRightInd/>
              <w:spacing w:before="0"/>
              <w:textAlignment w:val="auto"/>
              <w:rPr>
                <w:sz w:val="20"/>
                <w:lang w:val="en-US" w:eastAsia="zh-CN"/>
              </w:rPr>
            </w:pPr>
            <w:r w:rsidRPr="00C21C1F">
              <w:rPr>
                <w:sz w:val="20"/>
                <w:lang w:val="en-US" w:eastAsia="zh-CN"/>
              </w:rPr>
              <w:t> </w:t>
            </w:r>
          </w:p>
        </w:tc>
        <w:tc>
          <w:tcPr>
            <w:tcW w:w="4520" w:type="dxa"/>
            <w:tcBorders>
              <w:top w:val="nil"/>
              <w:left w:val="nil"/>
              <w:bottom w:val="nil"/>
              <w:right w:val="nil"/>
            </w:tcBorders>
            <w:shd w:val="clear" w:color="000000" w:fill="FFFFFF"/>
            <w:vAlign w:val="bottom"/>
          </w:tcPr>
          <w:p w:rsidR="006A5725" w:rsidRPr="00C21C1F" w:rsidRDefault="006A5725" w:rsidP="00E212DB">
            <w:pPr>
              <w:overflowPunct/>
              <w:autoSpaceDE/>
              <w:autoSpaceDN/>
              <w:adjustRightInd/>
              <w:spacing w:before="0"/>
              <w:textAlignment w:val="auto"/>
              <w:rPr>
                <w:sz w:val="20"/>
                <w:lang w:val="en-US" w:eastAsia="zh-CN"/>
              </w:rPr>
            </w:pPr>
            <w:r w:rsidRPr="00C21C1F">
              <w:rPr>
                <w:sz w:val="20"/>
                <w:lang w:val="en-US" w:eastAsia="zh-CN"/>
              </w:rPr>
              <w:t> </w:t>
            </w:r>
          </w:p>
        </w:tc>
        <w:tc>
          <w:tcPr>
            <w:tcW w:w="1600" w:type="dxa"/>
            <w:tcBorders>
              <w:top w:val="nil"/>
              <w:left w:val="nil"/>
              <w:bottom w:val="single" w:sz="4" w:space="0" w:color="auto"/>
              <w:right w:val="nil"/>
            </w:tcBorders>
            <w:shd w:val="clear" w:color="000000" w:fill="FFFFFF"/>
            <w:noWrap/>
            <w:vAlign w:val="bottom"/>
          </w:tcPr>
          <w:p w:rsidR="006A5725" w:rsidRPr="00C21C1F" w:rsidRDefault="006A5725" w:rsidP="00E212DB">
            <w:pPr>
              <w:overflowPunct/>
              <w:autoSpaceDE/>
              <w:autoSpaceDN/>
              <w:adjustRightInd/>
              <w:spacing w:before="0"/>
              <w:textAlignment w:val="auto"/>
              <w:rPr>
                <w:i/>
                <w:iCs/>
                <w:sz w:val="20"/>
                <w:lang w:val="en-US" w:eastAsia="zh-CN"/>
              </w:rPr>
            </w:pPr>
            <w:r w:rsidRPr="00C21C1F">
              <w:rPr>
                <w:i/>
                <w:iCs/>
                <w:sz w:val="20"/>
                <w:lang w:val="en-US" w:eastAsia="zh-CN"/>
              </w:rPr>
              <w:t> </w:t>
            </w:r>
          </w:p>
        </w:tc>
        <w:tc>
          <w:tcPr>
            <w:tcW w:w="1720" w:type="dxa"/>
            <w:tcBorders>
              <w:top w:val="nil"/>
              <w:left w:val="nil"/>
              <w:bottom w:val="single" w:sz="4" w:space="0" w:color="auto"/>
              <w:right w:val="nil"/>
            </w:tcBorders>
            <w:shd w:val="clear" w:color="000000" w:fill="FFFFFF"/>
            <w:noWrap/>
            <w:vAlign w:val="bottom"/>
          </w:tcPr>
          <w:p w:rsidR="006A5725" w:rsidRPr="00C21C1F" w:rsidRDefault="006A5725" w:rsidP="00E212DB">
            <w:pPr>
              <w:overflowPunct/>
              <w:autoSpaceDE/>
              <w:autoSpaceDN/>
              <w:adjustRightInd/>
              <w:spacing w:before="0"/>
              <w:textAlignment w:val="auto"/>
              <w:rPr>
                <w:i/>
                <w:iCs/>
                <w:sz w:val="20"/>
                <w:lang w:val="en-US" w:eastAsia="zh-CN"/>
              </w:rPr>
            </w:pPr>
            <w:r w:rsidRPr="00C21C1F">
              <w:rPr>
                <w:i/>
                <w:iCs/>
                <w:sz w:val="20"/>
                <w:lang w:val="en-US" w:eastAsia="zh-CN"/>
              </w:rPr>
              <w:t> </w:t>
            </w:r>
          </w:p>
        </w:tc>
        <w:tc>
          <w:tcPr>
            <w:tcW w:w="1620" w:type="dxa"/>
            <w:tcBorders>
              <w:top w:val="nil"/>
              <w:left w:val="nil"/>
              <w:bottom w:val="single" w:sz="4" w:space="0" w:color="auto"/>
              <w:right w:val="nil"/>
            </w:tcBorders>
            <w:shd w:val="clear" w:color="000000" w:fill="FFFFFF"/>
            <w:noWrap/>
            <w:vAlign w:val="bottom"/>
          </w:tcPr>
          <w:p w:rsidR="006A5725" w:rsidRPr="00C21C1F" w:rsidRDefault="006A5725" w:rsidP="00E212DB">
            <w:pPr>
              <w:pStyle w:val="Tabletext"/>
              <w:jc w:val="right"/>
              <w:rPr>
                <w:i/>
                <w:iCs/>
                <w:lang w:val="en-US" w:eastAsia="zh-CN"/>
              </w:rPr>
            </w:pPr>
            <w:r w:rsidRPr="00C21C1F">
              <w:rPr>
                <w:rFonts w:ascii="STKaiti" w:eastAsia="STKaiti" w:hAnsi="STKaiti" w:cstheme="minorHAnsi"/>
                <w:iCs/>
                <w:lang w:eastAsia="zh-CN"/>
              </w:rPr>
              <w:t>单位：瑞郎</w:t>
            </w:r>
          </w:p>
        </w:tc>
      </w:tr>
      <w:tr w:rsidR="006A5725" w:rsidRPr="00C21C1F" w:rsidTr="00E212DB">
        <w:trPr>
          <w:trHeight w:val="1435"/>
        </w:trPr>
        <w:tc>
          <w:tcPr>
            <w:tcW w:w="440" w:type="dxa"/>
            <w:tcBorders>
              <w:top w:val="single" w:sz="4" w:space="0" w:color="auto"/>
              <w:left w:val="single" w:sz="4" w:space="0" w:color="auto"/>
              <w:bottom w:val="nil"/>
              <w:right w:val="nil"/>
            </w:tcBorders>
            <w:shd w:val="clear" w:color="000000" w:fill="FFFFFF"/>
            <w:noWrap/>
            <w:vAlign w:val="bottom"/>
          </w:tcPr>
          <w:p w:rsidR="006A5725" w:rsidRPr="00C21C1F" w:rsidRDefault="006A5725" w:rsidP="00E212DB">
            <w:pPr>
              <w:overflowPunct/>
              <w:autoSpaceDE/>
              <w:autoSpaceDN/>
              <w:adjustRightInd/>
              <w:spacing w:before="0"/>
              <w:textAlignment w:val="auto"/>
              <w:rPr>
                <w:sz w:val="20"/>
                <w:lang w:val="en-US" w:eastAsia="zh-CN"/>
              </w:rPr>
            </w:pPr>
            <w:r w:rsidRPr="00C21C1F">
              <w:rPr>
                <w:sz w:val="20"/>
                <w:lang w:val="en-US" w:eastAsia="zh-CN"/>
              </w:rPr>
              <w:t> </w:t>
            </w:r>
          </w:p>
        </w:tc>
        <w:tc>
          <w:tcPr>
            <w:tcW w:w="4520" w:type="dxa"/>
            <w:tcBorders>
              <w:top w:val="single" w:sz="4" w:space="0" w:color="auto"/>
              <w:left w:val="nil"/>
              <w:bottom w:val="nil"/>
              <w:right w:val="single" w:sz="4" w:space="0" w:color="auto"/>
            </w:tcBorders>
            <w:shd w:val="clear" w:color="000000" w:fill="FFFFFF"/>
            <w:noWrap/>
            <w:vAlign w:val="bottom"/>
          </w:tcPr>
          <w:p w:rsidR="006A5725" w:rsidRPr="00C21C1F" w:rsidRDefault="006A5725" w:rsidP="00E212DB">
            <w:pPr>
              <w:overflowPunct/>
              <w:autoSpaceDE/>
              <w:autoSpaceDN/>
              <w:adjustRightInd/>
              <w:spacing w:before="0"/>
              <w:textAlignment w:val="auto"/>
              <w:rPr>
                <w:sz w:val="20"/>
                <w:lang w:val="en-US" w:eastAsia="zh-CN"/>
              </w:rPr>
            </w:pPr>
            <w:r w:rsidRPr="00C21C1F">
              <w:rPr>
                <w:sz w:val="20"/>
                <w:lang w:val="en-US" w:eastAsia="zh-CN"/>
              </w:rPr>
              <w:t> </w:t>
            </w:r>
          </w:p>
        </w:tc>
        <w:tc>
          <w:tcPr>
            <w:tcW w:w="1600" w:type="dxa"/>
            <w:tcBorders>
              <w:top w:val="nil"/>
              <w:left w:val="nil"/>
              <w:bottom w:val="nil"/>
              <w:right w:val="single" w:sz="4" w:space="0" w:color="auto"/>
            </w:tcBorders>
            <w:shd w:val="clear" w:color="000000" w:fill="FFFFFF"/>
            <w:vAlign w:val="center"/>
          </w:tcPr>
          <w:p w:rsidR="006A5725" w:rsidRPr="00C21C1F" w:rsidRDefault="00F025F0" w:rsidP="00F025F0">
            <w:pPr>
              <w:pStyle w:val="Tablehead"/>
              <w:rPr>
                <w:rFonts w:cs="SimSun"/>
                <w:lang w:val="ru-RU" w:eastAsia="zh-CN"/>
              </w:rPr>
            </w:pPr>
            <w:r>
              <w:rPr>
                <w:rFonts w:cs="SimSun" w:hint="eastAsia"/>
                <w:lang w:val="ru-RU" w:eastAsia="zh-CN"/>
              </w:rPr>
              <w:t>如</w:t>
            </w:r>
            <w:r w:rsidR="006A5725" w:rsidRPr="00C21C1F">
              <w:rPr>
                <w:rFonts w:cs="SimSun"/>
                <w:lang w:val="ru-RU" w:eastAsia="zh-CN"/>
              </w:rPr>
              <w:t>在日内瓦</w:t>
            </w:r>
            <w:r>
              <w:rPr>
                <w:rFonts w:cs="SimSun" w:hint="eastAsia"/>
                <w:lang w:val="ru-RU" w:eastAsia="zh-CN"/>
              </w:rPr>
              <w:t>举办</w:t>
            </w:r>
            <w:r w:rsidR="006A5725" w:rsidRPr="00C21C1F">
              <w:rPr>
                <w:rFonts w:cs="SimSun"/>
                <w:lang w:val="ru-RU" w:eastAsia="zh-CN"/>
              </w:rPr>
              <w:t>大会的</w:t>
            </w:r>
          </w:p>
          <w:p w:rsidR="006A5725" w:rsidRPr="00C21C1F" w:rsidRDefault="006A5725" w:rsidP="00E212DB">
            <w:pPr>
              <w:pStyle w:val="Tablehead"/>
              <w:rPr>
                <w:lang w:val="ru-RU" w:eastAsia="zh-CN"/>
              </w:rPr>
            </w:pPr>
            <w:r w:rsidRPr="00C21C1F">
              <w:rPr>
                <w:rFonts w:cs="SimSun"/>
                <w:lang w:val="ru-RU" w:eastAsia="zh-CN"/>
              </w:rPr>
              <w:t>具体费用</w:t>
            </w:r>
          </w:p>
        </w:tc>
        <w:tc>
          <w:tcPr>
            <w:tcW w:w="1720" w:type="dxa"/>
            <w:tcBorders>
              <w:top w:val="nil"/>
              <w:left w:val="nil"/>
              <w:bottom w:val="nil"/>
              <w:right w:val="single" w:sz="4" w:space="0" w:color="auto"/>
            </w:tcBorders>
            <w:shd w:val="clear" w:color="000000" w:fill="FFFFFF"/>
            <w:vAlign w:val="center"/>
          </w:tcPr>
          <w:p w:rsidR="006A5725" w:rsidRPr="00C21C1F" w:rsidRDefault="00F025F0" w:rsidP="00E212DB">
            <w:pPr>
              <w:pStyle w:val="Tablehead"/>
              <w:rPr>
                <w:lang w:val="ru-RU" w:eastAsia="zh-CN"/>
              </w:rPr>
            </w:pPr>
            <w:r>
              <w:rPr>
                <w:rFonts w:cs="SimSun" w:hint="eastAsia"/>
                <w:lang w:val="ru-RU" w:eastAsia="zh-CN"/>
              </w:rPr>
              <w:t>如</w:t>
            </w:r>
            <w:r w:rsidR="006A5725" w:rsidRPr="00C21C1F">
              <w:rPr>
                <w:rFonts w:cs="SimSun"/>
                <w:lang w:val="ru-RU" w:eastAsia="zh-CN"/>
              </w:rPr>
              <w:t>在日内瓦以外举办大会的</w:t>
            </w:r>
          </w:p>
          <w:p w:rsidR="006A5725" w:rsidRPr="00C21C1F" w:rsidRDefault="006A5725" w:rsidP="00E212DB">
            <w:pPr>
              <w:pStyle w:val="Tablehead"/>
              <w:rPr>
                <w:lang w:val="ru-RU"/>
              </w:rPr>
            </w:pPr>
            <w:r w:rsidRPr="00C21C1F">
              <w:rPr>
                <w:rFonts w:cs="SimSun"/>
                <w:lang w:val="ru-RU"/>
              </w:rPr>
              <w:t>具体费用</w:t>
            </w:r>
          </w:p>
        </w:tc>
        <w:tc>
          <w:tcPr>
            <w:tcW w:w="1620" w:type="dxa"/>
            <w:tcBorders>
              <w:top w:val="nil"/>
              <w:left w:val="nil"/>
              <w:bottom w:val="nil"/>
              <w:right w:val="single" w:sz="4" w:space="0" w:color="auto"/>
            </w:tcBorders>
            <w:shd w:val="clear" w:color="000000" w:fill="FFFFFF"/>
            <w:vAlign w:val="center"/>
          </w:tcPr>
          <w:p w:rsidR="006A5725" w:rsidRPr="00C21C1F" w:rsidRDefault="006A5725" w:rsidP="00E212DB">
            <w:pPr>
              <w:pStyle w:val="Tablehead"/>
              <w:rPr>
                <w:lang w:val="ru-RU" w:eastAsia="zh-CN"/>
              </w:rPr>
            </w:pPr>
            <w:r w:rsidRPr="00C21C1F">
              <w:rPr>
                <w:rFonts w:cs="SimSun"/>
                <w:lang w:val="ru-RU" w:eastAsia="zh-CN"/>
              </w:rPr>
              <w:t>东道国政府</w:t>
            </w:r>
          </w:p>
          <w:p w:rsidR="006A5725" w:rsidRPr="00C21C1F" w:rsidRDefault="006A5725" w:rsidP="00E212DB">
            <w:pPr>
              <w:pStyle w:val="Tablehead"/>
              <w:rPr>
                <w:lang w:val="ru-RU" w:eastAsia="zh-CN"/>
              </w:rPr>
            </w:pPr>
            <w:r w:rsidRPr="00C21C1F">
              <w:rPr>
                <w:rFonts w:cs="SimSun"/>
                <w:lang w:val="ru-RU" w:eastAsia="zh-CN"/>
              </w:rPr>
              <w:t>应承担的</w:t>
            </w:r>
          </w:p>
          <w:p w:rsidR="006A5725" w:rsidRPr="00C21C1F" w:rsidRDefault="006A5725" w:rsidP="00E212DB">
            <w:pPr>
              <w:pStyle w:val="Tablehead"/>
              <w:rPr>
                <w:lang w:val="ru-RU" w:eastAsia="zh-CN"/>
              </w:rPr>
            </w:pPr>
            <w:r w:rsidRPr="00C21C1F">
              <w:rPr>
                <w:rFonts w:cs="SimSun"/>
                <w:lang w:val="ru-RU" w:eastAsia="zh-CN"/>
              </w:rPr>
              <w:t>额外费用</w:t>
            </w:r>
          </w:p>
        </w:tc>
      </w:tr>
      <w:tr w:rsidR="006A5725" w:rsidRPr="00C21C1F" w:rsidTr="00E212DB">
        <w:trPr>
          <w:trHeight w:val="439"/>
        </w:trPr>
        <w:tc>
          <w:tcPr>
            <w:tcW w:w="440" w:type="dxa"/>
            <w:tcBorders>
              <w:top w:val="nil"/>
              <w:left w:val="single" w:sz="4" w:space="0" w:color="auto"/>
              <w:bottom w:val="nil"/>
              <w:right w:val="nil"/>
            </w:tcBorders>
            <w:shd w:val="clear" w:color="000000" w:fill="FFFFFF"/>
            <w:noWrap/>
            <w:vAlign w:val="bottom"/>
          </w:tcPr>
          <w:p w:rsidR="006A5725" w:rsidRPr="00C21C1F" w:rsidRDefault="006A5725" w:rsidP="00E212DB">
            <w:pPr>
              <w:overflowPunct/>
              <w:autoSpaceDE/>
              <w:autoSpaceDN/>
              <w:adjustRightInd/>
              <w:spacing w:before="0"/>
              <w:jc w:val="right"/>
              <w:textAlignment w:val="auto"/>
              <w:rPr>
                <w:b/>
                <w:bCs/>
                <w:sz w:val="20"/>
                <w:lang w:val="en-US" w:eastAsia="zh-CN"/>
              </w:rPr>
            </w:pPr>
            <w:r w:rsidRPr="00C21C1F">
              <w:rPr>
                <w:b/>
                <w:bCs/>
                <w:sz w:val="20"/>
                <w:lang w:val="en-US" w:eastAsia="zh-CN"/>
              </w:rPr>
              <w:t>1</w:t>
            </w:r>
          </w:p>
        </w:tc>
        <w:tc>
          <w:tcPr>
            <w:tcW w:w="4520" w:type="dxa"/>
            <w:tcBorders>
              <w:top w:val="nil"/>
              <w:left w:val="nil"/>
              <w:bottom w:val="nil"/>
              <w:right w:val="single" w:sz="4" w:space="0" w:color="auto"/>
            </w:tcBorders>
            <w:shd w:val="clear" w:color="000000" w:fill="FFFFFF"/>
            <w:noWrap/>
            <w:vAlign w:val="bottom"/>
          </w:tcPr>
          <w:p w:rsidR="006A5725" w:rsidRPr="00C21C1F" w:rsidRDefault="00F025F0" w:rsidP="00E212DB">
            <w:pPr>
              <w:overflowPunct/>
              <w:autoSpaceDE/>
              <w:autoSpaceDN/>
              <w:adjustRightInd/>
              <w:spacing w:before="0"/>
              <w:textAlignment w:val="auto"/>
              <w:rPr>
                <w:b/>
                <w:bCs/>
                <w:sz w:val="20"/>
                <w:lang w:val="en-US" w:eastAsia="zh-CN"/>
              </w:rPr>
            </w:pPr>
            <w:r>
              <w:rPr>
                <w:rFonts w:cs="SimSun" w:hint="eastAsia"/>
                <w:b/>
                <w:bCs/>
                <w:sz w:val="20"/>
                <w:lang w:val="ru-RU" w:eastAsia="zh-CN"/>
              </w:rPr>
              <w:t>人</w:t>
            </w:r>
            <w:r w:rsidR="006A5725" w:rsidRPr="00C21C1F">
              <w:rPr>
                <w:rFonts w:cs="SimSun"/>
                <w:b/>
                <w:bCs/>
                <w:sz w:val="20"/>
                <w:lang w:val="ru-RU"/>
              </w:rPr>
              <w:t>员费用</w:t>
            </w:r>
          </w:p>
        </w:tc>
        <w:tc>
          <w:tcPr>
            <w:tcW w:w="1600" w:type="dxa"/>
            <w:tcBorders>
              <w:top w:val="single" w:sz="4" w:space="0" w:color="auto"/>
              <w:left w:val="nil"/>
              <w:bottom w:val="nil"/>
              <w:right w:val="single" w:sz="4" w:space="0" w:color="auto"/>
            </w:tcBorders>
            <w:shd w:val="clear" w:color="000000" w:fill="FFFFFF"/>
            <w:noWrap/>
            <w:vAlign w:val="bottom"/>
          </w:tcPr>
          <w:p w:rsidR="006A5725" w:rsidRPr="00C21C1F" w:rsidRDefault="006A5725" w:rsidP="00E212DB">
            <w:pPr>
              <w:overflowPunct/>
              <w:autoSpaceDE/>
              <w:autoSpaceDN/>
              <w:adjustRightInd/>
              <w:spacing w:before="0"/>
              <w:textAlignment w:val="auto"/>
              <w:rPr>
                <w:sz w:val="20"/>
                <w:lang w:val="en-US" w:eastAsia="zh-CN"/>
              </w:rPr>
            </w:pPr>
            <w:r w:rsidRPr="00C21C1F">
              <w:rPr>
                <w:sz w:val="20"/>
                <w:lang w:val="en-US" w:eastAsia="zh-CN"/>
              </w:rPr>
              <w:t> </w:t>
            </w:r>
          </w:p>
        </w:tc>
        <w:tc>
          <w:tcPr>
            <w:tcW w:w="1720" w:type="dxa"/>
            <w:tcBorders>
              <w:top w:val="single" w:sz="4" w:space="0" w:color="auto"/>
              <w:left w:val="nil"/>
              <w:bottom w:val="nil"/>
              <w:right w:val="single" w:sz="4" w:space="0" w:color="auto"/>
            </w:tcBorders>
            <w:shd w:val="clear" w:color="000000" w:fill="FFFFFF"/>
            <w:noWrap/>
            <w:vAlign w:val="bottom"/>
          </w:tcPr>
          <w:p w:rsidR="006A5725" w:rsidRPr="00C21C1F" w:rsidRDefault="006A5725" w:rsidP="00E212DB">
            <w:pPr>
              <w:overflowPunct/>
              <w:autoSpaceDE/>
              <w:autoSpaceDN/>
              <w:adjustRightInd/>
              <w:spacing w:before="0"/>
              <w:textAlignment w:val="auto"/>
              <w:rPr>
                <w:sz w:val="20"/>
                <w:lang w:val="en-US" w:eastAsia="zh-CN"/>
              </w:rPr>
            </w:pPr>
            <w:r w:rsidRPr="00C21C1F">
              <w:rPr>
                <w:sz w:val="20"/>
                <w:lang w:val="en-US" w:eastAsia="zh-CN"/>
              </w:rPr>
              <w:t> </w:t>
            </w:r>
          </w:p>
        </w:tc>
        <w:tc>
          <w:tcPr>
            <w:tcW w:w="1620" w:type="dxa"/>
            <w:tcBorders>
              <w:top w:val="single" w:sz="4" w:space="0" w:color="auto"/>
              <w:left w:val="nil"/>
              <w:bottom w:val="nil"/>
              <w:right w:val="single" w:sz="4" w:space="0" w:color="auto"/>
            </w:tcBorders>
            <w:shd w:val="clear" w:color="000000" w:fill="FFFFFF"/>
            <w:noWrap/>
            <w:vAlign w:val="bottom"/>
          </w:tcPr>
          <w:p w:rsidR="006A5725" w:rsidRPr="00C21C1F" w:rsidRDefault="006A5725" w:rsidP="00E212DB">
            <w:pPr>
              <w:overflowPunct/>
              <w:autoSpaceDE/>
              <w:autoSpaceDN/>
              <w:adjustRightInd/>
              <w:spacing w:before="0"/>
              <w:textAlignment w:val="auto"/>
              <w:rPr>
                <w:sz w:val="20"/>
                <w:lang w:val="en-US" w:eastAsia="zh-CN"/>
              </w:rPr>
            </w:pPr>
            <w:r w:rsidRPr="00C21C1F">
              <w:rPr>
                <w:sz w:val="20"/>
                <w:lang w:val="en-US" w:eastAsia="zh-CN"/>
              </w:rPr>
              <w:t> </w:t>
            </w:r>
          </w:p>
        </w:tc>
      </w:tr>
      <w:tr w:rsidR="006A5725" w:rsidRPr="00C21C1F" w:rsidTr="00E212DB">
        <w:trPr>
          <w:trHeight w:val="439"/>
        </w:trPr>
        <w:tc>
          <w:tcPr>
            <w:tcW w:w="440" w:type="dxa"/>
            <w:tcBorders>
              <w:top w:val="nil"/>
              <w:left w:val="single" w:sz="4" w:space="0" w:color="auto"/>
              <w:bottom w:val="nil"/>
              <w:right w:val="nil"/>
            </w:tcBorders>
            <w:shd w:val="clear" w:color="000000" w:fill="FFFFFF"/>
            <w:noWrap/>
            <w:vAlign w:val="bottom"/>
          </w:tcPr>
          <w:p w:rsidR="006A5725" w:rsidRPr="00C21C1F" w:rsidRDefault="006A5725" w:rsidP="00E212DB">
            <w:pPr>
              <w:overflowPunct/>
              <w:autoSpaceDE/>
              <w:autoSpaceDN/>
              <w:adjustRightInd/>
              <w:spacing w:before="0"/>
              <w:textAlignment w:val="auto"/>
              <w:rPr>
                <w:sz w:val="20"/>
                <w:lang w:val="en-US" w:eastAsia="zh-CN"/>
              </w:rPr>
            </w:pPr>
            <w:r w:rsidRPr="00C21C1F">
              <w:rPr>
                <w:sz w:val="20"/>
                <w:lang w:val="en-US" w:eastAsia="zh-CN"/>
              </w:rPr>
              <w:t> </w:t>
            </w:r>
          </w:p>
        </w:tc>
        <w:tc>
          <w:tcPr>
            <w:tcW w:w="4520" w:type="dxa"/>
            <w:tcBorders>
              <w:top w:val="nil"/>
              <w:left w:val="nil"/>
              <w:bottom w:val="nil"/>
              <w:right w:val="single" w:sz="4" w:space="0" w:color="auto"/>
            </w:tcBorders>
            <w:shd w:val="clear" w:color="000000" w:fill="FFFFFF"/>
            <w:noWrap/>
            <w:vAlign w:val="bottom"/>
          </w:tcPr>
          <w:p w:rsidR="006A5725" w:rsidRPr="00C21C1F" w:rsidRDefault="006A5725" w:rsidP="00E212DB">
            <w:pPr>
              <w:overflowPunct/>
              <w:autoSpaceDE/>
              <w:autoSpaceDN/>
              <w:adjustRightInd/>
              <w:spacing w:before="0"/>
              <w:textAlignment w:val="auto"/>
              <w:rPr>
                <w:sz w:val="20"/>
                <w:lang w:val="en-US" w:eastAsia="zh-CN"/>
              </w:rPr>
            </w:pPr>
            <w:r w:rsidRPr="00C21C1F">
              <w:rPr>
                <w:sz w:val="20"/>
                <w:lang w:val="en-US" w:eastAsia="zh-CN"/>
              </w:rPr>
              <w:t>1.1</w:t>
            </w:r>
            <w:r w:rsidRPr="00C21C1F">
              <w:rPr>
                <w:rFonts w:cs="SimSun"/>
                <w:sz w:val="20"/>
                <w:lang w:val="ru-RU"/>
              </w:rPr>
              <w:t>口译员工资</w:t>
            </w:r>
          </w:p>
        </w:tc>
        <w:tc>
          <w:tcPr>
            <w:tcW w:w="1600" w:type="dxa"/>
            <w:tcBorders>
              <w:top w:val="nil"/>
              <w:left w:val="nil"/>
              <w:bottom w:val="nil"/>
              <w:right w:val="single" w:sz="4" w:space="0" w:color="auto"/>
            </w:tcBorders>
            <w:shd w:val="clear" w:color="000000" w:fill="FFFFFF"/>
            <w:noWrap/>
            <w:vAlign w:val="bottom"/>
          </w:tcPr>
          <w:p w:rsidR="006A5725" w:rsidRPr="00C21C1F" w:rsidRDefault="006A5725" w:rsidP="00E212DB">
            <w:pPr>
              <w:overflowPunct/>
              <w:autoSpaceDE/>
              <w:autoSpaceDN/>
              <w:adjustRightInd/>
              <w:spacing w:before="0"/>
              <w:jc w:val="right"/>
              <w:textAlignment w:val="auto"/>
              <w:rPr>
                <w:sz w:val="20"/>
                <w:lang w:val="en-US" w:eastAsia="zh-CN"/>
              </w:rPr>
            </w:pPr>
            <w:r w:rsidRPr="00C21C1F">
              <w:rPr>
                <w:sz w:val="20"/>
                <w:lang w:val="en-US" w:eastAsia="zh-CN"/>
              </w:rPr>
              <w:t>354 000</w:t>
            </w:r>
          </w:p>
        </w:tc>
        <w:tc>
          <w:tcPr>
            <w:tcW w:w="1720" w:type="dxa"/>
            <w:tcBorders>
              <w:top w:val="nil"/>
              <w:left w:val="nil"/>
              <w:bottom w:val="nil"/>
              <w:right w:val="single" w:sz="4" w:space="0" w:color="auto"/>
            </w:tcBorders>
            <w:shd w:val="clear" w:color="000000" w:fill="FFFFFF"/>
            <w:noWrap/>
            <w:vAlign w:val="bottom"/>
          </w:tcPr>
          <w:p w:rsidR="006A5725" w:rsidRPr="00C21C1F" w:rsidRDefault="006A5725" w:rsidP="00E212DB">
            <w:pPr>
              <w:overflowPunct/>
              <w:autoSpaceDE/>
              <w:autoSpaceDN/>
              <w:adjustRightInd/>
              <w:spacing w:before="0"/>
              <w:jc w:val="right"/>
              <w:textAlignment w:val="auto"/>
              <w:rPr>
                <w:sz w:val="20"/>
                <w:lang w:val="en-US" w:eastAsia="zh-CN"/>
              </w:rPr>
            </w:pPr>
            <w:r w:rsidRPr="00C21C1F">
              <w:rPr>
                <w:sz w:val="20"/>
                <w:lang w:val="en-US" w:eastAsia="zh-CN"/>
              </w:rPr>
              <w:t>349 000</w:t>
            </w:r>
          </w:p>
        </w:tc>
        <w:tc>
          <w:tcPr>
            <w:tcW w:w="1620" w:type="dxa"/>
            <w:tcBorders>
              <w:top w:val="nil"/>
              <w:left w:val="nil"/>
              <w:bottom w:val="nil"/>
              <w:right w:val="single" w:sz="4" w:space="0" w:color="auto"/>
            </w:tcBorders>
            <w:shd w:val="clear" w:color="000000" w:fill="FFFFFF"/>
            <w:noWrap/>
            <w:vAlign w:val="bottom"/>
          </w:tcPr>
          <w:p w:rsidR="006A5725" w:rsidRPr="00C21C1F" w:rsidRDefault="006A5725" w:rsidP="00E212DB">
            <w:pPr>
              <w:overflowPunct/>
              <w:autoSpaceDE/>
              <w:autoSpaceDN/>
              <w:adjustRightInd/>
              <w:spacing w:before="0"/>
              <w:jc w:val="right"/>
              <w:textAlignment w:val="auto"/>
              <w:rPr>
                <w:sz w:val="20"/>
                <w:lang w:val="en-US" w:eastAsia="zh-CN"/>
              </w:rPr>
            </w:pPr>
            <w:r w:rsidRPr="00C21C1F">
              <w:rPr>
                <w:sz w:val="20"/>
                <w:lang w:val="en-US" w:eastAsia="zh-CN"/>
              </w:rPr>
              <w:t>-5 000</w:t>
            </w:r>
          </w:p>
        </w:tc>
      </w:tr>
      <w:tr w:rsidR="006A5725" w:rsidRPr="00C21C1F" w:rsidTr="00E212DB">
        <w:trPr>
          <w:trHeight w:val="439"/>
        </w:trPr>
        <w:tc>
          <w:tcPr>
            <w:tcW w:w="440" w:type="dxa"/>
            <w:tcBorders>
              <w:top w:val="nil"/>
              <w:left w:val="single" w:sz="4" w:space="0" w:color="auto"/>
              <w:bottom w:val="nil"/>
              <w:right w:val="nil"/>
            </w:tcBorders>
            <w:shd w:val="clear" w:color="000000" w:fill="FFFFFF"/>
            <w:noWrap/>
            <w:vAlign w:val="bottom"/>
          </w:tcPr>
          <w:p w:rsidR="006A5725" w:rsidRPr="00C21C1F" w:rsidRDefault="006A5725" w:rsidP="00E212DB">
            <w:pPr>
              <w:overflowPunct/>
              <w:autoSpaceDE/>
              <w:autoSpaceDN/>
              <w:adjustRightInd/>
              <w:spacing w:before="0"/>
              <w:textAlignment w:val="auto"/>
              <w:rPr>
                <w:sz w:val="20"/>
                <w:lang w:val="en-US" w:eastAsia="zh-CN"/>
              </w:rPr>
            </w:pPr>
            <w:r w:rsidRPr="00C21C1F">
              <w:rPr>
                <w:sz w:val="20"/>
                <w:lang w:val="en-US" w:eastAsia="zh-CN"/>
              </w:rPr>
              <w:t> </w:t>
            </w:r>
          </w:p>
        </w:tc>
        <w:tc>
          <w:tcPr>
            <w:tcW w:w="4520" w:type="dxa"/>
            <w:tcBorders>
              <w:top w:val="nil"/>
              <w:left w:val="nil"/>
              <w:bottom w:val="nil"/>
              <w:right w:val="single" w:sz="4" w:space="0" w:color="auto"/>
            </w:tcBorders>
            <w:shd w:val="clear" w:color="000000" w:fill="FFFFFF"/>
            <w:noWrap/>
            <w:vAlign w:val="bottom"/>
          </w:tcPr>
          <w:p w:rsidR="006A5725" w:rsidRPr="00C21C1F" w:rsidRDefault="006A5725" w:rsidP="00E212DB">
            <w:pPr>
              <w:overflowPunct/>
              <w:autoSpaceDE/>
              <w:autoSpaceDN/>
              <w:adjustRightInd/>
              <w:spacing w:before="0"/>
              <w:textAlignment w:val="auto"/>
              <w:rPr>
                <w:sz w:val="20"/>
                <w:lang w:val="en-US" w:eastAsia="zh-CN"/>
              </w:rPr>
            </w:pPr>
            <w:r w:rsidRPr="00C21C1F">
              <w:rPr>
                <w:sz w:val="20"/>
                <w:lang w:val="en-US" w:eastAsia="zh-CN"/>
              </w:rPr>
              <w:t>1.2</w:t>
            </w:r>
            <w:r w:rsidRPr="00C21C1F">
              <w:rPr>
                <w:rFonts w:cs="SimSun"/>
                <w:sz w:val="20"/>
                <w:lang w:val="ru-RU"/>
              </w:rPr>
              <w:t>支持人员</w:t>
            </w:r>
          </w:p>
        </w:tc>
        <w:tc>
          <w:tcPr>
            <w:tcW w:w="1600" w:type="dxa"/>
            <w:tcBorders>
              <w:top w:val="nil"/>
              <w:left w:val="nil"/>
              <w:bottom w:val="nil"/>
              <w:right w:val="single" w:sz="4" w:space="0" w:color="auto"/>
            </w:tcBorders>
            <w:shd w:val="clear" w:color="000000" w:fill="FFFFFF"/>
            <w:noWrap/>
            <w:vAlign w:val="bottom"/>
          </w:tcPr>
          <w:p w:rsidR="006A5725" w:rsidRPr="00C21C1F" w:rsidRDefault="006A5725" w:rsidP="00E212DB">
            <w:pPr>
              <w:overflowPunct/>
              <w:autoSpaceDE/>
              <w:autoSpaceDN/>
              <w:adjustRightInd/>
              <w:spacing w:before="0"/>
              <w:textAlignment w:val="auto"/>
              <w:rPr>
                <w:sz w:val="20"/>
                <w:lang w:val="en-US" w:eastAsia="zh-CN"/>
              </w:rPr>
            </w:pPr>
            <w:r w:rsidRPr="00C21C1F">
              <w:rPr>
                <w:sz w:val="20"/>
                <w:lang w:val="en-US" w:eastAsia="zh-CN"/>
              </w:rPr>
              <w:t> </w:t>
            </w:r>
          </w:p>
        </w:tc>
        <w:tc>
          <w:tcPr>
            <w:tcW w:w="1720" w:type="dxa"/>
            <w:tcBorders>
              <w:top w:val="nil"/>
              <w:left w:val="nil"/>
              <w:bottom w:val="nil"/>
              <w:right w:val="single" w:sz="4" w:space="0" w:color="auto"/>
            </w:tcBorders>
            <w:shd w:val="clear" w:color="000000" w:fill="FFFFFF"/>
            <w:noWrap/>
            <w:vAlign w:val="bottom"/>
          </w:tcPr>
          <w:p w:rsidR="006A5725" w:rsidRPr="00C21C1F" w:rsidRDefault="006A5725" w:rsidP="00E212DB">
            <w:pPr>
              <w:overflowPunct/>
              <w:autoSpaceDE/>
              <w:autoSpaceDN/>
              <w:adjustRightInd/>
              <w:spacing w:before="0"/>
              <w:jc w:val="right"/>
              <w:textAlignment w:val="auto"/>
              <w:rPr>
                <w:sz w:val="20"/>
                <w:lang w:val="en-US" w:eastAsia="zh-CN"/>
              </w:rPr>
            </w:pPr>
            <w:r w:rsidRPr="00C21C1F">
              <w:rPr>
                <w:sz w:val="20"/>
                <w:lang w:val="en-US" w:eastAsia="zh-CN"/>
              </w:rPr>
              <w:t>29 000</w:t>
            </w:r>
          </w:p>
        </w:tc>
        <w:tc>
          <w:tcPr>
            <w:tcW w:w="1620" w:type="dxa"/>
            <w:tcBorders>
              <w:top w:val="nil"/>
              <w:left w:val="nil"/>
              <w:bottom w:val="nil"/>
              <w:right w:val="single" w:sz="4" w:space="0" w:color="auto"/>
            </w:tcBorders>
            <w:shd w:val="clear" w:color="000000" w:fill="FFFFFF"/>
            <w:noWrap/>
            <w:vAlign w:val="bottom"/>
          </w:tcPr>
          <w:p w:rsidR="006A5725" w:rsidRPr="00C21C1F" w:rsidRDefault="006A5725" w:rsidP="00E212DB">
            <w:pPr>
              <w:overflowPunct/>
              <w:autoSpaceDE/>
              <w:autoSpaceDN/>
              <w:adjustRightInd/>
              <w:spacing w:before="0"/>
              <w:jc w:val="right"/>
              <w:textAlignment w:val="auto"/>
              <w:rPr>
                <w:sz w:val="20"/>
                <w:lang w:val="en-US" w:eastAsia="zh-CN"/>
              </w:rPr>
            </w:pPr>
            <w:r w:rsidRPr="00C21C1F">
              <w:rPr>
                <w:sz w:val="20"/>
                <w:lang w:val="en-US" w:eastAsia="zh-CN"/>
              </w:rPr>
              <w:t>29 000</w:t>
            </w:r>
          </w:p>
        </w:tc>
      </w:tr>
      <w:tr w:rsidR="006A5725" w:rsidRPr="00C21C1F" w:rsidTr="00E212DB">
        <w:trPr>
          <w:trHeight w:val="439"/>
        </w:trPr>
        <w:tc>
          <w:tcPr>
            <w:tcW w:w="440" w:type="dxa"/>
            <w:tcBorders>
              <w:top w:val="nil"/>
              <w:left w:val="single" w:sz="4" w:space="0" w:color="auto"/>
              <w:bottom w:val="nil"/>
              <w:right w:val="nil"/>
            </w:tcBorders>
            <w:shd w:val="clear" w:color="000000" w:fill="FFFFFF"/>
            <w:noWrap/>
            <w:vAlign w:val="bottom"/>
          </w:tcPr>
          <w:p w:rsidR="006A5725" w:rsidRPr="00C21C1F" w:rsidRDefault="006A5725" w:rsidP="00E212DB">
            <w:pPr>
              <w:overflowPunct/>
              <w:autoSpaceDE/>
              <w:autoSpaceDN/>
              <w:adjustRightInd/>
              <w:spacing w:before="0"/>
              <w:textAlignment w:val="auto"/>
              <w:rPr>
                <w:sz w:val="20"/>
                <w:lang w:val="en-US" w:eastAsia="zh-CN"/>
              </w:rPr>
            </w:pPr>
            <w:r w:rsidRPr="00C21C1F">
              <w:rPr>
                <w:sz w:val="20"/>
                <w:lang w:val="en-US" w:eastAsia="zh-CN"/>
              </w:rPr>
              <w:t> </w:t>
            </w:r>
          </w:p>
        </w:tc>
        <w:tc>
          <w:tcPr>
            <w:tcW w:w="4520" w:type="dxa"/>
            <w:tcBorders>
              <w:top w:val="nil"/>
              <w:left w:val="nil"/>
              <w:bottom w:val="nil"/>
              <w:right w:val="single" w:sz="4" w:space="0" w:color="auto"/>
            </w:tcBorders>
            <w:shd w:val="clear" w:color="000000" w:fill="FFFFFF"/>
            <w:noWrap/>
            <w:vAlign w:val="bottom"/>
          </w:tcPr>
          <w:p w:rsidR="006A5725" w:rsidRPr="00C21C1F" w:rsidRDefault="006A5725" w:rsidP="00E212DB">
            <w:pPr>
              <w:overflowPunct/>
              <w:autoSpaceDE/>
              <w:autoSpaceDN/>
              <w:adjustRightInd/>
              <w:spacing w:before="0"/>
              <w:textAlignment w:val="auto"/>
              <w:rPr>
                <w:sz w:val="20"/>
                <w:lang w:val="en-US" w:eastAsia="zh-CN"/>
              </w:rPr>
            </w:pPr>
            <w:r w:rsidRPr="00C21C1F">
              <w:rPr>
                <w:sz w:val="20"/>
                <w:lang w:val="en-US" w:eastAsia="zh-CN"/>
              </w:rPr>
              <w:t>1.3</w:t>
            </w:r>
            <w:r w:rsidRPr="00C21C1F">
              <w:rPr>
                <w:rFonts w:cs="SimSun"/>
                <w:sz w:val="20"/>
                <w:lang w:val="ru-RU"/>
              </w:rPr>
              <w:t>加班准备金</w:t>
            </w:r>
          </w:p>
        </w:tc>
        <w:tc>
          <w:tcPr>
            <w:tcW w:w="1600" w:type="dxa"/>
            <w:tcBorders>
              <w:top w:val="nil"/>
              <w:left w:val="nil"/>
              <w:bottom w:val="nil"/>
              <w:right w:val="single" w:sz="4" w:space="0" w:color="auto"/>
            </w:tcBorders>
            <w:shd w:val="clear" w:color="000000" w:fill="FFFFFF"/>
            <w:noWrap/>
            <w:vAlign w:val="bottom"/>
          </w:tcPr>
          <w:p w:rsidR="006A5725" w:rsidRPr="00C21C1F" w:rsidRDefault="006A5725" w:rsidP="00E212DB">
            <w:pPr>
              <w:overflowPunct/>
              <w:autoSpaceDE/>
              <w:autoSpaceDN/>
              <w:adjustRightInd/>
              <w:spacing w:before="0"/>
              <w:jc w:val="right"/>
              <w:textAlignment w:val="auto"/>
              <w:rPr>
                <w:sz w:val="20"/>
                <w:lang w:val="en-US" w:eastAsia="zh-CN"/>
              </w:rPr>
            </w:pPr>
            <w:r w:rsidRPr="00C21C1F">
              <w:rPr>
                <w:sz w:val="20"/>
                <w:lang w:val="en-US" w:eastAsia="zh-CN"/>
              </w:rPr>
              <w:t>0</w:t>
            </w:r>
          </w:p>
        </w:tc>
        <w:tc>
          <w:tcPr>
            <w:tcW w:w="1720" w:type="dxa"/>
            <w:tcBorders>
              <w:top w:val="nil"/>
              <w:left w:val="nil"/>
              <w:bottom w:val="nil"/>
              <w:right w:val="single" w:sz="4" w:space="0" w:color="auto"/>
            </w:tcBorders>
            <w:shd w:val="clear" w:color="000000" w:fill="FFFFFF"/>
            <w:noWrap/>
            <w:vAlign w:val="bottom"/>
          </w:tcPr>
          <w:p w:rsidR="006A5725" w:rsidRPr="00C21C1F" w:rsidRDefault="006A5725" w:rsidP="00E212DB">
            <w:pPr>
              <w:overflowPunct/>
              <w:autoSpaceDE/>
              <w:autoSpaceDN/>
              <w:adjustRightInd/>
              <w:spacing w:before="0"/>
              <w:jc w:val="right"/>
              <w:textAlignment w:val="auto"/>
              <w:rPr>
                <w:sz w:val="20"/>
                <w:lang w:val="en-US" w:eastAsia="zh-CN"/>
              </w:rPr>
            </w:pPr>
            <w:r w:rsidRPr="00C21C1F">
              <w:rPr>
                <w:sz w:val="20"/>
                <w:lang w:val="en-US" w:eastAsia="zh-CN"/>
              </w:rPr>
              <w:t>115 000</w:t>
            </w:r>
          </w:p>
        </w:tc>
        <w:tc>
          <w:tcPr>
            <w:tcW w:w="1620" w:type="dxa"/>
            <w:tcBorders>
              <w:top w:val="nil"/>
              <w:left w:val="nil"/>
              <w:bottom w:val="nil"/>
              <w:right w:val="single" w:sz="4" w:space="0" w:color="auto"/>
            </w:tcBorders>
            <w:shd w:val="clear" w:color="000000" w:fill="FFFFFF"/>
            <w:noWrap/>
            <w:vAlign w:val="bottom"/>
          </w:tcPr>
          <w:p w:rsidR="006A5725" w:rsidRPr="00C21C1F" w:rsidRDefault="006A5725" w:rsidP="00E212DB">
            <w:pPr>
              <w:overflowPunct/>
              <w:autoSpaceDE/>
              <w:autoSpaceDN/>
              <w:adjustRightInd/>
              <w:spacing w:before="0"/>
              <w:jc w:val="right"/>
              <w:textAlignment w:val="auto"/>
              <w:rPr>
                <w:sz w:val="20"/>
                <w:lang w:val="en-US" w:eastAsia="zh-CN"/>
              </w:rPr>
            </w:pPr>
            <w:r w:rsidRPr="00C21C1F">
              <w:rPr>
                <w:sz w:val="20"/>
                <w:lang w:val="en-US" w:eastAsia="zh-CN"/>
              </w:rPr>
              <w:t>115 000</w:t>
            </w:r>
          </w:p>
        </w:tc>
      </w:tr>
      <w:tr w:rsidR="006A5725" w:rsidRPr="00C21C1F" w:rsidTr="00E212DB">
        <w:trPr>
          <w:trHeight w:val="439"/>
        </w:trPr>
        <w:tc>
          <w:tcPr>
            <w:tcW w:w="440" w:type="dxa"/>
            <w:tcBorders>
              <w:top w:val="nil"/>
              <w:left w:val="single" w:sz="4" w:space="0" w:color="auto"/>
              <w:bottom w:val="nil"/>
              <w:right w:val="nil"/>
            </w:tcBorders>
            <w:shd w:val="clear" w:color="000000" w:fill="FFFFFF"/>
            <w:noWrap/>
            <w:vAlign w:val="bottom"/>
          </w:tcPr>
          <w:p w:rsidR="006A5725" w:rsidRPr="00C21C1F" w:rsidRDefault="006A5725" w:rsidP="00E212DB">
            <w:pPr>
              <w:overflowPunct/>
              <w:autoSpaceDE/>
              <w:autoSpaceDN/>
              <w:adjustRightInd/>
              <w:spacing w:before="0"/>
              <w:textAlignment w:val="auto"/>
              <w:rPr>
                <w:sz w:val="20"/>
                <w:lang w:val="en-US" w:eastAsia="zh-CN"/>
              </w:rPr>
            </w:pPr>
            <w:r w:rsidRPr="00C21C1F">
              <w:rPr>
                <w:sz w:val="20"/>
                <w:lang w:val="en-US" w:eastAsia="zh-CN"/>
              </w:rPr>
              <w:t> </w:t>
            </w:r>
          </w:p>
        </w:tc>
        <w:tc>
          <w:tcPr>
            <w:tcW w:w="4520" w:type="dxa"/>
            <w:tcBorders>
              <w:top w:val="nil"/>
              <w:left w:val="nil"/>
              <w:bottom w:val="nil"/>
              <w:right w:val="single" w:sz="4" w:space="0" w:color="auto"/>
            </w:tcBorders>
            <w:shd w:val="clear" w:color="000000" w:fill="FFFFFF"/>
            <w:noWrap/>
            <w:vAlign w:val="bottom"/>
          </w:tcPr>
          <w:p w:rsidR="006A5725" w:rsidRPr="00C21C1F" w:rsidRDefault="006A5725" w:rsidP="00E212DB">
            <w:pPr>
              <w:overflowPunct/>
              <w:autoSpaceDE/>
              <w:autoSpaceDN/>
              <w:adjustRightInd/>
              <w:spacing w:before="0"/>
              <w:jc w:val="center"/>
              <w:textAlignment w:val="auto"/>
              <w:rPr>
                <w:b/>
                <w:bCs/>
                <w:sz w:val="20"/>
                <w:lang w:val="en-US" w:eastAsia="zh-CN"/>
              </w:rPr>
            </w:pPr>
            <w:r w:rsidRPr="00C21C1F">
              <w:rPr>
                <w:rFonts w:cs="SimSun"/>
                <w:b/>
                <w:bCs/>
                <w:sz w:val="20"/>
                <w:lang w:val="ru-RU"/>
              </w:rPr>
              <w:t>小计</w:t>
            </w:r>
          </w:p>
        </w:tc>
        <w:tc>
          <w:tcPr>
            <w:tcW w:w="1600" w:type="dxa"/>
            <w:tcBorders>
              <w:top w:val="nil"/>
              <w:left w:val="nil"/>
              <w:bottom w:val="nil"/>
              <w:right w:val="single" w:sz="4" w:space="0" w:color="auto"/>
            </w:tcBorders>
            <w:shd w:val="clear" w:color="000000" w:fill="FFFFFF"/>
            <w:noWrap/>
            <w:vAlign w:val="bottom"/>
          </w:tcPr>
          <w:p w:rsidR="006A5725" w:rsidRPr="00C21C1F" w:rsidRDefault="006A5725" w:rsidP="00E212DB">
            <w:pPr>
              <w:overflowPunct/>
              <w:autoSpaceDE/>
              <w:autoSpaceDN/>
              <w:adjustRightInd/>
              <w:spacing w:before="0"/>
              <w:jc w:val="right"/>
              <w:textAlignment w:val="auto"/>
              <w:rPr>
                <w:b/>
                <w:bCs/>
                <w:sz w:val="20"/>
                <w:lang w:val="en-US" w:eastAsia="zh-CN"/>
              </w:rPr>
            </w:pPr>
            <w:r w:rsidRPr="00C21C1F">
              <w:rPr>
                <w:b/>
                <w:bCs/>
                <w:sz w:val="20"/>
                <w:lang w:val="en-US" w:eastAsia="zh-CN"/>
              </w:rPr>
              <w:t>354 000</w:t>
            </w:r>
          </w:p>
        </w:tc>
        <w:tc>
          <w:tcPr>
            <w:tcW w:w="1720" w:type="dxa"/>
            <w:tcBorders>
              <w:top w:val="nil"/>
              <w:left w:val="nil"/>
              <w:bottom w:val="nil"/>
              <w:right w:val="single" w:sz="4" w:space="0" w:color="auto"/>
            </w:tcBorders>
            <w:shd w:val="clear" w:color="000000" w:fill="FFFFFF"/>
            <w:noWrap/>
            <w:vAlign w:val="bottom"/>
          </w:tcPr>
          <w:p w:rsidR="006A5725" w:rsidRPr="00C21C1F" w:rsidRDefault="006A5725" w:rsidP="00E212DB">
            <w:pPr>
              <w:overflowPunct/>
              <w:autoSpaceDE/>
              <w:autoSpaceDN/>
              <w:adjustRightInd/>
              <w:spacing w:before="0"/>
              <w:jc w:val="right"/>
              <w:textAlignment w:val="auto"/>
              <w:rPr>
                <w:b/>
                <w:bCs/>
                <w:sz w:val="20"/>
                <w:lang w:val="en-US" w:eastAsia="zh-CN"/>
              </w:rPr>
            </w:pPr>
            <w:r w:rsidRPr="00C21C1F">
              <w:rPr>
                <w:b/>
                <w:bCs/>
                <w:sz w:val="20"/>
                <w:lang w:val="en-US" w:eastAsia="zh-CN"/>
              </w:rPr>
              <w:t>493 000</w:t>
            </w:r>
          </w:p>
        </w:tc>
        <w:tc>
          <w:tcPr>
            <w:tcW w:w="1620" w:type="dxa"/>
            <w:tcBorders>
              <w:top w:val="nil"/>
              <w:left w:val="nil"/>
              <w:bottom w:val="nil"/>
              <w:right w:val="single" w:sz="4" w:space="0" w:color="auto"/>
            </w:tcBorders>
            <w:shd w:val="clear" w:color="000000" w:fill="FFFFFF"/>
            <w:noWrap/>
            <w:vAlign w:val="bottom"/>
          </w:tcPr>
          <w:p w:rsidR="006A5725" w:rsidRPr="00C21C1F" w:rsidRDefault="006A5725" w:rsidP="00E212DB">
            <w:pPr>
              <w:overflowPunct/>
              <w:autoSpaceDE/>
              <w:autoSpaceDN/>
              <w:adjustRightInd/>
              <w:spacing w:before="0"/>
              <w:jc w:val="right"/>
              <w:textAlignment w:val="auto"/>
              <w:rPr>
                <w:b/>
                <w:bCs/>
                <w:sz w:val="20"/>
                <w:lang w:val="en-US" w:eastAsia="zh-CN"/>
              </w:rPr>
            </w:pPr>
            <w:r w:rsidRPr="00C21C1F">
              <w:rPr>
                <w:b/>
                <w:bCs/>
                <w:sz w:val="20"/>
                <w:lang w:val="en-US" w:eastAsia="zh-CN"/>
              </w:rPr>
              <w:t>139 000</w:t>
            </w:r>
          </w:p>
        </w:tc>
      </w:tr>
      <w:tr w:rsidR="006A5725" w:rsidRPr="00C21C1F" w:rsidTr="00E212DB">
        <w:trPr>
          <w:trHeight w:val="439"/>
        </w:trPr>
        <w:tc>
          <w:tcPr>
            <w:tcW w:w="440" w:type="dxa"/>
            <w:tcBorders>
              <w:top w:val="nil"/>
              <w:left w:val="single" w:sz="4" w:space="0" w:color="auto"/>
              <w:bottom w:val="nil"/>
              <w:right w:val="nil"/>
            </w:tcBorders>
            <w:shd w:val="clear" w:color="000000" w:fill="FFFFFF"/>
            <w:noWrap/>
            <w:vAlign w:val="bottom"/>
          </w:tcPr>
          <w:p w:rsidR="006A5725" w:rsidRPr="00C21C1F" w:rsidRDefault="006A5725" w:rsidP="00E212DB">
            <w:pPr>
              <w:overflowPunct/>
              <w:autoSpaceDE/>
              <w:autoSpaceDN/>
              <w:adjustRightInd/>
              <w:spacing w:before="0"/>
              <w:jc w:val="right"/>
              <w:textAlignment w:val="auto"/>
              <w:rPr>
                <w:b/>
                <w:bCs/>
                <w:sz w:val="20"/>
                <w:lang w:val="en-US" w:eastAsia="zh-CN"/>
              </w:rPr>
            </w:pPr>
            <w:r w:rsidRPr="00C21C1F">
              <w:rPr>
                <w:b/>
                <w:bCs/>
                <w:sz w:val="20"/>
                <w:lang w:val="en-US" w:eastAsia="zh-CN"/>
              </w:rPr>
              <w:t>2</w:t>
            </w:r>
          </w:p>
        </w:tc>
        <w:tc>
          <w:tcPr>
            <w:tcW w:w="4520" w:type="dxa"/>
            <w:tcBorders>
              <w:top w:val="nil"/>
              <w:left w:val="nil"/>
              <w:bottom w:val="nil"/>
              <w:right w:val="single" w:sz="4" w:space="0" w:color="auto"/>
            </w:tcBorders>
            <w:shd w:val="clear" w:color="000000" w:fill="FFFFFF"/>
            <w:noWrap/>
            <w:vAlign w:val="bottom"/>
          </w:tcPr>
          <w:p w:rsidR="006A5725" w:rsidRPr="00C21C1F" w:rsidRDefault="006A5725" w:rsidP="00E212DB">
            <w:pPr>
              <w:overflowPunct/>
              <w:autoSpaceDE/>
              <w:autoSpaceDN/>
              <w:adjustRightInd/>
              <w:spacing w:before="0"/>
              <w:textAlignment w:val="auto"/>
              <w:rPr>
                <w:b/>
                <w:bCs/>
                <w:sz w:val="20"/>
                <w:lang w:val="en-US" w:eastAsia="zh-CN"/>
              </w:rPr>
            </w:pPr>
            <w:r w:rsidRPr="00C21C1F">
              <w:rPr>
                <w:rFonts w:cs="SimSun"/>
                <w:b/>
                <w:bCs/>
                <w:sz w:val="20"/>
                <w:lang w:val="ru-RU"/>
              </w:rPr>
              <w:t>差旅和生活津贴支出</w:t>
            </w:r>
          </w:p>
        </w:tc>
        <w:tc>
          <w:tcPr>
            <w:tcW w:w="1600" w:type="dxa"/>
            <w:tcBorders>
              <w:top w:val="nil"/>
              <w:left w:val="nil"/>
              <w:bottom w:val="nil"/>
              <w:right w:val="single" w:sz="4" w:space="0" w:color="auto"/>
            </w:tcBorders>
            <w:shd w:val="clear" w:color="000000" w:fill="FFFFFF"/>
            <w:noWrap/>
            <w:vAlign w:val="bottom"/>
          </w:tcPr>
          <w:p w:rsidR="006A5725" w:rsidRPr="00C21C1F" w:rsidRDefault="006A5725" w:rsidP="00E212DB">
            <w:pPr>
              <w:overflowPunct/>
              <w:autoSpaceDE/>
              <w:autoSpaceDN/>
              <w:adjustRightInd/>
              <w:spacing w:before="0"/>
              <w:textAlignment w:val="auto"/>
              <w:rPr>
                <w:sz w:val="20"/>
                <w:lang w:val="en-US" w:eastAsia="zh-CN"/>
              </w:rPr>
            </w:pPr>
            <w:r w:rsidRPr="00C21C1F">
              <w:rPr>
                <w:sz w:val="20"/>
                <w:lang w:val="en-US" w:eastAsia="zh-CN"/>
              </w:rPr>
              <w:t> </w:t>
            </w:r>
          </w:p>
        </w:tc>
        <w:tc>
          <w:tcPr>
            <w:tcW w:w="1720" w:type="dxa"/>
            <w:tcBorders>
              <w:top w:val="nil"/>
              <w:left w:val="nil"/>
              <w:bottom w:val="nil"/>
              <w:right w:val="single" w:sz="4" w:space="0" w:color="auto"/>
            </w:tcBorders>
            <w:shd w:val="clear" w:color="000000" w:fill="FFFFFF"/>
            <w:noWrap/>
            <w:vAlign w:val="bottom"/>
          </w:tcPr>
          <w:p w:rsidR="006A5725" w:rsidRPr="00C21C1F" w:rsidRDefault="006A5725" w:rsidP="00E212DB">
            <w:pPr>
              <w:overflowPunct/>
              <w:autoSpaceDE/>
              <w:autoSpaceDN/>
              <w:adjustRightInd/>
              <w:spacing w:before="0"/>
              <w:textAlignment w:val="auto"/>
              <w:rPr>
                <w:sz w:val="20"/>
                <w:lang w:val="en-US" w:eastAsia="zh-CN"/>
              </w:rPr>
            </w:pPr>
            <w:r w:rsidRPr="00C21C1F">
              <w:rPr>
                <w:sz w:val="20"/>
                <w:lang w:val="en-US" w:eastAsia="zh-CN"/>
              </w:rPr>
              <w:t> </w:t>
            </w:r>
          </w:p>
        </w:tc>
        <w:tc>
          <w:tcPr>
            <w:tcW w:w="1620" w:type="dxa"/>
            <w:tcBorders>
              <w:top w:val="nil"/>
              <w:left w:val="nil"/>
              <w:bottom w:val="nil"/>
              <w:right w:val="single" w:sz="4" w:space="0" w:color="auto"/>
            </w:tcBorders>
            <w:shd w:val="clear" w:color="000000" w:fill="FFFFFF"/>
            <w:noWrap/>
            <w:vAlign w:val="bottom"/>
          </w:tcPr>
          <w:p w:rsidR="006A5725" w:rsidRPr="00C21C1F" w:rsidRDefault="006A5725" w:rsidP="00E212DB">
            <w:pPr>
              <w:overflowPunct/>
              <w:autoSpaceDE/>
              <w:autoSpaceDN/>
              <w:adjustRightInd/>
              <w:spacing w:before="0"/>
              <w:textAlignment w:val="auto"/>
              <w:rPr>
                <w:sz w:val="20"/>
                <w:lang w:val="en-US" w:eastAsia="zh-CN"/>
              </w:rPr>
            </w:pPr>
            <w:r w:rsidRPr="00C21C1F">
              <w:rPr>
                <w:sz w:val="20"/>
                <w:lang w:val="en-US" w:eastAsia="zh-CN"/>
              </w:rPr>
              <w:t xml:space="preserve"> </w:t>
            </w:r>
          </w:p>
        </w:tc>
      </w:tr>
      <w:tr w:rsidR="006A5725" w:rsidRPr="00C21C1F" w:rsidTr="00E212DB">
        <w:trPr>
          <w:trHeight w:val="439"/>
        </w:trPr>
        <w:tc>
          <w:tcPr>
            <w:tcW w:w="440" w:type="dxa"/>
            <w:tcBorders>
              <w:top w:val="nil"/>
              <w:left w:val="single" w:sz="4" w:space="0" w:color="auto"/>
              <w:bottom w:val="nil"/>
              <w:right w:val="nil"/>
            </w:tcBorders>
            <w:shd w:val="clear" w:color="000000" w:fill="FFFFFF"/>
            <w:noWrap/>
            <w:vAlign w:val="bottom"/>
          </w:tcPr>
          <w:p w:rsidR="006A5725" w:rsidRPr="00C21C1F" w:rsidRDefault="006A5725" w:rsidP="00E212DB">
            <w:pPr>
              <w:overflowPunct/>
              <w:autoSpaceDE/>
              <w:autoSpaceDN/>
              <w:adjustRightInd/>
              <w:spacing w:before="0"/>
              <w:textAlignment w:val="auto"/>
              <w:rPr>
                <w:sz w:val="20"/>
                <w:lang w:val="en-US" w:eastAsia="zh-CN"/>
              </w:rPr>
            </w:pPr>
            <w:r w:rsidRPr="00C21C1F">
              <w:rPr>
                <w:sz w:val="20"/>
                <w:lang w:val="en-US" w:eastAsia="zh-CN"/>
              </w:rPr>
              <w:t> </w:t>
            </w:r>
          </w:p>
        </w:tc>
        <w:tc>
          <w:tcPr>
            <w:tcW w:w="4520" w:type="dxa"/>
            <w:tcBorders>
              <w:top w:val="nil"/>
              <w:left w:val="nil"/>
              <w:bottom w:val="nil"/>
              <w:right w:val="single" w:sz="4" w:space="0" w:color="auto"/>
            </w:tcBorders>
            <w:shd w:val="clear" w:color="000000" w:fill="FFFFFF"/>
            <w:noWrap/>
            <w:vAlign w:val="bottom"/>
          </w:tcPr>
          <w:p w:rsidR="006A5725" w:rsidRPr="00C21C1F" w:rsidRDefault="006A5725" w:rsidP="00E212DB">
            <w:pPr>
              <w:overflowPunct/>
              <w:autoSpaceDE/>
              <w:autoSpaceDN/>
              <w:adjustRightInd/>
              <w:spacing w:before="0"/>
              <w:textAlignment w:val="auto"/>
              <w:rPr>
                <w:sz w:val="20"/>
                <w:lang w:val="en-US" w:eastAsia="zh-CN"/>
              </w:rPr>
            </w:pPr>
            <w:r w:rsidRPr="00C21C1F">
              <w:rPr>
                <w:sz w:val="20"/>
                <w:lang w:val="en-US" w:eastAsia="zh-CN"/>
              </w:rPr>
              <w:t>2.1</w:t>
            </w:r>
            <w:r w:rsidRPr="00C21C1F">
              <w:rPr>
                <w:rFonts w:cs="SimSun"/>
                <w:sz w:val="20"/>
                <w:lang w:val="ru-RU" w:eastAsia="zh-CN"/>
              </w:rPr>
              <w:t>国际电联职员（会前差旅）</w:t>
            </w:r>
          </w:p>
        </w:tc>
        <w:tc>
          <w:tcPr>
            <w:tcW w:w="1600" w:type="dxa"/>
            <w:tcBorders>
              <w:top w:val="nil"/>
              <w:left w:val="nil"/>
              <w:bottom w:val="nil"/>
              <w:right w:val="single" w:sz="4" w:space="0" w:color="auto"/>
            </w:tcBorders>
            <w:shd w:val="clear" w:color="000000" w:fill="FFFFFF"/>
            <w:noWrap/>
            <w:vAlign w:val="bottom"/>
          </w:tcPr>
          <w:p w:rsidR="006A5725" w:rsidRPr="00C21C1F" w:rsidRDefault="006A5725" w:rsidP="00E212DB">
            <w:pPr>
              <w:overflowPunct/>
              <w:autoSpaceDE/>
              <w:autoSpaceDN/>
              <w:adjustRightInd/>
              <w:spacing w:before="0"/>
              <w:jc w:val="right"/>
              <w:textAlignment w:val="auto"/>
              <w:rPr>
                <w:sz w:val="20"/>
                <w:lang w:val="en-US" w:eastAsia="zh-CN"/>
              </w:rPr>
            </w:pPr>
            <w:r w:rsidRPr="00C21C1F">
              <w:rPr>
                <w:sz w:val="20"/>
                <w:lang w:val="en-US" w:eastAsia="zh-CN"/>
              </w:rPr>
              <w:t>0</w:t>
            </w:r>
          </w:p>
        </w:tc>
        <w:tc>
          <w:tcPr>
            <w:tcW w:w="1720" w:type="dxa"/>
            <w:tcBorders>
              <w:top w:val="nil"/>
              <w:left w:val="nil"/>
              <w:bottom w:val="nil"/>
              <w:right w:val="single" w:sz="4" w:space="0" w:color="auto"/>
            </w:tcBorders>
            <w:shd w:val="clear" w:color="000000" w:fill="FFFFFF"/>
            <w:noWrap/>
            <w:vAlign w:val="bottom"/>
          </w:tcPr>
          <w:p w:rsidR="006A5725" w:rsidRPr="00C21C1F" w:rsidRDefault="006A5725" w:rsidP="00E212DB">
            <w:pPr>
              <w:overflowPunct/>
              <w:autoSpaceDE/>
              <w:autoSpaceDN/>
              <w:adjustRightInd/>
              <w:spacing w:before="0"/>
              <w:jc w:val="right"/>
              <w:textAlignment w:val="auto"/>
              <w:rPr>
                <w:sz w:val="20"/>
                <w:lang w:val="en-US" w:eastAsia="zh-CN"/>
              </w:rPr>
            </w:pPr>
            <w:r w:rsidRPr="00C21C1F">
              <w:rPr>
                <w:sz w:val="20"/>
                <w:lang w:val="en-US" w:eastAsia="zh-CN"/>
              </w:rPr>
              <w:t>40 000</w:t>
            </w:r>
          </w:p>
        </w:tc>
        <w:tc>
          <w:tcPr>
            <w:tcW w:w="1620" w:type="dxa"/>
            <w:tcBorders>
              <w:top w:val="nil"/>
              <w:left w:val="nil"/>
              <w:bottom w:val="nil"/>
              <w:right w:val="single" w:sz="4" w:space="0" w:color="auto"/>
            </w:tcBorders>
            <w:shd w:val="clear" w:color="000000" w:fill="FFFFFF"/>
            <w:noWrap/>
            <w:vAlign w:val="bottom"/>
          </w:tcPr>
          <w:p w:rsidR="006A5725" w:rsidRPr="00C21C1F" w:rsidRDefault="006A5725" w:rsidP="00E212DB">
            <w:pPr>
              <w:overflowPunct/>
              <w:autoSpaceDE/>
              <w:autoSpaceDN/>
              <w:adjustRightInd/>
              <w:spacing w:before="0"/>
              <w:jc w:val="right"/>
              <w:textAlignment w:val="auto"/>
              <w:rPr>
                <w:sz w:val="20"/>
                <w:lang w:val="en-US" w:eastAsia="zh-CN"/>
              </w:rPr>
            </w:pPr>
            <w:r w:rsidRPr="00C21C1F">
              <w:rPr>
                <w:sz w:val="20"/>
                <w:lang w:val="en-US" w:eastAsia="zh-CN"/>
              </w:rPr>
              <w:t>40 000</w:t>
            </w:r>
          </w:p>
        </w:tc>
      </w:tr>
      <w:tr w:rsidR="006A5725" w:rsidRPr="00C21C1F" w:rsidTr="00E212DB">
        <w:trPr>
          <w:trHeight w:val="439"/>
        </w:trPr>
        <w:tc>
          <w:tcPr>
            <w:tcW w:w="440" w:type="dxa"/>
            <w:tcBorders>
              <w:top w:val="nil"/>
              <w:left w:val="single" w:sz="4" w:space="0" w:color="auto"/>
              <w:bottom w:val="nil"/>
              <w:right w:val="nil"/>
            </w:tcBorders>
            <w:shd w:val="clear" w:color="000000" w:fill="FFFFFF"/>
            <w:noWrap/>
            <w:vAlign w:val="bottom"/>
          </w:tcPr>
          <w:p w:rsidR="006A5725" w:rsidRPr="00C21C1F" w:rsidRDefault="006A5725" w:rsidP="00E212DB">
            <w:pPr>
              <w:overflowPunct/>
              <w:autoSpaceDE/>
              <w:autoSpaceDN/>
              <w:adjustRightInd/>
              <w:spacing w:before="0"/>
              <w:textAlignment w:val="auto"/>
              <w:rPr>
                <w:b/>
                <w:bCs/>
                <w:sz w:val="20"/>
                <w:lang w:val="en-US" w:eastAsia="zh-CN"/>
              </w:rPr>
            </w:pPr>
            <w:r w:rsidRPr="00C21C1F">
              <w:rPr>
                <w:b/>
                <w:bCs/>
                <w:sz w:val="20"/>
                <w:lang w:val="en-US" w:eastAsia="zh-CN"/>
              </w:rPr>
              <w:t> </w:t>
            </w:r>
          </w:p>
        </w:tc>
        <w:tc>
          <w:tcPr>
            <w:tcW w:w="4520" w:type="dxa"/>
            <w:tcBorders>
              <w:top w:val="nil"/>
              <w:left w:val="nil"/>
              <w:bottom w:val="nil"/>
              <w:right w:val="single" w:sz="4" w:space="0" w:color="auto"/>
            </w:tcBorders>
            <w:shd w:val="clear" w:color="000000" w:fill="FFFFFF"/>
            <w:noWrap/>
            <w:vAlign w:val="bottom"/>
          </w:tcPr>
          <w:p w:rsidR="006A5725" w:rsidRPr="00C21C1F" w:rsidRDefault="006A5725" w:rsidP="00E212DB">
            <w:pPr>
              <w:overflowPunct/>
              <w:autoSpaceDE/>
              <w:autoSpaceDN/>
              <w:adjustRightInd/>
              <w:spacing w:before="0"/>
              <w:textAlignment w:val="auto"/>
              <w:rPr>
                <w:sz w:val="20"/>
                <w:lang w:val="en-US" w:eastAsia="zh-CN"/>
              </w:rPr>
            </w:pPr>
            <w:r w:rsidRPr="00C21C1F">
              <w:rPr>
                <w:sz w:val="20"/>
                <w:lang w:val="en-US" w:eastAsia="zh-CN"/>
              </w:rPr>
              <w:t>2.2</w:t>
            </w:r>
            <w:r w:rsidRPr="00C21C1F">
              <w:rPr>
                <w:rFonts w:cs="SimSun"/>
                <w:sz w:val="20"/>
                <w:lang w:val="ru-RU" w:eastAsia="zh-CN"/>
              </w:rPr>
              <w:t>国际电联职员（大会）</w:t>
            </w:r>
          </w:p>
        </w:tc>
        <w:tc>
          <w:tcPr>
            <w:tcW w:w="1600" w:type="dxa"/>
            <w:tcBorders>
              <w:top w:val="nil"/>
              <w:left w:val="nil"/>
              <w:bottom w:val="nil"/>
              <w:right w:val="single" w:sz="4" w:space="0" w:color="auto"/>
            </w:tcBorders>
            <w:shd w:val="clear" w:color="000000" w:fill="FFFFFF"/>
            <w:noWrap/>
            <w:vAlign w:val="bottom"/>
          </w:tcPr>
          <w:p w:rsidR="006A5725" w:rsidRPr="00C21C1F" w:rsidRDefault="006A5725" w:rsidP="00E212DB">
            <w:pPr>
              <w:overflowPunct/>
              <w:autoSpaceDE/>
              <w:autoSpaceDN/>
              <w:adjustRightInd/>
              <w:spacing w:before="0"/>
              <w:textAlignment w:val="auto"/>
              <w:rPr>
                <w:sz w:val="20"/>
                <w:lang w:val="en-US" w:eastAsia="zh-CN"/>
              </w:rPr>
            </w:pPr>
            <w:r w:rsidRPr="00C21C1F">
              <w:rPr>
                <w:sz w:val="20"/>
                <w:lang w:val="en-US" w:eastAsia="zh-CN"/>
              </w:rPr>
              <w:t> </w:t>
            </w:r>
          </w:p>
        </w:tc>
        <w:tc>
          <w:tcPr>
            <w:tcW w:w="1720" w:type="dxa"/>
            <w:tcBorders>
              <w:top w:val="nil"/>
              <w:left w:val="nil"/>
              <w:bottom w:val="nil"/>
              <w:right w:val="single" w:sz="4" w:space="0" w:color="auto"/>
            </w:tcBorders>
            <w:shd w:val="clear" w:color="000000" w:fill="FFFFFF"/>
            <w:noWrap/>
            <w:vAlign w:val="bottom"/>
          </w:tcPr>
          <w:p w:rsidR="006A5725" w:rsidRPr="00C21C1F" w:rsidRDefault="006A5725" w:rsidP="00E212DB">
            <w:pPr>
              <w:overflowPunct/>
              <w:autoSpaceDE/>
              <w:autoSpaceDN/>
              <w:adjustRightInd/>
              <w:spacing w:before="0"/>
              <w:textAlignment w:val="auto"/>
              <w:rPr>
                <w:sz w:val="20"/>
                <w:lang w:val="en-US" w:eastAsia="zh-CN"/>
              </w:rPr>
            </w:pPr>
            <w:r w:rsidRPr="00C21C1F">
              <w:rPr>
                <w:sz w:val="20"/>
                <w:lang w:val="en-US" w:eastAsia="zh-CN"/>
              </w:rPr>
              <w:t> </w:t>
            </w:r>
          </w:p>
        </w:tc>
        <w:tc>
          <w:tcPr>
            <w:tcW w:w="1620" w:type="dxa"/>
            <w:tcBorders>
              <w:top w:val="nil"/>
              <w:left w:val="nil"/>
              <w:bottom w:val="nil"/>
              <w:right w:val="single" w:sz="4" w:space="0" w:color="auto"/>
            </w:tcBorders>
            <w:shd w:val="clear" w:color="000000" w:fill="FFFFFF"/>
            <w:noWrap/>
            <w:vAlign w:val="bottom"/>
          </w:tcPr>
          <w:p w:rsidR="006A5725" w:rsidRPr="00C21C1F" w:rsidRDefault="006A5725" w:rsidP="00E212DB">
            <w:pPr>
              <w:overflowPunct/>
              <w:autoSpaceDE/>
              <w:autoSpaceDN/>
              <w:adjustRightInd/>
              <w:spacing w:before="0"/>
              <w:textAlignment w:val="auto"/>
              <w:rPr>
                <w:sz w:val="20"/>
                <w:lang w:val="en-US" w:eastAsia="zh-CN"/>
              </w:rPr>
            </w:pPr>
            <w:r w:rsidRPr="00C21C1F">
              <w:rPr>
                <w:sz w:val="20"/>
                <w:lang w:val="en-US" w:eastAsia="zh-CN"/>
              </w:rPr>
              <w:t> </w:t>
            </w:r>
          </w:p>
        </w:tc>
      </w:tr>
      <w:tr w:rsidR="006A5725" w:rsidRPr="00C21C1F" w:rsidTr="00E212DB">
        <w:trPr>
          <w:trHeight w:val="315"/>
        </w:trPr>
        <w:tc>
          <w:tcPr>
            <w:tcW w:w="440" w:type="dxa"/>
            <w:tcBorders>
              <w:top w:val="nil"/>
              <w:left w:val="single" w:sz="4" w:space="0" w:color="auto"/>
              <w:bottom w:val="nil"/>
              <w:right w:val="nil"/>
            </w:tcBorders>
            <w:shd w:val="clear" w:color="000000" w:fill="FFFFFF"/>
            <w:noWrap/>
            <w:vAlign w:val="bottom"/>
          </w:tcPr>
          <w:p w:rsidR="006A5725" w:rsidRPr="00C21C1F" w:rsidRDefault="006A5725" w:rsidP="00E212DB">
            <w:pPr>
              <w:overflowPunct/>
              <w:autoSpaceDE/>
              <w:autoSpaceDN/>
              <w:adjustRightInd/>
              <w:spacing w:before="0"/>
              <w:textAlignment w:val="auto"/>
              <w:rPr>
                <w:b/>
                <w:bCs/>
                <w:sz w:val="20"/>
                <w:lang w:val="en-US" w:eastAsia="zh-CN"/>
              </w:rPr>
            </w:pPr>
            <w:r w:rsidRPr="00C21C1F">
              <w:rPr>
                <w:b/>
                <w:bCs/>
                <w:sz w:val="20"/>
                <w:lang w:val="en-US" w:eastAsia="zh-CN"/>
              </w:rPr>
              <w:t> </w:t>
            </w:r>
          </w:p>
        </w:tc>
        <w:tc>
          <w:tcPr>
            <w:tcW w:w="4520" w:type="dxa"/>
            <w:tcBorders>
              <w:top w:val="nil"/>
              <w:left w:val="nil"/>
              <w:bottom w:val="nil"/>
              <w:right w:val="single" w:sz="4" w:space="0" w:color="auto"/>
            </w:tcBorders>
            <w:shd w:val="clear" w:color="000000" w:fill="FFFFFF"/>
            <w:noWrap/>
            <w:vAlign w:val="bottom"/>
          </w:tcPr>
          <w:p w:rsidR="006A5725" w:rsidRPr="00C21C1F" w:rsidRDefault="006A5725" w:rsidP="00E212DB">
            <w:pPr>
              <w:overflowPunct/>
              <w:autoSpaceDE/>
              <w:autoSpaceDN/>
              <w:adjustRightInd/>
              <w:spacing w:before="0"/>
              <w:ind w:firstLineChars="100" w:firstLine="200"/>
              <w:textAlignment w:val="auto"/>
              <w:rPr>
                <w:sz w:val="20"/>
                <w:lang w:val="en-US" w:eastAsia="zh-CN"/>
              </w:rPr>
            </w:pPr>
            <w:r w:rsidRPr="00C21C1F">
              <w:rPr>
                <w:sz w:val="20"/>
                <w:lang w:val="en-US" w:eastAsia="zh-CN"/>
              </w:rPr>
              <w:t xml:space="preserve">   - </w:t>
            </w:r>
            <w:r>
              <w:rPr>
                <w:rFonts w:hint="eastAsia"/>
                <w:sz w:val="20"/>
                <w:lang w:val="en-US" w:eastAsia="zh-CN"/>
              </w:rPr>
              <w:t>机票</w:t>
            </w:r>
          </w:p>
        </w:tc>
        <w:tc>
          <w:tcPr>
            <w:tcW w:w="1600" w:type="dxa"/>
            <w:tcBorders>
              <w:top w:val="nil"/>
              <w:left w:val="nil"/>
              <w:bottom w:val="nil"/>
              <w:right w:val="single" w:sz="4" w:space="0" w:color="auto"/>
            </w:tcBorders>
            <w:shd w:val="clear" w:color="000000" w:fill="FFFFFF"/>
            <w:noWrap/>
            <w:vAlign w:val="bottom"/>
          </w:tcPr>
          <w:p w:rsidR="006A5725" w:rsidRPr="00C21C1F" w:rsidRDefault="006A5725" w:rsidP="00E212DB">
            <w:pPr>
              <w:overflowPunct/>
              <w:autoSpaceDE/>
              <w:autoSpaceDN/>
              <w:adjustRightInd/>
              <w:spacing w:before="0"/>
              <w:jc w:val="right"/>
              <w:textAlignment w:val="auto"/>
              <w:rPr>
                <w:sz w:val="20"/>
                <w:lang w:val="en-US" w:eastAsia="zh-CN"/>
              </w:rPr>
            </w:pPr>
            <w:r w:rsidRPr="00C21C1F">
              <w:rPr>
                <w:sz w:val="20"/>
                <w:lang w:val="en-US" w:eastAsia="zh-CN"/>
              </w:rPr>
              <w:t>0</w:t>
            </w:r>
          </w:p>
        </w:tc>
        <w:tc>
          <w:tcPr>
            <w:tcW w:w="1720" w:type="dxa"/>
            <w:tcBorders>
              <w:top w:val="nil"/>
              <w:left w:val="nil"/>
              <w:bottom w:val="nil"/>
              <w:right w:val="single" w:sz="4" w:space="0" w:color="auto"/>
            </w:tcBorders>
            <w:shd w:val="clear" w:color="000000" w:fill="FFFFFF"/>
            <w:noWrap/>
            <w:vAlign w:val="bottom"/>
          </w:tcPr>
          <w:p w:rsidR="006A5725" w:rsidRPr="00C21C1F" w:rsidRDefault="006A5725" w:rsidP="00E212DB">
            <w:pPr>
              <w:overflowPunct/>
              <w:autoSpaceDE/>
              <w:autoSpaceDN/>
              <w:adjustRightInd/>
              <w:spacing w:before="0"/>
              <w:jc w:val="right"/>
              <w:textAlignment w:val="auto"/>
              <w:rPr>
                <w:sz w:val="20"/>
                <w:lang w:val="en-US" w:eastAsia="zh-CN"/>
              </w:rPr>
            </w:pPr>
            <w:r w:rsidRPr="00C21C1F">
              <w:rPr>
                <w:sz w:val="20"/>
                <w:lang w:val="en-US" w:eastAsia="zh-CN"/>
              </w:rPr>
              <w:t>649 000</w:t>
            </w:r>
          </w:p>
        </w:tc>
        <w:tc>
          <w:tcPr>
            <w:tcW w:w="1620" w:type="dxa"/>
            <w:tcBorders>
              <w:top w:val="nil"/>
              <w:left w:val="nil"/>
              <w:bottom w:val="nil"/>
              <w:right w:val="single" w:sz="4" w:space="0" w:color="auto"/>
            </w:tcBorders>
            <w:shd w:val="clear" w:color="000000" w:fill="FFFFFF"/>
            <w:noWrap/>
            <w:vAlign w:val="bottom"/>
          </w:tcPr>
          <w:p w:rsidR="006A5725" w:rsidRPr="00C21C1F" w:rsidRDefault="006A5725" w:rsidP="00E212DB">
            <w:pPr>
              <w:overflowPunct/>
              <w:autoSpaceDE/>
              <w:autoSpaceDN/>
              <w:adjustRightInd/>
              <w:spacing w:before="0"/>
              <w:jc w:val="right"/>
              <w:textAlignment w:val="auto"/>
              <w:rPr>
                <w:sz w:val="20"/>
                <w:lang w:val="en-US" w:eastAsia="zh-CN"/>
              </w:rPr>
            </w:pPr>
            <w:r w:rsidRPr="00C21C1F">
              <w:rPr>
                <w:sz w:val="20"/>
                <w:lang w:val="en-US" w:eastAsia="zh-CN"/>
              </w:rPr>
              <w:t>649 000</w:t>
            </w:r>
          </w:p>
        </w:tc>
      </w:tr>
      <w:tr w:rsidR="006A5725" w:rsidRPr="00C21C1F" w:rsidTr="00E212DB">
        <w:trPr>
          <w:trHeight w:val="315"/>
        </w:trPr>
        <w:tc>
          <w:tcPr>
            <w:tcW w:w="440" w:type="dxa"/>
            <w:tcBorders>
              <w:top w:val="nil"/>
              <w:left w:val="single" w:sz="4" w:space="0" w:color="auto"/>
              <w:bottom w:val="nil"/>
              <w:right w:val="nil"/>
            </w:tcBorders>
            <w:shd w:val="clear" w:color="000000" w:fill="FFFFFF"/>
            <w:noWrap/>
            <w:vAlign w:val="bottom"/>
          </w:tcPr>
          <w:p w:rsidR="006A5725" w:rsidRPr="00C21C1F" w:rsidRDefault="006A5725" w:rsidP="00E212DB">
            <w:pPr>
              <w:overflowPunct/>
              <w:autoSpaceDE/>
              <w:autoSpaceDN/>
              <w:adjustRightInd/>
              <w:spacing w:before="0"/>
              <w:textAlignment w:val="auto"/>
              <w:rPr>
                <w:b/>
                <w:bCs/>
                <w:sz w:val="20"/>
                <w:lang w:val="en-US" w:eastAsia="zh-CN"/>
              </w:rPr>
            </w:pPr>
            <w:r w:rsidRPr="00C21C1F">
              <w:rPr>
                <w:b/>
                <w:bCs/>
                <w:sz w:val="20"/>
                <w:lang w:val="en-US" w:eastAsia="zh-CN"/>
              </w:rPr>
              <w:t> </w:t>
            </w:r>
          </w:p>
        </w:tc>
        <w:tc>
          <w:tcPr>
            <w:tcW w:w="4520" w:type="dxa"/>
            <w:tcBorders>
              <w:top w:val="nil"/>
              <w:left w:val="nil"/>
              <w:bottom w:val="nil"/>
              <w:right w:val="single" w:sz="4" w:space="0" w:color="auto"/>
            </w:tcBorders>
            <w:shd w:val="clear" w:color="000000" w:fill="FFFFFF"/>
            <w:noWrap/>
            <w:vAlign w:val="bottom"/>
          </w:tcPr>
          <w:p w:rsidR="006A5725" w:rsidRPr="00C21C1F" w:rsidRDefault="006A5725" w:rsidP="00E212DB">
            <w:pPr>
              <w:overflowPunct/>
              <w:autoSpaceDE/>
              <w:autoSpaceDN/>
              <w:adjustRightInd/>
              <w:spacing w:before="0"/>
              <w:ind w:firstLineChars="100" w:firstLine="200"/>
              <w:textAlignment w:val="auto"/>
              <w:rPr>
                <w:sz w:val="20"/>
                <w:lang w:val="en-US" w:eastAsia="zh-CN"/>
              </w:rPr>
            </w:pPr>
            <w:r>
              <w:rPr>
                <w:sz w:val="20"/>
                <w:lang w:val="en-US" w:eastAsia="zh-CN"/>
              </w:rPr>
              <w:t xml:space="preserve">   - </w:t>
            </w:r>
            <w:r>
              <w:rPr>
                <w:rFonts w:hint="eastAsia"/>
                <w:sz w:val="20"/>
                <w:lang w:val="en-US" w:eastAsia="zh-CN"/>
              </w:rPr>
              <w:t>日</w:t>
            </w:r>
            <w:r>
              <w:rPr>
                <w:sz w:val="20"/>
                <w:lang w:val="en-US" w:eastAsia="zh-CN"/>
              </w:rPr>
              <w:t>津贴</w:t>
            </w:r>
          </w:p>
        </w:tc>
        <w:tc>
          <w:tcPr>
            <w:tcW w:w="1600" w:type="dxa"/>
            <w:tcBorders>
              <w:top w:val="nil"/>
              <w:left w:val="nil"/>
              <w:bottom w:val="nil"/>
              <w:right w:val="single" w:sz="4" w:space="0" w:color="auto"/>
            </w:tcBorders>
            <w:shd w:val="clear" w:color="000000" w:fill="FFFFFF"/>
            <w:noWrap/>
            <w:vAlign w:val="bottom"/>
          </w:tcPr>
          <w:p w:rsidR="006A5725" w:rsidRPr="00C21C1F" w:rsidRDefault="006A5725" w:rsidP="00E212DB">
            <w:pPr>
              <w:overflowPunct/>
              <w:autoSpaceDE/>
              <w:autoSpaceDN/>
              <w:adjustRightInd/>
              <w:spacing w:before="0"/>
              <w:jc w:val="right"/>
              <w:textAlignment w:val="auto"/>
              <w:rPr>
                <w:sz w:val="20"/>
                <w:lang w:val="en-US" w:eastAsia="zh-CN"/>
              </w:rPr>
            </w:pPr>
            <w:r w:rsidRPr="00C21C1F">
              <w:rPr>
                <w:sz w:val="20"/>
                <w:lang w:val="en-US" w:eastAsia="zh-CN"/>
              </w:rPr>
              <w:t>0</w:t>
            </w:r>
          </w:p>
        </w:tc>
        <w:tc>
          <w:tcPr>
            <w:tcW w:w="1720" w:type="dxa"/>
            <w:tcBorders>
              <w:top w:val="nil"/>
              <w:left w:val="nil"/>
              <w:bottom w:val="nil"/>
              <w:right w:val="single" w:sz="4" w:space="0" w:color="auto"/>
            </w:tcBorders>
            <w:shd w:val="clear" w:color="000000" w:fill="FFFFFF"/>
            <w:noWrap/>
            <w:vAlign w:val="bottom"/>
          </w:tcPr>
          <w:p w:rsidR="006A5725" w:rsidRPr="00C21C1F" w:rsidRDefault="006A5725" w:rsidP="00E212DB">
            <w:pPr>
              <w:overflowPunct/>
              <w:autoSpaceDE/>
              <w:autoSpaceDN/>
              <w:adjustRightInd/>
              <w:spacing w:before="0"/>
              <w:jc w:val="right"/>
              <w:textAlignment w:val="auto"/>
              <w:rPr>
                <w:sz w:val="20"/>
                <w:lang w:val="en-US" w:eastAsia="zh-CN"/>
              </w:rPr>
            </w:pPr>
            <w:r w:rsidRPr="00C21C1F">
              <w:rPr>
                <w:sz w:val="20"/>
                <w:lang w:val="en-US" w:eastAsia="zh-CN"/>
              </w:rPr>
              <w:t>473 000</w:t>
            </w:r>
          </w:p>
        </w:tc>
        <w:tc>
          <w:tcPr>
            <w:tcW w:w="1620" w:type="dxa"/>
            <w:tcBorders>
              <w:top w:val="nil"/>
              <w:left w:val="nil"/>
              <w:bottom w:val="nil"/>
              <w:right w:val="single" w:sz="4" w:space="0" w:color="auto"/>
            </w:tcBorders>
            <w:shd w:val="clear" w:color="000000" w:fill="FFFFFF"/>
            <w:noWrap/>
            <w:vAlign w:val="bottom"/>
          </w:tcPr>
          <w:p w:rsidR="006A5725" w:rsidRPr="00C21C1F" w:rsidRDefault="006A5725" w:rsidP="00E212DB">
            <w:pPr>
              <w:overflowPunct/>
              <w:autoSpaceDE/>
              <w:autoSpaceDN/>
              <w:adjustRightInd/>
              <w:spacing w:before="0"/>
              <w:jc w:val="right"/>
              <w:textAlignment w:val="auto"/>
              <w:rPr>
                <w:sz w:val="20"/>
                <w:lang w:val="en-US" w:eastAsia="zh-CN"/>
              </w:rPr>
            </w:pPr>
            <w:r w:rsidRPr="00C21C1F">
              <w:rPr>
                <w:sz w:val="20"/>
                <w:lang w:val="en-US" w:eastAsia="zh-CN"/>
              </w:rPr>
              <w:t>473 000</w:t>
            </w:r>
          </w:p>
        </w:tc>
      </w:tr>
      <w:tr w:rsidR="006A5725" w:rsidRPr="00C21C1F" w:rsidTr="00E212DB">
        <w:trPr>
          <w:trHeight w:val="439"/>
        </w:trPr>
        <w:tc>
          <w:tcPr>
            <w:tcW w:w="440" w:type="dxa"/>
            <w:tcBorders>
              <w:top w:val="nil"/>
              <w:left w:val="single" w:sz="4" w:space="0" w:color="auto"/>
              <w:bottom w:val="nil"/>
              <w:right w:val="nil"/>
            </w:tcBorders>
            <w:shd w:val="clear" w:color="000000" w:fill="FFFFFF"/>
            <w:noWrap/>
            <w:vAlign w:val="bottom"/>
          </w:tcPr>
          <w:p w:rsidR="006A5725" w:rsidRPr="00C21C1F" w:rsidRDefault="006A5725" w:rsidP="00E212DB">
            <w:pPr>
              <w:overflowPunct/>
              <w:autoSpaceDE/>
              <w:autoSpaceDN/>
              <w:adjustRightInd/>
              <w:spacing w:before="0"/>
              <w:textAlignment w:val="auto"/>
              <w:rPr>
                <w:sz w:val="20"/>
                <w:lang w:val="en-US" w:eastAsia="zh-CN"/>
              </w:rPr>
            </w:pPr>
            <w:r w:rsidRPr="00C21C1F">
              <w:rPr>
                <w:sz w:val="20"/>
                <w:lang w:val="en-US" w:eastAsia="zh-CN"/>
              </w:rPr>
              <w:t> </w:t>
            </w:r>
          </w:p>
        </w:tc>
        <w:tc>
          <w:tcPr>
            <w:tcW w:w="4520" w:type="dxa"/>
            <w:tcBorders>
              <w:top w:val="nil"/>
              <w:left w:val="nil"/>
              <w:bottom w:val="nil"/>
              <w:right w:val="single" w:sz="4" w:space="0" w:color="auto"/>
            </w:tcBorders>
            <w:shd w:val="clear" w:color="000000" w:fill="FFFFFF"/>
            <w:noWrap/>
            <w:vAlign w:val="bottom"/>
          </w:tcPr>
          <w:p w:rsidR="006A5725" w:rsidRPr="00C21C1F" w:rsidRDefault="006A5725" w:rsidP="00E212DB">
            <w:pPr>
              <w:overflowPunct/>
              <w:autoSpaceDE/>
              <w:autoSpaceDN/>
              <w:adjustRightInd/>
              <w:spacing w:before="0"/>
              <w:textAlignment w:val="auto"/>
              <w:rPr>
                <w:sz w:val="20"/>
                <w:lang w:val="en-US" w:eastAsia="zh-CN"/>
              </w:rPr>
            </w:pPr>
            <w:r w:rsidRPr="00C21C1F">
              <w:rPr>
                <w:sz w:val="20"/>
                <w:lang w:val="en-US" w:eastAsia="zh-CN"/>
              </w:rPr>
              <w:t>2.3</w:t>
            </w:r>
            <w:r w:rsidRPr="00C21C1F">
              <w:rPr>
                <w:rFonts w:cs="SimSun"/>
                <w:sz w:val="20"/>
                <w:lang w:val="ru-RU"/>
              </w:rPr>
              <w:t>口译员</w:t>
            </w:r>
          </w:p>
        </w:tc>
        <w:tc>
          <w:tcPr>
            <w:tcW w:w="1600" w:type="dxa"/>
            <w:tcBorders>
              <w:top w:val="nil"/>
              <w:left w:val="nil"/>
              <w:bottom w:val="nil"/>
              <w:right w:val="single" w:sz="4" w:space="0" w:color="auto"/>
            </w:tcBorders>
            <w:shd w:val="clear" w:color="000000" w:fill="FFFFFF"/>
            <w:noWrap/>
            <w:vAlign w:val="bottom"/>
          </w:tcPr>
          <w:p w:rsidR="006A5725" w:rsidRPr="00C21C1F" w:rsidRDefault="006A5725" w:rsidP="00E212DB">
            <w:pPr>
              <w:overflowPunct/>
              <w:autoSpaceDE/>
              <w:autoSpaceDN/>
              <w:adjustRightInd/>
              <w:spacing w:before="0"/>
              <w:textAlignment w:val="auto"/>
              <w:rPr>
                <w:sz w:val="20"/>
                <w:lang w:val="en-US" w:eastAsia="zh-CN"/>
              </w:rPr>
            </w:pPr>
            <w:r w:rsidRPr="00C21C1F">
              <w:rPr>
                <w:sz w:val="20"/>
                <w:lang w:val="en-US" w:eastAsia="zh-CN"/>
              </w:rPr>
              <w:t> </w:t>
            </w:r>
          </w:p>
        </w:tc>
        <w:tc>
          <w:tcPr>
            <w:tcW w:w="1720" w:type="dxa"/>
            <w:tcBorders>
              <w:top w:val="nil"/>
              <w:left w:val="nil"/>
              <w:bottom w:val="nil"/>
              <w:right w:val="single" w:sz="4" w:space="0" w:color="auto"/>
            </w:tcBorders>
            <w:shd w:val="clear" w:color="000000" w:fill="FFFFFF"/>
            <w:noWrap/>
            <w:vAlign w:val="bottom"/>
          </w:tcPr>
          <w:p w:rsidR="006A5725" w:rsidRPr="00C21C1F" w:rsidRDefault="006A5725" w:rsidP="00E212DB">
            <w:pPr>
              <w:overflowPunct/>
              <w:autoSpaceDE/>
              <w:autoSpaceDN/>
              <w:adjustRightInd/>
              <w:spacing w:before="0"/>
              <w:textAlignment w:val="auto"/>
              <w:rPr>
                <w:sz w:val="20"/>
                <w:lang w:val="en-US" w:eastAsia="zh-CN"/>
              </w:rPr>
            </w:pPr>
            <w:r w:rsidRPr="00C21C1F">
              <w:rPr>
                <w:sz w:val="20"/>
                <w:lang w:val="en-US" w:eastAsia="zh-CN"/>
              </w:rPr>
              <w:t> </w:t>
            </w:r>
          </w:p>
        </w:tc>
        <w:tc>
          <w:tcPr>
            <w:tcW w:w="1620" w:type="dxa"/>
            <w:tcBorders>
              <w:top w:val="nil"/>
              <w:left w:val="nil"/>
              <w:bottom w:val="nil"/>
              <w:right w:val="single" w:sz="4" w:space="0" w:color="auto"/>
            </w:tcBorders>
            <w:shd w:val="clear" w:color="000000" w:fill="FFFFFF"/>
            <w:noWrap/>
            <w:vAlign w:val="bottom"/>
          </w:tcPr>
          <w:p w:rsidR="006A5725" w:rsidRPr="00C21C1F" w:rsidRDefault="006A5725" w:rsidP="00E212DB">
            <w:pPr>
              <w:overflowPunct/>
              <w:autoSpaceDE/>
              <w:autoSpaceDN/>
              <w:adjustRightInd/>
              <w:spacing w:before="0"/>
              <w:textAlignment w:val="auto"/>
              <w:rPr>
                <w:sz w:val="20"/>
                <w:lang w:val="en-US" w:eastAsia="zh-CN"/>
              </w:rPr>
            </w:pPr>
            <w:r w:rsidRPr="00C21C1F">
              <w:rPr>
                <w:sz w:val="20"/>
                <w:lang w:val="en-US" w:eastAsia="zh-CN"/>
              </w:rPr>
              <w:t> </w:t>
            </w:r>
          </w:p>
        </w:tc>
      </w:tr>
      <w:tr w:rsidR="006A5725" w:rsidRPr="00C21C1F" w:rsidTr="00E212DB">
        <w:trPr>
          <w:trHeight w:val="315"/>
        </w:trPr>
        <w:tc>
          <w:tcPr>
            <w:tcW w:w="440" w:type="dxa"/>
            <w:tcBorders>
              <w:top w:val="nil"/>
              <w:left w:val="single" w:sz="4" w:space="0" w:color="auto"/>
              <w:bottom w:val="nil"/>
              <w:right w:val="nil"/>
            </w:tcBorders>
            <w:shd w:val="clear" w:color="000000" w:fill="FFFFFF"/>
            <w:noWrap/>
            <w:vAlign w:val="bottom"/>
          </w:tcPr>
          <w:p w:rsidR="006A5725" w:rsidRPr="00C21C1F" w:rsidRDefault="006A5725" w:rsidP="00E212DB">
            <w:pPr>
              <w:overflowPunct/>
              <w:autoSpaceDE/>
              <w:autoSpaceDN/>
              <w:adjustRightInd/>
              <w:spacing w:before="0"/>
              <w:textAlignment w:val="auto"/>
              <w:rPr>
                <w:b/>
                <w:bCs/>
                <w:sz w:val="20"/>
                <w:lang w:val="en-US" w:eastAsia="zh-CN"/>
              </w:rPr>
            </w:pPr>
            <w:r w:rsidRPr="00C21C1F">
              <w:rPr>
                <w:b/>
                <w:bCs/>
                <w:sz w:val="20"/>
                <w:lang w:val="en-US" w:eastAsia="zh-CN"/>
              </w:rPr>
              <w:t> </w:t>
            </w:r>
          </w:p>
        </w:tc>
        <w:tc>
          <w:tcPr>
            <w:tcW w:w="4520" w:type="dxa"/>
            <w:tcBorders>
              <w:top w:val="nil"/>
              <w:left w:val="nil"/>
              <w:bottom w:val="nil"/>
              <w:right w:val="single" w:sz="4" w:space="0" w:color="auto"/>
            </w:tcBorders>
            <w:shd w:val="clear" w:color="000000" w:fill="FFFFFF"/>
            <w:noWrap/>
            <w:vAlign w:val="bottom"/>
          </w:tcPr>
          <w:p w:rsidR="006A5725" w:rsidRPr="00C21C1F" w:rsidRDefault="006A5725" w:rsidP="00E212DB">
            <w:pPr>
              <w:overflowPunct/>
              <w:autoSpaceDE/>
              <w:autoSpaceDN/>
              <w:adjustRightInd/>
              <w:spacing w:before="0"/>
              <w:ind w:firstLineChars="100" w:firstLine="200"/>
              <w:textAlignment w:val="auto"/>
              <w:rPr>
                <w:sz w:val="20"/>
                <w:lang w:val="en-US" w:eastAsia="zh-CN"/>
              </w:rPr>
            </w:pPr>
            <w:r>
              <w:rPr>
                <w:sz w:val="20"/>
                <w:lang w:val="en-US" w:eastAsia="zh-CN"/>
              </w:rPr>
              <w:t xml:space="preserve">   - </w:t>
            </w:r>
            <w:r>
              <w:rPr>
                <w:rFonts w:hint="eastAsia"/>
                <w:sz w:val="20"/>
                <w:lang w:val="en-US" w:eastAsia="zh-CN"/>
              </w:rPr>
              <w:t>机票</w:t>
            </w:r>
          </w:p>
        </w:tc>
        <w:tc>
          <w:tcPr>
            <w:tcW w:w="1600" w:type="dxa"/>
            <w:tcBorders>
              <w:top w:val="nil"/>
              <w:left w:val="nil"/>
              <w:bottom w:val="nil"/>
              <w:right w:val="single" w:sz="4" w:space="0" w:color="auto"/>
            </w:tcBorders>
            <w:shd w:val="clear" w:color="000000" w:fill="FFFFFF"/>
            <w:noWrap/>
            <w:vAlign w:val="bottom"/>
          </w:tcPr>
          <w:p w:rsidR="006A5725" w:rsidRPr="00C21C1F" w:rsidRDefault="006A5725" w:rsidP="00E212DB">
            <w:pPr>
              <w:overflowPunct/>
              <w:autoSpaceDE/>
              <w:autoSpaceDN/>
              <w:adjustRightInd/>
              <w:spacing w:before="0"/>
              <w:jc w:val="right"/>
              <w:textAlignment w:val="auto"/>
              <w:rPr>
                <w:sz w:val="20"/>
                <w:lang w:val="en-US" w:eastAsia="zh-CN"/>
              </w:rPr>
            </w:pPr>
            <w:r w:rsidRPr="00C21C1F">
              <w:rPr>
                <w:sz w:val="20"/>
                <w:lang w:val="en-US" w:eastAsia="zh-CN"/>
              </w:rPr>
              <w:t>31 000</w:t>
            </w:r>
          </w:p>
        </w:tc>
        <w:tc>
          <w:tcPr>
            <w:tcW w:w="1720" w:type="dxa"/>
            <w:tcBorders>
              <w:top w:val="nil"/>
              <w:left w:val="nil"/>
              <w:bottom w:val="nil"/>
              <w:right w:val="single" w:sz="4" w:space="0" w:color="auto"/>
            </w:tcBorders>
            <w:shd w:val="clear" w:color="000000" w:fill="FFFFFF"/>
            <w:noWrap/>
            <w:vAlign w:val="bottom"/>
          </w:tcPr>
          <w:p w:rsidR="006A5725" w:rsidRPr="00C21C1F" w:rsidRDefault="006A5725" w:rsidP="00E212DB">
            <w:pPr>
              <w:overflowPunct/>
              <w:autoSpaceDE/>
              <w:autoSpaceDN/>
              <w:adjustRightInd/>
              <w:spacing w:before="0"/>
              <w:jc w:val="right"/>
              <w:textAlignment w:val="auto"/>
              <w:rPr>
                <w:sz w:val="20"/>
                <w:lang w:val="en-US" w:eastAsia="zh-CN"/>
              </w:rPr>
            </w:pPr>
            <w:r w:rsidRPr="00C21C1F">
              <w:rPr>
                <w:sz w:val="20"/>
                <w:lang w:val="en-US" w:eastAsia="zh-CN"/>
              </w:rPr>
              <w:t>206 000</w:t>
            </w:r>
          </w:p>
        </w:tc>
        <w:tc>
          <w:tcPr>
            <w:tcW w:w="1620" w:type="dxa"/>
            <w:tcBorders>
              <w:top w:val="nil"/>
              <w:left w:val="nil"/>
              <w:bottom w:val="nil"/>
              <w:right w:val="single" w:sz="4" w:space="0" w:color="auto"/>
            </w:tcBorders>
            <w:shd w:val="clear" w:color="000000" w:fill="FFFFFF"/>
            <w:noWrap/>
            <w:vAlign w:val="bottom"/>
          </w:tcPr>
          <w:p w:rsidR="006A5725" w:rsidRPr="00C21C1F" w:rsidRDefault="006A5725" w:rsidP="00E212DB">
            <w:pPr>
              <w:overflowPunct/>
              <w:autoSpaceDE/>
              <w:autoSpaceDN/>
              <w:adjustRightInd/>
              <w:spacing w:before="0"/>
              <w:jc w:val="right"/>
              <w:textAlignment w:val="auto"/>
              <w:rPr>
                <w:sz w:val="20"/>
                <w:lang w:val="en-US" w:eastAsia="zh-CN"/>
              </w:rPr>
            </w:pPr>
            <w:r w:rsidRPr="00C21C1F">
              <w:rPr>
                <w:sz w:val="20"/>
                <w:lang w:val="en-US" w:eastAsia="zh-CN"/>
              </w:rPr>
              <w:t>175 000</w:t>
            </w:r>
          </w:p>
        </w:tc>
      </w:tr>
      <w:tr w:rsidR="006A5725" w:rsidRPr="00C21C1F" w:rsidTr="00E212DB">
        <w:trPr>
          <w:trHeight w:val="315"/>
        </w:trPr>
        <w:tc>
          <w:tcPr>
            <w:tcW w:w="440" w:type="dxa"/>
            <w:tcBorders>
              <w:top w:val="nil"/>
              <w:left w:val="single" w:sz="4" w:space="0" w:color="auto"/>
              <w:bottom w:val="nil"/>
              <w:right w:val="nil"/>
            </w:tcBorders>
            <w:shd w:val="clear" w:color="000000" w:fill="FFFFFF"/>
            <w:noWrap/>
            <w:vAlign w:val="bottom"/>
          </w:tcPr>
          <w:p w:rsidR="006A5725" w:rsidRPr="00C21C1F" w:rsidRDefault="006A5725" w:rsidP="00E212DB">
            <w:pPr>
              <w:overflowPunct/>
              <w:autoSpaceDE/>
              <w:autoSpaceDN/>
              <w:adjustRightInd/>
              <w:spacing w:before="0"/>
              <w:textAlignment w:val="auto"/>
              <w:rPr>
                <w:b/>
                <w:bCs/>
                <w:sz w:val="20"/>
                <w:lang w:val="en-US" w:eastAsia="zh-CN"/>
              </w:rPr>
            </w:pPr>
            <w:r w:rsidRPr="00C21C1F">
              <w:rPr>
                <w:b/>
                <w:bCs/>
                <w:sz w:val="20"/>
                <w:lang w:val="en-US" w:eastAsia="zh-CN"/>
              </w:rPr>
              <w:t> </w:t>
            </w:r>
          </w:p>
        </w:tc>
        <w:tc>
          <w:tcPr>
            <w:tcW w:w="4520" w:type="dxa"/>
            <w:tcBorders>
              <w:top w:val="nil"/>
              <w:left w:val="nil"/>
              <w:bottom w:val="nil"/>
              <w:right w:val="single" w:sz="4" w:space="0" w:color="auto"/>
            </w:tcBorders>
            <w:shd w:val="clear" w:color="000000" w:fill="FFFFFF"/>
            <w:noWrap/>
            <w:vAlign w:val="bottom"/>
          </w:tcPr>
          <w:p w:rsidR="006A5725" w:rsidRPr="00C21C1F" w:rsidRDefault="006A5725" w:rsidP="00E212DB">
            <w:pPr>
              <w:overflowPunct/>
              <w:autoSpaceDE/>
              <w:autoSpaceDN/>
              <w:adjustRightInd/>
              <w:spacing w:before="0"/>
              <w:ind w:firstLineChars="100" w:firstLine="200"/>
              <w:textAlignment w:val="auto"/>
              <w:rPr>
                <w:sz w:val="20"/>
                <w:lang w:val="en-US" w:eastAsia="zh-CN"/>
              </w:rPr>
            </w:pPr>
            <w:r w:rsidRPr="00C21C1F">
              <w:rPr>
                <w:sz w:val="20"/>
                <w:lang w:val="en-US" w:eastAsia="zh-CN"/>
              </w:rPr>
              <w:t xml:space="preserve">   - </w:t>
            </w:r>
            <w:r>
              <w:rPr>
                <w:rFonts w:hint="eastAsia"/>
                <w:sz w:val="20"/>
                <w:lang w:val="en-US" w:eastAsia="zh-CN"/>
              </w:rPr>
              <w:t>日</w:t>
            </w:r>
            <w:r>
              <w:rPr>
                <w:sz w:val="20"/>
                <w:lang w:val="en-US" w:eastAsia="zh-CN"/>
              </w:rPr>
              <w:t>津贴</w:t>
            </w:r>
          </w:p>
        </w:tc>
        <w:tc>
          <w:tcPr>
            <w:tcW w:w="1600" w:type="dxa"/>
            <w:tcBorders>
              <w:top w:val="nil"/>
              <w:left w:val="nil"/>
              <w:bottom w:val="nil"/>
              <w:right w:val="single" w:sz="4" w:space="0" w:color="auto"/>
            </w:tcBorders>
            <w:shd w:val="clear" w:color="000000" w:fill="FFFFFF"/>
            <w:noWrap/>
            <w:vAlign w:val="bottom"/>
          </w:tcPr>
          <w:p w:rsidR="006A5725" w:rsidRPr="00C21C1F" w:rsidRDefault="006A5725" w:rsidP="00E212DB">
            <w:pPr>
              <w:overflowPunct/>
              <w:autoSpaceDE/>
              <w:autoSpaceDN/>
              <w:adjustRightInd/>
              <w:spacing w:before="0"/>
              <w:jc w:val="right"/>
              <w:textAlignment w:val="auto"/>
              <w:rPr>
                <w:sz w:val="20"/>
                <w:lang w:val="en-US" w:eastAsia="zh-CN"/>
              </w:rPr>
            </w:pPr>
            <w:r w:rsidRPr="00C21C1F">
              <w:rPr>
                <w:sz w:val="20"/>
                <w:lang w:val="en-US" w:eastAsia="zh-CN"/>
              </w:rPr>
              <w:t>44 000</w:t>
            </w:r>
          </w:p>
        </w:tc>
        <w:tc>
          <w:tcPr>
            <w:tcW w:w="1720" w:type="dxa"/>
            <w:tcBorders>
              <w:top w:val="nil"/>
              <w:left w:val="nil"/>
              <w:bottom w:val="nil"/>
              <w:right w:val="single" w:sz="4" w:space="0" w:color="auto"/>
            </w:tcBorders>
            <w:shd w:val="clear" w:color="000000" w:fill="FFFFFF"/>
            <w:noWrap/>
            <w:vAlign w:val="bottom"/>
          </w:tcPr>
          <w:p w:rsidR="006A5725" w:rsidRPr="00C21C1F" w:rsidRDefault="006A5725" w:rsidP="00E212DB">
            <w:pPr>
              <w:overflowPunct/>
              <w:autoSpaceDE/>
              <w:autoSpaceDN/>
              <w:adjustRightInd/>
              <w:spacing w:before="0"/>
              <w:jc w:val="right"/>
              <w:textAlignment w:val="auto"/>
              <w:rPr>
                <w:sz w:val="20"/>
                <w:lang w:val="en-US" w:eastAsia="zh-CN"/>
              </w:rPr>
            </w:pPr>
            <w:r w:rsidRPr="00C21C1F">
              <w:rPr>
                <w:sz w:val="20"/>
                <w:lang w:val="en-US" w:eastAsia="zh-CN"/>
              </w:rPr>
              <w:t>133 000</w:t>
            </w:r>
          </w:p>
        </w:tc>
        <w:tc>
          <w:tcPr>
            <w:tcW w:w="1620" w:type="dxa"/>
            <w:tcBorders>
              <w:top w:val="nil"/>
              <w:left w:val="nil"/>
              <w:bottom w:val="nil"/>
              <w:right w:val="single" w:sz="4" w:space="0" w:color="auto"/>
            </w:tcBorders>
            <w:shd w:val="clear" w:color="000000" w:fill="FFFFFF"/>
            <w:noWrap/>
            <w:vAlign w:val="bottom"/>
          </w:tcPr>
          <w:p w:rsidR="006A5725" w:rsidRPr="00C21C1F" w:rsidRDefault="006A5725" w:rsidP="00E212DB">
            <w:pPr>
              <w:overflowPunct/>
              <w:autoSpaceDE/>
              <w:autoSpaceDN/>
              <w:adjustRightInd/>
              <w:spacing w:before="0"/>
              <w:jc w:val="right"/>
              <w:textAlignment w:val="auto"/>
              <w:rPr>
                <w:sz w:val="20"/>
                <w:lang w:val="en-US" w:eastAsia="zh-CN"/>
              </w:rPr>
            </w:pPr>
            <w:r w:rsidRPr="00C21C1F">
              <w:rPr>
                <w:sz w:val="20"/>
                <w:lang w:val="en-US" w:eastAsia="zh-CN"/>
              </w:rPr>
              <w:t>89 000</w:t>
            </w:r>
          </w:p>
        </w:tc>
      </w:tr>
      <w:tr w:rsidR="006A5725" w:rsidRPr="00C21C1F" w:rsidTr="00E212DB">
        <w:trPr>
          <w:trHeight w:val="439"/>
        </w:trPr>
        <w:tc>
          <w:tcPr>
            <w:tcW w:w="440" w:type="dxa"/>
            <w:tcBorders>
              <w:top w:val="nil"/>
              <w:left w:val="single" w:sz="4" w:space="0" w:color="auto"/>
              <w:bottom w:val="nil"/>
              <w:right w:val="nil"/>
            </w:tcBorders>
            <w:shd w:val="clear" w:color="000000" w:fill="FFFFFF"/>
            <w:noWrap/>
            <w:vAlign w:val="bottom"/>
          </w:tcPr>
          <w:p w:rsidR="006A5725" w:rsidRPr="00C21C1F" w:rsidRDefault="006A5725" w:rsidP="00E212DB">
            <w:pPr>
              <w:overflowPunct/>
              <w:autoSpaceDE/>
              <w:autoSpaceDN/>
              <w:adjustRightInd/>
              <w:spacing w:before="0"/>
              <w:textAlignment w:val="auto"/>
              <w:rPr>
                <w:sz w:val="20"/>
                <w:lang w:val="en-US" w:eastAsia="zh-CN"/>
              </w:rPr>
            </w:pPr>
            <w:r w:rsidRPr="00C21C1F">
              <w:rPr>
                <w:sz w:val="20"/>
                <w:lang w:val="en-US" w:eastAsia="zh-CN"/>
              </w:rPr>
              <w:t> </w:t>
            </w:r>
          </w:p>
        </w:tc>
        <w:tc>
          <w:tcPr>
            <w:tcW w:w="4520" w:type="dxa"/>
            <w:tcBorders>
              <w:top w:val="nil"/>
              <w:left w:val="nil"/>
              <w:bottom w:val="nil"/>
              <w:right w:val="single" w:sz="4" w:space="0" w:color="auto"/>
            </w:tcBorders>
            <w:shd w:val="clear" w:color="000000" w:fill="FFFFFF"/>
            <w:noWrap/>
            <w:vAlign w:val="bottom"/>
          </w:tcPr>
          <w:p w:rsidR="006A5725" w:rsidRPr="00C21C1F" w:rsidRDefault="006A5725" w:rsidP="00E212DB">
            <w:pPr>
              <w:overflowPunct/>
              <w:autoSpaceDE/>
              <w:autoSpaceDN/>
              <w:adjustRightInd/>
              <w:spacing w:before="0"/>
              <w:textAlignment w:val="auto"/>
              <w:rPr>
                <w:sz w:val="20"/>
                <w:lang w:val="en-US" w:eastAsia="zh-CN"/>
              </w:rPr>
            </w:pPr>
            <w:r w:rsidRPr="00C21C1F">
              <w:rPr>
                <w:sz w:val="20"/>
                <w:lang w:val="en-US" w:eastAsia="zh-CN"/>
              </w:rPr>
              <w:t>2.4</w:t>
            </w:r>
            <w:r w:rsidRPr="00C21C1F">
              <w:rPr>
                <w:rFonts w:cs="SimSun"/>
                <w:sz w:val="20"/>
                <w:lang w:val="ru-RU"/>
              </w:rPr>
              <w:t>保险</w:t>
            </w:r>
          </w:p>
        </w:tc>
        <w:tc>
          <w:tcPr>
            <w:tcW w:w="1600" w:type="dxa"/>
            <w:tcBorders>
              <w:top w:val="nil"/>
              <w:left w:val="nil"/>
              <w:bottom w:val="nil"/>
              <w:right w:val="single" w:sz="4" w:space="0" w:color="auto"/>
            </w:tcBorders>
            <w:shd w:val="clear" w:color="000000" w:fill="FFFFFF"/>
            <w:noWrap/>
            <w:vAlign w:val="bottom"/>
          </w:tcPr>
          <w:p w:rsidR="006A5725" w:rsidRPr="00C21C1F" w:rsidRDefault="006A5725" w:rsidP="00E212DB">
            <w:pPr>
              <w:overflowPunct/>
              <w:autoSpaceDE/>
              <w:autoSpaceDN/>
              <w:adjustRightInd/>
              <w:spacing w:before="0"/>
              <w:jc w:val="right"/>
              <w:textAlignment w:val="auto"/>
              <w:rPr>
                <w:sz w:val="20"/>
                <w:lang w:val="en-US" w:eastAsia="zh-CN"/>
              </w:rPr>
            </w:pPr>
            <w:r w:rsidRPr="00C21C1F">
              <w:rPr>
                <w:sz w:val="20"/>
                <w:lang w:val="en-US" w:eastAsia="zh-CN"/>
              </w:rPr>
              <w:t>1 000</w:t>
            </w:r>
          </w:p>
        </w:tc>
        <w:tc>
          <w:tcPr>
            <w:tcW w:w="1720" w:type="dxa"/>
            <w:tcBorders>
              <w:top w:val="nil"/>
              <w:left w:val="nil"/>
              <w:bottom w:val="nil"/>
              <w:right w:val="single" w:sz="4" w:space="0" w:color="auto"/>
            </w:tcBorders>
            <w:shd w:val="clear" w:color="000000" w:fill="FFFFFF"/>
            <w:noWrap/>
            <w:vAlign w:val="bottom"/>
          </w:tcPr>
          <w:p w:rsidR="006A5725" w:rsidRPr="00C21C1F" w:rsidRDefault="006A5725" w:rsidP="00E212DB">
            <w:pPr>
              <w:overflowPunct/>
              <w:autoSpaceDE/>
              <w:autoSpaceDN/>
              <w:adjustRightInd/>
              <w:spacing w:before="0"/>
              <w:jc w:val="right"/>
              <w:textAlignment w:val="auto"/>
              <w:rPr>
                <w:sz w:val="20"/>
                <w:lang w:val="en-US" w:eastAsia="zh-CN"/>
              </w:rPr>
            </w:pPr>
            <w:r w:rsidRPr="00C21C1F">
              <w:rPr>
                <w:sz w:val="20"/>
                <w:lang w:val="en-US" w:eastAsia="zh-CN"/>
              </w:rPr>
              <w:t>1 000</w:t>
            </w:r>
          </w:p>
        </w:tc>
        <w:tc>
          <w:tcPr>
            <w:tcW w:w="1620" w:type="dxa"/>
            <w:tcBorders>
              <w:top w:val="nil"/>
              <w:left w:val="nil"/>
              <w:bottom w:val="nil"/>
              <w:right w:val="single" w:sz="4" w:space="0" w:color="auto"/>
            </w:tcBorders>
            <w:shd w:val="clear" w:color="000000" w:fill="FFFFFF"/>
            <w:noWrap/>
            <w:vAlign w:val="bottom"/>
          </w:tcPr>
          <w:p w:rsidR="006A5725" w:rsidRPr="00C21C1F" w:rsidRDefault="006A5725" w:rsidP="00E212DB">
            <w:pPr>
              <w:overflowPunct/>
              <w:autoSpaceDE/>
              <w:autoSpaceDN/>
              <w:adjustRightInd/>
              <w:spacing w:before="0"/>
              <w:jc w:val="right"/>
              <w:textAlignment w:val="auto"/>
              <w:rPr>
                <w:sz w:val="20"/>
                <w:lang w:val="en-US" w:eastAsia="zh-CN"/>
              </w:rPr>
            </w:pPr>
            <w:r w:rsidRPr="00C21C1F">
              <w:rPr>
                <w:sz w:val="20"/>
                <w:lang w:val="en-US" w:eastAsia="zh-CN"/>
              </w:rPr>
              <w:t>0</w:t>
            </w:r>
          </w:p>
        </w:tc>
      </w:tr>
      <w:tr w:rsidR="006A5725" w:rsidRPr="00C21C1F" w:rsidTr="00E212DB">
        <w:trPr>
          <w:trHeight w:val="439"/>
        </w:trPr>
        <w:tc>
          <w:tcPr>
            <w:tcW w:w="440" w:type="dxa"/>
            <w:tcBorders>
              <w:top w:val="nil"/>
              <w:left w:val="single" w:sz="4" w:space="0" w:color="auto"/>
              <w:bottom w:val="nil"/>
              <w:right w:val="nil"/>
            </w:tcBorders>
            <w:shd w:val="clear" w:color="000000" w:fill="FFFFFF"/>
            <w:noWrap/>
            <w:vAlign w:val="bottom"/>
          </w:tcPr>
          <w:p w:rsidR="006A5725" w:rsidRPr="00C21C1F" w:rsidRDefault="006A5725" w:rsidP="00E212DB">
            <w:pPr>
              <w:overflowPunct/>
              <w:autoSpaceDE/>
              <w:autoSpaceDN/>
              <w:adjustRightInd/>
              <w:spacing w:before="0"/>
              <w:textAlignment w:val="auto"/>
              <w:rPr>
                <w:sz w:val="20"/>
                <w:lang w:val="en-US" w:eastAsia="zh-CN"/>
              </w:rPr>
            </w:pPr>
            <w:r w:rsidRPr="00C21C1F">
              <w:rPr>
                <w:sz w:val="20"/>
                <w:lang w:val="en-US" w:eastAsia="zh-CN"/>
              </w:rPr>
              <w:t> </w:t>
            </w:r>
          </w:p>
        </w:tc>
        <w:tc>
          <w:tcPr>
            <w:tcW w:w="4520" w:type="dxa"/>
            <w:tcBorders>
              <w:top w:val="nil"/>
              <w:left w:val="nil"/>
              <w:bottom w:val="nil"/>
              <w:right w:val="single" w:sz="4" w:space="0" w:color="auto"/>
            </w:tcBorders>
            <w:shd w:val="clear" w:color="000000" w:fill="FFFFFF"/>
            <w:noWrap/>
            <w:vAlign w:val="bottom"/>
          </w:tcPr>
          <w:p w:rsidR="006A5725" w:rsidRPr="00C21C1F" w:rsidRDefault="006A5725" w:rsidP="00E212DB">
            <w:pPr>
              <w:overflowPunct/>
              <w:autoSpaceDE/>
              <w:autoSpaceDN/>
              <w:adjustRightInd/>
              <w:spacing w:before="0"/>
              <w:jc w:val="center"/>
              <w:textAlignment w:val="auto"/>
              <w:rPr>
                <w:b/>
                <w:bCs/>
                <w:sz w:val="20"/>
                <w:lang w:val="en-US" w:eastAsia="zh-CN"/>
              </w:rPr>
            </w:pPr>
            <w:r w:rsidRPr="00C21C1F">
              <w:rPr>
                <w:rFonts w:cs="SimSun"/>
                <w:b/>
                <w:bCs/>
                <w:sz w:val="20"/>
                <w:lang w:val="ru-RU"/>
              </w:rPr>
              <w:t>小计</w:t>
            </w:r>
          </w:p>
        </w:tc>
        <w:tc>
          <w:tcPr>
            <w:tcW w:w="1600" w:type="dxa"/>
            <w:tcBorders>
              <w:top w:val="nil"/>
              <w:left w:val="nil"/>
              <w:bottom w:val="nil"/>
              <w:right w:val="single" w:sz="4" w:space="0" w:color="auto"/>
            </w:tcBorders>
            <w:shd w:val="clear" w:color="000000" w:fill="FFFFFF"/>
            <w:noWrap/>
            <w:vAlign w:val="bottom"/>
          </w:tcPr>
          <w:p w:rsidR="006A5725" w:rsidRPr="00C21C1F" w:rsidRDefault="006A5725" w:rsidP="00E212DB">
            <w:pPr>
              <w:overflowPunct/>
              <w:autoSpaceDE/>
              <w:autoSpaceDN/>
              <w:adjustRightInd/>
              <w:spacing w:before="0"/>
              <w:jc w:val="right"/>
              <w:textAlignment w:val="auto"/>
              <w:rPr>
                <w:b/>
                <w:bCs/>
                <w:sz w:val="20"/>
                <w:lang w:val="en-US" w:eastAsia="zh-CN"/>
              </w:rPr>
            </w:pPr>
            <w:r w:rsidRPr="00C21C1F">
              <w:rPr>
                <w:b/>
                <w:bCs/>
                <w:sz w:val="20"/>
                <w:lang w:val="en-US" w:eastAsia="zh-CN"/>
              </w:rPr>
              <w:t>76 000</w:t>
            </w:r>
          </w:p>
        </w:tc>
        <w:tc>
          <w:tcPr>
            <w:tcW w:w="1720" w:type="dxa"/>
            <w:tcBorders>
              <w:top w:val="nil"/>
              <w:left w:val="nil"/>
              <w:bottom w:val="nil"/>
              <w:right w:val="single" w:sz="4" w:space="0" w:color="auto"/>
            </w:tcBorders>
            <w:shd w:val="clear" w:color="000000" w:fill="FFFFFF"/>
            <w:noWrap/>
            <w:vAlign w:val="bottom"/>
          </w:tcPr>
          <w:p w:rsidR="006A5725" w:rsidRPr="00C21C1F" w:rsidRDefault="006A5725" w:rsidP="00E212DB">
            <w:pPr>
              <w:overflowPunct/>
              <w:autoSpaceDE/>
              <w:autoSpaceDN/>
              <w:adjustRightInd/>
              <w:spacing w:before="0"/>
              <w:jc w:val="right"/>
              <w:textAlignment w:val="auto"/>
              <w:rPr>
                <w:b/>
                <w:bCs/>
                <w:sz w:val="20"/>
                <w:lang w:val="en-US" w:eastAsia="zh-CN"/>
              </w:rPr>
            </w:pPr>
            <w:r w:rsidRPr="00C21C1F">
              <w:rPr>
                <w:b/>
                <w:bCs/>
                <w:sz w:val="20"/>
                <w:lang w:val="en-US" w:eastAsia="zh-CN"/>
              </w:rPr>
              <w:t>1 502 000</w:t>
            </w:r>
          </w:p>
        </w:tc>
        <w:tc>
          <w:tcPr>
            <w:tcW w:w="1620" w:type="dxa"/>
            <w:tcBorders>
              <w:top w:val="nil"/>
              <w:left w:val="nil"/>
              <w:bottom w:val="nil"/>
              <w:right w:val="single" w:sz="4" w:space="0" w:color="auto"/>
            </w:tcBorders>
            <w:shd w:val="clear" w:color="000000" w:fill="FFFFFF"/>
            <w:noWrap/>
            <w:vAlign w:val="bottom"/>
          </w:tcPr>
          <w:p w:rsidR="006A5725" w:rsidRPr="00C21C1F" w:rsidRDefault="006A5725" w:rsidP="00E212DB">
            <w:pPr>
              <w:overflowPunct/>
              <w:autoSpaceDE/>
              <w:autoSpaceDN/>
              <w:adjustRightInd/>
              <w:spacing w:before="0"/>
              <w:jc w:val="right"/>
              <w:textAlignment w:val="auto"/>
              <w:rPr>
                <w:b/>
                <w:bCs/>
                <w:sz w:val="20"/>
                <w:lang w:val="en-US" w:eastAsia="zh-CN"/>
              </w:rPr>
            </w:pPr>
            <w:r w:rsidRPr="00C21C1F">
              <w:rPr>
                <w:b/>
                <w:bCs/>
                <w:sz w:val="20"/>
                <w:lang w:val="en-US" w:eastAsia="zh-CN"/>
              </w:rPr>
              <w:t>1 426 000</w:t>
            </w:r>
          </w:p>
        </w:tc>
      </w:tr>
      <w:tr w:rsidR="006A5725" w:rsidRPr="00C21C1F" w:rsidTr="00E212DB">
        <w:trPr>
          <w:trHeight w:val="439"/>
        </w:trPr>
        <w:tc>
          <w:tcPr>
            <w:tcW w:w="440" w:type="dxa"/>
            <w:tcBorders>
              <w:top w:val="nil"/>
              <w:left w:val="single" w:sz="4" w:space="0" w:color="auto"/>
              <w:bottom w:val="nil"/>
              <w:right w:val="nil"/>
            </w:tcBorders>
            <w:shd w:val="clear" w:color="000000" w:fill="FFFFFF"/>
            <w:noWrap/>
            <w:vAlign w:val="bottom"/>
          </w:tcPr>
          <w:p w:rsidR="006A5725" w:rsidRPr="00C21C1F" w:rsidRDefault="006A5725" w:rsidP="00E212DB">
            <w:pPr>
              <w:overflowPunct/>
              <w:autoSpaceDE/>
              <w:autoSpaceDN/>
              <w:adjustRightInd/>
              <w:spacing w:before="0"/>
              <w:jc w:val="right"/>
              <w:textAlignment w:val="auto"/>
              <w:rPr>
                <w:b/>
                <w:bCs/>
                <w:sz w:val="20"/>
                <w:lang w:val="en-US" w:eastAsia="zh-CN"/>
              </w:rPr>
            </w:pPr>
            <w:r w:rsidRPr="00C21C1F">
              <w:rPr>
                <w:b/>
                <w:bCs/>
                <w:sz w:val="20"/>
                <w:lang w:val="en-US" w:eastAsia="zh-CN"/>
              </w:rPr>
              <w:t>3</w:t>
            </w:r>
          </w:p>
        </w:tc>
        <w:tc>
          <w:tcPr>
            <w:tcW w:w="4520" w:type="dxa"/>
            <w:tcBorders>
              <w:top w:val="nil"/>
              <w:left w:val="nil"/>
              <w:bottom w:val="nil"/>
              <w:right w:val="single" w:sz="4" w:space="0" w:color="auto"/>
            </w:tcBorders>
            <w:shd w:val="clear" w:color="000000" w:fill="FFFFFF"/>
            <w:noWrap/>
            <w:vAlign w:val="bottom"/>
          </w:tcPr>
          <w:p w:rsidR="006A5725" w:rsidRPr="00C21C1F" w:rsidRDefault="006A5725" w:rsidP="00E212DB">
            <w:pPr>
              <w:overflowPunct/>
              <w:autoSpaceDE/>
              <w:autoSpaceDN/>
              <w:adjustRightInd/>
              <w:spacing w:before="0"/>
              <w:textAlignment w:val="auto"/>
              <w:rPr>
                <w:b/>
                <w:bCs/>
                <w:sz w:val="20"/>
                <w:lang w:val="en-US" w:eastAsia="zh-CN"/>
              </w:rPr>
            </w:pPr>
            <w:r w:rsidRPr="00C21C1F">
              <w:rPr>
                <w:rFonts w:cs="SimSun"/>
                <w:b/>
                <w:bCs/>
                <w:sz w:val="20"/>
                <w:lang w:val="ru-RU"/>
              </w:rPr>
              <w:t>其它支出</w:t>
            </w:r>
          </w:p>
        </w:tc>
        <w:tc>
          <w:tcPr>
            <w:tcW w:w="1600" w:type="dxa"/>
            <w:tcBorders>
              <w:top w:val="nil"/>
              <w:left w:val="nil"/>
              <w:bottom w:val="nil"/>
              <w:right w:val="single" w:sz="4" w:space="0" w:color="auto"/>
            </w:tcBorders>
            <w:shd w:val="clear" w:color="000000" w:fill="FFFFFF"/>
            <w:noWrap/>
            <w:vAlign w:val="bottom"/>
          </w:tcPr>
          <w:p w:rsidR="006A5725" w:rsidRPr="00C21C1F" w:rsidRDefault="006A5725" w:rsidP="00E212DB">
            <w:pPr>
              <w:overflowPunct/>
              <w:autoSpaceDE/>
              <w:autoSpaceDN/>
              <w:adjustRightInd/>
              <w:spacing w:before="0"/>
              <w:textAlignment w:val="auto"/>
              <w:rPr>
                <w:sz w:val="20"/>
                <w:lang w:val="en-US" w:eastAsia="zh-CN"/>
              </w:rPr>
            </w:pPr>
            <w:r w:rsidRPr="00C21C1F">
              <w:rPr>
                <w:sz w:val="20"/>
                <w:lang w:val="en-US" w:eastAsia="zh-CN"/>
              </w:rPr>
              <w:t> </w:t>
            </w:r>
          </w:p>
        </w:tc>
        <w:tc>
          <w:tcPr>
            <w:tcW w:w="1720" w:type="dxa"/>
            <w:tcBorders>
              <w:top w:val="nil"/>
              <w:left w:val="nil"/>
              <w:bottom w:val="nil"/>
              <w:right w:val="single" w:sz="4" w:space="0" w:color="auto"/>
            </w:tcBorders>
            <w:shd w:val="clear" w:color="000000" w:fill="FFFFFF"/>
            <w:noWrap/>
            <w:vAlign w:val="bottom"/>
          </w:tcPr>
          <w:p w:rsidR="006A5725" w:rsidRPr="00C21C1F" w:rsidRDefault="006A5725" w:rsidP="00E212DB">
            <w:pPr>
              <w:overflowPunct/>
              <w:autoSpaceDE/>
              <w:autoSpaceDN/>
              <w:adjustRightInd/>
              <w:spacing w:before="0"/>
              <w:textAlignment w:val="auto"/>
              <w:rPr>
                <w:sz w:val="20"/>
                <w:lang w:val="en-US" w:eastAsia="zh-CN"/>
              </w:rPr>
            </w:pPr>
            <w:r w:rsidRPr="00C21C1F">
              <w:rPr>
                <w:sz w:val="20"/>
                <w:lang w:val="en-US" w:eastAsia="zh-CN"/>
              </w:rPr>
              <w:t xml:space="preserve"> </w:t>
            </w:r>
          </w:p>
        </w:tc>
        <w:tc>
          <w:tcPr>
            <w:tcW w:w="1620" w:type="dxa"/>
            <w:tcBorders>
              <w:top w:val="nil"/>
              <w:left w:val="nil"/>
              <w:bottom w:val="nil"/>
              <w:right w:val="single" w:sz="4" w:space="0" w:color="auto"/>
            </w:tcBorders>
            <w:shd w:val="clear" w:color="000000" w:fill="FFFFFF"/>
            <w:noWrap/>
            <w:vAlign w:val="bottom"/>
          </w:tcPr>
          <w:p w:rsidR="006A5725" w:rsidRPr="00C21C1F" w:rsidRDefault="006A5725" w:rsidP="00E212DB">
            <w:pPr>
              <w:overflowPunct/>
              <w:autoSpaceDE/>
              <w:autoSpaceDN/>
              <w:adjustRightInd/>
              <w:spacing w:before="0"/>
              <w:textAlignment w:val="auto"/>
              <w:rPr>
                <w:sz w:val="20"/>
                <w:lang w:val="en-US" w:eastAsia="zh-CN"/>
              </w:rPr>
            </w:pPr>
            <w:r w:rsidRPr="00C21C1F">
              <w:rPr>
                <w:sz w:val="20"/>
                <w:lang w:val="en-US" w:eastAsia="zh-CN"/>
              </w:rPr>
              <w:t xml:space="preserve"> </w:t>
            </w:r>
          </w:p>
        </w:tc>
      </w:tr>
      <w:tr w:rsidR="006A5725" w:rsidRPr="00C21C1F" w:rsidTr="00E212DB">
        <w:trPr>
          <w:trHeight w:val="868"/>
        </w:trPr>
        <w:tc>
          <w:tcPr>
            <w:tcW w:w="440" w:type="dxa"/>
            <w:tcBorders>
              <w:top w:val="nil"/>
              <w:left w:val="single" w:sz="4" w:space="0" w:color="auto"/>
              <w:bottom w:val="nil"/>
              <w:right w:val="nil"/>
            </w:tcBorders>
            <w:shd w:val="clear" w:color="000000" w:fill="FFFFFF"/>
            <w:noWrap/>
            <w:vAlign w:val="bottom"/>
          </w:tcPr>
          <w:p w:rsidR="006A5725" w:rsidRPr="00C21C1F" w:rsidRDefault="006A5725" w:rsidP="00E212DB">
            <w:pPr>
              <w:overflowPunct/>
              <w:autoSpaceDE/>
              <w:autoSpaceDN/>
              <w:adjustRightInd/>
              <w:spacing w:before="0"/>
              <w:textAlignment w:val="auto"/>
              <w:rPr>
                <w:sz w:val="20"/>
                <w:lang w:val="en-US" w:eastAsia="zh-CN"/>
              </w:rPr>
            </w:pPr>
            <w:r w:rsidRPr="00C21C1F">
              <w:rPr>
                <w:sz w:val="20"/>
                <w:lang w:val="en-US" w:eastAsia="zh-CN"/>
              </w:rPr>
              <w:t> </w:t>
            </w:r>
          </w:p>
        </w:tc>
        <w:tc>
          <w:tcPr>
            <w:tcW w:w="4520" w:type="dxa"/>
            <w:tcBorders>
              <w:top w:val="nil"/>
              <w:left w:val="nil"/>
              <w:bottom w:val="nil"/>
              <w:right w:val="single" w:sz="4" w:space="0" w:color="auto"/>
            </w:tcBorders>
            <w:shd w:val="clear" w:color="000000" w:fill="FFFFFF"/>
            <w:vAlign w:val="bottom"/>
          </w:tcPr>
          <w:p w:rsidR="006A5725" w:rsidRPr="00C21C1F" w:rsidRDefault="006A5725" w:rsidP="00F025F0">
            <w:pPr>
              <w:overflowPunct/>
              <w:autoSpaceDE/>
              <w:autoSpaceDN/>
              <w:adjustRightInd/>
              <w:spacing w:before="0"/>
              <w:textAlignment w:val="auto"/>
              <w:rPr>
                <w:sz w:val="20"/>
                <w:lang w:val="en-US" w:eastAsia="zh-CN"/>
              </w:rPr>
            </w:pPr>
            <w:r w:rsidRPr="00C21C1F">
              <w:rPr>
                <w:sz w:val="20"/>
                <w:lang w:val="en-US" w:eastAsia="zh-CN"/>
              </w:rPr>
              <w:t>3.1</w:t>
            </w:r>
            <w:r w:rsidRPr="00C21C1F">
              <w:rPr>
                <w:rFonts w:cs="SimSun"/>
                <w:sz w:val="20"/>
                <w:lang w:val="ru-RU" w:eastAsia="zh-CN"/>
              </w:rPr>
              <w:t>会议秘书处正常</w:t>
            </w:r>
            <w:r w:rsidR="00F025F0">
              <w:rPr>
                <w:rFonts w:cs="SimSun" w:hint="eastAsia"/>
                <w:sz w:val="20"/>
                <w:lang w:val="ru-RU" w:eastAsia="zh-CN"/>
              </w:rPr>
              <w:t>工作</w:t>
            </w:r>
            <w:r w:rsidRPr="00C21C1F">
              <w:rPr>
                <w:rFonts w:cs="SimSun"/>
                <w:sz w:val="20"/>
                <w:lang w:val="ru-RU" w:eastAsia="zh-CN"/>
              </w:rPr>
              <w:t>所需的设备、</w:t>
            </w:r>
            <w:r w:rsidR="00F025F0">
              <w:rPr>
                <w:rFonts w:cs="SimSun" w:hint="eastAsia"/>
                <w:sz w:val="20"/>
                <w:lang w:val="ru-RU" w:eastAsia="zh-CN"/>
              </w:rPr>
              <w:t>材</w:t>
            </w:r>
            <w:r w:rsidRPr="00C21C1F">
              <w:rPr>
                <w:rFonts w:cs="SimSun"/>
                <w:sz w:val="20"/>
                <w:lang w:val="ru-RU" w:eastAsia="zh-CN"/>
              </w:rPr>
              <w:t>料和文件的</w:t>
            </w:r>
            <w:r w:rsidR="00F025F0">
              <w:rPr>
                <w:rFonts w:cs="SimSun" w:hint="eastAsia"/>
                <w:sz w:val="20"/>
                <w:lang w:val="ru-RU" w:eastAsia="zh-CN"/>
              </w:rPr>
              <w:t>运输</w:t>
            </w:r>
            <w:r w:rsidR="00F025F0">
              <w:rPr>
                <w:rFonts w:cs="SimSun"/>
                <w:sz w:val="20"/>
                <w:lang w:val="ru-RU" w:eastAsia="zh-CN"/>
              </w:rPr>
              <w:t>和发送</w:t>
            </w:r>
            <w:r w:rsidRPr="00C21C1F">
              <w:rPr>
                <w:rFonts w:cs="SimSun"/>
                <w:sz w:val="20"/>
                <w:lang w:val="ru-RU" w:eastAsia="zh-CN"/>
              </w:rPr>
              <w:t>支出</w:t>
            </w:r>
          </w:p>
        </w:tc>
        <w:tc>
          <w:tcPr>
            <w:tcW w:w="1600" w:type="dxa"/>
            <w:tcBorders>
              <w:top w:val="nil"/>
              <w:left w:val="nil"/>
              <w:bottom w:val="nil"/>
              <w:right w:val="single" w:sz="4" w:space="0" w:color="auto"/>
            </w:tcBorders>
            <w:shd w:val="clear" w:color="000000" w:fill="FFFFFF"/>
            <w:noWrap/>
            <w:vAlign w:val="bottom"/>
          </w:tcPr>
          <w:p w:rsidR="006A5725" w:rsidRPr="00C21C1F" w:rsidRDefault="006A5725" w:rsidP="00E212DB">
            <w:pPr>
              <w:overflowPunct/>
              <w:autoSpaceDE/>
              <w:autoSpaceDN/>
              <w:adjustRightInd/>
              <w:spacing w:before="0"/>
              <w:jc w:val="right"/>
              <w:textAlignment w:val="auto"/>
              <w:rPr>
                <w:sz w:val="20"/>
                <w:lang w:val="en-US" w:eastAsia="zh-CN"/>
              </w:rPr>
            </w:pPr>
            <w:r w:rsidRPr="00C21C1F">
              <w:rPr>
                <w:sz w:val="20"/>
                <w:lang w:val="en-US" w:eastAsia="zh-CN"/>
              </w:rPr>
              <w:t>0</w:t>
            </w:r>
          </w:p>
        </w:tc>
        <w:tc>
          <w:tcPr>
            <w:tcW w:w="1720" w:type="dxa"/>
            <w:tcBorders>
              <w:top w:val="nil"/>
              <w:left w:val="nil"/>
              <w:bottom w:val="nil"/>
              <w:right w:val="single" w:sz="4" w:space="0" w:color="auto"/>
            </w:tcBorders>
            <w:shd w:val="clear" w:color="000000" w:fill="FFFFFF"/>
            <w:noWrap/>
            <w:vAlign w:val="bottom"/>
          </w:tcPr>
          <w:p w:rsidR="006A5725" w:rsidRPr="00C21C1F" w:rsidRDefault="006A5725" w:rsidP="00E212DB">
            <w:pPr>
              <w:overflowPunct/>
              <w:autoSpaceDE/>
              <w:autoSpaceDN/>
              <w:adjustRightInd/>
              <w:spacing w:before="0"/>
              <w:jc w:val="right"/>
              <w:textAlignment w:val="auto"/>
              <w:rPr>
                <w:sz w:val="20"/>
                <w:lang w:val="en-US" w:eastAsia="zh-CN"/>
              </w:rPr>
            </w:pPr>
            <w:r w:rsidRPr="00C21C1F">
              <w:rPr>
                <w:sz w:val="20"/>
                <w:lang w:val="en-US" w:eastAsia="zh-CN"/>
              </w:rPr>
              <w:t>75 000</w:t>
            </w:r>
          </w:p>
        </w:tc>
        <w:tc>
          <w:tcPr>
            <w:tcW w:w="1620" w:type="dxa"/>
            <w:tcBorders>
              <w:top w:val="nil"/>
              <w:left w:val="nil"/>
              <w:bottom w:val="nil"/>
              <w:right w:val="single" w:sz="4" w:space="0" w:color="auto"/>
            </w:tcBorders>
            <w:shd w:val="clear" w:color="000000" w:fill="FFFFFF"/>
            <w:noWrap/>
            <w:vAlign w:val="bottom"/>
          </w:tcPr>
          <w:p w:rsidR="006A5725" w:rsidRPr="00C21C1F" w:rsidRDefault="006A5725" w:rsidP="00E212DB">
            <w:pPr>
              <w:overflowPunct/>
              <w:autoSpaceDE/>
              <w:autoSpaceDN/>
              <w:adjustRightInd/>
              <w:spacing w:before="0"/>
              <w:jc w:val="right"/>
              <w:textAlignment w:val="auto"/>
              <w:rPr>
                <w:sz w:val="20"/>
                <w:lang w:val="en-US" w:eastAsia="zh-CN"/>
              </w:rPr>
            </w:pPr>
            <w:r w:rsidRPr="00C21C1F">
              <w:rPr>
                <w:sz w:val="20"/>
                <w:lang w:val="en-US" w:eastAsia="zh-CN"/>
              </w:rPr>
              <w:t>75 000</w:t>
            </w:r>
          </w:p>
        </w:tc>
      </w:tr>
      <w:tr w:rsidR="006A5725" w:rsidRPr="00C21C1F" w:rsidTr="00E212DB">
        <w:trPr>
          <w:trHeight w:val="439"/>
        </w:trPr>
        <w:tc>
          <w:tcPr>
            <w:tcW w:w="440" w:type="dxa"/>
            <w:tcBorders>
              <w:top w:val="nil"/>
              <w:left w:val="single" w:sz="4" w:space="0" w:color="auto"/>
              <w:bottom w:val="nil"/>
              <w:right w:val="nil"/>
            </w:tcBorders>
            <w:shd w:val="clear" w:color="000000" w:fill="FFFFFF"/>
            <w:noWrap/>
            <w:vAlign w:val="bottom"/>
          </w:tcPr>
          <w:p w:rsidR="006A5725" w:rsidRPr="00C21C1F" w:rsidRDefault="006A5725" w:rsidP="00E212DB">
            <w:pPr>
              <w:overflowPunct/>
              <w:autoSpaceDE/>
              <w:autoSpaceDN/>
              <w:adjustRightInd/>
              <w:spacing w:before="0"/>
              <w:textAlignment w:val="auto"/>
              <w:rPr>
                <w:sz w:val="20"/>
                <w:lang w:val="en-US" w:eastAsia="zh-CN"/>
              </w:rPr>
            </w:pPr>
            <w:r w:rsidRPr="00C21C1F">
              <w:rPr>
                <w:sz w:val="20"/>
                <w:lang w:val="en-US" w:eastAsia="zh-CN"/>
              </w:rPr>
              <w:t> </w:t>
            </w:r>
          </w:p>
        </w:tc>
        <w:tc>
          <w:tcPr>
            <w:tcW w:w="4520" w:type="dxa"/>
            <w:tcBorders>
              <w:top w:val="nil"/>
              <w:left w:val="nil"/>
              <w:bottom w:val="nil"/>
              <w:right w:val="single" w:sz="4" w:space="0" w:color="auto"/>
            </w:tcBorders>
            <w:shd w:val="clear" w:color="000000" w:fill="FFFFFF"/>
            <w:noWrap/>
            <w:vAlign w:val="bottom"/>
          </w:tcPr>
          <w:p w:rsidR="006A5725" w:rsidRPr="00C21C1F" w:rsidRDefault="006A5725" w:rsidP="00E212DB">
            <w:pPr>
              <w:overflowPunct/>
              <w:autoSpaceDE/>
              <w:autoSpaceDN/>
              <w:adjustRightInd/>
              <w:spacing w:before="0"/>
              <w:textAlignment w:val="auto"/>
              <w:rPr>
                <w:sz w:val="20"/>
                <w:lang w:val="en-US" w:eastAsia="zh-CN"/>
              </w:rPr>
            </w:pPr>
            <w:r w:rsidRPr="00C21C1F">
              <w:rPr>
                <w:sz w:val="20"/>
                <w:lang w:val="en-US" w:eastAsia="zh-CN"/>
              </w:rPr>
              <w:t>3.2</w:t>
            </w:r>
            <w:r w:rsidRPr="00C21C1F">
              <w:rPr>
                <w:rFonts w:cs="SimSun"/>
                <w:sz w:val="20"/>
                <w:lang w:val="ru-RU" w:eastAsia="zh-CN"/>
              </w:rPr>
              <w:t>杂项和未预见支出</w:t>
            </w:r>
            <w:r w:rsidR="00F025F0">
              <w:rPr>
                <w:rFonts w:cs="SimSun" w:hint="eastAsia"/>
                <w:sz w:val="20"/>
                <w:lang w:val="ru-RU" w:eastAsia="zh-CN"/>
              </w:rPr>
              <w:t>的</w:t>
            </w:r>
            <w:r w:rsidRPr="00C21C1F">
              <w:rPr>
                <w:rFonts w:cs="SimSun"/>
                <w:sz w:val="20"/>
                <w:lang w:val="ru-RU" w:eastAsia="zh-CN"/>
              </w:rPr>
              <w:t>准备金</w:t>
            </w:r>
          </w:p>
        </w:tc>
        <w:tc>
          <w:tcPr>
            <w:tcW w:w="1600" w:type="dxa"/>
            <w:tcBorders>
              <w:top w:val="nil"/>
              <w:left w:val="nil"/>
              <w:bottom w:val="nil"/>
              <w:right w:val="single" w:sz="4" w:space="0" w:color="auto"/>
            </w:tcBorders>
            <w:shd w:val="clear" w:color="000000" w:fill="FFFFFF"/>
            <w:noWrap/>
            <w:vAlign w:val="bottom"/>
          </w:tcPr>
          <w:p w:rsidR="006A5725" w:rsidRPr="00C21C1F" w:rsidRDefault="006A5725" w:rsidP="00E212DB">
            <w:pPr>
              <w:overflowPunct/>
              <w:autoSpaceDE/>
              <w:autoSpaceDN/>
              <w:adjustRightInd/>
              <w:spacing w:before="0"/>
              <w:jc w:val="right"/>
              <w:textAlignment w:val="auto"/>
              <w:rPr>
                <w:sz w:val="20"/>
                <w:lang w:val="en-US" w:eastAsia="zh-CN"/>
              </w:rPr>
            </w:pPr>
            <w:r w:rsidRPr="00C21C1F">
              <w:rPr>
                <w:sz w:val="20"/>
                <w:lang w:val="en-US" w:eastAsia="zh-CN"/>
              </w:rPr>
              <w:t>10 000</w:t>
            </w:r>
          </w:p>
        </w:tc>
        <w:tc>
          <w:tcPr>
            <w:tcW w:w="1720" w:type="dxa"/>
            <w:tcBorders>
              <w:top w:val="nil"/>
              <w:left w:val="nil"/>
              <w:bottom w:val="nil"/>
              <w:right w:val="single" w:sz="4" w:space="0" w:color="auto"/>
            </w:tcBorders>
            <w:shd w:val="clear" w:color="000000" w:fill="FFFFFF"/>
            <w:noWrap/>
            <w:vAlign w:val="bottom"/>
          </w:tcPr>
          <w:p w:rsidR="006A5725" w:rsidRPr="00C21C1F" w:rsidRDefault="006A5725" w:rsidP="00E212DB">
            <w:pPr>
              <w:overflowPunct/>
              <w:autoSpaceDE/>
              <w:autoSpaceDN/>
              <w:adjustRightInd/>
              <w:spacing w:before="0"/>
              <w:jc w:val="right"/>
              <w:textAlignment w:val="auto"/>
              <w:rPr>
                <w:sz w:val="20"/>
                <w:lang w:val="en-US" w:eastAsia="zh-CN"/>
              </w:rPr>
            </w:pPr>
            <w:r w:rsidRPr="00C21C1F">
              <w:rPr>
                <w:sz w:val="20"/>
                <w:lang w:val="en-US" w:eastAsia="zh-CN"/>
              </w:rPr>
              <w:t>10 000</w:t>
            </w:r>
          </w:p>
        </w:tc>
        <w:tc>
          <w:tcPr>
            <w:tcW w:w="1620" w:type="dxa"/>
            <w:tcBorders>
              <w:top w:val="nil"/>
              <w:left w:val="nil"/>
              <w:bottom w:val="nil"/>
              <w:right w:val="single" w:sz="4" w:space="0" w:color="auto"/>
            </w:tcBorders>
            <w:shd w:val="clear" w:color="000000" w:fill="FFFFFF"/>
            <w:noWrap/>
            <w:vAlign w:val="bottom"/>
          </w:tcPr>
          <w:p w:rsidR="006A5725" w:rsidRPr="00C21C1F" w:rsidRDefault="006A5725" w:rsidP="00E212DB">
            <w:pPr>
              <w:overflowPunct/>
              <w:autoSpaceDE/>
              <w:autoSpaceDN/>
              <w:adjustRightInd/>
              <w:spacing w:before="0"/>
              <w:jc w:val="right"/>
              <w:textAlignment w:val="auto"/>
              <w:rPr>
                <w:sz w:val="20"/>
                <w:lang w:val="en-US" w:eastAsia="zh-CN"/>
              </w:rPr>
            </w:pPr>
            <w:r w:rsidRPr="00C21C1F">
              <w:rPr>
                <w:sz w:val="20"/>
                <w:lang w:val="en-US" w:eastAsia="zh-CN"/>
              </w:rPr>
              <w:t>0</w:t>
            </w:r>
          </w:p>
        </w:tc>
      </w:tr>
      <w:tr w:rsidR="006A5725" w:rsidRPr="00C21C1F" w:rsidTr="00E212DB">
        <w:trPr>
          <w:trHeight w:val="439"/>
        </w:trPr>
        <w:tc>
          <w:tcPr>
            <w:tcW w:w="440" w:type="dxa"/>
            <w:tcBorders>
              <w:top w:val="nil"/>
              <w:left w:val="single" w:sz="4" w:space="0" w:color="auto"/>
              <w:bottom w:val="nil"/>
              <w:right w:val="nil"/>
            </w:tcBorders>
            <w:shd w:val="clear" w:color="000000" w:fill="FFFFFF"/>
            <w:noWrap/>
            <w:vAlign w:val="bottom"/>
          </w:tcPr>
          <w:p w:rsidR="006A5725" w:rsidRPr="00C21C1F" w:rsidRDefault="006A5725" w:rsidP="00E212DB">
            <w:pPr>
              <w:overflowPunct/>
              <w:autoSpaceDE/>
              <w:autoSpaceDN/>
              <w:adjustRightInd/>
              <w:spacing w:before="0"/>
              <w:textAlignment w:val="auto"/>
              <w:rPr>
                <w:sz w:val="20"/>
                <w:lang w:val="en-US" w:eastAsia="zh-CN"/>
              </w:rPr>
            </w:pPr>
            <w:r w:rsidRPr="00C21C1F">
              <w:rPr>
                <w:sz w:val="20"/>
                <w:lang w:val="en-US" w:eastAsia="zh-CN"/>
              </w:rPr>
              <w:t> </w:t>
            </w:r>
          </w:p>
        </w:tc>
        <w:tc>
          <w:tcPr>
            <w:tcW w:w="4520" w:type="dxa"/>
            <w:tcBorders>
              <w:top w:val="nil"/>
              <w:left w:val="nil"/>
              <w:bottom w:val="nil"/>
              <w:right w:val="single" w:sz="4" w:space="0" w:color="auto"/>
            </w:tcBorders>
            <w:shd w:val="clear" w:color="000000" w:fill="FFFFFF"/>
            <w:noWrap/>
            <w:vAlign w:val="bottom"/>
          </w:tcPr>
          <w:p w:rsidR="006A5725" w:rsidRPr="00C21C1F" w:rsidRDefault="006A5725" w:rsidP="00E212DB">
            <w:pPr>
              <w:overflowPunct/>
              <w:autoSpaceDE/>
              <w:autoSpaceDN/>
              <w:adjustRightInd/>
              <w:spacing w:before="0"/>
              <w:jc w:val="center"/>
              <w:textAlignment w:val="auto"/>
              <w:rPr>
                <w:b/>
                <w:bCs/>
                <w:sz w:val="20"/>
                <w:lang w:val="en-US" w:eastAsia="zh-CN"/>
              </w:rPr>
            </w:pPr>
            <w:r w:rsidRPr="00C21C1F">
              <w:rPr>
                <w:rFonts w:cs="SimSun"/>
                <w:b/>
                <w:bCs/>
                <w:sz w:val="20"/>
                <w:lang w:val="ru-RU"/>
              </w:rPr>
              <w:t>小计</w:t>
            </w:r>
          </w:p>
        </w:tc>
        <w:tc>
          <w:tcPr>
            <w:tcW w:w="1600" w:type="dxa"/>
            <w:tcBorders>
              <w:top w:val="nil"/>
              <w:left w:val="nil"/>
              <w:bottom w:val="nil"/>
              <w:right w:val="single" w:sz="4" w:space="0" w:color="auto"/>
            </w:tcBorders>
            <w:shd w:val="clear" w:color="000000" w:fill="FFFFFF"/>
            <w:noWrap/>
            <w:vAlign w:val="bottom"/>
          </w:tcPr>
          <w:p w:rsidR="006A5725" w:rsidRPr="00C21C1F" w:rsidRDefault="006A5725" w:rsidP="00E212DB">
            <w:pPr>
              <w:overflowPunct/>
              <w:autoSpaceDE/>
              <w:autoSpaceDN/>
              <w:adjustRightInd/>
              <w:spacing w:before="0"/>
              <w:jc w:val="right"/>
              <w:textAlignment w:val="auto"/>
              <w:rPr>
                <w:b/>
                <w:bCs/>
                <w:sz w:val="20"/>
                <w:lang w:val="en-US" w:eastAsia="zh-CN"/>
              </w:rPr>
            </w:pPr>
            <w:r w:rsidRPr="00C21C1F">
              <w:rPr>
                <w:b/>
                <w:bCs/>
                <w:sz w:val="20"/>
                <w:lang w:val="en-US" w:eastAsia="zh-CN"/>
              </w:rPr>
              <w:t>10 000</w:t>
            </w:r>
          </w:p>
        </w:tc>
        <w:tc>
          <w:tcPr>
            <w:tcW w:w="1720" w:type="dxa"/>
            <w:tcBorders>
              <w:top w:val="nil"/>
              <w:left w:val="nil"/>
              <w:bottom w:val="nil"/>
              <w:right w:val="single" w:sz="4" w:space="0" w:color="auto"/>
            </w:tcBorders>
            <w:shd w:val="clear" w:color="000000" w:fill="FFFFFF"/>
            <w:noWrap/>
            <w:vAlign w:val="bottom"/>
          </w:tcPr>
          <w:p w:rsidR="006A5725" w:rsidRPr="00C21C1F" w:rsidRDefault="006A5725" w:rsidP="00E212DB">
            <w:pPr>
              <w:overflowPunct/>
              <w:autoSpaceDE/>
              <w:autoSpaceDN/>
              <w:adjustRightInd/>
              <w:spacing w:before="0"/>
              <w:jc w:val="right"/>
              <w:textAlignment w:val="auto"/>
              <w:rPr>
                <w:b/>
                <w:bCs/>
                <w:sz w:val="20"/>
                <w:lang w:val="en-US" w:eastAsia="zh-CN"/>
              </w:rPr>
            </w:pPr>
            <w:r w:rsidRPr="00C21C1F">
              <w:rPr>
                <w:b/>
                <w:bCs/>
                <w:sz w:val="20"/>
                <w:lang w:val="en-US" w:eastAsia="zh-CN"/>
              </w:rPr>
              <w:t>85 000</w:t>
            </w:r>
          </w:p>
        </w:tc>
        <w:tc>
          <w:tcPr>
            <w:tcW w:w="1620" w:type="dxa"/>
            <w:tcBorders>
              <w:top w:val="nil"/>
              <w:left w:val="nil"/>
              <w:bottom w:val="nil"/>
              <w:right w:val="single" w:sz="4" w:space="0" w:color="auto"/>
            </w:tcBorders>
            <w:shd w:val="clear" w:color="000000" w:fill="FFFFFF"/>
            <w:noWrap/>
            <w:vAlign w:val="bottom"/>
          </w:tcPr>
          <w:p w:rsidR="006A5725" w:rsidRPr="00C21C1F" w:rsidRDefault="006A5725" w:rsidP="00E212DB">
            <w:pPr>
              <w:overflowPunct/>
              <w:autoSpaceDE/>
              <w:autoSpaceDN/>
              <w:adjustRightInd/>
              <w:spacing w:before="0"/>
              <w:jc w:val="right"/>
              <w:textAlignment w:val="auto"/>
              <w:rPr>
                <w:b/>
                <w:bCs/>
                <w:sz w:val="20"/>
                <w:lang w:val="en-US" w:eastAsia="zh-CN"/>
              </w:rPr>
            </w:pPr>
            <w:r w:rsidRPr="00C21C1F">
              <w:rPr>
                <w:b/>
                <w:bCs/>
                <w:sz w:val="20"/>
                <w:lang w:val="en-US" w:eastAsia="zh-CN"/>
              </w:rPr>
              <w:t>75 000</w:t>
            </w:r>
          </w:p>
        </w:tc>
      </w:tr>
      <w:tr w:rsidR="006A5725" w:rsidRPr="00C21C1F" w:rsidTr="00E212DB">
        <w:trPr>
          <w:trHeight w:val="439"/>
        </w:trPr>
        <w:tc>
          <w:tcPr>
            <w:tcW w:w="440" w:type="dxa"/>
            <w:tcBorders>
              <w:top w:val="nil"/>
              <w:left w:val="single" w:sz="4" w:space="0" w:color="auto"/>
              <w:bottom w:val="single" w:sz="4" w:space="0" w:color="auto"/>
              <w:right w:val="nil"/>
            </w:tcBorders>
            <w:shd w:val="clear" w:color="000000" w:fill="FFFFFF"/>
            <w:noWrap/>
            <w:vAlign w:val="bottom"/>
          </w:tcPr>
          <w:p w:rsidR="006A5725" w:rsidRPr="00C21C1F" w:rsidRDefault="006A5725" w:rsidP="00E212DB">
            <w:pPr>
              <w:overflowPunct/>
              <w:autoSpaceDE/>
              <w:autoSpaceDN/>
              <w:adjustRightInd/>
              <w:spacing w:before="0"/>
              <w:textAlignment w:val="auto"/>
              <w:rPr>
                <w:b/>
                <w:bCs/>
                <w:sz w:val="20"/>
                <w:lang w:val="en-US" w:eastAsia="zh-CN"/>
              </w:rPr>
            </w:pPr>
            <w:r w:rsidRPr="00C21C1F">
              <w:rPr>
                <w:b/>
                <w:bCs/>
                <w:sz w:val="20"/>
                <w:lang w:val="en-US" w:eastAsia="zh-CN"/>
              </w:rPr>
              <w:t> </w:t>
            </w:r>
          </w:p>
        </w:tc>
        <w:tc>
          <w:tcPr>
            <w:tcW w:w="4520" w:type="dxa"/>
            <w:tcBorders>
              <w:top w:val="nil"/>
              <w:left w:val="nil"/>
              <w:bottom w:val="single" w:sz="4" w:space="0" w:color="auto"/>
              <w:right w:val="single" w:sz="4" w:space="0" w:color="auto"/>
            </w:tcBorders>
            <w:shd w:val="clear" w:color="000000" w:fill="FFFFFF"/>
            <w:noWrap/>
            <w:vAlign w:val="bottom"/>
          </w:tcPr>
          <w:p w:rsidR="006A5725" w:rsidRPr="00C21C1F" w:rsidRDefault="006A5725" w:rsidP="00E212DB">
            <w:pPr>
              <w:overflowPunct/>
              <w:autoSpaceDE/>
              <w:autoSpaceDN/>
              <w:adjustRightInd/>
              <w:spacing w:before="0"/>
              <w:textAlignment w:val="auto"/>
              <w:rPr>
                <w:b/>
                <w:bCs/>
                <w:sz w:val="20"/>
                <w:lang w:val="en-US" w:eastAsia="zh-CN"/>
              </w:rPr>
            </w:pPr>
            <w:r w:rsidRPr="00C21C1F">
              <w:rPr>
                <w:rFonts w:cs="SimSun"/>
                <w:b/>
                <w:bCs/>
                <w:sz w:val="20"/>
                <w:lang w:val="ru-RU"/>
              </w:rPr>
              <w:t>总计</w:t>
            </w:r>
          </w:p>
        </w:tc>
        <w:tc>
          <w:tcPr>
            <w:tcW w:w="1600" w:type="dxa"/>
            <w:tcBorders>
              <w:top w:val="single" w:sz="4" w:space="0" w:color="auto"/>
              <w:left w:val="nil"/>
              <w:bottom w:val="double" w:sz="6" w:space="0" w:color="auto"/>
              <w:right w:val="single" w:sz="4" w:space="0" w:color="auto"/>
            </w:tcBorders>
            <w:shd w:val="clear" w:color="000000" w:fill="FFFFFF"/>
            <w:noWrap/>
            <w:vAlign w:val="bottom"/>
          </w:tcPr>
          <w:p w:rsidR="006A5725" w:rsidRPr="00C21C1F" w:rsidRDefault="006A5725" w:rsidP="00E212DB">
            <w:pPr>
              <w:overflowPunct/>
              <w:autoSpaceDE/>
              <w:autoSpaceDN/>
              <w:adjustRightInd/>
              <w:spacing w:before="0"/>
              <w:jc w:val="right"/>
              <w:textAlignment w:val="auto"/>
              <w:rPr>
                <w:b/>
                <w:bCs/>
                <w:sz w:val="20"/>
                <w:lang w:val="en-US" w:eastAsia="zh-CN"/>
              </w:rPr>
            </w:pPr>
            <w:r w:rsidRPr="00C21C1F">
              <w:rPr>
                <w:b/>
                <w:bCs/>
                <w:sz w:val="20"/>
                <w:lang w:val="en-US" w:eastAsia="zh-CN"/>
              </w:rPr>
              <w:t>440 000</w:t>
            </w:r>
          </w:p>
        </w:tc>
        <w:tc>
          <w:tcPr>
            <w:tcW w:w="1720" w:type="dxa"/>
            <w:tcBorders>
              <w:top w:val="single" w:sz="4" w:space="0" w:color="auto"/>
              <w:left w:val="nil"/>
              <w:bottom w:val="double" w:sz="6" w:space="0" w:color="auto"/>
              <w:right w:val="single" w:sz="4" w:space="0" w:color="auto"/>
            </w:tcBorders>
            <w:shd w:val="clear" w:color="000000" w:fill="FFFFFF"/>
            <w:noWrap/>
            <w:vAlign w:val="bottom"/>
          </w:tcPr>
          <w:p w:rsidR="006A5725" w:rsidRPr="00C21C1F" w:rsidRDefault="006A5725" w:rsidP="00E212DB">
            <w:pPr>
              <w:overflowPunct/>
              <w:autoSpaceDE/>
              <w:autoSpaceDN/>
              <w:adjustRightInd/>
              <w:spacing w:before="0"/>
              <w:jc w:val="right"/>
              <w:textAlignment w:val="auto"/>
              <w:rPr>
                <w:b/>
                <w:bCs/>
                <w:sz w:val="20"/>
                <w:lang w:val="en-US" w:eastAsia="zh-CN"/>
              </w:rPr>
            </w:pPr>
            <w:r w:rsidRPr="00C21C1F">
              <w:rPr>
                <w:b/>
                <w:bCs/>
                <w:sz w:val="20"/>
                <w:lang w:val="en-US" w:eastAsia="zh-CN"/>
              </w:rPr>
              <w:t>2 080 000</w:t>
            </w:r>
          </w:p>
        </w:tc>
        <w:tc>
          <w:tcPr>
            <w:tcW w:w="1620" w:type="dxa"/>
            <w:tcBorders>
              <w:top w:val="single" w:sz="4" w:space="0" w:color="auto"/>
              <w:left w:val="nil"/>
              <w:bottom w:val="double" w:sz="6" w:space="0" w:color="auto"/>
              <w:right w:val="single" w:sz="4" w:space="0" w:color="auto"/>
            </w:tcBorders>
            <w:shd w:val="clear" w:color="000000" w:fill="FFFFFF"/>
            <w:noWrap/>
            <w:vAlign w:val="bottom"/>
          </w:tcPr>
          <w:p w:rsidR="006A5725" w:rsidRPr="00C21C1F" w:rsidRDefault="006A5725" w:rsidP="00E212DB">
            <w:pPr>
              <w:overflowPunct/>
              <w:autoSpaceDE/>
              <w:autoSpaceDN/>
              <w:adjustRightInd/>
              <w:spacing w:before="0"/>
              <w:jc w:val="right"/>
              <w:textAlignment w:val="auto"/>
              <w:rPr>
                <w:b/>
                <w:bCs/>
                <w:sz w:val="20"/>
                <w:lang w:val="en-US" w:eastAsia="zh-CN"/>
              </w:rPr>
            </w:pPr>
            <w:r w:rsidRPr="00C21C1F">
              <w:rPr>
                <w:b/>
                <w:bCs/>
                <w:sz w:val="20"/>
                <w:lang w:val="en-US" w:eastAsia="zh-CN"/>
              </w:rPr>
              <w:t>1 640 000</w:t>
            </w:r>
          </w:p>
        </w:tc>
      </w:tr>
      <w:tr w:rsidR="006A5725" w:rsidRPr="00C21C1F" w:rsidTr="00E212DB">
        <w:trPr>
          <w:trHeight w:val="390"/>
        </w:trPr>
        <w:tc>
          <w:tcPr>
            <w:tcW w:w="9900" w:type="dxa"/>
            <w:gridSpan w:val="5"/>
            <w:tcBorders>
              <w:top w:val="nil"/>
              <w:left w:val="nil"/>
              <w:bottom w:val="nil"/>
              <w:right w:val="nil"/>
            </w:tcBorders>
            <w:shd w:val="clear" w:color="000000" w:fill="FFFFFF"/>
            <w:vAlign w:val="bottom"/>
          </w:tcPr>
          <w:p w:rsidR="006A5725" w:rsidRPr="008C6748" w:rsidRDefault="006A5725" w:rsidP="00E212DB">
            <w:pPr>
              <w:overflowPunct/>
              <w:autoSpaceDE/>
              <w:autoSpaceDN/>
              <w:adjustRightInd/>
              <w:spacing w:before="0"/>
              <w:textAlignment w:val="auto"/>
              <w:rPr>
                <w:rFonts w:eastAsia="STKaiti"/>
                <w:sz w:val="20"/>
                <w:lang w:val="en-US" w:eastAsia="zh-CN"/>
              </w:rPr>
            </w:pPr>
            <w:r w:rsidRPr="008C6748">
              <w:rPr>
                <w:rFonts w:eastAsia="STKaiti" w:cstheme="minorHAnsi"/>
                <w:sz w:val="20"/>
                <w:lang w:eastAsia="zh-CN"/>
              </w:rPr>
              <w:t>依据：</w:t>
            </w:r>
          </w:p>
        </w:tc>
      </w:tr>
      <w:tr w:rsidR="006A5725" w:rsidRPr="00C21C1F" w:rsidTr="00E212DB">
        <w:trPr>
          <w:trHeight w:val="390"/>
        </w:trPr>
        <w:tc>
          <w:tcPr>
            <w:tcW w:w="9900" w:type="dxa"/>
            <w:gridSpan w:val="5"/>
            <w:tcBorders>
              <w:top w:val="nil"/>
              <w:left w:val="nil"/>
              <w:bottom w:val="nil"/>
              <w:right w:val="nil"/>
            </w:tcBorders>
            <w:shd w:val="clear" w:color="000000" w:fill="FFFFFF"/>
            <w:vAlign w:val="bottom"/>
          </w:tcPr>
          <w:p w:rsidR="006A5725" w:rsidRPr="008C6748" w:rsidRDefault="006A5725" w:rsidP="00E212DB">
            <w:pPr>
              <w:overflowPunct/>
              <w:autoSpaceDE/>
              <w:autoSpaceDN/>
              <w:adjustRightInd/>
              <w:spacing w:before="0"/>
              <w:textAlignment w:val="auto"/>
              <w:rPr>
                <w:rFonts w:eastAsia="STKaiti"/>
                <w:sz w:val="20"/>
                <w:lang w:val="en-US" w:eastAsia="zh-CN"/>
              </w:rPr>
            </w:pPr>
            <w:r w:rsidRPr="008C6748">
              <w:rPr>
                <w:rFonts w:eastAsia="STKaiti" w:cstheme="minorHAnsi"/>
                <w:sz w:val="20"/>
                <w:lang w:eastAsia="zh-CN"/>
              </w:rPr>
              <w:t>2017</w:t>
            </w:r>
            <w:r w:rsidRPr="008C6748">
              <w:rPr>
                <w:rFonts w:eastAsia="STKaiti" w:cstheme="minorHAnsi"/>
                <w:sz w:val="20"/>
                <w:lang w:eastAsia="zh-CN"/>
              </w:rPr>
              <w:t>年</w:t>
            </w:r>
            <w:r w:rsidRPr="008C6748">
              <w:rPr>
                <w:rFonts w:eastAsia="STKaiti" w:cstheme="minorHAnsi"/>
                <w:sz w:val="20"/>
                <w:lang w:eastAsia="zh-CN"/>
              </w:rPr>
              <w:t>3</w:t>
            </w:r>
            <w:r w:rsidRPr="008C6748">
              <w:rPr>
                <w:rFonts w:eastAsia="STKaiti" w:cstheme="minorHAnsi"/>
                <w:sz w:val="20"/>
                <w:lang w:eastAsia="zh-CN"/>
              </w:rPr>
              <w:t>月</w:t>
            </w:r>
            <w:r w:rsidRPr="008C6748">
              <w:rPr>
                <w:rFonts w:eastAsia="STKaiti" w:cstheme="minorHAnsi"/>
                <w:sz w:val="20"/>
                <w:lang w:eastAsia="zh-CN"/>
              </w:rPr>
              <w:t>1</w:t>
            </w:r>
            <w:r w:rsidRPr="008C6748">
              <w:rPr>
                <w:rFonts w:eastAsia="STKaiti" w:cstheme="minorHAnsi"/>
                <w:sz w:val="20"/>
                <w:lang w:eastAsia="zh-CN"/>
              </w:rPr>
              <w:t>日的兑换率为：</w:t>
            </w:r>
            <w:r w:rsidRPr="008C6748">
              <w:rPr>
                <w:rFonts w:eastAsia="STKaiti" w:cstheme="minorHAnsi"/>
                <w:sz w:val="20"/>
                <w:lang w:eastAsia="zh-CN"/>
              </w:rPr>
              <w:t>1</w:t>
            </w:r>
            <w:r w:rsidRPr="008C6748">
              <w:rPr>
                <w:rFonts w:eastAsia="STKaiti" w:cstheme="minorHAnsi"/>
                <w:sz w:val="20"/>
                <w:lang w:eastAsia="zh-CN"/>
              </w:rPr>
              <w:t>美元</w:t>
            </w:r>
            <w:r w:rsidRPr="008C6748">
              <w:rPr>
                <w:rFonts w:eastAsia="STKaiti" w:cstheme="minorHAnsi"/>
                <w:sz w:val="20"/>
                <w:lang w:eastAsia="zh-CN"/>
              </w:rPr>
              <w:t xml:space="preserve"> = </w:t>
            </w:r>
            <w:r w:rsidRPr="008C6748">
              <w:rPr>
                <w:rFonts w:eastAsia="STKaiti"/>
                <w:sz w:val="20"/>
                <w:lang w:val="en-US" w:eastAsia="zh-CN"/>
              </w:rPr>
              <w:t>1.007</w:t>
            </w:r>
            <w:r w:rsidRPr="008C6748">
              <w:rPr>
                <w:rFonts w:eastAsia="STKaiti" w:cstheme="minorHAnsi"/>
                <w:sz w:val="20"/>
                <w:lang w:eastAsia="zh-CN"/>
              </w:rPr>
              <w:t>瑞郎</w:t>
            </w:r>
          </w:p>
        </w:tc>
      </w:tr>
      <w:tr w:rsidR="006A5725" w:rsidRPr="00C21C1F" w:rsidTr="00E212DB">
        <w:trPr>
          <w:trHeight w:val="345"/>
        </w:trPr>
        <w:tc>
          <w:tcPr>
            <w:tcW w:w="9900" w:type="dxa"/>
            <w:gridSpan w:val="5"/>
            <w:tcBorders>
              <w:top w:val="nil"/>
              <w:left w:val="nil"/>
              <w:bottom w:val="nil"/>
              <w:right w:val="nil"/>
            </w:tcBorders>
            <w:shd w:val="clear" w:color="000000" w:fill="FFFFFF"/>
            <w:noWrap/>
            <w:vAlign w:val="bottom"/>
          </w:tcPr>
          <w:p w:rsidR="006A5725" w:rsidRPr="008C6748" w:rsidRDefault="006A5725" w:rsidP="00F025F0">
            <w:pPr>
              <w:overflowPunct/>
              <w:autoSpaceDE/>
              <w:autoSpaceDN/>
              <w:adjustRightInd/>
              <w:spacing w:before="0"/>
              <w:textAlignment w:val="auto"/>
              <w:rPr>
                <w:rFonts w:eastAsia="STKaiti"/>
                <w:sz w:val="20"/>
                <w:lang w:val="en-US" w:eastAsia="zh-CN"/>
              </w:rPr>
            </w:pPr>
            <w:r w:rsidRPr="008C6748">
              <w:rPr>
                <w:rFonts w:eastAsia="STKaiti" w:cstheme="minorHAnsi"/>
                <w:sz w:val="20"/>
                <w:lang w:eastAsia="zh-CN"/>
              </w:rPr>
              <w:t>上表仅包括</w:t>
            </w:r>
            <w:r w:rsidR="00F025F0">
              <w:rPr>
                <w:rFonts w:eastAsia="STKaiti" w:cstheme="minorHAnsi" w:hint="eastAsia"/>
                <w:sz w:val="20"/>
                <w:lang w:eastAsia="zh-CN"/>
              </w:rPr>
              <w:t>因</w:t>
            </w:r>
            <w:r w:rsidRPr="008C6748">
              <w:rPr>
                <w:rFonts w:eastAsia="STKaiti" w:cstheme="minorHAnsi"/>
                <w:sz w:val="20"/>
                <w:lang w:eastAsia="zh-CN"/>
              </w:rPr>
              <w:t>在布宜诺斯艾利斯而非日内瓦举办大会</w:t>
            </w:r>
            <w:r w:rsidR="00F025F0">
              <w:rPr>
                <w:rFonts w:eastAsia="STKaiti" w:cstheme="minorHAnsi" w:hint="eastAsia"/>
                <w:sz w:val="20"/>
                <w:lang w:eastAsia="zh-CN"/>
              </w:rPr>
              <w:t>受到</w:t>
            </w:r>
            <w:r w:rsidRPr="008C6748">
              <w:rPr>
                <w:rFonts w:eastAsia="STKaiti" w:cstheme="minorHAnsi"/>
                <w:sz w:val="20"/>
                <w:lang w:eastAsia="zh-CN"/>
              </w:rPr>
              <w:t>影响的具体项目</w:t>
            </w:r>
            <w:r>
              <w:rPr>
                <w:rFonts w:eastAsia="STKaiti" w:cstheme="minorHAnsi" w:hint="eastAsia"/>
                <w:sz w:val="20"/>
                <w:lang w:eastAsia="zh-CN"/>
              </w:rPr>
              <w:t>。</w:t>
            </w:r>
          </w:p>
        </w:tc>
      </w:tr>
    </w:tbl>
    <w:p w:rsidR="006A5725" w:rsidRPr="00312FBF" w:rsidRDefault="006A5725" w:rsidP="006A5725">
      <w:pPr>
        <w:pStyle w:val="AnnexNo"/>
        <w:rPr>
          <w:lang w:eastAsia="zh-CN"/>
        </w:rPr>
      </w:pPr>
      <w:r w:rsidRPr="00943C5B">
        <w:rPr>
          <w:rFonts w:cstheme="minorHAnsi"/>
          <w:lang w:eastAsia="zh-CN"/>
        </w:rPr>
        <w:br w:type="page"/>
      </w:r>
      <w:r w:rsidRPr="00312FBF">
        <w:rPr>
          <w:lang w:eastAsia="zh-CN"/>
        </w:rPr>
        <w:lastRenderedPageBreak/>
        <w:t>附件</w:t>
      </w:r>
      <w:r w:rsidRPr="00312FBF">
        <w:rPr>
          <w:lang w:eastAsia="zh-CN"/>
        </w:rPr>
        <w:t>2</w:t>
      </w:r>
    </w:p>
    <w:p w:rsidR="006A5725" w:rsidRPr="00943C5B" w:rsidRDefault="006A5725" w:rsidP="006A5725">
      <w:pPr>
        <w:pStyle w:val="Annextitle"/>
        <w:rPr>
          <w:lang w:eastAsia="zh-CN"/>
        </w:rPr>
      </w:pPr>
      <w:r w:rsidRPr="00943C5B">
        <w:rPr>
          <w:lang w:eastAsia="zh-CN"/>
        </w:rPr>
        <w:t>会场、设施、服务和当地职员</w:t>
      </w:r>
    </w:p>
    <w:p w:rsidR="006A5725" w:rsidRPr="00943C5B" w:rsidRDefault="006A5725" w:rsidP="00131ACC">
      <w:pPr>
        <w:ind w:firstLineChars="200" w:firstLine="480"/>
        <w:rPr>
          <w:lang w:eastAsia="zh-CN"/>
        </w:rPr>
      </w:pPr>
      <w:r w:rsidRPr="00943C5B">
        <w:rPr>
          <w:lang w:eastAsia="zh-CN"/>
        </w:rPr>
        <w:t>根据本协议第七条的规定，</w:t>
      </w:r>
      <w:r w:rsidR="00131ACC">
        <w:rPr>
          <w:rFonts w:hint="eastAsia"/>
          <w:lang w:eastAsia="zh-CN"/>
        </w:rPr>
        <w:t>阿根廷</w:t>
      </w:r>
      <w:r w:rsidR="00131ACC">
        <w:rPr>
          <w:lang w:eastAsia="zh-CN"/>
        </w:rPr>
        <w:t>共和国</w:t>
      </w:r>
      <w:r w:rsidR="00131ACC" w:rsidRPr="00943C5B">
        <w:rPr>
          <w:lang w:eastAsia="zh-CN"/>
        </w:rPr>
        <w:t>须</w:t>
      </w:r>
      <w:r w:rsidRPr="00943C5B">
        <w:rPr>
          <w:lang w:eastAsia="zh-CN"/>
        </w:rPr>
        <w:t>采取一切必要措施，以国际电联认为适于确保会议正常进行</w:t>
      </w:r>
      <w:r w:rsidR="00131ACC">
        <w:rPr>
          <w:rFonts w:hint="eastAsia"/>
          <w:lang w:eastAsia="zh-CN"/>
        </w:rPr>
        <w:t>的</w:t>
      </w:r>
      <w:r w:rsidR="00131ACC">
        <w:rPr>
          <w:lang w:eastAsia="zh-CN"/>
        </w:rPr>
        <w:t>方式，</w:t>
      </w:r>
      <w:r w:rsidR="00131ACC" w:rsidRPr="00943C5B">
        <w:rPr>
          <w:lang w:eastAsia="zh-CN"/>
        </w:rPr>
        <w:t>免费提供</w:t>
      </w:r>
      <w:r w:rsidRPr="00943C5B">
        <w:rPr>
          <w:lang w:eastAsia="zh-CN"/>
        </w:rPr>
        <w:t>所需的会场、设施、服务和当地职员：</w:t>
      </w:r>
    </w:p>
    <w:p w:rsidR="006A5725" w:rsidRPr="00943C5B" w:rsidRDefault="006A5725" w:rsidP="006A5725">
      <w:pPr>
        <w:pStyle w:val="Headingb"/>
        <w:rPr>
          <w:lang w:eastAsia="zh-CN"/>
        </w:rPr>
      </w:pPr>
      <w:r>
        <w:rPr>
          <w:rFonts w:hint="eastAsia"/>
          <w:lang w:eastAsia="zh-CN"/>
        </w:rPr>
        <w:t>A</w:t>
      </w:r>
      <w:r w:rsidRPr="00943C5B">
        <w:rPr>
          <w:lang w:eastAsia="zh-CN"/>
        </w:rPr>
        <w:tab/>
      </w:r>
      <w:r w:rsidRPr="00943C5B">
        <w:rPr>
          <w:lang w:eastAsia="zh-CN"/>
        </w:rPr>
        <w:t>会场</w:t>
      </w:r>
      <w:r w:rsidRPr="00943C5B">
        <w:rPr>
          <w:position w:val="6"/>
          <w:vertAlign w:val="superscript"/>
          <w:lang w:eastAsia="zh-CN"/>
        </w:rPr>
        <w:footnoteReference w:customMarkFollows="1" w:id="1"/>
        <w:t>1</w:t>
      </w:r>
    </w:p>
    <w:p w:rsidR="006A5725" w:rsidRPr="00943C5B" w:rsidRDefault="006A5725" w:rsidP="006A5725">
      <w:pPr>
        <w:pStyle w:val="Heading1"/>
        <w:rPr>
          <w:lang w:eastAsia="zh-CN"/>
        </w:rPr>
      </w:pPr>
      <w:r w:rsidRPr="00943C5B">
        <w:rPr>
          <w:lang w:eastAsia="zh-CN"/>
        </w:rPr>
        <w:t>1</w:t>
      </w:r>
      <w:r w:rsidRPr="00943C5B">
        <w:rPr>
          <w:lang w:eastAsia="zh-CN"/>
        </w:rPr>
        <w:tab/>
      </w:r>
      <w:r w:rsidRPr="00943C5B">
        <w:rPr>
          <w:lang w:eastAsia="zh-CN"/>
        </w:rPr>
        <w:t>会议厅</w:t>
      </w:r>
    </w:p>
    <w:p w:rsidR="006A5725" w:rsidRPr="00943C5B" w:rsidRDefault="006A5725" w:rsidP="006A5725">
      <w:pPr>
        <w:rPr>
          <w:bCs/>
          <w:lang w:eastAsia="zh-CN"/>
        </w:rPr>
      </w:pPr>
      <w:r w:rsidRPr="0099120F">
        <w:rPr>
          <w:b/>
          <w:lang w:eastAsia="zh-CN"/>
        </w:rPr>
        <w:t>1.1</w:t>
      </w:r>
      <w:r w:rsidRPr="00943C5B">
        <w:rPr>
          <w:lang w:eastAsia="zh-CN"/>
        </w:rPr>
        <w:tab/>
      </w:r>
      <w:r w:rsidRPr="00995851">
        <w:rPr>
          <w:rFonts w:eastAsia="STKaiti" w:cstheme="minorHAnsi"/>
          <w:lang w:eastAsia="zh-CN"/>
        </w:rPr>
        <w:t>一（</w:t>
      </w:r>
      <w:r w:rsidRPr="00995851">
        <w:rPr>
          <w:rFonts w:eastAsia="STKaiti" w:cstheme="minorHAnsi"/>
          <w:lang w:eastAsia="zh-CN"/>
        </w:rPr>
        <w:t>1</w:t>
      </w:r>
      <w:r w:rsidRPr="00995851">
        <w:rPr>
          <w:rFonts w:eastAsia="STKaiti" w:cstheme="minorHAnsi"/>
          <w:lang w:eastAsia="zh-CN"/>
        </w:rPr>
        <w:t>）个能够容纳约一千三百（</w:t>
      </w:r>
      <w:r w:rsidRPr="00995851">
        <w:rPr>
          <w:rFonts w:eastAsia="STKaiti" w:cstheme="minorHAnsi"/>
          <w:lang w:eastAsia="zh-CN"/>
        </w:rPr>
        <w:t>1 300</w:t>
      </w:r>
      <w:r w:rsidRPr="00995851">
        <w:rPr>
          <w:rFonts w:eastAsia="STKaiti" w:cstheme="minorHAnsi"/>
          <w:lang w:eastAsia="zh-CN"/>
        </w:rPr>
        <w:t>）人的主会议厅，配备有：</w:t>
      </w:r>
    </w:p>
    <w:p w:rsidR="006A5725" w:rsidRPr="00763E76" w:rsidRDefault="006A5725" w:rsidP="006A5725">
      <w:pPr>
        <w:pStyle w:val="enumlev1"/>
        <w:rPr>
          <w:b/>
          <w:bCs/>
          <w:lang w:eastAsia="zh-CN"/>
        </w:rPr>
      </w:pPr>
      <w:r w:rsidRPr="00763E76">
        <w:rPr>
          <w:b/>
          <w:bCs/>
          <w:lang w:eastAsia="zh-CN"/>
        </w:rPr>
        <w:t>a)</w:t>
      </w:r>
      <w:r w:rsidRPr="00763E76">
        <w:rPr>
          <w:b/>
          <w:bCs/>
          <w:lang w:eastAsia="zh-CN"/>
        </w:rPr>
        <w:tab/>
      </w:r>
      <w:r w:rsidRPr="00763E76">
        <w:rPr>
          <w:b/>
          <w:bCs/>
          <w:lang w:eastAsia="zh-CN"/>
        </w:rPr>
        <w:t>主席台</w:t>
      </w:r>
    </w:p>
    <w:p w:rsidR="006A5725" w:rsidRPr="00943C5B" w:rsidRDefault="006A5725" w:rsidP="00131ACC">
      <w:pPr>
        <w:pStyle w:val="enumlev1"/>
        <w:rPr>
          <w:lang w:eastAsia="zh-CN"/>
        </w:rPr>
      </w:pPr>
      <w:r w:rsidRPr="00943C5B">
        <w:rPr>
          <w:lang w:eastAsia="zh-CN"/>
        </w:rPr>
        <w:t>–</w:t>
      </w:r>
      <w:r w:rsidRPr="00943C5B">
        <w:rPr>
          <w:lang w:eastAsia="zh-CN"/>
        </w:rPr>
        <w:tab/>
      </w:r>
      <w:r w:rsidRPr="00943C5B">
        <w:rPr>
          <w:lang w:eastAsia="zh-CN"/>
        </w:rPr>
        <w:t>在加高的主席台上</w:t>
      </w:r>
      <w:r w:rsidR="00131ACC">
        <w:rPr>
          <w:rFonts w:hint="eastAsia"/>
          <w:lang w:eastAsia="zh-CN"/>
        </w:rPr>
        <w:t>放置</w:t>
      </w:r>
      <w:r w:rsidR="00131ACC">
        <w:rPr>
          <w:lang w:eastAsia="zh-CN"/>
        </w:rPr>
        <w:t>一张</w:t>
      </w:r>
      <w:r w:rsidRPr="00943C5B">
        <w:rPr>
          <w:lang w:eastAsia="zh-CN"/>
        </w:rPr>
        <w:t>配有十二（</w:t>
      </w:r>
      <w:r w:rsidRPr="00943C5B">
        <w:rPr>
          <w:lang w:eastAsia="zh-CN"/>
        </w:rPr>
        <w:t>12</w:t>
      </w:r>
      <w:r w:rsidRPr="00943C5B">
        <w:rPr>
          <w:lang w:eastAsia="zh-CN"/>
        </w:rPr>
        <w:t>）个座位的主桌（书桌式），其后方放置供秘书处使用的一排附加座椅和一张桌子。</w:t>
      </w:r>
    </w:p>
    <w:p w:rsidR="006A5725" w:rsidRPr="00075239" w:rsidRDefault="006A5725" w:rsidP="006A5725">
      <w:pPr>
        <w:pStyle w:val="enumlev1"/>
        <w:rPr>
          <w:lang w:eastAsia="zh-CN"/>
        </w:rPr>
      </w:pPr>
      <w:r w:rsidRPr="00075239">
        <w:rPr>
          <w:lang w:eastAsia="zh-CN"/>
        </w:rPr>
        <w:t>–</w:t>
      </w:r>
      <w:r w:rsidRPr="00075239">
        <w:rPr>
          <w:lang w:eastAsia="zh-CN"/>
        </w:rPr>
        <w:tab/>
      </w:r>
      <w:r w:rsidRPr="00075239">
        <w:rPr>
          <w:lang w:eastAsia="zh-CN"/>
        </w:rPr>
        <w:t>与会议色调一致并适于（电视或静态照相机）拍摄的背景；其设计需经国际电联事先批准。</w:t>
      </w:r>
    </w:p>
    <w:p w:rsidR="006A5725" w:rsidRPr="00075239" w:rsidRDefault="006A5725" w:rsidP="006A5725">
      <w:pPr>
        <w:pStyle w:val="enumlev1"/>
        <w:rPr>
          <w:lang w:eastAsia="zh-CN"/>
        </w:rPr>
      </w:pPr>
      <w:r w:rsidRPr="00075239">
        <w:rPr>
          <w:lang w:eastAsia="zh-CN"/>
        </w:rPr>
        <w:t>–</w:t>
      </w:r>
      <w:r w:rsidRPr="00075239">
        <w:rPr>
          <w:lang w:eastAsia="zh-CN"/>
        </w:rPr>
        <w:tab/>
      </w:r>
      <w:r w:rsidRPr="00075239">
        <w:rPr>
          <w:lang w:eastAsia="zh-CN"/>
        </w:rPr>
        <w:t>配有一（</w:t>
      </w:r>
      <w:r w:rsidRPr="00075239">
        <w:rPr>
          <w:lang w:eastAsia="zh-CN"/>
        </w:rPr>
        <w:t>1</w:t>
      </w:r>
      <w:r w:rsidRPr="00075239">
        <w:rPr>
          <w:lang w:eastAsia="zh-CN"/>
        </w:rPr>
        <w:t>）只移动麦克风的讲台一个。</w:t>
      </w:r>
    </w:p>
    <w:p w:rsidR="006A5725" w:rsidRPr="00075239" w:rsidRDefault="006A5725" w:rsidP="006A5725">
      <w:pPr>
        <w:pStyle w:val="enumlev1"/>
        <w:rPr>
          <w:lang w:eastAsia="zh-CN"/>
        </w:rPr>
      </w:pPr>
      <w:r w:rsidRPr="00075239">
        <w:rPr>
          <w:lang w:eastAsia="zh-CN"/>
        </w:rPr>
        <w:t>–</w:t>
      </w:r>
      <w:r w:rsidRPr="00075239">
        <w:rPr>
          <w:lang w:eastAsia="zh-CN"/>
        </w:rPr>
        <w:tab/>
      </w:r>
      <w:r w:rsidRPr="00075239">
        <w:rPr>
          <w:lang w:eastAsia="zh-CN"/>
        </w:rPr>
        <w:t>配备支持人员的提词器。</w:t>
      </w:r>
    </w:p>
    <w:p w:rsidR="006A5725" w:rsidRPr="00763E76" w:rsidRDefault="006A5725" w:rsidP="006A5725">
      <w:pPr>
        <w:pStyle w:val="enumlev1"/>
        <w:rPr>
          <w:b/>
          <w:bCs/>
          <w:lang w:eastAsia="zh-CN"/>
        </w:rPr>
      </w:pPr>
      <w:r w:rsidRPr="00763E76">
        <w:rPr>
          <w:b/>
          <w:bCs/>
          <w:lang w:eastAsia="zh-CN"/>
        </w:rPr>
        <w:t>b)</w:t>
      </w:r>
      <w:r w:rsidRPr="00763E76">
        <w:rPr>
          <w:b/>
          <w:bCs/>
          <w:lang w:eastAsia="zh-CN"/>
        </w:rPr>
        <w:tab/>
      </w:r>
      <w:r w:rsidRPr="00763E76">
        <w:rPr>
          <w:b/>
          <w:bCs/>
          <w:lang w:eastAsia="zh-CN"/>
        </w:rPr>
        <w:t>会议厅配置</w:t>
      </w:r>
    </w:p>
    <w:p w:rsidR="006A5725" w:rsidRPr="00075239" w:rsidRDefault="006A5725" w:rsidP="00131ACC">
      <w:pPr>
        <w:pStyle w:val="enumlev1"/>
        <w:rPr>
          <w:lang w:eastAsia="zh-CN"/>
        </w:rPr>
      </w:pPr>
      <w:r w:rsidRPr="00075239">
        <w:rPr>
          <w:lang w:eastAsia="zh-CN"/>
        </w:rPr>
        <w:t>–</w:t>
      </w:r>
      <w:r w:rsidRPr="00075239">
        <w:rPr>
          <w:lang w:eastAsia="zh-CN"/>
        </w:rPr>
        <w:tab/>
      </w:r>
      <w:r w:rsidR="00131ACC" w:rsidRPr="00075239">
        <w:rPr>
          <w:lang w:eastAsia="zh-CN"/>
        </w:rPr>
        <w:t>按教室形式配置</w:t>
      </w:r>
      <w:r w:rsidR="00131ACC">
        <w:rPr>
          <w:rFonts w:hint="eastAsia"/>
          <w:lang w:eastAsia="zh-CN"/>
        </w:rPr>
        <w:t>座位，</w:t>
      </w:r>
      <w:r w:rsidRPr="00075239">
        <w:rPr>
          <w:lang w:eastAsia="zh-CN"/>
        </w:rPr>
        <w:t>与会者和国际电联官员一（</w:t>
      </w:r>
      <w:r w:rsidRPr="00075239">
        <w:rPr>
          <w:lang w:eastAsia="zh-CN"/>
        </w:rPr>
        <w:t>1</w:t>
      </w:r>
      <w:r w:rsidRPr="00075239">
        <w:rPr>
          <w:lang w:eastAsia="zh-CN"/>
        </w:rPr>
        <w:t>）排桌子</w:t>
      </w:r>
      <w:r w:rsidR="00131ACC">
        <w:rPr>
          <w:rFonts w:hint="eastAsia"/>
          <w:lang w:eastAsia="zh-CN"/>
        </w:rPr>
        <w:t>配有</w:t>
      </w:r>
      <w:r w:rsidRPr="00075239">
        <w:rPr>
          <w:lang w:eastAsia="zh-CN"/>
        </w:rPr>
        <w:t>两（</w:t>
      </w:r>
      <w:r w:rsidRPr="00075239">
        <w:rPr>
          <w:lang w:eastAsia="zh-CN"/>
        </w:rPr>
        <w:t>2</w:t>
      </w:r>
      <w:r w:rsidRPr="00075239">
        <w:rPr>
          <w:lang w:eastAsia="zh-CN"/>
        </w:rPr>
        <w:t>）排座椅（书桌式）。</w:t>
      </w:r>
    </w:p>
    <w:p w:rsidR="006A5725" w:rsidRPr="00075239" w:rsidRDefault="006A5725" w:rsidP="006A5725">
      <w:pPr>
        <w:pStyle w:val="enumlev1"/>
        <w:rPr>
          <w:lang w:eastAsia="zh-CN"/>
        </w:rPr>
      </w:pPr>
      <w:r w:rsidRPr="00075239">
        <w:rPr>
          <w:lang w:eastAsia="zh-CN"/>
        </w:rPr>
        <w:t>–</w:t>
      </w:r>
      <w:r w:rsidRPr="00075239">
        <w:rPr>
          <w:lang w:eastAsia="zh-CN"/>
        </w:rPr>
        <w:tab/>
      </w:r>
      <w:r w:rsidRPr="00075239">
        <w:rPr>
          <w:lang w:eastAsia="zh-CN"/>
        </w:rPr>
        <w:t>配有摄像师平台的广播媒体指定区域。</w:t>
      </w:r>
    </w:p>
    <w:p w:rsidR="006A5725" w:rsidRPr="00075239" w:rsidRDefault="006A5725" w:rsidP="00131ACC">
      <w:pPr>
        <w:pStyle w:val="enumlev1"/>
        <w:rPr>
          <w:lang w:eastAsia="zh-CN"/>
        </w:rPr>
      </w:pPr>
      <w:r w:rsidRPr="00075239">
        <w:rPr>
          <w:lang w:eastAsia="zh-CN"/>
        </w:rPr>
        <w:t>–</w:t>
      </w:r>
      <w:r w:rsidRPr="00075239">
        <w:rPr>
          <w:lang w:eastAsia="zh-CN"/>
        </w:rPr>
        <w:tab/>
      </w:r>
      <w:r w:rsidRPr="00075239">
        <w:rPr>
          <w:lang w:eastAsia="zh-CN"/>
        </w:rPr>
        <w:t>会议厅设有多</w:t>
      </w:r>
      <w:r w:rsidR="00131ACC">
        <w:rPr>
          <w:rFonts w:hint="eastAsia"/>
          <w:lang w:eastAsia="zh-CN"/>
        </w:rPr>
        <w:t>个</w:t>
      </w:r>
      <w:r w:rsidR="00131ACC">
        <w:rPr>
          <w:lang w:eastAsia="zh-CN"/>
        </w:rPr>
        <w:t>入口</w:t>
      </w:r>
      <w:r w:rsidRPr="00075239">
        <w:rPr>
          <w:lang w:eastAsia="zh-CN"/>
        </w:rPr>
        <w:t>，方便进出。</w:t>
      </w:r>
    </w:p>
    <w:p w:rsidR="006A5725" w:rsidRPr="00763E76" w:rsidRDefault="006A5725" w:rsidP="006A5725">
      <w:pPr>
        <w:pStyle w:val="enumlev1"/>
        <w:rPr>
          <w:b/>
          <w:bCs/>
          <w:lang w:eastAsia="zh-CN"/>
        </w:rPr>
      </w:pPr>
      <w:r w:rsidRPr="00763E76">
        <w:rPr>
          <w:b/>
          <w:bCs/>
          <w:lang w:eastAsia="zh-CN"/>
        </w:rPr>
        <w:t>c)</w:t>
      </w:r>
      <w:r w:rsidRPr="00763E76">
        <w:rPr>
          <w:b/>
          <w:bCs/>
          <w:lang w:eastAsia="zh-CN"/>
        </w:rPr>
        <w:tab/>
      </w:r>
      <w:r w:rsidRPr="00763E76">
        <w:rPr>
          <w:b/>
          <w:bCs/>
          <w:lang w:eastAsia="zh-CN"/>
        </w:rPr>
        <w:t>技术和音视频要求</w:t>
      </w:r>
    </w:p>
    <w:p w:rsidR="006A5725" w:rsidRPr="00075239" w:rsidRDefault="006A5725" w:rsidP="006A5725">
      <w:pPr>
        <w:pStyle w:val="enumlev1"/>
        <w:rPr>
          <w:lang w:eastAsia="zh-CN"/>
        </w:rPr>
      </w:pPr>
      <w:r w:rsidRPr="00075239">
        <w:rPr>
          <w:lang w:eastAsia="zh-CN"/>
        </w:rPr>
        <w:t>–</w:t>
      </w:r>
      <w:r w:rsidRPr="00075239">
        <w:rPr>
          <w:lang w:eastAsia="zh-CN"/>
        </w:rPr>
        <w:tab/>
      </w:r>
      <w:r w:rsidRPr="00075239">
        <w:rPr>
          <w:lang w:eastAsia="zh-CN"/>
        </w:rPr>
        <w:t>为在主席台就座的每位与会者配备一（</w:t>
      </w:r>
      <w:r w:rsidRPr="00075239">
        <w:rPr>
          <w:lang w:eastAsia="zh-CN"/>
        </w:rPr>
        <w:t>1</w:t>
      </w:r>
      <w:r w:rsidRPr="00075239">
        <w:rPr>
          <w:lang w:eastAsia="zh-CN"/>
        </w:rPr>
        <w:t>）只麦克风。</w:t>
      </w:r>
    </w:p>
    <w:p w:rsidR="006A5725" w:rsidRPr="00075239" w:rsidRDefault="006A5725" w:rsidP="006A5725">
      <w:pPr>
        <w:pStyle w:val="enumlev1"/>
        <w:rPr>
          <w:lang w:eastAsia="zh-CN"/>
        </w:rPr>
      </w:pPr>
      <w:r w:rsidRPr="00075239">
        <w:rPr>
          <w:lang w:eastAsia="zh-CN"/>
        </w:rPr>
        <w:t>–</w:t>
      </w:r>
      <w:r w:rsidRPr="00075239">
        <w:rPr>
          <w:lang w:eastAsia="zh-CN"/>
        </w:rPr>
        <w:tab/>
      </w:r>
      <w:r w:rsidRPr="00075239">
        <w:rPr>
          <w:lang w:eastAsia="zh-CN"/>
        </w:rPr>
        <w:t>为在会议厅内就座的每两（</w:t>
      </w:r>
      <w:r w:rsidRPr="00075239">
        <w:rPr>
          <w:lang w:eastAsia="zh-CN"/>
        </w:rPr>
        <w:t>2</w:t>
      </w:r>
      <w:r w:rsidRPr="00075239">
        <w:rPr>
          <w:lang w:eastAsia="zh-CN"/>
        </w:rPr>
        <w:t>）位与会者</w:t>
      </w:r>
      <w:r w:rsidRPr="00075239">
        <w:rPr>
          <w:lang w:eastAsia="zh-CN"/>
        </w:rPr>
        <w:t>/</w:t>
      </w:r>
      <w:r w:rsidRPr="00075239">
        <w:rPr>
          <w:lang w:eastAsia="zh-CN"/>
        </w:rPr>
        <w:t>国际电联官员配备一（</w:t>
      </w:r>
      <w:r w:rsidRPr="00075239">
        <w:rPr>
          <w:lang w:eastAsia="zh-CN"/>
        </w:rPr>
        <w:t>1</w:t>
      </w:r>
      <w:r w:rsidRPr="00075239">
        <w:rPr>
          <w:lang w:eastAsia="zh-CN"/>
        </w:rPr>
        <w:t>）只麦克风。</w:t>
      </w:r>
    </w:p>
    <w:p w:rsidR="006A5725" w:rsidRPr="00075239" w:rsidRDefault="006A5725" w:rsidP="00131ACC">
      <w:pPr>
        <w:pStyle w:val="enumlev1"/>
        <w:rPr>
          <w:lang w:eastAsia="zh-CN"/>
        </w:rPr>
      </w:pPr>
      <w:r w:rsidRPr="00075239">
        <w:rPr>
          <w:lang w:eastAsia="zh-CN"/>
        </w:rPr>
        <w:t>–</w:t>
      </w:r>
      <w:r w:rsidRPr="00075239">
        <w:rPr>
          <w:lang w:eastAsia="zh-CN"/>
        </w:rPr>
        <w:tab/>
      </w:r>
      <w:r w:rsidRPr="00075239">
        <w:rPr>
          <w:lang w:eastAsia="zh-CN"/>
        </w:rPr>
        <w:t>为（包括在主席台就座的）每位与会者配备一（</w:t>
      </w:r>
      <w:r w:rsidRPr="00075239">
        <w:rPr>
          <w:lang w:eastAsia="zh-CN"/>
        </w:rPr>
        <w:t>1</w:t>
      </w:r>
      <w:r w:rsidRPr="00075239">
        <w:rPr>
          <w:lang w:eastAsia="zh-CN"/>
        </w:rPr>
        <w:t>）副耳机。每副耳机必须能够被</w:t>
      </w:r>
      <w:r w:rsidR="00131ACC">
        <w:rPr>
          <w:rFonts w:hint="eastAsia"/>
          <w:lang w:eastAsia="zh-CN"/>
        </w:rPr>
        <w:t>单</w:t>
      </w:r>
      <w:r w:rsidRPr="00075239">
        <w:rPr>
          <w:lang w:eastAsia="zh-CN"/>
        </w:rPr>
        <w:t>独设置到所需音频信道。</w:t>
      </w:r>
    </w:p>
    <w:p w:rsidR="006A5725" w:rsidRPr="00075239" w:rsidRDefault="006A5725" w:rsidP="006A5725">
      <w:pPr>
        <w:pStyle w:val="enumlev1"/>
        <w:rPr>
          <w:lang w:eastAsia="zh-CN"/>
        </w:rPr>
      </w:pPr>
      <w:r w:rsidRPr="00075239">
        <w:rPr>
          <w:lang w:eastAsia="zh-CN"/>
        </w:rPr>
        <w:t>–</w:t>
      </w:r>
      <w:r w:rsidRPr="00075239">
        <w:rPr>
          <w:lang w:eastAsia="zh-CN"/>
        </w:rPr>
        <w:tab/>
      </w:r>
      <w:r w:rsidRPr="00075239">
        <w:rPr>
          <w:lang w:eastAsia="zh-CN"/>
        </w:rPr>
        <w:t>配有符合</w:t>
      </w:r>
      <w:r w:rsidRPr="00075239">
        <w:rPr>
          <w:lang w:eastAsia="zh-CN"/>
        </w:rPr>
        <w:t>ISO</w:t>
      </w:r>
      <w:r w:rsidRPr="00075239">
        <w:rPr>
          <w:lang w:eastAsia="zh-CN"/>
        </w:rPr>
        <w:t>标准的至少六（</w:t>
      </w:r>
      <w:r w:rsidRPr="00075239">
        <w:rPr>
          <w:lang w:eastAsia="zh-CN"/>
        </w:rPr>
        <w:t>6</w:t>
      </w:r>
      <w:r w:rsidRPr="00075239">
        <w:rPr>
          <w:lang w:eastAsia="zh-CN"/>
        </w:rPr>
        <w:t>）个语种的同声传译工作间及设备的音响系统，其中四（</w:t>
      </w:r>
      <w:r w:rsidRPr="00075239">
        <w:rPr>
          <w:lang w:eastAsia="zh-CN"/>
        </w:rPr>
        <w:t>4</w:t>
      </w:r>
      <w:r w:rsidRPr="00075239">
        <w:rPr>
          <w:lang w:eastAsia="zh-CN"/>
        </w:rPr>
        <w:t>）个翻译间</w:t>
      </w:r>
      <w:r w:rsidR="00131ACC">
        <w:rPr>
          <w:rFonts w:hint="eastAsia"/>
          <w:lang w:eastAsia="zh-CN"/>
        </w:rPr>
        <w:t>设置</w:t>
      </w:r>
      <w:r w:rsidRPr="00075239">
        <w:rPr>
          <w:lang w:eastAsia="zh-CN"/>
        </w:rPr>
        <w:t>两（</w:t>
      </w:r>
      <w:r w:rsidRPr="00075239">
        <w:rPr>
          <w:lang w:eastAsia="zh-CN"/>
        </w:rPr>
        <w:t>2</w:t>
      </w:r>
      <w:r w:rsidRPr="00075239">
        <w:rPr>
          <w:lang w:eastAsia="zh-CN"/>
        </w:rPr>
        <w:t>）个座位，两（</w:t>
      </w:r>
      <w:r w:rsidRPr="00075239">
        <w:rPr>
          <w:lang w:eastAsia="zh-CN"/>
        </w:rPr>
        <w:t>2</w:t>
      </w:r>
      <w:r w:rsidRPr="00075239">
        <w:rPr>
          <w:lang w:eastAsia="zh-CN"/>
        </w:rPr>
        <w:t>）个翻译间</w:t>
      </w:r>
      <w:r w:rsidR="00131ACC">
        <w:rPr>
          <w:rFonts w:hint="eastAsia"/>
          <w:lang w:eastAsia="zh-CN"/>
        </w:rPr>
        <w:t>设置</w:t>
      </w:r>
      <w:r w:rsidRPr="00075239">
        <w:rPr>
          <w:lang w:eastAsia="zh-CN"/>
        </w:rPr>
        <w:t>三（</w:t>
      </w:r>
      <w:r w:rsidRPr="00075239">
        <w:rPr>
          <w:lang w:eastAsia="zh-CN"/>
        </w:rPr>
        <w:t>3</w:t>
      </w:r>
      <w:r w:rsidRPr="00075239">
        <w:rPr>
          <w:lang w:eastAsia="zh-CN"/>
        </w:rPr>
        <w:t>）个座位。</w:t>
      </w:r>
    </w:p>
    <w:p w:rsidR="006A5725" w:rsidRPr="00075239" w:rsidRDefault="006A5725" w:rsidP="006A5725">
      <w:pPr>
        <w:pStyle w:val="enumlev1"/>
        <w:rPr>
          <w:lang w:eastAsia="zh-CN"/>
        </w:rPr>
      </w:pPr>
      <w:r w:rsidRPr="00075239">
        <w:rPr>
          <w:lang w:eastAsia="zh-CN"/>
        </w:rPr>
        <w:t>–</w:t>
      </w:r>
      <w:r w:rsidRPr="00075239">
        <w:rPr>
          <w:lang w:eastAsia="zh-CN"/>
        </w:rPr>
        <w:tab/>
      </w:r>
      <w:r w:rsidRPr="00075239">
        <w:rPr>
          <w:lang w:eastAsia="zh-CN"/>
        </w:rPr>
        <w:t>每个翻译间</w:t>
      </w:r>
      <w:r w:rsidR="00131ACC">
        <w:rPr>
          <w:rFonts w:hint="eastAsia"/>
          <w:lang w:eastAsia="zh-CN"/>
        </w:rPr>
        <w:t>配有</w:t>
      </w:r>
      <w:r w:rsidRPr="00075239">
        <w:rPr>
          <w:lang w:eastAsia="zh-CN"/>
        </w:rPr>
        <w:t>两（</w:t>
      </w:r>
      <w:r w:rsidRPr="00075239">
        <w:rPr>
          <w:lang w:eastAsia="zh-CN"/>
        </w:rPr>
        <w:t>2</w:t>
      </w:r>
      <w:r w:rsidRPr="00075239">
        <w:rPr>
          <w:lang w:eastAsia="zh-CN"/>
        </w:rPr>
        <w:t>）台监视器（参见国际会议口译员协会（</w:t>
      </w:r>
      <w:r w:rsidRPr="00075239">
        <w:rPr>
          <w:lang w:eastAsia="zh-CN"/>
        </w:rPr>
        <w:t>AIIC</w:t>
      </w:r>
      <w:r w:rsidRPr="00075239">
        <w:rPr>
          <w:lang w:eastAsia="zh-CN"/>
        </w:rPr>
        <w:t>）的细则）。</w:t>
      </w:r>
    </w:p>
    <w:p w:rsidR="006A5725" w:rsidRPr="00075239" w:rsidRDefault="006A5725" w:rsidP="00131ACC">
      <w:pPr>
        <w:pStyle w:val="enumlev1"/>
        <w:rPr>
          <w:lang w:eastAsia="zh-CN"/>
        </w:rPr>
      </w:pPr>
      <w:r w:rsidRPr="00075239">
        <w:rPr>
          <w:lang w:eastAsia="zh-CN"/>
        </w:rPr>
        <w:t>–</w:t>
      </w:r>
      <w:r w:rsidRPr="00075239">
        <w:rPr>
          <w:lang w:eastAsia="zh-CN"/>
        </w:rPr>
        <w:tab/>
      </w:r>
      <w:r w:rsidRPr="00075239">
        <w:rPr>
          <w:lang w:eastAsia="zh-CN"/>
        </w:rPr>
        <w:t>数字音频录制：</w:t>
      </w:r>
      <w:r w:rsidR="00131ACC">
        <w:rPr>
          <w:rFonts w:hint="eastAsia"/>
          <w:lang w:eastAsia="zh-CN"/>
        </w:rPr>
        <w:t>原声道</w:t>
      </w:r>
      <w:r w:rsidRPr="00075239">
        <w:rPr>
          <w:lang w:eastAsia="zh-CN"/>
        </w:rPr>
        <w:t>和英文声道。</w:t>
      </w:r>
    </w:p>
    <w:p w:rsidR="006A5725" w:rsidRPr="00075239" w:rsidRDefault="006A5725" w:rsidP="00BB2F7A">
      <w:pPr>
        <w:pStyle w:val="enumlev1"/>
        <w:rPr>
          <w:lang w:eastAsia="zh-CN"/>
        </w:rPr>
      </w:pPr>
      <w:r w:rsidRPr="00075239">
        <w:rPr>
          <w:lang w:eastAsia="zh-CN"/>
        </w:rPr>
        <w:tab/>
      </w:r>
      <w:r w:rsidRPr="00075239">
        <w:rPr>
          <w:lang w:eastAsia="zh-CN"/>
        </w:rPr>
        <w:t>必须提供的服务包括每场会议以通用格式（</w:t>
      </w:r>
      <w:r w:rsidR="00131ACC">
        <w:rPr>
          <w:rFonts w:hint="eastAsia"/>
          <w:lang w:eastAsia="zh-CN"/>
        </w:rPr>
        <w:t>如</w:t>
      </w:r>
      <w:r w:rsidR="00131ACC">
        <w:rPr>
          <w:lang w:eastAsia="zh-CN"/>
        </w:rPr>
        <w:t>，</w:t>
      </w:r>
      <w:r w:rsidRPr="00075239">
        <w:rPr>
          <w:lang w:eastAsia="zh-CN"/>
        </w:rPr>
        <w:t>mp3</w:t>
      </w:r>
      <w:r w:rsidRPr="00075239">
        <w:rPr>
          <w:lang w:eastAsia="zh-CN"/>
        </w:rPr>
        <w:t>）录制</w:t>
      </w:r>
      <w:r w:rsidR="00131ACC">
        <w:rPr>
          <w:rFonts w:hint="eastAsia"/>
          <w:lang w:eastAsia="zh-CN"/>
        </w:rPr>
        <w:t>原声道</w:t>
      </w:r>
      <w:r w:rsidRPr="00075239">
        <w:rPr>
          <w:lang w:eastAsia="zh-CN"/>
        </w:rPr>
        <w:t>和英文声道，并在每场会议结束后向使用者提供会议录音。</w:t>
      </w:r>
    </w:p>
    <w:p w:rsidR="006A5725" w:rsidRPr="00075239" w:rsidRDefault="006A5725" w:rsidP="006A5725">
      <w:pPr>
        <w:pStyle w:val="enumlev1"/>
        <w:rPr>
          <w:lang w:eastAsia="zh-CN"/>
        </w:rPr>
      </w:pPr>
      <w:r w:rsidRPr="00075239">
        <w:rPr>
          <w:lang w:eastAsia="zh-CN"/>
        </w:rPr>
        <w:t>–</w:t>
      </w:r>
      <w:r w:rsidRPr="00075239">
        <w:rPr>
          <w:lang w:eastAsia="zh-CN"/>
        </w:rPr>
        <w:tab/>
      </w:r>
      <w:r w:rsidRPr="00075239">
        <w:rPr>
          <w:lang w:eastAsia="zh-CN"/>
        </w:rPr>
        <w:t>字幕服务基础设施（参见</w:t>
      </w:r>
      <w:r w:rsidRPr="005E3CCA">
        <w:rPr>
          <w:u w:val="single"/>
          <w:lang w:eastAsia="zh-CN"/>
        </w:rPr>
        <w:t>附件</w:t>
      </w:r>
      <w:r w:rsidRPr="005E3CCA">
        <w:rPr>
          <w:u w:val="single"/>
          <w:lang w:eastAsia="zh-CN"/>
        </w:rPr>
        <w:t>3</w:t>
      </w:r>
      <w:r w:rsidRPr="00075239">
        <w:rPr>
          <w:lang w:eastAsia="zh-CN"/>
        </w:rPr>
        <w:t>的详细信息）。</w:t>
      </w:r>
    </w:p>
    <w:p w:rsidR="006A5725" w:rsidRDefault="006A5725" w:rsidP="006A5725">
      <w:pPr>
        <w:pStyle w:val="enumlev1"/>
        <w:rPr>
          <w:lang w:eastAsia="zh-CN"/>
        </w:rPr>
      </w:pPr>
      <w:r w:rsidRPr="00075239">
        <w:rPr>
          <w:lang w:eastAsia="zh-CN"/>
        </w:rPr>
        <w:t>–</w:t>
      </w:r>
      <w:r w:rsidRPr="00075239">
        <w:rPr>
          <w:lang w:eastAsia="zh-CN"/>
        </w:rPr>
        <w:tab/>
      </w:r>
      <w:r w:rsidRPr="00317259">
        <w:rPr>
          <w:rFonts w:hint="eastAsia"/>
          <w:lang w:eastAsia="zh-CN"/>
        </w:rPr>
        <w:t>多</w:t>
      </w:r>
      <w:r w:rsidRPr="00317259">
        <w:rPr>
          <w:lang w:eastAsia="zh-CN"/>
        </w:rPr>
        <w:t>语言交互式</w:t>
      </w:r>
      <w:r w:rsidRPr="00B761DA">
        <w:rPr>
          <w:lang w:eastAsia="zh-CN"/>
        </w:rPr>
        <w:t>远程与会服务基础设施（详见</w:t>
      </w:r>
      <w:r w:rsidRPr="00F85B05">
        <w:rPr>
          <w:u w:val="single"/>
          <w:lang w:eastAsia="zh-CN"/>
        </w:rPr>
        <w:t>附件</w:t>
      </w:r>
      <w:r w:rsidRPr="00F85B05">
        <w:rPr>
          <w:u w:val="single"/>
          <w:lang w:eastAsia="zh-CN"/>
        </w:rPr>
        <w:t>3</w:t>
      </w:r>
      <w:r w:rsidRPr="00B761DA">
        <w:rPr>
          <w:lang w:eastAsia="zh-CN"/>
        </w:rPr>
        <w:t>）。</w:t>
      </w:r>
    </w:p>
    <w:p w:rsidR="006A5725" w:rsidRPr="00075239" w:rsidRDefault="006A5725" w:rsidP="00131ACC">
      <w:pPr>
        <w:pStyle w:val="enumlev1"/>
        <w:rPr>
          <w:lang w:eastAsia="zh-CN"/>
        </w:rPr>
      </w:pPr>
      <w:r w:rsidRPr="00075239">
        <w:rPr>
          <w:lang w:eastAsia="zh-CN"/>
        </w:rPr>
        <w:lastRenderedPageBreak/>
        <w:t>–</w:t>
      </w:r>
      <w:r w:rsidRPr="00075239">
        <w:rPr>
          <w:lang w:eastAsia="zh-CN"/>
        </w:rPr>
        <w:tab/>
      </w:r>
      <w:r w:rsidRPr="00075239">
        <w:rPr>
          <w:lang w:eastAsia="zh-CN"/>
        </w:rPr>
        <w:t>用于申请发言的电子处理系统（主席台</w:t>
      </w:r>
      <w:r w:rsidR="00131ACC">
        <w:rPr>
          <w:rFonts w:hint="eastAsia"/>
          <w:lang w:eastAsia="zh-CN"/>
        </w:rPr>
        <w:t>上</w:t>
      </w:r>
      <w:r w:rsidRPr="00075239">
        <w:rPr>
          <w:lang w:eastAsia="zh-CN"/>
        </w:rPr>
        <w:t>配有系统和控制屏）。主席应能从</w:t>
      </w:r>
      <w:r w:rsidR="00131ACC">
        <w:rPr>
          <w:rFonts w:hint="eastAsia"/>
          <w:lang w:eastAsia="zh-CN"/>
        </w:rPr>
        <w:t>设</w:t>
      </w:r>
      <w:r w:rsidRPr="00075239">
        <w:rPr>
          <w:lang w:eastAsia="zh-CN"/>
        </w:rPr>
        <w:t>置</w:t>
      </w:r>
      <w:r w:rsidR="00131ACC">
        <w:rPr>
          <w:rFonts w:hint="eastAsia"/>
          <w:lang w:eastAsia="zh-CN"/>
        </w:rPr>
        <w:t>在</w:t>
      </w:r>
      <w:r w:rsidRPr="00075239">
        <w:rPr>
          <w:lang w:eastAsia="zh-CN"/>
        </w:rPr>
        <w:t>主桌的屏幕</w:t>
      </w:r>
      <w:r w:rsidR="00131ACC">
        <w:rPr>
          <w:rFonts w:hint="eastAsia"/>
          <w:lang w:eastAsia="zh-CN"/>
        </w:rPr>
        <w:t>上</w:t>
      </w:r>
      <w:r w:rsidRPr="00075239">
        <w:rPr>
          <w:lang w:eastAsia="zh-CN"/>
        </w:rPr>
        <w:t>看到</w:t>
      </w:r>
      <w:r w:rsidR="00131ACC">
        <w:rPr>
          <w:rFonts w:hint="eastAsia"/>
          <w:lang w:eastAsia="zh-CN"/>
        </w:rPr>
        <w:t>发言</w:t>
      </w:r>
      <w:r w:rsidR="00131ACC">
        <w:rPr>
          <w:lang w:eastAsia="zh-CN"/>
        </w:rPr>
        <w:t>申请</w:t>
      </w:r>
      <w:r w:rsidRPr="00075239">
        <w:rPr>
          <w:lang w:eastAsia="zh-CN"/>
        </w:rPr>
        <w:t>者并请他</w:t>
      </w:r>
      <w:r w:rsidR="00131ACC">
        <w:rPr>
          <w:rFonts w:hint="eastAsia"/>
          <w:lang w:eastAsia="zh-CN"/>
        </w:rPr>
        <w:t>/</w:t>
      </w:r>
      <w:r w:rsidR="00131ACC">
        <w:rPr>
          <w:rFonts w:hint="eastAsia"/>
          <w:lang w:eastAsia="zh-CN"/>
        </w:rPr>
        <w:t>她</w:t>
      </w:r>
      <w:r w:rsidRPr="00075239">
        <w:rPr>
          <w:lang w:eastAsia="zh-CN"/>
        </w:rPr>
        <w:t>发言。</w:t>
      </w:r>
    </w:p>
    <w:p w:rsidR="006A5725" w:rsidRPr="00075239" w:rsidRDefault="006A5725" w:rsidP="00131ACC">
      <w:pPr>
        <w:pStyle w:val="enumlev1"/>
        <w:rPr>
          <w:lang w:eastAsia="zh-CN"/>
        </w:rPr>
      </w:pPr>
      <w:r w:rsidRPr="00075239">
        <w:rPr>
          <w:lang w:eastAsia="zh-CN"/>
        </w:rPr>
        <w:tab/>
      </w:r>
      <w:r w:rsidR="00131ACC">
        <w:rPr>
          <w:rFonts w:hint="eastAsia"/>
          <w:lang w:eastAsia="zh-CN"/>
        </w:rPr>
        <w:t>此</w:t>
      </w:r>
      <w:r w:rsidRPr="00075239">
        <w:rPr>
          <w:lang w:eastAsia="zh-CN"/>
        </w:rPr>
        <w:t>系统</w:t>
      </w:r>
      <w:r w:rsidR="00131ACC">
        <w:rPr>
          <w:rFonts w:hint="eastAsia"/>
          <w:lang w:eastAsia="zh-CN"/>
        </w:rPr>
        <w:t>须</w:t>
      </w:r>
      <w:r w:rsidRPr="00075239">
        <w:rPr>
          <w:lang w:eastAsia="zh-CN"/>
        </w:rPr>
        <w:t>以会议开幕前一天晚间</w:t>
      </w:r>
      <w:r w:rsidR="00131ACC">
        <w:rPr>
          <w:rFonts w:hint="eastAsia"/>
          <w:lang w:eastAsia="zh-CN"/>
        </w:rPr>
        <w:t>国际电联</w:t>
      </w:r>
      <w:r w:rsidRPr="00075239">
        <w:rPr>
          <w:lang w:eastAsia="zh-CN"/>
        </w:rPr>
        <w:t>提供的平面布置图为依据，但国际电联可能会对该图做出临时修改。可以探讨利用连接与会者胸牌的</w:t>
      </w:r>
      <w:r w:rsidRPr="00075239">
        <w:rPr>
          <w:lang w:eastAsia="zh-CN"/>
        </w:rPr>
        <w:t>RFID</w:t>
      </w:r>
      <w:r w:rsidRPr="00075239">
        <w:rPr>
          <w:lang w:eastAsia="zh-CN"/>
        </w:rPr>
        <w:t>系统的可能性，以避免根据国际电联提供的</w:t>
      </w:r>
      <w:r w:rsidR="00131ACC">
        <w:rPr>
          <w:rFonts w:hint="eastAsia"/>
          <w:lang w:eastAsia="zh-CN"/>
        </w:rPr>
        <w:t>平面</w:t>
      </w:r>
      <w:r w:rsidRPr="00075239">
        <w:rPr>
          <w:lang w:eastAsia="zh-CN"/>
        </w:rPr>
        <w:t>布置图</w:t>
      </w:r>
      <w:r w:rsidR="00131ACC">
        <w:rPr>
          <w:rFonts w:hint="eastAsia"/>
          <w:lang w:eastAsia="zh-CN"/>
        </w:rPr>
        <w:t>按照</w:t>
      </w:r>
      <w:r w:rsidRPr="00075239">
        <w:rPr>
          <w:lang w:eastAsia="zh-CN"/>
        </w:rPr>
        <w:t>成员国</w:t>
      </w:r>
      <w:r w:rsidRPr="00075239">
        <w:rPr>
          <w:lang w:eastAsia="zh-CN"/>
        </w:rPr>
        <w:t>/</w:t>
      </w:r>
      <w:r w:rsidRPr="00075239">
        <w:rPr>
          <w:lang w:eastAsia="zh-CN"/>
        </w:rPr>
        <w:t>机构</w:t>
      </w:r>
      <w:r w:rsidRPr="00075239">
        <w:rPr>
          <w:lang w:eastAsia="zh-CN"/>
        </w:rPr>
        <w:t>/</w:t>
      </w:r>
      <w:r w:rsidRPr="00075239">
        <w:rPr>
          <w:lang w:eastAsia="zh-CN"/>
        </w:rPr>
        <w:t>实体的名称逐个</w:t>
      </w:r>
      <w:r w:rsidR="00131ACC">
        <w:rPr>
          <w:rFonts w:hint="eastAsia"/>
          <w:lang w:eastAsia="zh-CN"/>
        </w:rPr>
        <w:t>进行</w:t>
      </w:r>
      <w:r w:rsidR="00131ACC">
        <w:rPr>
          <w:lang w:eastAsia="zh-CN"/>
        </w:rPr>
        <w:t>每个</w:t>
      </w:r>
      <w:r w:rsidRPr="00075239">
        <w:rPr>
          <w:lang w:eastAsia="zh-CN"/>
        </w:rPr>
        <w:t>麦克风</w:t>
      </w:r>
      <w:r w:rsidR="00131ACC">
        <w:rPr>
          <w:rFonts w:hint="eastAsia"/>
          <w:lang w:eastAsia="zh-CN"/>
        </w:rPr>
        <w:t>的</w:t>
      </w:r>
      <w:r w:rsidRPr="00075239">
        <w:rPr>
          <w:lang w:eastAsia="zh-CN"/>
        </w:rPr>
        <w:t>编程。该系统还以自动模式运行。</w:t>
      </w:r>
    </w:p>
    <w:p w:rsidR="006A5725" w:rsidRPr="00075239" w:rsidRDefault="006A5725" w:rsidP="001C124F">
      <w:pPr>
        <w:pStyle w:val="enumlev1"/>
        <w:rPr>
          <w:lang w:eastAsia="zh-CN"/>
        </w:rPr>
      </w:pPr>
      <w:r w:rsidRPr="00075239">
        <w:rPr>
          <w:lang w:eastAsia="zh-CN"/>
        </w:rPr>
        <w:t>–</w:t>
      </w:r>
      <w:r w:rsidRPr="00075239">
        <w:rPr>
          <w:lang w:eastAsia="zh-CN"/>
        </w:rPr>
        <w:tab/>
      </w:r>
      <w:r w:rsidRPr="00075239">
        <w:rPr>
          <w:lang w:eastAsia="zh-CN"/>
        </w:rPr>
        <w:t>供媒体直接插接音频系统</w:t>
      </w:r>
      <w:r w:rsidR="001C124F" w:rsidRPr="00075239">
        <w:rPr>
          <w:lang w:eastAsia="zh-CN"/>
        </w:rPr>
        <w:t>的</w:t>
      </w:r>
      <w:r w:rsidR="001C124F">
        <w:rPr>
          <w:rFonts w:hint="eastAsia"/>
          <w:lang w:eastAsia="zh-CN"/>
        </w:rPr>
        <w:t>多用</w:t>
      </w:r>
      <w:r w:rsidR="001C124F" w:rsidRPr="00075239">
        <w:rPr>
          <w:lang w:eastAsia="zh-CN"/>
        </w:rPr>
        <w:t>/</w:t>
      </w:r>
      <w:r w:rsidR="001C124F">
        <w:rPr>
          <w:rFonts w:hint="eastAsia"/>
          <w:lang w:eastAsia="zh-CN"/>
        </w:rPr>
        <w:t>新闻</w:t>
      </w:r>
      <w:r w:rsidR="001C124F">
        <w:rPr>
          <w:lang w:eastAsia="zh-CN"/>
        </w:rPr>
        <w:t>记者</w:t>
      </w:r>
      <w:r w:rsidR="001C124F">
        <w:rPr>
          <w:rFonts w:hint="eastAsia"/>
          <w:lang w:eastAsia="zh-CN"/>
        </w:rPr>
        <w:t>席</w:t>
      </w:r>
      <w:r w:rsidR="001C124F" w:rsidRPr="00075239">
        <w:rPr>
          <w:lang w:eastAsia="zh-CN"/>
        </w:rPr>
        <w:t>/</w:t>
      </w:r>
      <w:r w:rsidR="001C124F">
        <w:rPr>
          <w:rFonts w:hint="eastAsia"/>
          <w:lang w:eastAsia="zh-CN"/>
        </w:rPr>
        <w:t>混音</w:t>
      </w:r>
      <w:r w:rsidR="001C124F">
        <w:rPr>
          <w:lang w:eastAsia="zh-CN"/>
        </w:rPr>
        <w:t>器</w:t>
      </w:r>
      <w:r w:rsidR="001C124F">
        <w:rPr>
          <w:rFonts w:hint="eastAsia"/>
          <w:lang w:eastAsia="zh-CN"/>
        </w:rPr>
        <w:t>，</w:t>
      </w:r>
      <w:r w:rsidRPr="00075239">
        <w:rPr>
          <w:lang w:eastAsia="zh-CN"/>
        </w:rPr>
        <w:t>并配备至少二十四（</w:t>
      </w:r>
      <w:r w:rsidRPr="00075239">
        <w:rPr>
          <w:lang w:eastAsia="zh-CN"/>
        </w:rPr>
        <w:t>24</w:t>
      </w:r>
      <w:r w:rsidRPr="00075239">
        <w:rPr>
          <w:lang w:eastAsia="zh-CN"/>
        </w:rPr>
        <w:t>）个</w:t>
      </w:r>
      <w:r w:rsidRPr="00075239">
        <w:rPr>
          <w:lang w:eastAsia="zh-CN"/>
        </w:rPr>
        <w:t>XLR</w:t>
      </w:r>
      <w:r w:rsidRPr="00075239">
        <w:rPr>
          <w:lang w:eastAsia="zh-CN"/>
        </w:rPr>
        <w:t>连接器。</w:t>
      </w:r>
    </w:p>
    <w:p w:rsidR="006A5725" w:rsidRPr="00075239" w:rsidRDefault="006A5725" w:rsidP="001C124F">
      <w:pPr>
        <w:pStyle w:val="enumlev1"/>
        <w:rPr>
          <w:lang w:eastAsia="zh-CN"/>
        </w:rPr>
      </w:pPr>
      <w:r w:rsidRPr="00075239">
        <w:rPr>
          <w:lang w:eastAsia="zh-CN"/>
        </w:rPr>
        <w:t>–</w:t>
      </w:r>
      <w:r w:rsidRPr="00075239">
        <w:rPr>
          <w:lang w:eastAsia="zh-CN"/>
        </w:rPr>
        <w:tab/>
      </w:r>
      <w:r w:rsidR="001C124F" w:rsidRPr="00075239">
        <w:rPr>
          <w:lang w:eastAsia="zh-CN"/>
        </w:rPr>
        <w:t>至少四（</w:t>
      </w:r>
      <w:r w:rsidR="001C124F" w:rsidRPr="00075239">
        <w:rPr>
          <w:lang w:eastAsia="zh-CN"/>
        </w:rPr>
        <w:t>4</w:t>
      </w:r>
      <w:r w:rsidR="001C124F" w:rsidRPr="00075239">
        <w:rPr>
          <w:lang w:eastAsia="zh-CN"/>
        </w:rPr>
        <w:t>）个大型投影显示屏</w:t>
      </w:r>
      <w:r w:rsidR="001C124F">
        <w:rPr>
          <w:rFonts w:hint="eastAsia"/>
          <w:lang w:eastAsia="zh-CN"/>
        </w:rPr>
        <w:t>（</w:t>
      </w:r>
      <w:r w:rsidR="001C124F">
        <w:rPr>
          <w:rFonts w:hint="eastAsia"/>
          <w:lang w:eastAsia="zh-CN"/>
        </w:rPr>
        <w:t>16</w:t>
      </w:r>
      <w:r w:rsidR="001C124F">
        <w:rPr>
          <w:lang w:eastAsia="zh-CN"/>
        </w:rPr>
        <w:t>:9</w:t>
      </w:r>
      <w:r w:rsidR="001C124F">
        <w:rPr>
          <w:rFonts w:hint="eastAsia"/>
          <w:lang w:eastAsia="zh-CN"/>
        </w:rPr>
        <w:t>格式</w:t>
      </w:r>
      <w:r w:rsidR="001C124F">
        <w:rPr>
          <w:lang w:eastAsia="zh-CN"/>
        </w:rPr>
        <w:t>）</w:t>
      </w:r>
      <w:r w:rsidR="001C124F" w:rsidRPr="00075239">
        <w:rPr>
          <w:lang w:eastAsia="zh-CN"/>
        </w:rPr>
        <w:t>，</w:t>
      </w:r>
      <w:r w:rsidR="001C124F">
        <w:rPr>
          <w:rFonts w:hint="eastAsia"/>
          <w:lang w:eastAsia="zh-CN"/>
        </w:rPr>
        <w:t>其尺寸</w:t>
      </w:r>
      <w:r w:rsidRPr="00075239">
        <w:rPr>
          <w:lang w:eastAsia="zh-CN"/>
        </w:rPr>
        <w:t>足可显示所有信息源</w:t>
      </w:r>
      <w:r w:rsidR="001C124F">
        <w:rPr>
          <w:rFonts w:hint="eastAsia"/>
          <w:lang w:eastAsia="zh-CN"/>
        </w:rPr>
        <w:t>，</w:t>
      </w:r>
      <w:r w:rsidR="001C124F">
        <w:rPr>
          <w:lang w:eastAsia="zh-CN"/>
        </w:rPr>
        <w:t>而且</w:t>
      </w:r>
      <w:r w:rsidR="001C124F">
        <w:rPr>
          <w:rFonts w:hint="eastAsia"/>
          <w:lang w:eastAsia="zh-CN"/>
        </w:rPr>
        <w:t>所</w:t>
      </w:r>
      <w:r w:rsidRPr="00075239">
        <w:rPr>
          <w:lang w:eastAsia="zh-CN"/>
        </w:rPr>
        <w:t>有与会者</w:t>
      </w:r>
      <w:r w:rsidRPr="00075239">
        <w:rPr>
          <w:lang w:eastAsia="zh-CN"/>
        </w:rPr>
        <w:t>/</w:t>
      </w:r>
      <w:r w:rsidRPr="00075239">
        <w:rPr>
          <w:lang w:eastAsia="zh-CN"/>
        </w:rPr>
        <w:t>国际电联官员</w:t>
      </w:r>
      <w:r w:rsidR="001C124F">
        <w:rPr>
          <w:rFonts w:hint="eastAsia"/>
          <w:lang w:eastAsia="zh-CN"/>
        </w:rPr>
        <w:t>均</w:t>
      </w:r>
      <w:r w:rsidRPr="00075239">
        <w:rPr>
          <w:lang w:eastAsia="zh-CN"/>
        </w:rPr>
        <w:t>可看清</w:t>
      </w:r>
      <w:r w:rsidR="001C124F">
        <w:rPr>
          <w:rFonts w:hint="eastAsia"/>
          <w:lang w:eastAsia="zh-CN"/>
        </w:rPr>
        <w:t>，而且</w:t>
      </w:r>
      <w:r w:rsidR="001C124F">
        <w:rPr>
          <w:lang w:eastAsia="zh-CN"/>
        </w:rPr>
        <w:t>另加</w:t>
      </w:r>
      <w:r w:rsidR="001C124F">
        <w:rPr>
          <w:rFonts w:hint="eastAsia"/>
          <w:lang w:eastAsia="zh-CN"/>
        </w:rPr>
        <w:t>至少</w:t>
      </w:r>
      <w:r w:rsidRPr="00075239">
        <w:rPr>
          <w:lang w:eastAsia="zh-CN"/>
        </w:rPr>
        <w:t>四（</w:t>
      </w:r>
      <w:r w:rsidRPr="00075239">
        <w:rPr>
          <w:lang w:eastAsia="zh-CN"/>
        </w:rPr>
        <w:t>4</w:t>
      </w:r>
      <w:r w:rsidRPr="00075239">
        <w:rPr>
          <w:lang w:eastAsia="zh-CN"/>
        </w:rPr>
        <w:t>）个（</w:t>
      </w:r>
      <w:r w:rsidRPr="00075239">
        <w:rPr>
          <w:lang w:eastAsia="zh-CN"/>
        </w:rPr>
        <w:t>42</w:t>
      </w:r>
      <w:r w:rsidRPr="00D418A8">
        <w:rPr>
          <w:lang w:val="ru-RU" w:eastAsia="zh-CN"/>
        </w:rPr>
        <w:t>"</w:t>
      </w:r>
      <w:r w:rsidRPr="00075239">
        <w:rPr>
          <w:lang w:eastAsia="zh-CN"/>
        </w:rPr>
        <w:t>）平面显示屏</w:t>
      </w:r>
      <w:r w:rsidR="001C124F">
        <w:rPr>
          <w:rFonts w:hint="eastAsia"/>
          <w:lang w:eastAsia="zh-CN"/>
        </w:rPr>
        <w:t>，</w:t>
      </w:r>
      <w:r w:rsidR="001C124F">
        <w:rPr>
          <w:lang w:eastAsia="zh-CN"/>
        </w:rPr>
        <w:t>从主席台应可看清</w:t>
      </w:r>
      <w:r w:rsidRPr="00075239">
        <w:rPr>
          <w:lang w:eastAsia="zh-CN"/>
        </w:rPr>
        <w:t>。</w:t>
      </w:r>
    </w:p>
    <w:p w:rsidR="006A5725" w:rsidRPr="00075239" w:rsidRDefault="006A5725" w:rsidP="003D2EB3">
      <w:pPr>
        <w:pStyle w:val="enumlev1"/>
        <w:rPr>
          <w:lang w:eastAsia="zh-CN"/>
        </w:rPr>
      </w:pPr>
      <w:r w:rsidRPr="00075239">
        <w:rPr>
          <w:lang w:eastAsia="zh-CN"/>
        </w:rPr>
        <w:t>–</w:t>
      </w:r>
      <w:r w:rsidRPr="00075239">
        <w:rPr>
          <w:lang w:eastAsia="zh-CN"/>
        </w:rPr>
        <w:tab/>
      </w:r>
      <w:r w:rsidRPr="00075239">
        <w:rPr>
          <w:lang w:eastAsia="zh-CN"/>
        </w:rPr>
        <w:t>至少四（</w:t>
      </w:r>
      <w:r w:rsidRPr="00075239">
        <w:rPr>
          <w:lang w:eastAsia="zh-CN"/>
        </w:rPr>
        <w:t>4</w:t>
      </w:r>
      <w:r w:rsidRPr="00075239">
        <w:rPr>
          <w:lang w:eastAsia="zh-CN"/>
        </w:rPr>
        <w:t>）台投影仪（</w:t>
      </w:r>
      <w:r w:rsidRPr="00A20226">
        <w:rPr>
          <w:rFonts w:ascii="Verdana" w:hAnsi="Verdana"/>
          <w:sz w:val="20"/>
          <w:lang w:eastAsia="zh-CN"/>
        </w:rPr>
        <w:t>HDMI</w:t>
      </w:r>
      <w:r>
        <w:rPr>
          <w:rFonts w:ascii="Verdana" w:hAnsi="Verdana"/>
          <w:sz w:val="20"/>
          <w:lang w:eastAsia="zh-CN"/>
        </w:rPr>
        <w:t>、</w:t>
      </w:r>
      <w:r w:rsidRPr="00075239">
        <w:rPr>
          <w:lang w:eastAsia="zh-CN"/>
        </w:rPr>
        <w:t>XVGA</w:t>
      </w:r>
      <w:r>
        <w:rPr>
          <w:rFonts w:hint="eastAsia"/>
          <w:lang w:eastAsia="zh-CN"/>
        </w:rPr>
        <w:t>、</w:t>
      </w:r>
      <w:r w:rsidRPr="00075239">
        <w:rPr>
          <w:lang w:eastAsia="zh-CN"/>
        </w:rPr>
        <w:t>BNC</w:t>
      </w:r>
      <w:r w:rsidRPr="00075239">
        <w:rPr>
          <w:lang w:eastAsia="zh-CN"/>
        </w:rPr>
        <w:t>），</w:t>
      </w:r>
      <w:r w:rsidR="001C124F" w:rsidRPr="00075239">
        <w:rPr>
          <w:lang w:eastAsia="zh-CN"/>
        </w:rPr>
        <w:t>能够向大型显示屏投射清晰图像</w:t>
      </w:r>
      <w:r w:rsidR="003D2EB3">
        <w:rPr>
          <w:rFonts w:hint="eastAsia"/>
          <w:lang w:eastAsia="zh-CN"/>
        </w:rPr>
        <w:t>，</w:t>
      </w:r>
      <w:r w:rsidRPr="00075239">
        <w:rPr>
          <w:lang w:eastAsia="zh-CN"/>
        </w:rPr>
        <w:t>通过分视频电缆直接有线连接（</w:t>
      </w:r>
      <w:r w:rsidR="003D2EB3">
        <w:rPr>
          <w:rFonts w:hint="eastAsia"/>
          <w:lang w:eastAsia="zh-CN"/>
        </w:rPr>
        <w:t>主席</w:t>
      </w:r>
      <w:r w:rsidRPr="00075239">
        <w:rPr>
          <w:lang w:eastAsia="zh-CN"/>
        </w:rPr>
        <w:t>台或其附近的）演讲用电脑和视频系统。</w:t>
      </w:r>
    </w:p>
    <w:p w:rsidR="006A5725" w:rsidRPr="00075239" w:rsidRDefault="006A5725" w:rsidP="00EB62B0">
      <w:pPr>
        <w:pStyle w:val="enumlev1"/>
        <w:rPr>
          <w:lang w:eastAsia="zh-CN"/>
        </w:rPr>
      </w:pPr>
      <w:r w:rsidRPr="00075239">
        <w:rPr>
          <w:lang w:eastAsia="zh-CN"/>
        </w:rPr>
        <w:t>–</w:t>
      </w:r>
      <w:r w:rsidRPr="00075239">
        <w:rPr>
          <w:lang w:eastAsia="zh-CN"/>
        </w:rPr>
        <w:tab/>
      </w:r>
      <w:r w:rsidRPr="00075239">
        <w:rPr>
          <w:lang w:eastAsia="zh-CN"/>
        </w:rPr>
        <w:t>一套</w:t>
      </w:r>
      <w:r w:rsidR="00EB62B0" w:rsidRPr="00075239">
        <w:rPr>
          <w:lang w:eastAsia="zh-CN"/>
        </w:rPr>
        <w:t>音视频系统（包括摄像机和操作人员）</w:t>
      </w:r>
      <w:r w:rsidR="00EB62B0">
        <w:rPr>
          <w:rFonts w:hint="eastAsia"/>
          <w:lang w:eastAsia="zh-CN"/>
        </w:rPr>
        <w:t>，</w:t>
      </w:r>
      <w:r w:rsidRPr="00075239">
        <w:rPr>
          <w:lang w:eastAsia="zh-CN"/>
        </w:rPr>
        <w:t>用于向</w:t>
      </w:r>
      <w:r w:rsidR="00EB62B0">
        <w:rPr>
          <w:rFonts w:hint="eastAsia"/>
          <w:lang w:eastAsia="zh-CN"/>
        </w:rPr>
        <w:t>会议</w:t>
      </w:r>
      <w:r w:rsidRPr="00075239">
        <w:rPr>
          <w:lang w:eastAsia="zh-CN"/>
        </w:rPr>
        <w:t>厅内大型投影屏幕和</w:t>
      </w:r>
      <w:r w:rsidR="00EB62B0">
        <w:rPr>
          <w:rFonts w:hint="eastAsia"/>
          <w:lang w:eastAsia="zh-CN"/>
        </w:rPr>
        <w:t>主席</w:t>
      </w:r>
      <w:r w:rsidRPr="00075239">
        <w:rPr>
          <w:lang w:eastAsia="zh-CN"/>
        </w:rPr>
        <w:t>台</w:t>
      </w:r>
      <w:r w:rsidR="00EB62B0">
        <w:rPr>
          <w:rFonts w:hint="eastAsia"/>
          <w:lang w:eastAsia="zh-CN"/>
        </w:rPr>
        <w:t>上</w:t>
      </w:r>
      <w:r w:rsidRPr="00075239">
        <w:rPr>
          <w:lang w:eastAsia="zh-CN"/>
        </w:rPr>
        <w:t>的四（</w:t>
      </w:r>
      <w:r w:rsidRPr="00075239">
        <w:rPr>
          <w:lang w:eastAsia="zh-CN"/>
        </w:rPr>
        <w:t>4</w:t>
      </w:r>
      <w:r w:rsidRPr="00075239">
        <w:rPr>
          <w:lang w:eastAsia="zh-CN"/>
        </w:rPr>
        <w:t>）个</w:t>
      </w:r>
      <w:r w:rsidRPr="00075239">
        <w:rPr>
          <w:lang w:eastAsia="zh-CN"/>
        </w:rPr>
        <w:t>42</w:t>
      </w:r>
      <w:r w:rsidRPr="00D418A8">
        <w:rPr>
          <w:lang w:val="ru-RU" w:eastAsia="zh-CN"/>
        </w:rPr>
        <w:t>"</w:t>
      </w:r>
      <w:r w:rsidRPr="00075239">
        <w:rPr>
          <w:lang w:eastAsia="zh-CN"/>
        </w:rPr>
        <w:t>附加平面显示屏实时投放发言者影像</w:t>
      </w:r>
      <w:r w:rsidR="00EB62B0">
        <w:rPr>
          <w:rFonts w:hint="eastAsia"/>
          <w:lang w:eastAsia="zh-CN"/>
        </w:rPr>
        <w:t>。</w:t>
      </w:r>
      <w:r w:rsidRPr="00075239">
        <w:rPr>
          <w:lang w:eastAsia="zh-CN"/>
        </w:rPr>
        <w:t>该系统还应具有在屏幕下方插入发言者姓名、发言限时钟、字幕和发言者名单和文件显示功能。</w:t>
      </w:r>
    </w:p>
    <w:p w:rsidR="006A5725" w:rsidRPr="00075239" w:rsidRDefault="006A5725" w:rsidP="00EB62B0">
      <w:pPr>
        <w:pStyle w:val="enumlev1"/>
        <w:rPr>
          <w:lang w:eastAsia="zh-CN"/>
        </w:rPr>
      </w:pPr>
      <w:r w:rsidRPr="00075239">
        <w:rPr>
          <w:lang w:eastAsia="zh-CN"/>
        </w:rPr>
        <w:t>–</w:t>
      </w:r>
      <w:r w:rsidRPr="00075239">
        <w:rPr>
          <w:lang w:eastAsia="zh-CN"/>
        </w:rPr>
        <w:tab/>
      </w:r>
      <w:r w:rsidR="00EB62B0">
        <w:rPr>
          <w:rFonts w:hint="eastAsia"/>
          <w:lang w:eastAsia="zh-CN"/>
        </w:rPr>
        <w:t>主席</w:t>
      </w:r>
      <w:r w:rsidRPr="00075239">
        <w:rPr>
          <w:lang w:eastAsia="zh-CN"/>
        </w:rPr>
        <w:t>台上与投影仪连接的两（</w:t>
      </w:r>
      <w:r w:rsidRPr="00075239">
        <w:rPr>
          <w:lang w:eastAsia="zh-CN"/>
        </w:rPr>
        <w:t>2</w:t>
      </w:r>
      <w:r w:rsidRPr="00075239">
        <w:rPr>
          <w:lang w:eastAsia="zh-CN"/>
        </w:rPr>
        <w:t>）台笔记本电脑（一（</w:t>
      </w:r>
      <w:r w:rsidRPr="00075239">
        <w:rPr>
          <w:lang w:eastAsia="zh-CN"/>
        </w:rPr>
        <w:t>1</w:t>
      </w:r>
      <w:r w:rsidRPr="00075239">
        <w:rPr>
          <w:lang w:eastAsia="zh-CN"/>
        </w:rPr>
        <w:t>）台用于演讲，另一（</w:t>
      </w:r>
      <w:r w:rsidRPr="00075239">
        <w:rPr>
          <w:lang w:eastAsia="zh-CN"/>
        </w:rPr>
        <w:t>1</w:t>
      </w:r>
      <w:r w:rsidRPr="00075239">
        <w:rPr>
          <w:lang w:eastAsia="zh-CN"/>
        </w:rPr>
        <w:t>）台用于发言限时钟），美式键盘（</w:t>
      </w:r>
      <w:r>
        <w:rPr>
          <w:rFonts w:hint="eastAsia"/>
          <w:lang w:eastAsia="zh-CN"/>
        </w:rPr>
        <w:t>英文视窗操作系统、微软办公专业程序包、内部</w:t>
      </w:r>
      <w:r>
        <w:rPr>
          <w:rFonts w:hint="eastAsia"/>
          <w:lang w:eastAsia="zh-CN"/>
        </w:rPr>
        <w:t>/</w:t>
      </w:r>
      <w:r>
        <w:rPr>
          <w:rFonts w:hint="eastAsia"/>
          <w:lang w:eastAsia="zh-CN"/>
        </w:rPr>
        <w:t>外部</w:t>
      </w:r>
      <w:r>
        <w:rPr>
          <w:rFonts w:hint="eastAsia"/>
          <w:lang w:eastAsia="zh-CN"/>
        </w:rPr>
        <w:t>DVD</w:t>
      </w:r>
      <w:r>
        <w:rPr>
          <w:rFonts w:hint="eastAsia"/>
          <w:lang w:eastAsia="zh-CN"/>
        </w:rPr>
        <w:t>驱动器和</w:t>
      </w:r>
      <w:r>
        <w:rPr>
          <w:rFonts w:hint="eastAsia"/>
          <w:lang w:eastAsia="zh-CN"/>
        </w:rPr>
        <w:t>USB</w:t>
      </w:r>
      <w:r>
        <w:rPr>
          <w:rFonts w:hint="eastAsia"/>
          <w:lang w:eastAsia="zh-CN"/>
        </w:rPr>
        <w:t>端口</w:t>
      </w:r>
      <w:r w:rsidRPr="00075239">
        <w:rPr>
          <w:lang w:eastAsia="zh-CN"/>
        </w:rPr>
        <w:t>）。</w:t>
      </w:r>
    </w:p>
    <w:p w:rsidR="006A5725" w:rsidRPr="00075239" w:rsidRDefault="006A5725" w:rsidP="00EB62B0">
      <w:pPr>
        <w:pStyle w:val="enumlev1"/>
        <w:rPr>
          <w:lang w:eastAsia="zh-CN"/>
        </w:rPr>
      </w:pPr>
      <w:r w:rsidRPr="00075239">
        <w:rPr>
          <w:lang w:eastAsia="zh-CN"/>
        </w:rPr>
        <w:t>–</w:t>
      </w:r>
      <w:r w:rsidRPr="00075239">
        <w:rPr>
          <w:lang w:eastAsia="zh-CN"/>
        </w:rPr>
        <w:tab/>
      </w:r>
      <w:r w:rsidRPr="00075239">
        <w:rPr>
          <w:lang w:eastAsia="zh-CN"/>
        </w:rPr>
        <w:t>在</w:t>
      </w:r>
      <w:r w:rsidR="00EB62B0">
        <w:rPr>
          <w:rFonts w:hint="eastAsia"/>
          <w:lang w:eastAsia="zh-CN"/>
        </w:rPr>
        <w:t>主席</w:t>
      </w:r>
      <w:r w:rsidRPr="00075239">
        <w:rPr>
          <w:lang w:eastAsia="zh-CN"/>
        </w:rPr>
        <w:t>台</w:t>
      </w:r>
      <w:r w:rsidR="00EB62B0">
        <w:rPr>
          <w:rFonts w:hint="eastAsia"/>
          <w:lang w:eastAsia="zh-CN"/>
        </w:rPr>
        <w:t>另</w:t>
      </w:r>
      <w:r w:rsidRPr="00075239">
        <w:rPr>
          <w:lang w:eastAsia="zh-CN"/>
        </w:rPr>
        <w:t>加一（</w:t>
      </w:r>
      <w:r w:rsidRPr="00075239">
        <w:rPr>
          <w:lang w:eastAsia="zh-CN"/>
        </w:rPr>
        <w:t>1</w:t>
      </w:r>
      <w:r w:rsidRPr="00075239">
        <w:rPr>
          <w:lang w:eastAsia="zh-CN"/>
        </w:rPr>
        <w:t>）台</w:t>
      </w:r>
      <w:r w:rsidR="00EB62B0">
        <w:rPr>
          <w:rFonts w:hint="eastAsia"/>
          <w:lang w:eastAsia="zh-CN"/>
        </w:rPr>
        <w:t>显示屏</w:t>
      </w:r>
      <w:r w:rsidRPr="00075239">
        <w:rPr>
          <w:lang w:eastAsia="zh-CN"/>
        </w:rPr>
        <w:t>（</w:t>
      </w:r>
      <w:r w:rsidRPr="00075239">
        <w:rPr>
          <w:lang w:eastAsia="zh-CN"/>
        </w:rPr>
        <w:t>14</w:t>
      </w:r>
      <w:r w:rsidRPr="00D418A8">
        <w:rPr>
          <w:lang w:val="ru-RU" w:eastAsia="zh-CN"/>
        </w:rPr>
        <w:t>"</w:t>
      </w:r>
      <w:r w:rsidRPr="00075239">
        <w:rPr>
          <w:lang w:eastAsia="zh-CN"/>
        </w:rPr>
        <w:t>，以不致</w:t>
      </w:r>
      <w:r w:rsidR="00EB62B0">
        <w:rPr>
          <w:rFonts w:hint="eastAsia"/>
          <w:lang w:eastAsia="zh-CN"/>
        </w:rPr>
        <w:t>遮挡</w:t>
      </w:r>
      <w:r w:rsidRPr="00075239">
        <w:rPr>
          <w:lang w:eastAsia="zh-CN"/>
        </w:rPr>
        <w:t>与会者看到会议秘书和主席），供主席身旁就座的秘书使用。</w:t>
      </w:r>
    </w:p>
    <w:p w:rsidR="006A5725" w:rsidRPr="00075239" w:rsidRDefault="006A5725" w:rsidP="006A5725">
      <w:pPr>
        <w:pStyle w:val="enumlev1"/>
        <w:rPr>
          <w:lang w:eastAsia="zh-CN"/>
        </w:rPr>
      </w:pPr>
      <w:r w:rsidRPr="00075239">
        <w:rPr>
          <w:lang w:eastAsia="zh-CN"/>
        </w:rPr>
        <w:t>–</w:t>
      </w:r>
      <w:r w:rsidRPr="00075239">
        <w:rPr>
          <w:lang w:eastAsia="zh-CN"/>
        </w:rPr>
        <w:tab/>
      </w:r>
      <w:r w:rsidRPr="00075239">
        <w:rPr>
          <w:lang w:eastAsia="zh-CN"/>
        </w:rPr>
        <w:t>六（</w:t>
      </w:r>
      <w:r w:rsidRPr="00075239">
        <w:rPr>
          <w:lang w:eastAsia="zh-CN"/>
        </w:rPr>
        <w:t>6</w:t>
      </w:r>
      <w:r w:rsidRPr="00075239">
        <w:rPr>
          <w:lang w:eastAsia="zh-CN"/>
        </w:rPr>
        <w:t>）种语言（阿</w:t>
      </w:r>
      <w:r w:rsidRPr="00075239">
        <w:rPr>
          <w:lang w:eastAsia="zh-CN"/>
        </w:rPr>
        <w:t>/</w:t>
      </w:r>
      <w:r w:rsidRPr="00075239">
        <w:rPr>
          <w:lang w:eastAsia="zh-CN"/>
        </w:rPr>
        <w:t>中</w:t>
      </w:r>
      <w:r w:rsidRPr="00075239">
        <w:rPr>
          <w:lang w:eastAsia="zh-CN"/>
        </w:rPr>
        <w:t>/</w:t>
      </w:r>
      <w:r w:rsidRPr="00075239">
        <w:rPr>
          <w:lang w:eastAsia="zh-CN"/>
        </w:rPr>
        <w:t>英</w:t>
      </w:r>
      <w:r w:rsidRPr="00075239">
        <w:rPr>
          <w:lang w:eastAsia="zh-CN"/>
        </w:rPr>
        <w:t>/</w:t>
      </w:r>
      <w:r w:rsidRPr="00075239">
        <w:rPr>
          <w:lang w:eastAsia="zh-CN"/>
        </w:rPr>
        <w:t>法</w:t>
      </w:r>
      <w:r w:rsidRPr="00075239">
        <w:rPr>
          <w:lang w:eastAsia="zh-CN"/>
        </w:rPr>
        <w:t>/</w:t>
      </w:r>
      <w:r w:rsidRPr="00075239">
        <w:rPr>
          <w:lang w:eastAsia="zh-CN"/>
        </w:rPr>
        <w:t>俄</w:t>
      </w:r>
      <w:r w:rsidRPr="00075239">
        <w:rPr>
          <w:lang w:eastAsia="zh-CN"/>
        </w:rPr>
        <w:t>/</w:t>
      </w:r>
      <w:r>
        <w:rPr>
          <w:lang w:eastAsia="zh-CN"/>
        </w:rPr>
        <w:t>西）加</w:t>
      </w:r>
      <w:r>
        <w:rPr>
          <w:rFonts w:hint="eastAsia"/>
          <w:lang w:eastAsia="zh-CN"/>
        </w:rPr>
        <w:t>原声道</w:t>
      </w:r>
      <w:r w:rsidRPr="00075239">
        <w:rPr>
          <w:lang w:eastAsia="zh-CN"/>
        </w:rPr>
        <w:t>总共七（</w:t>
      </w:r>
      <w:r w:rsidRPr="00075239">
        <w:rPr>
          <w:lang w:eastAsia="zh-CN"/>
        </w:rPr>
        <w:t>7</w:t>
      </w:r>
      <w:r w:rsidRPr="00075239">
        <w:rPr>
          <w:lang w:eastAsia="zh-CN"/>
        </w:rPr>
        <w:t>）</w:t>
      </w:r>
      <w:r>
        <w:rPr>
          <w:rFonts w:hint="eastAsia"/>
          <w:lang w:eastAsia="zh-CN"/>
        </w:rPr>
        <w:t>个</w:t>
      </w:r>
      <w:r w:rsidRPr="00075239">
        <w:rPr>
          <w:lang w:eastAsia="zh-CN"/>
        </w:rPr>
        <w:t>声道的会议讨论音视频网播。</w:t>
      </w:r>
    </w:p>
    <w:p w:rsidR="006A5725" w:rsidRPr="00075239" w:rsidRDefault="006A5725" w:rsidP="006A5725">
      <w:pPr>
        <w:pStyle w:val="enumlev1"/>
        <w:rPr>
          <w:lang w:eastAsia="zh-CN"/>
        </w:rPr>
      </w:pPr>
      <w:r w:rsidRPr="00075239">
        <w:rPr>
          <w:lang w:eastAsia="zh-CN"/>
        </w:rPr>
        <w:t>–</w:t>
      </w:r>
      <w:r w:rsidRPr="00075239">
        <w:rPr>
          <w:lang w:eastAsia="zh-CN"/>
        </w:rPr>
        <w:tab/>
      </w:r>
      <w:r w:rsidR="00EB62B0">
        <w:rPr>
          <w:rFonts w:hint="eastAsia"/>
          <w:lang w:eastAsia="zh-CN"/>
        </w:rPr>
        <w:t>需</w:t>
      </w:r>
      <w:r w:rsidRPr="00075239">
        <w:rPr>
          <w:lang w:eastAsia="zh-CN"/>
        </w:rPr>
        <w:t>将音频（</w:t>
      </w:r>
      <w:r>
        <w:rPr>
          <w:rFonts w:hint="eastAsia"/>
          <w:lang w:eastAsia="zh-CN"/>
        </w:rPr>
        <w:t>原声道</w:t>
      </w:r>
      <w:r w:rsidRPr="00075239">
        <w:rPr>
          <w:lang w:eastAsia="zh-CN"/>
        </w:rPr>
        <w:t>+</w:t>
      </w:r>
      <w:r w:rsidRPr="00075239">
        <w:rPr>
          <w:lang w:eastAsia="zh-CN"/>
        </w:rPr>
        <w:t>阿</w:t>
      </w:r>
      <w:r w:rsidRPr="00075239">
        <w:rPr>
          <w:lang w:eastAsia="zh-CN"/>
        </w:rPr>
        <w:t>/</w:t>
      </w:r>
      <w:r w:rsidRPr="00075239">
        <w:rPr>
          <w:lang w:eastAsia="zh-CN"/>
        </w:rPr>
        <w:t>中</w:t>
      </w:r>
      <w:r w:rsidRPr="00075239">
        <w:rPr>
          <w:lang w:eastAsia="zh-CN"/>
        </w:rPr>
        <w:t>/</w:t>
      </w:r>
      <w:r w:rsidRPr="00075239">
        <w:rPr>
          <w:lang w:eastAsia="zh-CN"/>
        </w:rPr>
        <w:t>英</w:t>
      </w:r>
      <w:r w:rsidRPr="00075239">
        <w:rPr>
          <w:lang w:eastAsia="zh-CN"/>
        </w:rPr>
        <w:t>/</w:t>
      </w:r>
      <w:r w:rsidRPr="00075239">
        <w:rPr>
          <w:lang w:eastAsia="zh-CN"/>
        </w:rPr>
        <w:t>法</w:t>
      </w:r>
      <w:r w:rsidRPr="00075239">
        <w:rPr>
          <w:lang w:eastAsia="zh-CN"/>
        </w:rPr>
        <w:t>/</w:t>
      </w:r>
      <w:r w:rsidRPr="00075239">
        <w:rPr>
          <w:lang w:eastAsia="zh-CN"/>
        </w:rPr>
        <w:t>俄</w:t>
      </w:r>
      <w:r w:rsidRPr="00075239">
        <w:rPr>
          <w:lang w:eastAsia="zh-CN"/>
        </w:rPr>
        <w:t>/</w:t>
      </w:r>
      <w:r w:rsidRPr="00075239">
        <w:rPr>
          <w:lang w:eastAsia="zh-CN"/>
        </w:rPr>
        <w:t>西）和视频信号从会</w:t>
      </w:r>
      <w:r>
        <w:rPr>
          <w:rFonts w:hint="eastAsia"/>
          <w:lang w:eastAsia="zh-CN"/>
        </w:rPr>
        <w:t>议</w:t>
      </w:r>
      <w:r w:rsidRPr="00075239">
        <w:rPr>
          <w:lang w:eastAsia="zh-CN"/>
        </w:rPr>
        <w:t>厅传送至将安装编码器的网播中心，否则需要在同传间附近为网播编码器安置一个有防护措施的两（</w:t>
      </w:r>
      <w:r w:rsidRPr="00075239">
        <w:rPr>
          <w:lang w:eastAsia="zh-CN"/>
        </w:rPr>
        <w:t>2</w:t>
      </w:r>
      <w:r w:rsidRPr="00075239">
        <w:rPr>
          <w:lang w:eastAsia="zh-CN"/>
        </w:rPr>
        <w:t>）人工作间。</w:t>
      </w:r>
    </w:p>
    <w:p w:rsidR="006A5725" w:rsidRPr="00763E76" w:rsidRDefault="006A5725" w:rsidP="006A5725">
      <w:pPr>
        <w:pStyle w:val="enumlev1"/>
        <w:rPr>
          <w:b/>
          <w:bCs/>
          <w:lang w:eastAsia="zh-CN"/>
        </w:rPr>
      </w:pPr>
      <w:r w:rsidRPr="00763E76">
        <w:rPr>
          <w:b/>
          <w:bCs/>
          <w:lang w:eastAsia="zh-CN"/>
        </w:rPr>
        <w:t>d)</w:t>
      </w:r>
      <w:r w:rsidRPr="00763E76">
        <w:rPr>
          <w:b/>
          <w:bCs/>
          <w:lang w:eastAsia="zh-CN"/>
        </w:rPr>
        <w:tab/>
        <w:t>IT</w:t>
      </w:r>
      <w:r w:rsidRPr="00763E76">
        <w:rPr>
          <w:b/>
          <w:bCs/>
          <w:lang w:eastAsia="zh-CN"/>
        </w:rPr>
        <w:t>要求</w:t>
      </w:r>
    </w:p>
    <w:p w:rsidR="006A5725" w:rsidRPr="00075239" w:rsidRDefault="006A5725" w:rsidP="00EB62B0">
      <w:pPr>
        <w:pStyle w:val="enumlev1"/>
        <w:rPr>
          <w:lang w:eastAsia="zh-CN"/>
        </w:rPr>
      </w:pPr>
      <w:r w:rsidRPr="00075239">
        <w:rPr>
          <w:lang w:eastAsia="zh-CN"/>
        </w:rPr>
        <w:t>–</w:t>
      </w:r>
      <w:r w:rsidRPr="00075239">
        <w:rPr>
          <w:lang w:eastAsia="zh-CN"/>
        </w:rPr>
        <w:tab/>
      </w:r>
      <w:r w:rsidRPr="00075239">
        <w:rPr>
          <w:lang w:eastAsia="zh-CN"/>
        </w:rPr>
        <w:t>根据</w:t>
      </w:r>
      <w:r w:rsidRPr="004726DA">
        <w:rPr>
          <w:u w:val="single"/>
          <w:lang w:eastAsia="zh-CN"/>
        </w:rPr>
        <w:t>附件</w:t>
      </w:r>
      <w:r w:rsidRPr="004726DA">
        <w:rPr>
          <w:u w:val="single"/>
          <w:lang w:eastAsia="zh-CN"/>
        </w:rPr>
        <w:t>3</w:t>
      </w:r>
      <w:r w:rsidRPr="00075239">
        <w:rPr>
          <w:lang w:eastAsia="zh-CN"/>
        </w:rPr>
        <w:t>规定的性能要求向所有与会者和国际电联职员提供具有互联网接入的无线局域网。</w:t>
      </w:r>
    </w:p>
    <w:p w:rsidR="006A5725" w:rsidRPr="00075239" w:rsidRDefault="006A5725" w:rsidP="006A5725">
      <w:pPr>
        <w:pStyle w:val="enumlev1"/>
        <w:rPr>
          <w:lang w:eastAsia="zh-CN"/>
        </w:rPr>
      </w:pPr>
      <w:r w:rsidRPr="00075239">
        <w:rPr>
          <w:lang w:eastAsia="zh-CN"/>
        </w:rPr>
        <w:t>–</w:t>
      </w:r>
      <w:r w:rsidRPr="00075239">
        <w:rPr>
          <w:lang w:eastAsia="zh-CN"/>
        </w:rPr>
        <w:tab/>
      </w:r>
      <w:r w:rsidRPr="00075239">
        <w:rPr>
          <w:lang w:eastAsia="zh-CN"/>
        </w:rPr>
        <w:t>有线高速以太局域网（见</w:t>
      </w:r>
      <w:r w:rsidRPr="004726DA">
        <w:rPr>
          <w:u w:val="single"/>
          <w:lang w:eastAsia="zh-CN"/>
        </w:rPr>
        <w:t>附件</w:t>
      </w:r>
      <w:r w:rsidRPr="004726DA">
        <w:rPr>
          <w:u w:val="single"/>
          <w:lang w:eastAsia="zh-CN"/>
        </w:rPr>
        <w:t>3</w:t>
      </w:r>
      <w:r w:rsidRPr="00075239">
        <w:rPr>
          <w:lang w:eastAsia="zh-CN"/>
        </w:rPr>
        <w:t>包括的选项和性能要求）。</w:t>
      </w:r>
    </w:p>
    <w:p w:rsidR="006A5725" w:rsidRPr="00075239" w:rsidRDefault="006A5725" w:rsidP="00EB62B0">
      <w:pPr>
        <w:pStyle w:val="enumlev1"/>
        <w:rPr>
          <w:lang w:eastAsia="zh-CN"/>
        </w:rPr>
      </w:pPr>
      <w:r w:rsidRPr="00075239">
        <w:rPr>
          <w:lang w:eastAsia="zh-CN"/>
        </w:rPr>
        <w:t>–</w:t>
      </w:r>
      <w:r w:rsidRPr="00075239">
        <w:rPr>
          <w:lang w:eastAsia="zh-CN"/>
        </w:rPr>
        <w:tab/>
      </w:r>
      <w:r w:rsidRPr="00075239">
        <w:rPr>
          <w:lang w:eastAsia="zh-CN"/>
        </w:rPr>
        <w:t>为包括主桌</w:t>
      </w:r>
      <w:r w:rsidR="00EB62B0">
        <w:rPr>
          <w:rFonts w:hint="eastAsia"/>
          <w:lang w:eastAsia="zh-CN"/>
        </w:rPr>
        <w:t>在内</w:t>
      </w:r>
      <w:r w:rsidR="00EB62B0">
        <w:rPr>
          <w:lang w:eastAsia="zh-CN"/>
        </w:rPr>
        <w:t>的席位</w:t>
      </w:r>
      <w:r w:rsidRPr="00075239">
        <w:rPr>
          <w:lang w:eastAsia="zh-CN"/>
        </w:rPr>
        <w:t>配备手提电脑电源插口</w:t>
      </w:r>
      <w:r w:rsidR="00EB62B0" w:rsidRPr="00075239">
        <w:rPr>
          <w:lang w:eastAsia="zh-CN"/>
        </w:rPr>
        <w:t>（桌边每</w:t>
      </w:r>
      <w:r w:rsidR="00EB62B0">
        <w:rPr>
          <w:rFonts w:hint="eastAsia"/>
          <w:lang w:eastAsia="zh-CN"/>
        </w:rPr>
        <w:t>座</w:t>
      </w:r>
      <w:r w:rsidR="00EB62B0">
        <w:rPr>
          <w:lang w:eastAsia="zh-CN"/>
        </w:rPr>
        <w:t>一</w:t>
      </w:r>
      <w:r w:rsidR="00EB62B0" w:rsidRPr="00075239">
        <w:rPr>
          <w:lang w:eastAsia="zh-CN"/>
        </w:rPr>
        <w:t>（</w:t>
      </w:r>
      <w:r w:rsidR="00EB62B0" w:rsidRPr="00075239">
        <w:rPr>
          <w:lang w:eastAsia="zh-CN"/>
        </w:rPr>
        <w:t>1</w:t>
      </w:r>
      <w:r w:rsidR="00EB62B0" w:rsidRPr="00075239">
        <w:rPr>
          <w:lang w:eastAsia="zh-CN"/>
        </w:rPr>
        <w:t>）个）</w:t>
      </w:r>
      <w:r w:rsidRPr="00075239">
        <w:rPr>
          <w:lang w:eastAsia="zh-CN"/>
        </w:rPr>
        <w:t>。</w:t>
      </w:r>
    </w:p>
    <w:p w:rsidR="006A5725" w:rsidRPr="00F64615" w:rsidRDefault="006A5725" w:rsidP="006A5725">
      <w:pPr>
        <w:rPr>
          <w:rFonts w:eastAsia="STKaiti" w:cstheme="minorHAnsi"/>
          <w:lang w:eastAsia="zh-CN"/>
        </w:rPr>
      </w:pPr>
      <w:r w:rsidRPr="00F64615">
        <w:rPr>
          <w:rFonts w:eastAsia="STKaiti" w:cstheme="minorHAnsi"/>
          <w:b/>
          <w:bCs/>
          <w:lang w:eastAsia="zh-CN"/>
        </w:rPr>
        <w:t>1.2</w:t>
      </w:r>
      <w:r w:rsidRPr="00F64615">
        <w:rPr>
          <w:rFonts w:eastAsia="STKaiti" w:cstheme="minorHAnsi"/>
          <w:lang w:eastAsia="zh-CN"/>
        </w:rPr>
        <w:tab/>
      </w:r>
      <w:r w:rsidRPr="003C61B2">
        <w:rPr>
          <w:rFonts w:eastAsia="STKaiti" w:cstheme="minorHAnsi"/>
          <w:lang w:eastAsia="zh-CN"/>
        </w:rPr>
        <w:t>一（</w:t>
      </w:r>
      <w:r w:rsidRPr="003C61B2">
        <w:rPr>
          <w:rFonts w:eastAsia="STKaiti" w:cstheme="minorHAnsi"/>
          <w:lang w:eastAsia="zh-CN"/>
        </w:rPr>
        <w:t>1</w:t>
      </w:r>
      <w:r w:rsidRPr="003C61B2">
        <w:rPr>
          <w:rFonts w:eastAsia="STKaiti" w:cstheme="minorHAnsi"/>
          <w:lang w:eastAsia="zh-CN"/>
        </w:rPr>
        <w:t>）间能够容纳四百（</w:t>
      </w:r>
      <w:r w:rsidRPr="003C61B2">
        <w:rPr>
          <w:rFonts w:eastAsia="STKaiti" w:cstheme="minorHAnsi"/>
          <w:lang w:eastAsia="zh-CN"/>
        </w:rPr>
        <w:t>400</w:t>
      </w:r>
      <w:r w:rsidRPr="003C61B2">
        <w:rPr>
          <w:rFonts w:eastAsia="STKaiti" w:cstheme="minorHAnsi"/>
          <w:lang w:eastAsia="zh-CN"/>
        </w:rPr>
        <w:t>）至五百（</w:t>
      </w:r>
      <w:r w:rsidRPr="003C61B2">
        <w:rPr>
          <w:rFonts w:eastAsia="STKaiti" w:cstheme="minorHAnsi"/>
          <w:lang w:eastAsia="zh-CN"/>
        </w:rPr>
        <w:t>500</w:t>
      </w:r>
      <w:r w:rsidRPr="003C61B2">
        <w:rPr>
          <w:rFonts w:eastAsia="STKaiti" w:cstheme="minorHAnsi"/>
          <w:lang w:eastAsia="zh-CN"/>
        </w:rPr>
        <w:t>）人的会议厅，配备有：</w:t>
      </w:r>
    </w:p>
    <w:p w:rsidR="006A5725" w:rsidRPr="00763E76" w:rsidRDefault="006A5725" w:rsidP="006A5725">
      <w:pPr>
        <w:pStyle w:val="enumlev1"/>
        <w:rPr>
          <w:b/>
          <w:bCs/>
          <w:lang w:eastAsia="zh-CN"/>
        </w:rPr>
      </w:pPr>
      <w:r w:rsidRPr="00763E76">
        <w:rPr>
          <w:b/>
          <w:bCs/>
          <w:lang w:eastAsia="zh-CN"/>
        </w:rPr>
        <w:t>a)</w:t>
      </w:r>
      <w:r w:rsidRPr="00763E76">
        <w:rPr>
          <w:b/>
          <w:bCs/>
          <w:lang w:eastAsia="zh-CN"/>
        </w:rPr>
        <w:tab/>
      </w:r>
      <w:r w:rsidRPr="00763E76">
        <w:rPr>
          <w:b/>
          <w:bCs/>
          <w:lang w:eastAsia="zh-CN"/>
        </w:rPr>
        <w:t>主桌</w:t>
      </w:r>
    </w:p>
    <w:p w:rsidR="006A5725" w:rsidRPr="00075239" w:rsidRDefault="006A5725" w:rsidP="00EB62B0">
      <w:pPr>
        <w:pStyle w:val="enumlev1"/>
        <w:rPr>
          <w:lang w:eastAsia="zh-CN"/>
        </w:rPr>
      </w:pPr>
      <w:r w:rsidRPr="00075239">
        <w:rPr>
          <w:lang w:eastAsia="zh-CN"/>
        </w:rPr>
        <w:t>–</w:t>
      </w:r>
      <w:r w:rsidRPr="00075239">
        <w:rPr>
          <w:lang w:eastAsia="zh-CN"/>
        </w:rPr>
        <w:tab/>
      </w:r>
      <w:r w:rsidRPr="00075239">
        <w:rPr>
          <w:lang w:eastAsia="zh-CN"/>
        </w:rPr>
        <w:t>加高</w:t>
      </w:r>
      <w:r w:rsidR="00EB62B0">
        <w:rPr>
          <w:rFonts w:hint="eastAsia"/>
          <w:lang w:eastAsia="zh-CN"/>
        </w:rPr>
        <w:t>主席</w:t>
      </w:r>
      <w:r w:rsidRPr="00075239">
        <w:rPr>
          <w:lang w:eastAsia="zh-CN"/>
        </w:rPr>
        <w:t>台</w:t>
      </w:r>
      <w:r w:rsidR="00EB62B0">
        <w:rPr>
          <w:rFonts w:hint="eastAsia"/>
          <w:lang w:eastAsia="zh-CN"/>
        </w:rPr>
        <w:t>上</w:t>
      </w:r>
      <w:r w:rsidRPr="00075239">
        <w:rPr>
          <w:lang w:eastAsia="zh-CN"/>
        </w:rPr>
        <w:t>的主桌（课桌式）配</w:t>
      </w:r>
      <w:r w:rsidR="00EB62B0">
        <w:rPr>
          <w:rFonts w:hint="eastAsia"/>
          <w:lang w:eastAsia="zh-CN"/>
        </w:rPr>
        <w:t>有</w:t>
      </w:r>
      <w:r w:rsidRPr="00075239">
        <w:rPr>
          <w:lang w:eastAsia="zh-CN"/>
        </w:rPr>
        <w:t>八（</w:t>
      </w:r>
      <w:r w:rsidRPr="00075239">
        <w:rPr>
          <w:lang w:eastAsia="zh-CN"/>
        </w:rPr>
        <w:t>8</w:t>
      </w:r>
      <w:r w:rsidRPr="00075239">
        <w:rPr>
          <w:lang w:eastAsia="zh-CN"/>
        </w:rPr>
        <w:t>）至十（</w:t>
      </w:r>
      <w:r w:rsidRPr="00075239">
        <w:rPr>
          <w:lang w:eastAsia="zh-CN"/>
        </w:rPr>
        <w:t>10</w:t>
      </w:r>
      <w:r w:rsidRPr="00075239">
        <w:rPr>
          <w:lang w:eastAsia="zh-CN"/>
        </w:rPr>
        <w:t>）个座位，其后方放置供秘书处使用的一排附加座椅和一张桌子。</w:t>
      </w:r>
    </w:p>
    <w:p w:rsidR="006A5725" w:rsidRPr="00075239" w:rsidRDefault="006A5725" w:rsidP="006A5725">
      <w:pPr>
        <w:pStyle w:val="enumlev1"/>
        <w:rPr>
          <w:lang w:eastAsia="zh-CN"/>
        </w:rPr>
      </w:pPr>
      <w:r w:rsidRPr="00075239">
        <w:rPr>
          <w:lang w:eastAsia="zh-CN"/>
        </w:rPr>
        <w:t>–</w:t>
      </w:r>
      <w:r w:rsidRPr="00075239">
        <w:rPr>
          <w:lang w:eastAsia="zh-CN"/>
        </w:rPr>
        <w:tab/>
      </w:r>
      <w:r w:rsidRPr="00075239">
        <w:rPr>
          <w:lang w:eastAsia="zh-CN"/>
        </w:rPr>
        <w:t>与会议色调一致并适于（电视或静态照相机）拍摄的背景；其设计需经国际电联事先批准。</w:t>
      </w:r>
    </w:p>
    <w:p w:rsidR="006A5725" w:rsidRPr="00075239" w:rsidRDefault="006A5725" w:rsidP="006A5725">
      <w:pPr>
        <w:pStyle w:val="enumlev1"/>
        <w:rPr>
          <w:lang w:eastAsia="zh-CN"/>
        </w:rPr>
      </w:pPr>
      <w:r w:rsidRPr="00075239">
        <w:rPr>
          <w:lang w:eastAsia="zh-CN"/>
        </w:rPr>
        <w:t>–</w:t>
      </w:r>
      <w:r w:rsidRPr="00075239">
        <w:rPr>
          <w:lang w:eastAsia="zh-CN"/>
        </w:rPr>
        <w:tab/>
      </w:r>
      <w:r w:rsidRPr="00075239">
        <w:rPr>
          <w:lang w:eastAsia="zh-CN"/>
        </w:rPr>
        <w:t>配有一（</w:t>
      </w:r>
      <w:r w:rsidRPr="00075239">
        <w:rPr>
          <w:lang w:eastAsia="zh-CN"/>
        </w:rPr>
        <w:t>1</w:t>
      </w:r>
      <w:r w:rsidRPr="00075239">
        <w:rPr>
          <w:lang w:eastAsia="zh-CN"/>
        </w:rPr>
        <w:t>）只移动麦克风的讲台一个。</w:t>
      </w:r>
    </w:p>
    <w:p w:rsidR="006A5725" w:rsidRPr="00763E76" w:rsidRDefault="006A5725" w:rsidP="002C1019">
      <w:pPr>
        <w:pStyle w:val="enumlev1"/>
        <w:keepNext/>
        <w:rPr>
          <w:b/>
          <w:bCs/>
          <w:lang w:eastAsia="zh-CN"/>
        </w:rPr>
      </w:pPr>
      <w:r w:rsidRPr="00763E76">
        <w:rPr>
          <w:b/>
          <w:bCs/>
          <w:lang w:eastAsia="zh-CN"/>
        </w:rPr>
        <w:lastRenderedPageBreak/>
        <w:t>b)</w:t>
      </w:r>
      <w:r w:rsidRPr="00763E76">
        <w:rPr>
          <w:b/>
          <w:bCs/>
          <w:lang w:eastAsia="zh-CN"/>
        </w:rPr>
        <w:tab/>
      </w:r>
      <w:r w:rsidRPr="00763E76">
        <w:rPr>
          <w:b/>
          <w:bCs/>
          <w:lang w:eastAsia="zh-CN"/>
        </w:rPr>
        <w:t>会议厅配置</w:t>
      </w:r>
    </w:p>
    <w:p w:rsidR="006A5725" w:rsidRPr="00075239" w:rsidRDefault="006A5725" w:rsidP="00A22662">
      <w:pPr>
        <w:pStyle w:val="enumlev1"/>
        <w:rPr>
          <w:lang w:eastAsia="zh-CN"/>
        </w:rPr>
      </w:pPr>
      <w:r w:rsidRPr="00075239">
        <w:rPr>
          <w:lang w:eastAsia="zh-CN"/>
        </w:rPr>
        <w:t>–</w:t>
      </w:r>
      <w:r w:rsidRPr="00075239">
        <w:rPr>
          <w:lang w:eastAsia="zh-CN"/>
        </w:rPr>
        <w:tab/>
      </w:r>
      <w:r w:rsidR="00A22662" w:rsidRPr="00075239">
        <w:rPr>
          <w:lang w:eastAsia="zh-CN"/>
        </w:rPr>
        <w:t>按教室形式配置</w:t>
      </w:r>
      <w:r w:rsidR="00A22662">
        <w:rPr>
          <w:rFonts w:hint="eastAsia"/>
          <w:lang w:eastAsia="zh-CN"/>
        </w:rPr>
        <w:t>座位，</w:t>
      </w:r>
      <w:r w:rsidR="00A22662" w:rsidRPr="00075239">
        <w:rPr>
          <w:lang w:eastAsia="zh-CN"/>
        </w:rPr>
        <w:t>与会者和国际电联官员一（</w:t>
      </w:r>
      <w:r w:rsidR="00A22662" w:rsidRPr="00075239">
        <w:rPr>
          <w:lang w:eastAsia="zh-CN"/>
        </w:rPr>
        <w:t>1</w:t>
      </w:r>
      <w:r w:rsidR="00A22662" w:rsidRPr="00075239">
        <w:rPr>
          <w:lang w:eastAsia="zh-CN"/>
        </w:rPr>
        <w:t>）排桌子</w:t>
      </w:r>
      <w:r w:rsidR="00A22662">
        <w:rPr>
          <w:rFonts w:hint="eastAsia"/>
          <w:lang w:eastAsia="zh-CN"/>
        </w:rPr>
        <w:t>配有</w:t>
      </w:r>
      <w:r w:rsidR="00A22662" w:rsidRPr="00075239">
        <w:rPr>
          <w:lang w:eastAsia="zh-CN"/>
        </w:rPr>
        <w:t>两（</w:t>
      </w:r>
      <w:r w:rsidR="00A22662" w:rsidRPr="00075239">
        <w:rPr>
          <w:lang w:eastAsia="zh-CN"/>
        </w:rPr>
        <w:t>2</w:t>
      </w:r>
      <w:r w:rsidR="00A22662" w:rsidRPr="00075239">
        <w:rPr>
          <w:lang w:eastAsia="zh-CN"/>
        </w:rPr>
        <w:t>）排座椅（书桌式）。</w:t>
      </w:r>
    </w:p>
    <w:p w:rsidR="006A5725" w:rsidRPr="00763E76" w:rsidRDefault="006A5725" w:rsidP="006A5725">
      <w:pPr>
        <w:pStyle w:val="enumlev1"/>
        <w:rPr>
          <w:b/>
          <w:bCs/>
          <w:lang w:eastAsia="zh-CN"/>
        </w:rPr>
      </w:pPr>
      <w:r w:rsidRPr="00763E76">
        <w:rPr>
          <w:b/>
          <w:bCs/>
          <w:lang w:eastAsia="zh-CN"/>
        </w:rPr>
        <w:t>c)</w:t>
      </w:r>
      <w:r w:rsidRPr="00763E76">
        <w:rPr>
          <w:b/>
          <w:bCs/>
          <w:lang w:eastAsia="zh-CN"/>
        </w:rPr>
        <w:tab/>
      </w:r>
      <w:r w:rsidRPr="00763E76">
        <w:rPr>
          <w:b/>
          <w:bCs/>
          <w:lang w:eastAsia="zh-CN"/>
        </w:rPr>
        <w:t>技术和音视频要求</w:t>
      </w:r>
    </w:p>
    <w:p w:rsidR="006A5725" w:rsidRPr="00075239" w:rsidRDefault="006A5725" w:rsidP="006A5725">
      <w:pPr>
        <w:pStyle w:val="enumlev1"/>
        <w:rPr>
          <w:lang w:eastAsia="zh-CN"/>
        </w:rPr>
      </w:pPr>
      <w:r w:rsidRPr="00075239">
        <w:rPr>
          <w:lang w:eastAsia="zh-CN"/>
        </w:rPr>
        <w:t>–</w:t>
      </w:r>
      <w:r w:rsidRPr="00075239">
        <w:rPr>
          <w:lang w:eastAsia="zh-CN"/>
        </w:rPr>
        <w:tab/>
      </w:r>
      <w:r w:rsidRPr="00075239">
        <w:rPr>
          <w:lang w:eastAsia="zh-CN"/>
        </w:rPr>
        <w:t>为在主桌就座的每个人配备一（</w:t>
      </w:r>
      <w:r w:rsidRPr="00075239">
        <w:rPr>
          <w:lang w:eastAsia="zh-CN"/>
        </w:rPr>
        <w:t>1</w:t>
      </w:r>
      <w:r w:rsidRPr="00075239">
        <w:rPr>
          <w:lang w:eastAsia="zh-CN"/>
        </w:rPr>
        <w:t>）只麦克风。</w:t>
      </w:r>
    </w:p>
    <w:p w:rsidR="006A5725" w:rsidRPr="00075239" w:rsidRDefault="006A5725" w:rsidP="006A5725">
      <w:pPr>
        <w:pStyle w:val="enumlev1"/>
        <w:rPr>
          <w:lang w:eastAsia="zh-CN"/>
        </w:rPr>
      </w:pPr>
      <w:r w:rsidRPr="00075239">
        <w:rPr>
          <w:lang w:eastAsia="zh-CN"/>
        </w:rPr>
        <w:t>–</w:t>
      </w:r>
      <w:r w:rsidRPr="00075239">
        <w:rPr>
          <w:lang w:eastAsia="zh-CN"/>
        </w:rPr>
        <w:tab/>
      </w:r>
      <w:r w:rsidRPr="00075239">
        <w:rPr>
          <w:lang w:eastAsia="zh-CN"/>
        </w:rPr>
        <w:t>为在会议厅内桌边就座的每两（</w:t>
      </w:r>
      <w:r w:rsidRPr="00075239">
        <w:rPr>
          <w:lang w:eastAsia="zh-CN"/>
        </w:rPr>
        <w:t>2</w:t>
      </w:r>
      <w:r w:rsidRPr="00075239">
        <w:rPr>
          <w:lang w:eastAsia="zh-CN"/>
        </w:rPr>
        <w:t>）位与会者</w:t>
      </w:r>
      <w:r w:rsidRPr="00075239">
        <w:rPr>
          <w:lang w:eastAsia="zh-CN"/>
        </w:rPr>
        <w:t>/</w:t>
      </w:r>
      <w:r w:rsidRPr="00075239">
        <w:rPr>
          <w:lang w:eastAsia="zh-CN"/>
        </w:rPr>
        <w:t>国际电联官员配备一（</w:t>
      </w:r>
      <w:r w:rsidRPr="00075239">
        <w:rPr>
          <w:lang w:eastAsia="zh-CN"/>
        </w:rPr>
        <w:t>1</w:t>
      </w:r>
      <w:r w:rsidRPr="00075239">
        <w:rPr>
          <w:lang w:eastAsia="zh-CN"/>
        </w:rPr>
        <w:t>）只麦克风。</w:t>
      </w:r>
    </w:p>
    <w:p w:rsidR="006A5725" w:rsidRPr="00075239" w:rsidRDefault="006A5725" w:rsidP="00A22662">
      <w:pPr>
        <w:pStyle w:val="enumlev1"/>
        <w:rPr>
          <w:lang w:eastAsia="zh-CN"/>
        </w:rPr>
      </w:pPr>
      <w:r w:rsidRPr="00075239">
        <w:rPr>
          <w:lang w:eastAsia="zh-CN"/>
        </w:rPr>
        <w:t>–</w:t>
      </w:r>
      <w:r w:rsidRPr="00075239">
        <w:rPr>
          <w:lang w:eastAsia="zh-CN"/>
        </w:rPr>
        <w:tab/>
      </w:r>
      <w:r w:rsidRPr="00075239">
        <w:rPr>
          <w:lang w:eastAsia="zh-CN"/>
        </w:rPr>
        <w:t>为包括在主桌就座的每位与会者配备一（</w:t>
      </w:r>
      <w:r w:rsidRPr="00075239">
        <w:rPr>
          <w:lang w:eastAsia="zh-CN"/>
        </w:rPr>
        <w:t>1</w:t>
      </w:r>
      <w:r w:rsidRPr="00075239">
        <w:rPr>
          <w:lang w:eastAsia="zh-CN"/>
        </w:rPr>
        <w:t>）副耳机。每副耳机必须能够被</w:t>
      </w:r>
      <w:r w:rsidR="00A22662">
        <w:rPr>
          <w:rFonts w:hint="eastAsia"/>
          <w:lang w:eastAsia="zh-CN"/>
        </w:rPr>
        <w:t>单独</w:t>
      </w:r>
      <w:r w:rsidRPr="00075239">
        <w:rPr>
          <w:lang w:eastAsia="zh-CN"/>
        </w:rPr>
        <w:t>设置到所需音频信道。</w:t>
      </w:r>
    </w:p>
    <w:p w:rsidR="006A5725" w:rsidRPr="00075239" w:rsidRDefault="006A5725" w:rsidP="00E52D6D">
      <w:pPr>
        <w:pStyle w:val="enumlev1"/>
        <w:rPr>
          <w:lang w:eastAsia="zh-CN"/>
        </w:rPr>
      </w:pPr>
      <w:r w:rsidRPr="00075239">
        <w:rPr>
          <w:lang w:eastAsia="zh-CN"/>
        </w:rPr>
        <w:t>–</w:t>
      </w:r>
      <w:r w:rsidRPr="00075239">
        <w:rPr>
          <w:lang w:eastAsia="zh-CN"/>
        </w:rPr>
        <w:tab/>
      </w:r>
      <w:r w:rsidRPr="00075239">
        <w:rPr>
          <w:lang w:eastAsia="zh-CN"/>
        </w:rPr>
        <w:t>配有符合</w:t>
      </w:r>
      <w:r w:rsidRPr="00075239">
        <w:rPr>
          <w:lang w:eastAsia="zh-CN"/>
        </w:rPr>
        <w:t>ISO</w:t>
      </w:r>
      <w:r w:rsidRPr="00075239">
        <w:rPr>
          <w:lang w:eastAsia="zh-CN"/>
        </w:rPr>
        <w:t>标准的至少六（</w:t>
      </w:r>
      <w:r w:rsidRPr="00075239">
        <w:rPr>
          <w:lang w:eastAsia="zh-CN"/>
        </w:rPr>
        <w:t>6</w:t>
      </w:r>
      <w:r w:rsidRPr="00075239">
        <w:rPr>
          <w:lang w:eastAsia="zh-CN"/>
        </w:rPr>
        <w:t>）个语种同声传译工作间及设备的音响系统，其中四（</w:t>
      </w:r>
      <w:r w:rsidRPr="00075239">
        <w:rPr>
          <w:lang w:eastAsia="zh-CN"/>
        </w:rPr>
        <w:t>4</w:t>
      </w:r>
      <w:r w:rsidRPr="00075239">
        <w:rPr>
          <w:lang w:eastAsia="zh-CN"/>
        </w:rPr>
        <w:t>）个翻译间</w:t>
      </w:r>
      <w:r w:rsidR="00A22662">
        <w:rPr>
          <w:rFonts w:hint="eastAsia"/>
          <w:lang w:eastAsia="zh-CN"/>
        </w:rPr>
        <w:t>设置</w:t>
      </w:r>
      <w:r w:rsidRPr="00075239">
        <w:rPr>
          <w:lang w:eastAsia="zh-CN"/>
        </w:rPr>
        <w:t>两（</w:t>
      </w:r>
      <w:r w:rsidRPr="00075239">
        <w:rPr>
          <w:lang w:eastAsia="zh-CN"/>
        </w:rPr>
        <w:t>2</w:t>
      </w:r>
      <w:r w:rsidRPr="00075239">
        <w:rPr>
          <w:lang w:eastAsia="zh-CN"/>
        </w:rPr>
        <w:t>）个座位，两（</w:t>
      </w:r>
      <w:r w:rsidRPr="00075239">
        <w:rPr>
          <w:lang w:eastAsia="zh-CN"/>
        </w:rPr>
        <w:t>2</w:t>
      </w:r>
      <w:r w:rsidRPr="00075239">
        <w:rPr>
          <w:lang w:eastAsia="zh-CN"/>
        </w:rPr>
        <w:t>）个翻译间</w:t>
      </w:r>
      <w:r w:rsidR="00A22662">
        <w:rPr>
          <w:rFonts w:hint="eastAsia"/>
          <w:lang w:eastAsia="zh-CN"/>
        </w:rPr>
        <w:t>设置</w:t>
      </w:r>
      <w:r w:rsidRPr="00075239">
        <w:rPr>
          <w:lang w:eastAsia="zh-CN"/>
        </w:rPr>
        <w:t>三（</w:t>
      </w:r>
      <w:r w:rsidRPr="00075239">
        <w:rPr>
          <w:lang w:eastAsia="zh-CN"/>
        </w:rPr>
        <w:t>3</w:t>
      </w:r>
      <w:r w:rsidRPr="00075239">
        <w:rPr>
          <w:lang w:eastAsia="zh-CN"/>
        </w:rPr>
        <w:t>）个座位。</w:t>
      </w:r>
    </w:p>
    <w:p w:rsidR="006A5725" w:rsidRPr="00075239" w:rsidRDefault="006A5725" w:rsidP="006A5725">
      <w:pPr>
        <w:pStyle w:val="enumlev1"/>
        <w:rPr>
          <w:lang w:eastAsia="zh-CN"/>
        </w:rPr>
      </w:pPr>
      <w:r w:rsidRPr="00075239">
        <w:rPr>
          <w:lang w:eastAsia="zh-CN"/>
        </w:rPr>
        <w:t>–</w:t>
      </w:r>
      <w:r w:rsidRPr="00075239">
        <w:rPr>
          <w:lang w:eastAsia="zh-CN"/>
        </w:rPr>
        <w:tab/>
      </w:r>
      <w:r w:rsidRPr="00075239">
        <w:rPr>
          <w:lang w:eastAsia="zh-CN"/>
        </w:rPr>
        <w:t>每个翻译间</w:t>
      </w:r>
      <w:r w:rsidR="00A22662">
        <w:rPr>
          <w:rFonts w:hint="eastAsia"/>
          <w:lang w:eastAsia="zh-CN"/>
        </w:rPr>
        <w:t>配有</w:t>
      </w:r>
      <w:r w:rsidRPr="00075239">
        <w:rPr>
          <w:lang w:eastAsia="zh-CN"/>
        </w:rPr>
        <w:t>两（</w:t>
      </w:r>
      <w:r w:rsidRPr="00075239">
        <w:rPr>
          <w:lang w:eastAsia="zh-CN"/>
        </w:rPr>
        <w:t>2</w:t>
      </w:r>
      <w:r w:rsidRPr="00075239">
        <w:rPr>
          <w:lang w:eastAsia="zh-CN"/>
        </w:rPr>
        <w:t>）台监视器（参见国际会议口译员协会（</w:t>
      </w:r>
      <w:r w:rsidRPr="00075239">
        <w:rPr>
          <w:lang w:eastAsia="zh-CN"/>
        </w:rPr>
        <w:t>AIIC</w:t>
      </w:r>
      <w:r w:rsidRPr="00075239">
        <w:rPr>
          <w:lang w:eastAsia="zh-CN"/>
        </w:rPr>
        <w:t>）的细则）。</w:t>
      </w:r>
    </w:p>
    <w:p w:rsidR="006A5725" w:rsidRPr="00075239" w:rsidRDefault="006A5725" w:rsidP="00A22662">
      <w:pPr>
        <w:pStyle w:val="enumlev1"/>
        <w:rPr>
          <w:lang w:eastAsia="zh-CN"/>
        </w:rPr>
      </w:pPr>
      <w:r w:rsidRPr="00075239">
        <w:rPr>
          <w:lang w:eastAsia="zh-CN"/>
        </w:rPr>
        <w:t>–</w:t>
      </w:r>
      <w:r w:rsidRPr="00075239">
        <w:rPr>
          <w:lang w:eastAsia="zh-CN"/>
        </w:rPr>
        <w:tab/>
      </w:r>
      <w:r w:rsidRPr="00075239">
        <w:rPr>
          <w:lang w:eastAsia="zh-CN"/>
        </w:rPr>
        <w:t>数字音频录制：</w:t>
      </w:r>
      <w:r w:rsidR="00A22662">
        <w:rPr>
          <w:rFonts w:hint="eastAsia"/>
          <w:lang w:eastAsia="zh-CN"/>
        </w:rPr>
        <w:t>原声道</w:t>
      </w:r>
      <w:r w:rsidRPr="00075239">
        <w:rPr>
          <w:lang w:eastAsia="zh-CN"/>
        </w:rPr>
        <w:t>和英文声道。</w:t>
      </w:r>
    </w:p>
    <w:p w:rsidR="006A5725" w:rsidRPr="00075239" w:rsidRDefault="006A5725" w:rsidP="00A22662">
      <w:pPr>
        <w:pStyle w:val="enumlev1"/>
        <w:rPr>
          <w:lang w:eastAsia="zh-CN"/>
        </w:rPr>
      </w:pPr>
      <w:r w:rsidRPr="00075239">
        <w:rPr>
          <w:lang w:eastAsia="zh-CN"/>
        </w:rPr>
        <w:t>–</w:t>
      </w:r>
      <w:r w:rsidRPr="00075239">
        <w:rPr>
          <w:lang w:eastAsia="zh-CN"/>
        </w:rPr>
        <w:tab/>
      </w:r>
      <w:r w:rsidRPr="00075239">
        <w:rPr>
          <w:lang w:eastAsia="zh-CN"/>
        </w:rPr>
        <w:t>必须提供的服务包括每场会议以通用格式（</w:t>
      </w:r>
      <w:r w:rsidR="00A22662">
        <w:rPr>
          <w:rFonts w:hint="eastAsia"/>
          <w:lang w:eastAsia="zh-CN"/>
        </w:rPr>
        <w:t>如</w:t>
      </w:r>
      <w:r w:rsidR="00A22662">
        <w:rPr>
          <w:lang w:eastAsia="zh-CN"/>
        </w:rPr>
        <w:t>，</w:t>
      </w:r>
      <w:r w:rsidRPr="00075239">
        <w:rPr>
          <w:lang w:eastAsia="zh-CN"/>
        </w:rPr>
        <w:t>mp3</w:t>
      </w:r>
      <w:r w:rsidRPr="00075239">
        <w:rPr>
          <w:lang w:eastAsia="zh-CN"/>
        </w:rPr>
        <w:t>）录制会场和英文声道，并在每场会议结束后向使用者提供会议录音。</w:t>
      </w:r>
    </w:p>
    <w:p w:rsidR="006A5725" w:rsidRPr="00075239" w:rsidRDefault="006A5725" w:rsidP="00A22662">
      <w:pPr>
        <w:pStyle w:val="enumlev1"/>
        <w:rPr>
          <w:lang w:eastAsia="zh-CN"/>
        </w:rPr>
      </w:pPr>
      <w:r w:rsidRPr="00075239">
        <w:rPr>
          <w:lang w:eastAsia="zh-CN"/>
        </w:rPr>
        <w:t>–</w:t>
      </w:r>
      <w:r w:rsidRPr="00075239">
        <w:rPr>
          <w:lang w:eastAsia="zh-CN"/>
        </w:rPr>
        <w:tab/>
      </w:r>
      <w:r w:rsidR="00A22662" w:rsidRPr="00A22662">
        <w:rPr>
          <w:rFonts w:hint="eastAsia"/>
          <w:lang w:eastAsia="zh-CN"/>
        </w:rPr>
        <w:t>用于申请发言的电子处理系统（主席台上配有系统和控制屏）。主席应能从设置在主桌的屏幕上看到发言申请者并请他</w:t>
      </w:r>
      <w:r w:rsidR="00A22662" w:rsidRPr="00A22662">
        <w:rPr>
          <w:rFonts w:hint="eastAsia"/>
          <w:lang w:eastAsia="zh-CN"/>
        </w:rPr>
        <w:t>/</w:t>
      </w:r>
      <w:r w:rsidR="00A22662" w:rsidRPr="00A22662">
        <w:rPr>
          <w:rFonts w:hint="eastAsia"/>
          <w:lang w:eastAsia="zh-CN"/>
        </w:rPr>
        <w:t>她发言</w:t>
      </w:r>
      <w:r w:rsidRPr="00075239">
        <w:rPr>
          <w:lang w:eastAsia="zh-CN"/>
        </w:rPr>
        <w:t>。</w:t>
      </w:r>
    </w:p>
    <w:p w:rsidR="006A5725" w:rsidRPr="00075239" w:rsidRDefault="006A5725" w:rsidP="00A22662">
      <w:pPr>
        <w:pStyle w:val="enumlev1"/>
        <w:rPr>
          <w:lang w:eastAsia="zh-CN"/>
        </w:rPr>
      </w:pPr>
      <w:r w:rsidRPr="00075239">
        <w:rPr>
          <w:lang w:eastAsia="zh-CN"/>
        </w:rPr>
        <w:t>–</w:t>
      </w:r>
      <w:r w:rsidRPr="00075239">
        <w:rPr>
          <w:lang w:eastAsia="zh-CN"/>
        </w:rPr>
        <w:tab/>
      </w:r>
      <w:r w:rsidR="00A22662" w:rsidRPr="00A22662">
        <w:rPr>
          <w:rFonts w:hint="eastAsia"/>
          <w:lang w:eastAsia="zh-CN"/>
        </w:rPr>
        <w:t>此系统须以会议开幕前一天晚间国际电联提供的平面布置图为依据，但国际电联可能会对该图做出临时修改。可以探讨利用连接与会者胸牌的</w:t>
      </w:r>
      <w:r w:rsidR="00A22662" w:rsidRPr="00A22662">
        <w:rPr>
          <w:rFonts w:hint="eastAsia"/>
          <w:lang w:eastAsia="zh-CN"/>
        </w:rPr>
        <w:t>RFID</w:t>
      </w:r>
      <w:r w:rsidR="00A22662" w:rsidRPr="00A22662">
        <w:rPr>
          <w:rFonts w:hint="eastAsia"/>
          <w:lang w:eastAsia="zh-CN"/>
        </w:rPr>
        <w:t>系统的可能性，以避免根据国际电联提供的平面布置图按照成员国</w:t>
      </w:r>
      <w:r w:rsidR="00A22662" w:rsidRPr="00A22662">
        <w:rPr>
          <w:rFonts w:hint="eastAsia"/>
          <w:lang w:eastAsia="zh-CN"/>
        </w:rPr>
        <w:t>/</w:t>
      </w:r>
      <w:r w:rsidR="00A22662" w:rsidRPr="00A22662">
        <w:rPr>
          <w:rFonts w:hint="eastAsia"/>
          <w:lang w:eastAsia="zh-CN"/>
        </w:rPr>
        <w:t>机构</w:t>
      </w:r>
      <w:r w:rsidR="00A22662" w:rsidRPr="00A22662">
        <w:rPr>
          <w:rFonts w:hint="eastAsia"/>
          <w:lang w:eastAsia="zh-CN"/>
        </w:rPr>
        <w:t>/</w:t>
      </w:r>
      <w:r w:rsidR="00A22662" w:rsidRPr="00A22662">
        <w:rPr>
          <w:rFonts w:hint="eastAsia"/>
          <w:lang w:eastAsia="zh-CN"/>
        </w:rPr>
        <w:t>实体的名称逐个进行每个麦克风的编程。该系统还以自动模式运行</w:t>
      </w:r>
      <w:r w:rsidRPr="00075239">
        <w:rPr>
          <w:lang w:eastAsia="zh-CN"/>
        </w:rPr>
        <w:t>。</w:t>
      </w:r>
    </w:p>
    <w:p w:rsidR="00A22662" w:rsidRDefault="006A5725" w:rsidP="00B40B50">
      <w:pPr>
        <w:pStyle w:val="enumlev1"/>
        <w:rPr>
          <w:lang w:eastAsia="zh-CN"/>
        </w:rPr>
      </w:pPr>
      <w:r w:rsidRPr="00075239">
        <w:rPr>
          <w:lang w:eastAsia="zh-CN"/>
        </w:rPr>
        <w:t>–</w:t>
      </w:r>
      <w:r w:rsidRPr="00075239">
        <w:rPr>
          <w:lang w:eastAsia="zh-CN"/>
        </w:rPr>
        <w:tab/>
      </w:r>
      <w:r w:rsidR="00A22662">
        <w:rPr>
          <w:rFonts w:hint="eastAsia"/>
          <w:lang w:eastAsia="zh-CN"/>
        </w:rPr>
        <w:t>至少四（</w:t>
      </w:r>
      <w:r w:rsidR="00A22662">
        <w:rPr>
          <w:rFonts w:hint="eastAsia"/>
          <w:lang w:eastAsia="zh-CN"/>
        </w:rPr>
        <w:t>4</w:t>
      </w:r>
      <w:r w:rsidR="00A22662">
        <w:rPr>
          <w:rFonts w:hint="eastAsia"/>
          <w:lang w:eastAsia="zh-CN"/>
        </w:rPr>
        <w:t>）个大型投影显示屏（</w:t>
      </w:r>
      <w:r w:rsidR="00A22662">
        <w:rPr>
          <w:rFonts w:hint="eastAsia"/>
          <w:lang w:eastAsia="zh-CN"/>
        </w:rPr>
        <w:t>16:9</w:t>
      </w:r>
      <w:r w:rsidR="00A22662">
        <w:rPr>
          <w:rFonts w:hint="eastAsia"/>
          <w:lang w:eastAsia="zh-CN"/>
        </w:rPr>
        <w:t>格式），其尺寸足可显示所有信息源，而且所有与会者</w:t>
      </w:r>
      <w:r w:rsidR="00A22662">
        <w:rPr>
          <w:rFonts w:hint="eastAsia"/>
          <w:lang w:eastAsia="zh-CN"/>
        </w:rPr>
        <w:t>/</w:t>
      </w:r>
      <w:r w:rsidR="00A22662">
        <w:rPr>
          <w:rFonts w:hint="eastAsia"/>
          <w:lang w:eastAsia="zh-CN"/>
        </w:rPr>
        <w:t>国际电联官员均可看清，而且另加至少</w:t>
      </w:r>
      <w:r w:rsidR="00B40B50">
        <w:rPr>
          <w:rFonts w:hint="eastAsia"/>
          <w:lang w:eastAsia="zh-CN"/>
        </w:rPr>
        <w:t>三</w:t>
      </w:r>
      <w:r w:rsidR="00A22662">
        <w:rPr>
          <w:rFonts w:hint="eastAsia"/>
          <w:lang w:eastAsia="zh-CN"/>
        </w:rPr>
        <w:t>（</w:t>
      </w:r>
      <w:r w:rsidR="00B40B50">
        <w:rPr>
          <w:lang w:eastAsia="zh-CN"/>
        </w:rPr>
        <w:t>3</w:t>
      </w:r>
      <w:r w:rsidR="00A22662">
        <w:rPr>
          <w:rFonts w:hint="eastAsia"/>
          <w:lang w:eastAsia="zh-CN"/>
        </w:rPr>
        <w:t>）个（</w:t>
      </w:r>
      <w:r w:rsidR="00A22662">
        <w:rPr>
          <w:rFonts w:hint="eastAsia"/>
          <w:lang w:eastAsia="zh-CN"/>
        </w:rPr>
        <w:t>42"</w:t>
      </w:r>
      <w:r w:rsidR="00A22662">
        <w:rPr>
          <w:rFonts w:hint="eastAsia"/>
          <w:lang w:eastAsia="zh-CN"/>
        </w:rPr>
        <w:t>）平面显示屏，从主席台应可看清。</w:t>
      </w:r>
    </w:p>
    <w:p w:rsidR="006A5725" w:rsidRPr="00075239" w:rsidRDefault="00A22662" w:rsidP="00A22662">
      <w:pPr>
        <w:pStyle w:val="enumlev1"/>
        <w:rPr>
          <w:lang w:eastAsia="zh-CN"/>
        </w:rPr>
      </w:pPr>
      <w:r>
        <w:rPr>
          <w:rFonts w:hint="eastAsia"/>
          <w:lang w:eastAsia="zh-CN"/>
        </w:rPr>
        <w:t>–</w:t>
      </w:r>
      <w:r>
        <w:rPr>
          <w:rFonts w:hint="eastAsia"/>
          <w:lang w:eastAsia="zh-CN"/>
        </w:rPr>
        <w:tab/>
      </w:r>
      <w:r>
        <w:rPr>
          <w:rFonts w:hint="eastAsia"/>
          <w:lang w:eastAsia="zh-CN"/>
        </w:rPr>
        <w:t>至少四（</w:t>
      </w:r>
      <w:r>
        <w:rPr>
          <w:rFonts w:hint="eastAsia"/>
          <w:lang w:eastAsia="zh-CN"/>
        </w:rPr>
        <w:t>4</w:t>
      </w:r>
      <w:r>
        <w:rPr>
          <w:rFonts w:hint="eastAsia"/>
          <w:lang w:eastAsia="zh-CN"/>
        </w:rPr>
        <w:t>）台投影仪（</w:t>
      </w:r>
      <w:r>
        <w:rPr>
          <w:rFonts w:hint="eastAsia"/>
          <w:lang w:eastAsia="zh-CN"/>
        </w:rPr>
        <w:t>HDMI</w:t>
      </w:r>
      <w:r>
        <w:rPr>
          <w:rFonts w:hint="eastAsia"/>
          <w:lang w:eastAsia="zh-CN"/>
        </w:rPr>
        <w:t>、</w:t>
      </w:r>
      <w:r>
        <w:rPr>
          <w:rFonts w:hint="eastAsia"/>
          <w:lang w:eastAsia="zh-CN"/>
        </w:rPr>
        <w:t>XVGA</w:t>
      </w:r>
      <w:r>
        <w:rPr>
          <w:rFonts w:hint="eastAsia"/>
          <w:lang w:eastAsia="zh-CN"/>
        </w:rPr>
        <w:t>、</w:t>
      </w:r>
      <w:r>
        <w:rPr>
          <w:rFonts w:hint="eastAsia"/>
          <w:lang w:eastAsia="zh-CN"/>
        </w:rPr>
        <w:t>BNC</w:t>
      </w:r>
      <w:r>
        <w:rPr>
          <w:rFonts w:hint="eastAsia"/>
          <w:lang w:eastAsia="zh-CN"/>
        </w:rPr>
        <w:t>），能够向大型显示屏投射清晰图像，通过分视频电缆直接有线连接（主席台或其附近的）演讲用电脑和视频系统</w:t>
      </w:r>
      <w:r w:rsidR="006A5725" w:rsidRPr="00075239">
        <w:rPr>
          <w:lang w:eastAsia="zh-CN"/>
        </w:rPr>
        <w:t>。</w:t>
      </w:r>
    </w:p>
    <w:p w:rsidR="006A5725" w:rsidRPr="00075239" w:rsidRDefault="006A5725" w:rsidP="00B40B50">
      <w:pPr>
        <w:pStyle w:val="enumlev1"/>
        <w:rPr>
          <w:lang w:eastAsia="zh-CN"/>
        </w:rPr>
      </w:pPr>
      <w:r w:rsidRPr="00075239">
        <w:rPr>
          <w:lang w:eastAsia="zh-CN"/>
        </w:rPr>
        <w:t>–</w:t>
      </w:r>
      <w:r w:rsidRPr="00075239">
        <w:rPr>
          <w:lang w:eastAsia="zh-CN"/>
        </w:rPr>
        <w:tab/>
      </w:r>
      <w:r w:rsidR="00B40B50">
        <w:rPr>
          <w:rFonts w:hint="eastAsia"/>
          <w:lang w:eastAsia="zh-CN"/>
        </w:rPr>
        <w:t>主席</w:t>
      </w:r>
      <w:r w:rsidRPr="00075239">
        <w:rPr>
          <w:lang w:eastAsia="zh-CN"/>
        </w:rPr>
        <w:t>台上与投影仪连接的两（</w:t>
      </w:r>
      <w:r w:rsidRPr="00075239">
        <w:rPr>
          <w:lang w:eastAsia="zh-CN"/>
        </w:rPr>
        <w:t>2</w:t>
      </w:r>
      <w:r w:rsidRPr="00075239">
        <w:rPr>
          <w:lang w:eastAsia="zh-CN"/>
        </w:rPr>
        <w:t>）台笔记本电脑（一（</w:t>
      </w:r>
      <w:r w:rsidRPr="00075239">
        <w:rPr>
          <w:lang w:eastAsia="zh-CN"/>
        </w:rPr>
        <w:t>1</w:t>
      </w:r>
      <w:r w:rsidRPr="00075239">
        <w:rPr>
          <w:lang w:eastAsia="zh-CN"/>
        </w:rPr>
        <w:t>）台用于演讲，另一（</w:t>
      </w:r>
      <w:r w:rsidRPr="00075239">
        <w:rPr>
          <w:lang w:eastAsia="zh-CN"/>
        </w:rPr>
        <w:t>1</w:t>
      </w:r>
      <w:r w:rsidRPr="00075239">
        <w:rPr>
          <w:lang w:eastAsia="zh-CN"/>
        </w:rPr>
        <w:t>）台用于发言限时钟），美式键盘（</w:t>
      </w:r>
      <w:r>
        <w:rPr>
          <w:rFonts w:hint="eastAsia"/>
          <w:lang w:eastAsia="zh-CN"/>
        </w:rPr>
        <w:t>英文视窗操作系统、微软办公专业程序包、内部</w:t>
      </w:r>
      <w:r>
        <w:rPr>
          <w:rFonts w:hint="eastAsia"/>
          <w:lang w:eastAsia="zh-CN"/>
        </w:rPr>
        <w:t>/</w:t>
      </w:r>
      <w:r>
        <w:rPr>
          <w:rFonts w:hint="eastAsia"/>
          <w:lang w:eastAsia="zh-CN"/>
        </w:rPr>
        <w:t>外部</w:t>
      </w:r>
      <w:r>
        <w:rPr>
          <w:rFonts w:hint="eastAsia"/>
          <w:lang w:eastAsia="zh-CN"/>
        </w:rPr>
        <w:t>DVD</w:t>
      </w:r>
      <w:r>
        <w:rPr>
          <w:rFonts w:hint="eastAsia"/>
          <w:lang w:eastAsia="zh-CN"/>
        </w:rPr>
        <w:t>驱动器和</w:t>
      </w:r>
      <w:r>
        <w:rPr>
          <w:rFonts w:hint="eastAsia"/>
          <w:lang w:eastAsia="zh-CN"/>
        </w:rPr>
        <w:t>USB</w:t>
      </w:r>
      <w:r>
        <w:rPr>
          <w:rFonts w:hint="eastAsia"/>
          <w:lang w:eastAsia="zh-CN"/>
        </w:rPr>
        <w:t>端口</w:t>
      </w:r>
      <w:r w:rsidRPr="00075239">
        <w:rPr>
          <w:lang w:eastAsia="zh-CN"/>
        </w:rPr>
        <w:t>）。</w:t>
      </w:r>
    </w:p>
    <w:p w:rsidR="006A5725" w:rsidRPr="00075239" w:rsidRDefault="006A5725" w:rsidP="00B40B50">
      <w:pPr>
        <w:pStyle w:val="enumlev1"/>
        <w:rPr>
          <w:lang w:eastAsia="zh-CN"/>
        </w:rPr>
      </w:pPr>
      <w:r w:rsidRPr="00075239">
        <w:rPr>
          <w:lang w:eastAsia="zh-CN"/>
        </w:rPr>
        <w:t>–</w:t>
      </w:r>
      <w:r w:rsidRPr="00075239">
        <w:rPr>
          <w:lang w:eastAsia="zh-CN"/>
        </w:rPr>
        <w:tab/>
      </w:r>
      <w:r w:rsidR="00B40B50" w:rsidRPr="00B40B50">
        <w:rPr>
          <w:rFonts w:hint="eastAsia"/>
          <w:lang w:eastAsia="zh-CN"/>
        </w:rPr>
        <w:t>在主席台另加一（</w:t>
      </w:r>
      <w:r w:rsidR="00B40B50" w:rsidRPr="00B40B50">
        <w:rPr>
          <w:rFonts w:hint="eastAsia"/>
          <w:lang w:eastAsia="zh-CN"/>
        </w:rPr>
        <w:t>1</w:t>
      </w:r>
      <w:r w:rsidR="00B40B50" w:rsidRPr="00B40B50">
        <w:rPr>
          <w:rFonts w:hint="eastAsia"/>
          <w:lang w:eastAsia="zh-CN"/>
        </w:rPr>
        <w:t>）台显示屏（</w:t>
      </w:r>
      <w:r w:rsidR="00B40B50" w:rsidRPr="00B40B50">
        <w:rPr>
          <w:rFonts w:hint="eastAsia"/>
          <w:lang w:eastAsia="zh-CN"/>
        </w:rPr>
        <w:t>14"</w:t>
      </w:r>
      <w:r w:rsidR="00B40B50" w:rsidRPr="00B40B50">
        <w:rPr>
          <w:rFonts w:hint="eastAsia"/>
          <w:lang w:eastAsia="zh-CN"/>
        </w:rPr>
        <w:t>，以不致遮挡与会者看到会议秘书和主席），供主席身旁就座的秘书使用</w:t>
      </w:r>
      <w:r w:rsidRPr="00075239">
        <w:rPr>
          <w:lang w:eastAsia="zh-CN"/>
        </w:rPr>
        <w:t>。</w:t>
      </w:r>
    </w:p>
    <w:p w:rsidR="006A5725" w:rsidRPr="00075239" w:rsidRDefault="006A5725" w:rsidP="006A5725">
      <w:pPr>
        <w:pStyle w:val="enumlev1"/>
        <w:rPr>
          <w:lang w:eastAsia="zh-CN"/>
        </w:rPr>
      </w:pPr>
      <w:r w:rsidRPr="00075239">
        <w:rPr>
          <w:lang w:eastAsia="zh-CN"/>
        </w:rPr>
        <w:t>–</w:t>
      </w:r>
      <w:r w:rsidRPr="00075239">
        <w:rPr>
          <w:lang w:eastAsia="zh-CN"/>
        </w:rPr>
        <w:tab/>
      </w:r>
      <w:r w:rsidRPr="00075239">
        <w:rPr>
          <w:lang w:eastAsia="zh-CN"/>
        </w:rPr>
        <w:t>六（</w:t>
      </w:r>
      <w:r w:rsidRPr="00075239">
        <w:rPr>
          <w:lang w:eastAsia="zh-CN"/>
        </w:rPr>
        <w:t>6</w:t>
      </w:r>
      <w:r w:rsidRPr="00075239">
        <w:rPr>
          <w:lang w:eastAsia="zh-CN"/>
        </w:rPr>
        <w:t>）种语言（阿</w:t>
      </w:r>
      <w:r w:rsidRPr="00075239">
        <w:rPr>
          <w:lang w:eastAsia="zh-CN"/>
        </w:rPr>
        <w:t>/</w:t>
      </w:r>
      <w:r w:rsidRPr="00075239">
        <w:rPr>
          <w:lang w:eastAsia="zh-CN"/>
        </w:rPr>
        <w:t>中</w:t>
      </w:r>
      <w:r w:rsidRPr="00075239">
        <w:rPr>
          <w:lang w:eastAsia="zh-CN"/>
        </w:rPr>
        <w:t>/</w:t>
      </w:r>
      <w:r w:rsidRPr="00075239">
        <w:rPr>
          <w:lang w:eastAsia="zh-CN"/>
        </w:rPr>
        <w:t>英</w:t>
      </w:r>
      <w:r w:rsidRPr="00075239">
        <w:rPr>
          <w:lang w:eastAsia="zh-CN"/>
        </w:rPr>
        <w:t>/</w:t>
      </w:r>
      <w:r w:rsidRPr="00075239">
        <w:rPr>
          <w:lang w:eastAsia="zh-CN"/>
        </w:rPr>
        <w:t>法</w:t>
      </w:r>
      <w:r w:rsidRPr="00075239">
        <w:rPr>
          <w:lang w:eastAsia="zh-CN"/>
        </w:rPr>
        <w:t>/</w:t>
      </w:r>
      <w:r w:rsidRPr="00075239">
        <w:rPr>
          <w:lang w:eastAsia="zh-CN"/>
        </w:rPr>
        <w:t>俄</w:t>
      </w:r>
      <w:r w:rsidRPr="00075239">
        <w:rPr>
          <w:lang w:eastAsia="zh-CN"/>
        </w:rPr>
        <w:t>/</w:t>
      </w:r>
      <w:r>
        <w:rPr>
          <w:lang w:eastAsia="zh-CN"/>
        </w:rPr>
        <w:t>西）加</w:t>
      </w:r>
      <w:r>
        <w:rPr>
          <w:rFonts w:hint="eastAsia"/>
          <w:lang w:eastAsia="zh-CN"/>
        </w:rPr>
        <w:t>原声道</w:t>
      </w:r>
      <w:r w:rsidRPr="00075239">
        <w:rPr>
          <w:lang w:eastAsia="zh-CN"/>
        </w:rPr>
        <w:t>总共七（</w:t>
      </w:r>
      <w:r w:rsidRPr="00075239">
        <w:rPr>
          <w:lang w:eastAsia="zh-CN"/>
        </w:rPr>
        <w:t>7</w:t>
      </w:r>
      <w:r w:rsidRPr="00075239">
        <w:rPr>
          <w:lang w:eastAsia="zh-CN"/>
        </w:rPr>
        <w:t>）</w:t>
      </w:r>
      <w:r>
        <w:rPr>
          <w:rFonts w:hint="eastAsia"/>
          <w:lang w:eastAsia="zh-CN"/>
        </w:rPr>
        <w:t>个</w:t>
      </w:r>
      <w:r w:rsidRPr="00075239">
        <w:rPr>
          <w:lang w:eastAsia="zh-CN"/>
        </w:rPr>
        <w:t>声道的会议讨论音视频网播。</w:t>
      </w:r>
    </w:p>
    <w:p w:rsidR="006A5725" w:rsidRDefault="006A5725" w:rsidP="006A5725">
      <w:pPr>
        <w:pStyle w:val="enumlev1"/>
        <w:rPr>
          <w:lang w:eastAsia="zh-CN"/>
        </w:rPr>
      </w:pPr>
      <w:r w:rsidRPr="00075239">
        <w:rPr>
          <w:lang w:eastAsia="zh-CN"/>
        </w:rPr>
        <w:t>–</w:t>
      </w:r>
      <w:r w:rsidRPr="00075239">
        <w:rPr>
          <w:lang w:eastAsia="zh-CN"/>
        </w:rPr>
        <w:tab/>
      </w:r>
      <w:r w:rsidR="00B40B50">
        <w:rPr>
          <w:rFonts w:hint="eastAsia"/>
          <w:lang w:eastAsia="zh-CN"/>
        </w:rPr>
        <w:t>需</w:t>
      </w:r>
      <w:r>
        <w:rPr>
          <w:lang w:eastAsia="zh-CN"/>
        </w:rPr>
        <w:t>将音频（</w:t>
      </w:r>
      <w:r>
        <w:rPr>
          <w:rFonts w:hint="eastAsia"/>
          <w:lang w:eastAsia="zh-CN"/>
        </w:rPr>
        <w:t>原声道</w:t>
      </w:r>
      <w:r w:rsidRPr="00075239">
        <w:rPr>
          <w:lang w:eastAsia="zh-CN"/>
        </w:rPr>
        <w:t>+</w:t>
      </w:r>
      <w:r w:rsidRPr="00075239">
        <w:rPr>
          <w:lang w:eastAsia="zh-CN"/>
        </w:rPr>
        <w:t>阿</w:t>
      </w:r>
      <w:r w:rsidRPr="00075239">
        <w:rPr>
          <w:lang w:eastAsia="zh-CN"/>
        </w:rPr>
        <w:t>/</w:t>
      </w:r>
      <w:r w:rsidRPr="00075239">
        <w:rPr>
          <w:lang w:eastAsia="zh-CN"/>
        </w:rPr>
        <w:t>中</w:t>
      </w:r>
      <w:r w:rsidRPr="00075239">
        <w:rPr>
          <w:lang w:eastAsia="zh-CN"/>
        </w:rPr>
        <w:t>/</w:t>
      </w:r>
      <w:r w:rsidRPr="00075239">
        <w:rPr>
          <w:lang w:eastAsia="zh-CN"/>
        </w:rPr>
        <w:t>英</w:t>
      </w:r>
      <w:r w:rsidRPr="00075239">
        <w:rPr>
          <w:lang w:eastAsia="zh-CN"/>
        </w:rPr>
        <w:t>/</w:t>
      </w:r>
      <w:r w:rsidRPr="00075239">
        <w:rPr>
          <w:lang w:eastAsia="zh-CN"/>
        </w:rPr>
        <w:t>法</w:t>
      </w:r>
      <w:r w:rsidRPr="00075239">
        <w:rPr>
          <w:lang w:eastAsia="zh-CN"/>
        </w:rPr>
        <w:t>/</w:t>
      </w:r>
      <w:r w:rsidRPr="00075239">
        <w:rPr>
          <w:lang w:eastAsia="zh-CN"/>
        </w:rPr>
        <w:t>俄</w:t>
      </w:r>
      <w:r w:rsidRPr="00075239">
        <w:rPr>
          <w:lang w:eastAsia="zh-CN"/>
        </w:rPr>
        <w:t>/</w:t>
      </w:r>
      <w:r w:rsidRPr="00075239">
        <w:rPr>
          <w:lang w:eastAsia="zh-CN"/>
        </w:rPr>
        <w:t>西）和视频信号从</w:t>
      </w:r>
      <w:r>
        <w:rPr>
          <w:lang w:eastAsia="zh-CN"/>
        </w:rPr>
        <w:t>会议厅</w:t>
      </w:r>
      <w:r w:rsidRPr="00075239">
        <w:rPr>
          <w:lang w:eastAsia="zh-CN"/>
        </w:rPr>
        <w:t>传送至将安装编码器的网播中心，否则需要在同传间附近为网播编码器安置一个有防护措施的两（</w:t>
      </w:r>
      <w:r w:rsidRPr="00075239">
        <w:rPr>
          <w:lang w:eastAsia="zh-CN"/>
        </w:rPr>
        <w:t>2</w:t>
      </w:r>
      <w:r w:rsidRPr="00075239">
        <w:rPr>
          <w:lang w:eastAsia="zh-CN"/>
        </w:rPr>
        <w:t>）人工作间。</w:t>
      </w:r>
    </w:p>
    <w:p w:rsidR="006A5725" w:rsidRPr="00075239" w:rsidRDefault="006A5725" w:rsidP="00B40B50">
      <w:pPr>
        <w:pStyle w:val="enumlev1"/>
        <w:rPr>
          <w:lang w:eastAsia="zh-CN"/>
        </w:rPr>
      </w:pPr>
      <w:r w:rsidRPr="00075239">
        <w:rPr>
          <w:lang w:eastAsia="zh-CN"/>
        </w:rPr>
        <w:t>–</w:t>
      </w:r>
      <w:r w:rsidRPr="00075239">
        <w:rPr>
          <w:lang w:eastAsia="zh-CN"/>
        </w:rPr>
        <w:tab/>
      </w:r>
      <w:r w:rsidRPr="00862A33">
        <w:rPr>
          <w:rFonts w:hint="eastAsia"/>
          <w:lang w:eastAsia="zh-CN"/>
        </w:rPr>
        <w:t>多</w:t>
      </w:r>
      <w:r w:rsidRPr="00862A33">
        <w:rPr>
          <w:lang w:eastAsia="zh-CN"/>
        </w:rPr>
        <w:t>语</w:t>
      </w:r>
      <w:r w:rsidR="00B40B50">
        <w:rPr>
          <w:rFonts w:hint="eastAsia"/>
          <w:lang w:eastAsia="zh-CN"/>
        </w:rPr>
        <w:t>种</w:t>
      </w:r>
      <w:r w:rsidRPr="00862A33">
        <w:rPr>
          <w:lang w:eastAsia="zh-CN"/>
        </w:rPr>
        <w:t>交互式</w:t>
      </w:r>
      <w:r w:rsidRPr="00B761DA">
        <w:rPr>
          <w:lang w:eastAsia="zh-CN"/>
        </w:rPr>
        <w:t>远程与会服务</w:t>
      </w:r>
      <w:r w:rsidR="00B40B50">
        <w:rPr>
          <w:rFonts w:hint="eastAsia"/>
          <w:lang w:eastAsia="zh-CN"/>
        </w:rPr>
        <w:t>的</w:t>
      </w:r>
      <w:r w:rsidRPr="00B761DA">
        <w:rPr>
          <w:lang w:eastAsia="zh-CN"/>
        </w:rPr>
        <w:t>基础设施（详见</w:t>
      </w:r>
      <w:r w:rsidRPr="00F85B05">
        <w:rPr>
          <w:u w:val="single"/>
          <w:lang w:eastAsia="zh-CN"/>
        </w:rPr>
        <w:t>附件</w:t>
      </w:r>
      <w:r w:rsidRPr="00F85B05">
        <w:rPr>
          <w:u w:val="single"/>
          <w:lang w:eastAsia="zh-CN"/>
        </w:rPr>
        <w:t>3</w:t>
      </w:r>
      <w:r w:rsidRPr="00B761DA">
        <w:rPr>
          <w:lang w:eastAsia="zh-CN"/>
        </w:rPr>
        <w:t>）。</w:t>
      </w:r>
    </w:p>
    <w:p w:rsidR="006A5725" w:rsidRPr="00763E76" w:rsidRDefault="006A5725" w:rsidP="006A5725">
      <w:pPr>
        <w:pStyle w:val="enumlev1"/>
        <w:keepNext/>
        <w:rPr>
          <w:b/>
          <w:bCs/>
          <w:lang w:eastAsia="zh-CN"/>
        </w:rPr>
      </w:pPr>
      <w:r w:rsidRPr="00763E76">
        <w:rPr>
          <w:b/>
          <w:bCs/>
          <w:lang w:eastAsia="zh-CN"/>
        </w:rPr>
        <w:t>d)</w:t>
      </w:r>
      <w:r w:rsidRPr="00763E76">
        <w:rPr>
          <w:b/>
          <w:bCs/>
          <w:lang w:eastAsia="zh-CN"/>
        </w:rPr>
        <w:tab/>
        <w:t>IT</w:t>
      </w:r>
      <w:r w:rsidRPr="00763E76">
        <w:rPr>
          <w:b/>
          <w:bCs/>
          <w:lang w:eastAsia="zh-CN"/>
        </w:rPr>
        <w:t>要求</w:t>
      </w:r>
    </w:p>
    <w:p w:rsidR="006A5725" w:rsidRPr="00075239" w:rsidRDefault="006A5725" w:rsidP="00B40B50">
      <w:pPr>
        <w:pStyle w:val="enumlev1"/>
        <w:rPr>
          <w:lang w:eastAsia="zh-CN"/>
        </w:rPr>
      </w:pPr>
      <w:r w:rsidRPr="00075239">
        <w:rPr>
          <w:lang w:eastAsia="zh-CN"/>
        </w:rPr>
        <w:t>–</w:t>
      </w:r>
      <w:r w:rsidRPr="00075239">
        <w:rPr>
          <w:lang w:eastAsia="zh-CN"/>
        </w:rPr>
        <w:tab/>
      </w:r>
      <w:r w:rsidRPr="00075239">
        <w:rPr>
          <w:lang w:eastAsia="zh-CN"/>
        </w:rPr>
        <w:t>根据</w:t>
      </w:r>
      <w:r w:rsidRPr="001E6AEC">
        <w:rPr>
          <w:u w:val="single"/>
          <w:lang w:eastAsia="zh-CN"/>
        </w:rPr>
        <w:t>附件</w:t>
      </w:r>
      <w:r w:rsidRPr="001E6AEC">
        <w:rPr>
          <w:u w:val="single"/>
          <w:lang w:eastAsia="zh-CN"/>
        </w:rPr>
        <w:t>3</w:t>
      </w:r>
      <w:r w:rsidRPr="00075239">
        <w:rPr>
          <w:lang w:eastAsia="zh-CN"/>
        </w:rPr>
        <w:t>规定的性能要求向所有与会者和国际电联职员提供具有互联网接入的无线局域网。</w:t>
      </w:r>
    </w:p>
    <w:p w:rsidR="006A5725" w:rsidRPr="00075239" w:rsidRDefault="006A5725" w:rsidP="006A5725">
      <w:pPr>
        <w:pStyle w:val="enumlev1"/>
        <w:rPr>
          <w:lang w:eastAsia="zh-CN"/>
        </w:rPr>
      </w:pPr>
      <w:r w:rsidRPr="00075239">
        <w:rPr>
          <w:lang w:eastAsia="zh-CN"/>
        </w:rPr>
        <w:lastRenderedPageBreak/>
        <w:t>–</w:t>
      </w:r>
      <w:r w:rsidRPr="00075239">
        <w:rPr>
          <w:lang w:eastAsia="zh-CN"/>
        </w:rPr>
        <w:tab/>
      </w:r>
      <w:r w:rsidRPr="00075239">
        <w:rPr>
          <w:lang w:eastAsia="zh-CN"/>
        </w:rPr>
        <w:t>有线高速以太局域网（见</w:t>
      </w:r>
      <w:r w:rsidRPr="001E6AEC">
        <w:rPr>
          <w:u w:val="single"/>
          <w:lang w:eastAsia="zh-CN"/>
        </w:rPr>
        <w:t>附件</w:t>
      </w:r>
      <w:r w:rsidRPr="001E6AEC">
        <w:rPr>
          <w:u w:val="single"/>
          <w:lang w:eastAsia="zh-CN"/>
        </w:rPr>
        <w:t>3</w:t>
      </w:r>
      <w:r w:rsidRPr="00075239">
        <w:rPr>
          <w:lang w:eastAsia="zh-CN"/>
        </w:rPr>
        <w:t>包括的选项和性能要求）。</w:t>
      </w:r>
    </w:p>
    <w:p w:rsidR="006A5725" w:rsidRPr="00075239" w:rsidRDefault="006A5725" w:rsidP="00960C7B">
      <w:pPr>
        <w:pStyle w:val="enumlev1"/>
        <w:rPr>
          <w:lang w:eastAsia="zh-CN"/>
        </w:rPr>
      </w:pPr>
      <w:r w:rsidRPr="00075239">
        <w:rPr>
          <w:lang w:eastAsia="zh-CN"/>
        </w:rPr>
        <w:t>–</w:t>
      </w:r>
      <w:r w:rsidRPr="00075239">
        <w:rPr>
          <w:lang w:eastAsia="zh-CN"/>
        </w:rPr>
        <w:tab/>
      </w:r>
      <w:r w:rsidR="00960C7B" w:rsidRPr="00960C7B">
        <w:rPr>
          <w:rFonts w:hint="eastAsia"/>
          <w:lang w:eastAsia="zh-CN"/>
        </w:rPr>
        <w:t>为包括主桌在内的席位配备手提电脑电源插口（桌边每座一（</w:t>
      </w:r>
      <w:r w:rsidR="00960C7B" w:rsidRPr="00960C7B">
        <w:rPr>
          <w:rFonts w:hint="eastAsia"/>
          <w:lang w:eastAsia="zh-CN"/>
        </w:rPr>
        <w:t>1</w:t>
      </w:r>
      <w:r w:rsidR="00960C7B" w:rsidRPr="00960C7B">
        <w:rPr>
          <w:rFonts w:hint="eastAsia"/>
          <w:lang w:eastAsia="zh-CN"/>
        </w:rPr>
        <w:t>）个）</w:t>
      </w:r>
      <w:r w:rsidRPr="00075239">
        <w:rPr>
          <w:lang w:eastAsia="zh-CN"/>
        </w:rPr>
        <w:t>。</w:t>
      </w:r>
    </w:p>
    <w:p w:rsidR="006A5725" w:rsidRPr="00C34C04" w:rsidRDefault="006A5725" w:rsidP="006A5725">
      <w:pPr>
        <w:rPr>
          <w:rFonts w:eastAsia="STKaiti" w:cstheme="minorHAnsi"/>
          <w:b/>
          <w:lang w:eastAsia="zh-CN"/>
        </w:rPr>
      </w:pPr>
      <w:r w:rsidRPr="00C34C04">
        <w:rPr>
          <w:b/>
          <w:bCs/>
          <w:lang w:eastAsia="zh-CN"/>
        </w:rPr>
        <w:t>1.3</w:t>
      </w:r>
      <w:r w:rsidRPr="001675E0">
        <w:rPr>
          <w:lang w:eastAsia="zh-CN"/>
        </w:rPr>
        <w:tab/>
      </w:r>
      <w:r w:rsidRPr="00C34C04">
        <w:rPr>
          <w:rFonts w:eastAsia="STKaiti" w:cstheme="minorHAnsi"/>
          <w:bCs/>
          <w:lang w:eastAsia="zh-CN"/>
        </w:rPr>
        <w:t>一（</w:t>
      </w:r>
      <w:r w:rsidRPr="00C34C04">
        <w:rPr>
          <w:rFonts w:eastAsia="STKaiti" w:cstheme="minorHAnsi"/>
          <w:bCs/>
          <w:lang w:eastAsia="zh-CN"/>
        </w:rPr>
        <w:t>1</w:t>
      </w:r>
      <w:r w:rsidRPr="00C34C04">
        <w:rPr>
          <w:rFonts w:eastAsia="STKaiti" w:cstheme="minorHAnsi"/>
          <w:bCs/>
          <w:lang w:eastAsia="zh-CN"/>
        </w:rPr>
        <w:t>）间能够容纳约二百（</w:t>
      </w:r>
      <w:r w:rsidRPr="00C34C04">
        <w:rPr>
          <w:rFonts w:eastAsia="STKaiti" w:cstheme="minorHAnsi"/>
          <w:bCs/>
          <w:lang w:eastAsia="zh-CN"/>
        </w:rPr>
        <w:t>200</w:t>
      </w:r>
      <w:r w:rsidRPr="00C34C04">
        <w:rPr>
          <w:rFonts w:eastAsia="STKaiti" w:cstheme="minorHAnsi"/>
          <w:bCs/>
          <w:lang w:eastAsia="zh-CN"/>
        </w:rPr>
        <w:t>）人的会议厅，配备有：</w:t>
      </w:r>
    </w:p>
    <w:p w:rsidR="006A5725" w:rsidRPr="00763E76" w:rsidRDefault="006A5725" w:rsidP="006A5725">
      <w:pPr>
        <w:pStyle w:val="enumlev1"/>
        <w:rPr>
          <w:b/>
          <w:bCs/>
          <w:lang w:eastAsia="zh-CN"/>
        </w:rPr>
      </w:pPr>
      <w:r w:rsidRPr="00763E76">
        <w:rPr>
          <w:b/>
          <w:bCs/>
          <w:lang w:eastAsia="zh-CN"/>
        </w:rPr>
        <w:t>a)</w:t>
      </w:r>
      <w:r w:rsidRPr="00763E76">
        <w:rPr>
          <w:b/>
          <w:bCs/>
          <w:lang w:eastAsia="zh-CN"/>
        </w:rPr>
        <w:tab/>
      </w:r>
      <w:r w:rsidRPr="00763E76">
        <w:rPr>
          <w:b/>
          <w:bCs/>
          <w:lang w:eastAsia="zh-CN"/>
        </w:rPr>
        <w:t>主桌</w:t>
      </w:r>
    </w:p>
    <w:p w:rsidR="006A5725" w:rsidRPr="00075239" w:rsidRDefault="006A5725" w:rsidP="00B40B50">
      <w:pPr>
        <w:pStyle w:val="enumlev1"/>
        <w:rPr>
          <w:lang w:eastAsia="zh-CN"/>
        </w:rPr>
      </w:pPr>
      <w:r w:rsidRPr="00075239">
        <w:rPr>
          <w:lang w:eastAsia="zh-CN"/>
        </w:rPr>
        <w:t>–</w:t>
      </w:r>
      <w:r w:rsidRPr="00075239">
        <w:rPr>
          <w:lang w:eastAsia="zh-CN"/>
        </w:rPr>
        <w:tab/>
      </w:r>
      <w:r w:rsidRPr="00075239">
        <w:rPr>
          <w:lang w:eastAsia="zh-CN"/>
        </w:rPr>
        <w:t>加高</w:t>
      </w:r>
      <w:r w:rsidR="00B40B50">
        <w:rPr>
          <w:rFonts w:hint="eastAsia"/>
          <w:lang w:eastAsia="zh-CN"/>
        </w:rPr>
        <w:t>主席</w:t>
      </w:r>
      <w:r w:rsidRPr="00075239">
        <w:rPr>
          <w:lang w:eastAsia="zh-CN"/>
        </w:rPr>
        <w:t>台</w:t>
      </w:r>
      <w:r w:rsidR="00B40B50">
        <w:rPr>
          <w:rFonts w:hint="eastAsia"/>
          <w:lang w:eastAsia="zh-CN"/>
        </w:rPr>
        <w:t>上</w:t>
      </w:r>
      <w:r w:rsidRPr="00075239">
        <w:rPr>
          <w:lang w:eastAsia="zh-CN"/>
        </w:rPr>
        <w:t>的主桌（课桌式）配</w:t>
      </w:r>
      <w:r w:rsidR="00B40B50">
        <w:rPr>
          <w:rFonts w:hint="eastAsia"/>
          <w:lang w:eastAsia="zh-CN"/>
        </w:rPr>
        <w:t>有</w:t>
      </w:r>
      <w:r w:rsidRPr="00075239">
        <w:rPr>
          <w:lang w:eastAsia="zh-CN"/>
        </w:rPr>
        <w:t>六（</w:t>
      </w:r>
      <w:r w:rsidRPr="00075239">
        <w:rPr>
          <w:lang w:eastAsia="zh-CN"/>
        </w:rPr>
        <w:t>6</w:t>
      </w:r>
      <w:r w:rsidRPr="00075239">
        <w:rPr>
          <w:lang w:eastAsia="zh-CN"/>
        </w:rPr>
        <w:t>）个座位。</w:t>
      </w:r>
    </w:p>
    <w:p w:rsidR="006A5725" w:rsidRPr="00075239" w:rsidRDefault="006A5725" w:rsidP="006A5725">
      <w:pPr>
        <w:pStyle w:val="enumlev1"/>
        <w:rPr>
          <w:lang w:eastAsia="zh-CN"/>
        </w:rPr>
      </w:pPr>
      <w:r w:rsidRPr="00075239">
        <w:rPr>
          <w:lang w:eastAsia="zh-CN"/>
        </w:rPr>
        <w:t>–</w:t>
      </w:r>
      <w:r w:rsidRPr="00075239">
        <w:rPr>
          <w:lang w:eastAsia="zh-CN"/>
        </w:rPr>
        <w:tab/>
      </w:r>
      <w:r w:rsidRPr="00075239">
        <w:rPr>
          <w:lang w:eastAsia="zh-CN"/>
        </w:rPr>
        <w:t>与会议色调一致的背景；其设计需经国际电联事先批准。</w:t>
      </w:r>
    </w:p>
    <w:p w:rsidR="006A5725" w:rsidRPr="00763E76" w:rsidRDefault="006A5725" w:rsidP="006A5725">
      <w:pPr>
        <w:pStyle w:val="enumlev1"/>
        <w:rPr>
          <w:b/>
          <w:bCs/>
          <w:lang w:eastAsia="zh-CN"/>
        </w:rPr>
      </w:pPr>
      <w:r w:rsidRPr="00763E76">
        <w:rPr>
          <w:b/>
          <w:bCs/>
          <w:lang w:eastAsia="zh-CN"/>
        </w:rPr>
        <w:t>b)</w:t>
      </w:r>
      <w:r w:rsidRPr="00763E76">
        <w:rPr>
          <w:b/>
          <w:bCs/>
          <w:lang w:eastAsia="zh-CN"/>
        </w:rPr>
        <w:tab/>
      </w:r>
      <w:r w:rsidRPr="00763E76">
        <w:rPr>
          <w:b/>
          <w:bCs/>
          <w:lang w:eastAsia="zh-CN"/>
        </w:rPr>
        <w:t>会议厅配置</w:t>
      </w:r>
    </w:p>
    <w:p w:rsidR="006A5725" w:rsidRPr="00075239" w:rsidRDefault="006A5725" w:rsidP="006A5725">
      <w:pPr>
        <w:pStyle w:val="enumlev1"/>
        <w:rPr>
          <w:lang w:eastAsia="zh-CN"/>
        </w:rPr>
      </w:pPr>
      <w:r w:rsidRPr="00075239">
        <w:rPr>
          <w:lang w:eastAsia="zh-CN"/>
        </w:rPr>
        <w:t>–</w:t>
      </w:r>
      <w:r w:rsidRPr="00075239">
        <w:rPr>
          <w:lang w:eastAsia="zh-CN"/>
        </w:rPr>
        <w:tab/>
      </w:r>
      <w:r w:rsidRPr="00075239">
        <w:rPr>
          <w:lang w:eastAsia="zh-CN"/>
        </w:rPr>
        <w:t>为与会者和国际电联官员安排的座位，即按教室形式配置的一（</w:t>
      </w:r>
      <w:r w:rsidRPr="00075239">
        <w:rPr>
          <w:lang w:eastAsia="zh-CN"/>
        </w:rPr>
        <w:t>1</w:t>
      </w:r>
      <w:r w:rsidRPr="00075239">
        <w:rPr>
          <w:lang w:eastAsia="zh-CN"/>
        </w:rPr>
        <w:t>）排桌子和一（</w:t>
      </w:r>
      <w:r w:rsidRPr="00075239">
        <w:rPr>
          <w:lang w:eastAsia="zh-CN"/>
        </w:rPr>
        <w:t>1</w:t>
      </w:r>
      <w:r w:rsidRPr="00075239">
        <w:rPr>
          <w:lang w:eastAsia="zh-CN"/>
        </w:rPr>
        <w:t>）排座椅（课桌式）。</w:t>
      </w:r>
    </w:p>
    <w:p w:rsidR="006A5725" w:rsidRPr="00763E76" w:rsidRDefault="006A5725" w:rsidP="006A5725">
      <w:pPr>
        <w:pStyle w:val="enumlev1"/>
        <w:rPr>
          <w:b/>
          <w:bCs/>
          <w:lang w:eastAsia="zh-CN"/>
        </w:rPr>
      </w:pPr>
      <w:r w:rsidRPr="00763E76">
        <w:rPr>
          <w:b/>
          <w:bCs/>
          <w:lang w:eastAsia="zh-CN"/>
        </w:rPr>
        <w:t>c)</w:t>
      </w:r>
      <w:r w:rsidRPr="00763E76">
        <w:rPr>
          <w:b/>
          <w:bCs/>
          <w:lang w:eastAsia="zh-CN"/>
        </w:rPr>
        <w:tab/>
      </w:r>
      <w:r w:rsidRPr="00763E76">
        <w:rPr>
          <w:b/>
          <w:bCs/>
          <w:lang w:eastAsia="zh-CN"/>
        </w:rPr>
        <w:t>技术和音视频要求</w:t>
      </w:r>
    </w:p>
    <w:p w:rsidR="006A5725" w:rsidRPr="00075239" w:rsidRDefault="006A5725" w:rsidP="006A5725">
      <w:pPr>
        <w:pStyle w:val="enumlev1"/>
        <w:rPr>
          <w:lang w:eastAsia="zh-CN"/>
        </w:rPr>
      </w:pPr>
      <w:r w:rsidRPr="00075239">
        <w:rPr>
          <w:lang w:eastAsia="zh-CN"/>
        </w:rPr>
        <w:t>–</w:t>
      </w:r>
      <w:r w:rsidRPr="00075239">
        <w:rPr>
          <w:lang w:eastAsia="zh-CN"/>
        </w:rPr>
        <w:tab/>
      </w:r>
      <w:r w:rsidRPr="00075239">
        <w:rPr>
          <w:lang w:eastAsia="zh-CN"/>
        </w:rPr>
        <w:t>为在主桌就座的每个人配备一（</w:t>
      </w:r>
      <w:r w:rsidRPr="00075239">
        <w:rPr>
          <w:lang w:eastAsia="zh-CN"/>
        </w:rPr>
        <w:t>1</w:t>
      </w:r>
      <w:r w:rsidRPr="00075239">
        <w:rPr>
          <w:lang w:eastAsia="zh-CN"/>
        </w:rPr>
        <w:t>）只麦克风。</w:t>
      </w:r>
    </w:p>
    <w:p w:rsidR="006A5725" w:rsidRPr="00075239" w:rsidRDefault="006A5725" w:rsidP="006A5725">
      <w:pPr>
        <w:pStyle w:val="enumlev1"/>
        <w:rPr>
          <w:lang w:eastAsia="zh-CN"/>
        </w:rPr>
      </w:pPr>
      <w:r w:rsidRPr="00075239">
        <w:rPr>
          <w:lang w:eastAsia="zh-CN"/>
        </w:rPr>
        <w:t>–</w:t>
      </w:r>
      <w:r w:rsidRPr="00075239">
        <w:rPr>
          <w:lang w:eastAsia="zh-CN"/>
        </w:rPr>
        <w:tab/>
      </w:r>
      <w:r w:rsidRPr="00075239">
        <w:rPr>
          <w:lang w:eastAsia="zh-CN"/>
        </w:rPr>
        <w:t>为在会议厅内桌边就座的每两（</w:t>
      </w:r>
      <w:r w:rsidRPr="00075239">
        <w:rPr>
          <w:lang w:eastAsia="zh-CN"/>
        </w:rPr>
        <w:t>2</w:t>
      </w:r>
      <w:r w:rsidRPr="00075239">
        <w:rPr>
          <w:lang w:eastAsia="zh-CN"/>
        </w:rPr>
        <w:t>）位与会者</w:t>
      </w:r>
      <w:r w:rsidRPr="00075239">
        <w:rPr>
          <w:lang w:eastAsia="zh-CN"/>
        </w:rPr>
        <w:t>/</w:t>
      </w:r>
      <w:r w:rsidRPr="00075239">
        <w:rPr>
          <w:lang w:eastAsia="zh-CN"/>
        </w:rPr>
        <w:t>国际电联官员配备一（</w:t>
      </w:r>
      <w:r w:rsidRPr="00075239">
        <w:rPr>
          <w:lang w:eastAsia="zh-CN"/>
        </w:rPr>
        <w:t>1</w:t>
      </w:r>
      <w:r w:rsidRPr="00075239">
        <w:rPr>
          <w:lang w:eastAsia="zh-CN"/>
        </w:rPr>
        <w:t>）只麦克风。</w:t>
      </w:r>
    </w:p>
    <w:p w:rsidR="006A5725" w:rsidRPr="00075239" w:rsidRDefault="006A5725" w:rsidP="00960C7B">
      <w:pPr>
        <w:pStyle w:val="enumlev1"/>
        <w:rPr>
          <w:lang w:eastAsia="zh-CN"/>
        </w:rPr>
      </w:pPr>
      <w:r w:rsidRPr="00075239">
        <w:rPr>
          <w:lang w:eastAsia="zh-CN"/>
        </w:rPr>
        <w:t>–</w:t>
      </w:r>
      <w:r w:rsidRPr="00075239">
        <w:rPr>
          <w:lang w:eastAsia="zh-CN"/>
        </w:rPr>
        <w:tab/>
      </w:r>
      <w:r w:rsidRPr="00075239">
        <w:rPr>
          <w:lang w:eastAsia="zh-CN"/>
        </w:rPr>
        <w:t>为包括在主桌就座的每位与会者配备一（</w:t>
      </w:r>
      <w:r w:rsidRPr="00075239">
        <w:rPr>
          <w:lang w:eastAsia="zh-CN"/>
        </w:rPr>
        <w:t>1</w:t>
      </w:r>
      <w:r w:rsidRPr="00075239">
        <w:rPr>
          <w:lang w:eastAsia="zh-CN"/>
        </w:rPr>
        <w:t>）副耳机。每副耳机必须能够被</w:t>
      </w:r>
      <w:r w:rsidR="00960C7B">
        <w:rPr>
          <w:rFonts w:hint="eastAsia"/>
          <w:lang w:eastAsia="zh-CN"/>
        </w:rPr>
        <w:t>单独</w:t>
      </w:r>
      <w:r w:rsidRPr="00075239">
        <w:rPr>
          <w:lang w:eastAsia="zh-CN"/>
        </w:rPr>
        <w:t>设置到所需音频信道。</w:t>
      </w:r>
    </w:p>
    <w:p w:rsidR="006A5725" w:rsidRPr="00075239" w:rsidRDefault="006A5725" w:rsidP="00960C7B">
      <w:pPr>
        <w:pStyle w:val="enumlev1"/>
        <w:rPr>
          <w:lang w:eastAsia="zh-CN"/>
        </w:rPr>
      </w:pPr>
      <w:r w:rsidRPr="00075239">
        <w:rPr>
          <w:lang w:eastAsia="zh-CN"/>
        </w:rPr>
        <w:t>–</w:t>
      </w:r>
      <w:r w:rsidRPr="00075239">
        <w:rPr>
          <w:lang w:eastAsia="zh-CN"/>
        </w:rPr>
        <w:tab/>
      </w:r>
      <w:r w:rsidR="00960C7B" w:rsidRPr="00075239">
        <w:rPr>
          <w:lang w:eastAsia="zh-CN"/>
        </w:rPr>
        <w:t>两（</w:t>
      </w:r>
      <w:r w:rsidR="00960C7B" w:rsidRPr="00075239">
        <w:rPr>
          <w:lang w:eastAsia="zh-CN"/>
        </w:rPr>
        <w:t>2</w:t>
      </w:r>
      <w:r w:rsidR="00960C7B" w:rsidRPr="00075239">
        <w:rPr>
          <w:lang w:eastAsia="zh-CN"/>
        </w:rPr>
        <w:t>）个大型显示屏</w:t>
      </w:r>
      <w:r w:rsidR="00960C7B" w:rsidRPr="00A3053A">
        <w:rPr>
          <w:lang w:eastAsia="zh-CN"/>
        </w:rPr>
        <w:t>（</w:t>
      </w:r>
      <w:r w:rsidR="00960C7B" w:rsidRPr="00A3053A">
        <w:rPr>
          <w:lang w:eastAsia="zh-CN"/>
        </w:rPr>
        <w:t>16:9</w:t>
      </w:r>
      <w:r w:rsidR="00960C7B" w:rsidRPr="00A3053A">
        <w:rPr>
          <w:lang w:eastAsia="zh-CN"/>
        </w:rPr>
        <w:t>格式）</w:t>
      </w:r>
      <w:r w:rsidR="00960C7B" w:rsidRPr="00075239">
        <w:rPr>
          <w:lang w:eastAsia="zh-CN"/>
        </w:rPr>
        <w:t>，</w:t>
      </w:r>
      <w:r w:rsidRPr="00075239">
        <w:rPr>
          <w:lang w:eastAsia="zh-CN"/>
        </w:rPr>
        <w:t>所有与会者</w:t>
      </w:r>
      <w:r w:rsidRPr="00075239">
        <w:rPr>
          <w:lang w:eastAsia="zh-CN"/>
        </w:rPr>
        <w:t>/</w:t>
      </w:r>
      <w:r w:rsidRPr="00075239">
        <w:rPr>
          <w:lang w:eastAsia="zh-CN"/>
        </w:rPr>
        <w:t>国际电联官员</w:t>
      </w:r>
      <w:r w:rsidR="00960C7B">
        <w:rPr>
          <w:rFonts w:hint="eastAsia"/>
          <w:lang w:eastAsia="zh-CN"/>
        </w:rPr>
        <w:t>均</w:t>
      </w:r>
      <w:r w:rsidRPr="00075239">
        <w:rPr>
          <w:lang w:eastAsia="zh-CN"/>
        </w:rPr>
        <w:t>可看清</w:t>
      </w:r>
      <w:r w:rsidR="00960C7B">
        <w:rPr>
          <w:rFonts w:hint="eastAsia"/>
          <w:lang w:eastAsia="zh-CN"/>
        </w:rPr>
        <w:t>，另加</w:t>
      </w:r>
      <w:r w:rsidR="00960C7B" w:rsidRPr="00075239">
        <w:rPr>
          <w:lang w:eastAsia="zh-CN"/>
        </w:rPr>
        <w:t>一（</w:t>
      </w:r>
      <w:r w:rsidR="00960C7B" w:rsidRPr="00075239">
        <w:rPr>
          <w:lang w:eastAsia="zh-CN"/>
        </w:rPr>
        <w:t>1</w:t>
      </w:r>
      <w:r w:rsidR="00960C7B" w:rsidRPr="00075239">
        <w:rPr>
          <w:lang w:eastAsia="zh-CN"/>
        </w:rPr>
        <w:t>）个（</w:t>
      </w:r>
      <w:r w:rsidR="00960C7B" w:rsidRPr="00075239">
        <w:rPr>
          <w:lang w:eastAsia="zh-CN"/>
        </w:rPr>
        <w:t>42</w:t>
      </w:r>
      <w:r w:rsidR="00960C7B" w:rsidRPr="00D418A8">
        <w:rPr>
          <w:lang w:val="ru-RU" w:eastAsia="zh-CN"/>
        </w:rPr>
        <w:t>"</w:t>
      </w:r>
      <w:r w:rsidR="00960C7B" w:rsidRPr="00075239">
        <w:rPr>
          <w:lang w:eastAsia="zh-CN"/>
        </w:rPr>
        <w:t>）平面显示屏</w:t>
      </w:r>
      <w:r w:rsidR="00960C7B">
        <w:rPr>
          <w:rFonts w:hint="eastAsia"/>
          <w:lang w:eastAsia="zh-CN"/>
        </w:rPr>
        <w:t>，</w:t>
      </w:r>
      <w:r w:rsidRPr="00075239">
        <w:rPr>
          <w:lang w:eastAsia="zh-CN"/>
        </w:rPr>
        <w:t>从</w:t>
      </w:r>
      <w:r w:rsidR="00960C7B">
        <w:rPr>
          <w:rFonts w:hint="eastAsia"/>
          <w:lang w:eastAsia="zh-CN"/>
        </w:rPr>
        <w:t>主席</w:t>
      </w:r>
      <w:r w:rsidRPr="00075239">
        <w:rPr>
          <w:lang w:eastAsia="zh-CN"/>
        </w:rPr>
        <w:t>台</w:t>
      </w:r>
      <w:r w:rsidR="00960C7B">
        <w:rPr>
          <w:rFonts w:hint="eastAsia"/>
          <w:lang w:eastAsia="zh-CN"/>
        </w:rPr>
        <w:t>可以</w:t>
      </w:r>
      <w:r w:rsidRPr="00075239">
        <w:rPr>
          <w:lang w:eastAsia="zh-CN"/>
        </w:rPr>
        <w:t>看</w:t>
      </w:r>
      <w:r w:rsidR="00960C7B">
        <w:rPr>
          <w:rFonts w:hint="eastAsia"/>
          <w:lang w:eastAsia="zh-CN"/>
        </w:rPr>
        <w:t>清</w:t>
      </w:r>
      <w:r w:rsidRPr="00075239">
        <w:rPr>
          <w:lang w:eastAsia="zh-CN"/>
        </w:rPr>
        <w:t>。</w:t>
      </w:r>
    </w:p>
    <w:p w:rsidR="006A5725" w:rsidRPr="00075239" w:rsidRDefault="006A5725" w:rsidP="00960C7B">
      <w:pPr>
        <w:pStyle w:val="enumlev1"/>
        <w:rPr>
          <w:lang w:eastAsia="zh-CN"/>
        </w:rPr>
      </w:pPr>
      <w:r w:rsidRPr="00075239">
        <w:rPr>
          <w:lang w:eastAsia="zh-CN"/>
        </w:rPr>
        <w:t>–</w:t>
      </w:r>
      <w:r w:rsidRPr="00075239">
        <w:rPr>
          <w:lang w:eastAsia="zh-CN"/>
        </w:rPr>
        <w:tab/>
      </w:r>
      <w:r w:rsidR="00960C7B">
        <w:rPr>
          <w:rFonts w:hint="eastAsia"/>
          <w:lang w:eastAsia="zh-CN"/>
        </w:rPr>
        <w:t>主席</w:t>
      </w:r>
      <w:r w:rsidRPr="00075239">
        <w:rPr>
          <w:lang w:eastAsia="zh-CN"/>
        </w:rPr>
        <w:t>台上与投影仪连接的一（</w:t>
      </w:r>
      <w:r w:rsidRPr="00075239">
        <w:rPr>
          <w:lang w:eastAsia="zh-CN"/>
        </w:rPr>
        <w:t>1</w:t>
      </w:r>
      <w:r w:rsidRPr="00075239">
        <w:rPr>
          <w:lang w:eastAsia="zh-CN"/>
        </w:rPr>
        <w:t>）台用于演讲的笔记本电脑或个人电脑</w:t>
      </w:r>
      <w:r w:rsidR="00960C7B">
        <w:rPr>
          <w:rFonts w:hint="eastAsia"/>
          <w:lang w:eastAsia="zh-CN"/>
        </w:rPr>
        <w:t>，</w:t>
      </w:r>
      <w:r w:rsidR="00960C7B">
        <w:rPr>
          <w:lang w:eastAsia="zh-CN"/>
        </w:rPr>
        <w:t>美式键盘</w:t>
      </w:r>
      <w:r>
        <w:rPr>
          <w:lang w:eastAsia="zh-CN"/>
        </w:rPr>
        <w:t>（</w:t>
      </w:r>
      <w:r>
        <w:rPr>
          <w:rFonts w:hint="eastAsia"/>
          <w:lang w:eastAsia="zh-CN"/>
        </w:rPr>
        <w:t>英文</w:t>
      </w:r>
      <w:r>
        <w:rPr>
          <w:lang w:eastAsia="zh-CN"/>
        </w:rPr>
        <w:t>视窗操作系统、微软办公</w:t>
      </w:r>
      <w:r>
        <w:rPr>
          <w:rFonts w:hint="eastAsia"/>
          <w:lang w:eastAsia="zh-CN"/>
        </w:rPr>
        <w:t>专业程序</w:t>
      </w:r>
      <w:r>
        <w:rPr>
          <w:lang w:eastAsia="zh-CN"/>
        </w:rPr>
        <w:t>包、</w:t>
      </w:r>
      <w:r>
        <w:rPr>
          <w:rFonts w:hint="eastAsia"/>
          <w:lang w:eastAsia="zh-CN"/>
        </w:rPr>
        <w:t>内部</w:t>
      </w:r>
      <w:r>
        <w:rPr>
          <w:rFonts w:hint="eastAsia"/>
          <w:lang w:eastAsia="zh-CN"/>
        </w:rPr>
        <w:t>/</w:t>
      </w:r>
      <w:r>
        <w:rPr>
          <w:rFonts w:hint="eastAsia"/>
          <w:lang w:eastAsia="zh-CN"/>
        </w:rPr>
        <w:t>外部</w:t>
      </w:r>
      <w:r w:rsidRPr="00075239">
        <w:rPr>
          <w:lang w:eastAsia="zh-CN"/>
        </w:rPr>
        <w:t>DVD</w:t>
      </w:r>
      <w:r w:rsidRPr="00075239">
        <w:rPr>
          <w:lang w:eastAsia="zh-CN"/>
        </w:rPr>
        <w:t>驱动器和</w:t>
      </w:r>
      <w:r w:rsidRPr="00075239">
        <w:rPr>
          <w:lang w:eastAsia="zh-CN"/>
        </w:rPr>
        <w:t>USB</w:t>
      </w:r>
      <w:r>
        <w:rPr>
          <w:rFonts w:hint="eastAsia"/>
          <w:lang w:eastAsia="zh-CN"/>
        </w:rPr>
        <w:t>端</w:t>
      </w:r>
      <w:r w:rsidRPr="00075239">
        <w:rPr>
          <w:lang w:eastAsia="zh-CN"/>
        </w:rPr>
        <w:t>口</w:t>
      </w:r>
      <w:r>
        <w:rPr>
          <w:rFonts w:ascii="Verdana" w:hAnsi="Verdana"/>
          <w:sz w:val="20"/>
          <w:lang w:eastAsia="zh-CN"/>
        </w:rPr>
        <w:t>）</w:t>
      </w:r>
      <w:r w:rsidRPr="00075239">
        <w:rPr>
          <w:lang w:eastAsia="zh-CN"/>
        </w:rPr>
        <w:t>。</w:t>
      </w:r>
    </w:p>
    <w:p w:rsidR="006A5725" w:rsidRPr="00075239" w:rsidRDefault="006A5725" w:rsidP="00960C7B">
      <w:pPr>
        <w:pStyle w:val="enumlev1"/>
        <w:rPr>
          <w:lang w:eastAsia="zh-CN"/>
        </w:rPr>
      </w:pPr>
      <w:r w:rsidRPr="00075239">
        <w:rPr>
          <w:lang w:eastAsia="zh-CN"/>
        </w:rPr>
        <w:t>–</w:t>
      </w:r>
      <w:r w:rsidRPr="00075239">
        <w:rPr>
          <w:lang w:eastAsia="zh-CN"/>
        </w:rPr>
        <w:tab/>
      </w:r>
      <w:r w:rsidRPr="00075239">
        <w:rPr>
          <w:lang w:eastAsia="zh-CN"/>
        </w:rPr>
        <w:t>两（</w:t>
      </w:r>
      <w:r w:rsidRPr="00075239">
        <w:rPr>
          <w:lang w:eastAsia="zh-CN"/>
        </w:rPr>
        <w:t>2</w:t>
      </w:r>
      <w:r w:rsidRPr="00075239">
        <w:rPr>
          <w:lang w:eastAsia="zh-CN"/>
        </w:rPr>
        <w:t>）台投影仪（</w:t>
      </w:r>
      <w:r w:rsidRPr="00A20226">
        <w:rPr>
          <w:rFonts w:ascii="Verdana" w:hAnsi="Verdana"/>
          <w:sz w:val="20"/>
          <w:lang w:eastAsia="zh-CN"/>
        </w:rPr>
        <w:t>HDMI</w:t>
      </w:r>
      <w:r>
        <w:rPr>
          <w:rFonts w:ascii="Verdana" w:hAnsi="Verdana"/>
          <w:sz w:val="20"/>
          <w:lang w:eastAsia="zh-CN"/>
        </w:rPr>
        <w:t>、</w:t>
      </w:r>
      <w:r w:rsidRPr="00A20226">
        <w:rPr>
          <w:rFonts w:ascii="Verdana" w:hAnsi="Verdana"/>
          <w:sz w:val="20"/>
          <w:lang w:eastAsia="zh-CN"/>
        </w:rPr>
        <w:t>XVGA</w:t>
      </w:r>
      <w:r>
        <w:rPr>
          <w:rFonts w:ascii="Verdana" w:hAnsi="Verdana"/>
          <w:sz w:val="20"/>
          <w:lang w:eastAsia="zh-CN"/>
        </w:rPr>
        <w:t>、</w:t>
      </w:r>
      <w:r w:rsidRPr="00A20226">
        <w:rPr>
          <w:rFonts w:ascii="Verdana" w:hAnsi="Verdana"/>
          <w:sz w:val="20"/>
          <w:lang w:eastAsia="zh-CN"/>
        </w:rPr>
        <w:t>BNC</w:t>
      </w:r>
      <w:r w:rsidRPr="00075239">
        <w:rPr>
          <w:lang w:eastAsia="zh-CN"/>
        </w:rPr>
        <w:t>），</w:t>
      </w:r>
      <w:r w:rsidR="00960C7B" w:rsidRPr="00075239">
        <w:rPr>
          <w:lang w:eastAsia="zh-CN"/>
        </w:rPr>
        <w:t>能够向显示屏投射清晰图像</w:t>
      </w:r>
      <w:r w:rsidR="00960C7B">
        <w:rPr>
          <w:rFonts w:hint="eastAsia"/>
          <w:lang w:eastAsia="zh-CN"/>
        </w:rPr>
        <w:t>，</w:t>
      </w:r>
      <w:r w:rsidRPr="00075239">
        <w:rPr>
          <w:lang w:eastAsia="zh-CN"/>
        </w:rPr>
        <w:t>通过分视频电缆直接有线连接投影用电脑。</w:t>
      </w:r>
    </w:p>
    <w:p w:rsidR="006A5725" w:rsidRPr="00763E76" w:rsidRDefault="006A5725" w:rsidP="006A5725">
      <w:pPr>
        <w:pStyle w:val="enumlev1"/>
        <w:rPr>
          <w:b/>
          <w:bCs/>
          <w:lang w:eastAsia="zh-CN"/>
        </w:rPr>
      </w:pPr>
      <w:r w:rsidRPr="00763E76">
        <w:rPr>
          <w:b/>
          <w:bCs/>
          <w:lang w:eastAsia="zh-CN"/>
        </w:rPr>
        <w:t>d)</w:t>
      </w:r>
      <w:r w:rsidRPr="00763E76">
        <w:rPr>
          <w:b/>
          <w:bCs/>
          <w:lang w:eastAsia="zh-CN"/>
        </w:rPr>
        <w:tab/>
        <w:t>IT</w:t>
      </w:r>
      <w:r w:rsidRPr="00763E76">
        <w:rPr>
          <w:b/>
          <w:bCs/>
          <w:lang w:eastAsia="zh-CN"/>
        </w:rPr>
        <w:t>要求</w:t>
      </w:r>
    </w:p>
    <w:p w:rsidR="006A5725" w:rsidRPr="00075239" w:rsidRDefault="006A5725" w:rsidP="00960C7B">
      <w:pPr>
        <w:pStyle w:val="enumlev1"/>
        <w:rPr>
          <w:lang w:eastAsia="zh-CN"/>
        </w:rPr>
      </w:pPr>
      <w:r w:rsidRPr="00075239">
        <w:rPr>
          <w:lang w:eastAsia="zh-CN"/>
        </w:rPr>
        <w:t>–</w:t>
      </w:r>
      <w:r w:rsidRPr="00075239">
        <w:rPr>
          <w:lang w:eastAsia="zh-CN"/>
        </w:rPr>
        <w:tab/>
      </w:r>
      <w:r w:rsidRPr="00075239">
        <w:rPr>
          <w:lang w:eastAsia="zh-CN"/>
        </w:rPr>
        <w:t>根据</w:t>
      </w:r>
      <w:r w:rsidRPr="001E6AEC">
        <w:rPr>
          <w:u w:val="single"/>
          <w:lang w:eastAsia="zh-CN"/>
        </w:rPr>
        <w:t>附件</w:t>
      </w:r>
      <w:r w:rsidRPr="001E6AEC">
        <w:rPr>
          <w:u w:val="single"/>
          <w:lang w:eastAsia="zh-CN"/>
        </w:rPr>
        <w:t>3</w:t>
      </w:r>
      <w:r w:rsidRPr="00075239">
        <w:rPr>
          <w:lang w:eastAsia="zh-CN"/>
        </w:rPr>
        <w:t>规定的性能要求向所有与会者和国际电联职员提供具有互联网接入的无线局域网。</w:t>
      </w:r>
    </w:p>
    <w:p w:rsidR="006A5725" w:rsidRPr="00075239" w:rsidRDefault="006A5725" w:rsidP="006A5725">
      <w:pPr>
        <w:pStyle w:val="enumlev1"/>
        <w:rPr>
          <w:lang w:eastAsia="zh-CN"/>
        </w:rPr>
      </w:pPr>
      <w:r w:rsidRPr="00075239">
        <w:rPr>
          <w:lang w:eastAsia="zh-CN"/>
        </w:rPr>
        <w:t>–</w:t>
      </w:r>
      <w:r w:rsidRPr="00075239">
        <w:rPr>
          <w:lang w:eastAsia="zh-CN"/>
        </w:rPr>
        <w:tab/>
      </w:r>
      <w:r w:rsidRPr="00075239">
        <w:rPr>
          <w:lang w:eastAsia="zh-CN"/>
        </w:rPr>
        <w:t>有线高速以太局域网（见</w:t>
      </w:r>
      <w:r w:rsidRPr="001E6AEC">
        <w:rPr>
          <w:u w:val="single"/>
          <w:lang w:eastAsia="zh-CN"/>
        </w:rPr>
        <w:t>附件</w:t>
      </w:r>
      <w:r w:rsidRPr="001E6AEC">
        <w:rPr>
          <w:u w:val="single"/>
          <w:lang w:eastAsia="zh-CN"/>
        </w:rPr>
        <w:t>3</w:t>
      </w:r>
      <w:r w:rsidRPr="00075239">
        <w:rPr>
          <w:lang w:eastAsia="zh-CN"/>
        </w:rPr>
        <w:t>包括的选项和性能要求）。</w:t>
      </w:r>
    </w:p>
    <w:p w:rsidR="006A5725" w:rsidRPr="00075239" w:rsidRDefault="006A5725" w:rsidP="00960C7B">
      <w:pPr>
        <w:pStyle w:val="enumlev1"/>
        <w:rPr>
          <w:lang w:eastAsia="zh-CN"/>
        </w:rPr>
      </w:pPr>
      <w:r w:rsidRPr="00075239">
        <w:rPr>
          <w:lang w:eastAsia="zh-CN"/>
        </w:rPr>
        <w:t>–</w:t>
      </w:r>
      <w:r w:rsidRPr="00075239">
        <w:rPr>
          <w:lang w:eastAsia="zh-CN"/>
        </w:rPr>
        <w:tab/>
      </w:r>
      <w:r w:rsidR="00960C7B" w:rsidRPr="00960C7B">
        <w:rPr>
          <w:rFonts w:hint="eastAsia"/>
          <w:lang w:eastAsia="zh-CN"/>
        </w:rPr>
        <w:t>为包括主桌在内的席位配备手提电脑电源插口（桌边每座一（</w:t>
      </w:r>
      <w:r w:rsidR="00960C7B" w:rsidRPr="00960C7B">
        <w:rPr>
          <w:rFonts w:hint="eastAsia"/>
          <w:lang w:eastAsia="zh-CN"/>
        </w:rPr>
        <w:t>1</w:t>
      </w:r>
      <w:r w:rsidR="00960C7B" w:rsidRPr="00960C7B">
        <w:rPr>
          <w:rFonts w:hint="eastAsia"/>
          <w:lang w:eastAsia="zh-CN"/>
        </w:rPr>
        <w:t>）个）</w:t>
      </w:r>
      <w:r w:rsidRPr="00075239">
        <w:rPr>
          <w:lang w:eastAsia="zh-CN"/>
        </w:rPr>
        <w:t>。</w:t>
      </w:r>
    </w:p>
    <w:p w:rsidR="006A5725" w:rsidRPr="009B2DAA" w:rsidRDefault="006A5725" w:rsidP="006A5725">
      <w:pPr>
        <w:rPr>
          <w:rFonts w:eastAsia="STKaiti" w:cstheme="minorHAnsi"/>
          <w:bCs/>
          <w:lang w:eastAsia="zh-CN"/>
        </w:rPr>
      </w:pPr>
      <w:r w:rsidRPr="00A354A0">
        <w:rPr>
          <w:rFonts w:eastAsia="STKaiti" w:cstheme="minorHAnsi"/>
          <w:b/>
          <w:lang w:eastAsia="zh-CN"/>
        </w:rPr>
        <w:t>1.4</w:t>
      </w:r>
      <w:r w:rsidRPr="009B2DAA">
        <w:rPr>
          <w:rFonts w:eastAsia="STKaiti" w:cstheme="minorHAnsi"/>
          <w:bCs/>
          <w:lang w:eastAsia="zh-CN"/>
        </w:rPr>
        <w:tab/>
      </w:r>
      <w:r w:rsidRPr="009B2DAA">
        <w:rPr>
          <w:rFonts w:eastAsia="STKaiti" w:cstheme="minorHAnsi"/>
          <w:bCs/>
          <w:lang w:eastAsia="zh-CN"/>
        </w:rPr>
        <w:t>一（</w:t>
      </w:r>
      <w:r w:rsidRPr="009B2DAA">
        <w:rPr>
          <w:rFonts w:eastAsia="STKaiti" w:cstheme="minorHAnsi"/>
          <w:bCs/>
          <w:lang w:eastAsia="zh-CN"/>
        </w:rPr>
        <w:t>1</w:t>
      </w:r>
      <w:r w:rsidRPr="009B2DAA">
        <w:rPr>
          <w:rFonts w:eastAsia="STKaiti" w:cstheme="minorHAnsi"/>
          <w:bCs/>
          <w:lang w:eastAsia="zh-CN"/>
        </w:rPr>
        <w:t>）间能够容纳约一百（</w:t>
      </w:r>
      <w:r w:rsidRPr="009B2DAA">
        <w:rPr>
          <w:rFonts w:eastAsia="STKaiti" w:cstheme="minorHAnsi"/>
          <w:bCs/>
          <w:lang w:eastAsia="zh-CN"/>
        </w:rPr>
        <w:t>100</w:t>
      </w:r>
      <w:r w:rsidRPr="009B2DAA">
        <w:rPr>
          <w:rFonts w:eastAsia="STKaiti" w:cstheme="minorHAnsi"/>
          <w:bCs/>
          <w:lang w:eastAsia="zh-CN"/>
        </w:rPr>
        <w:t>）人的会议厅，配备有：</w:t>
      </w:r>
    </w:p>
    <w:p w:rsidR="006A5725" w:rsidRPr="00763E76" w:rsidRDefault="006A5725" w:rsidP="006A5725">
      <w:pPr>
        <w:pStyle w:val="enumlev1"/>
        <w:rPr>
          <w:b/>
          <w:bCs/>
          <w:lang w:eastAsia="zh-CN"/>
        </w:rPr>
      </w:pPr>
      <w:r w:rsidRPr="00763E76">
        <w:rPr>
          <w:b/>
          <w:bCs/>
          <w:lang w:eastAsia="zh-CN"/>
        </w:rPr>
        <w:t>a)</w:t>
      </w:r>
      <w:r w:rsidRPr="00763E76">
        <w:rPr>
          <w:b/>
          <w:bCs/>
          <w:lang w:eastAsia="zh-CN"/>
        </w:rPr>
        <w:tab/>
      </w:r>
      <w:r w:rsidRPr="00763E76">
        <w:rPr>
          <w:b/>
          <w:bCs/>
          <w:lang w:eastAsia="zh-CN"/>
        </w:rPr>
        <w:t>主桌</w:t>
      </w:r>
    </w:p>
    <w:p w:rsidR="006A5725" w:rsidRPr="00984242" w:rsidRDefault="006A5725" w:rsidP="00960C7B">
      <w:pPr>
        <w:pStyle w:val="enumlev1"/>
        <w:rPr>
          <w:lang w:eastAsia="zh-CN"/>
        </w:rPr>
      </w:pPr>
      <w:r w:rsidRPr="00984242">
        <w:rPr>
          <w:lang w:eastAsia="zh-CN"/>
        </w:rPr>
        <w:t>–</w:t>
      </w:r>
      <w:r w:rsidRPr="00984242">
        <w:rPr>
          <w:lang w:eastAsia="zh-CN"/>
        </w:rPr>
        <w:tab/>
      </w:r>
      <w:r w:rsidRPr="00984242">
        <w:rPr>
          <w:lang w:eastAsia="zh-CN"/>
        </w:rPr>
        <w:t>加高</w:t>
      </w:r>
      <w:r w:rsidR="00960C7B">
        <w:rPr>
          <w:rFonts w:hint="eastAsia"/>
          <w:lang w:eastAsia="zh-CN"/>
        </w:rPr>
        <w:t>主席</w:t>
      </w:r>
      <w:r w:rsidRPr="00984242">
        <w:rPr>
          <w:lang w:eastAsia="zh-CN"/>
        </w:rPr>
        <w:t>台</w:t>
      </w:r>
      <w:r w:rsidR="00960C7B">
        <w:rPr>
          <w:rFonts w:hint="eastAsia"/>
          <w:lang w:eastAsia="zh-CN"/>
        </w:rPr>
        <w:t>上</w:t>
      </w:r>
      <w:r w:rsidR="00960C7B">
        <w:rPr>
          <w:lang w:eastAsia="zh-CN"/>
        </w:rPr>
        <w:t>的主桌（</w:t>
      </w:r>
      <w:r w:rsidR="00960C7B">
        <w:rPr>
          <w:rFonts w:hint="eastAsia"/>
          <w:lang w:eastAsia="zh-CN"/>
        </w:rPr>
        <w:t>课桌式</w:t>
      </w:r>
      <w:r w:rsidR="00960C7B">
        <w:rPr>
          <w:lang w:eastAsia="zh-CN"/>
        </w:rPr>
        <w:t>）</w:t>
      </w:r>
      <w:r w:rsidR="00960C7B">
        <w:rPr>
          <w:rFonts w:hint="eastAsia"/>
          <w:lang w:eastAsia="zh-CN"/>
        </w:rPr>
        <w:t>，</w:t>
      </w:r>
      <w:r w:rsidR="00960C7B">
        <w:rPr>
          <w:lang w:eastAsia="zh-CN"/>
        </w:rPr>
        <w:t>有</w:t>
      </w:r>
      <w:r w:rsidRPr="00984242">
        <w:rPr>
          <w:lang w:eastAsia="zh-CN"/>
        </w:rPr>
        <w:t>六（</w:t>
      </w:r>
      <w:r w:rsidRPr="00984242">
        <w:rPr>
          <w:lang w:eastAsia="zh-CN"/>
        </w:rPr>
        <w:t>6</w:t>
      </w:r>
      <w:r w:rsidRPr="00984242">
        <w:rPr>
          <w:lang w:eastAsia="zh-CN"/>
        </w:rPr>
        <w:t>）个座位。</w:t>
      </w:r>
    </w:p>
    <w:p w:rsidR="006A5725" w:rsidRPr="00984242" w:rsidRDefault="006A5725" w:rsidP="006A5725">
      <w:pPr>
        <w:pStyle w:val="enumlev1"/>
        <w:rPr>
          <w:lang w:eastAsia="zh-CN"/>
        </w:rPr>
      </w:pPr>
      <w:r w:rsidRPr="00984242">
        <w:rPr>
          <w:lang w:eastAsia="zh-CN"/>
        </w:rPr>
        <w:t>–</w:t>
      </w:r>
      <w:r w:rsidRPr="00984242">
        <w:rPr>
          <w:lang w:eastAsia="zh-CN"/>
        </w:rPr>
        <w:tab/>
      </w:r>
      <w:r w:rsidRPr="00984242">
        <w:rPr>
          <w:lang w:eastAsia="zh-CN"/>
        </w:rPr>
        <w:t>与会议色调一致并适于（电视或静态照相机）拍摄的背景；其设计需经国际电联事先批准。</w:t>
      </w:r>
    </w:p>
    <w:p w:rsidR="006A5725" w:rsidRPr="00763E76" w:rsidRDefault="006A5725" w:rsidP="006A5725">
      <w:pPr>
        <w:pStyle w:val="enumlev1"/>
        <w:rPr>
          <w:b/>
          <w:bCs/>
          <w:lang w:eastAsia="zh-CN"/>
        </w:rPr>
      </w:pPr>
      <w:r w:rsidRPr="00763E76">
        <w:rPr>
          <w:b/>
          <w:bCs/>
          <w:lang w:eastAsia="zh-CN"/>
        </w:rPr>
        <w:t>b)</w:t>
      </w:r>
      <w:r w:rsidRPr="00763E76">
        <w:rPr>
          <w:b/>
          <w:bCs/>
          <w:lang w:eastAsia="zh-CN"/>
        </w:rPr>
        <w:tab/>
      </w:r>
      <w:r w:rsidRPr="00763E76">
        <w:rPr>
          <w:b/>
          <w:bCs/>
          <w:lang w:eastAsia="zh-CN"/>
        </w:rPr>
        <w:t>会议厅配置</w:t>
      </w:r>
    </w:p>
    <w:p w:rsidR="006A5725" w:rsidRPr="00984242" w:rsidRDefault="006A5725" w:rsidP="0035072F">
      <w:pPr>
        <w:pStyle w:val="enumlev1"/>
        <w:rPr>
          <w:lang w:eastAsia="zh-CN"/>
        </w:rPr>
      </w:pPr>
      <w:r w:rsidRPr="00984242">
        <w:rPr>
          <w:lang w:eastAsia="zh-CN"/>
        </w:rPr>
        <w:t>–</w:t>
      </w:r>
      <w:r w:rsidRPr="00984242">
        <w:rPr>
          <w:lang w:eastAsia="zh-CN"/>
        </w:rPr>
        <w:tab/>
      </w:r>
      <w:r w:rsidRPr="00984242">
        <w:rPr>
          <w:lang w:eastAsia="zh-CN"/>
        </w:rPr>
        <w:t>为与会者和国际电联官员安排的座位，即</w:t>
      </w:r>
      <w:r w:rsidR="0035072F">
        <w:rPr>
          <w:rFonts w:hint="eastAsia"/>
          <w:lang w:eastAsia="zh-CN"/>
        </w:rPr>
        <w:t>，</w:t>
      </w:r>
      <w:r w:rsidRPr="00984242">
        <w:rPr>
          <w:lang w:eastAsia="zh-CN"/>
        </w:rPr>
        <w:t>按教室形式配置的一（</w:t>
      </w:r>
      <w:r w:rsidRPr="00984242">
        <w:rPr>
          <w:lang w:eastAsia="zh-CN"/>
        </w:rPr>
        <w:t>1</w:t>
      </w:r>
      <w:r w:rsidRPr="00984242">
        <w:rPr>
          <w:lang w:eastAsia="zh-CN"/>
        </w:rPr>
        <w:t>）排桌子</w:t>
      </w:r>
      <w:r w:rsidR="0035072F">
        <w:rPr>
          <w:rFonts w:hint="eastAsia"/>
          <w:lang w:eastAsia="zh-CN"/>
        </w:rPr>
        <w:t>（课桌式）</w:t>
      </w:r>
      <w:r w:rsidRPr="00984242">
        <w:rPr>
          <w:lang w:eastAsia="zh-CN"/>
        </w:rPr>
        <w:t>和一（</w:t>
      </w:r>
      <w:r w:rsidRPr="00984242">
        <w:rPr>
          <w:lang w:eastAsia="zh-CN"/>
        </w:rPr>
        <w:t>1</w:t>
      </w:r>
      <w:r w:rsidRPr="00984242">
        <w:rPr>
          <w:lang w:eastAsia="zh-CN"/>
        </w:rPr>
        <w:t>）排座椅。</w:t>
      </w:r>
    </w:p>
    <w:p w:rsidR="006A5725" w:rsidRPr="00763E76" w:rsidRDefault="006A5725" w:rsidP="006A5725">
      <w:pPr>
        <w:pStyle w:val="enumlev1"/>
        <w:rPr>
          <w:b/>
          <w:bCs/>
          <w:lang w:eastAsia="zh-CN"/>
        </w:rPr>
      </w:pPr>
      <w:r w:rsidRPr="00763E76">
        <w:rPr>
          <w:b/>
          <w:bCs/>
          <w:lang w:eastAsia="zh-CN"/>
        </w:rPr>
        <w:t>c)</w:t>
      </w:r>
      <w:r w:rsidRPr="00763E76">
        <w:rPr>
          <w:b/>
          <w:bCs/>
          <w:lang w:eastAsia="zh-CN"/>
        </w:rPr>
        <w:tab/>
      </w:r>
      <w:r w:rsidRPr="00763E76">
        <w:rPr>
          <w:b/>
          <w:bCs/>
          <w:lang w:eastAsia="zh-CN"/>
        </w:rPr>
        <w:t>技术和音视频要求</w:t>
      </w:r>
    </w:p>
    <w:p w:rsidR="006A5725" w:rsidRPr="00984242" w:rsidRDefault="006A5725" w:rsidP="006A5725">
      <w:pPr>
        <w:pStyle w:val="enumlev1"/>
        <w:rPr>
          <w:lang w:eastAsia="zh-CN"/>
        </w:rPr>
      </w:pPr>
      <w:r w:rsidRPr="00984242">
        <w:rPr>
          <w:lang w:eastAsia="zh-CN"/>
        </w:rPr>
        <w:t>–</w:t>
      </w:r>
      <w:r w:rsidRPr="00984242">
        <w:rPr>
          <w:lang w:eastAsia="zh-CN"/>
        </w:rPr>
        <w:tab/>
      </w:r>
      <w:r w:rsidRPr="00984242">
        <w:rPr>
          <w:lang w:eastAsia="zh-CN"/>
        </w:rPr>
        <w:t>为在主桌就座的每个人配备一（</w:t>
      </w:r>
      <w:r w:rsidRPr="00984242">
        <w:rPr>
          <w:lang w:eastAsia="zh-CN"/>
        </w:rPr>
        <w:t>1</w:t>
      </w:r>
      <w:r w:rsidRPr="00984242">
        <w:rPr>
          <w:lang w:eastAsia="zh-CN"/>
        </w:rPr>
        <w:t>）只麦克风。</w:t>
      </w:r>
    </w:p>
    <w:p w:rsidR="006A5725" w:rsidRPr="00984242" w:rsidRDefault="006A5725" w:rsidP="00E52D6D">
      <w:pPr>
        <w:pStyle w:val="enumlev1"/>
        <w:rPr>
          <w:lang w:eastAsia="zh-CN"/>
        </w:rPr>
      </w:pPr>
      <w:r w:rsidRPr="00984242">
        <w:rPr>
          <w:lang w:eastAsia="zh-CN"/>
        </w:rPr>
        <w:t>–</w:t>
      </w:r>
      <w:r w:rsidRPr="00984242">
        <w:rPr>
          <w:lang w:eastAsia="zh-CN"/>
        </w:rPr>
        <w:tab/>
      </w:r>
      <w:r w:rsidRPr="00984242">
        <w:rPr>
          <w:lang w:eastAsia="zh-CN"/>
        </w:rPr>
        <w:t>为桌边就座的每两（</w:t>
      </w:r>
      <w:r w:rsidRPr="00984242">
        <w:rPr>
          <w:lang w:eastAsia="zh-CN"/>
        </w:rPr>
        <w:t>2</w:t>
      </w:r>
      <w:r w:rsidRPr="00984242">
        <w:rPr>
          <w:lang w:eastAsia="zh-CN"/>
        </w:rPr>
        <w:t>）位与会者</w:t>
      </w:r>
      <w:r w:rsidRPr="00984242">
        <w:rPr>
          <w:lang w:eastAsia="zh-CN"/>
        </w:rPr>
        <w:t>/</w:t>
      </w:r>
      <w:r w:rsidRPr="00984242">
        <w:rPr>
          <w:lang w:eastAsia="zh-CN"/>
        </w:rPr>
        <w:t>国际电联官员配备一（</w:t>
      </w:r>
      <w:r w:rsidRPr="00984242">
        <w:rPr>
          <w:lang w:eastAsia="zh-CN"/>
        </w:rPr>
        <w:t>1</w:t>
      </w:r>
      <w:r w:rsidRPr="00984242">
        <w:rPr>
          <w:lang w:eastAsia="zh-CN"/>
        </w:rPr>
        <w:t>）只麦克风。</w:t>
      </w:r>
    </w:p>
    <w:p w:rsidR="006A5725" w:rsidRPr="00984242" w:rsidRDefault="006A5725" w:rsidP="00112DB2">
      <w:pPr>
        <w:pStyle w:val="enumlev1"/>
        <w:rPr>
          <w:lang w:eastAsia="zh-CN"/>
        </w:rPr>
      </w:pPr>
      <w:r w:rsidRPr="00984242">
        <w:rPr>
          <w:lang w:eastAsia="zh-CN"/>
        </w:rPr>
        <w:lastRenderedPageBreak/>
        <w:t>–</w:t>
      </w:r>
      <w:r w:rsidRPr="00984242">
        <w:rPr>
          <w:lang w:eastAsia="zh-CN"/>
        </w:rPr>
        <w:tab/>
      </w:r>
      <w:r w:rsidRPr="00984242">
        <w:rPr>
          <w:lang w:eastAsia="zh-CN"/>
        </w:rPr>
        <w:t>两（</w:t>
      </w:r>
      <w:r w:rsidRPr="00984242">
        <w:rPr>
          <w:lang w:eastAsia="zh-CN"/>
        </w:rPr>
        <w:t>2</w:t>
      </w:r>
      <w:r w:rsidRPr="00984242">
        <w:rPr>
          <w:lang w:eastAsia="zh-CN"/>
        </w:rPr>
        <w:t>）个大型显示屏</w:t>
      </w:r>
      <w:r w:rsidR="0035072F">
        <w:rPr>
          <w:rFonts w:hint="eastAsia"/>
          <w:lang w:eastAsia="zh-CN"/>
        </w:rPr>
        <w:t>（</w:t>
      </w:r>
      <w:r w:rsidRPr="00112DB2">
        <w:rPr>
          <w:rFonts w:ascii="Verdana" w:hAnsi="Verdana"/>
          <w:szCs w:val="24"/>
          <w:lang w:eastAsia="zh-CN"/>
        </w:rPr>
        <w:t>16:9</w:t>
      </w:r>
      <w:r w:rsidRPr="00112DB2">
        <w:rPr>
          <w:rFonts w:ascii="Verdana" w:hAnsi="Verdana"/>
          <w:szCs w:val="24"/>
          <w:lang w:eastAsia="zh-CN"/>
        </w:rPr>
        <w:t>格式</w:t>
      </w:r>
      <w:r w:rsidR="0035072F" w:rsidRPr="00112DB2">
        <w:rPr>
          <w:rFonts w:ascii="Verdana" w:hAnsi="Verdana" w:hint="eastAsia"/>
          <w:szCs w:val="24"/>
          <w:lang w:eastAsia="zh-CN"/>
        </w:rPr>
        <w:t>）</w:t>
      </w:r>
      <w:r w:rsidR="00112DB2">
        <w:rPr>
          <w:rFonts w:ascii="Verdana" w:hAnsi="Verdana" w:hint="eastAsia"/>
          <w:szCs w:val="24"/>
          <w:lang w:eastAsia="zh-CN"/>
        </w:rPr>
        <w:t>，</w:t>
      </w:r>
      <w:r w:rsidR="0035072F" w:rsidRPr="00984242">
        <w:rPr>
          <w:lang w:eastAsia="zh-CN"/>
        </w:rPr>
        <w:t>所有与会者</w:t>
      </w:r>
      <w:r w:rsidR="0035072F" w:rsidRPr="00984242">
        <w:rPr>
          <w:lang w:eastAsia="zh-CN"/>
        </w:rPr>
        <w:t>/</w:t>
      </w:r>
      <w:r w:rsidR="0035072F" w:rsidRPr="00984242">
        <w:rPr>
          <w:lang w:eastAsia="zh-CN"/>
        </w:rPr>
        <w:t>国际电联官员皆可看清</w:t>
      </w:r>
      <w:r w:rsidRPr="00984242">
        <w:rPr>
          <w:lang w:eastAsia="zh-CN"/>
        </w:rPr>
        <w:t>，</w:t>
      </w:r>
      <w:r w:rsidR="00112DB2">
        <w:rPr>
          <w:rFonts w:hint="eastAsia"/>
          <w:lang w:eastAsia="zh-CN"/>
        </w:rPr>
        <w:t>另加</w:t>
      </w:r>
      <w:r w:rsidRPr="00984242">
        <w:rPr>
          <w:lang w:eastAsia="zh-CN"/>
        </w:rPr>
        <w:t>一（</w:t>
      </w:r>
      <w:r w:rsidRPr="00984242">
        <w:rPr>
          <w:lang w:eastAsia="zh-CN"/>
        </w:rPr>
        <w:t>1</w:t>
      </w:r>
      <w:r w:rsidRPr="00984242">
        <w:rPr>
          <w:lang w:eastAsia="zh-CN"/>
        </w:rPr>
        <w:t>）个（</w:t>
      </w:r>
      <w:r w:rsidRPr="00984242">
        <w:rPr>
          <w:lang w:eastAsia="zh-CN"/>
        </w:rPr>
        <w:t>42</w:t>
      </w:r>
      <w:r w:rsidRPr="00D418A8">
        <w:rPr>
          <w:lang w:val="ru-RU" w:eastAsia="zh-CN"/>
        </w:rPr>
        <w:t>"</w:t>
      </w:r>
      <w:r w:rsidRPr="00984242">
        <w:rPr>
          <w:lang w:eastAsia="zh-CN"/>
        </w:rPr>
        <w:t>）平面显示屏</w:t>
      </w:r>
      <w:r w:rsidR="00112DB2">
        <w:rPr>
          <w:rFonts w:hint="eastAsia"/>
          <w:lang w:eastAsia="zh-CN"/>
        </w:rPr>
        <w:t>，</w:t>
      </w:r>
      <w:r w:rsidR="00112DB2">
        <w:rPr>
          <w:lang w:eastAsia="zh-CN"/>
        </w:rPr>
        <w:t>从主席台可以看清。</w:t>
      </w:r>
      <w:r w:rsidRPr="00984242">
        <w:rPr>
          <w:lang w:eastAsia="zh-CN"/>
        </w:rPr>
        <w:t xml:space="preserve"> </w:t>
      </w:r>
    </w:p>
    <w:p w:rsidR="006A5725" w:rsidRPr="00984242" w:rsidRDefault="006A5725" w:rsidP="00112DB2">
      <w:pPr>
        <w:pStyle w:val="enumlev1"/>
        <w:rPr>
          <w:lang w:eastAsia="zh-CN"/>
        </w:rPr>
      </w:pPr>
      <w:r w:rsidRPr="00984242">
        <w:rPr>
          <w:lang w:eastAsia="zh-CN"/>
        </w:rPr>
        <w:t>–</w:t>
      </w:r>
      <w:r w:rsidRPr="00984242">
        <w:rPr>
          <w:lang w:eastAsia="zh-CN"/>
        </w:rPr>
        <w:tab/>
      </w:r>
      <w:r w:rsidR="00112DB2" w:rsidRPr="00112DB2">
        <w:rPr>
          <w:rFonts w:hint="eastAsia"/>
          <w:lang w:eastAsia="zh-CN"/>
        </w:rPr>
        <w:t>主席台上与投影仪连接的一（</w:t>
      </w:r>
      <w:r w:rsidR="00112DB2" w:rsidRPr="00112DB2">
        <w:rPr>
          <w:rFonts w:hint="eastAsia"/>
          <w:lang w:eastAsia="zh-CN"/>
        </w:rPr>
        <w:t>1</w:t>
      </w:r>
      <w:r w:rsidR="00112DB2" w:rsidRPr="00112DB2">
        <w:rPr>
          <w:rFonts w:hint="eastAsia"/>
          <w:lang w:eastAsia="zh-CN"/>
        </w:rPr>
        <w:t>）台用于演讲的笔记本电脑或个人电脑，美式键盘（英文视窗操作系统、微软办公专业程序包、内部</w:t>
      </w:r>
      <w:r w:rsidR="00112DB2" w:rsidRPr="00112DB2">
        <w:rPr>
          <w:rFonts w:hint="eastAsia"/>
          <w:lang w:eastAsia="zh-CN"/>
        </w:rPr>
        <w:t>/</w:t>
      </w:r>
      <w:r w:rsidR="00112DB2" w:rsidRPr="00112DB2">
        <w:rPr>
          <w:rFonts w:hint="eastAsia"/>
          <w:lang w:eastAsia="zh-CN"/>
        </w:rPr>
        <w:t>外部</w:t>
      </w:r>
      <w:r w:rsidR="00112DB2" w:rsidRPr="00112DB2">
        <w:rPr>
          <w:rFonts w:hint="eastAsia"/>
          <w:lang w:eastAsia="zh-CN"/>
        </w:rPr>
        <w:t>DVD</w:t>
      </w:r>
      <w:r w:rsidR="00112DB2" w:rsidRPr="00112DB2">
        <w:rPr>
          <w:rFonts w:hint="eastAsia"/>
          <w:lang w:eastAsia="zh-CN"/>
        </w:rPr>
        <w:t>驱动器和</w:t>
      </w:r>
      <w:r w:rsidR="00112DB2" w:rsidRPr="00112DB2">
        <w:rPr>
          <w:rFonts w:hint="eastAsia"/>
          <w:lang w:eastAsia="zh-CN"/>
        </w:rPr>
        <w:t>USB</w:t>
      </w:r>
      <w:r w:rsidR="00112DB2" w:rsidRPr="00112DB2">
        <w:rPr>
          <w:rFonts w:hint="eastAsia"/>
          <w:lang w:eastAsia="zh-CN"/>
        </w:rPr>
        <w:t>端口）</w:t>
      </w:r>
      <w:r w:rsidRPr="00984242">
        <w:rPr>
          <w:lang w:eastAsia="zh-CN"/>
        </w:rPr>
        <w:t>。</w:t>
      </w:r>
    </w:p>
    <w:p w:rsidR="006A5725" w:rsidRPr="00984242" w:rsidRDefault="006A5725" w:rsidP="00112DB2">
      <w:pPr>
        <w:pStyle w:val="enumlev1"/>
        <w:rPr>
          <w:lang w:eastAsia="zh-CN"/>
        </w:rPr>
      </w:pPr>
      <w:r w:rsidRPr="00984242">
        <w:rPr>
          <w:lang w:eastAsia="zh-CN"/>
        </w:rPr>
        <w:t>–</w:t>
      </w:r>
      <w:r w:rsidRPr="00984242">
        <w:rPr>
          <w:lang w:eastAsia="zh-CN"/>
        </w:rPr>
        <w:tab/>
      </w:r>
      <w:r w:rsidRPr="00984242">
        <w:rPr>
          <w:lang w:eastAsia="zh-CN"/>
        </w:rPr>
        <w:t>两（</w:t>
      </w:r>
      <w:r w:rsidRPr="00984242">
        <w:rPr>
          <w:lang w:eastAsia="zh-CN"/>
        </w:rPr>
        <w:t>2</w:t>
      </w:r>
      <w:r w:rsidRPr="00984242">
        <w:rPr>
          <w:lang w:eastAsia="zh-CN"/>
        </w:rPr>
        <w:t>）台投影仪（</w:t>
      </w:r>
      <w:r w:rsidRPr="00A20226">
        <w:rPr>
          <w:rFonts w:ascii="Verdana" w:hAnsi="Verdana"/>
          <w:sz w:val="20"/>
          <w:lang w:eastAsia="zh-CN"/>
        </w:rPr>
        <w:t>HDMI</w:t>
      </w:r>
      <w:r>
        <w:rPr>
          <w:rFonts w:ascii="Verdana" w:hAnsi="Verdana"/>
          <w:sz w:val="20"/>
          <w:lang w:eastAsia="zh-CN"/>
        </w:rPr>
        <w:t>、</w:t>
      </w:r>
      <w:r w:rsidRPr="00A20226">
        <w:rPr>
          <w:rFonts w:ascii="Verdana" w:hAnsi="Verdana"/>
          <w:sz w:val="20"/>
          <w:lang w:eastAsia="zh-CN"/>
        </w:rPr>
        <w:t>XVGA</w:t>
      </w:r>
      <w:r>
        <w:rPr>
          <w:rFonts w:ascii="Verdana" w:hAnsi="Verdana"/>
          <w:sz w:val="20"/>
          <w:lang w:eastAsia="zh-CN"/>
        </w:rPr>
        <w:t>、</w:t>
      </w:r>
      <w:r w:rsidRPr="00A20226">
        <w:rPr>
          <w:rFonts w:ascii="Verdana" w:hAnsi="Verdana"/>
          <w:sz w:val="20"/>
          <w:lang w:eastAsia="zh-CN"/>
        </w:rPr>
        <w:t>BNC</w:t>
      </w:r>
      <w:r w:rsidRPr="00984242">
        <w:rPr>
          <w:lang w:eastAsia="zh-CN"/>
        </w:rPr>
        <w:t>），</w:t>
      </w:r>
      <w:r w:rsidR="00112DB2" w:rsidRPr="00984242">
        <w:rPr>
          <w:lang w:eastAsia="zh-CN"/>
        </w:rPr>
        <w:t>能够向显示屏投射清晰图像</w:t>
      </w:r>
      <w:r w:rsidR="00112DB2">
        <w:rPr>
          <w:rFonts w:hint="eastAsia"/>
          <w:lang w:eastAsia="zh-CN"/>
        </w:rPr>
        <w:t>，</w:t>
      </w:r>
      <w:r w:rsidRPr="00984242">
        <w:rPr>
          <w:lang w:eastAsia="zh-CN"/>
        </w:rPr>
        <w:t>通过分视频电缆直接有线连接投影用电脑。</w:t>
      </w:r>
    </w:p>
    <w:p w:rsidR="006A5725" w:rsidRPr="00984242" w:rsidRDefault="006A5725" w:rsidP="00112DB2">
      <w:pPr>
        <w:pStyle w:val="enumlev1"/>
        <w:rPr>
          <w:lang w:eastAsia="zh-CN"/>
        </w:rPr>
      </w:pPr>
      <w:r w:rsidRPr="00984242">
        <w:rPr>
          <w:lang w:eastAsia="zh-CN"/>
        </w:rPr>
        <w:t>–</w:t>
      </w:r>
      <w:r w:rsidRPr="00984242">
        <w:rPr>
          <w:lang w:eastAsia="zh-CN"/>
        </w:rPr>
        <w:tab/>
      </w:r>
      <w:r w:rsidRPr="00984242">
        <w:rPr>
          <w:lang w:eastAsia="zh-CN"/>
        </w:rPr>
        <w:t>配有符合</w:t>
      </w:r>
      <w:r w:rsidRPr="00984242">
        <w:rPr>
          <w:lang w:eastAsia="zh-CN"/>
        </w:rPr>
        <w:t>ISO</w:t>
      </w:r>
      <w:r w:rsidRPr="00984242">
        <w:rPr>
          <w:lang w:eastAsia="zh-CN"/>
        </w:rPr>
        <w:t>标准的三（</w:t>
      </w:r>
      <w:r w:rsidRPr="00984242">
        <w:rPr>
          <w:lang w:eastAsia="zh-CN"/>
        </w:rPr>
        <w:t>3</w:t>
      </w:r>
      <w:r w:rsidRPr="00984242">
        <w:rPr>
          <w:lang w:eastAsia="zh-CN"/>
        </w:rPr>
        <w:t>）个语种同声传译工作间及设备的音响系统，其中两（</w:t>
      </w:r>
      <w:r w:rsidRPr="00984242">
        <w:rPr>
          <w:lang w:eastAsia="zh-CN"/>
        </w:rPr>
        <w:t>2</w:t>
      </w:r>
      <w:r w:rsidRPr="00984242">
        <w:rPr>
          <w:lang w:eastAsia="zh-CN"/>
        </w:rPr>
        <w:t>）个翻译间</w:t>
      </w:r>
      <w:r w:rsidR="00112DB2">
        <w:rPr>
          <w:rFonts w:hint="eastAsia"/>
          <w:lang w:eastAsia="zh-CN"/>
        </w:rPr>
        <w:t>设置</w:t>
      </w:r>
      <w:r w:rsidRPr="00984242">
        <w:rPr>
          <w:lang w:eastAsia="zh-CN"/>
        </w:rPr>
        <w:t>两（</w:t>
      </w:r>
      <w:r w:rsidRPr="00984242">
        <w:rPr>
          <w:lang w:eastAsia="zh-CN"/>
        </w:rPr>
        <w:t>2</w:t>
      </w:r>
      <w:r w:rsidRPr="00984242">
        <w:rPr>
          <w:lang w:eastAsia="zh-CN"/>
        </w:rPr>
        <w:t>）个座位，一（</w:t>
      </w:r>
      <w:r w:rsidRPr="00984242">
        <w:rPr>
          <w:lang w:eastAsia="zh-CN"/>
        </w:rPr>
        <w:t>1</w:t>
      </w:r>
      <w:r w:rsidRPr="00984242">
        <w:rPr>
          <w:lang w:eastAsia="zh-CN"/>
        </w:rPr>
        <w:t>）个翻译间</w:t>
      </w:r>
      <w:r w:rsidR="00112DB2">
        <w:rPr>
          <w:rFonts w:hint="eastAsia"/>
          <w:lang w:eastAsia="zh-CN"/>
        </w:rPr>
        <w:t>设置</w:t>
      </w:r>
      <w:r w:rsidRPr="00984242">
        <w:rPr>
          <w:lang w:eastAsia="zh-CN"/>
        </w:rPr>
        <w:t>三（</w:t>
      </w:r>
      <w:r w:rsidRPr="00984242">
        <w:rPr>
          <w:lang w:eastAsia="zh-CN"/>
        </w:rPr>
        <w:t>3</w:t>
      </w:r>
      <w:r w:rsidRPr="00984242">
        <w:rPr>
          <w:lang w:eastAsia="zh-CN"/>
        </w:rPr>
        <w:t>）个座位。</w:t>
      </w:r>
    </w:p>
    <w:p w:rsidR="006A5725" w:rsidRPr="00984242" w:rsidRDefault="006A5725" w:rsidP="006A5725">
      <w:pPr>
        <w:pStyle w:val="enumlev1"/>
        <w:rPr>
          <w:lang w:eastAsia="zh-CN"/>
        </w:rPr>
      </w:pPr>
      <w:r w:rsidRPr="00984242">
        <w:rPr>
          <w:lang w:eastAsia="zh-CN"/>
        </w:rPr>
        <w:t>–</w:t>
      </w:r>
      <w:r w:rsidRPr="00984242">
        <w:rPr>
          <w:lang w:eastAsia="zh-CN"/>
        </w:rPr>
        <w:tab/>
      </w:r>
      <w:r w:rsidRPr="00984242">
        <w:rPr>
          <w:lang w:eastAsia="zh-CN"/>
        </w:rPr>
        <w:t>每个翻译间</w:t>
      </w:r>
      <w:r w:rsidR="00112DB2">
        <w:rPr>
          <w:rFonts w:hint="eastAsia"/>
          <w:lang w:eastAsia="zh-CN"/>
        </w:rPr>
        <w:t>配有</w:t>
      </w:r>
      <w:r w:rsidRPr="00984242">
        <w:rPr>
          <w:lang w:eastAsia="zh-CN"/>
        </w:rPr>
        <w:t>两（</w:t>
      </w:r>
      <w:r w:rsidRPr="00984242">
        <w:rPr>
          <w:lang w:eastAsia="zh-CN"/>
        </w:rPr>
        <w:t>2</w:t>
      </w:r>
      <w:r w:rsidRPr="00984242">
        <w:rPr>
          <w:lang w:eastAsia="zh-CN"/>
        </w:rPr>
        <w:t>）台监视器（参见国际会议口译员协会（</w:t>
      </w:r>
      <w:r w:rsidRPr="00984242">
        <w:rPr>
          <w:lang w:eastAsia="zh-CN"/>
        </w:rPr>
        <w:t>AIIC</w:t>
      </w:r>
      <w:r w:rsidRPr="00984242">
        <w:rPr>
          <w:lang w:eastAsia="zh-CN"/>
        </w:rPr>
        <w:t>）的细则）。</w:t>
      </w:r>
    </w:p>
    <w:p w:rsidR="006A5725" w:rsidRPr="00984242" w:rsidRDefault="006A5725" w:rsidP="00112DB2">
      <w:pPr>
        <w:pStyle w:val="enumlev1"/>
        <w:rPr>
          <w:lang w:eastAsia="zh-CN"/>
        </w:rPr>
      </w:pPr>
      <w:r w:rsidRPr="00984242">
        <w:rPr>
          <w:lang w:eastAsia="zh-CN"/>
        </w:rPr>
        <w:t>–</w:t>
      </w:r>
      <w:r w:rsidRPr="00984242">
        <w:rPr>
          <w:lang w:eastAsia="zh-CN"/>
        </w:rPr>
        <w:tab/>
      </w:r>
      <w:r w:rsidRPr="00984242">
        <w:rPr>
          <w:lang w:eastAsia="zh-CN"/>
        </w:rPr>
        <w:t>远程与会基础设施</w:t>
      </w:r>
      <w:r w:rsidR="00112DB2" w:rsidRPr="00984242">
        <w:rPr>
          <w:lang w:eastAsia="zh-CN"/>
        </w:rPr>
        <w:t>仅为新闻发布会提供</w:t>
      </w:r>
      <w:r w:rsidRPr="00984242">
        <w:rPr>
          <w:lang w:eastAsia="zh-CN"/>
        </w:rPr>
        <w:t>（参见</w:t>
      </w:r>
      <w:r w:rsidRPr="00A4581B">
        <w:rPr>
          <w:u w:val="single"/>
          <w:lang w:eastAsia="zh-CN"/>
        </w:rPr>
        <w:t>附件</w:t>
      </w:r>
      <w:r w:rsidRPr="00A4581B">
        <w:rPr>
          <w:u w:val="single"/>
          <w:lang w:eastAsia="zh-CN"/>
        </w:rPr>
        <w:t>3</w:t>
      </w:r>
      <w:r w:rsidRPr="00984242">
        <w:rPr>
          <w:lang w:eastAsia="zh-CN"/>
        </w:rPr>
        <w:t>的详细内容）。</w:t>
      </w:r>
    </w:p>
    <w:p w:rsidR="006A5725" w:rsidRPr="00984242" w:rsidRDefault="006A5725" w:rsidP="00112DB2">
      <w:pPr>
        <w:pStyle w:val="enumlev1"/>
        <w:rPr>
          <w:lang w:eastAsia="zh-CN"/>
        </w:rPr>
      </w:pPr>
      <w:r w:rsidRPr="00984242">
        <w:rPr>
          <w:lang w:eastAsia="zh-CN"/>
        </w:rPr>
        <w:t>–</w:t>
      </w:r>
      <w:r w:rsidRPr="00984242">
        <w:rPr>
          <w:lang w:eastAsia="zh-CN"/>
        </w:rPr>
        <w:tab/>
      </w:r>
      <w:r w:rsidRPr="00984242">
        <w:rPr>
          <w:lang w:eastAsia="zh-CN"/>
        </w:rPr>
        <w:t>三（</w:t>
      </w:r>
      <w:r w:rsidRPr="00984242">
        <w:rPr>
          <w:lang w:eastAsia="zh-CN"/>
        </w:rPr>
        <w:t>3</w:t>
      </w:r>
      <w:r>
        <w:rPr>
          <w:lang w:eastAsia="zh-CN"/>
        </w:rPr>
        <w:t>）种语言（</w:t>
      </w:r>
      <w:r>
        <w:rPr>
          <w:rFonts w:hint="eastAsia"/>
          <w:lang w:eastAsia="zh-CN"/>
        </w:rPr>
        <w:t>西</w:t>
      </w:r>
      <w:r w:rsidRPr="00984242">
        <w:rPr>
          <w:lang w:eastAsia="zh-CN"/>
        </w:rPr>
        <w:t>/</w:t>
      </w:r>
      <w:r w:rsidRPr="00984242">
        <w:rPr>
          <w:lang w:eastAsia="zh-CN"/>
        </w:rPr>
        <w:t>英</w:t>
      </w:r>
      <w:r w:rsidRPr="00984242">
        <w:rPr>
          <w:lang w:eastAsia="zh-CN"/>
        </w:rPr>
        <w:t>/</w:t>
      </w:r>
      <w:r>
        <w:rPr>
          <w:lang w:eastAsia="zh-CN"/>
        </w:rPr>
        <w:t>法）加</w:t>
      </w:r>
      <w:r>
        <w:rPr>
          <w:rFonts w:hint="eastAsia"/>
          <w:lang w:eastAsia="zh-CN"/>
        </w:rPr>
        <w:t>原声道</w:t>
      </w:r>
      <w:r w:rsidRPr="00984242">
        <w:rPr>
          <w:lang w:eastAsia="zh-CN"/>
        </w:rPr>
        <w:t>总共四（</w:t>
      </w:r>
      <w:r w:rsidRPr="00984242">
        <w:rPr>
          <w:lang w:eastAsia="zh-CN"/>
        </w:rPr>
        <w:t>4</w:t>
      </w:r>
      <w:r w:rsidRPr="00984242">
        <w:rPr>
          <w:lang w:eastAsia="zh-CN"/>
        </w:rPr>
        <w:t>）</w:t>
      </w:r>
      <w:r>
        <w:rPr>
          <w:rFonts w:hint="eastAsia"/>
          <w:lang w:eastAsia="zh-CN"/>
        </w:rPr>
        <w:t>个</w:t>
      </w:r>
      <w:r w:rsidRPr="00984242">
        <w:rPr>
          <w:lang w:eastAsia="zh-CN"/>
        </w:rPr>
        <w:t>声道的会议讨论音视频网播。仅可</w:t>
      </w:r>
      <w:r w:rsidR="00112DB2">
        <w:rPr>
          <w:rFonts w:hint="eastAsia"/>
          <w:lang w:eastAsia="zh-CN"/>
        </w:rPr>
        <w:t>申请</w:t>
      </w:r>
      <w:r w:rsidRPr="00984242">
        <w:rPr>
          <w:lang w:eastAsia="zh-CN"/>
        </w:rPr>
        <w:t>为新闻发布会</w:t>
      </w:r>
      <w:r w:rsidR="00112DB2">
        <w:rPr>
          <w:rFonts w:hint="eastAsia"/>
          <w:lang w:eastAsia="zh-CN"/>
        </w:rPr>
        <w:t>提供</w:t>
      </w:r>
      <w:r w:rsidRPr="00984242">
        <w:rPr>
          <w:lang w:eastAsia="zh-CN"/>
        </w:rPr>
        <w:t>视频网播服务。</w:t>
      </w:r>
    </w:p>
    <w:p w:rsidR="006A5725" w:rsidRPr="00984242" w:rsidRDefault="006A5725" w:rsidP="006A5725">
      <w:pPr>
        <w:pStyle w:val="enumlev1"/>
        <w:rPr>
          <w:lang w:eastAsia="zh-CN"/>
        </w:rPr>
      </w:pPr>
      <w:r w:rsidRPr="00984242">
        <w:rPr>
          <w:lang w:eastAsia="zh-CN"/>
        </w:rPr>
        <w:t>–</w:t>
      </w:r>
      <w:r w:rsidRPr="00984242">
        <w:rPr>
          <w:lang w:eastAsia="zh-CN"/>
        </w:rPr>
        <w:tab/>
      </w:r>
      <w:r w:rsidR="00112DB2">
        <w:rPr>
          <w:rFonts w:hint="eastAsia"/>
          <w:lang w:eastAsia="zh-CN"/>
        </w:rPr>
        <w:t>需</w:t>
      </w:r>
      <w:r>
        <w:rPr>
          <w:lang w:eastAsia="zh-CN"/>
        </w:rPr>
        <w:t>将音频（</w:t>
      </w:r>
      <w:r>
        <w:rPr>
          <w:rFonts w:hint="eastAsia"/>
          <w:lang w:eastAsia="zh-CN"/>
        </w:rPr>
        <w:t>原声道</w:t>
      </w:r>
      <w:r w:rsidRPr="00984242">
        <w:rPr>
          <w:lang w:eastAsia="zh-CN"/>
        </w:rPr>
        <w:t>+</w:t>
      </w:r>
      <w:r>
        <w:rPr>
          <w:rFonts w:hint="eastAsia"/>
          <w:lang w:eastAsia="zh-CN"/>
        </w:rPr>
        <w:t>西</w:t>
      </w:r>
      <w:r w:rsidRPr="00984242">
        <w:rPr>
          <w:lang w:eastAsia="zh-CN"/>
        </w:rPr>
        <w:t>/</w:t>
      </w:r>
      <w:r w:rsidRPr="00984242">
        <w:rPr>
          <w:lang w:eastAsia="zh-CN"/>
        </w:rPr>
        <w:t>英</w:t>
      </w:r>
      <w:r w:rsidRPr="00984242">
        <w:rPr>
          <w:lang w:eastAsia="zh-CN"/>
        </w:rPr>
        <w:t>/</w:t>
      </w:r>
      <w:r w:rsidRPr="00984242">
        <w:rPr>
          <w:lang w:eastAsia="zh-CN"/>
        </w:rPr>
        <w:t>法）和视频信号从</w:t>
      </w:r>
      <w:r>
        <w:rPr>
          <w:lang w:eastAsia="zh-CN"/>
        </w:rPr>
        <w:t>会议厅</w:t>
      </w:r>
      <w:r w:rsidRPr="00984242">
        <w:rPr>
          <w:lang w:eastAsia="zh-CN"/>
        </w:rPr>
        <w:t>传送至将安装编码器的网播中心，否则需要在同传间附近为网播编码器安置一个有防护措施的两（</w:t>
      </w:r>
      <w:r w:rsidRPr="00984242">
        <w:rPr>
          <w:lang w:eastAsia="zh-CN"/>
        </w:rPr>
        <w:t>2</w:t>
      </w:r>
      <w:r w:rsidRPr="00984242">
        <w:rPr>
          <w:lang w:eastAsia="zh-CN"/>
        </w:rPr>
        <w:t>）人工作间。</w:t>
      </w:r>
    </w:p>
    <w:p w:rsidR="006A5725" w:rsidRPr="00984242" w:rsidRDefault="006A5725" w:rsidP="00112DB2">
      <w:pPr>
        <w:pStyle w:val="enumlev1"/>
        <w:rPr>
          <w:lang w:eastAsia="zh-CN"/>
        </w:rPr>
      </w:pPr>
      <w:r w:rsidRPr="00984242">
        <w:rPr>
          <w:lang w:eastAsia="zh-CN"/>
        </w:rPr>
        <w:t>–</w:t>
      </w:r>
      <w:r w:rsidRPr="00984242">
        <w:rPr>
          <w:lang w:eastAsia="zh-CN"/>
        </w:rPr>
        <w:tab/>
      </w:r>
      <w:r w:rsidR="00112DB2">
        <w:rPr>
          <w:rFonts w:hint="eastAsia"/>
          <w:lang w:eastAsia="zh-CN"/>
        </w:rPr>
        <w:t>为举办</w:t>
      </w:r>
      <w:r w:rsidRPr="00984242">
        <w:rPr>
          <w:lang w:eastAsia="zh-CN"/>
        </w:rPr>
        <w:t>新闻发布会</w:t>
      </w:r>
      <w:r w:rsidR="00112DB2">
        <w:rPr>
          <w:rFonts w:hint="eastAsia"/>
          <w:lang w:eastAsia="zh-CN"/>
        </w:rPr>
        <w:t>，</w:t>
      </w:r>
      <w:r w:rsidR="00112DB2">
        <w:rPr>
          <w:lang w:eastAsia="zh-CN"/>
        </w:rPr>
        <w:t>提供媒体</w:t>
      </w:r>
      <w:r w:rsidRPr="00984242">
        <w:rPr>
          <w:lang w:eastAsia="zh-CN"/>
        </w:rPr>
        <w:t>使用的直接插接音频系统</w:t>
      </w:r>
      <w:r w:rsidR="00112DB2">
        <w:rPr>
          <w:rFonts w:hint="eastAsia"/>
          <w:lang w:eastAsia="zh-CN"/>
        </w:rPr>
        <w:t>，</w:t>
      </w:r>
      <w:r w:rsidRPr="00984242">
        <w:rPr>
          <w:lang w:eastAsia="zh-CN"/>
        </w:rPr>
        <w:t>并配备至少十二（</w:t>
      </w:r>
      <w:r w:rsidRPr="00984242">
        <w:rPr>
          <w:lang w:eastAsia="zh-CN"/>
        </w:rPr>
        <w:t>12</w:t>
      </w:r>
      <w:r w:rsidRPr="00984242">
        <w:rPr>
          <w:lang w:eastAsia="zh-CN"/>
        </w:rPr>
        <w:t>）个</w:t>
      </w:r>
      <w:r w:rsidRPr="00984242">
        <w:rPr>
          <w:lang w:eastAsia="zh-CN"/>
        </w:rPr>
        <w:t>XLR</w:t>
      </w:r>
      <w:r w:rsidRPr="00984242">
        <w:rPr>
          <w:lang w:eastAsia="zh-CN"/>
        </w:rPr>
        <w:t>输出的</w:t>
      </w:r>
      <w:r w:rsidRPr="0073718C">
        <w:rPr>
          <w:rFonts w:hint="eastAsia"/>
          <w:lang w:eastAsia="zh-CN"/>
        </w:rPr>
        <w:t>多</w:t>
      </w:r>
      <w:r>
        <w:rPr>
          <w:lang w:eastAsia="zh-CN"/>
        </w:rPr>
        <w:t>/</w:t>
      </w:r>
      <w:r>
        <w:rPr>
          <w:rFonts w:hint="eastAsia"/>
          <w:lang w:eastAsia="zh-CN"/>
        </w:rPr>
        <w:t>新闻</w:t>
      </w:r>
      <w:r>
        <w:rPr>
          <w:lang w:eastAsia="zh-CN"/>
        </w:rPr>
        <w:t>记者席</w:t>
      </w:r>
      <w:r w:rsidRPr="00984242">
        <w:rPr>
          <w:lang w:eastAsia="zh-CN"/>
        </w:rPr>
        <w:t>/</w:t>
      </w:r>
      <w:r>
        <w:rPr>
          <w:rFonts w:hint="eastAsia"/>
          <w:lang w:eastAsia="zh-CN"/>
        </w:rPr>
        <w:t>混音</w:t>
      </w:r>
      <w:r>
        <w:rPr>
          <w:lang w:eastAsia="zh-CN"/>
        </w:rPr>
        <w:t>器</w:t>
      </w:r>
      <w:r w:rsidRPr="00984242">
        <w:rPr>
          <w:lang w:eastAsia="zh-CN"/>
        </w:rPr>
        <w:t>。</w:t>
      </w:r>
    </w:p>
    <w:p w:rsidR="006A5725" w:rsidRPr="00763E76" w:rsidRDefault="006A5725" w:rsidP="006A5725">
      <w:pPr>
        <w:pStyle w:val="enumlev1"/>
        <w:rPr>
          <w:b/>
          <w:bCs/>
          <w:lang w:eastAsia="zh-CN"/>
        </w:rPr>
      </w:pPr>
      <w:r w:rsidRPr="00763E76">
        <w:rPr>
          <w:b/>
          <w:bCs/>
          <w:lang w:eastAsia="zh-CN"/>
        </w:rPr>
        <w:t>d)</w:t>
      </w:r>
      <w:r w:rsidRPr="00763E76">
        <w:rPr>
          <w:b/>
          <w:bCs/>
          <w:lang w:eastAsia="zh-CN"/>
        </w:rPr>
        <w:tab/>
        <w:t>IT</w:t>
      </w:r>
      <w:r w:rsidRPr="00763E76">
        <w:rPr>
          <w:b/>
          <w:bCs/>
          <w:lang w:eastAsia="zh-CN"/>
        </w:rPr>
        <w:t>要求</w:t>
      </w:r>
    </w:p>
    <w:p w:rsidR="006A5725" w:rsidRPr="00984242" w:rsidRDefault="006A5725" w:rsidP="00112DB2">
      <w:pPr>
        <w:pStyle w:val="enumlev1"/>
        <w:rPr>
          <w:lang w:eastAsia="zh-CN"/>
        </w:rPr>
      </w:pPr>
      <w:r w:rsidRPr="00984242">
        <w:rPr>
          <w:lang w:eastAsia="zh-CN"/>
        </w:rPr>
        <w:t>–</w:t>
      </w:r>
      <w:r w:rsidRPr="00984242">
        <w:rPr>
          <w:lang w:eastAsia="zh-CN"/>
        </w:rPr>
        <w:tab/>
      </w:r>
      <w:r w:rsidRPr="00984242">
        <w:rPr>
          <w:lang w:eastAsia="zh-CN"/>
        </w:rPr>
        <w:t>根据</w:t>
      </w:r>
      <w:r w:rsidRPr="005828EF">
        <w:rPr>
          <w:u w:val="single"/>
          <w:lang w:eastAsia="zh-CN"/>
        </w:rPr>
        <w:t>附件</w:t>
      </w:r>
      <w:r w:rsidRPr="005828EF">
        <w:rPr>
          <w:u w:val="single"/>
          <w:lang w:eastAsia="zh-CN"/>
        </w:rPr>
        <w:t>3</w:t>
      </w:r>
      <w:r w:rsidRPr="00984242">
        <w:rPr>
          <w:lang w:eastAsia="zh-CN"/>
        </w:rPr>
        <w:t>规定的性能要求向所有与会者和国际电联职员提供具有互联网接入的无线局域网。</w:t>
      </w:r>
    </w:p>
    <w:p w:rsidR="006A5725" w:rsidRPr="00984242" w:rsidRDefault="006A5725" w:rsidP="006A5725">
      <w:pPr>
        <w:pStyle w:val="enumlev1"/>
        <w:rPr>
          <w:lang w:eastAsia="zh-CN"/>
        </w:rPr>
      </w:pPr>
      <w:r w:rsidRPr="00984242">
        <w:rPr>
          <w:lang w:eastAsia="zh-CN"/>
        </w:rPr>
        <w:t>–</w:t>
      </w:r>
      <w:r w:rsidRPr="00984242">
        <w:rPr>
          <w:lang w:eastAsia="zh-CN"/>
        </w:rPr>
        <w:tab/>
      </w:r>
      <w:r w:rsidRPr="00984242">
        <w:rPr>
          <w:lang w:eastAsia="zh-CN"/>
        </w:rPr>
        <w:t>有线高速以太局域网（见</w:t>
      </w:r>
      <w:r w:rsidRPr="005828EF">
        <w:rPr>
          <w:u w:val="single"/>
          <w:lang w:eastAsia="zh-CN"/>
        </w:rPr>
        <w:t>附件</w:t>
      </w:r>
      <w:r w:rsidRPr="005828EF">
        <w:rPr>
          <w:u w:val="single"/>
          <w:lang w:eastAsia="zh-CN"/>
        </w:rPr>
        <w:t>3</w:t>
      </w:r>
      <w:r w:rsidRPr="00984242">
        <w:rPr>
          <w:lang w:eastAsia="zh-CN"/>
        </w:rPr>
        <w:t>包括的选项和性能要求）。</w:t>
      </w:r>
    </w:p>
    <w:p w:rsidR="006A5725" w:rsidRPr="00984242" w:rsidRDefault="006A5725" w:rsidP="00112DB2">
      <w:pPr>
        <w:pStyle w:val="enumlev1"/>
        <w:rPr>
          <w:lang w:eastAsia="zh-CN"/>
        </w:rPr>
      </w:pPr>
      <w:r w:rsidRPr="00984242">
        <w:rPr>
          <w:lang w:eastAsia="zh-CN"/>
        </w:rPr>
        <w:t>–</w:t>
      </w:r>
      <w:r w:rsidRPr="00984242">
        <w:rPr>
          <w:lang w:eastAsia="zh-CN"/>
        </w:rPr>
        <w:tab/>
      </w:r>
      <w:r w:rsidR="00112DB2">
        <w:rPr>
          <w:rFonts w:hint="eastAsia"/>
          <w:lang w:eastAsia="zh-CN"/>
        </w:rPr>
        <w:t>为包括主桌在内的席位配备手提电脑电源插口（桌边每座一（</w:t>
      </w:r>
      <w:r w:rsidR="00112DB2">
        <w:rPr>
          <w:lang w:eastAsia="zh-CN"/>
        </w:rPr>
        <w:t>1</w:t>
      </w:r>
      <w:r w:rsidR="00112DB2">
        <w:rPr>
          <w:rFonts w:hint="eastAsia"/>
          <w:lang w:eastAsia="zh-CN"/>
        </w:rPr>
        <w:t>）个）</w:t>
      </w:r>
      <w:r w:rsidRPr="00984242">
        <w:rPr>
          <w:lang w:eastAsia="zh-CN"/>
        </w:rPr>
        <w:t>。</w:t>
      </w:r>
    </w:p>
    <w:p w:rsidR="006A5725" w:rsidRPr="007811A7" w:rsidRDefault="006A5725" w:rsidP="006A5725">
      <w:pPr>
        <w:rPr>
          <w:rFonts w:eastAsia="STKaiti" w:cstheme="minorHAnsi"/>
          <w:bCs/>
          <w:lang w:eastAsia="zh-CN"/>
        </w:rPr>
      </w:pPr>
      <w:r w:rsidRPr="007811A7">
        <w:rPr>
          <w:rFonts w:eastAsia="STKaiti" w:cstheme="minorHAnsi"/>
          <w:b/>
          <w:lang w:eastAsia="zh-CN"/>
        </w:rPr>
        <w:t>1.5</w:t>
      </w:r>
      <w:r w:rsidRPr="007811A7">
        <w:rPr>
          <w:rFonts w:eastAsia="STKaiti" w:cstheme="minorHAnsi"/>
          <w:bCs/>
          <w:lang w:eastAsia="zh-CN"/>
        </w:rPr>
        <w:tab/>
      </w:r>
      <w:r w:rsidRPr="007811A7">
        <w:rPr>
          <w:rFonts w:eastAsia="STKaiti" w:cstheme="minorHAnsi"/>
          <w:bCs/>
          <w:lang w:eastAsia="zh-CN"/>
        </w:rPr>
        <w:t>三（</w:t>
      </w:r>
      <w:r w:rsidRPr="007811A7">
        <w:rPr>
          <w:rFonts w:eastAsia="STKaiti" w:cstheme="minorHAnsi"/>
          <w:bCs/>
          <w:lang w:eastAsia="zh-CN"/>
        </w:rPr>
        <w:t>3</w:t>
      </w:r>
      <w:r w:rsidRPr="007811A7">
        <w:rPr>
          <w:rFonts w:eastAsia="STKaiti" w:cstheme="minorHAnsi"/>
          <w:bCs/>
          <w:lang w:eastAsia="zh-CN"/>
        </w:rPr>
        <w:t>）间各能容纳约五十（</w:t>
      </w:r>
      <w:r w:rsidRPr="007811A7">
        <w:rPr>
          <w:rFonts w:eastAsia="STKaiti" w:cstheme="minorHAnsi"/>
          <w:bCs/>
          <w:lang w:eastAsia="zh-CN"/>
        </w:rPr>
        <w:t>50</w:t>
      </w:r>
      <w:r w:rsidRPr="007811A7">
        <w:rPr>
          <w:rFonts w:eastAsia="STKaiti" w:cstheme="minorHAnsi"/>
          <w:bCs/>
          <w:lang w:eastAsia="zh-CN"/>
        </w:rPr>
        <w:t>）人的会议厅，配备有：</w:t>
      </w:r>
    </w:p>
    <w:p w:rsidR="006A5725" w:rsidRPr="00763E76" w:rsidRDefault="006A5725" w:rsidP="006A5725">
      <w:pPr>
        <w:pStyle w:val="enumlev1"/>
        <w:rPr>
          <w:b/>
          <w:bCs/>
          <w:lang w:eastAsia="zh-CN"/>
        </w:rPr>
      </w:pPr>
      <w:r w:rsidRPr="00763E76">
        <w:rPr>
          <w:b/>
          <w:bCs/>
          <w:lang w:eastAsia="zh-CN"/>
        </w:rPr>
        <w:t>a)</w:t>
      </w:r>
      <w:r w:rsidRPr="00763E76">
        <w:rPr>
          <w:b/>
          <w:bCs/>
          <w:lang w:eastAsia="zh-CN"/>
        </w:rPr>
        <w:tab/>
      </w:r>
      <w:r w:rsidRPr="00763E76">
        <w:rPr>
          <w:b/>
          <w:bCs/>
          <w:lang w:eastAsia="zh-CN"/>
        </w:rPr>
        <w:t>主桌</w:t>
      </w:r>
    </w:p>
    <w:p w:rsidR="006A5725" w:rsidRPr="00984242" w:rsidRDefault="006A5725" w:rsidP="00112DB2">
      <w:pPr>
        <w:pStyle w:val="enumlev1"/>
        <w:rPr>
          <w:lang w:eastAsia="zh-CN"/>
        </w:rPr>
      </w:pPr>
      <w:r w:rsidRPr="00984242">
        <w:rPr>
          <w:lang w:eastAsia="zh-CN"/>
        </w:rPr>
        <w:t>–</w:t>
      </w:r>
      <w:r w:rsidRPr="00984242">
        <w:rPr>
          <w:lang w:eastAsia="zh-CN"/>
        </w:rPr>
        <w:tab/>
      </w:r>
      <w:r w:rsidRPr="00984242">
        <w:rPr>
          <w:lang w:eastAsia="zh-CN"/>
        </w:rPr>
        <w:t>加高</w:t>
      </w:r>
      <w:r w:rsidR="00112DB2">
        <w:rPr>
          <w:rFonts w:hint="eastAsia"/>
          <w:lang w:eastAsia="zh-CN"/>
        </w:rPr>
        <w:t>主席</w:t>
      </w:r>
      <w:r w:rsidRPr="00984242">
        <w:rPr>
          <w:lang w:eastAsia="zh-CN"/>
        </w:rPr>
        <w:t>台</w:t>
      </w:r>
      <w:r w:rsidR="00112DB2">
        <w:rPr>
          <w:lang w:eastAsia="zh-CN"/>
        </w:rPr>
        <w:t>上</w:t>
      </w:r>
      <w:r w:rsidR="00112DB2">
        <w:rPr>
          <w:rFonts w:hint="eastAsia"/>
          <w:lang w:eastAsia="zh-CN"/>
        </w:rPr>
        <w:t>的主桌（课桌式），有</w:t>
      </w:r>
      <w:r w:rsidRPr="00984242">
        <w:rPr>
          <w:lang w:eastAsia="zh-CN"/>
        </w:rPr>
        <w:t>四（</w:t>
      </w:r>
      <w:r w:rsidRPr="00984242">
        <w:rPr>
          <w:lang w:eastAsia="zh-CN"/>
        </w:rPr>
        <w:t>4</w:t>
      </w:r>
      <w:r w:rsidRPr="00984242">
        <w:rPr>
          <w:lang w:eastAsia="zh-CN"/>
        </w:rPr>
        <w:t>）个座位。</w:t>
      </w:r>
    </w:p>
    <w:p w:rsidR="006A5725" w:rsidRPr="00C9485C" w:rsidRDefault="006A5725" w:rsidP="006A5725">
      <w:pPr>
        <w:pStyle w:val="enumlev1"/>
        <w:rPr>
          <w:b/>
          <w:bCs/>
          <w:lang w:eastAsia="zh-CN"/>
        </w:rPr>
      </w:pPr>
      <w:r w:rsidRPr="00C9485C">
        <w:rPr>
          <w:b/>
          <w:bCs/>
          <w:lang w:eastAsia="zh-CN"/>
        </w:rPr>
        <w:t>b)</w:t>
      </w:r>
      <w:r w:rsidRPr="00C9485C">
        <w:rPr>
          <w:b/>
          <w:bCs/>
          <w:lang w:eastAsia="zh-CN"/>
        </w:rPr>
        <w:tab/>
      </w:r>
      <w:r w:rsidRPr="00C9485C">
        <w:rPr>
          <w:b/>
          <w:bCs/>
          <w:lang w:eastAsia="zh-CN"/>
        </w:rPr>
        <w:t>会议厅配置</w:t>
      </w:r>
    </w:p>
    <w:p w:rsidR="006A5725" w:rsidRPr="00984242" w:rsidRDefault="006A5725" w:rsidP="00112DB2">
      <w:pPr>
        <w:pStyle w:val="enumlev1"/>
        <w:rPr>
          <w:lang w:eastAsia="zh-CN"/>
        </w:rPr>
      </w:pPr>
      <w:r w:rsidRPr="00984242">
        <w:rPr>
          <w:lang w:eastAsia="zh-CN"/>
        </w:rPr>
        <w:t>–</w:t>
      </w:r>
      <w:r w:rsidRPr="00984242">
        <w:rPr>
          <w:lang w:eastAsia="zh-CN"/>
        </w:rPr>
        <w:tab/>
      </w:r>
      <w:r w:rsidRPr="00984242">
        <w:rPr>
          <w:lang w:eastAsia="zh-CN"/>
        </w:rPr>
        <w:t>为与会者和国际电联官员安排的座位，即</w:t>
      </w:r>
      <w:r w:rsidR="00112DB2">
        <w:rPr>
          <w:rFonts w:hint="eastAsia"/>
          <w:lang w:eastAsia="zh-CN"/>
        </w:rPr>
        <w:t>，</w:t>
      </w:r>
      <w:r w:rsidRPr="00984242">
        <w:rPr>
          <w:lang w:eastAsia="zh-CN"/>
        </w:rPr>
        <w:t>按教室形式配置的一（</w:t>
      </w:r>
      <w:r w:rsidRPr="00984242">
        <w:rPr>
          <w:lang w:eastAsia="zh-CN"/>
        </w:rPr>
        <w:t>1</w:t>
      </w:r>
      <w:r w:rsidRPr="00984242">
        <w:rPr>
          <w:lang w:eastAsia="zh-CN"/>
        </w:rPr>
        <w:t>）排桌子</w:t>
      </w:r>
      <w:r w:rsidR="00112DB2" w:rsidRPr="00984242">
        <w:rPr>
          <w:lang w:eastAsia="zh-CN"/>
        </w:rPr>
        <w:t>（课桌式）</w:t>
      </w:r>
      <w:r w:rsidRPr="00984242">
        <w:rPr>
          <w:lang w:eastAsia="zh-CN"/>
        </w:rPr>
        <w:t>和一（</w:t>
      </w:r>
      <w:r w:rsidRPr="00984242">
        <w:rPr>
          <w:lang w:eastAsia="zh-CN"/>
        </w:rPr>
        <w:t>1</w:t>
      </w:r>
      <w:r w:rsidRPr="00984242">
        <w:rPr>
          <w:lang w:eastAsia="zh-CN"/>
        </w:rPr>
        <w:t>）排座椅。</w:t>
      </w:r>
    </w:p>
    <w:p w:rsidR="006A5725" w:rsidRPr="00763E76" w:rsidRDefault="006A5725" w:rsidP="006A5725">
      <w:pPr>
        <w:pStyle w:val="enumlev1"/>
        <w:rPr>
          <w:b/>
          <w:bCs/>
          <w:lang w:eastAsia="zh-CN"/>
        </w:rPr>
      </w:pPr>
      <w:r w:rsidRPr="00763E76">
        <w:rPr>
          <w:b/>
          <w:bCs/>
          <w:lang w:eastAsia="zh-CN"/>
        </w:rPr>
        <w:t>c)</w:t>
      </w:r>
      <w:r w:rsidRPr="00763E76">
        <w:rPr>
          <w:b/>
          <w:bCs/>
          <w:lang w:eastAsia="zh-CN"/>
        </w:rPr>
        <w:tab/>
      </w:r>
      <w:r w:rsidRPr="00763E76">
        <w:rPr>
          <w:b/>
          <w:bCs/>
          <w:lang w:eastAsia="zh-CN"/>
        </w:rPr>
        <w:t>技术和音视频要求</w:t>
      </w:r>
    </w:p>
    <w:p w:rsidR="006A5725" w:rsidRPr="00984242" w:rsidRDefault="006A5725" w:rsidP="006A5725">
      <w:pPr>
        <w:pStyle w:val="enumlev1"/>
        <w:rPr>
          <w:lang w:eastAsia="zh-CN"/>
        </w:rPr>
      </w:pPr>
      <w:r w:rsidRPr="00984242">
        <w:rPr>
          <w:lang w:eastAsia="zh-CN"/>
        </w:rPr>
        <w:t>–</w:t>
      </w:r>
      <w:r w:rsidRPr="00984242">
        <w:rPr>
          <w:lang w:eastAsia="zh-CN"/>
        </w:rPr>
        <w:tab/>
      </w:r>
      <w:r w:rsidRPr="00984242">
        <w:rPr>
          <w:lang w:eastAsia="zh-CN"/>
        </w:rPr>
        <w:t>为在主桌就座的每个人配备一（</w:t>
      </w:r>
      <w:r w:rsidRPr="00984242">
        <w:rPr>
          <w:lang w:eastAsia="zh-CN"/>
        </w:rPr>
        <w:t>1</w:t>
      </w:r>
      <w:r w:rsidRPr="00984242">
        <w:rPr>
          <w:lang w:eastAsia="zh-CN"/>
        </w:rPr>
        <w:t>）只麦克风。</w:t>
      </w:r>
    </w:p>
    <w:p w:rsidR="006A5725" w:rsidRPr="00984242" w:rsidRDefault="006A5725" w:rsidP="00112DB2">
      <w:pPr>
        <w:pStyle w:val="enumlev1"/>
        <w:rPr>
          <w:lang w:eastAsia="zh-CN"/>
        </w:rPr>
      </w:pPr>
      <w:r w:rsidRPr="00984242">
        <w:rPr>
          <w:lang w:eastAsia="zh-CN"/>
        </w:rPr>
        <w:t>–</w:t>
      </w:r>
      <w:r w:rsidRPr="00984242">
        <w:rPr>
          <w:lang w:eastAsia="zh-CN"/>
        </w:rPr>
        <w:tab/>
      </w:r>
      <w:r w:rsidRPr="00984242">
        <w:rPr>
          <w:lang w:eastAsia="zh-CN"/>
        </w:rPr>
        <w:t>为在桌边就座的每两（</w:t>
      </w:r>
      <w:r w:rsidRPr="00984242">
        <w:rPr>
          <w:lang w:eastAsia="zh-CN"/>
        </w:rPr>
        <w:t>2</w:t>
      </w:r>
      <w:r w:rsidRPr="00984242">
        <w:rPr>
          <w:lang w:eastAsia="zh-CN"/>
        </w:rPr>
        <w:t>）位与会者</w:t>
      </w:r>
      <w:r w:rsidRPr="00984242">
        <w:rPr>
          <w:lang w:eastAsia="zh-CN"/>
        </w:rPr>
        <w:t>/</w:t>
      </w:r>
      <w:r w:rsidRPr="00984242">
        <w:rPr>
          <w:lang w:eastAsia="zh-CN"/>
        </w:rPr>
        <w:t>国际电联官员配备一（</w:t>
      </w:r>
      <w:r w:rsidRPr="00984242">
        <w:rPr>
          <w:lang w:eastAsia="zh-CN"/>
        </w:rPr>
        <w:t>1</w:t>
      </w:r>
      <w:r w:rsidRPr="00984242">
        <w:rPr>
          <w:lang w:eastAsia="zh-CN"/>
        </w:rPr>
        <w:t>）只麦克风。</w:t>
      </w:r>
    </w:p>
    <w:p w:rsidR="006A5725" w:rsidRPr="00984242" w:rsidRDefault="006A5725" w:rsidP="006A5725">
      <w:pPr>
        <w:pStyle w:val="enumlev1"/>
        <w:rPr>
          <w:lang w:eastAsia="zh-CN"/>
        </w:rPr>
      </w:pPr>
      <w:r w:rsidRPr="00984242">
        <w:rPr>
          <w:lang w:eastAsia="zh-CN"/>
        </w:rPr>
        <w:t>–</w:t>
      </w:r>
      <w:r w:rsidRPr="00984242">
        <w:rPr>
          <w:lang w:eastAsia="zh-CN"/>
        </w:rPr>
        <w:tab/>
      </w:r>
      <w:r w:rsidRPr="00984242">
        <w:rPr>
          <w:lang w:eastAsia="zh-CN"/>
        </w:rPr>
        <w:t>为包括在主桌就座的每位与会者</w:t>
      </w:r>
      <w:r w:rsidRPr="00984242">
        <w:rPr>
          <w:lang w:eastAsia="zh-CN"/>
        </w:rPr>
        <w:t>/</w:t>
      </w:r>
      <w:r w:rsidRPr="00984242">
        <w:rPr>
          <w:lang w:eastAsia="zh-CN"/>
        </w:rPr>
        <w:t>国际电联官员配备一（</w:t>
      </w:r>
      <w:r w:rsidRPr="00984242">
        <w:rPr>
          <w:lang w:eastAsia="zh-CN"/>
        </w:rPr>
        <w:t>1</w:t>
      </w:r>
      <w:r w:rsidRPr="00984242">
        <w:rPr>
          <w:lang w:eastAsia="zh-CN"/>
        </w:rPr>
        <w:t>）副耳机。</w:t>
      </w:r>
    </w:p>
    <w:p w:rsidR="006A5725" w:rsidRPr="00984242" w:rsidRDefault="006A5725" w:rsidP="00112DB2">
      <w:pPr>
        <w:pStyle w:val="enumlev1"/>
        <w:rPr>
          <w:lang w:eastAsia="zh-CN"/>
        </w:rPr>
      </w:pPr>
      <w:r w:rsidRPr="00984242">
        <w:rPr>
          <w:lang w:eastAsia="zh-CN"/>
        </w:rPr>
        <w:t>–</w:t>
      </w:r>
      <w:r w:rsidRPr="00984242">
        <w:rPr>
          <w:lang w:eastAsia="zh-CN"/>
        </w:rPr>
        <w:tab/>
      </w:r>
      <w:r w:rsidR="00112DB2" w:rsidRPr="00984242">
        <w:rPr>
          <w:lang w:eastAsia="zh-CN"/>
        </w:rPr>
        <w:t>一（</w:t>
      </w:r>
      <w:r w:rsidR="00112DB2" w:rsidRPr="00984242">
        <w:rPr>
          <w:lang w:eastAsia="zh-CN"/>
        </w:rPr>
        <w:t>1</w:t>
      </w:r>
      <w:r w:rsidR="00112DB2" w:rsidRPr="00984242">
        <w:rPr>
          <w:lang w:eastAsia="zh-CN"/>
        </w:rPr>
        <w:t>）个大型显示屏</w:t>
      </w:r>
      <w:r w:rsidR="00112DB2" w:rsidRPr="00784902">
        <w:rPr>
          <w:lang w:eastAsia="zh-CN"/>
        </w:rPr>
        <w:t>（</w:t>
      </w:r>
      <w:r w:rsidR="00112DB2" w:rsidRPr="00784902">
        <w:rPr>
          <w:lang w:eastAsia="zh-CN"/>
        </w:rPr>
        <w:t>16:9</w:t>
      </w:r>
      <w:r w:rsidR="00112DB2" w:rsidRPr="00784902">
        <w:rPr>
          <w:lang w:eastAsia="zh-CN"/>
        </w:rPr>
        <w:t>格式）</w:t>
      </w:r>
      <w:r w:rsidR="00112DB2">
        <w:rPr>
          <w:rFonts w:hint="eastAsia"/>
          <w:lang w:eastAsia="zh-CN"/>
        </w:rPr>
        <w:t>，</w:t>
      </w:r>
      <w:r w:rsidRPr="00984242">
        <w:rPr>
          <w:lang w:eastAsia="zh-CN"/>
        </w:rPr>
        <w:t>所有与会者</w:t>
      </w:r>
      <w:r w:rsidRPr="00984242">
        <w:rPr>
          <w:lang w:eastAsia="zh-CN"/>
        </w:rPr>
        <w:t>/</w:t>
      </w:r>
      <w:r w:rsidRPr="00984242">
        <w:rPr>
          <w:lang w:eastAsia="zh-CN"/>
        </w:rPr>
        <w:t>国际电联官员</w:t>
      </w:r>
      <w:r w:rsidR="00112DB2">
        <w:rPr>
          <w:rFonts w:hint="eastAsia"/>
          <w:lang w:eastAsia="zh-CN"/>
        </w:rPr>
        <w:t>均</w:t>
      </w:r>
      <w:r w:rsidRPr="00984242">
        <w:rPr>
          <w:lang w:eastAsia="zh-CN"/>
        </w:rPr>
        <w:t>可看清</w:t>
      </w:r>
      <w:r w:rsidR="00112DB2">
        <w:rPr>
          <w:rFonts w:hint="eastAsia"/>
          <w:lang w:eastAsia="zh-CN"/>
        </w:rPr>
        <w:t>。</w:t>
      </w:r>
    </w:p>
    <w:p w:rsidR="006A5725" w:rsidRPr="00984242" w:rsidRDefault="006A5725" w:rsidP="00112DB2">
      <w:pPr>
        <w:pStyle w:val="enumlev1"/>
        <w:rPr>
          <w:lang w:eastAsia="zh-CN"/>
        </w:rPr>
      </w:pPr>
      <w:r w:rsidRPr="00984242">
        <w:rPr>
          <w:lang w:eastAsia="zh-CN"/>
        </w:rPr>
        <w:t>–</w:t>
      </w:r>
      <w:r w:rsidRPr="00984242">
        <w:rPr>
          <w:lang w:eastAsia="zh-CN"/>
        </w:rPr>
        <w:tab/>
      </w:r>
      <w:r w:rsidR="00112DB2">
        <w:rPr>
          <w:rFonts w:hint="eastAsia"/>
          <w:lang w:eastAsia="zh-CN"/>
        </w:rPr>
        <w:t>主席</w:t>
      </w:r>
      <w:r w:rsidRPr="00984242">
        <w:rPr>
          <w:lang w:eastAsia="zh-CN"/>
        </w:rPr>
        <w:t>台上最好配备美式键盘的与演讲用投影仪连接的一（</w:t>
      </w:r>
      <w:r w:rsidRPr="00984242">
        <w:rPr>
          <w:lang w:eastAsia="zh-CN"/>
        </w:rPr>
        <w:t>1</w:t>
      </w:r>
      <w:r w:rsidRPr="00984242">
        <w:rPr>
          <w:lang w:eastAsia="zh-CN"/>
        </w:rPr>
        <w:t>）台笔记本电脑或个人电脑（</w:t>
      </w:r>
      <w:r>
        <w:rPr>
          <w:rFonts w:hint="eastAsia"/>
          <w:lang w:eastAsia="zh-CN"/>
        </w:rPr>
        <w:t>英文视窗操作系统、微软办公专业程序包、内部</w:t>
      </w:r>
      <w:r>
        <w:rPr>
          <w:rFonts w:hint="eastAsia"/>
          <w:lang w:eastAsia="zh-CN"/>
        </w:rPr>
        <w:t>/</w:t>
      </w:r>
      <w:r>
        <w:rPr>
          <w:rFonts w:hint="eastAsia"/>
          <w:lang w:eastAsia="zh-CN"/>
        </w:rPr>
        <w:t>外部</w:t>
      </w:r>
      <w:r>
        <w:rPr>
          <w:rFonts w:hint="eastAsia"/>
          <w:lang w:eastAsia="zh-CN"/>
        </w:rPr>
        <w:t>DVD</w:t>
      </w:r>
      <w:r>
        <w:rPr>
          <w:rFonts w:hint="eastAsia"/>
          <w:lang w:eastAsia="zh-CN"/>
        </w:rPr>
        <w:t>驱动器和</w:t>
      </w:r>
      <w:r>
        <w:rPr>
          <w:rFonts w:hint="eastAsia"/>
          <w:lang w:eastAsia="zh-CN"/>
        </w:rPr>
        <w:t>USB</w:t>
      </w:r>
      <w:r>
        <w:rPr>
          <w:rFonts w:hint="eastAsia"/>
          <w:lang w:eastAsia="zh-CN"/>
        </w:rPr>
        <w:t>端口</w:t>
      </w:r>
      <w:r w:rsidRPr="00984242">
        <w:rPr>
          <w:lang w:eastAsia="zh-CN"/>
        </w:rPr>
        <w:t>）。</w:t>
      </w:r>
    </w:p>
    <w:p w:rsidR="006A5725" w:rsidRPr="00984242" w:rsidRDefault="006A5725" w:rsidP="00112DB2">
      <w:pPr>
        <w:pStyle w:val="enumlev1"/>
        <w:rPr>
          <w:lang w:eastAsia="zh-CN"/>
        </w:rPr>
      </w:pPr>
      <w:r w:rsidRPr="00984242">
        <w:rPr>
          <w:lang w:eastAsia="zh-CN"/>
        </w:rPr>
        <w:t>–</w:t>
      </w:r>
      <w:r w:rsidRPr="00984242">
        <w:rPr>
          <w:lang w:eastAsia="zh-CN"/>
        </w:rPr>
        <w:tab/>
      </w:r>
      <w:r w:rsidR="00112DB2" w:rsidRPr="00984242">
        <w:rPr>
          <w:lang w:eastAsia="zh-CN"/>
        </w:rPr>
        <w:t>一（</w:t>
      </w:r>
      <w:r w:rsidR="00112DB2" w:rsidRPr="00984242">
        <w:rPr>
          <w:lang w:eastAsia="zh-CN"/>
        </w:rPr>
        <w:t>1</w:t>
      </w:r>
      <w:r w:rsidR="00112DB2" w:rsidRPr="00984242">
        <w:rPr>
          <w:lang w:eastAsia="zh-CN"/>
        </w:rPr>
        <w:t>）台投影仪（</w:t>
      </w:r>
      <w:r w:rsidR="00112DB2" w:rsidRPr="00A20226">
        <w:rPr>
          <w:rFonts w:ascii="Verdana" w:hAnsi="Verdana"/>
          <w:sz w:val="20"/>
          <w:lang w:eastAsia="zh-CN"/>
        </w:rPr>
        <w:t>HDMI</w:t>
      </w:r>
      <w:r w:rsidR="00112DB2">
        <w:rPr>
          <w:rFonts w:ascii="Verdana" w:hAnsi="Verdana"/>
          <w:sz w:val="20"/>
          <w:lang w:eastAsia="zh-CN"/>
        </w:rPr>
        <w:t>、</w:t>
      </w:r>
      <w:r w:rsidR="00112DB2" w:rsidRPr="00A20226">
        <w:rPr>
          <w:rFonts w:ascii="Verdana" w:hAnsi="Verdana"/>
          <w:sz w:val="20"/>
          <w:lang w:eastAsia="zh-CN"/>
        </w:rPr>
        <w:t>XVGA</w:t>
      </w:r>
      <w:r w:rsidR="00112DB2">
        <w:rPr>
          <w:rFonts w:ascii="Verdana" w:hAnsi="Verdana"/>
          <w:sz w:val="20"/>
          <w:lang w:eastAsia="zh-CN"/>
        </w:rPr>
        <w:t>、</w:t>
      </w:r>
      <w:r w:rsidR="00112DB2" w:rsidRPr="00A20226">
        <w:rPr>
          <w:rFonts w:ascii="Verdana" w:hAnsi="Verdana"/>
          <w:sz w:val="20"/>
          <w:lang w:eastAsia="zh-CN"/>
        </w:rPr>
        <w:t>BNC</w:t>
      </w:r>
      <w:r w:rsidR="00112DB2" w:rsidRPr="00984242">
        <w:rPr>
          <w:lang w:eastAsia="zh-CN"/>
        </w:rPr>
        <w:t>），</w:t>
      </w:r>
      <w:r w:rsidRPr="00984242">
        <w:rPr>
          <w:lang w:eastAsia="zh-CN"/>
        </w:rPr>
        <w:t>能够向显示屏投射清晰图像</w:t>
      </w:r>
      <w:r w:rsidR="00112DB2">
        <w:rPr>
          <w:rFonts w:hint="eastAsia"/>
          <w:lang w:eastAsia="zh-CN"/>
        </w:rPr>
        <w:t>，</w:t>
      </w:r>
      <w:r w:rsidRPr="00984242">
        <w:rPr>
          <w:lang w:eastAsia="zh-CN"/>
        </w:rPr>
        <w:t>直接连接投影用电脑。</w:t>
      </w:r>
    </w:p>
    <w:p w:rsidR="006A5725" w:rsidRPr="004D4235" w:rsidRDefault="006A5725" w:rsidP="001A52AD">
      <w:pPr>
        <w:pStyle w:val="enumlev1"/>
        <w:keepNext/>
        <w:keepLines/>
        <w:rPr>
          <w:b/>
          <w:bCs/>
          <w:lang w:eastAsia="zh-CN"/>
        </w:rPr>
      </w:pPr>
      <w:r w:rsidRPr="004D4235">
        <w:rPr>
          <w:b/>
          <w:bCs/>
          <w:lang w:eastAsia="zh-CN"/>
        </w:rPr>
        <w:lastRenderedPageBreak/>
        <w:t>d)</w:t>
      </w:r>
      <w:r w:rsidRPr="004D4235">
        <w:rPr>
          <w:b/>
          <w:bCs/>
          <w:lang w:eastAsia="zh-CN"/>
        </w:rPr>
        <w:tab/>
        <w:t>IT</w:t>
      </w:r>
      <w:r w:rsidRPr="004D4235">
        <w:rPr>
          <w:b/>
          <w:bCs/>
          <w:lang w:eastAsia="zh-CN"/>
        </w:rPr>
        <w:t>要求</w:t>
      </w:r>
    </w:p>
    <w:p w:rsidR="006A5725" w:rsidRPr="00984242" w:rsidRDefault="006A5725" w:rsidP="00112DB2">
      <w:pPr>
        <w:pStyle w:val="enumlev1"/>
        <w:rPr>
          <w:lang w:eastAsia="zh-CN"/>
        </w:rPr>
      </w:pPr>
      <w:r w:rsidRPr="00984242">
        <w:rPr>
          <w:lang w:eastAsia="zh-CN"/>
        </w:rPr>
        <w:t>–</w:t>
      </w:r>
      <w:r w:rsidRPr="00984242">
        <w:rPr>
          <w:lang w:eastAsia="zh-CN"/>
        </w:rPr>
        <w:tab/>
      </w:r>
      <w:r w:rsidRPr="00984242">
        <w:rPr>
          <w:lang w:eastAsia="zh-CN"/>
        </w:rPr>
        <w:t>根据</w:t>
      </w:r>
      <w:r w:rsidRPr="005828EF">
        <w:rPr>
          <w:u w:val="single"/>
          <w:lang w:eastAsia="zh-CN"/>
        </w:rPr>
        <w:t>附件</w:t>
      </w:r>
      <w:r w:rsidRPr="005828EF">
        <w:rPr>
          <w:u w:val="single"/>
          <w:lang w:eastAsia="zh-CN"/>
        </w:rPr>
        <w:t>3</w:t>
      </w:r>
      <w:r w:rsidRPr="00984242">
        <w:rPr>
          <w:lang w:eastAsia="zh-CN"/>
        </w:rPr>
        <w:t>规定的性能要求向所有与会者和国际电联职员提供具有互联网接入的无线局域网。</w:t>
      </w:r>
    </w:p>
    <w:p w:rsidR="006A5725" w:rsidRPr="00984242" w:rsidRDefault="006A5725" w:rsidP="006A5725">
      <w:pPr>
        <w:pStyle w:val="enumlev1"/>
        <w:rPr>
          <w:lang w:eastAsia="zh-CN"/>
        </w:rPr>
      </w:pPr>
      <w:r w:rsidRPr="00984242">
        <w:rPr>
          <w:lang w:eastAsia="zh-CN"/>
        </w:rPr>
        <w:t>–</w:t>
      </w:r>
      <w:r w:rsidRPr="00984242">
        <w:rPr>
          <w:lang w:eastAsia="zh-CN"/>
        </w:rPr>
        <w:tab/>
      </w:r>
      <w:r w:rsidRPr="00984242">
        <w:rPr>
          <w:lang w:eastAsia="zh-CN"/>
        </w:rPr>
        <w:t>有线高速以太局域网（见</w:t>
      </w:r>
      <w:r w:rsidRPr="00F905C4">
        <w:rPr>
          <w:u w:val="single"/>
          <w:lang w:eastAsia="zh-CN"/>
        </w:rPr>
        <w:t>附件</w:t>
      </w:r>
      <w:r w:rsidRPr="00F905C4">
        <w:rPr>
          <w:u w:val="single"/>
          <w:lang w:eastAsia="zh-CN"/>
        </w:rPr>
        <w:t>3</w:t>
      </w:r>
      <w:r w:rsidRPr="00984242">
        <w:rPr>
          <w:lang w:eastAsia="zh-CN"/>
        </w:rPr>
        <w:t>包括的选项和性能要求）。</w:t>
      </w:r>
    </w:p>
    <w:p w:rsidR="006A5725" w:rsidRPr="00984242" w:rsidRDefault="006A5725" w:rsidP="00112DB2">
      <w:pPr>
        <w:pStyle w:val="enumlev1"/>
        <w:rPr>
          <w:lang w:eastAsia="zh-CN"/>
        </w:rPr>
      </w:pPr>
      <w:r w:rsidRPr="00984242">
        <w:rPr>
          <w:lang w:eastAsia="zh-CN"/>
        </w:rPr>
        <w:t>–</w:t>
      </w:r>
      <w:r w:rsidRPr="00984242">
        <w:rPr>
          <w:lang w:eastAsia="zh-CN"/>
        </w:rPr>
        <w:tab/>
      </w:r>
      <w:r w:rsidR="00112DB2">
        <w:rPr>
          <w:rFonts w:hint="eastAsia"/>
          <w:lang w:eastAsia="zh-CN"/>
        </w:rPr>
        <w:t>为包括主桌在内的席位配备手提电脑电源插口（桌边每座一（</w:t>
      </w:r>
      <w:r w:rsidR="00112DB2">
        <w:rPr>
          <w:lang w:eastAsia="zh-CN"/>
        </w:rPr>
        <w:t>1</w:t>
      </w:r>
      <w:r w:rsidR="00112DB2">
        <w:rPr>
          <w:rFonts w:hint="eastAsia"/>
          <w:lang w:eastAsia="zh-CN"/>
        </w:rPr>
        <w:t>）个）</w:t>
      </w:r>
      <w:r w:rsidRPr="00984242">
        <w:rPr>
          <w:lang w:eastAsia="zh-CN"/>
        </w:rPr>
        <w:t>。</w:t>
      </w:r>
    </w:p>
    <w:p w:rsidR="006A5725" w:rsidRPr="00003B0B" w:rsidRDefault="006A5725" w:rsidP="00112DB2">
      <w:pPr>
        <w:rPr>
          <w:rFonts w:eastAsia="STKaiti" w:cstheme="minorHAnsi"/>
          <w:bCs/>
          <w:lang w:eastAsia="zh-CN"/>
        </w:rPr>
      </w:pPr>
      <w:r w:rsidRPr="00003B0B">
        <w:rPr>
          <w:rFonts w:eastAsia="STKaiti" w:cstheme="minorHAnsi"/>
          <w:b/>
          <w:lang w:eastAsia="zh-CN"/>
        </w:rPr>
        <w:t>1.6</w:t>
      </w:r>
      <w:r w:rsidRPr="00003B0B">
        <w:rPr>
          <w:rFonts w:eastAsia="STKaiti" w:cstheme="minorHAnsi"/>
          <w:bCs/>
          <w:lang w:eastAsia="zh-CN"/>
        </w:rPr>
        <w:tab/>
      </w:r>
      <w:r w:rsidRPr="00003B0B">
        <w:rPr>
          <w:rFonts w:eastAsia="STKaiti" w:cstheme="minorHAnsi"/>
          <w:bCs/>
          <w:lang w:eastAsia="zh-CN"/>
        </w:rPr>
        <w:t>两（</w:t>
      </w:r>
      <w:r w:rsidRPr="00003B0B">
        <w:rPr>
          <w:rFonts w:eastAsia="STKaiti" w:cstheme="minorHAnsi"/>
          <w:bCs/>
          <w:lang w:eastAsia="zh-CN"/>
        </w:rPr>
        <w:t>2</w:t>
      </w:r>
      <w:r w:rsidRPr="00003B0B">
        <w:rPr>
          <w:rFonts w:eastAsia="STKaiti" w:cstheme="minorHAnsi"/>
          <w:bCs/>
          <w:lang w:eastAsia="zh-CN"/>
        </w:rPr>
        <w:t>）间各能容纳约三十（</w:t>
      </w:r>
      <w:r w:rsidRPr="00003B0B">
        <w:rPr>
          <w:rFonts w:eastAsia="STKaiti" w:cstheme="minorHAnsi"/>
          <w:bCs/>
          <w:lang w:eastAsia="zh-CN"/>
        </w:rPr>
        <w:t>30</w:t>
      </w:r>
      <w:r w:rsidRPr="00003B0B">
        <w:rPr>
          <w:rFonts w:eastAsia="STKaiti" w:cstheme="minorHAnsi"/>
          <w:bCs/>
          <w:lang w:eastAsia="zh-CN"/>
        </w:rPr>
        <w:t>）人的会议厅，配备有：</w:t>
      </w:r>
    </w:p>
    <w:p w:rsidR="006A5725" w:rsidRPr="00984242" w:rsidRDefault="006A5725" w:rsidP="00112DB2">
      <w:pPr>
        <w:pStyle w:val="enumlev1"/>
        <w:rPr>
          <w:lang w:eastAsia="zh-CN"/>
        </w:rPr>
      </w:pPr>
      <w:r w:rsidRPr="00984242">
        <w:rPr>
          <w:lang w:eastAsia="zh-CN"/>
        </w:rPr>
        <w:t>–</w:t>
      </w:r>
      <w:r w:rsidRPr="00984242">
        <w:rPr>
          <w:lang w:eastAsia="zh-CN"/>
        </w:rPr>
        <w:tab/>
      </w:r>
      <w:r w:rsidR="00112DB2">
        <w:rPr>
          <w:rFonts w:hint="eastAsia"/>
          <w:lang w:eastAsia="zh-CN"/>
        </w:rPr>
        <w:t>摆放</w:t>
      </w:r>
      <w:r w:rsidR="00112DB2">
        <w:rPr>
          <w:lang w:eastAsia="zh-CN"/>
        </w:rPr>
        <w:t>成</w:t>
      </w:r>
      <w:r w:rsidR="00112DB2" w:rsidRPr="00984242">
        <w:rPr>
          <w:lang w:eastAsia="zh-CN"/>
        </w:rPr>
        <w:t>U</w:t>
      </w:r>
      <w:r w:rsidR="00112DB2" w:rsidRPr="00984242">
        <w:rPr>
          <w:lang w:eastAsia="zh-CN"/>
        </w:rPr>
        <w:t>型</w:t>
      </w:r>
      <w:r w:rsidR="00112DB2">
        <w:rPr>
          <w:rFonts w:hint="eastAsia"/>
          <w:lang w:eastAsia="zh-CN"/>
        </w:rPr>
        <w:t>的</w:t>
      </w:r>
      <w:r w:rsidR="00112DB2" w:rsidRPr="00984242">
        <w:rPr>
          <w:lang w:eastAsia="zh-CN"/>
        </w:rPr>
        <w:t>桌椅</w:t>
      </w:r>
      <w:r w:rsidR="00112DB2">
        <w:rPr>
          <w:rFonts w:hint="eastAsia"/>
          <w:lang w:eastAsia="zh-CN"/>
        </w:rPr>
        <w:t>，</w:t>
      </w:r>
      <w:r w:rsidRPr="00984242">
        <w:rPr>
          <w:lang w:eastAsia="zh-CN"/>
        </w:rPr>
        <w:t>供大约三十（</w:t>
      </w:r>
      <w:r w:rsidRPr="00984242">
        <w:rPr>
          <w:lang w:eastAsia="zh-CN"/>
        </w:rPr>
        <w:t>30</w:t>
      </w:r>
      <w:r w:rsidR="00112DB2">
        <w:rPr>
          <w:lang w:eastAsia="zh-CN"/>
        </w:rPr>
        <w:t>）人使用</w:t>
      </w:r>
      <w:r w:rsidRPr="00984242">
        <w:rPr>
          <w:lang w:eastAsia="zh-CN"/>
        </w:rPr>
        <w:t>。</w:t>
      </w:r>
    </w:p>
    <w:p w:rsidR="006A5725" w:rsidRPr="00984242" w:rsidRDefault="006A5725" w:rsidP="006A5725">
      <w:pPr>
        <w:pStyle w:val="enumlev1"/>
        <w:rPr>
          <w:lang w:eastAsia="zh-CN"/>
        </w:rPr>
      </w:pPr>
      <w:r w:rsidRPr="00984242">
        <w:rPr>
          <w:lang w:eastAsia="zh-CN"/>
        </w:rPr>
        <w:t>–</w:t>
      </w:r>
      <w:r w:rsidRPr="00984242">
        <w:rPr>
          <w:lang w:eastAsia="zh-CN"/>
        </w:rPr>
        <w:tab/>
      </w:r>
      <w:r w:rsidRPr="00984242">
        <w:rPr>
          <w:lang w:eastAsia="zh-CN"/>
        </w:rPr>
        <w:t>一（</w:t>
      </w:r>
      <w:r w:rsidRPr="00984242">
        <w:rPr>
          <w:lang w:eastAsia="zh-CN"/>
        </w:rPr>
        <w:t>1</w:t>
      </w:r>
      <w:r w:rsidRPr="00984242">
        <w:rPr>
          <w:lang w:eastAsia="zh-CN"/>
        </w:rPr>
        <w:t>）只配有支架的无线麦克风。每两（</w:t>
      </w:r>
      <w:r w:rsidRPr="00984242">
        <w:rPr>
          <w:lang w:eastAsia="zh-CN"/>
        </w:rPr>
        <w:t>2</w:t>
      </w:r>
      <w:r w:rsidRPr="00984242">
        <w:rPr>
          <w:lang w:eastAsia="zh-CN"/>
        </w:rPr>
        <w:t>）人</w:t>
      </w:r>
      <w:r w:rsidR="00112DB2">
        <w:rPr>
          <w:rFonts w:hint="eastAsia"/>
          <w:lang w:eastAsia="zh-CN"/>
        </w:rPr>
        <w:t>共用</w:t>
      </w:r>
      <w:r w:rsidRPr="00984242">
        <w:rPr>
          <w:lang w:eastAsia="zh-CN"/>
        </w:rPr>
        <w:t>一（</w:t>
      </w:r>
      <w:r w:rsidRPr="00984242">
        <w:rPr>
          <w:lang w:eastAsia="zh-CN"/>
        </w:rPr>
        <w:t>1</w:t>
      </w:r>
      <w:r w:rsidRPr="00984242">
        <w:rPr>
          <w:lang w:eastAsia="zh-CN"/>
        </w:rPr>
        <w:t>）只麦克风。</w:t>
      </w:r>
    </w:p>
    <w:p w:rsidR="006A5725" w:rsidRPr="00984242" w:rsidRDefault="006A5725" w:rsidP="00112DB2">
      <w:pPr>
        <w:pStyle w:val="enumlev1"/>
        <w:rPr>
          <w:lang w:eastAsia="zh-CN"/>
        </w:rPr>
      </w:pPr>
      <w:r w:rsidRPr="00984242">
        <w:rPr>
          <w:lang w:eastAsia="zh-CN"/>
        </w:rPr>
        <w:t>–</w:t>
      </w:r>
      <w:r w:rsidRPr="00984242">
        <w:rPr>
          <w:lang w:eastAsia="zh-CN"/>
        </w:rPr>
        <w:tab/>
      </w:r>
      <w:r w:rsidRPr="00984242">
        <w:rPr>
          <w:lang w:eastAsia="zh-CN"/>
        </w:rPr>
        <w:t>根据</w:t>
      </w:r>
      <w:r w:rsidRPr="00F905C4">
        <w:rPr>
          <w:u w:val="single"/>
          <w:lang w:eastAsia="zh-CN"/>
        </w:rPr>
        <w:t>附件</w:t>
      </w:r>
      <w:r w:rsidRPr="00F905C4">
        <w:rPr>
          <w:u w:val="single"/>
          <w:lang w:eastAsia="zh-CN"/>
        </w:rPr>
        <w:t>3</w:t>
      </w:r>
      <w:r w:rsidRPr="00984242">
        <w:rPr>
          <w:lang w:eastAsia="zh-CN"/>
        </w:rPr>
        <w:t>规定的性能要求向所有与会者</w:t>
      </w:r>
      <w:r w:rsidRPr="00984242">
        <w:rPr>
          <w:lang w:eastAsia="zh-CN"/>
        </w:rPr>
        <w:t>/</w:t>
      </w:r>
      <w:r w:rsidRPr="00984242">
        <w:rPr>
          <w:lang w:eastAsia="zh-CN"/>
        </w:rPr>
        <w:t>国际电联职员提供具有互联网接入的无线局域网。</w:t>
      </w:r>
    </w:p>
    <w:p w:rsidR="006A5725" w:rsidRPr="00984242" w:rsidRDefault="006A5725" w:rsidP="006A5725">
      <w:pPr>
        <w:pStyle w:val="enumlev1"/>
        <w:rPr>
          <w:lang w:eastAsia="zh-CN"/>
        </w:rPr>
      </w:pPr>
      <w:r w:rsidRPr="00984242">
        <w:rPr>
          <w:lang w:eastAsia="zh-CN"/>
        </w:rPr>
        <w:t>–</w:t>
      </w:r>
      <w:r w:rsidRPr="00984242">
        <w:rPr>
          <w:lang w:eastAsia="zh-CN"/>
        </w:rPr>
        <w:tab/>
      </w:r>
      <w:r w:rsidRPr="00984242">
        <w:rPr>
          <w:lang w:eastAsia="zh-CN"/>
        </w:rPr>
        <w:t>有线高速以太局域网（见</w:t>
      </w:r>
      <w:r w:rsidRPr="00F905C4">
        <w:rPr>
          <w:u w:val="single"/>
          <w:lang w:eastAsia="zh-CN"/>
        </w:rPr>
        <w:t>附件</w:t>
      </w:r>
      <w:r w:rsidRPr="00F905C4">
        <w:rPr>
          <w:u w:val="single"/>
          <w:lang w:eastAsia="zh-CN"/>
        </w:rPr>
        <w:t>3</w:t>
      </w:r>
      <w:r w:rsidRPr="00984242">
        <w:rPr>
          <w:lang w:eastAsia="zh-CN"/>
        </w:rPr>
        <w:t>包括的选项和性能要求）。</w:t>
      </w:r>
    </w:p>
    <w:p w:rsidR="006A5725" w:rsidRPr="00984242" w:rsidRDefault="006A5725" w:rsidP="006A5725">
      <w:pPr>
        <w:pStyle w:val="enumlev1"/>
        <w:rPr>
          <w:lang w:eastAsia="zh-CN"/>
        </w:rPr>
      </w:pPr>
      <w:r w:rsidRPr="00984242">
        <w:rPr>
          <w:lang w:eastAsia="zh-CN"/>
        </w:rPr>
        <w:t>–</w:t>
      </w:r>
      <w:r w:rsidRPr="00984242">
        <w:rPr>
          <w:lang w:eastAsia="zh-CN"/>
        </w:rPr>
        <w:tab/>
      </w:r>
      <w:r w:rsidRPr="00984242">
        <w:rPr>
          <w:lang w:eastAsia="zh-CN"/>
        </w:rPr>
        <w:t>（每席一（</w:t>
      </w:r>
      <w:r w:rsidRPr="00984242">
        <w:rPr>
          <w:lang w:eastAsia="zh-CN"/>
        </w:rPr>
        <w:t>1</w:t>
      </w:r>
      <w:r w:rsidRPr="00984242">
        <w:rPr>
          <w:lang w:eastAsia="zh-CN"/>
        </w:rPr>
        <w:t>）个）手提电脑电源插口。</w:t>
      </w:r>
    </w:p>
    <w:p w:rsidR="006A5725" w:rsidRPr="00984242" w:rsidRDefault="006A5725" w:rsidP="00112DB2">
      <w:pPr>
        <w:pStyle w:val="enumlev1"/>
        <w:rPr>
          <w:lang w:eastAsia="zh-CN"/>
        </w:rPr>
      </w:pPr>
      <w:r w:rsidRPr="00984242">
        <w:rPr>
          <w:lang w:eastAsia="zh-CN"/>
        </w:rPr>
        <w:t>–</w:t>
      </w:r>
      <w:r w:rsidRPr="00984242">
        <w:rPr>
          <w:lang w:eastAsia="zh-CN"/>
        </w:rPr>
        <w:tab/>
      </w:r>
      <w:r w:rsidR="00112DB2" w:rsidRPr="00984242">
        <w:rPr>
          <w:lang w:eastAsia="zh-CN"/>
        </w:rPr>
        <w:t>一（</w:t>
      </w:r>
      <w:r w:rsidR="00112DB2" w:rsidRPr="00984242">
        <w:rPr>
          <w:lang w:eastAsia="zh-CN"/>
        </w:rPr>
        <w:t>1</w:t>
      </w:r>
      <w:r w:rsidR="00112DB2" w:rsidRPr="00984242">
        <w:rPr>
          <w:lang w:eastAsia="zh-CN"/>
        </w:rPr>
        <w:t>）个大型显示屏</w:t>
      </w:r>
      <w:r w:rsidR="00112DB2" w:rsidRPr="005F4F64">
        <w:rPr>
          <w:lang w:eastAsia="zh-CN"/>
        </w:rPr>
        <w:t>（</w:t>
      </w:r>
      <w:r w:rsidR="00112DB2" w:rsidRPr="005F4F64">
        <w:rPr>
          <w:lang w:eastAsia="zh-CN"/>
        </w:rPr>
        <w:t>16:9</w:t>
      </w:r>
      <w:r w:rsidR="00112DB2" w:rsidRPr="005F4F64">
        <w:rPr>
          <w:lang w:eastAsia="zh-CN"/>
        </w:rPr>
        <w:t>格式）</w:t>
      </w:r>
      <w:r w:rsidR="00112DB2">
        <w:rPr>
          <w:rFonts w:hint="eastAsia"/>
          <w:lang w:eastAsia="zh-CN"/>
        </w:rPr>
        <w:t>，</w:t>
      </w:r>
      <w:r w:rsidRPr="00984242">
        <w:rPr>
          <w:lang w:eastAsia="zh-CN"/>
        </w:rPr>
        <w:t>所有与会者</w:t>
      </w:r>
      <w:r w:rsidRPr="00984242">
        <w:rPr>
          <w:lang w:eastAsia="zh-CN"/>
        </w:rPr>
        <w:t>/</w:t>
      </w:r>
      <w:r w:rsidRPr="00984242">
        <w:rPr>
          <w:lang w:eastAsia="zh-CN"/>
        </w:rPr>
        <w:t>国际电联官员</w:t>
      </w:r>
      <w:r w:rsidR="00112DB2">
        <w:rPr>
          <w:rFonts w:hint="eastAsia"/>
          <w:lang w:eastAsia="zh-CN"/>
        </w:rPr>
        <w:t>均</w:t>
      </w:r>
      <w:r w:rsidRPr="00984242">
        <w:rPr>
          <w:lang w:eastAsia="zh-CN"/>
        </w:rPr>
        <w:t>可清晰看到</w:t>
      </w:r>
      <w:r w:rsidR="00112DB2">
        <w:rPr>
          <w:rFonts w:hint="eastAsia"/>
          <w:lang w:eastAsia="zh-CN"/>
        </w:rPr>
        <w:t>。</w:t>
      </w:r>
    </w:p>
    <w:p w:rsidR="006A5725" w:rsidRPr="00984242" w:rsidRDefault="006A5725" w:rsidP="00E52D6D">
      <w:pPr>
        <w:pStyle w:val="enumlev1"/>
        <w:rPr>
          <w:lang w:eastAsia="zh-CN"/>
        </w:rPr>
      </w:pPr>
      <w:r w:rsidRPr="00984242">
        <w:rPr>
          <w:lang w:eastAsia="zh-CN"/>
        </w:rPr>
        <w:t>–</w:t>
      </w:r>
      <w:r w:rsidRPr="00984242">
        <w:rPr>
          <w:lang w:eastAsia="zh-CN"/>
        </w:rPr>
        <w:tab/>
      </w:r>
      <w:r w:rsidRPr="00984242">
        <w:rPr>
          <w:lang w:eastAsia="zh-CN"/>
        </w:rPr>
        <w:t>最好</w:t>
      </w:r>
      <w:r w:rsidR="00112DB2" w:rsidRPr="00984242">
        <w:rPr>
          <w:lang w:eastAsia="zh-CN"/>
        </w:rPr>
        <w:t>配备</w:t>
      </w:r>
      <w:r w:rsidRPr="00984242">
        <w:rPr>
          <w:lang w:eastAsia="zh-CN"/>
        </w:rPr>
        <w:t>美式键盘</w:t>
      </w:r>
      <w:r w:rsidR="00112DB2">
        <w:rPr>
          <w:rFonts w:hint="eastAsia"/>
          <w:lang w:eastAsia="zh-CN"/>
        </w:rPr>
        <w:t>的</w:t>
      </w:r>
      <w:r w:rsidRPr="00984242">
        <w:rPr>
          <w:lang w:eastAsia="zh-CN"/>
        </w:rPr>
        <w:t>与演讲投影仪连接的一（</w:t>
      </w:r>
      <w:r w:rsidRPr="00984242">
        <w:rPr>
          <w:lang w:eastAsia="zh-CN"/>
        </w:rPr>
        <w:t>1</w:t>
      </w:r>
      <w:r w:rsidRPr="00984242">
        <w:rPr>
          <w:lang w:eastAsia="zh-CN"/>
        </w:rPr>
        <w:t>）台</w:t>
      </w:r>
      <w:r w:rsidR="00112DB2">
        <w:rPr>
          <w:rFonts w:hint="eastAsia"/>
          <w:lang w:eastAsia="zh-CN"/>
        </w:rPr>
        <w:t>笔记本</w:t>
      </w:r>
      <w:r w:rsidR="00112DB2">
        <w:rPr>
          <w:lang w:eastAsia="zh-CN"/>
        </w:rPr>
        <w:t>电脑</w:t>
      </w:r>
      <w:r w:rsidRPr="00984242">
        <w:rPr>
          <w:lang w:eastAsia="zh-CN"/>
        </w:rPr>
        <w:t>或台式电脑（</w:t>
      </w:r>
      <w:r>
        <w:rPr>
          <w:rFonts w:hint="eastAsia"/>
          <w:lang w:eastAsia="zh-CN"/>
        </w:rPr>
        <w:t>英文视窗操作系统、微软办公专业程序包、内部</w:t>
      </w:r>
      <w:r>
        <w:rPr>
          <w:rFonts w:hint="eastAsia"/>
          <w:lang w:eastAsia="zh-CN"/>
        </w:rPr>
        <w:t>/</w:t>
      </w:r>
      <w:r>
        <w:rPr>
          <w:rFonts w:hint="eastAsia"/>
          <w:lang w:eastAsia="zh-CN"/>
        </w:rPr>
        <w:t>外部</w:t>
      </w:r>
      <w:r>
        <w:rPr>
          <w:rFonts w:hint="eastAsia"/>
          <w:lang w:eastAsia="zh-CN"/>
        </w:rPr>
        <w:t>DVD</w:t>
      </w:r>
      <w:r>
        <w:rPr>
          <w:rFonts w:hint="eastAsia"/>
          <w:lang w:eastAsia="zh-CN"/>
        </w:rPr>
        <w:t>驱动器和</w:t>
      </w:r>
      <w:r>
        <w:rPr>
          <w:rFonts w:hint="eastAsia"/>
          <w:lang w:eastAsia="zh-CN"/>
        </w:rPr>
        <w:t>USB</w:t>
      </w:r>
      <w:r>
        <w:rPr>
          <w:rFonts w:hint="eastAsia"/>
          <w:lang w:eastAsia="zh-CN"/>
        </w:rPr>
        <w:t>端口</w:t>
      </w:r>
      <w:r w:rsidRPr="00984242">
        <w:rPr>
          <w:lang w:eastAsia="zh-CN"/>
        </w:rPr>
        <w:t>）。</w:t>
      </w:r>
    </w:p>
    <w:p w:rsidR="006A5725" w:rsidRPr="00984242" w:rsidRDefault="006A5725" w:rsidP="006A5725">
      <w:pPr>
        <w:pStyle w:val="enumlev1"/>
        <w:rPr>
          <w:lang w:eastAsia="zh-CN"/>
        </w:rPr>
      </w:pPr>
      <w:r w:rsidRPr="00984242">
        <w:rPr>
          <w:lang w:eastAsia="zh-CN"/>
        </w:rPr>
        <w:t>–</w:t>
      </w:r>
      <w:r w:rsidRPr="00984242">
        <w:rPr>
          <w:lang w:eastAsia="zh-CN"/>
        </w:rPr>
        <w:tab/>
      </w:r>
      <w:r w:rsidRPr="00984242">
        <w:rPr>
          <w:lang w:eastAsia="zh-CN"/>
        </w:rPr>
        <w:t>一（</w:t>
      </w:r>
      <w:r w:rsidRPr="00984242">
        <w:rPr>
          <w:lang w:eastAsia="zh-CN"/>
        </w:rPr>
        <w:t>1</w:t>
      </w:r>
      <w:r w:rsidRPr="00984242">
        <w:rPr>
          <w:lang w:eastAsia="zh-CN"/>
        </w:rPr>
        <w:t>）台投影仪（</w:t>
      </w:r>
      <w:r w:rsidRPr="00A20226">
        <w:rPr>
          <w:rFonts w:ascii="Verdana" w:hAnsi="Verdana"/>
          <w:sz w:val="20"/>
          <w:lang w:eastAsia="zh-CN"/>
        </w:rPr>
        <w:t>HDMI</w:t>
      </w:r>
      <w:r>
        <w:rPr>
          <w:rFonts w:ascii="Verdana" w:hAnsi="Verdana"/>
          <w:sz w:val="20"/>
          <w:lang w:eastAsia="zh-CN"/>
        </w:rPr>
        <w:t>、</w:t>
      </w:r>
      <w:r w:rsidRPr="00A20226">
        <w:rPr>
          <w:rFonts w:ascii="Verdana" w:hAnsi="Verdana"/>
          <w:sz w:val="20"/>
          <w:lang w:eastAsia="zh-CN"/>
        </w:rPr>
        <w:t>XVGA</w:t>
      </w:r>
      <w:r>
        <w:rPr>
          <w:rFonts w:ascii="Verdana" w:hAnsi="Verdana"/>
          <w:sz w:val="20"/>
          <w:lang w:eastAsia="zh-CN"/>
        </w:rPr>
        <w:t>、</w:t>
      </w:r>
      <w:r w:rsidRPr="00A20226">
        <w:rPr>
          <w:rFonts w:ascii="Verdana" w:hAnsi="Verdana"/>
          <w:sz w:val="20"/>
          <w:lang w:eastAsia="zh-CN"/>
        </w:rPr>
        <w:t>BNC</w:t>
      </w:r>
      <w:r w:rsidRPr="00984242">
        <w:rPr>
          <w:lang w:eastAsia="zh-CN"/>
        </w:rPr>
        <w:t>），能够向大屏幕投射清晰图像，并与投影用电脑直连。</w:t>
      </w:r>
    </w:p>
    <w:p w:rsidR="006A5725" w:rsidRPr="00A54F8E" w:rsidRDefault="006A5725" w:rsidP="006A5725">
      <w:pPr>
        <w:rPr>
          <w:rFonts w:eastAsia="STKaiti" w:cstheme="minorHAnsi"/>
          <w:bCs/>
          <w:lang w:eastAsia="zh-CN"/>
        </w:rPr>
      </w:pPr>
      <w:r w:rsidRPr="00A54F8E">
        <w:rPr>
          <w:rFonts w:eastAsia="STKaiti" w:cstheme="minorHAnsi"/>
          <w:b/>
          <w:lang w:eastAsia="zh-CN"/>
        </w:rPr>
        <w:t>1.7</w:t>
      </w:r>
      <w:r w:rsidRPr="00A54F8E">
        <w:rPr>
          <w:rFonts w:eastAsia="STKaiti" w:cstheme="minorHAnsi"/>
          <w:bCs/>
          <w:lang w:eastAsia="zh-CN"/>
        </w:rPr>
        <w:tab/>
      </w:r>
      <w:r w:rsidRPr="00A54F8E">
        <w:rPr>
          <w:rFonts w:eastAsia="STKaiti" w:cstheme="minorHAnsi"/>
          <w:bCs/>
          <w:lang w:eastAsia="zh-CN"/>
        </w:rPr>
        <w:t>一（</w:t>
      </w:r>
      <w:r w:rsidRPr="00A54F8E">
        <w:rPr>
          <w:rFonts w:eastAsia="STKaiti" w:cstheme="minorHAnsi"/>
          <w:bCs/>
          <w:lang w:eastAsia="zh-CN"/>
        </w:rPr>
        <w:t>1</w:t>
      </w:r>
      <w:r w:rsidRPr="00A54F8E">
        <w:rPr>
          <w:rFonts w:eastAsia="STKaiti" w:cstheme="minorHAnsi"/>
          <w:bCs/>
          <w:lang w:eastAsia="zh-CN"/>
        </w:rPr>
        <w:t>）间供编辑委员会使用的会议厅，配备有：</w:t>
      </w:r>
    </w:p>
    <w:p w:rsidR="006A5725" w:rsidRPr="00984242" w:rsidRDefault="006A5725" w:rsidP="00112DB2">
      <w:pPr>
        <w:pStyle w:val="enumlev1"/>
        <w:rPr>
          <w:lang w:eastAsia="zh-CN"/>
        </w:rPr>
      </w:pPr>
      <w:r w:rsidRPr="00984242">
        <w:rPr>
          <w:lang w:eastAsia="zh-CN"/>
        </w:rPr>
        <w:t>–</w:t>
      </w:r>
      <w:r w:rsidRPr="00984242">
        <w:rPr>
          <w:lang w:eastAsia="zh-CN"/>
        </w:rPr>
        <w:tab/>
      </w:r>
      <w:r w:rsidR="00112DB2">
        <w:rPr>
          <w:rFonts w:hint="eastAsia"/>
          <w:lang w:eastAsia="zh-CN"/>
        </w:rPr>
        <w:t>摆放成</w:t>
      </w:r>
      <w:r w:rsidR="00112DB2" w:rsidRPr="00984242">
        <w:rPr>
          <w:lang w:eastAsia="zh-CN"/>
        </w:rPr>
        <w:t>U</w:t>
      </w:r>
      <w:r w:rsidR="00112DB2" w:rsidRPr="00984242">
        <w:rPr>
          <w:lang w:eastAsia="zh-CN"/>
        </w:rPr>
        <w:t>型</w:t>
      </w:r>
      <w:r w:rsidR="00112DB2">
        <w:rPr>
          <w:rFonts w:hint="eastAsia"/>
          <w:lang w:eastAsia="zh-CN"/>
        </w:rPr>
        <w:t>的</w:t>
      </w:r>
      <w:r w:rsidR="00112DB2" w:rsidRPr="00984242">
        <w:rPr>
          <w:lang w:eastAsia="zh-CN"/>
        </w:rPr>
        <w:t>桌椅</w:t>
      </w:r>
      <w:r w:rsidR="00112DB2">
        <w:rPr>
          <w:rFonts w:hint="eastAsia"/>
          <w:lang w:eastAsia="zh-CN"/>
        </w:rPr>
        <w:t>，</w:t>
      </w:r>
      <w:r w:rsidRPr="00984242">
        <w:rPr>
          <w:lang w:eastAsia="zh-CN"/>
        </w:rPr>
        <w:t>供大约三十（</w:t>
      </w:r>
      <w:r w:rsidRPr="00984242">
        <w:rPr>
          <w:lang w:eastAsia="zh-CN"/>
        </w:rPr>
        <w:t>30</w:t>
      </w:r>
      <w:r w:rsidRPr="00984242">
        <w:rPr>
          <w:lang w:eastAsia="zh-CN"/>
        </w:rPr>
        <w:t>）人使用。</w:t>
      </w:r>
    </w:p>
    <w:p w:rsidR="006A5725" w:rsidRPr="00984242" w:rsidRDefault="006A5725" w:rsidP="006A5725">
      <w:pPr>
        <w:pStyle w:val="enumlev1"/>
        <w:rPr>
          <w:lang w:eastAsia="zh-CN"/>
        </w:rPr>
      </w:pPr>
      <w:r w:rsidRPr="00984242">
        <w:rPr>
          <w:lang w:eastAsia="zh-CN"/>
        </w:rPr>
        <w:t>–</w:t>
      </w:r>
      <w:r w:rsidRPr="00984242">
        <w:rPr>
          <w:lang w:eastAsia="zh-CN"/>
        </w:rPr>
        <w:tab/>
      </w:r>
      <w:r w:rsidRPr="00984242">
        <w:rPr>
          <w:lang w:eastAsia="zh-CN"/>
        </w:rPr>
        <w:t>一（</w:t>
      </w:r>
      <w:r w:rsidRPr="00984242">
        <w:rPr>
          <w:lang w:eastAsia="zh-CN"/>
        </w:rPr>
        <w:t>1</w:t>
      </w:r>
      <w:r w:rsidRPr="00984242">
        <w:rPr>
          <w:lang w:eastAsia="zh-CN"/>
        </w:rPr>
        <w:t>）只配有支架的无线麦克风。</w:t>
      </w:r>
    </w:p>
    <w:p w:rsidR="006A5725" w:rsidRPr="00984242" w:rsidRDefault="006A5725" w:rsidP="00112DB2">
      <w:pPr>
        <w:pStyle w:val="enumlev1"/>
        <w:rPr>
          <w:lang w:eastAsia="zh-CN"/>
        </w:rPr>
      </w:pPr>
      <w:r w:rsidRPr="00984242">
        <w:rPr>
          <w:lang w:eastAsia="zh-CN"/>
        </w:rPr>
        <w:t>–</w:t>
      </w:r>
      <w:r w:rsidRPr="00984242">
        <w:rPr>
          <w:lang w:eastAsia="zh-CN"/>
        </w:rPr>
        <w:tab/>
      </w:r>
      <w:r w:rsidR="00112DB2" w:rsidRPr="00984242">
        <w:rPr>
          <w:lang w:eastAsia="zh-CN"/>
        </w:rPr>
        <w:t>两（</w:t>
      </w:r>
      <w:r w:rsidR="00112DB2" w:rsidRPr="00984242">
        <w:rPr>
          <w:lang w:eastAsia="zh-CN"/>
        </w:rPr>
        <w:t>2</w:t>
      </w:r>
      <w:r w:rsidR="00112DB2" w:rsidRPr="00984242">
        <w:rPr>
          <w:lang w:eastAsia="zh-CN"/>
        </w:rPr>
        <w:t>）个大型显示屏</w:t>
      </w:r>
      <w:r w:rsidR="00112DB2" w:rsidRPr="00B358A7">
        <w:rPr>
          <w:lang w:eastAsia="zh-CN"/>
        </w:rPr>
        <w:t>（</w:t>
      </w:r>
      <w:r w:rsidR="00112DB2" w:rsidRPr="00B358A7">
        <w:rPr>
          <w:lang w:eastAsia="zh-CN"/>
        </w:rPr>
        <w:t>16:9</w:t>
      </w:r>
      <w:r w:rsidR="00112DB2" w:rsidRPr="00B358A7">
        <w:rPr>
          <w:lang w:eastAsia="zh-CN"/>
        </w:rPr>
        <w:t>格式）</w:t>
      </w:r>
      <w:r w:rsidR="00112DB2">
        <w:rPr>
          <w:rFonts w:hint="eastAsia"/>
          <w:lang w:eastAsia="zh-CN"/>
        </w:rPr>
        <w:t>，</w:t>
      </w:r>
      <w:r w:rsidRPr="00984242">
        <w:rPr>
          <w:lang w:eastAsia="zh-CN"/>
        </w:rPr>
        <w:t>编辑委员会全体成员皆可清晰看到</w:t>
      </w:r>
      <w:r w:rsidR="00112DB2">
        <w:rPr>
          <w:rFonts w:hint="eastAsia"/>
          <w:lang w:eastAsia="zh-CN"/>
        </w:rPr>
        <w:t>。</w:t>
      </w:r>
    </w:p>
    <w:p w:rsidR="006A5725" w:rsidRPr="00984242" w:rsidRDefault="006A5725" w:rsidP="006A5725">
      <w:pPr>
        <w:pStyle w:val="enumlev1"/>
        <w:rPr>
          <w:lang w:eastAsia="zh-CN"/>
        </w:rPr>
      </w:pPr>
      <w:r w:rsidRPr="00984242">
        <w:rPr>
          <w:lang w:eastAsia="zh-CN"/>
        </w:rPr>
        <w:t>–</w:t>
      </w:r>
      <w:r w:rsidRPr="00984242">
        <w:rPr>
          <w:lang w:eastAsia="zh-CN"/>
        </w:rPr>
        <w:tab/>
      </w:r>
      <w:r w:rsidRPr="00984242">
        <w:rPr>
          <w:lang w:eastAsia="zh-CN"/>
        </w:rPr>
        <w:t>能够向显示屏投射清晰图像的两（</w:t>
      </w:r>
      <w:r w:rsidRPr="00984242">
        <w:rPr>
          <w:lang w:eastAsia="zh-CN"/>
        </w:rPr>
        <w:t>2</w:t>
      </w:r>
      <w:r w:rsidRPr="00984242">
        <w:rPr>
          <w:lang w:eastAsia="zh-CN"/>
        </w:rPr>
        <w:t>）台投影仪（</w:t>
      </w:r>
      <w:r w:rsidRPr="00A20226">
        <w:rPr>
          <w:rFonts w:ascii="Verdana" w:hAnsi="Verdana"/>
          <w:sz w:val="20"/>
          <w:lang w:eastAsia="zh-CN"/>
        </w:rPr>
        <w:t>HDMI</w:t>
      </w:r>
      <w:r>
        <w:rPr>
          <w:rFonts w:ascii="Verdana" w:hAnsi="Verdana"/>
          <w:sz w:val="20"/>
          <w:lang w:eastAsia="zh-CN"/>
        </w:rPr>
        <w:t>、</w:t>
      </w:r>
      <w:r w:rsidRPr="00A20226">
        <w:rPr>
          <w:rFonts w:ascii="Verdana" w:hAnsi="Verdana"/>
          <w:sz w:val="20"/>
          <w:lang w:eastAsia="zh-CN"/>
        </w:rPr>
        <w:t>XVGA</w:t>
      </w:r>
      <w:r>
        <w:rPr>
          <w:rFonts w:ascii="Verdana" w:hAnsi="Verdana"/>
          <w:sz w:val="20"/>
          <w:lang w:eastAsia="zh-CN"/>
        </w:rPr>
        <w:t>、</w:t>
      </w:r>
      <w:r w:rsidRPr="00A20226">
        <w:rPr>
          <w:rFonts w:ascii="Verdana" w:hAnsi="Verdana"/>
          <w:sz w:val="20"/>
          <w:lang w:eastAsia="zh-CN"/>
        </w:rPr>
        <w:t>BNC</w:t>
      </w:r>
      <w:r w:rsidRPr="00984242">
        <w:rPr>
          <w:lang w:eastAsia="zh-CN"/>
        </w:rPr>
        <w:t>），通过分视频电缆直接有线连接投影用电脑。</w:t>
      </w:r>
    </w:p>
    <w:p w:rsidR="006A5725" w:rsidRPr="00984242" w:rsidRDefault="006A5725" w:rsidP="00112DB2">
      <w:pPr>
        <w:pStyle w:val="enumlev1"/>
        <w:rPr>
          <w:lang w:eastAsia="zh-CN"/>
        </w:rPr>
      </w:pPr>
      <w:r w:rsidRPr="00984242">
        <w:rPr>
          <w:lang w:eastAsia="zh-CN"/>
        </w:rPr>
        <w:t>–</w:t>
      </w:r>
      <w:r w:rsidRPr="00984242">
        <w:rPr>
          <w:lang w:eastAsia="zh-CN"/>
        </w:rPr>
        <w:tab/>
      </w:r>
      <w:r w:rsidR="00112DB2">
        <w:rPr>
          <w:rFonts w:hint="eastAsia"/>
          <w:lang w:eastAsia="zh-CN"/>
        </w:rPr>
        <w:t>配有</w:t>
      </w:r>
      <w:r w:rsidRPr="00984242">
        <w:rPr>
          <w:lang w:eastAsia="zh-CN"/>
        </w:rPr>
        <w:t>美式键盘的两（</w:t>
      </w:r>
      <w:r w:rsidRPr="00984242">
        <w:rPr>
          <w:lang w:eastAsia="zh-CN"/>
        </w:rPr>
        <w:t>2</w:t>
      </w:r>
      <w:r w:rsidRPr="00984242">
        <w:rPr>
          <w:lang w:eastAsia="zh-CN"/>
        </w:rPr>
        <w:t>）台投影用</w:t>
      </w:r>
      <w:r w:rsidR="00112DB2">
        <w:rPr>
          <w:rFonts w:hint="eastAsia"/>
          <w:lang w:eastAsia="zh-CN"/>
        </w:rPr>
        <w:t>台式</w:t>
      </w:r>
      <w:r w:rsidRPr="00984242">
        <w:rPr>
          <w:lang w:eastAsia="zh-CN"/>
        </w:rPr>
        <w:t>电脑或手提电脑（</w:t>
      </w:r>
      <w:r>
        <w:rPr>
          <w:rFonts w:hint="eastAsia"/>
          <w:lang w:eastAsia="zh-CN"/>
        </w:rPr>
        <w:t>英文视窗操作系统、微软办公专业程序包、内部</w:t>
      </w:r>
      <w:r>
        <w:rPr>
          <w:rFonts w:hint="eastAsia"/>
          <w:lang w:eastAsia="zh-CN"/>
        </w:rPr>
        <w:t>/</w:t>
      </w:r>
      <w:r>
        <w:rPr>
          <w:rFonts w:hint="eastAsia"/>
          <w:lang w:eastAsia="zh-CN"/>
        </w:rPr>
        <w:t>外部</w:t>
      </w:r>
      <w:r>
        <w:rPr>
          <w:rFonts w:hint="eastAsia"/>
          <w:lang w:eastAsia="zh-CN"/>
        </w:rPr>
        <w:t>DVD</w:t>
      </w:r>
      <w:r>
        <w:rPr>
          <w:rFonts w:hint="eastAsia"/>
          <w:lang w:eastAsia="zh-CN"/>
        </w:rPr>
        <w:t>驱动器和</w:t>
      </w:r>
      <w:r>
        <w:rPr>
          <w:rFonts w:hint="eastAsia"/>
          <w:lang w:eastAsia="zh-CN"/>
        </w:rPr>
        <w:t>USB</w:t>
      </w:r>
      <w:r>
        <w:rPr>
          <w:rFonts w:hint="eastAsia"/>
          <w:lang w:eastAsia="zh-CN"/>
        </w:rPr>
        <w:t>端口</w:t>
      </w:r>
      <w:r w:rsidRPr="00984242">
        <w:rPr>
          <w:lang w:eastAsia="zh-CN"/>
        </w:rPr>
        <w:t>）。</w:t>
      </w:r>
    </w:p>
    <w:p w:rsidR="006A5725" w:rsidRPr="00984242" w:rsidRDefault="006A5725" w:rsidP="00112DB2">
      <w:pPr>
        <w:pStyle w:val="enumlev1"/>
        <w:rPr>
          <w:lang w:eastAsia="zh-CN"/>
        </w:rPr>
      </w:pPr>
      <w:r w:rsidRPr="00984242">
        <w:rPr>
          <w:lang w:eastAsia="zh-CN"/>
        </w:rPr>
        <w:t>–</w:t>
      </w:r>
      <w:r w:rsidRPr="00984242">
        <w:rPr>
          <w:lang w:eastAsia="zh-CN"/>
        </w:rPr>
        <w:tab/>
      </w:r>
      <w:r w:rsidRPr="00984242">
        <w:rPr>
          <w:lang w:eastAsia="zh-CN"/>
        </w:rPr>
        <w:t>根据</w:t>
      </w:r>
      <w:r w:rsidRPr="00F905C4">
        <w:rPr>
          <w:u w:val="single"/>
          <w:lang w:eastAsia="zh-CN"/>
        </w:rPr>
        <w:t>附件</w:t>
      </w:r>
      <w:r w:rsidRPr="00F905C4">
        <w:rPr>
          <w:u w:val="single"/>
          <w:lang w:eastAsia="zh-CN"/>
        </w:rPr>
        <w:t>3</w:t>
      </w:r>
      <w:r w:rsidRPr="00984242">
        <w:rPr>
          <w:lang w:eastAsia="zh-CN"/>
        </w:rPr>
        <w:t>规定的性能要求向编辑委员会全体成员提供具有互联网接入的无线局域网。</w:t>
      </w:r>
    </w:p>
    <w:p w:rsidR="006A5725" w:rsidRPr="00984242" w:rsidRDefault="006A5725" w:rsidP="006A5725">
      <w:pPr>
        <w:pStyle w:val="enumlev1"/>
        <w:rPr>
          <w:lang w:eastAsia="zh-CN"/>
        </w:rPr>
      </w:pPr>
      <w:r w:rsidRPr="00984242">
        <w:rPr>
          <w:lang w:eastAsia="zh-CN"/>
        </w:rPr>
        <w:t>–</w:t>
      </w:r>
      <w:r w:rsidRPr="00984242">
        <w:rPr>
          <w:lang w:eastAsia="zh-CN"/>
        </w:rPr>
        <w:tab/>
      </w:r>
      <w:r w:rsidRPr="00984242">
        <w:rPr>
          <w:lang w:eastAsia="zh-CN"/>
        </w:rPr>
        <w:t>有线高速以太局域网（见</w:t>
      </w:r>
      <w:r w:rsidRPr="00F905C4">
        <w:rPr>
          <w:u w:val="single"/>
          <w:lang w:eastAsia="zh-CN"/>
        </w:rPr>
        <w:t>附件</w:t>
      </w:r>
      <w:r w:rsidRPr="00F905C4">
        <w:rPr>
          <w:u w:val="single"/>
          <w:lang w:eastAsia="zh-CN"/>
        </w:rPr>
        <w:t>3</w:t>
      </w:r>
      <w:r w:rsidRPr="00984242">
        <w:rPr>
          <w:lang w:eastAsia="zh-CN"/>
        </w:rPr>
        <w:t>包括的选项和性能要求）。</w:t>
      </w:r>
    </w:p>
    <w:p w:rsidR="006A5725" w:rsidRPr="00300224" w:rsidRDefault="006A5725" w:rsidP="006A5725">
      <w:pPr>
        <w:pStyle w:val="enumlev1"/>
        <w:rPr>
          <w:lang w:eastAsia="zh-CN"/>
        </w:rPr>
      </w:pPr>
      <w:r w:rsidRPr="00984242">
        <w:rPr>
          <w:lang w:eastAsia="zh-CN"/>
        </w:rPr>
        <w:t>–</w:t>
      </w:r>
      <w:r w:rsidRPr="00984242">
        <w:rPr>
          <w:lang w:eastAsia="zh-CN"/>
        </w:rPr>
        <w:tab/>
      </w:r>
      <w:r w:rsidRPr="00984242">
        <w:rPr>
          <w:lang w:eastAsia="zh-CN"/>
        </w:rPr>
        <w:t>（每席一（</w:t>
      </w:r>
      <w:r w:rsidRPr="00984242">
        <w:rPr>
          <w:lang w:eastAsia="zh-CN"/>
        </w:rPr>
        <w:t>1</w:t>
      </w:r>
      <w:r w:rsidRPr="00984242">
        <w:rPr>
          <w:lang w:eastAsia="zh-CN"/>
        </w:rPr>
        <w:t>）个）手提电脑电源插口。</w:t>
      </w:r>
    </w:p>
    <w:p w:rsidR="006A5725" w:rsidRPr="00943C5B" w:rsidRDefault="006A5725" w:rsidP="00112DB2">
      <w:pPr>
        <w:ind w:firstLineChars="200" w:firstLine="480"/>
        <w:rPr>
          <w:lang w:eastAsia="zh-CN"/>
        </w:rPr>
      </w:pPr>
      <w:r w:rsidRPr="00943C5B">
        <w:rPr>
          <w:lang w:eastAsia="zh-CN"/>
        </w:rPr>
        <w:t>所有</w:t>
      </w:r>
      <w:r>
        <w:rPr>
          <w:lang w:eastAsia="zh-CN"/>
        </w:rPr>
        <w:t>会议厅</w:t>
      </w:r>
      <w:r w:rsidR="00112DB2">
        <w:rPr>
          <w:rFonts w:hint="eastAsia"/>
          <w:lang w:eastAsia="zh-CN"/>
        </w:rPr>
        <w:t>均</w:t>
      </w:r>
      <w:r w:rsidRPr="00943C5B">
        <w:rPr>
          <w:lang w:eastAsia="zh-CN"/>
        </w:rPr>
        <w:t>配</w:t>
      </w:r>
      <w:r w:rsidR="00112DB2">
        <w:rPr>
          <w:rFonts w:hint="eastAsia"/>
          <w:lang w:eastAsia="zh-CN"/>
        </w:rPr>
        <w:t>有</w:t>
      </w:r>
      <w:r w:rsidRPr="00943C5B">
        <w:rPr>
          <w:lang w:eastAsia="zh-CN"/>
        </w:rPr>
        <w:t>供</w:t>
      </w:r>
      <w:r w:rsidR="00112DB2">
        <w:rPr>
          <w:rFonts w:hint="eastAsia"/>
          <w:lang w:eastAsia="zh-CN"/>
        </w:rPr>
        <w:t>会议</w:t>
      </w:r>
      <w:r w:rsidRPr="00943C5B">
        <w:rPr>
          <w:lang w:eastAsia="zh-CN"/>
        </w:rPr>
        <w:t>与会者</w:t>
      </w:r>
      <w:r w:rsidRPr="00943C5B">
        <w:rPr>
          <w:lang w:eastAsia="zh-CN"/>
        </w:rPr>
        <w:t>/</w:t>
      </w:r>
      <w:r w:rsidRPr="00943C5B">
        <w:rPr>
          <w:lang w:eastAsia="zh-CN"/>
        </w:rPr>
        <w:t>国际电联官员使用的桌子（课桌式，宽</w:t>
      </w:r>
      <w:r w:rsidRPr="00943C5B">
        <w:rPr>
          <w:lang w:eastAsia="zh-CN"/>
        </w:rPr>
        <w:t>60</w:t>
      </w:r>
      <w:r w:rsidRPr="00943C5B">
        <w:rPr>
          <w:lang w:eastAsia="zh-CN"/>
        </w:rPr>
        <w:t>厘米）。</w:t>
      </w:r>
    </w:p>
    <w:p w:rsidR="006A5725" w:rsidRPr="00943C5B" w:rsidRDefault="006A5725" w:rsidP="006A5725">
      <w:pPr>
        <w:ind w:firstLineChars="200" w:firstLine="480"/>
        <w:rPr>
          <w:lang w:eastAsia="zh-CN"/>
        </w:rPr>
      </w:pPr>
      <w:r w:rsidRPr="00943C5B">
        <w:rPr>
          <w:lang w:eastAsia="zh-CN"/>
        </w:rPr>
        <w:t>为</w:t>
      </w:r>
      <w:r w:rsidR="00264B22">
        <w:rPr>
          <w:rFonts w:hint="eastAsia"/>
          <w:lang w:eastAsia="zh-CN"/>
        </w:rPr>
        <w:t>每个</w:t>
      </w:r>
      <w:r w:rsidRPr="00943C5B">
        <w:rPr>
          <w:lang w:eastAsia="zh-CN"/>
        </w:rPr>
        <w:t>主桌和同传间提供瓶装矿泉水和水杯。</w:t>
      </w:r>
    </w:p>
    <w:p w:rsidR="006A5725" w:rsidRPr="00943C5B" w:rsidRDefault="006A5725" w:rsidP="00264B22">
      <w:pPr>
        <w:ind w:firstLineChars="200" w:firstLine="480"/>
        <w:rPr>
          <w:szCs w:val="24"/>
          <w:lang w:val="en-US" w:eastAsia="zh-CN"/>
        </w:rPr>
      </w:pPr>
      <w:r w:rsidRPr="00943C5B">
        <w:rPr>
          <w:szCs w:val="24"/>
          <w:lang w:val="en-US" w:eastAsia="zh-CN"/>
        </w:rPr>
        <w:t>在</w:t>
      </w:r>
      <w:r w:rsidR="00264B22">
        <w:rPr>
          <w:rFonts w:hint="eastAsia"/>
          <w:szCs w:val="24"/>
          <w:lang w:val="en-US" w:eastAsia="zh-CN"/>
        </w:rPr>
        <w:t>每个</w:t>
      </w:r>
      <w:r w:rsidR="00264B22">
        <w:rPr>
          <w:szCs w:val="24"/>
          <w:lang w:val="en-US" w:eastAsia="zh-CN"/>
        </w:rPr>
        <w:t>会议厅</w:t>
      </w:r>
      <w:r w:rsidRPr="00943C5B">
        <w:rPr>
          <w:szCs w:val="24"/>
          <w:lang w:val="en-US" w:eastAsia="zh-CN"/>
        </w:rPr>
        <w:t>入口处放置足够的饮水机。</w:t>
      </w:r>
    </w:p>
    <w:p w:rsidR="006A5725" w:rsidRPr="00943C5B" w:rsidRDefault="00264B22" w:rsidP="006A5725">
      <w:pPr>
        <w:ind w:firstLineChars="200" w:firstLine="480"/>
        <w:rPr>
          <w:lang w:eastAsia="zh-CN"/>
        </w:rPr>
      </w:pPr>
      <w:r>
        <w:rPr>
          <w:rFonts w:hint="eastAsia"/>
          <w:szCs w:val="24"/>
          <w:lang w:val="en-US" w:eastAsia="zh-CN"/>
        </w:rPr>
        <w:t>可</w:t>
      </w:r>
      <w:r w:rsidR="006A5725" w:rsidRPr="00943C5B">
        <w:rPr>
          <w:szCs w:val="24"/>
          <w:lang w:val="en-US" w:eastAsia="zh-CN"/>
        </w:rPr>
        <w:t>应要求在所有会议厅提供足够的组合电源插座。</w:t>
      </w:r>
    </w:p>
    <w:p w:rsidR="006A5725" w:rsidRPr="00943C5B" w:rsidRDefault="006A5725" w:rsidP="00264B22">
      <w:pPr>
        <w:ind w:firstLineChars="200" w:firstLine="480"/>
        <w:rPr>
          <w:szCs w:val="24"/>
          <w:lang w:val="en-US" w:eastAsia="zh-CN"/>
        </w:rPr>
      </w:pPr>
      <w:r w:rsidRPr="00943C5B">
        <w:rPr>
          <w:lang w:eastAsia="zh-CN"/>
        </w:rPr>
        <w:t>每个会议厅可供使用的日期和时间</w:t>
      </w:r>
      <w:r w:rsidR="00264B22">
        <w:rPr>
          <w:rFonts w:hint="eastAsia"/>
          <w:lang w:eastAsia="zh-CN"/>
        </w:rPr>
        <w:t>均</w:t>
      </w:r>
      <w:r w:rsidRPr="00943C5B">
        <w:rPr>
          <w:lang w:eastAsia="zh-CN"/>
        </w:rPr>
        <w:t>将纳入</w:t>
      </w:r>
      <w:r w:rsidR="00264B22">
        <w:rPr>
          <w:rFonts w:hint="eastAsia"/>
          <w:lang w:eastAsia="zh-CN"/>
        </w:rPr>
        <w:t>需</w:t>
      </w:r>
      <w:r w:rsidRPr="00943C5B">
        <w:rPr>
          <w:lang w:eastAsia="zh-CN"/>
        </w:rPr>
        <w:t>求一览表，但请注意，除非</w:t>
      </w:r>
      <w:r w:rsidR="00264B22">
        <w:rPr>
          <w:rFonts w:hint="eastAsia"/>
          <w:lang w:eastAsia="zh-CN"/>
        </w:rPr>
        <w:t>需</w:t>
      </w:r>
      <w:r w:rsidRPr="00943C5B">
        <w:rPr>
          <w:lang w:eastAsia="zh-CN"/>
        </w:rPr>
        <w:t>求一览表另有规定，</w:t>
      </w:r>
      <w:r>
        <w:rPr>
          <w:szCs w:val="24"/>
          <w:lang w:val="en-US" w:eastAsia="zh-CN"/>
        </w:rPr>
        <w:t>所有会议厅</w:t>
      </w:r>
      <w:r>
        <w:rPr>
          <w:rFonts w:hint="eastAsia"/>
          <w:szCs w:val="24"/>
          <w:lang w:val="en-US" w:eastAsia="zh-CN"/>
        </w:rPr>
        <w:t>均须</w:t>
      </w:r>
      <w:r w:rsidRPr="00943C5B">
        <w:rPr>
          <w:szCs w:val="24"/>
          <w:lang w:val="en-US" w:eastAsia="zh-CN"/>
        </w:rPr>
        <w:t>在</w:t>
      </w:r>
      <w:r>
        <w:rPr>
          <w:szCs w:val="24"/>
          <w:lang w:val="en-US" w:eastAsia="zh-CN"/>
        </w:rPr>
        <w:t>2017</w:t>
      </w:r>
      <w:r w:rsidRPr="00943C5B">
        <w:rPr>
          <w:szCs w:val="24"/>
          <w:lang w:val="en-US" w:eastAsia="zh-CN"/>
        </w:rPr>
        <w:t>年</w:t>
      </w:r>
      <w:r>
        <w:rPr>
          <w:szCs w:val="24"/>
          <w:lang w:val="en-US" w:eastAsia="zh-CN"/>
        </w:rPr>
        <w:t>10</w:t>
      </w:r>
      <w:r w:rsidRPr="00943C5B">
        <w:rPr>
          <w:szCs w:val="24"/>
          <w:lang w:val="en-US" w:eastAsia="zh-CN"/>
        </w:rPr>
        <w:t>月</w:t>
      </w:r>
      <w:r>
        <w:rPr>
          <w:rFonts w:hint="eastAsia"/>
          <w:szCs w:val="24"/>
          <w:lang w:val="en-US" w:eastAsia="zh-CN"/>
        </w:rPr>
        <w:t>7</w:t>
      </w:r>
      <w:r w:rsidRPr="00943C5B">
        <w:rPr>
          <w:szCs w:val="24"/>
          <w:lang w:val="en-US" w:eastAsia="zh-CN"/>
        </w:rPr>
        <w:t>日</w:t>
      </w:r>
      <w:r w:rsidRPr="00A86B7E">
        <w:rPr>
          <w:b/>
          <w:bCs/>
          <w:szCs w:val="24"/>
          <w:u w:val="single"/>
          <w:lang w:val="en-US" w:eastAsia="zh-CN"/>
        </w:rPr>
        <w:t>完全准备就绪</w:t>
      </w:r>
      <w:r w:rsidRPr="00943C5B">
        <w:rPr>
          <w:szCs w:val="24"/>
          <w:lang w:val="en-US" w:eastAsia="zh-CN"/>
        </w:rPr>
        <w:t>。</w:t>
      </w:r>
    </w:p>
    <w:p w:rsidR="006A5725" w:rsidRPr="00943C5B" w:rsidRDefault="006A5725" w:rsidP="00B522A6">
      <w:pPr>
        <w:ind w:firstLineChars="200" w:firstLine="480"/>
        <w:rPr>
          <w:lang w:eastAsia="zh-CN"/>
        </w:rPr>
      </w:pPr>
      <w:r w:rsidRPr="00943C5B">
        <w:rPr>
          <w:lang w:eastAsia="zh-CN"/>
        </w:rPr>
        <w:lastRenderedPageBreak/>
        <w:t>国际电联将</w:t>
      </w:r>
      <w:r w:rsidR="00B522A6">
        <w:rPr>
          <w:rFonts w:hint="eastAsia"/>
          <w:lang w:eastAsia="zh-CN"/>
        </w:rPr>
        <w:t>适时</w:t>
      </w:r>
      <w:r w:rsidRPr="00943C5B">
        <w:rPr>
          <w:lang w:eastAsia="zh-CN"/>
        </w:rPr>
        <w:t>编制一份有关所有会议厅、办公室</w:t>
      </w:r>
      <w:r w:rsidR="00264B22">
        <w:rPr>
          <w:rFonts w:hint="eastAsia"/>
          <w:lang w:eastAsia="zh-CN"/>
        </w:rPr>
        <w:t>及</w:t>
      </w:r>
      <w:r w:rsidRPr="00943C5B">
        <w:rPr>
          <w:lang w:eastAsia="zh-CN"/>
        </w:rPr>
        <w:t>其它区域的详细</w:t>
      </w:r>
      <w:r w:rsidR="00264B22">
        <w:rPr>
          <w:rFonts w:hint="eastAsia"/>
          <w:lang w:eastAsia="zh-CN"/>
        </w:rPr>
        <w:t>需</w:t>
      </w:r>
      <w:r w:rsidRPr="00943C5B">
        <w:rPr>
          <w:lang w:eastAsia="zh-CN"/>
        </w:rPr>
        <w:t>求一览表，以下称之为</w:t>
      </w:r>
      <w:r w:rsidRPr="0097296B">
        <w:rPr>
          <w:rFonts w:ascii="SimSun" w:eastAsia="SimSun" w:hAnsi="SimSun"/>
          <w:lang w:eastAsia="zh-CN"/>
        </w:rPr>
        <w:t>“</w:t>
      </w:r>
      <w:r w:rsidR="00264B22">
        <w:rPr>
          <w:rFonts w:ascii="SimSun" w:eastAsia="SimSun" w:hAnsi="SimSun" w:hint="eastAsia"/>
          <w:lang w:eastAsia="zh-CN"/>
        </w:rPr>
        <w:t>需</w:t>
      </w:r>
      <w:r w:rsidRPr="00943C5B">
        <w:rPr>
          <w:lang w:eastAsia="zh-CN"/>
        </w:rPr>
        <w:t>求一览表</w:t>
      </w:r>
      <w:r w:rsidRPr="0097296B">
        <w:rPr>
          <w:rFonts w:ascii="SimSun" w:eastAsia="SimSun" w:hAnsi="SimSun"/>
          <w:lang w:eastAsia="zh-CN"/>
        </w:rPr>
        <w:t>”</w:t>
      </w:r>
      <w:r w:rsidRPr="00943C5B">
        <w:rPr>
          <w:lang w:eastAsia="zh-CN"/>
        </w:rPr>
        <w:t>。</w:t>
      </w:r>
    </w:p>
    <w:p w:rsidR="006A5725" w:rsidRPr="00B03F44" w:rsidRDefault="006A5725" w:rsidP="006A5725">
      <w:pPr>
        <w:pStyle w:val="Heading1"/>
        <w:rPr>
          <w:lang w:eastAsia="zh-CN"/>
        </w:rPr>
      </w:pPr>
      <w:r w:rsidRPr="00B03F44">
        <w:rPr>
          <w:lang w:eastAsia="zh-CN"/>
        </w:rPr>
        <w:t>2</w:t>
      </w:r>
      <w:r w:rsidRPr="00B03F44">
        <w:rPr>
          <w:lang w:eastAsia="zh-CN"/>
        </w:rPr>
        <w:tab/>
      </w:r>
      <w:r w:rsidRPr="00B03F44">
        <w:rPr>
          <w:lang w:eastAsia="zh-CN"/>
        </w:rPr>
        <w:t>办公室</w:t>
      </w:r>
    </w:p>
    <w:p w:rsidR="006A5725" w:rsidRPr="00943C5B" w:rsidRDefault="006A5725" w:rsidP="00264B22">
      <w:pPr>
        <w:ind w:firstLineChars="200" w:firstLine="480"/>
        <w:rPr>
          <w:lang w:eastAsia="zh-CN"/>
        </w:rPr>
      </w:pPr>
      <w:r w:rsidRPr="00943C5B">
        <w:rPr>
          <w:lang w:eastAsia="zh-CN"/>
        </w:rPr>
        <w:t>将为会议主席、委员会主席</w:t>
      </w:r>
      <w:r w:rsidR="00264B22">
        <w:rPr>
          <w:rFonts w:hint="eastAsia"/>
          <w:lang w:eastAsia="zh-CN"/>
        </w:rPr>
        <w:t>及</w:t>
      </w:r>
      <w:r w:rsidRPr="00943C5B">
        <w:rPr>
          <w:lang w:eastAsia="zh-CN"/>
        </w:rPr>
        <w:t>秘书以及国际电联选任官员及其秘书提供自然采光的独立办公室。这些办公室应邻近</w:t>
      </w:r>
      <w:r w:rsidR="00264B22">
        <w:rPr>
          <w:rFonts w:hint="eastAsia"/>
          <w:lang w:eastAsia="zh-CN"/>
        </w:rPr>
        <w:t>主</w:t>
      </w:r>
      <w:r w:rsidR="00264B22">
        <w:rPr>
          <w:lang w:eastAsia="zh-CN"/>
        </w:rPr>
        <w:t>会议厅</w:t>
      </w:r>
      <w:r w:rsidRPr="00943C5B">
        <w:rPr>
          <w:lang w:eastAsia="zh-CN"/>
        </w:rPr>
        <w:t>。</w:t>
      </w:r>
    </w:p>
    <w:p w:rsidR="006A5725" w:rsidRPr="00943C5B" w:rsidRDefault="006A5725" w:rsidP="00264B22">
      <w:pPr>
        <w:ind w:firstLineChars="200" w:firstLine="480"/>
        <w:rPr>
          <w:lang w:eastAsia="zh-CN"/>
        </w:rPr>
      </w:pPr>
      <w:r w:rsidRPr="00943C5B">
        <w:rPr>
          <w:lang w:eastAsia="zh-CN"/>
        </w:rPr>
        <w:t>应尽可能</w:t>
      </w:r>
      <w:r w:rsidR="00264B22">
        <w:rPr>
          <w:rFonts w:hint="eastAsia"/>
          <w:lang w:eastAsia="zh-CN"/>
        </w:rPr>
        <w:t>向</w:t>
      </w:r>
      <w:r w:rsidRPr="00943C5B">
        <w:rPr>
          <w:lang w:eastAsia="zh-CN"/>
        </w:rPr>
        <w:t>国际电联官员和当地职员提供自然采光的办公室。</w:t>
      </w:r>
    </w:p>
    <w:p w:rsidR="006A5725" w:rsidRPr="00943C5B" w:rsidRDefault="006A5725" w:rsidP="006A5725">
      <w:pPr>
        <w:ind w:firstLineChars="200" w:firstLine="480"/>
        <w:rPr>
          <w:lang w:eastAsia="zh-CN"/>
        </w:rPr>
      </w:pPr>
      <w:r w:rsidRPr="00943C5B">
        <w:rPr>
          <w:lang w:eastAsia="zh-CN"/>
        </w:rPr>
        <w:t>国际电联将根据人员编制表和会议设施的配置情况，确定所需办公室的数量。</w:t>
      </w:r>
    </w:p>
    <w:p w:rsidR="006A5725" w:rsidRPr="00943C5B" w:rsidRDefault="00264B22" w:rsidP="00B522A6">
      <w:pPr>
        <w:ind w:firstLineChars="200" w:firstLine="480"/>
        <w:rPr>
          <w:lang w:eastAsia="zh-CN"/>
        </w:rPr>
      </w:pPr>
      <w:r>
        <w:rPr>
          <w:rFonts w:hint="eastAsia"/>
          <w:lang w:eastAsia="zh-CN"/>
        </w:rPr>
        <w:t>国际电联</w:t>
      </w:r>
      <w:r w:rsidR="006A5725" w:rsidRPr="00943C5B">
        <w:rPr>
          <w:lang w:eastAsia="zh-CN"/>
        </w:rPr>
        <w:t>将</w:t>
      </w:r>
      <w:r w:rsidR="00B522A6">
        <w:rPr>
          <w:rFonts w:hint="eastAsia"/>
          <w:lang w:eastAsia="zh-CN"/>
        </w:rPr>
        <w:t>适时</w:t>
      </w:r>
      <w:r w:rsidR="006A5725" w:rsidRPr="00943C5B">
        <w:rPr>
          <w:lang w:eastAsia="zh-CN"/>
        </w:rPr>
        <w:t>编写一份家具</w:t>
      </w:r>
      <w:r w:rsidR="006A5725" w:rsidRPr="00943C5B">
        <w:rPr>
          <w:lang w:eastAsia="zh-CN"/>
        </w:rPr>
        <w:t>/</w:t>
      </w:r>
      <w:r w:rsidR="006A5725" w:rsidRPr="00943C5B">
        <w:rPr>
          <w:lang w:eastAsia="zh-CN"/>
        </w:rPr>
        <w:t>设备详细</w:t>
      </w:r>
      <w:r>
        <w:rPr>
          <w:rFonts w:hint="eastAsia"/>
          <w:lang w:eastAsia="zh-CN"/>
        </w:rPr>
        <w:t>需</w:t>
      </w:r>
      <w:r w:rsidR="006A5725" w:rsidRPr="00943C5B">
        <w:rPr>
          <w:lang w:eastAsia="zh-CN"/>
        </w:rPr>
        <w:t>求一览表，说明所需办公家具和设备的数量与类型，以及</w:t>
      </w:r>
      <w:r>
        <w:rPr>
          <w:rFonts w:hint="eastAsia"/>
          <w:lang w:eastAsia="zh-CN"/>
        </w:rPr>
        <w:t>此类</w:t>
      </w:r>
      <w:r>
        <w:rPr>
          <w:lang w:eastAsia="zh-CN"/>
        </w:rPr>
        <w:t>家具</w:t>
      </w:r>
      <w:r>
        <w:rPr>
          <w:rFonts w:hint="eastAsia"/>
          <w:lang w:eastAsia="zh-CN"/>
        </w:rPr>
        <w:t>/</w:t>
      </w:r>
      <w:r>
        <w:rPr>
          <w:rFonts w:hint="eastAsia"/>
          <w:lang w:eastAsia="zh-CN"/>
        </w:rPr>
        <w:t>设备</w:t>
      </w:r>
      <w:r w:rsidR="006A5725" w:rsidRPr="00943C5B">
        <w:rPr>
          <w:lang w:eastAsia="zh-CN"/>
        </w:rPr>
        <w:t>必须交付国际电联使用的日期。其数量取决于人员编制</w:t>
      </w:r>
      <w:r>
        <w:rPr>
          <w:rFonts w:hint="eastAsia"/>
          <w:lang w:eastAsia="zh-CN"/>
        </w:rPr>
        <w:t>表</w:t>
      </w:r>
      <w:r w:rsidR="006A5725" w:rsidRPr="00943C5B">
        <w:rPr>
          <w:lang w:eastAsia="zh-CN"/>
        </w:rPr>
        <w:t>和会议设施的配置。</w:t>
      </w:r>
    </w:p>
    <w:p w:rsidR="006A5725" w:rsidRPr="00943C5B" w:rsidRDefault="006A5725" w:rsidP="00264B22">
      <w:pPr>
        <w:ind w:firstLineChars="200" w:firstLine="480"/>
        <w:rPr>
          <w:lang w:eastAsia="zh-CN"/>
        </w:rPr>
      </w:pPr>
      <w:r w:rsidRPr="00943C5B">
        <w:rPr>
          <w:lang w:eastAsia="zh-CN"/>
        </w:rPr>
        <w:t>所有会场的会议厅、技术室和职员办公室的门</w:t>
      </w:r>
      <w:r w:rsidR="00264B22">
        <w:rPr>
          <w:rFonts w:hint="eastAsia"/>
          <w:lang w:eastAsia="zh-CN"/>
        </w:rPr>
        <w:t>均</w:t>
      </w:r>
      <w:r w:rsidRPr="00943C5B">
        <w:rPr>
          <w:lang w:eastAsia="zh-CN"/>
        </w:rPr>
        <w:t>应采用相同的锁芯系列，以便向国际电联安保协调员提供适用的万能钥匙。</w:t>
      </w:r>
    </w:p>
    <w:p w:rsidR="006A5725" w:rsidRPr="00943C5B" w:rsidRDefault="006A5725" w:rsidP="006A5725">
      <w:pPr>
        <w:ind w:firstLineChars="200" w:firstLine="480"/>
        <w:rPr>
          <w:lang w:eastAsia="zh-CN"/>
        </w:rPr>
      </w:pPr>
      <w:r w:rsidRPr="00943C5B">
        <w:rPr>
          <w:lang w:eastAsia="zh-CN"/>
        </w:rPr>
        <w:t>在办公室附近放置饮水机。</w:t>
      </w:r>
    </w:p>
    <w:p w:rsidR="006A5725" w:rsidRPr="00B03F44" w:rsidRDefault="006A5725" w:rsidP="006A5725">
      <w:pPr>
        <w:pStyle w:val="Heading1"/>
        <w:rPr>
          <w:lang w:eastAsia="zh-CN"/>
        </w:rPr>
      </w:pPr>
      <w:r w:rsidRPr="00B03F44">
        <w:rPr>
          <w:lang w:eastAsia="zh-CN"/>
        </w:rPr>
        <w:t>3</w:t>
      </w:r>
      <w:r w:rsidRPr="00B03F44">
        <w:rPr>
          <w:lang w:eastAsia="zh-CN"/>
        </w:rPr>
        <w:tab/>
      </w:r>
      <w:r w:rsidRPr="00B03F44">
        <w:rPr>
          <w:lang w:eastAsia="zh-CN"/>
        </w:rPr>
        <w:t>区域</w:t>
      </w:r>
    </w:p>
    <w:p w:rsidR="006A5725" w:rsidRPr="00943C5B" w:rsidRDefault="006A5725" w:rsidP="006F02EE">
      <w:pPr>
        <w:overflowPunct/>
        <w:autoSpaceDE/>
        <w:autoSpaceDN/>
        <w:adjustRightInd/>
        <w:ind w:firstLineChars="200" w:firstLine="480"/>
        <w:textAlignment w:val="auto"/>
        <w:rPr>
          <w:rFonts w:cstheme="minorHAnsi"/>
          <w:lang w:eastAsia="zh-CN"/>
        </w:rPr>
      </w:pPr>
      <w:r>
        <w:rPr>
          <w:rFonts w:cstheme="minorHAnsi"/>
          <w:lang w:eastAsia="zh-CN"/>
        </w:rPr>
        <w:t>所有工作区域</w:t>
      </w:r>
      <w:r w:rsidRPr="00943C5B">
        <w:rPr>
          <w:rFonts w:cstheme="minorHAnsi"/>
          <w:lang w:eastAsia="zh-CN"/>
        </w:rPr>
        <w:t>应尽可能采用自然光。</w:t>
      </w:r>
    </w:p>
    <w:p w:rsidR="006A5725" w:rsidRPr="004B7468" w:rsidRDefault="006A5725" w:rsidP="006A5725">
      <w:pPr>
        <w:rPr>
          <w:rFonts w:eastAsia="STKaiti" w:cstheme="minorHAnsi"/>
          <w:bCs/>
          <w:lang w:eastAsia="zh-CN"/>
        </w:rPr>
      </w:pPr>
      <w:r w:rsidRPr="004B7468">
        <w:rPr>
          <w:rFonts w:eastAsia="STKaiti" w:cstheme="minorHAnsi"/>
          <w:b/>
          <w:lang w:eastAsia="zh-CN"/>
        </w:rPr>
        <w:t>3.1</w:t>
      </w:r>
      <w:r w:rsidRPr="004B7468">
        <w:rPr>
          <w:rFonts w:eastAsia="STKaiti" w:cstheme="minorHAnsi"/>
          <w:bCs/>
          <w:lang w:eastAsia="zh-CN"/>
        </w:rPr>
        <w:tab/>
      </w:r>
      <w:r w:rsidRPr="004B7468">
        <w:rPr>
          <w:rFonts w:eastAsia="STKaiti" w:cstheme="minorHAnsi"/>
          <w:bCs/>
          <w:lang w:eastAsia="zh-CN"/>
        </w:rPr>
        <w:t>国际电联官员专用</w:t>
      </w:r>
      <w:r w:rsidRPr="004B7468">
        <w:rPr>
          <w:rFonts w:eastAsia="STKaiti" w:cstheme="minorHAnsi" w:hint="eastAsia"/>
          <w:bCs/>
          <w:lang w:eastAsia="zh-CN"/>
        </w:rPr>
        <w:t>区域</w:t>
      </w:r>
    </w:p>
    <w:p w:rsidR="006A5725" w:rsidRPr="00984242" w:rsidRDefault="006A5725" w:rsidP="006A5725">
      <w:pPr>
        <w:pStyle w:val="enumlev1"/>
        <w:rPr>
          <w:lang w:eastAsia="zh-CN"/>
        </w:rPr>
      </w:pPr>
      <w:r w:rsidRPr="00984242">
        <w:rPr>
          <w:lang w:eastAsia="zh-CN"/>
        </w:rPr>
        <w:t>–</w:t>
      </w:r>
      <w:r w:rsidRPr="00984242">
        <w:rPr>
          <w:lang w:eastAsia="zh-CN"/>
        </w:rPr>
        <w:tab/>
      </w:r>
      <w:r w:rsidRPr="00984242">
        <w:rPr>
          <w:lang w:eastAsia="zh-CN"/>
        </w:rPr>
        <w:t>放置服务器和网络设备的安全的技术室</w:t>
      </w:r>
      <w:r w:rsidRPr="00984242">
        <w:rPr>
          <w:lang w:eastAsia="zh-CN"/>
        </w:rPr>
        <w:t>/</w:t>
      </w:r>
      <w:r w:rsidRPr="00984242">
        <w:rPr>
          <w:lang w:eastAsia="zh-CN"/>
        </w:rPr>
        <w:t>布线柜，配备机架空间、充足的空调和得到</w:t>
      </w:r>
      <w:r w:rsidRPr="00984242">
        <w:rPr>
          <w:lang w:eastAsia="zh-CN"/>
        </w:rPr>
        <w:t>UPS</w:t>
      </w:r>
      <w:r w:rsidRPr="00984242">
        <w:rPr>
          <w:lang w:eastAsia="zh-CN"/>
        </w:rPr>
        <w:t>备份的电源。</w:t>
      </w:r>
    </w:p>
    <w:p w:rsidR="006A5725" w:rsidRPr="00984242" w:rsidRDefault="006A5725" w:rsidP="00264B22">
      <w:pPr>
        <w:pStyle w:val="enumlev1"/>
        <w:rPr>
          <w:lang w:eastAsia="zh-CN"/>
        </w:rPr>
      </w:pPr>
      <w:r w:rsidRPr="00984242">
        <w:rPr>
          <w:lang w:eastAsia="zh-CN"/>
        </w:rPr>
        <w:t>–</w:t>
      </w:r>
      <w:r w:rsidRPr="00984242">
        <w:rPr>
          <w:lang w:eastAsia="zh-CN"/>
        </w:rPr>
        <w:tab/>
      </w:r>
      <w:r w:rsidRPr="00984242">
        <w:rPr>
          <w:lang w:eastAsia="zh-CN"/>
        </w:rPr>
        <w:t>文件分发：供</w:t>
      </w:r>
      <w:r w:rsidR="00264B22">
        <w:rPr>
          <w:rFonts w:hint="eastAsia"/>
          <w:lang w:eastAsia="zh-CN"/>
        </w:rPr>
        <w:t>国际</w:t>
      </w:r>
      <w:r w:rsidR="00264B22">
        <w:rPr>
          <w:lang w:eastAsia="zh-CN"/>
        </w:rPr>
        <w:t>电联官员和当地</w:t>
      </w:r>
      <w:r w:rsidRPr="00984242">
        <w:rPr>
          <w:lang w:eastAsia="zh-CN"/>
        </w:rPr>
        <w:t>职员使用</w:t>
      </w:r>
      <w:r w:rsidR="00264B22">
        <w:rPr>
          <w:rFonts w:hint="eastAsia"/>
          <w:lang w:eastAsia="zh-CN"/>
        </w:rPr>
        <w:t>并</w:t>
      </w:r>
      <w:r w:rsidRPr="00984242">
        <w:rPr>
          <w:lang w:eastAsia="zh-CN"/>
        </w:rPr>
        <w:t>存放待领文件的大办公室。</w:t>
      </w:r>
    </w:p>
    <w:p w:rsidR="006A5725" w:rsidRPr="00984242" w:rsidRDefault="006A5725" w:rsidP="00264B22">
      <w:pPr>
        <w:pStyle w:val="enumlev1"/>
        <w:rPr>
          <w:lang w:eastAsia="zh-CN"/>
        </w:rPr>
      </w:pPr>
      <w:r w:rsidRPr="00984242">
        <w:rPr>
          <w:lang w:eastAsia="zh-CN"/>
        </w:rPr>
        <w:t>–</w:t>
      </w:r>
      <w:r w:rsidRPr="00984242">
        <w:rPr>
          <w:lang w:eastAsia="zh-CN"/>
        </w:rPr>
        <w:tab/>
      </w:r>
      <w:r w:rsidRPr="00984242">
        <w:rPr>
          <w:lang w:eastAsia="zh-CN"/>
        </w:rPr>
        <w:t>在空调、设备和电源充足</w:t>
      </w:r>
      <w:r w:rsidR="00264B22">
        <w:rPr>
          <w:rFonts w:hint="eastAsia"/>
          <w:lang w:eastAsia="zh-CN"/>
        </w:rPr>
        <w:t>的</w:t>
      </w:r>
      <w:r w:rsidRPr="00984242">
        <w:rPr>
          <w:lang w:eastAsia="zh-CN"/>
        </w:rPr>
        <w:t>条件下</w:t>
      </w:r>
      <w:r w:rsidR="00264B22">
        <w:rPr>
          <w:rFonts w:hint="eastAsia"/>
          <w:lang w:eastAsia="zh-CN"/>
        </w:rPr>
        <w:t>印制</w:t>
      </w:r>
      <w:r w:rsidRPr="00984242">
        <w:rPr>
          <w:lang w:eastAsia="zh-CN"/>
        </w:rPr>
        <w:t>文件：</w:t>
      </w:r>
    </w:p>
    <w:p w:rsidR="006A5725" w:rsidRPr="00943C5B" w:rsidRDefault="006A5725" w:rsidP="006A5725">
      <w:pPr>
        <w:pStyle w:val="enumlev2"/>
        <w:rPr>
          <w:lang w:eastAsia="zh-CN"/>
        </w:rPr>
      </w:pPr>
      <w:r w:rsidRPr="00943C5B">
        <w:rPr>
          <w:lang w:eastAsia="zh-CN"/>
        </w:rPr>
        <w:t>•</w:t>
      </w:r>
      <w:r w:rsidRPr="00943C5B">
        <w:rPr>
          <w:lang w:eastAsia="zh-CN"/>
        </w:rPr>
        <w:tab/>
      </w:r>
      <w:r w:rsidRPr="00943C5B">
        <w:rPr>
          <w:lang w:eastAsia="zh-CN"/>
        </w:rPr>
        <w:t>四（</w:t>
      </w:r>
      <w:r w:rsidRPr="00943C5B">
        <w:rPr>
          <w:lang w:eastAsia="zh-CN"/>
        </w:rPr>
        <w:t>4</w:t>
      </w:r>
      <w:r w:rsidRPr="00943C5B">
        <w:rPr>
          <w:lang w:eastAsia="zh-CN"/>
        </w:rPr>
        <w:t>）台约</w:t>
      </w:r>
      <w:r>
        <w:rPr>
          <w:rFonts w:hint="eastAsia"/>
          <w:lang w:eastAsia="zh-CN"/>
        </w:rPr>
        <w:t>一</w:t>
      </w:r>
      <w:r>
        <w:rPr>
          <w:lang w:eastAsia="zh-CN"/>
        </w:rPr>
        <w:t>百二十（</w:t>
      </w:r>
      <w:r>
        <w:rPr>
          <w:lang w:eastAsia="zh-CN"/>
        </w:rPr>
        <w:t>12</w:t>
      </w:r>
      <w:r w:rsidRPr="00943C5B">
        <w:rPr>
          <w:lang w:eastAsia="zh-CN"/>
        </w:rPr>
        <w:t>0</w:t>
      </w:r>
      <w:r>
        <w:rPr>
          <w:rFonts w:hint="eastAsia"/>
          <w:lang w:eastAsia="zh-CN"/>
        </w:rPr>
        <w:t>）</w:t>
      </w:r>
      <w:r w:rsidRPr="00943C5B">
        <w:rPr>
          <w:lang w:eastAsia="zh-CN"/>
        </w:rPr>
        <w:t>页</w:t>
      </w:r>
      <w:r w:rsidRPr="00943C5B">
        <w:rPr>
          <w:lang w:eastAsia="zh-CN"/>
        </w:rPr>
        <w:t>/</w:t>
      </w:r>
      <w:r w:rsidRPr="00943C5B">
        <w:rPr>
          <w:lang w:eastAsia="zh-CN"/>
        </w:rPr>
        <w:t>分钟</w:t>
      </w:r>
      <w:r>
        <w:rPr>
          <w:rFonts w:hint="eastAsia"/>
          <w:lang w:eastAsia="zh-CN"/>
        </w:rPr>
        <w:t>的</w:t>
      </w:r>
      <w:r w:rsidRPr="00943C5B">
        <w:rPr>
          <w:lang w:eastAsia="zh-CN"/>
        </w:rPr>
        <w:t>高速正反面数字打印机，具有扫描、排序、装订和打孔功能。</w:t>
      </w:r>
    </w:p>
    <w:p w:rsidR="006A5725" w:rsidRPr="00984242" w:rsidRDefault="006A5725" w:rsidP="00264B22">
      <w:pPr>
        <w:pStyle w:val="enumlev1"/>
        <w:rPr>
          <w:lang w:eastAsia="zh-CN"/>
        </w:rPr>
      </w:pPr>
      <w:r w:rsidRPr="00984242">
        <w:rPr>
          <w:lang w:eastAsia="zh-CN"/>
        </w:rPr>
        <w:t>–</w:t>
      </w:r>
      <w:r w:rsidRPr="00984242">
        <w:rPr>
          <w:lang w:eastAsia="zh-CN"/>
        </w:rPr>
        <w:tab/>
      </w:r>
      <w:r w:rsidRPr="00984242">
        <w:rPr>
          <w:lang w:eastAsia="zh-CN"/>
        </w:rPr>
        <w:t>与会者接待和注册区：配有独立后台</w:t>
      </w:r>
      <w:r w:rsidR="00264B22">
        <w:rPr>
          <w:rFonts w:hint="eastAsia"/>
          <w:lang w:eastAsia="zh-CN"/>
        </w:rPr>
        <w:t>工作室</w:t>
      </w:r>
      <w:r w:rsidRPr="00984242">
        <w:rPr>
          <w:lang w:eastAsia="zh-CN"/>
        </w:rPr>
        <w:t>的六（</w:t>
      </w:r>
      <w:r w:rsidRPr="00984242">
        <w:rPr>
          <w:lang w:eastAsia="zh-CN"/>
        </w:rPr>
        <w:t>6</w:t>
      </w:r>
      <w:r w:rsidRPr="00984242">
        <w:rPr>
          <w:lang w:eastAsia="zh-CN"/>
        </w:rPr>
        <w:t>）个工作站。</w:t>
      </w:r>
    </w:p>
    <w:p w:rsidR="006A5725" w:rsidRPr="00943C5B" w:rsidRDefault="006A5725" w:rsidP="00BB1B8D">
      <w:pPr>
        <w:ind w:firstLineChars="200" w:firstLine="480"/>
        <w:rPr>
          <w:rFonts w:cstheme="minorHAnsi"/>
          <w:lang w:eastAsia="zh-CN"/>
        </w:rPr>
      </w:pPr>
      <w:r w:rsidRPr="0021053E">
        <w:rPr>
          <w:rFonts w:cstheme="minorHAnsi"/>
          <w:u w:val="single"/>
          <w:lang w:eastAsia="zh-CN"/>
        </w:rPr>
        <w:t>可用性和可操作性</w:t>
      </w:r>
      <w:r w:rsidRPr="009E122B">
        <w:rPr>
          <w:rFonts w:cstheme="minorHAnsi"/>
          <w:lang w:eastAsia="zh-CN"/>
        </w:rPr>
        <w:t>：</w:t>
      </w:r>
      <w:r w:rsidR="00FF4875">
        <w:rPr>
          <w:rFonts w:cstheme="minorHAnsi" w:hint="eastAsia"/>
          <w:lang w:eastAsia="zh-CN"/>
        </w:rPr>
        <w:t>与</w:t>
      </w:r>
      <w:r w:rsidR="00FF4875">
        <w:rPr>
          <w:rFonts w:cstheme="minorHAnsi"/>
          <w:lang w:eastAsia="zh-CN"/>
        </w:rPr>
        <w:t>电源相连且有</w:t>
      </w:r>
      <w:r w:rsidRPr="00943C5B">
        <w:rPr>
          <w:rFonts w:cstheme="minorHAnsi"/>
          <w:lang w:eastAsia="zh-CN"/>
        </w:rPr>
        <w:t>不间断电源（</w:t>
      </w:r>
      <w:r w:rsidRPr="00943C5B">
        <w:rPr>
          <w:rFonts w:cstheme="minorHAnsi"/>
          <w:lang w:eastAsia="zh-CN"/>
        </w:rPr>
        <w:t>UPS</w:t>
      </w:r>
      <w:r w:rsidRPr="00943C5B">
        <w:rPr>
          <w:rFonts w:cstheme="minorHAnsi"/>
          <w:lang w:eastAsia="zh-CN"/>
        </w:rPr>
        <w:t>）备份的基本网络基础设施和服务器，应于首批国际电联官员于</w:t>
      </w:r>
      <w:r w:rsidRPr="00943C5B">
        <w:rPr>
          <w:rFonts w:cstheme="minorHAnsi"/>
          <w:lang w:eastAsia="zh-CN"/>
        </w:rPr>
        <w:t>201</w:t>
      </w:r>
      <w:r>
        <w:rPr>
          <w:rFonts w:cstheme="minorHAnsi"/>
          <w:lang w:eastAsia="zh-CN"/>
        </w:rPr>
        <w:t>7</w:t>
      </w:r>
      <w:r w:rsidRPr="00943C5B">
        <w:rPr>
          <w:rFonts w:cstheme="minorHAnsi"/>
          <w:lang w:eastAsia="zh-CN"/>
        </w:rPr>
        <w:t>年</w:t>
      </w:r>
      <w:r>
        <w:rPr>
          <w:rFonts w:cstheme="minorHAnsi"/>
          <w:lang w:eastAsia="zh-CN"/>
        </w:rPr>
        <w:t>10</w:t>
      </w:r>
      <w:r w:rsidRPr="00943C5B">
        <w:rPr>
          <w:rFonts w:cstheme="minorHAnsi"/>
          <w:lang w:eastAsia="zh-CN"/>
        </w:rPr>
        <w:t>月</w:t>
      </w:r>
      <w:r>
        <w:rPr>
          <w:rFonts w:cstheme="minorHAnsi" w:hint="eastAsia"/>
          <w:lang w:eastAsia="zh-CN"/>
        </w:rPr>
        <w:t>2</w:t>
      </w:r>
      <w:r w:rsidRPr="00943C5B">
        <w:rPr>
          <w:rFonts w:cstheme="minorHAnsi"/>
          <w:lang w:eastAsia="zh-CN"/>
        </w:rPr>
        <w:t>日抵达</w:t>
      </w:r>
      <w:r w:rsidR="00DF07D5">
        <w:rPr>
          <w:rFonts w:cstheme="minorHAnsi" w:hint="eastAsia"/>
          <w:lang w:eastAsia="zh-CN"/>
        </w:rPr>
        <w:t>之</w:t>
      </w:r>
      <w:r w:rsidRPr="00943C5B">
        <w:rPr>
          <w:rFonts w:cstheme="minorHAnsi"/>
          <w:lang w:eastAsia="zh-CN"/>
        </w:rPr>
        <w:t>前准备就绪。根据达成的谅解，应向国际电联交付工作区、</w:t>
      </w:r>
      <w:r w:rsidR="00DF07D5">
        <w:rPr>
          <w:rFonts w:cstheme="minorHAnsi" w:hint="eastAsia"/>
          <w:lang w:eastAsia="zh-CN"/>
        </w:rPr>
        <w:t>布线</w:t>
      </w:r>
      <w:r w:rsidR="00DF07D5">
        <w:rPr>
          <w:rFonts w:cstheme="minorHAnsi"/>
          <w:lang w:eastAsia="zh-CN"/>
        </w:rPr>
        <w:t>柜</w:t>
      </w:r>
      <w:r w:rsidRPr="00943C5B">
        <w:rPr>
          <w:rFonts w:cstheme="minorHAnsi"/>
          <w:lang w:eastAsia="zh-CN"/>
        </w:rPr>
        <w:t>和</w:t>
      </w:r>
      <w:r w:rsidRPr="00943C5B">
        <w:rPr>
          <w:rFonts w:cstheme="minorHAnsi"/>
          <w:lang w:eastAsia="zh-CN"/>
        </w:rPr>
        <w:t>IT</w:t>
      </w:r>
      <w:r w:rsidRPr="00943C5B">
        <w:rPr>
          <w:rFonts w:cstheme="minorHAnsi"/>
          <w:lang w:eastAsia="zh-CN"/>
        </w:rPr>
        <w:t>服务器室，供将于</w:t>
      </w:r>
      <w:r w:rsidRPr="00943C5B">
        <w:rPr>
          <w:rFonts w:cstheme="minorHAnsi"/>
          <w:lang w:eastAsia="zh-CN"/>
        </w:rPr>
        <w:t>201</w:t>
      </w:r>
      <w:r>
        <w:rPr>
          <w:rFonts w:cstheme="minorHAnsi"/>
          <w:lang w:eastAsia="zh-CN"/>
        </w:rPr>
        <w:t>7</w:t>
      </w:r>
      <w:r w:rsidRPr="00943C5B">
        <w:rPr>
          <w:rFonts w:cstheme="minorHAnsi"/>
          <w:lang w:eastAsia="zh-CN"/>
        </w:rPr>
        <w:t>年</w:t>
      </w:r>
      <w:r>
        <w:rPr>
          <w:rFonts w:cstheme="minorHAnsi"/>
          <w:lang w:eastAsia="zh-CN"/>
        </w:rPr>
        <w:t>10</w:t>
      </w:r>
      <w:r w:rsidRPr="00943C5B">
        <w:rPr>
          <w:rFonts w:cstheme="minorHAnsi"/>
          <w:lang w:eastAsia="zh-CN"/>
        </w:rPr>
        <w:t>月</w:t>
      </w:r>
      <w:r>
        <w:rPr>
          <w:rFonts w:cstheme="minorHAnsi" w:hint="eastAsia"/>
          <w:lang w:eastAsia="zh-CN"/>
        </w:rPr>
        <w:t>2</w:t>
      </w:r>
      <w:r w:rsidRPr="00943C5B">
        <w:rPr>
          <w:rFonts w:cstheme="minorHAnsi"/>
          <w:lang w:eastAsia="zh-CN"/>
        </w:rPr>
        <w:t>日开始工作的</w:t>
      </w:r>
      <w:r w:rsidRPr="00943C5B">
        <w:rPr>
          <w:rFonts w:cstheme="minorHAnsi"/>
          <w:lang w:eastAsia="zh-CN"/>
        </w:rPr>
        <w:t>IT</w:t>
      </w:r>
      <w:r w:rsidRPr="00943C5B">
        <w:rPr>
          <w:rFonts w:cstheme="minorHAnsi"/>
          <w:lang w:eastAsia="zh-CN"/>
        </w:rPr>
        <w:t>小组使用。</w:t>
      </w:r>
      <w:r w:rsidRPr="00943C5B">
        <w:rPr>
          <w:rFonts w:cstheme="minorHAnsi"/>
          <w:lang w:eastAsia="zh-CN"/>
        </w:rPr>
        <w:t xml:space="preserve">IT </w:t>
      </w:r>
      <w:r w:rsidRPr="00943C5B">
        <w:rPr>
          <w:rFonts w:cstheme="minorHAnsi"/>
          <w:lang w:eastAsia="zh-CN"/>
        </w:rPr>
        <w:t>和后勤人员</w:t>
      </w:r>
      <w:r w:rsidR="00DF07D5">
        <w:rPr>
          <w:rFonts w:cstheme="minorHAnsi" w:hint="eastAsia"/>
          <w:lang w:eastAsia="zh-CN"/>
        </w:rPr>
        <w:t>的</w:t>
      </w:r>
      <w:r w:rsidR="00DF07D5">
        <w:rPr>
          <w:rFonts w:cstheme="minorHAnsi"/>
          <w:lang w:eastAsia="zh-CN"/>
        </w:rPr>
        <w:t>办公室</w:t>
      </w:r>
      <w:r w:rsidRPr="00943C5B">
        <w:rPr>
          <w:rFonts w:cstheme="minorHAnsi"/>
          <w:lang w:eastAsia="zh-CN"/>
        </w:rPr>
        <w:t>应于</w:t>
      </w:r>
      <w:r w:rsidRPr="00847151">
        <w:rPr>
          <w:rFonts w:cstheme="minorHAnsi"/>
          <w:u w:val="single"/>
          <w:lang w:eastAsia="zh-CN"/>
        </w:rPr>
        <w:t>2017</w:t>
      </w:r>
      <w:r w:rsidRPr="00847151">
        <w:rPr>
          <w:rFonts w:cstheme="minorHAnsi"/>
          <w:u w:val="single"/>
          <w:lang w:eastAsia="zh-CN"/>
        </w:rPr>
        <w:t>年</w:t>
      </w:r>
      <w:r w:rsidRPr="00847151">
        <w:rPr>
          <w:rFonts w:cstheme="minorHAnsi"/>
          <w:u w:val="single"/>
          <w:lang w:eastAsia="zh-CN"/>
        </w:rPr>
        <w:t>10</w:t>
      </w:r>
      <w:r w:rsidRPr="00847151">
        <w:rPr>
          <w:rFonts w:cstheme="minorHAnsi"/>
          <w:u w:val="single"/>
          <w:lang w:eastAsia="zh-CN"/>
        </w:rPr>
        <w:t>月</w:t>
      </w:r>
      <w:r w:rsidRPr="00847151">
        <w:rPr>
          <w:rFonts w:cstheme="minorHAnsi" w:hint="eastAsia"/>
          <w:u w:val="single"/>
          <w:lang w:eastAsia="zh-CN"/>
        </w:rPr>
        <w:t>2</w:t>
      </w:r>
      <w:r w:rsidRPr="00847151">
        <w:rPr>
          <w:rFonts w:cstheme="minorHAnsi"/>
          <w:u w:val="single"/>
          <w:lang w:eastAsia="zh-CN"/>
        </w:rPr>
        <w:t>日</w:t>
      </w:r>
      <w:r w:rsidRPr="007C4483">
        <w:rPr>
          <w:rFonts w:cstheme="minorHAnsi"/>
          <w:lang w:eastAsia="zh-CN"/>
        </w:rPr>
        <w:t>9</w:t>
      </w:r>
      <w:r w:rsidR="00DF07D5">
        <w:rPr>
          <w:rFonts w:cstheme="minorHAnsi" w:hint="eastAsia"/>
          <w:lang w:eastAsia="zh-CN"/>
        </w:rPr>
        <w:t>时</w:t>
      </w:r>
      <w:r w:rsidRPr="007C4483">
        <w:rPr>
          <w:rFonts w:cstheme="minorHAnsi"/>
          <w:lang w:eastAsia="zh-CN"/>
        </w:rPr>
        <w:t>投入</w:t>
      </w:r>
      <w:r w:rsidR="00DF07D5">
        <w:rPr>
          <w:rFonts w:cstheme="minorHAnsi" w:hint="eastAsia"/>
          <w:lang w:eastAsia="zh-CN"/>
        </w:rPr>
        <w:t>使用</w:t>
      </w:r>
      <w:r w:rsidRPr="00943C5B">
        <w:rPr>
          <w:rFonts w:cstheme="minorHAnsi"/>
          <w:lang w:eastAsia="zh-CN"/>
        </w:rPr>
        <w:t>。注册区</w:t>
      </w:r>
      <w:r w:rsidR="00DF07D5">
        <w:rPr>
          <w:rFonts w:cstheme="minorHAnsi" w:hint="eastAsia"/>
          <w:lang w:eastAsia="zh-CN"/>
        </w:rPr>
        <w:t>及</w:t>
      </w:r>
      <w:r w:rsidRPr="00943C5B">
        <w:rPr>
          <w:rFonts w:cstheme="minorHAnsi"/>
          <w:lang w:eastAsia="zh-CN"/>
        </w:rPr>
        <w:t>所有其他办公室</w:t>
      </w:r>
      <w:r w:rsidR="00DF07D5">
        <w:rPr>
          <w:rFonts w:cstheme="minorHAnsi" w:hint="eastAsia"/>
          <w:lang w:eastAsia="zh-CN"/>
        </w:rPr>
        <w:t>均</w:t>
      </w:r>
      <w:r w:rsidRPr="00943C5B">
        <w:rPr>
          <w:rFonts w:cstheme="minorHAnsi"/>
          <w:lang w:eastAsia="zh-CN"/>
        </w:rPr>
        <w:t>应</w:t>
      </w:r>
      <w:r w:rsidRPr="007C4483">
        <w:rPr>
          <w:rFonts w:cstheme="minorHAnsi"/>
          <w:lang w:eastAsia="zh-CN"/>
        </w:rPr>
        <w:t>自</w:t>
      </w:r>
      <w:r w:rsidRPr="00847151">
        <w:rPr>
          <w:rFonts w:cstheme="minorHAnsi"/>
          <w:u w:val="single"/>
          <w:lang w:eastAsia="zh-CN"/>
        </w:rPr>
        <w:t>2017</w:t>
      </w:r>
      <w:r w:rsidRPr="00847151">
        <w:rPr>
          <w:rFonts w:cstheme="minorHAnsi"/>
          <w:u w:val="single"/>
          <w:lang w:eastAsia="zh-CN"/>
        </w:rPr>
        <w:t>年</w:t>
      </w:r>
      <w:r w:rsidRPr="00847151">
        <w:rPr>
          <w:rFonts w:cstheme="minorHAnsi"/>
          <w:u w:val="single"/>
          <w:lang w:eastAsia="zh-CN"/>
        </w:rPr>
        <w:t>10</w:t>
      </w:r>
      <w:r w:rsidRPr="00847151">
        <w:rPr>
          <w:rFonts w:cstheme="minorHAnsi"/>
          <w:u w:val="single"/>
          <w:lang w:eastAsia="zh-CN"/>
        </w:rPr>
        <w:t>月</w:t>
      </w:r>
      <w:r w:rsidRPr="00847151">
        <w:rPr>
          <w:rFonts w:cstheme="minorHAnsi" w:hint="eastAsia"/>
          <w:u w:val="single"/>
          <w:lang w:eastAsia="zh-CN"/>
        </w:rPr>
        <w:t>3</w:t>
      </w:r>
      <w:r w:rsidRPr="00847151">
        <w:rPr>
          <w:rFonts w:cstheme="minorHAnsi"/>
          <w:u w:val="single"/>
          <w:lang w:eastAsia="zh-CN"/>
        </w:rPr>
        <w:t>日</w:t>
      </w:r>
      <w:r w:rsidRPr="00847151">
        <w:rPr>
          <w:rFonts w:cstheme="minorHAnsi"/>
          <w:u w:val="single"/>
          <w:lang w:eastAsia="zh-CN"/>
        </w:rPr>
        <w:t>8</w:t>
      </w:r>
      <w:r w:rsidR="00DF07D5">
        <w:rPr>
          <w:rFonts w:cstheme="minorHAnsi" w:hint="eastAsia"/>
          <w:u w:val="single"/>
          <w:lang w:eastAsia="zh-CN"/>
        </w:rPr>
        <w:t>时</w:t>
      </w:r>
      <w:r w:rsidRPr="00847151">
        <w:rPr>
          <w:rFonts w:cstheme="minorHAnsi"/>
          <w:u w:val="single"/>
          <w:lang w:eastAsia="zh-CN"/>
        </w:rPr>
        <w:t>起投入使用</w:t>
      </w:r>
      <w:r w:rsidRPr="00943C5B">
        <w:rPr>
          <w:rFonts w:cstheme="minorHAnsi"/>
          <w:lang w:eastAsia="zh-CN"/>
        </w:rPr>
        <w:t>。</w:t>
      </w:r>
      <w:r w:rsidRPr="00943C5B">
        <w:rPr>
          <w:rFonts w:cstheme="minorHAnsi"/>
          <w:lang w:eastAsia="zh-CN"/>
        </w:rPr>
        <w:t>1</w:t>
      </w:r>
      <w:r w:rsidRPr="00943C5B">
        <w:rPr>
          <w:rFonts w:cstheme="minorHAnsi"/>
          <w:lang w:eastAsia="zh-CN"/>
        </w:rPr>
        <w:t>厅和</w:t>
      </w:r>
      <w:r w:rsidRPr="00943C5B">
        <w:rPr>
          <w:rFonts w:cstheme="minorHAnsi"/>
          <w:lang w:eastAsia="zh-CN"/>
        </w:rPr>
        <w:t>2</w:t>
      </w:r>
      <w:r w:rsidRPr="00943C5B">
        <w:rPr>
          <w:rFonts w:cstheme="minorHAnsi"/>
          <w:lang w:eastAsia="zh-CN"/>
        </w:rPr>
        <w:t>厅的办公室（媒体、文件分发和</w:t>
      </w:r>
      <w:r w:rsidR="00BB1B8D">
        <w:rPr>
          <w:rFonts w:cstheme="minorHAnsi" w:hint="eastAsia"/>
          <w:lang w:eastAsia="zh-CN"/>
        </w:rPr>
        <w:t>印制</w:t>
      </w:r>
      <w:r w:rsidRPr="00943C5B">
        <w:rPr>
          <w:rFonts w:cstheme="minorHAnsi"/>
          <w:lang w:eastAsia="zh-CN"/>
        </w:rPr>
        <w:t>、配有秘书的选任官员）应于</w:t>
      </w:r>
      <w:r w:rsidRPr="00943C5B">
        <w:rPr>
          <w:rFonts w:cstheme="minorHAnsi"/>
          <w:lang w:eastAsia="zh-CN"/>
        </w:rPr>
        <w:t>201</w:t>
      </w:r>
      <w:r>
        <w:rPr>
          <w:rFonts w:cstheme="minorHAnsi"/>
          <w:lang w:eastAsia="zh-CN"/>
        </w:rPr>
        <w:t>7</w:t>
      </w:r>
      <w:r w:rsidRPr="00943C5B">
        <w:rPr>
          <w:rFonts w:cstheme="minorHAnsi"/>
          <w:lang w:eastAsia="zh-CN"/>
        </w:rPr>
        <w:t>年</w:t>
      </w:r>
      <w:r>
        <w:rPr>
          <w:rFonts w:cstheme="minorHAnsi"/>
          <w:lang w:eastAsia="zh-CN"/>
        </w:rPr>
        <w:t>10</w:t>
      </w:r>
      <w:r w:rsidRPr="00943C5B">
        <w:rPr>
          <w:rFonts w:cstheme="minorHAnsi"/>
          <w:lang w:eastAsia="zh-CN"/>
        </w:rPr>
        <w:t>月</w:t>
      </w:r>
      <w:r>
        <w:rPr>
          <w:rFonts w:cstheme="minorHAnsi"/>
          <w:lang w:eastAsia="zh-CN"/>
        </w:rPr>
        <w:t>7</w:t>
      </w:r>
      <w:r w:rsidRPr="00943C5B">
        <w:rPr>
          <w:rFonts w:cstheme="minorHAnsi"/>
          <w:lang w:eastAsia="zh-CN"/>
        </w:rPr>
        <w:t>日</w:t>
      </w:r>
      <w:r w:rsidRPr="00943C5B">
        <w:rPr>
          <w:rFonts w:cstheme="minorHAnsi"/>
          <w:lang w:eastAsia="zh-CN"/>
        </w:rPr>
        <w:t>8</w:t>
      </w:r>
      <w:r w:rsidR="00BB1B8D">
        <w:rPr>
          <w:rFonts w:cstheme="minorHAnsi" w:hint="eastAsia"/>
          <w:lang w:eastAsia="zh-CN"/>
        </w:rPr>
        <w:t>时起</w:t>
      </w:r>
      <w:r w:rsidRPr="00943C5B">
        <w:rPr>
          <w:rFonts w:cstheme="minorHAnsi"/>
          <w:lang w:eastAsia="zh-CN"/>
        </w:rPr>
        <w:t>投入使用。</w:t>
      </w:r>
    </w:p>
    <w:p w:rsidR="006A5725" w:rsidRPr="00984242" w:rsidRDefault="006A5725" w:rsidP="006A5725">
      <w:pPr>
        <w:pStyle w:val="enumlev1"/>
        <w:rPr>
          <w:lang w:eastAsia="zh-CN"/>
        </w:rPr>
      </w:pPr>
      <w:r w:rsidRPr="00984242">
        <w:rPr>
          <w:lang w:eastAsia="zh-CN"/>
        </w:rPr>
        <w:t>–</w:t>
      </w:r>
      <w:r w:rsidRPr="00984242">
        <w:rPr>
          <w:lang w:eastAsia="zh-CN"/>
        </w:rPr>
        <w:tab/>
      </w:r>
      <w:r w:rsidRPr="00984242">
        <w:rPr>
          <w:lang w:eastAsia="zh-CN"/>
        </w:rPr>
        <w:t>媒体区：包括一间国际电联官员办公室和一间媒体工作间。</w:t>
      </w:r>
    </w:p>
    <w:p w:rsidR="006A5725" w:rsidRPr="00984242" w:rsidRDefault="006A5725" w:rsidP="006A5725">
      <w:pPr>
        <w:pStyle w:val="enumlev1"/>
        <w:rPr>
          <w:lang w:eastAsia="zh-CN"/>
        </w:rPr>
      </w:pPr>
      <w:r w:rsidRPr="00984242">
        <w:rPr>
          <w:lang w:eastAsia="zh-CN"/>
        </w:rPr>
        <w:t>–</w:t>
      </w:r>
      <w:r w:rsidRPr="00984242">
        <w:rPr>
          <w:lang w:eastAsia="zh-CN"/>
        </w:rPr>
        <w:tab/>
      </w:r>
      <w:r w:rsidRPr="00984242">
        <w:rPr>
          <w:lang w:eastAsia="zh-CN"/>
        </w:rPr>
        <w:t>采访室。</w:t>
      </w:r>
    </w:p>
    <w:p w:rsidR="006A5725" w:rsidRPr="00984242" w:rsidRDefault="006A5725" w:rsidP="006A5725">
      <w:pPr>
        <w:pStyle w:val="enumlev1"/>
        <w:rPr>
          <w:lang w:eastAsia="zh-CN"/>
        </w:rPr>
      </w:pPr>
      <w:r w:rsidRPr="00984242">
        <w:rPr>
          <w:lang w:eastAsia="zh-CN"/>
        </w:rPr>
        <w:t>–</w:t>
      </w:r>
      <w:r w:rsidRPr="00984242">
        <w:rPr>
          <w:lang w:eastAsia="zh-CN"/>
        </w:rPr>
        <w:tab/>
      </w:r>
      <w:r>
        <w:rPr>
          <w:lang w:eastAsia="zh-CN"/>
        </w:rPr>
        <w:t>全部由</w:t>
      </w:r>
      <w:r>
        <w:rPr>
          <w:rFonts w:hint="eastAsia"/>
          <w:lang w:eastAsia="zh-CN"/>
        </w:rPr>
        <w:t>阿根廷</w:t>
      </w:r>
      <w:r>
        <w:rPr>
          <w:lang w:eastAsia="zh-CN"/>
        </w:rPr>
        <w:t>共和国</w:t>
      </w:r>
      <w:r w:rsidRPr="00984242">
        <w:rPr>
          <w:lang w:eastAsia="zh-CN"/>
        </w:rPr>
        <w:t>和</w:t>
      </w:r>
      <w:r w:rsidRPr="00984242">
        <w:rPr>
          <w:lang w:eastAsia="zh-CN"/>
        </w:rPr>
        <w:t>/</w:t>
      </w:r>
      <w:r w:rsidRPr="00984242">
        <w:rPr>
          <w:lang w:eastAsia="zh-CN"/>
        </w:rPr>
        <w:t>或服务提供商配备的电视演播室（至少七十（</w:t>
      </w:r>
      <w:r w:rsidRPr="00984242">
        <w:rPr>
          <w:lang w:eastAsia="zh-CN"/>
        </w:rPr>
        <w:t>70</w:t>
      </w:r>
      <w:r w:rsidRPr="00984242">
        <w:rPr>
          <w:lang w:eastAsia="zh-CN"/>
        </w:rPr>
        <w:t>）平米），主要包括：</w:t>
      </w:r>
    </w:p>
    <w:p w:rsidR="006A5725" w:rsidRPr="002C1019" w:rsidRDefault="00BB1B8D" w:rsidP="00795705">
      <w:pPr>
        <w:pStyle w:val="enumlev2"/>
        <w:numPr>
          <w:ilvl w:val="0"/>
          <w:numId w:val="15"/>
        </w:numPr>
        <w:ind w:left="1191" w:hanging="397"/>
        <w:rPr>
          <w:lang w:eastAsia="zh-CN"/>
        </w:rPr>
      </w:pPr>
      <w:r>
        <w:rPr>
          <w:rFonts w:hint="eastAsia"/>
          <w:lang w:eastAsia="zh-CN"/>
        </w:rPr>
        <w:t>装</w:t>
      </w:r>
      <w:r w:rsidR="006A5725" w:rsidRPr="002C1019">
        <w:rPr>
          <w:lang w:eastAsia="zh-CN"/>
        </w:rPr>
        <w:t>有玻璃幕墙</w:t>
      </w:r>
      <w:r w:rsidR="00795705">
        <w:rPr>
          <w:rFonts w:hint="eastAsia"/>
          <w:lang w:eastAsia="zh-CN"/>
        </w:rPr>
        <w:t>并</w:t>
      </w:r>
      <w:r>
        <w:rPr>
          <w:rFonts w:hint="eastAsia"/>
          <w:lang w:eastAsia="zh-CN"/>
        </w:rPr>
        <w:t>铺</w:t>
      </w:r>
      <w:r>
        <w:rPr>
          <w:lang w:eastAsia="zh-CN"/>
        </w:rPr>
        <w:t>有</w:t>
      </w:r>
      <w:r w:rsidR="006A5725" w:rsidRPr="002C1019">
        <w:rPr>
          <w:lang w:eastAsia="zh-CN"/>
        </w:rPr>
        <w:t>地毯的贵宾区。</w:t>
      </w:r>
    </w:p>
    <w:p w:rsidR="006A5725" w:rsidRPr="007E2056" w:rsidRDefault="006A5725" w:rsidP="00BB1B8D">
      <w:pPr>
        <w:pStyle w:val="enumlev2"/>
        <w:numPr>
          <w:ilvl w:val="0"/>
          <w:numId w:val="15"/>
        </w:numPr>
        <w:ind w:left="1191" w:hanging="397"/>
        <w:rPr>
          <w:lang w:eastAsia="zh-CN"/>
        </w:rPr>
      </w:pPr>
      <w:r w:rsidRPr="007E2056">
        <w:rPr>
          <w:lang w:eastAsia="zh-CN"/>
        </w:rPr>
        <w:t>与演播室相连的</w:t>
      </w:r>
      <w:r w:rsidR="00BB1B8D">
        <w:rPr>
          <w:rFonts w:hint="eastAsia"/>
          <w:lang w:eastAsia="zh-CN"/>
        </w:rPr>
        <w:t>单独</w:t>
      </w:r>
      <w:r w:rsidR="00BB1B8D">
        <w:rPr>
          <w:lang w:eastAsia="zh-CN"/>
        </w:rPr>
        <w:t>的</w:t>
      </w:r>
      <w:r w:rsidRPr="007E2056">
        <w:rPr>
          <w:lang w:eastAsia="zh-CN"/>
        </w:rPr>
        <w:t>图像混合区（设隔离墙）。</w:t>
      </w:r>
    </w:p>
    <w:p w:rsidR="006A5725" w:rsidRPr="007E2056" w:rsidRDefault="006A5725" w:rsidP="00BB1B8D">
      <w:pPr>
        <w:pStyle w:val="enumlev2"/>
        <w:numPr>
          <w:ilvl w:val="0"/>
          <w:numId w:val="15"/>
        </w:numPr>
        <w:ind w:left="1191" w:hanging="397"/>
        <w:rPr>
          <w:lang w:eastAsia="zh-CN"/>
        </w:rPr>
      </w:pPr>
      <w:r w:rsidRPr="007E2056">
        <w:rPr>
          <w:lang w:eastAsia="zh-CN"/>
        </w:rPr>
        <w:lastRenderedPageBreak/>
        <w:t>与演播室相连的</w:t>
      </w:r>
      <w:r w:rsidR="00BB1B8D">
        <w:rPr>
          <w:rFonts w:hint="eastAsia"/>
          <w:lang w:eastAsia="zh-CN"/>
        </w:rPr>
        <w:t>单独</w:t>
      </w:r>
      <w:r w:rsidR="00BB1B8D">
        <w:rPr>
          <w:lang w:eastAsia="zh-CN"/>
        </w:rPr>
        <w:t>的</w:t>
      </w:r>
      <w:r w:rsidRPr="007E2056">
        <w:rPr>
          <w:lang w:eastAsia="zh-CN"/>
        </w:rPr>
        <w:t>编辑室（设隔离墙），配有编辑套装（两（</w:t>
      </w:r>
      <w:r w:rsidRPr="007E2056">
        <w:rPr>
          <w:lang w:eastAsia="zh-CN"/>
        </w:rPr>
        <w:t>2</w:t>
      </w:r>
      <w:r w:rsidRPr="007E2056">
        <w:rPr>
          <w:lang w:eastAsia="zh-CN"/>
        </w:rPr>
        <w:t>）个配备</w:t>
      </w:r>
      <w:r w:rsidRPr="007E2056">
        <w:rPr>
          <w:lang w:eastAsia="zh-CN"/>
        </w:rPr>
        <w:t>FCP7</w:t>
      </w:r>
      <w:r w:rsidRPr="007E2056">
        <w:rPr>
          <w:lang w:eastAsia="zh-CN"/>
        </w:rPr>
        <w:t>、扬声器、广播监视器、、四（</w:t>
      </w:r>
      <w:r w:rsidRPr="007E2056">
        <w:rPr>
          <w:lang w:eastAsia="zh-CN"/>
        </w:rPr>
        <w:t>4</w:t>
      </w:r>
      <w:r w:rsidRPr="007E2056">
        <w:rPr>
          <w:lang w:eastAsia="zh-CN"/>
        </w:rPr>
        <w:t>）个</w:t>
      </w:r>
      <w:r w:rsidRPr="007E2056">
        <w:rPr>
          <w:lang w:eastAsia="zh-CN"/>
        </w:rPr>
        <w:t>3TB</w:t>
      </w:r>
      <w:r w:rsidRPr="007E2056">
        <w:rPr>
          <w:lang w:eastAsia="zh-CN"/>
        </w:rPr>
        <w:t>硬盘、</w:t>
      </w:r>
      <w:r w:rsidRPr="007E2056">
        <w:rPr>
          <w:lang w:eastAsia="zh-CN"/>
        </w:rPr>
        <w:t>XDCAM</w:t>
      </w:r>
      <w:r w:rsidRPr="007E2056">
        <w:rPr>
          <w:lang w:eastAsia="zh-CN"/>
        </w:rPr>
        <w:t>录像机</w:t>
      </w:r>
      <w:r w:rsidRPr="007E2056">
        <w:rPr>
          <w:lang w:eastAsia="zh-CN"/>
        </w:rPr>
        <w:t>/</w:t>
      </w:r>
      <w:r w:rsidRPr="007E2056">
        <w:rPr>
          <w:lang w:eastAsia="zh-CN"/>
        </w:rPr>
        <w:t>播放器）和具有</w:t>
      </w:r>
      <w:r>
        <w:rPr>
          <w:lang w:eastAsia="zh-CN"/>
        </w:rPr>
        <w:t>lightroom</w:t>
      </w:r>
      <w:r w:rsidRPr="007E2056">
        <w:rPr>
          <w:lang w:eastAsia="zh-CN"/>
        </w:rPr>
        <w:t>和</w:t>
      </w:r>
      <w:r w:rsidRPr="007E2056">
        <w:rPr>
          <w:lang w:eastAsia="zh-CN"/>
        </w:rPr>
        <w:t>photoshop</w:t>
      </w:r>
      <w:r w:rsidRPr="007E2056">
        <w:rPr>
          <w:lang w:eastAsia="zh-CN"/>
        </w:rPr>
        <w:t>软件的</w:t>
      </w:r>
      <w:r w:rsidR="00BB1B8D">
        <w:rPr>
          <w:rFonts w:hint="eastAsia"/>
          <w:lang w:eastAsia="zh-CN"/>
        </w:rPr>
        <w:t>单独</w:t>
      </w:r>
      <w:r w:rsidR="00BB1B8D">
        <w:rPr>
          <w:lang w:eastAsia="zh-CN"/>
        </w:rPr>
        <w:t>的</w:t>
      </w:r>
      <w:r w:rsidRPr="007E2056">
        <w:rPr>
          <w:lang w:eastAsia="zh-CN"/>
        </w:rPr>
        <w:t>MAC</w:t>
      </w:r>
      <w:r w:rsidRPr="007E2056">
        <w:rPr>
          <w:lang w:eastAsia="zh-CN"/>
        </w:rPr>
        <w:t>电脑。混合区和编辑室</w:t>
      </w:r>
      <w:r w:rsidR="00BB1B8D">
        <w:rPr>
          <w:rFonts w:hint="eastAsia"/>
          <w:lang w:eastAsia="zh-CN"/>
        </w:rPr>
        <w:t>的</w:t>
      </w:r>
      <w:r w:rsidR="00BB1B8D">
        <w:rPr>
          <w:lang w:eastAsia="zh-CN"/>
        </w:rPr>
        <w:t>大小</w:t>
      </w:r>
      <w:r w:rsidRPr="007E2056">
        <w:rPr>
          <w:lang w:eastAsia="zh-CN"/>
        </w:rPr>
        <w:t>应足以容纳制作</w:t>
      </w:r>
      <w:r w:rsidR="00BB1B8D">
        <w:rPr>
          <w:rFonts w:hint="eastAsia"/>
          <w:lang w:eastAsia="zh-CN"/>
        </w:rPr>
        <w:t>团队</w:t>
      </w:r>
      <w:r w:rsidRPr="007E2056">
        <w:rPr>
          <w:lang w:eastAsia="zh-CN"/>
        </w:rPr>
        <w:t>。</w:t>
      </w:r>
    </w:p>
    <w:p w:rsidR="006A5725" w:rsidRPr="007E2056" w:rsidRDefault="006A5725" w:rsidP="00BB1B8D">
      <w:pPr>
        <w:pStyle w:val="enumlev2"/>
        <w:numPr>
          <w:ilvl w:val="0"/>
          <w:numId w:val="15"/>
        </w:numPr>
        <w:ind w:left="1191" w:hanging="397"/>
        <w:rPr>
          <w:lang w:eastAsia="zh-CN"/>
        </w:rPr>
      </w:pPr>
      <w:r w:rsidRPr="007E2056">
        <w:rPr>
          <w:lang w:eastAsia="zh-CN"/>
        </w:rPr>
        <w:t>与</w:t>
      </w:r>
      <w:r w:rsidR="00BB1B8D">
        <w:rPr>
          <w:rFonts w:hint="eastAsia"/>
          <w:lang w:eastAsia="zh-CN"/>
        </w:rPr>
        <w:t>会议</w:t>
      </w:r>
      <w:r w:rsidRPr="007E2056">
        <w:rPr>
          <w:lang w:eastAsia="zh-CN"/>
        </w:rPr>
        <w:t>色调一致并适于（电视或静态照相机）拍摄的背景；其设计需经国际电联事先批准。</w:t>
      </w:r>
    </w:p>
    <w:p w:rsidR="006A5725" w:rsidRPr="007E2056" w:rsidRDefault="00BB1B8D" w:rsidP="00BB1B8D">
      <w:pPr>
        <w:pStyle w:val="enumlev2"/>
        <w:numPr>
          <w:ilvl w:val="0"/>
          <w:numId w:val="15"/>
        </w:numPr>
        <w:ind w:left="1191" w:hanging="397"/>
        <w:rPr>
          <w:lang w:eastAsia="zh-CN"/>
        </w:rPr>
      </w:pPr>
      <w:r>
        <w:rPr>
          <w:rFonts w:hint="eastAsia"/>
          <w:lang w:eastAsia="zh-CN"/>
        </w:rPr>
        <w:t>紧贴</w:t>
      </w:r>
      <w:r w:rsidR="006A5725" w:rsidRPr="007E2056">
        <w:rPr>
          <w:lang w:eastAsia="zh-CN"/>
        </w:rPr>
        <w:t>演播室后墙</w:t>
      </w:r>
      <w:r>
        <w:rPr>
          <w:rFonts w:hint="eastAsia"/>
          <w:lang w:eastAsia="zh-CN"/>
        </w:rPr>
        <w:t>置放</w:t>
      </w:r>
      <w:r w:rsidR="006A5725" w:rsidRPr="007E2056">
        <w:rPr>
          <w:lang w:eastAsia="zh-CN"/>
        </w:rPr>
        <w:t>的大型</w:t>
      </w:r>
      <w:r>
        <w:rPr>
          <w:rFonts w:hint="eastAsia"/>
          <w:lang w:eastAsia="zh-CN"/>
        </w:rPr>
        <w:t>电视</w:t>
      </w:r>
      <w:r w:rsidR="006A5725" w:rsidRPr="007E2056">
        <w:rPr>
          <w:lang w:eastAsia="zh-CN"/>
        </w:rPr>
        <w:t>监视器（至少</w:t>
      </w:r>
      <w:r w:rsidR="006A5725" w:rsidRPr="007E2056">
        <w:rPr>
          <w:lang w:eastAsia="zh-CN"/>
        </w:rPr>
        <w:t>42</w:t>
      </w:r>
      <w:r w:rsidR="006A5725" w:rsidRPr="00D418A8">
        <w:rPr>
          <w:lang w:val="ru-RU" w:eastAsia="zh-CN"/>
        </w:rPr>
        <w:t>"</w:t>
      </w:r>
      <w:r w:rsidR="006A5725" w:rsidRPr="007E2056">
        <w:rPr>
          <w:lang w:eastAsia="zh-CN"/>
        </w:rPr>
        <w:t>）。</w:t>
      </w:r>
    </w:p>
    <w:p w:rsidR="006A5725" w:rsidRPr="007E2056" w:rsidRDefault="00BB1B8D" w:rsidP="00BB1B8D">
      <w:pPr>
        <w:pStyle w:val="enumlev2"/>
        <w:numPr>
          <w:ilvl w:val="0"/>
          <w:numId w:val="15"/>
        </w:numPr>
        <w:ind w:left="1191" w:hanging="397"/>
        <w:rPr>
          <w:lang w:eastAsia="zh-CN"/>
        </w:rPr>
      </w:pPr>
      <w:r>
        <w:rPr>
          <w:rFonts w:ascii="SimSun" w:eastAsia="SimSun" w:hAnsi="SimSun" w:hint="eastAsia"/>
          <w:lang w:eastAsia="zh-CN"/>
        </w:rPr>
        <w:t>一处</w:t>
      </w:r>
      <w:r w:rsidRPr="0097296B">
        <w:rPr>
          <w:rFonts w:ascii="SimSun" w:eastAsia="SimSun" w:hAnsi="SimSun"/>
          <w:lang w:eastAsia="zh-CN"/>
        </w:rPr>
        <w:t>“</w:t>
      </w:r>
      <w:r w:rsidRPr="007E2056">
        <w:rPr>
          <w:lang w:eastAsia="zh-CN"/>
        </w:rPr>
        <w:t>讲台</w:t>
      </w:r>
      <w:r w:rsidRPr="0097296B">
        <w:rPr>
          <w:rFonts w:ascii="SimSun" w:eastAsia="SimSun" w:hAnsi="SimSun"/>
          <w:lang w:eastAsia="zh-CN"/>
        </w:rPr>
        <w:t>”</w:t>
      </w:r>
      <w:r w:rsidRPr="007E2056">
        <w:rPr>
          <w:lang w:eastAsia="zh-CN"/>
        </w:rPr>
        <w:t>加高</w:t>
      </w:r>
      <w:r>
        <w:rPr>
          <w:rFonts w:hint="eastAsia"/>
          <w:lang w:eastAsia="zh-CN"/>
        </w:rPr>
        <w:t>区域</w:t>
      </w:r>
      <w:r>
        <w:rPr>
          <w:lang w:eastAsia="zh-CN"/>
        </w:rPr>
        <w:t>，</w:t>
      </w:r>
      <w:r w:rsidR="006A5725" w:rsidRPr="007E2056">
        <w:rPr>
          <w:lang w:eastAsia="zh-CN"/>
        </w:rPr>
        <w:t>配</w:t>
      </w:r>
      <w:r>
        <w:rPr>
          <w:rFonts w:hint="eastAsia"/>
          <w:lang w:eastAsia="zh-CN"/>
        </w:rPr>
        <w:t>有</w:t>
      </w:r>
      <w:r>
        <w:rPr>
          <w:lang w:eastAsia="zh-CN"/>
        </w:rPr>
        <w:t>最</w:t>
      </w:r>
      <w:r w:rsidR="006A5725" w:rsidRPr="007E2056">
        <w:rPr>
          <w:lang w:eastAsia="zh-CN"/>
        </w:rPr>
        <w:t>多五（</w:t>
      </w:r>
      <w:r w:rsidR="006A5725" w:rsidRPr="007E2056">
        <w:rPr>
          <w:lang w:eastAsia="zh-CN"/>
        </w:rPr>
        <w:t>5</w:t>
      </w:r>
      <w:r w:rsidR="006A5725" w:rsidRPr="007E2056">
        <w:rPr>
          <w:lang w:eastAsia="zh-CN"/>
        </w:rPr>
        <w:t>）个与会者席位。</w:t>
      </w:r>
    </w:p>
    <w:p w:rsidR="006A5725" w:rsidRPr="007E2056" w:rsidRDefault="006A5725" w:rsidP="002C1019">
      <w:pPr>
        <w:pStyle w:val="enumlev2"/>
        <w:numPr>
          <w:ilvl w:val="0"/>
          <w:numId w:val="15"/>
        </w:numPr>
        <w:ind w:left="1191" w:hanging="397"/>
        <w:rPr>
          <w:lang w:eastAsia="zh-CN"/>
        </w:rPr>
      </w:pPr>
      <w:r w:rsidRPr="007E2056">
        <w:t>便携音像设备电源</w:t>
      </w:r>
      <w:r w:rsidRPr="007E2056">
        <w:rPr>
          <w:lang w:eastAsia="zh-CN"/>
        </w:rPr>
        <w:t>。</w:t>
      </w:r>
    </w:p>
    <w:p w:rsidR="006A5725" w:rsidRPr="007E2056" w:rsidRDefault="00BB1B8D" w:rsidP="00BB1B8D">
      <w:pPr>
        <w:pStyle w:val="enumlev2"/>
        <w:numPr>
          <w:ilvl w:val="0"/>
          <w:numId w:val="15"/>
        </w:numPr>
        <w:ind w:left="1191" w:hanging="397"/>
        <w:rPr>
          <w:lang w:eastAsia="zh-CN"/>
        </w:rPr>
      </w:pPr>
      <w:r>
        <w:rPr>
          <w:rFonts w:hint="eastAsia"/>
          <w:lang w:eastAsia="zh-CN"/>
        </w:rPr>
        <w:t>可接入</w:t>
      </w:r>
      <w:r w:rsidR="006A5725" w:rsidRPr="007E2056">
        <w:rPr>
          <w:lang w:eastAsia="zh-CN"/>
        </w:rPr>
        <w:t>互联网的无线局域网。</w:t>
      </w:r>
    </w:p>
    <w:p w:rsidR="006A5725" w:rsidRPr="007E2056" w:rsidRDefault="006A5725" w:rsidP="002C1019">
      <w:pPr>
        <w:pStyle w:val="enumlev2"/>
        <w:numPr>
          <w:ilvl w:val="0"/>
          <w:numId w:val="15"/>
        </w:numPr>
        <w:ind w:left="1191" w:hanging="397"/>
        <w:rPr>
          <w:lang w:eastAsia="zh-CN"/>
        </w:rPr>
      </w:pPr>
      <w:r w:rsidRPr="007E2056">
        <w:rPr>
          <w:lang w:eastAsia="zh-CN"/>
        </w:rPr>
        <w:t>三（</w:t>
      </w:r>
      <w:r w:rsidRPr="007E2056">
        <w:rPr>
          <w:lang w:eastAsia="zh-CN"/>
        </w:rPr>
        <w:t>3</w:t>
      </w:r>
      <w:r w:rsidRPr="007E2056">
        <w:rPr>
          <w:lang w:eastAsia="zh-CN"/>
        </w:rPr>
        <w:t>）个极高速有线互联网连接（具有至少</w:t>
      </w:r>
      <w:r w:rsidRPr="007E2056">
        <w:rPr>
          <w:lang w:eastAsia="zh-CN"/>
        </w:rPr>
        <w:t xml:space="preserve">50 </w:t>
      </w:r>
      <w:r w:rsidRPr="006F34AB">
        <w:rPr>
          <w:szCs w:val="24"/>
          <w:lang w:eastAsia="zh-CN"/>
        </w:rPr>
        <w:t>Mbps</w:t>
      </w:r>
      <w:r w:rsidRPr="007E2056">
        <w:rPr>
          <w:lang w:eastAsia="zh-CN"/>
        </w:rPr>
        <w:t>的上载和下载速率）。</w:t>
      </w:r>
    </w:p>
    <w:p w:rsidR="006A5725" w:rsidRPr="007E2056" w:rsidRDefault="006A5725" w:rsidP="006A5725">
      <w:pPr>
        <w:ind w:firstLineChars="200" w:firstLine="480"/>
        <w:rPr>
          <w:lang w:eastAsia="zh-CN"/>
        </w:rPr>
      </w:pPr>
      <w:r w:rsidRPr="007E2056">
        <w:rPr>
          <w:lang w:eastAsia="zh-CN"/>
        </w:rPr>
        <w:t>电视演播室设备包括：</w:t>
      </w:r>
    </w:p>
    <w:p w:rsidR="006A5725" w:rsidRPr="00B761DA" w:rsidRDefault="006A5725" w:rsidP="002C1019">
      <w:pPr>
        <w:pStyle w:val="enumlev2"/>
        <w:numPr>
          <w:ilvl w:val="0"/>
          <w:numId w:val="15"/>
        </w:numPr>
        <w:ind w:left="1191" w:hanging="397"/>
        <w:rPr>
          <w:lang w:eastAsia="zh-CN"/>
        </w:rPr>
      </w:pPr>
      <w:r w:rsidRPr="00B761DA">
        <w:rPr>
          <w:lang w:eastAsia="zh-CN"/>
        </w:rPr>
        <w:t>16:9</w:t>
      </w:r>
      <w:r w:rsidRPr="00B761DA">
        <w:rPr>
          <w:lang w:eastAsia="zh-CN"/>
        </w:rPr>
        <w:t>高清显示屏。</w:t>
      </w:r>
    </w:p>
    <w:p w:rsidR="006A5725" w:rsidRPr="00B761DA" w:rsidRDefault="006A5725" w:rsidP="002C1019">
      <w:pPr>
        <w:pStyle w:val="enumlev2"/>
        <w:numPr>
          <w:ilvl w:val="0"/>
          <w:numId w:val="15"/>
        </w:numPr>
        <w:ind w:left="1191" w:hanging="397"/>
        <w:rPr>
          <w:lang w:eastAsia="zh-CN"/>
        </w:rPr>
      </w:pPr>
      <w:r w:rsidRPr="00B761DA">
        <w:rPr>
          <w:lang w:eastAsia="zh-CN"/>
        </w:rPr>
        <w:t>三（</w:t>
      </w:r>
      <w:r w:rsidRPr="00B761DA">
        <w:rPr>
          <w:lang w:eastAsia="zh-CN"/>
        </w:rPr>
        <w:t>3</w:t>
      </w:r>
      <w:r w:rsidRPr="00B761DA">
        <w:rPr>
          <w:lang w:eastAsia="zh-CN"/>
        </w:rPr>
        <w:t>）台配有</w:t>
      </w:r>
      <w:r w:rsidRPr="00B761DA">
        <w:rPr>
          <w:lang w:eastAsia="zh-CN"/>
        </w:rPr>
        <w:t>CCU</w:t>
      </w:r>
      <w:r w:rsidRPr="00B761DA">
        <w:rPr>
          <w:lang w:eastAsia="zh-CN"/>
        </w:rPr>
        <w:t>（</w:t>
      </w:r>
      <w:r>
        <w:rPr>
          <w:lang w:eastAsia="zh-CN"/>
        </w:rPr>
        <w:t>XDCam</w:t>
      </w:r>
      <w:r w:rsidRPr="00B761DA">
        <w:rPr>
          <w:lang w:eastAsia="zh-CN"/>
        </w:rPr>
        <w:t>或类似）标准镜头的广播摄像机。</w:t>
      </w:r>
    </w:p>
    <w:p w:rsidR="006A5725" w:rsidRPr="00B761DA" w:rsidRDefault="006A5725" w:rsidP="00BB1B8D">
      <w:pPr>
        <w:pStyle w:val="enumlev2"/>
        <w:numPr>
          <w:ilvl w:val="0"/>
          <w:numId w:val="15"/>
        </w:numPr>
        <w:ind w:left="1191" w:hanging="397"/>
        <w:rPr>
          <w:lang w:eastAsia="zh-CN"/>
        </w:rPr>
      </w:pPr>
      <w:r w:rsidRPr="00B761DA">
        <w:rPr>
          <w:lang w:eastAsia="zh-CN"/>
        </w:rPr>
        <w:t>三（</w:t>
      </w:r>
      <w:r w:rsidRPr="00B761DA">
        <w:rPr>
          <w:lang w:eastAsia="zh-CN"/>
        </w:rPr>
        <w:t>3</w:t>
      </w:r>
      <w:r w:rsidRPr="00B761DA">
        <w:rPr>
          <w:lang w:eastAsia="zh-CN"/>
        </w:rPr>
        <w:t>）</w:t>
      </w:r>
      <w:r w:rsidR="00BB1B8D">
        <w:rPr>
          <w:rFonts w:hint="eastAsia"/>
          <w:lang w:eastAsia="zh-CN"/>
        </w:rPr>
        <w:t>个</w:t>
      </w:r>
      <w:r w:rsidRPr="00B761DA">
        <w:rPr>
          <w:lang w:eastAsia="zh-CN"/>
        </w:rPr>
        <w:t>三脚架和摄影机手推车。</w:t>
      </w:r>
    </w:p>
    <w:p w:rsidR="006A5725" w:rsidRPr="00B761DA" w:rsidRDefault="00BB1B8D" w:rsidP="002C1019">
      <w:pPr>
        <w:pStyle w:val="enumlev2"/>
        <w:numPr>
          <w:ilvl w:val="0"/>
          <w:numId w:val="15"/>
        </w:numPr>
        <w:ind w:left="1191" w:hanging="397"/>
        <w:rPr>
          <w:lang w:eastAsia="zh-CN"/>
        </w:rPr>
      </w:pPr>
      <w:r>
        <w:rPr>
          <w:rFonts w:hint="eastAsia"/>
          <w:lang w:eastAsia="zh-CN"/>
        </w:rPr>
        <w:t>用于</w:t>
      </w:r>
      <w:r w:rsidR="006A5725" w:rsidRPr="00B761DA">
        <w:rPr>
          <w:lang w:eastAsia="zh-CN"/>
        </w:rPr>
        <w:t>图像混合人员与摄像人员通话的对讲系统。</w:t>
      </w:r>
    </w:p>
    <w:p w:rsidR="006A5725" w:rsidRPr="00B761DA" w:rsidRDefault="006A5725" w:rsidP="002C1019">
      <w:pPr>
        <w:pStyle w:val="enumlev2"/>
        <w:numPr>
          <w:ilvl w:val="0"/>
          <w:numId w:val="15"/>
        </w:numPr>
        <w:ind w:left="1191" w:hanging="397"/>
        <w:rPr>
          <w:lang w:eastAsia="zh-CN"/>
        </w:rPr>
      </w:pPr>
      <w:r w:rsidRPr="00B761DA">
        <w:rPr>
          <w:lang w:eastAsia="zh-CN"/>
        </w:rPr>
        <w:t>一（</w:t>
      </w:r>
      <w:r w:rsidRPr="00B761DA">
        <w:rPr>
          <w:lang w:eastAsia="zh-CN"/>
        </w:rPr>
        <w:t>1</w:t>
      </w:r>
      <w:r w:rsidRPr="00B761DA">
        <w:rPr>
          <w:lang w:eastAsia="zh-CN"/>
        </w:rPr>
        <w:t>）台类似</w:t>
      </w:r>
      <w:r w:rsidRPr="00B761DA">
        <w:rPr>
          <w:lang w:eastAsia="zh-CN"/>
        </w:rPr>
        <w:t>Sony AnyCast</w:t>
      </w:r>
      <w:r w:rsidRPr="00B761DA">
        <w:rPr>
          <w:lang w:eastAsia="zh-CN"/>
        </w:rPr>
        <w:t>的视频混频器和一（</w:t>
      </w:r>
      <w:r w:rsidRPr="00B761DA">
        <w:rPr>
          <w:lang w:eastAsia="zh-CN"/>
        </w:rPr>
        <w:t>1</w:t>
      </w:r>
      <w:r w:rsidRPr="00B761DA">
        <w:rPr>
          <w:lang w:eastAsia="zh-CN"/>
        </w:rPr>
        <w:t>）台音频混频器。</w:t>
      </w:r>
    </w:p>
    <w:p w:rsidR="006A5725" w:rsidRPr="00B761DA" w:rsidRDefault="006A5725" w:rsidP="00BB1B8D">
      <w:pPr>
        <w:pStyle w:val="enumlev2"/>
        <w:numPr>
          <w:ilvl w:val="0"/>
          <w:numId w:val="15"/>
        </w:numPr>
        <w:ind w:left="1191" w:hanging="397"/>
        <w:rPr>
          <w:lang w:eastAsia="zh-CN"/>
        </w:rPr>
      </w:pPr>
      <w:r w:rsidRPr="00B761DA">
        <w:t>至少两</w:t>
      </w:r>
      <w:r w:rsidRPr="00B761DA">
        <w:rPr>
          <w:lang w:eastAsia="zh-CN"/>
        </w:rPr>
        <w:t>（</w:t>
      </w:r>
      <w:r w:rsidRPr="00B761DA">
        <w:rPr>
          <w:lang w:eastAsia="zh-CN"/>
        </w:rPr>
        <w:t>2</w:t>
      </w:r>
      <w:r w:rsidRPr="00B761DA">
        <w:rPr>
          <w:lang w:eastAsia="zh-CN"/>
        </w:rPr>
        <w:t>）</w:t>
      </w:r>
      <w:r w:rsidR="00BB1B8D">
        <w:rPr>
          <w:rFonts w:hint="eastAsia"/>
          <w:lang w:eastAsia="zh-CN"/>
        </w:rPr>
        <w:t>盏</w:t>
      </w:r>
      <w:r w:rsidRPr="00B761DA">
        <w:rPr>
          <w:lang w:eastAsia="zh-CN"/>
        </w:rPr>
        <w:t>可变强度主演播室照明灯（配有灯架和柔光屏），最好是日光型</w:t>
      </w:r>
      <w:r w:rsidRPr="00B761DA">
        <w:rPr>
          <w:lang w:eastAsia="zh-CN"/>
        </w:rPr>
        <w:t>Kino-flo Diva-Lite</w:t>
      </w:r>
      <w:r w:rsidRPr="00B761DA">
        <w:rPr>
          <w:lang w:eastAsia="zh-CN"/>
        </w:rPr>
        <w:t>、钨、石英、</w:t>
      </w:r>
      <w:r w:rsidRPr="00B761DA">
        <w:rPr>
          <w:lang w:eastAsia="zh-CN"/>
        </w:rPr>
        <w:t>HMI</w:t>
      </w:r>
      <w:r w:rsidRPr="00B761DA">
        <w:rPr>
          <w:lang w:eastAsia="zh-CN"/>
        </w:rPr>
        <w:t>或</w:t>
      </w:r>
      <w:r w:rsidRPr="00B761DA">
        <w:rPr>
          <w:lang w:eastAsia="zh-CN"/>
        </w:rPr>
        <w:t>LED</w:t>
      </w:r>
      <w:r w:rsidRPr="00B761DA">
        <w:rPr>
          <w:lang w:eastAsia="zh-CN"/>
        </w:rPr>
        <w:t>灯。</w:t>
      </w:r>
    </w:p>
    <w:p w:rsidR="006A5725" w:rsidRPr="00B761DA" w:rsidRDefault="006A5725" w:rsidP="00BB1B8D">
      <w:pPr>
        <w:pStyle w:val="enumlev2"/>
        <w:numPr>
          <w:ilvl w:val="0"/>
          <w:numId w:val="15"/>
        </w:numPr>
        <w:ind w:left="1191" w:hanging="397"/>
        <w:rPr>
          <w:lang w:eastAsia="zh-CN"/>
        </w:rPr>
      </w:pPr>
      <w:r w:rsidRPr="00B761DA">
        <w:rPr>
          <w:lang w:eastAsia="zh-CN"/>
        </w:rPr>
        <w:t>至少四（</w:t>
      </w:r>
      <w:r w:rsidRPr="00B761DA">
        <w:rPr>
          <w:lang w:eastAsia="zh-CN"/>
        </w:rPr>
        <w:t>4</w:t>
      </w:r>
      <w:r w:rsidRPr="00B761DA">
        <w:rPr>
          <w:lang w:eastAsia="zh-CN"/>
        </w:rPr>
        <w:t>）</w:t>
      </w:r>
      <w:r w:rsidR="00BB1B8D">
        <w:rPr>
          <w:rFonts w:hint="eastAsia"/>
          <w:lang w:eastAsia="zh-CN"/>
        </w:rPr>
        <w:t>盏</w:t>
      </w:r>
      <w:r w:rsidRPr="00B761DA">
        <w:rPr>
          <w:lang w:eastAsia="zh-CN"/>
        </w:rPr>
        <w:t>配有背景和填充（如可能的话，反光器）柔光屏的次要填充灯。</w:t>
      </w:r>
    </w:p>
    <w:p w:rsidR="006A5725" w:rsidRPr="00B761DA" w:rsidRDefault="006A5725" w:rsidP="002C1019">
      <w:pPr>
        <w:pStyle w:val="enumlev2"/>
        <w:numPr>
          <w:ilvl w:val="0"/>
          <w:numId w:val="15"/>
        </w:numPr>
        <w:ind w:left="1191" w:hanging="397"/>
        <w:rPr>
          <w:lang w:eastAsia="zh-CN"/>
        </w:rPr>
      </w:pPr>
      <w:r w:rsidRPr="00B761DA">
        <w:rPr>
          <w:lang w:eastAsia="zh-CN"/>
        </w:rPr>
        <w:t>带火线连接的</w:t>
      </w:r>
      <w:r w:rsidRPr="00B761DA">
        <w:rPr>
          <w:lang w:eastAsia="zh-CN"/>
        </w:rPr>
        <w:t>XDCam</w:t>
      </w:r>
      <w:r w:rsidRPr="00B761DA">
        <w:rPr>
          <w:lang w:eastAsia="zh-CN"/>
        </w:rPr>
        <w:t>录像机。</w:t>
      </w:r>
    </w:p>
    <w:p w:rsidR="006A5725" w:rsidRPr="00B761DA" w:rsidRDefault="006A5725" w:rsidP="002C1019">
      <w:pPr>
        <w:pStyle w:val="enumlev2"/>
        <w:numPr>
          <w:ilvl w:val="0"/>
          <w:numId w:val="15"/>
        </w:numPr>
        <w:ind w:left="1191" w:hanging="397"/>
        <w:rPr>
          <w:lang w:eastAsia="zh-CN"/>
        </w:rPr>
      </w:pPr>
      <w:r w:rsidRPr="00B761DA">
        <w:rPr>
          <w:lang w:eastAsia="zh-CN"/>
        </w:rPr>
        <w:t>插入手提电脑</w:t>
      </w:r>
      <w:r w:rsidR="00BB1B8D">
        <w:rPr>
          <w:rFonts w:hint="eastAsia"/>
          <w:lang w:eastAsia="zh-CN"/>
        </w:rPr>
        <w:t>用</w:t>
      </w:r>
      <w:r w:rsidRPr="00B761DA">
        <w:rPr>
          <w:lang w:eastAsia="zh-CN"/>
        </w:rPr>
        <w:t>的一个音频系统输出插孔。</w:t>
      </w:r>
    </w:p>
    <w:p w:rsidR="006A5725" w:rsidRPr="00B761DA" w:rsidRDefault="006A5725" w:rsidP="002C1019">
      <w:pPr>
        <w:pStyle w:val="enumlev2"/>
        <w:numPr>
          <w:ilvl w:val="0"/>
          <w:numId w:val="15"/>
        </w:numPr>
        <w:ind w:left="1191" w:hanging="397"/>
        <w:rPr>
          <w:lang w:eastAsia="zh-CN"/>
        </w:rPr>
      </w:pPr>
      <w:r w:rsidRPr="00B761DA">
        <w:rPr>
          <w:lang w:eastAsia="zh-CN"/>
        </w:rPr>
        <w:t>远程与会服务基础设施（详见</w:t>
      </w:r>
      <w:r w:rsidRPr="003F024B">
        <w:rPr>
          <w:u w:val="single"/>
          <w:lang w:eastAsia="zh-CN"/>
        </w:rPr>
        <w:t>附件</w:t>
      </w:r>
      <w:r w:rsidRPr="003F024B">
        <w:rPr>
          <w:u w:val="single"/>
          <w:lang w:eastAsia="zh-CN"/>
        </w:rPr>
        <w:t>3</w:t>
      </w:r>
      <w:r w:rsidRPr="00B761DA">
        <w:rPr>
          <w:lang w:eastAsia="zh-CN"/>
        </w:rPr>
        <w:t>）。</w:t>
      </w:r>
    </w:p>
    <w:p w:rsidR="006A5725" w:rsidRPr="00984242" w:rsidRDefault="006A5725" w:rsidP="006A5725">
      <w:pPr>
        <w:pStyle w:val="enumlev1"/>
        <w:rPr>
          <w:lang w:eastAsia="zh-CN"/>
        </w:rPr>
      </w:pPr>
      <w:r w:rsidRPr="00984242">
        <w:rPr>
          <w:lang w:eastAsia="zh-CN"/>
        </w:rPr>
        <w:t>–</w:t>
      </w:r>
      <w:r w:rsidRPr="00984242">
        <w:rPr>
          <w:lang w:eastAsia="zh-CN"/>
        </w:rPr>
        <w:tab/>
      </w:r>
      <w:r w:rsidRPr="00984242">
        <w:rPr>
          <w:lang w:eastAsia="zh-CN"/>
        </w:rPr>
        <w:t>口译人员休息厅。</w:t>
      </w:r>
    </w:p>
    <w:p w:rsidR="006A5725" w:rsidRPr="00984242" w:rsidRDefault="006A5725" w:rsidP="00BB1B8D">
      <w:pPr>
        <w:pStyle w:val="enumlev1"/>
        <w:rPr>
          <w:lang w:eastAsia="zh-CN"/>
        </w:rPr>
      </w:pPr>
      <w:r w:rsidRPr="00984242">
        <w:rPr>
          <w:lang w:eastAsia="zh-CN"/>
        </w:rPr>
        <w:t>–</w:t>
      </w:r>
      <w:r w:rsidRPr="00984242">
        <w:rPr>
          <w:lang w:eastAsia="zh-CN"/>
        </w:rPr>
        <w:tab/>
      </w:r>
      <w:r w:rsidRPr="00984242">
        <w:rPr>
          <w:lang w:eastAsia="zh-CN"/>
        </w:rPr>
        <w:t>空箱和铁</w:t>
      </w:r>
      <w:r w:rsidR="00BB1B8D">
        <w:rPr>
          <w:rFonts w:hint="eastAsia"/>
          <w:lang w:eastAsia="zh-CN"/>
        </w:rPr>
        <w:t>箱</w:t>
      </w:r>
      <w:r w:rsidRPr="00984242">
        <w:rPr>
          <w:lang w:eastAsia="zh-CN"/>
        </w:rPr>
        <w:t>（国际电联速递使用）存放区。</w:t>
      </w:r>
    </w:p>
    <w:p w:rsidR="006A5725" w:rsidRPr="0060672B" w:rsidRDefault="006A5725" w:rsidP="006A5725">
      <w:pPr>
        <w:rPr>
          <w:rFonts w:eastAsia="STKaiti" w:cstheme="minorHAnsi"/>
          <w:bCs/>
          <w:lang w:eastAsia="zh-CN"/>
        </w:rPr>
      </w:pPr>
      <w:r w:rsidRPr="0060672B">
        <w:rPr>
          <w:rFonts w:eastAsia="STKaiti" w:cstheme="minorHAnsi"/>
          <w:b/>
          <w:lang w:eastAsia="zh-CN"/>
        </w:rPr>
        <w:t>3.2</w:t>
      </w:r>
      <w:r w:rsidRPr="0060672B">
        <w:rPr>
          <w:rFonts w:eastAsia="STKaiti" w:cstheme="minorHAnsi"/>
          <w:bCs/>
          <w:lang w:eastAsia="zh-CN"/>
        </w:rPr>
        <w:tab/>
      </w:r>
      <w:r w:rsidRPr="0060672B">
        <w:rPr>
          <w:rFonts w:eastAsia="STKaiti" w:cstheme="minorHAnsi"/>
          <w:bCs/>
          <w:lang w:eastAsia="zh-CN"/>
        </w:rPr>
        <w:t>东道国专用</w:t>
      </w:r>
      <w:r w:rsidRPr="0060672B">
        <w:rPr>
          <w:rFonts w:eastAsia="STKaiti" w:cstheme="minorHAnsi" w:hint="eastAsia"/>
          <w:bCs/>
          <w:lang w:eastAsia="zh-CN"/>
        </w:rPr>
        <w:t>区域</w:t>
      </w:r>
    </w:p>
    <w:p w:rsidR="006A5725" w:rsidRPr="00984242" w:rsidRDefault="006A5725" w:rsidP="006A5725">
      <w:pPr>
        <w:pStyle w:val="enumlev1"/>
        <w:rPr>
          <w:lang w:eastAsia="zh-CN"/>
        </w:rPr>
      </w:pPr>
      <w:r w:rsidRPr="00984242">
        <w:rPr>
          <w:lang w:eastAsia="zh-CN"/>
        </w:rPr>
        <w:t>–</w:t>
      </w:r>
      <w:r w:rsidRPr="00984242">
        <w:rPr>
          <w:lang w:eastAsia="zh-CN"/>
        </w:rPr>
        <w:tab/>
      </w:r>
      <w:r w:rsidRPr="00984242">
        <w:rPr>
          <w:lang w:eastAsia="zh-CN"/>
        </w:rPr>
        <w:t>东道国区</w:t>
      </w:r>
      <w:r>
        <w:rPr>
          <w:rFonts w:hint="eastAsia"/>
          <w:lang w:eastAsia="zh-CN"/>
        </w:rPr>
        <w:t>域</w:t>
      </w:r>
      <w:r w:rsidRPr="00984242">
        <w:rPr>
          <w:lang w:eastAsia="zh-CN"/>
        </w:rPr>
        <w:t>。</w:t>
      </w:r>
    </w:p>
    <w:p w:rsidR="006A5725" w:rsidRPr="00984242" w:rsidRDefault="006A5725" w:rsidP="006A5725">
      <w:pPr>
        <w:pStyle w:val="enumlev1"/>
        <w:rPr>
          <w:lang w:eastAsia="zh-CN"/>
        </w:rPr>
      </w:pPr>
      <w:r w:rsidRPr="00984242">
        <w:rPr>
          <w:lang w:eastAsia="zh-CN"/>
        </w:rPr>
        <w:t>–</w:t>
      </w:r>
      <w:r w:rsidRPr="00984242">
        <w:rPr>
          <w:lang w:eastAsia="zh-CN"/>
        </w:rPr>
        <w:tab/>
      </w:r>
      <w:r w:rsidRPr="00984242">
        <w:rPr>
          <w:lang w:eastAsia="zh-CN"/>
        </w:rPr>
        <w:t>组委会区</w:t>
      </w:r>
      <w:r>
        <w:rPr>
          <w:rFonts w:hint="eastAsia"/>
          <w:lang w:eastAsia="zh-CN"/>
        </w:rPr>
        <w:t>域</w:t>
      </w:r>
      <w:r w:rsidRPr="00984242">
        <w:rPr>
          <w:lang w:eastAsia="zh-CN"/>
        </w:rPr>
        <w:t>。</w:t>
      </w:r>
    </w:p>
    <w:p w:rsidR="006A5725" w:rsidRPr="00064C43" w:rsidRDefault="006A5725" w:rsidP="006A5725">
      <w:pPr>
        <w:rPr>
          <w:rFonts w:eastAsia="STKaiti" w:cstheme="minorHAnsi"/>
          <w:bCs/>
          <w:lang w:eastAsia="zh-CN"/>
        </w:rPr>
      </w:pPr>
      <w:r w:rsidRPr="00064C43">
        <w:rPr>
          <w:rFonts w:eastAsia="STKaiti" w:cstheme="minorHAnsi"/>
          <w:b/>
          <w:lang w:eastAsia="zh-CN"/>
        </w:rPr>
        <w:t>3.3</w:t>
      </w:r>
      <w:r w:rsidRPr="00064C43">
        <w:rPr>
          <w:rFonts w:eastAsia="STKaiti" w:cstheme="minorHAnsi"/>
          <w:bCs/>
          <w:lang w:eastAsia="zh-CN"/>
        </w:rPr>
        <w:tab/>
      </w:r>
      <w:r w:rsidRPr="00064C43">
        <w:rPr>
          <w:rFonts w:eastAsia="STKaiti" w:cstheme="minorHAnsi"/>
          <w:bCs/>
          <w:lang w:eastAsia="zh-CN"/>
        </w:rPr>
        <w:t>大会与会者</w:t>
      </w:r>
      <w:r w:rsidRPr="00064C43">
        <w:rPr>
          <w:rFonts w:eastAsia="STKaiti" w:cstheme="minorHAnsi" w:hint="eastAsia"/>
          <w:bCs/>
          <w:lang w:eastAsia="zh-CN"/>
        </w:rPr>
        <w:t>区域</w:t>
      </w:r>
    </w:p>
    <w:p w:rsidR="006A5725" w:rsidRPr="00984242" w:rsidRDefault="006A5725" w:rsidP="006A5725">
      <w:pPr>
        <w:pStyle w:val="enumlev1"/>
        <w:rPr>
          <w:lang w:eastAsia="zh-CN"/>
        </w:rPr>
      </w:pPr>
      <w:r w:rsidRPr="00984242">
        <w:rPr>
          <w:lang w:eastAsia="zh-CN"/>
        </w:rPr>
        <w:t>–</w:t>
      </w:r>
      <w:r w:rsidRPr="00984242">
        <w:rPr>
          <w:lang w:eastAsia="zh-CN"/>
        </w:rPr>
        <w:tab/>
      </w:r>
      <w:r w:rsidRPr="00984242">
        <w:rPr>
          <w:lang w:eastAsia="zh-CN"/>
        </w:rPr>
        <w:t>书店。</w:t>
      </w:r>
    </w:p>
    <w:p w:rsidR="006A5725" w:rsidRPr="00984242" w:rsidRDefault="006A5725" w:rsidP="00BB1B8D">
      <w:pPr>
        <w:pStyle w:val="enumlev1"/>
        <w:rPr>
          <w:lang w:eastAsia="zh-CN"/>
        </w:rPr>
      </w:pPr>
      <w:r w:rsidRPr="00984242">
        <w:rPr>
          <w:lang w:eastAsia="zh-CN"/>
        </w:rPr>
        <w:t>–</w:t>
      </w:r>
      <w:r w:rsidRPr="00984242">
        <w:rPr>
          <w:lang w:eastAsia="zh-CN"/>
        </w:rPr>
        <w:tab/>
      </w:r>
      <w:r w:rsidR="00BB1B8D">
        <w:rPr>
          <w:rFonts w:hint="eastAsia"/>
          <w:lang w:eastAsia="zh-CN"/>
        </w:rPr>
        <w:t>放</w:t>
      </w:r>
      <w:r w:rsidRPr="00984242">
        <w:rPr>
          <w:lang w:eastAsia="zh-CN"/>
        </w:rPr>
        <w:t>有</w:t>
      </w:r>
      <w:r w:rsidR="00BB1B8D">
        <w:rPr>
          <w:rFonts w:hint="eastAsia"/>
          <w:lang w:eastAsia="zh-CN"/>
        </w:rPr>
        <w:t>书桌并有</w:t>
      </w:r>
      <w:r w:rsidR="00BB1B8D">
        <w:rPr>
          <w:lang w:eastAsia="zh-CN"/>
        </w:rPr>
        <w:t>存</w:t>
      </w:r>
      <w:r w:rsidRPr="00984242">
        <w:rPr>
          <w:lang w:eastAsia="zh-CN"/>
        </w:rPr>
        <w:t>储空间的礼品分发处。</w:t>
      </w:r>
    </w:p>
    <w:p w:rsidR="006A5725" w:rsidRPr="00984242" w:rsidRDefault="006A5725" w:rsidP="00BB1B8D">
      <w:pPr>
        <w:pStyle w:val="enumlev1"/>
        <w:rPr>
          <w:lang w:eastAsia="zh-CN"/>
        </w:rPr>
      </w:pPr>
      <w:r w:rsidRPr="00984242">
        <w:rPr>
          <w:lang w:eastAsia="zh-CN"/>
        </w:rPr>
        <w:t>–</w:t>
      </w:r>
      <w:r w:rsidRPr="00984242">
        <w:rPr>
          <w:lang w:eastAsia="zh-CN"/>
        </w:rPr>
        <w:tab/>
      </w:r>
      <w:r w:rsidR="00BB1B8D">
        <w:rPr>
          <w:rFonts w:hint="eastAsia"/>
          <w:lang w:eastAsia="zh-CN"/>
        </w:rPr>
        <w:t>放松</w:t>
      </w:r>
      <w:r w:rsidRPr="00984242">
        <w:rPr>
          <w:lang w:eastAsia="zh-CN"/>
        </w:rPr>
        <w:t>休息</w:t>
      </w:r>
      <w:r w:rsidR="00BB1B8D">
        <w:rPr>
          <w:rFonts w:hint="eastAsia"/>
          <w:lang w:eastAsia="zh-CN"/>
        </w:rPr>
        <w:t>处</w:t>
      </w:r>
      <w:r w:rsidRPr="00984242">
        <w:rPr>
          <w:lang w:eastAsia="zh-CN"/>
        </w:rPr>
        <w:t>（舒适安静区域</w:t>
      </w:r>
      <w:r w:rsidR="00BB1B8D">
        <w:rPr>
          <w:rFonts w:hint="eastAsia"/>
          <w:lang w:eastAsia="zh-CN"/>
        </w:rPr>
        <w:t>，</w:t>
      </w:r>
      <w:r w:rsidR="00BB1B8D">
        <w:rPr>
          <w:lang w:eastAsia="zh-CN"/>
        </w:rPr>
        <w:t>不允许带入电脑和移动电话</w:t>
      </w:r>
      <w:r w:rsidRPr="00984242">
        <w:rPr>
          <w:lang w:eastAsia="zh-CN"/>
        </w:rPr>
        <w:t>）。</w:t>
      </w:r>
    </w:p>
    <w:p w:rsidR="006A5725" w:rsidRPr="00984242" w:rsidRDefault="006A5725" w:rsidP="006A5725">
      <w:pPr>
        <w:pStyle w:val="enumlev1"/>
        <w:rPr>
          <w:lang w:eastAsia="zh-CN"/>
        </w:rPr>
      </w:pPr>
      <w:r w:rsidRPr="00984242">
        <w:rPr>
          <w:lang w:eastAsia="zh-CN"/>
        </w:rPr>
        <w:t>–</w:t>
      </w:r>
      <w:r w:rsidRPr="00984242">
        <w:rPr>
          <w:lang w:eastAsia="zh-CN"/>
        </w:rPr>
        <w:tab/>
      </w:r>
      <w:r w:rsidRPr="00984242">
        <w:rPr>
          <w:lang w:eastAsia="zh-CN"/>
        </w:rPr>
        <w:t>网吧（见</w:t>
      </w:r>
      <w:r w:rsidRPr="003F024B">
        <w:rPr>
          <w:u w:val="single"/>
          <w:lang w:eastAsia="zh-CN"/>
        </w:rPr>
        <w:t>附件</w:t>
      </w:r>
      <w:r w:rsidRPr="003F024B">
        <w:rPr>
          <w:u w:val="single"/>
          <w:lang w:eastAsia="zh-CN"/>
        </w:rPr>
        <w:t>3</w:t>
      </w:r>
      <w:r w:rsidRPr="00984242">
        <w:rPr>
          <w:lang w:eastAsia="zh-CN"/>
        </w:rPr>
        <w:t>）。</w:t>
      </w:r>
    </w:p>
    <w:p w:rsidR="006A5725" w:rsidRPr="00984242" w:rsidRDefault="006A5725" w:rsidP="00BB1B8D">
      <w:pPr>
        <w:pStyle w:val="enumlev1"/>
        <w:rPr>
          <w:lang w:eastAsia="zh-CN"/>
        </w:rPr>
      </w:pPr>
      <w:r w:rsidRPr="00984242">
        <w:rPr>
          <w:lang w:eastAsia="zh-CN"/>
        </w:rPr>
        <w:t>–</w:t>
      </w:r>
      <w:r w:rsidRPr="00984242">
        <w:rPr>
          <w:lang w:eastAsia="zh-CN"/>
        </w:rPr>
        <w:tab/>
      </w:r>
      <w:r w:rsidRPr="00984242">
        <w:rPr>
          <w:lang w:eastAsia="zh-CN"/>
        </w:rPr>
        <w:t>八百（</w:t>
      </w:r>
      <w:r w:rsidRPr="00984242">
        <w:rPr>
          <w:lang w:eastAsia="zh-CN"/>
        </w:rPr>
        <w:t>800</w:t>
      </w:r>
      <w:r w:rsidRPr="00984242">
        <w:rPr>
          <w:lang w:eastAsia="zh-CN"/>
        </w:rPr>
        <w:t>）个笔记本电脑</w:t>
      </w:r>
      <w:r w:rsidR="00BB1B8D">
        <w:rPr>
          <w:rFonts w:hint="eastAsia"/>
          <w:lang w:eastAsia="zh-CN"/>
        </w:rPr>
        <w:t>/</w:t>
      </w:r>
      <w:r w:rsidRPr="00984242">
        <w:rPr>
          <w:lang w:eastAsia="zh-CN"/>
        </w:rPr>
        <w:t>个人物品储藏柜。</w:t>
      </w:r>
    </w:p>
    <w:p w:rsidR="006A5725" w:rsidRPr="00984242" w:rsidRDefault="006A5725" w:rsidP="006A5725">
      <w:pPr>
        <w:pStyle w:val="enumlev1"/>
        <w:rPr>
          <w:lang w:eastAsia="zh-CN"/>
        </w:rPr>
      </w:pPr>
      <w:r w:rsidRPr="00984242">
        <w:rPr>
          <w:lang w:eastAsia="zh-CN"/>
        </w:rPr>
        <w:t>–</w:t>
      </w:r>
      <w:r w:rsidRPr="00984242">
        <w:rPr>
          <w:lang w:eastAsia="zh-CN"/>
        </w:rPr>
        <w:tab/>
      </w:r>
      <w:r w:rsidRPr="00984242">
        <w:rPr>
          <w:lang w:eastAsia="zh-CN"/>
        </w:rPr>
        <w:t>问询处。</w:t>
      </w:r>
    </w:p>
    <w:p w:rsidR="006A5725" w:rsidRPr="00984242" w:rsidRDefault="006A5725" w:rsidP="006A5725">
      <w:pPr>
        <w:pStyle w:val="enumlev1"/>
        <w:rPr>
          <w:lang w:eastAsia="zh-CN"/>
        </w:rPr>
      </w:pPr>
      <w:r w:rsidRPr="00984242">
        <w:rPr>
          <w:lang w:eastAsia="zh-CN"/>
        </w:rPr>
        <w:t>–</w:t>
      </w:r>
      <w:r w:rsidRPr="00984242">
        <w:rPr>
          <w:lang w:eastAsia="zh-CN"/>
        </w:rPr>
        <w:tab/>
      </w:r>
      <w:r w:rsidRPr="00984242">
        <w:rPr>
          <w:lang w:eastAsia="zh-CN"/>
        </w:rPr>
        <w:t>机票确认服务台。</w:t>
      </w:r>
    </w:p>
    <w:p w:rsidR="006A5725" w:rsidRPr="00984242" w:rsidRDefault="006A5725" w:rsidP="006A5725">
      <w:pPr>
        <w:pStyle w:val="enumlev1"/>
        <w:rPr>
          <w:lang w:eastAsia="zh-CN"/>
        </w:rPr>
      </w:pPr>
      <w:r w:rsidRPr="00984242">
        <w:rPr>
          <w:lang w:eastAsia="zh-CN"/>
        </w:rPr>
        <w:lastRenderedPageBreak/>
        <w:t>–</w:t>
      </w:r>
      <w:r w:rsidRPr="00984242">
        <w:rPr>
          <w:lang w:eastAsia="zh-CN"/>
        </w:rPr>
        <w:tab/>
      </w:r>
      <w:r w:rsidRPr="00984242">
        <w:rPr>
          <w:lang w:eastAsia="zh-CN"/>
        </w:rPr>
        <w:t>银行或</w:t>
      </w:r>
      <w:r w:rsidRPr="00984242">
        <w:rPr>
          <w:lang w:eastAsia="zh-CN"/>
        </w:rPr>
        <w:t>ATM</w:t>
      </w:r>
      <w:r w:rsidRPr="00984242">
        <w:rPr>
          <w:lang w:eastAsia="zh-CN"/>
        </w:rPr>
        <w:t>机。</w:t>
      </w:r>
    </w:p>
    <w:p w:rsidR="006A5725" w:rsidRPr="00984242" w:rsidRDefault="006A5725" w:rsidP="006A5725">
      <w:pPr>
        <w:pStyle w:val="enumlev1"/>
        <w:rPr>
          <w:lang w:eastAsia="zh-CN"/>
        </w:rPr>
      </w:pPr>
      <w:r w:rsidRPr="00984242">
        <w:rPr>
          <w:lang w:eastAsia="zh-CN"/>
        </w:rPr>
        <w:t>–</w:t>
      </w:r>
      <w:r w:rsidRPr="00984242">
        <w:rPr>
          <w:lang w:eastAsia="zh-CN"/>
        </w:rPr>
        <w:tab/>
      </w:r>
      <w:r w:rsidRPr="00984242">
        <w:rPr>
          <w:lang w:eastAsia="zh-CN"/>
        </w:rPr>
        <w:t>餐厅（合理的商业价格）。</w:t>
      </w:r>
    </w:p>
    <w:p w:rsidR="006A5725" w:rsidRPr="00984242" w:rsidRDefault="006A5725" w:rsidP="006A5725">
      <w:pPr>
        <w:pStyle w:val="enumlev1"/>
        <w:rPr>
          <w:lang w:eastAsia="zh-CN"/>
        </w:rPr>
      </w:pPr>
      <w:r w:rsidRPr="00984242">
        <w:rPr>
          <w:lang w:eastAsia="zh-CN"/>
        </w:rPr>
        <w:t>–</w:t>
      </w:r>
      <w:r w:rsidRPr="00984242">
        <w:rPr>
          <w:lang w:eastAsia="zh-CN"/>
        </w:rPr>
        <w:tab/>
      </w:r>
      <w:r w:rsidRPr="00984242">
        <w:rPr>
          <w:lang w:eastAsia="zh-CN"/>
        </w:rPr>
        <w:t>茶歇区（合理的商业价格）。</w:t>
      </w:r>
    </w:p>
    <w:p w:rsidR="006A5725" w:rsidRPr="00984242" w:rsidRDefault="006A5725" w:rsidP="006A5725">
      <w:pPr>
        <w:pStyle w:val="enumlev1"/>
        <w:rPr>
          <w:lang w:eastAsia="zh-CN"/>
        </w:rPr>
      </w:pPr>
      <w:r w:rsidRPr="00984242">
        <w:rPr>
          <w:lang w:eastAsia="zh-CN"/>
        </w:rPr>
        <w:t>–</w:t>
      </w:r>
      <w:r w:rsidRPr="00984242">
        <w:rPr>
          <w:lang w:eastAsia="zh-CN"/>
        </w:rPr>
        <w:tab/>
      </w:r>
      <w:r w:rsidRPr="00984242">
        <w:rPr>
          <w:lang w:eastAsia="zh-CN"/>
        </w:rPr>
        <w:t>为计划召开的晚间</w:t>
      </w:r>
      <w:r w:rsidRPr="00984242">
        <w:rPr>
          <w:lang w:eastAsia="zh-CN"/>
        </w:rPr>
        <w:t>/</w:t>
      </w:r>
      <w:r w:rsidRPr="00984242">
        <w:rPr>
          <w:lang w:eastAsia="zh-CN"/>
        </w:rPr>
        <w:t>夜间</w:t>
      </w:r>
      <w:r w:rsidRPr="00984242">
        <w:rPr>
          <w:lang w:eastAsia="zh-CN"/>
        </w:rPr>
        <w:t>/</w:t>
      </w:r>
      <w:r w:rsidRPr="00984242">
        <w:rPr>
          <w:lang w:eastAsia="zh-CN"/>
        </w:rPr>
        <w:t>周末会议供应茶点和食品。</w:t>
      </w:r>
    </w:p>
    <w:p w:rsidR="006A5725" w:rsidRPr="00984242" w:rsidRDefault="006A5725" w:rsidP="006A5725">
      <w:pPr>
        <w:pStyle w:val="enumlev1"/>
        <w:rPr>
          <w:lang w:eastAsia="zh-CN"/>
        </w:rPr>
      </w:pPr>
      <w:r w:rsidRPr="00984242">
        <w:rPr>
          <w:lang w:eastAsia="zh-CN"/>
        </w:rPr>
        <w:t>–</w:t>
      </w:r>
      <w:r w:rsidRPr="00984242">
        <w:rPr>
          <w:lang w:eastAsia="zh-CN"/>
        </w:rPr>
        <w:tab/>
      </w:r>
      <w:r w:rsidRPr="00984242">
        <w:rPr>
          <w:lang w:eastAsia="zh-CN"/>
        </w:rPr>
        <w:t>贵宾室。</w:t>
      </w:r>
    </w:p>
    <w:p w:rsidR="006A5725" w:rsidRPr="00984242" w:rsidRDefault="006A5725" w:rsidP="006A5725">
      <w:pPr>
        <w:pStyle w:val="enumlev1"/>
        <w:rPr>
          <w:lang w:eastAsia="zh-CN"/>
        </w:rPr>
      </w:pPr>
      <w:r w:rsidRPr="00984242">
        <w:rPr>
          <w:lang w:eastAsia="zh-CN"/>
        </w:rPr>
        <w:t>–</w:t>
      </w:r>
      <w:r w:rsidRPr="00984242">
        <w:rPr>
          <w:lang w:eastAsia="zh-CN"/>
        </w:rPr>
        <w:tab/>
      </w:r>
      <w:r w:rsidRPr="00984242">
        <w:rPr>
          <w:lang w:eastAsia="zh-CN"/>
        </w:rPr>
        <w:t>祈祷室。</w:t>
      </w:r>
    </w:p>
    <w:p w:rsidR="006A5725" w:rsidRPr="00984242" w:rsidRDefault="006A5725" w:rsidP="00BB1B8D">
      <w:pPr>
        <w:pStyle w:val="enumlev1"/>
        <w:rPr>
          <w:lang w:eastAsia="zh-CN"/>
        </w:rPr>
      </w:pPr>
      <w:r w:rsidRPr="00984242">
        <w:rPr>
          <w:lang w:eastAsia="zh-CN"/>
        </w:rPr>
        <w:t>–</w:t>
      </w:r>
      <w:r w:rsidRPr="00984242">
        <w:rPr>
          <w:lang w:eastAsia="zh-CN"/>
        </w:rPr>
        <w:tab/>
      </w:r>
      <w:r w:rsidRPr="00984242">
        <w:rPr>
          <w:lang w:eastAsia="zh-CN"/>
        </w:rPr>
        <w:t>配有存放遗失物品</w:t>
      </w:r>
      <w:r w:rsidR="00BB1B8D">
        <w:rPr>
          <w:rFonts w:hint="eastAsia"/>
          <w:lang w:eastAsia="zh-CN"/>
        </w:rPr>
        <w:t>保险箱</w:t>
      </w:r>
      <w:r w:rsidRPr="00984242">
        <w:rPr>
          <w:lang w:eastAsia="zh-CN"/>
        </w:rPr>
        <w:t>的失物招领处。</w:t>
      </w:r>
    </w:p>
    <w:p w:rsidR="006A5725" w:rsidRPr="00984242" w:rsidRDefault="006A5725" w:rsidP="00BB1B8D">
      <w:pPr>
        <w:pStyle w:val="enumlev1"/>
        <w:rPr>
          <w:lang w:eastAsia="zh-CN"/>
        </w:rPr>
      </w:pPr>
      <w:r w:rsidRPr="00984242">
        <w:rPr>
          <w:lang w:eastAsia="zh-CN"/>
        </w:rPr>
        <w:t>–</w:t>
      </w:r>
      <w:r w:rsidRPr="00984242">
        <w:rPr>
          <w:lang w:eastAsia="zh-CN"/>
        </w:rPr>
        <w:tab/>
      </w:r>
      <w:r w:rsidR="00BB1B8D">
        <w:rPr>
          <w:rFonts w:hint="eastAsia"/>
          <w:lang w:eastAsia="zh-CN"/>
        </w:rPr>
        <w:t>在</w:t>
      </w:r>
      <w:r w:rsidRPr="00984242">
        <w:rPr>
          <w:lang w:eastAsia="zh-CN"/>
        </w:rPr>
        <w:t>这些区域附近设置饮水机。</w:t>
      </w:r>
    </w:p>
    <w:p w:rsidR="006A5725" w:rsidRPr="00943C5B" w:rsidRDefault="00BB1B8D" w:rsidP="00B522A6">
      <w:pPr>
        <w:ind w:firstLineChars="200" w:firstLine="480"/>
        <w:rPr>
          <w:lang w:eastAsia="zh-CN"/>
        </w:rPr>
      </w:pPr>
      <w:r>
        <w:rPr>
          <w:rFonts w:hint="eastAsia"/>
          <w:lang w:eastAsia="zh-CN"/>
        </w:rPr>
        <w:t>所有</w:t>
      </w:r>
      <w:r>
        <w:rPr>
          <w:lang w:eastAsia="zh-CN"/>
        </w:rPr>
        <w:t>办公室</w:t>
      </w:r>
      <w:r>
        <w:rPr>
          <w:rFonts w:hint="eastAsia"/>
          <w:lang w:eastAsia="zh-CN"/>
        </w:rPr>
        <w:t>/</w:t>
      </w:r>
      <w:r>
        <w:rPr>
          <w:rFonts w:hint="eastAsia"/>
          <w:lang w:eastAsia="zh-CN"/>
        </w:rPr>
        <w:t>区域</w:t>
      </w:r>
      <w:r>
        <w:rPr>
          <w:lang w:eastAsia="zh-CN"/>
        </w:rPr>
        <w:t>必须准备就绪，投入运行，同时按照国际电联</w:t>
      </w:r>
      <w:r w:rsidR="00B522A6">
        <w:rPr>
          <w:rFonts w:hint="eastAsia"/>
          <w:lang w:eastAsia="zh-CN"/>
        </w:rPr>
        <w:t>适时</w:t>
      </w:r>
      <w:r>
        <w:rPr>
          <w:lang w:eastAsia="zh-CN"/>
        </w:rPr>
        <w:t>制定的上述需求表配齐</w:t>
      </w:r>
      <w:r>
        <w:rPr>
          <w:rFonts w:hint="eastAsia"/>
          <w:lang w:eastAsia="zh-CN"/>
        </w:rPr>
        <w:t>连接</w:t>
      </w:r>
      <w:r>
        <w:rPr>
          <w:lang w:eastAsia="zh-CN"/>
        </w:rPr>
        <w:t>和家具。</w:t>
      </w:r>
    </w:p>
    <w:p w:rsidR="006A5725" w:rsidRPr="00943C5B" w:rsidRDefault="006A5725" w:rsidP="006A5725">
      <w:pPr>
        <w:ind w:firstLineChars="200" w:firstLine="480"/>
        <w:rPr>
          <w:lang w:eastAsia="zh-CN"/>
        </w:rPr>
      </w:pPr>
      <w:r w:rsidRPr="00E8451C">
        <w:rPr>
          <w:lang w:eastAsia="zh-CN"/>
        </w:rPr>
        <w:t>可用性和可操作性：</w:t>
      </w:r>
      <w:r>
        <w:rPr>
          <w:lang w:eastAsia="zh-CN"/>
        </w:rPr>
        <w:t>上述所有剩余区域均</w:t>
      </w:r>
      <w:r>
        <w:rPr>
          <w:rFonts w:hint="eastAsia"/>
          <w:lang w:eastAsia="zh-CN"/>
        </w:rPr>
        <w:t>须</w:t>
      </w:r>
      <w:r w:rsidRPr="00943C5B">
        <w:rPr>
          <w:u w:val="single"/>
          <w:lang w:eastAsia="zh-CN"/>
        </w:rPr>
        <w:t>于</w:t>
      </w:r>
      <w:r>
        <w:rPr>
          <w:u w:val="single"/>
          <w:lang w:eastAsia="zh-CN"/>
        </w:rPr>
        <w:t>2017</w:t>
      </w:r>
      <w:r w:rsidRPr="00943C5B">
        <w:rPr>
          <w:u w:val="single"/>
          <w:lang w:eastAsia="zh-CN"/>
        </w:rPr>
        <w:t>年</w:t>
      </w:r>
      <w:r>
        <w:rPr>
          <w:u w:val="single"/>
          <w:lang w:eastAsia="zh-CN"/>
        </w:rPr>
        <w:t>10</w:t>
      </w:r>
      <w:r w:rsidRPr="00943C5B">
        <w:rPr>
          <w:u w:val="single"/>
          <w:lang w:eastAsia="zh-CN"/>
        </w:rPr>
        <w:t>月</w:t>
      </w:r>
      <w:r>
        <w:rPr>
          <w:u w:val="single"/>
          <w:lang w:eastAsia="zh-CN"/>
        </w:rPr>
        <w:t>7</w:t>
      </w:r>
      <w:r w:rsidRPr="00943C5B">
        <w:rPr>
          <w:u w:val="single"/>
          <w:lang w:eastAsia="zh-CN"/>
        </w:rPr>
        <w:t>日全面投入使用</w:t>
      </w:r>
      <w:r w:rsidRPr="00943C5B">
        <w:rPr>
          <w:lang w:eastAsia="zh-CN"/>
        </w:rPr>
        <w:t>，并接受最终验证。</w:t>
      </w:r>
    </w:p>
    <w:p w:rsidR="006A5725" w:rsidRPr="00943C5B" w:rsidRDefault="006A5725" w:rsidP="006A5725">
      <w:pPr>
        <w:pStyle w:val="Headingb"/>
        <w:rPr>
          <w:lang w:eastAsia="zh-CN"/>
        </w:rPr>
      </w:pPr>
      <w:r>
        <w:rPr>
          <w:rFonts w:hint="eastAsia"/>
          <w:lang w:eastAsia="zh-CN"/>
        </w:rPr>
        <w:t>B</w:t>
      </w:r>
      <w:r w:rsidRPr="00943C5B">
        <w:rPr>
          <w:lang w:eastAsia="zh-CN"/>
        </w:rPr>
        <w:tab/>
      </w:r>
      <w:r w:rsidRPr="00943C5B">
        <w:rPr>
          <w:lang w:eastAsia="zh-CN"/>
        </w:rPr>
        <w:t>设备</w:t>
      </w:r>
      <w:r w:rsidRPr="00943C5B">
        <w:rPr>
          <w:lang w:eastAsia="zh-CN"/>
        </w:rPr>
        <w:t>/</w:t>
      </w:r>
      <w:r w:rsidRPr="00943C5B">
        <w:rPr>
          <w:lang w:eastAsia="zh-CN"/>
        </w:rPr>
        <w:t>服务</w:t>
      </w:r>
    </w:p>
    <w:p w:rsidR="006A5725" w:rsidRPr="00943C5B" w:rsidRDefault="006A5725" w:rsidP="006A5725">
      <w:pPr>
        <w:pStyle w:val="enumlev1"/>
        <w:rPr>
          <w:lang w:eastAsia="zh-CN"/>
        </w:rPr>
      </w:pPr>
      <w:r w:rsidRPr="00943C5B">
        <w:rPr>
          <w:szCs w:val="24"/>
          <w:lang w:eastAsia="zh-CN"/>
        </w:rPr>
        <w:t>–</w:t>
      </w:r>
      <w:r w:rsidRPr="00943C5B">
        <w:rPr>
          <w:szCs w:val="24"/>
          <w:lang w:eastAsia="zh-CN"/>
        </w:rPr>
        <w:tab/>
      </w:r>
      <w:r w:rsidRPr="00943C5B">
        <w:rPr>
          <w:lang w:eastAsia="zh-CN"/>
        </w:rPr>
        <w:t>IT</w:t>
      </w:r>
      <w:r w:rsidRPr="00943C5B">
        <w:rPr>
          <w:lang w:eastAsia="zh-CN"/>
        </w:rPr>
        <w:t>要求（见</w:t>
      </w:r>
      <w:r w:rsidRPr="0066015B">
        <w:rPr>
          <w:u w:val="single"/>
          <w:lang w:eastAsia="zh-CN"/>
        </w:rPr>
        <w:t>附件</w:t>
      </w:r>
      <w:r w:rsidRPr="0066015B">
        <w:rPr>
          <w:u w:val="single"/>
          <w:lang w:eastAsia="zh-CN"/>
        </w:rPr>
        <w:t>3</w:t>
      </w:r>
      <w:r w:rsidRPr="00943C5B">
        <w:rPr>
          <w:lang w:eastAsia="zh-CN"/>
        </w:rPr>
        <w:t>）。</w:t>
      </w:r>
    </w:p>
    <w:p w:rsidR="006A5725" w:rsidRPr="00943C5B" w:rsidRDefault="006A5725" w:rsidP="006A5725">
      <w:pPr>
        <w:pStyle w:val="enumlev1"/>
        <w:rPr>
          <w:rFonts w:cstheme="minorHAnsi"/>
          <w:szCs w:val="24"/>
          <w:lang w:eastAsia="zh-CN"/>
        </w:rPr>
      </w:pPr>
      <w:r w:rsidRPr="00943C5B">
        <w:rPr>
          <w:rFonts w:cstheme="minorHAnsi"/>
          <w:szCs w:val="24"/>
          <w:lang w:eastAsia="zh-CN"/>
        </w:rPr>
        <w:t>–</w:t>
      </w:r>
      <w:r w:rsidRPr="00943C5B">
        <w:rPr>
          <w:rFonts w:cstheme="minorHAnsi"/>
          <w:szCs w:val="24"/>
          <w:lang w:eastAsia="zh-CN"/>
        </w:rPr>
        <w:tab/>
      </w:r>
      <w:r w:rsidR="00BB1B8D">
        <w:rPr>
          <w:rFonts w:cstheme="minorHAnsi" w:hint="eastAsia"/>
          <w:szCs w:val="24"/>
          <w:lang w:eastAsia="zh-CN"/>
        </w:rPr>
        <w:t>用于</w:t>
      </w:r>
      <w:r w:rsidRPr="00943C5B">
        <w:rPr>
          <w:rFonts w:cstheme="minorHAnsi"/>
          <w:szCs w:val="24"/>
          <w:lang w:eastAsia="zh-CN"/>
        </w:rPr>
        <w:t>广播通知的公共音频系统。</w:t>
      </w:r>
    </w:p>
    <w:p w:rsidR="006A5725" w:rsidRPr="00B77043" w:rsidRDefault="006A5725" w:rsidP="006A5725">
      <w:pPr>
        <w:pStyle w:val="enumlev1"/>
        <w:rPr>
          <w:lang w:eastAsia="zh-CN"/>
        </w:rPr>
      </w:pPr>
      <w:r w:rsidRPr="00B77043">
        <w:rPr>
          <w:lang w:eastAsia="zh-CN"/>
        </w:rPr>
        <w:t>–</w:t>
      </w:r>
      <w:r w:rsidRPr="00B77043">
        <w:rPr>
          <w:lang w:eastAsia="zh-CN"/>
        </w:rPr>
        <w:tab/>
      </w:r>
      <w:r w:rsidR="00BB1B8D">
        <w:rPr>
          <w:rFonts w:hint="eastAsia"/>
          <w:lang w:eastAsia="zh-CN"/>
        </w:rPr>
        <w:t>在</w:t>
      </w:r>
      <w:r>
        <w:rPr>
          <w:lang w:eastAsia="zh-CN"/>
        </w:rPr>
        <w:t>与会者就座时在会议厅</w:t>
      </w:r>
      <w:r w:rsidRPr="00B77043">
        <w:rPr>
          <w:lang w:eastAsia="zh-CN"/>
        </w:rPr>
        <w:t>播放的</w:t>
      </w:r>
      <w:r>
        <w:rPr>
          <w:rFonts w:hint="eastAsia"/>
          <w:lang w:eastAsia="zh-CN"/>
        </w:rPr>
        <w:t>可回放</w:t>
      </w:r>
      <w:r w:rsidRPr="00B77043">
        <w:rPr>
          <w:lang w:eastAsia="zh-CN"/>
        </w:rPr>
        <w:t>视频片头；其设计需经国际电联事先批准。</w:t>
      </w:r>
    </w:p>
    <w:p w:rsidR="006A5725" w:rsidRPr="00B77043" w:rsidRDefault="006A5725" w:rsidP="00E5116F">
      <w:pPr>
        <w:pStyle w:val="enumlev1"/>
        <w:rPr>
          <w:lang w:eastAsia="zh-CN"/>
        </w:rPr>
      </w:pPr>
      <w:r w:rsidRPr="00B77043">
        <w:rPr>
          <w:lang w:eastAsia="zh-CN"/>
        </w:rPr>
        <w:t>–</w:t>
      </w:r>
      <w:r w:rsidRPr="00B77043">
        <w:rPr>
          <w:lang w:eastAsia="zh-CN"/>
        </w:rPr>
        <w:tab/>
      </w:r>
      <w:r w:rsidR="00E5116F">
        <w:rPr>
          <w:rFonts w:hint="eastAsia"/>
          <w:lang w:eastAsia="zh-CN"/>
        </w:rPr>
        <w:t>足够</w:t>
      </w:r>
      <w:r w:rsidR="00E5116F">
        <w:rPr>
          <w:lang w:eastAsia="zh-CN"/>
        </w:rPr>
        <w:t>数量</w:t>
      </w:r>
      <w:r w:rsidR="00E5116F" w:rsidRPr="00B77043">
        <w:rPr>
          <w:lang w:eastAsia="zh-CN"/>
        </w:rPr>
        <w:t>的大型平面显示屏（等离子、</w:t>
      </w:r>
      <w:r w:rsidR="00E5116F">
        <w:rPr>
          <w:lang w:eastAsia="zh-CN"/>
        </w:rPr>
        <w:t>L</w:t>
      </w:r>
      <w:r w:rsidR="00E5116F" w:rsidRPr="00B77043">
        <w:rPr>
          <w:lang w:eastAsia="zh-CN"/>
        </w:rPr>
        <w:t>C</w:t>
      </w:r>
      <w:r w:rsidR="00E5116F">
        <w:rPr>
          <w:lang w:eastAsia="zh-CN"/>
        </w:rPr>
        <w:t>D</w:t>
      </w:r>
      <w:r w:rsidR="00E5116F" w:rsidRPr="00B77043">
        <w:rPr>
          <w:lang w:eastAsia="zh-CN"/>
        </w:rPr>
        <w:t>），</w:t>
      </w:r>
      <w:r w:rsidRPr="00B77043">
        <w:rPr>
          <w:lang w:eastAsia="zh-CN"/>
        </w:rPr>
        <w:t>置于会场显眼</w:t>
      </w:r>
      <w:r w:rsidR="00E5116F">
        <w:rPr>
          <w:rFonts w:hint="eastAsia"/>
          <w:lang w:eastAsia="zh-CN"/>
        </w:rPr>
        <w:t>位置</w:t>
      </w:r>
      <w:r w:rsidR="00E5116F">
        <w:rPr>
          <w:lang w:eastAsia="zh-CN"/>
        </w:rPr>
        <w:t>，</w:t>
      </w:r>
      <w:r w:rsidRPr="00B77043">
        <w:rPr>
          <w:lang w:eastAsia="zh-CN"/>
        </w:rPr>
        <w:t>并</w:t>
      </w:r>
      <w:r w:rsidR="00E5116F">
        <w:rPr>
          <w:rFonts w:hint="eastAsia"/>
          <w:lang w:eastAsia="zh-CN"/>
        </w:rPr>
        <w:t>与</w:t>
      </w:r>
      <w:r w:rsidRPr="00B77043">
        <w:rPr>
          <w:lang w:eastAsia="zh-CN"/>
        </w:rPr>
        <w:t>能够显示混合媒体（视频、照片、演讲稿、现场推特馈送、通知、</w:t>
      </w:r>
      <w:r>
        <w:rPr>
          <w:lang w:eastAsia="zh-CN"/>
        </w:rPr>
        <w:t>会议厅</w:t>
      </w:r>
      <w:r w:rsidRPr="00B77043">
        <w:rPr>
          <w:lang w:eastAsia="zh-CN"/>
        </w:rPr>
        <w:t>标识）的</w:t>
      </w:r>
      <w:r w:rsidR="00E5116F">
        <w:rPr>
          <w:rFonts w:hint="eastAsia"/>
          <w:lang w:eastAsia="zh-CN"/>
        </w:rPr>
        <w:t>信息</w:t>
      </w:r>
      <w:r w:rsidR="00E5116F">
        <w:rPr>
          <w:lang w:eastAsia="zh-CN"/>
        </w:rPr>
        <w:t>显示系统相连</w:t>
      </w:r>
      <w:r w:rsidRPr="00B77043">
        <w:rPr>
          <w:lang w:eastAsia="zh-CN"/>
        </w:rPr>
        <w:t>。</w:t>
      </w:r>
    </w:p>
    <w:p w:rsidR="006A5725" w:rsidRPr="00B77043" w:rsidRDefault="006A5725" w:rsidP="00E5116F">
      <w:pPr>
        <w:pStyle w:val="enumlev1"/>
        <w:rPr>
          <w:lang w:eastAsia="zh-CN"/>
        </w:rPr>
      </w:pPr>
      <w:r w:rsidRPr="00B77043">
        <w:rPr>
          <w:lang w:eastAsia="zh-CN"/>
        </w:rPr>
        <w:t>–</w:t>
      </w:r>
      <w:r w:rsidRPr="00B77043">
        <w:rPr>
          <w:lang w:eastAsia="zh-CN"/>
        </w:rPr>
        <w:tab/>
      </w:r>
      <w:r w:rsidRPr="00B77043">
        <w:rPr>
          <w:lang w:eastAsia="zh-CN"/>
        </w:rPr>
        <w:t>办公室</w:t>
      </w:r>
      <w:r w:rsidR="00E5116F">
        <w:rPr>
          <w:rFonts w:hint="eastAsia"/>
          <w:lang w:eastAsia="zh-CN"/>
        </w:rPr>
        <w:t>必</w:t>
      </w:r>
      <w:r w:rsidRPr="00B77043">
        <w:rPr>
          <w:lang w:eastAsia="zh-CN"/>
        </w:rPr>
        <w:t>须（通过空调或供暖）保持二十（</w:t>
      </w:r>
      <w:r w:rsidRPr="00B77043">
        <w:rPr>
          <w:lang w:eastAsia="zh-CN"/>
        </w:rPr>
        <w:t>20</w:t>
      </w:r>
      <w:r w:rsidRPr="00B77043">
        <w:rPr>
          <w:lang w:eastAsia="zh-CN"/>
        </w:rPr>
        <w:t>）摄氏度恒温，并配有照明（最好为自然光）、供水和日常清洁服务，还需按照以经认可的人员编制表为依据制定的列表的规定，配备家具、设备和通信器材。</w:t>
      </w:r>
      <w:r w:rsidR="00E5116F">
        <w:rPr>
          <w:rFonts w:hint="eastAsia"/>
          <w:lang w:eastAsia="zh-CN"/>
        </w:rPr>
        <w:t>应</w:t>
      </w:r>
      <w:r w:rsidR="00E5116F" w:rsidRPr="00B77043">
        <w:rPr>
          <w:lang w:eastAsia="zh-CN"/>
        </w:rPr>
        <w:t>以不间断电源（</w:t>
      </w:r>
      <w:r w:rsidR="00E5116F" w:rsidRPr="00B77043">
        <w:rPr>
          <w:lang w:eastAsia="zh-CN"/>
        </w:rPr>
        <w:t>UPS</w:t>
      </w:r>
      <w:r w:rsidR="00E5116F" w:rsidRPr="00B77043">
        <w:rPr>
          <w:lang w:eastAsia="zh-CN"/>
        </w:rPr>
        <w:t>）作为</w:t>
      </w:r>
      <w:r w:rsidRPr="00B77043">
        <w:rPr>
          <w:lang w:eastAsia="zh-CN"/>
        </w:rPr>
        <w:t>整个会</w:t>
      </w:r>
      <w:r w:rsidR="00E5116F">
        <w:rPr>
          <w:rFonts w:hint="eastAsia"/>
          <w:lang w:eastAsia="zh-CN"/>
        </w:rPr>
        <w:t>场</w:t>
      </w:r>
      <w:r>
        <w:rPr>
          <w:lang w:eastAsia="zh-CN"/>
        </w:rPr>
        <w:t>关键性服务</w:t>
      </w:r>
      <w:r w:rsidR="00E5116F">
        <w:rPr>
          <w:rFonts w:hint="eastAsia"/>
          <w:lang w:eastAsia="zh-CN"/>
        </w:rPr>
        <w:t>的</w:t>
      </w:r>
      <w:r w:rsidR="00E5116F">
        <w:rPr>
          <w:lang w:eastAsia="zh-CN"/>
        </w:rPr>
        <w:t>电源备份。</w:t>
      </w:r>
    </w:p>
    <w:p w:rsidR="006A5725" w:rsidRPr="00B77043" w:rsidRDefault="006A5725" w:rsidP="004D666C">
      <w:pPr>
        <w:pStyle w:val="enumlev1"/>
        <w:rPr>
          <w:lang w:eastAsia="zh-CN"/>
        </w:rPr>
      </w:pPr>
      <w:r w:rsidRPr="00B77043">
        <w:rPr>
          <w:lang w:eastAsia="zh-CN"/>
        </w:rPr>
        <w:t>–</w:t>
      </w:r>
      <w:r w:rsidRPr="00B77043">
        <w:rPr>
          <w:lang w:eastAsia="zh-CN"/>
        </w:rPr>
        <w:tab/>
      </w:r>
      <w:r w:rsidRPr="00B77043">
        <w:rPr>
          <w:lang w:eastAsia="zh-CN"/>
        </w:rPr>
        <w:t>会场内或会场附近</w:t>
      </w:r>
      <w:r w:rsidR="00E5116F">
        <w:rPr>
          <w:rFonts w:hint="eastAsia"/>
          <w:lang w:eastAsia="zh-CN"/>
        </w:rPr>
        <w:t>的</w:t>
      </w:r>
      <w:r w:rsidRPr="00B77043">
        <w:rPr>
          <w:lang w:eastAsia="zh-CN"/>
        </w:rPr>
        <w:t>餐饮设施充足，以合理的市场价格提供品种多样的午餐，并在</w:t>
      </w:r>
      <w:r w:rsidR="00E5116F">
        <w:rPr>
          <w:rFonts w:hint="eastAsia"/>
          <w:lang w:eastAsia="zh-CN"/>
        </w:rPr>
        <w:t>有</w:t>
      </w:r>
      <w:r w:rsidRPr="00B77043">
        <w:rPr>
          <w:lang w:eastAsia="zh-CN"/>
        </w:rPr>
        <w:t>夜会时提供晚餐。会场内还将设置</w:t>
      </w:r>
      <w:r w:rsidR="00E5116F">
        <w:rPr>
          <w:rFonts w:hint="eastAsia"/>
          <w:lang w:eastAsia="zh-CN"/>
        </w:rPr>
        <w:t>若干</w:t>
      </w:r>
      <w:r w:rsidRPr="00B77043">
        <w:rPr>
          <w:lang w:eastAsia="zh-CN"/>
        </w:rPr>
        <w:t>咖啡</w:t>
      </w:r>
      <w:r w:rsidR="00E5116F">
        <w:rPr>
          <w:rFonts w:hint="eastAsia"/>
          <w:lang w:eastAsia="zh-CN"/>
        </w:rPr>
        <w:t>店</w:t>
      </w:r>
      <w:r w:rsidRPr="00B77043">
        <w:rPr>
          <w:lang w:eastAsia="zh-CN"/>
        </w:rPr>
        <w:t>，</w:t>
      </w:r>
      <w:r w:rsidR="00E5116F" w:rsidRPr="00B77043">
        <w:rPr>
          <w:lang w:eastAsia="zh-CN"/>
        </w:rPr>
        <w:t>以合理的市场价格提供冷热饮和糕点或零食</w:t>
      </w:r>
      <w:r w:rsidR="00E5116F">
        <w:rPr>
          <w:rFonts w:hint="eastAsia"/>
          <w:lang w:eastAsia="zh-CN"/>
        </w:rPr>
        <w:t>，</w:t>
      </w:r>
      <w:r w:rsidRPr="00B77043">
        <w:rPr>
          <w:lang w:eastAsia="zh-CN"/>
        </w:rPr>
        <w:t>在上下午的茶歇和午餐期间（</w:t>
      </w:r>
      <w:r w:rsidR="00E5116F">
        <w:rPr>
          <w:rFonts w:hint="eastAsia"/>
          <w:lang w:eastAsia="zh-CN"/>
        </w:rPr>
        <w:t>自</w:t>
      </w:r>
      <w:r w:rsidRPr="00B77043">
        <w:rPr>
          <w:lang w:eastAsia="zh-CN"/>
        </w:rPr>
        <w:t>8</w:t>
      </w:r>
      <w:r w:rsidR="00E5116F">
        <w:rPr>
          <w:rFonts w:hint="eastAsia"/>
          <w:lang w:eastAsia="zh-CN"/>
        </w:rPr>
        <w:t>时</w:t>
      </w:r>
      <w:r w:rsidRPr="00B77043">
        <w:rPr>
          <w:lang w:eastAsia="zh-CN"/>
        </w:rPr>
        <w:t>至</w:t>
      </w:r>
      <w:r w:rsidRPr="00B77043">
        <w:rPr>
          <w:lang w:eastAsia="zh-CN"/>
        </w:rPr>
        <w:t>19</w:t>
      </w:r>
      <w:r w:rsidRPr="00B77043">
        <w:rPr>
          <w:lang w:eastAsia="zh-CN"/>
        </w:rPr>
        <w:t>时，必要时</w:t>
      </w:r>
      <w:r w:rsidR="00E5116F">
        <w:rPr>
          <w:rFonts w:hint="eastAsia"/>
          <w:lang w:eastAsia="zh-CN"/>
        </w:rPr>
        <w:t>为</w:t>
      </w:r>
      <w:r w:rsidR="00E5116F">
        <w:rPr>
          <w:lang w:eastAsia="zh-CN"/>
        </w:rPr>
        <w:t>傍晚会议</w:t>
      </w:r>
      <w:r w:rsidRPr="00B77043">
        <w:rPr>
          <w:lang w:eastAsia="zh-CN"/>
        </w:rPr>
        <w:t>/</w:t>
      </w:r>
      <w:r w:rsidRPr="00B77043">
        <w:rPr>
          <w:lang w:eastAsia="zh-CN"/>
        </w:rPr>
        <w:t>夜会）</w:t>
      </w:r>
      <w:r w:rsidR="004D666C">
        <w:rPr>
          <w:rFonts w:hint="eastAsia"/>
          <w:lang w:eastAsia="zh-CN"/>
        </w:rPr>
        <w:t>提供</w:t>
      </w:r>
      <w:r w:rsidR="004D666C" w:rsidRPr="00B77043">
        <w:rPr>
          <w:lang w:eastAsia="zh-CN"/>
        </w:rPr>
        <w:t>服务</w:t>
      </w:r>
      <w:r w:rsidRPr="00B77043">
        <w:rPr>
          <w:lang w:eastAsia="zh-CN"/>
        </w:rPr>
        <w:t>。</w:t>
      </w:r>
    </w:p>
    <w:p w:rsidR="006A5725" w:rsidRPr="00B77043" w:rsidRDefault="006A5725" w:rsidP="006A5725">
      <w:pPr>
        <w:pStyle w:val="enumlev1"/>
        <w:rPr>
          <w:lang w:eastAsia="zh-CN"/>
        </w:rPr>
      </w:pPr>
      <w:r w:rsidRPr="00B77043">
        <w:rPr>
          <w:lang w:eastAsia="zh-CN"/>
        </w:rPr>
        <w:t>–</w:t>
      </w:r>
      <w:r w:rsidRPr="00B77043">
        <w:rPr>
          <w:lang w:eastAsia="zh-CN"/>
        </w:rPr>
        <w:tab/>
      </w:r>
      <w:r w:rsidRPr="00B77043">
        <w:rPr>
          <w:lang w:eastAsia="zh-CN"/>
        </w:rPr>
        <w:t>将在会议举办地为国际电联官员提供住宿服务。如果做不到这一点，则将在尽可能靠近会场的地方为国际电联官员提供住宿。</w:t>
      </w:r>
    </w:p>
    <w:p w:rsidR="006A5725" w:rsidRPr="00B77043" w:rsidRDefault="006A5725" w:rsidP="007D09D2">
      <w:pPr>
        <w:pStyle w:val="enumlev1"/>
        <w:rPr>
          <w:lang w:eastAsia="zh-CN"/>
        </w:rPr>
      </w:pPr>
      <w:r w:rsidRPr="00B77043">
        <w:rPr>
          <w:lang w:eastAsia="zh-CN"/>
        </w:rPr>
        <w:t>–</w:t>
      </w:r>
      <w:r w:rsidRPr="00B77043">
        <w:rPr>
          <w:lang w:eastAsia="zh-CN"/>
        </w:rPr>
        <w:tab/>
      </w:r>
      <w:r w:rsidRPr="00B77043">
        <w:rPr>
          <w:lang w:eastAsia="zh-CN"/>
        </w:rPr>
        <w:t>为国际电联官员提供</w:t>
      </w:r>
      <w:r w:rsidR="007D09D2">
        <w:rPr>
          <w:rFonts w:hint="eastAsia"/>
          <w:lang w:eastAsia="zh-CN"/>
        </w:rPr>
        <w:t>的</w:t>
      </w:r>
      <w:r w:rsidR="007D09D2">
        <w:rPr>
          <w:lang w:eastAsia="zh-CN"/>
        </w:rPr>
        <w:t>酒店预订服务</w:t>
      </w:r>
      <w:r w:rsidRPr="00B77043">
        <w:rPr>
          <w:lang w:eastAsia="zh-CN"/>
        </w:rPr>
        <w:t>可不受任何惩罚地</w:t>
      </w:r>
      <w:r w:rsidR="007D09D2">
        <w:rPr>
          <w:rFonts w:hint="eastAsia"/>
          <w:lang w:eastAsia="zh-CN"/>
        </w:rPr>
        <w:t>进行</w:t>
      </w:r>
      <w:r w:rsidRPr="00B77043">
        <w:rPr>
          <w:lang w:eastAsia="zh-CN"/>
        </w:rPr>
        <w:t>更改。这</w:t>
      </w:r>
      <w:r>
        <w:rPr>
          <w:lang w:eastAsia="zh-CN"/>
        </w:rPr>
        <w:t>项服务亦须以合理的商业价格向与会者提供，但条件是</w:t>
      </w:r>
      <w:r w:rsidR="007D09D2">
        <w:rPr>
          <w:rFonts w:hint="eastAsia"/>
          <w:lang w:eastAsia="zh-CN"/>
        </w:rPr>
        <w:t>此类</w:t>
      </w:r>
      <w:r w:rsidR="007D09D2">
        <w:rPr>
          <w:lang w:eastAsia="zh-CN"/>
        </w:rPr>
        <w:t>预订</w:t>
      </w:r>
      <w:r>
        <w:rPr>
          <w:lang w:eastAsia="zh-CN"/>
        </w:rPr>
        <w:t>不得给</w:t>
      </w:r>
      <w:r>
        <w:rPr>
          <w:rFonts w:hint="eastAsia"/>
          <w:lang w:eastAsia="zh-CN"/>
        </w:rPr>
        <w:t>阿根廷</w:t>
      </w:r>
      <w:r>
        <w:rPr>
          <w:lang w:eastAsia="zh-CN"/>
        </w:rPr>
        <w:t>共和国</w:t>
      </w:r>
      <w:r w:rsidRPr="00B77043">
        <w:rPr>
          <w:lang w:eastAsia="zh-CN"/>
        </w:rPr>
        <w:t>或国际电联带来任何责任。</w:t>
      </w:r>
      <w:r w:rsidR="007D09D2">
        <w:rPr>
          <w:rFonts w:hint="eastAsia"/>
          <w:lang w:eastAsia="zh-CN"/>
        </w:rPr>
        <w:t>对于</w:t>
      </w:r>
      <w:r w:rsidR="007D09D2">
        <w:rPr>
          <w:lang w:eastAsia="zh-CN"/>
        </w:rPr>
        <w:t>与会者，将</w:t>
      </w:r>
      <w:r w:rsidRPr="00B77043">
        <w:rPr>
          <w:lang w:eastAsia="zh-CN"/>
        </w:rPr>
        <w:t>提供</w:t>
      </w:r>
      <w:r w:rsidR="007D09D2">
        <w:rPr>
          <w:rFonts w:hint="eastAsia"/>
          <w:lang w:eastAsia="zh-CN"/>
        </w:rPr>
        <w:t>从</w:t>
      </w:r>
      <w:r w:rsidRPr="00B77043">
        <w:rPr>
          <w:lang w:eastAsia="zh-CN"/>
        </w:rPr>
        <w:t>2</w:t>
      </w:r>
      <w:r w:rsidRPr="00B77043">
        <w:rPr>
          <w:lang w:eastAsia="zh-CN"/>
        </w:rPr>
        <w:t>星至</w:t>
      </w:r>
      <w:r w:rsidRPr="00B77043">
        <w:rPr>
          <w:lang w:eastAsia="zh-CN"/>
        </w:rPr>
        <w:t>5</w:t>
      </w:r>
      <w:r w:rsidRPr="00B77043">
        <w:rPr>
          <w:lang w:eastAsia="zh-CN"/>
        </w:rPr>
        <w:t>星级不同类型的酒店供</w:t>
      </w:r>
      <w:r w:rsidR="007D09D2">
        <w:rPr>
          <w:rFonts w:hint="eastAsia"/>
          <w:lang w:eastAsia="zh-CN"/>
        </w:rPr>
        <w:t>他们</w:t>
      </w:r>
      <w:r w:rsidRPr="00B77043">
        <w:rPr>
          <w:lang w:eastAsia="zh-CN"/>
        </w:rPr>
        <w:t>选择。</w:t>
      </w:r>
      <w:r w:rsidRPr="004A3EF4">
        <w:rPr>
          <w:u w:val="single"/>
          <w:lang w:eastAsia="zh-CN"/>
        </w:rPr>
        <w:t>酒店应提供互联网连接</w:t>
      </w:r>
      <w:r w:rsidRPr="00B77043">
        <w:rPr>
          <w:lang w:eastAsia="zh-CN"/>
        </w:rPr>
        <w:t>。</w:t>
      </w:r>
    </w:p>
    <w:p w:rsidR="006A5725" w:rsidRPr="00B77043" w:rsidRDefault="006A5725" w:rsidP="00D428EF">
      <w:pPr>
        <w:pStyle w:val="enumlev1"/>
        <w:rPr>
          <w:lang w:eastAsia="zh-CN"/>
        </w:rPr>
      </w:pPr>
      <w:r w:rsidRPr="00B77043">
        <w:rPr>
          <w:lang w:eastAsia="zh-CN"/>
        </w:rPr>
        <w:tab/>
      </w:r>
      <w:r w:rsidRPr="00B77043">
        <w:rPr>
          <w:lang w:eastAsia="zh-CN"/>
        </w:rPr>
        <w:t>为国际电联官员</w:t>
      </w:r>
      <w:r w:rsidR="00D428EF">
        <w:rPr>
          <w:rFonts w:hint="eastAsia"/>
          <w:lang w:eastAsia="zh-CN"/>
        </w:rPr>
        <w:t>做</w:t>
      </w:r>
      <w:r w:rsidRPr="00B77043">
        <w:rPr>
          <w:lang w:eastAsia="zh-CN"/>
        </w:rPr>
        <w:t>出的安排包括根据其抵离日期提供</w:t>
      </w:r>
      <w:r w:rsidR="00D428EF">
        <w:rPr>
          <w:rFonts w:hint="eastAsia"/>
          <w:lang w:eastAsia="zh-CN"/>
        </w:rPr>
        <w:t>的</w:t>
      </w:r>
      <w:r w:rsidRPr="00B77043">
        <w:rPr>
          <w:lang w:eastAsia="zh-CN"/>
        </w:rPr>
        <w:t>提前入住和推迟退房服务，</w:t>
      </w:r>
      <w:r w:rsidR="00D428EF">
        <w:rPr>
          <w:rFonts w:hint="eastAsia"/>
          <w:lang w:eastAsia="zh-CN"/>
        </w:rPr>
        <w:t>而且</w:t>
      </w:r>
      <w:r w:rsidRPr="004A3EF4">
        <w:rPr>
          <w:u w:val="single"/>
          <w:lang w:eastAsia="zh-CN"/>
        </w:rPr>
        <w:t>互联网连接费</w:t>
      </w:r>
      <w:r w:rsidR="00D428EF">
        <w:rPr>
          <w:rFonts w:hint="eastAsia"/>
          <w:u w:val="single"/>
          <w:lang w:eastAsia="zh-CN"/>
        </w:rPr>
        <w:t>必须</w:t>
      </w:r>
      <w:r w:rsidR="00D428EF">
        <w:rPr>
          <w:u w:val="single"/>
          <w:lang w:eastAsia="zh-CN"/>
        </w:rPr>
        <w:t>包括在</w:t>
      </w:r>
      <w:r w:rsidRPr="00853A41">
        <w:rPr>
          <w:u w:val="single"/>
          <w:lang w:eastAsia="zh-CN"/>
        </w:rPr>
        <w:t>国际电联官员的</w:t>
      </w:r>
      <w:r w:rsidRPr="004A3EF4">
        <w:rPr>
          <w:u w:val="single"/>
          <w:lang w:eastAsia="zh-CN"/>
        </w:rPr>
        <w:t>住宿费</w:t>
      </w:r>
      <w:r w:rsidR="00D428EF">
        <w:rPr>
          <w:rFonts w:hint="eastAsia"/>
          <w:u w:val="single"/>
          <w:lang w:eastAsia="zh-CN"/>
        </w:rPr>
        <w:t>中</w:t>
      </w:r>
      <w:r w:rsidRPr="00B77043">
        <w:rPr>
          <w:lang w:eastAsia="zh-CN"/>
        </w:rPr>
        <w:t>。这项服务最好通过在会议开幕的两（</w:t>
      </w:r>
      <w:r w:rsidRPr="00B77043">
        <w:rPr>
          <w:lang w:eastAsia="zh-CN"/>
        </w:rPr>
        <w:t>2</w:t>
      </w:r>
      <w:r>
        <w:rPr>
          <w:lang w:eastAsia="zh-CN"/>
        </w:rPr>
        <w:t>）个月前投入运行的网上预定系统提供。</w:t>
      </w:r>
      <w:r>
        <w:rPr>
          <w:rFonts w:hint="eastAsia"/>
          <w:lang w:eastAsia="zh-CN"/>
        </w:rPr>
        <w:t>阿根廷共和国</w:t>
      </w:r>
      <w:r w:rsidRPr="00B77043">
        <w:rPr>
          <w:lang w:eastAsia="zh-CN"/>
        </w:rPr>
        <w:t>应在方便出入会场的区域的各类</w:t>
      </w:r>
      <w:r w:rsidRPr="00B77043">
        <w:rPr>
          <w:lang w:eastAsia="zh-CN"/>
        </w:rPr>
        <w:t>2</w:t>
      </w:r>
      <w:r w:rsidRPr="00B77043">
        <w:rPr>
          <w:lang w:eastAsia="zh-CN"/>
        </w:rPr>
        <w:t>星至</w:t>
      </w:r>
      <w:r w:rsidRPr="00B77043">
        <w:rPr>
          <w:lang w:eastAsia="zh-CN"/>
        </w:rPr>
        <w:t>5</w:t>
      </w:r>
      <w:r w:rsidRPr="00B77043">
        <w:rPr>
          <w:lang w:eastAsia="zh-CN"/>
        </w:rPr>
        <w:t>星（</w:t>
      </w:r>
      <w:r>
        <w:rPr>
          <w:lang w:eastAsia="zh-CN"/>
        </w:rPr>
        <w:t>**</w:t>
      </w:r>
      <w:r w:rsidRPr="00B77043">
        <w:rPr>
          <w:lang w:eastAsia="zh-CN"/>
        </w:rPr>
        <w:t>至</w:t>
      </w:r>
      <w:r w:rsidRPr="00B77043">
        <w:rPr>
          <w:lang w:eastAsia="zh-CN"/>
        </w:rPr>
        <w:t>*****</w:t>
      </w:r>
      <w:r w:rsidRPr="00B77043">
        <w:rPr>
          <w:lang w:eastAsia="zh-CN"/>
        </w:rPr>
        <w:t>）级酒店中批量预留约三百（</w:t>
      </w:r>
      <w:r w:rsidRPr="00B77043">
        <w:rPr>
          <w:lang w:eastAsia="zh-CN"/>
        </w:rPr>
        <w:t>300</w:t>
      </w:r>
      <w:r w:rsidRPr="00B77043">
        <w:rPr>
          <w:lang w:eastAsia="zh-CN"/>
        </w:rPr>
        <w:t>）间客房。此类批量预留客房</w:t>
      </w:r>
      <w:r w:rsidR="00D428EF">
        <w:rPr>
          <w:rFonts w:hint="eastAsia"/>
          <w:lang w:eastAsia="zh-CN"/>
        </w:rPr>
        <w:t>将</w:t>
      </w:r>
      <w:r w:rsidR="00D428EF">
        <w:rPr>
          <w:lang w:eastAsia="zh-CN"/>
        </w:rPr>
        <w:t>在</w:t>
      </w:r>
      <w:r w:rsidRPr="00B77043">
        <w:rPr>
          <w:lang w:eastAsia="zh-CN"/>
        </w:rPr>
        <w:t>会议开幕日的两（</w:t>
      </w:r>
      <w:r w:rsidRPr="00B77043">
        <w:rPr>
          <w:lang w:eastAsia="zh-CN"/>
        </w:rPr>
        <w:t>2</w:t>
      </w:r>
      <w:r w:rsidRPr="00B77043">
        <w:rPr>
          <w:lang w:eastAsia="zh-CN"/>
        </w:rPr>
        <w:t>）周前</w:t>
      </w:r>
      <w:r w:rsidR="00D428EF">
        <w:rPr>
          <w:rFonts w:hint="eastAsia"/>
          <w:lang w:eastAsia="zh-CN"/>
        </w:rPr>
        <w:t>停止</w:t>
      </w:r>
      <w:r w:rsidR="00D428EF">
        <w:rPr>
          <w:lang w:eastAsia="zh-CN"/>
        </w:rPr>
        <w:t>预订</w:t>
      </w:r>
      <w:r w:rsidRPr="00B77043">
        <w:rPr>
          <w:lang w:eastAsia="zh-CN"/>
        </w:rPr>
        <w:t>。网上预订系统须方便</w:t>
      </w:r>
      <w:r w:rsidR="00D428EF">
        <w:rPr>
          <w:rFonts w:hint="eastAsia"/>
          <w:lang w:eastAsia="zh-CN"/>
        </w:rPr>
        <w:t>会</w:t>
      </w:r>
      <w:r w:rsidR="00D428EF">
        <w:rPr>
          <w:rFonts w:hint="eastAsia"/>
          <w:lang w:eastAsia="zh-CN"/>
        </w:rPr>
        <w:lastRenderedPageBreak/>
        <w:t>议</w:t>
      </w:r>
      <w:r w:rsidRPr="00B77043">
        <w:rPr>
          <w:lang w:eastAsia="zh-CN"/>
        </w:rPr>
        <w:t>与会者选订批量预留以外的客房，</w:t>
      </w:r>
      <w:r w:rsidR="00D428EF">
        <w:rPr>
          <w:rFonts w:hint="eastAsia"/>
          <w:lang w:eastAsia="zh-CN"/>
        </w:rPr>
        <w:t>这样</w:t>
      </w:r>
      <w:r w:rsidRPr="00B77043">
        <w:rPr>
          <w:lang w:eastAsia="zh-CN"/>
        </w:rPr>
        <w:t>即使在所有预留客房</w:t>
      </w:r>
      <w:r w:rsidR="00D428EF">
        <w:rPr>
          <w:rFonts w:hint="eastAsia"/>
          <w:lang w:eastAsia="zh-CN"/>
        </w:rPr>
        <w:t>均</w:t>
      </w:r>
      <w:r w:rsidRPr="00B77043">
        <w:rPr>
          <w:lang w:eastAsia="zh-CN"/>
        </w:rPr>
        <w:t>已分配完毕后，网上系统</w:t>
      </w:r>
      <w:r w:rsidR="00D428EF">
        <w:rPr>
          <w:rFonts w:hint="eastAsia"/>
          <w:lang w:eastAsia="zh-CN"/>
        </w:rPr>
        <w:t>仍</w:t>
      </w:r>
      <w:r w:rsidRPr="00B77043">
        <w:rPr>
          <w:lang w:eastAsia="zh-CN"/>
        </w:rPr>
        <w:t>能继续使用。</w:t>
      </w:r>
    </w:p>
    <w:p w:rsidR="006A5725" w:rsidRPr="00B77043" w:rsidRDefault="006A5725" w:rsidP="00D428EF">
      <w:pPr>
        <w:pStyle w:val="enumlev1"/>
        <w:rPr>
          <w:lang w:eastAsia="zh-CN"/>
        </w:rPr>
      </w:pPr>
      <w:r w:rsidRPr="00B77043">
        <w:rPr>
          <w:lang w:eastAsia="zh-CN"/>
        </w:rPr>
        <w:t>–</w:t>
      </w:r>
      <w:r w:rsidRPr="00B77043">
        <w:rPr>
          <w:lang w:eastAsia="zh-CN"/>
        </w:rPr>
        <w:tab/>
      </w:r>
      <w:r w:rsidRPr="00B77043">
        <w:rPr>
          <w:lang w:eastAsia="zh-CN"/>
        </w:rPr>
        <w:t>将在会场设一</w:t>
      </w:r>
      <w:r w:rsidR="00D428EF">
        <w:rPr>
          <w:rFonts w:hint="eastAsia"/>
          <w:lang w:eastAsia="zh-CN"/>
        </w:rPr>
        <w:t>间</w:t>
      </w:r>
      <w:r w:rsidR="00D428EF">
        <w:rPr>
          <w:lang w:eastAsia="zh-CN"/>
        </w:rPr>
        <w:t>旅行社</w:t>
      </w:r>
      <w:r w:rsidRPr="00B77043">
        <w:rPr>
          <w:lang w:eastAsia="zh-CN"/>
        </w:rPr>
        <w:t>临时办公室，提供机票确认、改签和出票服务。</w:t>
      </w:r>
    </w:p>
    <w:p w:rsidR="006A5725" w:rsidRPr="00B77043" w:rsidRDefault="006A5725" w:rsidP="00D428EF">
      <w:pPr>
        <w:pStyle w:val="enumlev1"/>
        <w:rPr>
          <w:lang w:eastAsia="zh-CN"/>
        </w:rPr>
      </w:pPr>
      <w:r w:rsidRPr="00B77043">
        <w:rPr>
          <w:lang w:eastAsia="zh-CN"/>
        </w:rPr>
        <w:t>–</w:t>
      </w:r>
      <w:r w:rsidRPr="00B77043">
        <w:rPr>
          <w:lang w:eastAsia="zh-CN"/>
        </w:rPr>
        <w:tab/>
      </w:r>
      <w:r w:rsidRPr="00B77043">
        <w:rPr>
          <w:lang w:eastAsia="zh-CN"/>
        </w:rPr>
        <w:t>为与会者</w:t>
      </w:r>
      <w:r>
        <w:rPr>
          <w:lang w:eastAsia="zh-CN"/>
        </w:rPr>
        <w:t>设立一个</w:t>
      </w:r>
      <w:r>
        <w:rPr>
          <w:rFonts w:hint="eastAsia"/>
          <w:lang w:eastAsia="zh-CN"/>
        </w:rPr>
        <w:t>当地信息</w:t>
      </w:r>
      <w:r w:rsidRPr="00B77043">
        <w:rPr>
          <w:lang w:eastAsia="zh-CN"/>
        </w:rPr>
        <w:t>问询处。</w:t>
      </w:r>
    </w:p>
    <w:p w:rsidR="006A5725" w:rsidRPr="00B77043" w:rsidRDefault="006A5725" w:rsidP="006A5725">
      <w:pPr>
        <w:pStyle w:val="enumlev1"/>
        <w:rPr>
          <w:lang w:eastAsia="zh-CN"/>
        </w:rPr>
      </w:pPr>
      <w:r w:rsidRPr="00B77043">
        <w:rPr>
          <w:lang w:eastAsia="zh-CN"/>
        </w:rPr>
        <w:t>–</w:t>
      </w:r>
      <w:r w:rsidRPr="00B77043">
        <w:rPr>
          <w:lang w:eastAsia="zh-CN"/>
        </w:rPr>
        <w:tab/>
      </w:r>
      <w:r w:rsidRPr="00B77043">
        <w:rPr>
          <w:lang w:eastAsia="zh-CN"/>
        </w:rPr>
        <w:t>在机场为与会者和国际电联官员设立接待处。</w:t>
      </w:r>
    </w:p>
    <w:p w:rsidR="006A5725" w:rsidRPr="00B77043" w:rsidRDefault="006A5725" w:rsidP="00D428EF">
      <w:pPr>
        <w:pStyle w:val="enumlev1"/>
        <w:rPr>
          <w:lang w:eastAsia="zh-CN"/>
        </w:rPr>
      </w:pPr>
      <w:r w:rsidRPr="00B77043">
        <w:rPr>
          <w:lang w:eastAsia="zh-CN"/>
        </w:rPr>
        <w:t>–</w:t>
      </w:r>
      <w:r w:rsidRPr="00B77043">
        <w:rPr>
          <w:lang w:eastAsia="zh-CN"/>
        </w:rPr>
        <w:tab/>
      </w:r>
      <w:r w:rsidR="00D428EF">
        <w:rPr>
          <w:rFonts w:hint="eastAsia"/>
          <w:lang w:eastAsia="zh-CN"/>
        </w:rPr>
        <w:t>出于礼宾</w:t>
      </w:r>
      <w:r w:rsidR="00D428EF">
        <w:rPr>
          <w:lang w:eastAsia="zh-CN"/>
        </w:rPr>
        <w:t>和安全考虑</w:t>
      </w:r>
      <w:r w:rsidR="00D428EF">
        <w:rPr>
          <w:rFonts w:hint="eastAsia"/>
          <w:lang w:eastAsia="zh-CN"/>
        </w:rPr>
        <w:t>，</w:t>
      </w:r>
      <w:r w:rsidRPr="00B77043">
        <w:rPr>
          <w:lang w:eastAsia="zh-CN"/>
        </w:rPr>
        <w:t>自抵达机场至会后离开机场期间，为国际电联五（</w:t>
      </w:r>
      <w:r w:rsidRPr="00B77043">
        <w:rPr>
          <w:lang w:eastAsia="zh-CN"/>
        </w:rPr>
        <w:t>5</w:t>
      </w:r>
      <w:r w:rsidRPr="00B77043">
        <w:rPr>
          <w:lang w:eastAsia="zh-CN"/>
        </w:rPr>
        <w:t>）位选任官员提供配备司机的</w:t>
      </w:r>
      <w:r w:rsidR="00D428EF">
        <w:rPr>
          <w:rFonts w:hint="eastAsia"/>
          <w:lang w:eastAsia="zh-CN"/>
        </w:rPr>
        <w:t>车辆</w:t>
      </w:r>
      <w:r w:rsidRPr="00B77043">
        <w:rPr>
          <w:lang w:eastAsia="zh-CN"/>
        </w:rPr>
        <w:t>共计七（</w:t>
      </w:r>
      <w:r w:rsidRPr="00B77043">
        <w:rPr>
          <w:lang w:eastAsia="zh-CN"/>
        </w:rPr>
        <w:t>7</w:t>
      </w:r>
      <w:r w:rsidRPr="00B77043">
        <w:rPr>
          <w:lang w:eastAsia="zh-CN"/>
        </w:rPr>
        <w:t>）台。</w:t>
      </w:r>
    </w:p>
    <w:p w:rsidR="006A5725" w:rsidRPr="00B77043" w:rsidRDefault="006A5725" w:rsidP="00D428EF">
      <w:pPr>
        <w:pStyle w:val="enumlev1"/>
        <w:rPr>
          <w:lang w:eastAsia="zh-CN"/>
        </w:rPr>
      </w:pPr>
      <w:r w:rsidRPr="00B77043">
        <w:rPr>
          <w:lang w:eastAsia="zh-CN"/>
        </w:rPr>
        <w:t>–</w:t>
      </w:r>
      <w:r w:rsidRPr="00B77043">
        <w:rPr>
          <w:lang w:eastAsia="zh-CN"/>
        </w:rPr>
        <w:tab/>
      </w:r>
      <w:r w:rsidR="00D428EF">
        <w:rPr>
          <w:rFonts w:hint="eastAsia"/>
          <w:lang w:eastAsia="zh-CN"/>
        </w:rPr>
        <w:t>向</w:t>
      </w:r>
      <w:r w:rsidRPr="00B77043">
        <w:rPr>
          <w:lang w:eastAsia="zh-CN"/>
        </w:rPr>
        <w:t>国际电联官员提供抵达后自机场至酒店及会议结束后</w:t>
      </w:r>
      <w:r w:rsidR="00D428EF">
        <w:rPr>
          <w:rFonts w:hint="eastAsia"/>
          <w:lang w:eastAsia="zh-CN"/>
        </w:rPr>
        <w:t>自</w:t>
      </w:r>
      <w:r w:rsidRPr="00B77043">
        <w:rPr>
          <w:lang w:eastAsia="zh-CN"/>
        </w:rPr>
        <w:t>酒店至机场的交通服务</w:t>
      </w:r>
      <w:r w:rsidR="00D428EF">
        <w:rPr>
          <w:rFonts w:hint="eastAsia"/>
          <w:lang w:eastAsia="zh-CN"/>
        </w:rPr>
        <w:t>。</w:t>
      </w:r>
      <w:r w:rsidRPr="00B77043">
        <w:rPr>
          <w:lang w:eastAsia="zh-CN"/>
        </w:rPr>
        <w:t>在会议期间</w:t>
      </w:r>
      <w:r w:rsidR="00D428EF">
        <w:rPr>
          <w:rFonts w:hint="eastAsia"/>
          <w:lang w:eastAsia="zh-CN"/>
        </w:rPr>
        <w:t>，</w:t>
      </w:r>
      <w:r w:rsidRPr="00B77043">
        <w:rPr>
          <w:lang w:eastAsia="zh-CN"/>
        </w:rPr>
        <w:t>提供往</w:t>
      </w:r>
      <w:r w:rsidR="00D428EF">
        <w:rPr>
          <w:rFonts w:hint="eastAsia"/>
          <w:lang w:eastAsia="zh-CN"/>
        </w:rPr>
        <w:t>返</w:t>
      </w:r>
      <w:r w:rsidRPr="00B77043">
        <w:rPr>
          <w:lang w:eastAsia="zh-CN"/>
        </w:rPr>
        <w:t>于酒店和</w:t>
      </w:r>
      <w:r>
        <w:rPr>
          <w:rFonts w:hint="eastAsia"/>
          <w:lang w:eastAsia="zh-CN"/>
        </w:rPr>
        <w:t>会址</w:t>
      </w:r>
      <w:r w:rsidRPr="00B77043">
        <w:rPr>
          <w:lang w:eastAsia="zh-CN"/>
        </w:rPr>
        <w:t>的班车服务。</w:t>
      </w:r>
    </w:p>
    <w:p w:rsidR="006A5725" w:rsidRPr="00B77043" w:rsidRDefault="006A5725" w:rsidP="00D428EF">
      <w:pPr>
        <w:pStyle w:val="enumlev1"/>
        <w:rPr>
          <w:lang w:eastAsia="zh-CN"/>
        </w:rPr>
      </w:pPr>
      <w:r w:rsidRPr="00B77043">
        <w:rPr>
          <w:lang w:eastAsia="zh-CN"/>
        </w:rPr>
        <w:t>–</w:t>
      </w:r>
      <w:r w:rsidRPr="00B77043">
        <w:rPr>
          <w:lang w:eastAsia="zh-CN"/>
        </w:rPr>
        <w:tab/>
      </w:r>
      <w:r w:rsidRPr="00B77043">
        <w:rPr>
          <w:lang w:eastAsia="zh-CN"/>
        </w:rPr>
        <w:t>将向抵达的与会者（仅限通过</w:t>
      </w:r>
      <w:r>
        <w:rPr>
          <w:rFonts w:hint="eastAsia"/>
          <w:lang w:eastAsia="zh-CN"/>
        </w:rPr>
        <w:t>阿根廷</w:t>
      </w:r>
      <w:r>
        <w:rPr>
          <w:lang w:eastAsia="zh-CN"/>
        </w:rPr>
        <w:t>共和国</w:t>
      </w:r>
      <w:r w:rsidRPr="00B77043">
        <w:rPr>
          <w:lang w:eastAsia="zh-CN"/>
        </w:rPr>
        <w:t>网站预定酒店的与会者）提供自机场至网站所列酒店及大会结束后从</w:t>
      </w:r>
      <w:r w:rsidR="00D428EF">
        <w:rPr>
          <w:rFonts w:hint="eastAsia"/>
          <w:lang w:eastAsia="zh-CN"/>
        </w:rPr>
        <w:t>这些</w:t>
      </w:r>
      <w:r w:rsidRPr="00B77043">
        <w:rPr>
          <w:lang w:eastAsia="zh-CN"/>
        </w:rPr>
        <w:t>酒店至机场的交通服务。在</w:t>
      </w:r>
      <w:r w:rsidR="00D428EF">
        <w:rPr>
          <w:rFonts w:hint="eastAsia"/>
          <w:lang w:eastAsia="zh-CN"/>
        </w:rPr>
        <w:t>会议</w:t>
      </w:r>
      <w:r w:rsidRPr="00B77043">
        <w:rPr>
          <w:lang w:eastAsia="zh-CN"/>
        </w:rPr>
        <w:t>期间，将提供往</w:t>
      </w:r>
      <w:r w:rsidR="00D428EF">
        <w:rPr>
          <w:rFonts w:hint="eastAsia"/>
          <w:lang w:eastAsia="zh-CN"/>
        </w:rPr>
        <w:t>返</w:t>
      </w:r>
      <w:r w:rsidRPr="00B77043">
        <w:rPr>
          <w:lang w:eastAsia="zh-CN"/>
        </w:rPr>
        <w:t>于网站所列酒店</w:t>
      </w:r>
      <w:r w:rsidR="00D428EF">
        <w:rPr>
          <w:rFonts w:hint="eastAsia"/>
          <w:lang w:eastAsia="zh-CN"/>
        </w:rPr>
        <w:t>与</w:t>
      </w:r>
      <w:r>
        <w:rPr>
          <w:lang w:eastAsia="zh-CN"/>
        </w:rPr>
        <w:t>会址</w:t>
      </w:r>
      <w:r w:rsidRPr="00B77043">
        <w:rPr>
          <w:lang w:eastAsia="zh-CN"/>
        </w:rPr>
        <w:t>之间的</w:t>
      </w:r>
      <w:r w:rsidR="00D428EF">
        <w:rPr>
          <w:rFonts w:hint="eastAsia"/>
          <w:lang w:eastAsia="zh-CN"/>
        </w:rPr>
        <w:t>班车</w:t>
      </w:r>
      <w:r w:rsidRPr="00B77043">
        <w:rPr>
          <w:lang w:eastAsia="zh-CN"/>
        </w:rPr>
        <w:t>服务。</w:t>
      </w:r>
    </w:p>
    <w:p w:rsidR="006A5725" w:rsidRPr="00B77043" w:rsidRDefault="006A5725" w:rsidP="00D428EF">
      <w:pPr>
        <w:pStyle w:val="enumlev1"/>
        <w:rPr>
          <w:lang w:eastAsia="zh-CN"/>
        </w:rPr>
      </w:pPr>
      <w:r w:rsidRPr="00B77043">
        <w:rPr>
          <w:lang w:eastAsia="zh-CN"/>
        </w:rPr>
        <w:t>–</w:t>
      </w:r>
      <w:r w:rsidRPr="00B77043">
        <w:rPr>
          <w:lang w:eastAsia="zh-CN"/>
        </w:rPr>
        <w:tab/>
      </w:r>
      <w:r w:rsidRPr="00B77043">
        <w:rPr>
          <w:lang w:eastAsia="zh-CN"/>
        </w:rPr>
        <w:t>希望</w:t>
      </w:r>
      <w:r>
        <w:rPr>
          <w:lang w:eastAsia="zh-CN"/>
        </w:rPr>
        <w:t>利用免税入境的便利发运装有</w:t>
      </w:r>
      <w:r w:rsidR="00D428EF">
        <w:rPr>
          <w:rFonts w:hint="eastAsia"/>
          <w:lang w:eastAsia="zh-CN"/>
        </w:rPr>
        <w:t>准备</w:t>
      </w:r>
      <w:r>
        <w:rPr>
          <w:lang w:eastAsia="zh-CN"/>
        </w:rPr>
        <w:t>在会议期间向与会者分发</w:t>
      </w:r>
      <w:r w:rsidRPr="00B77043">
        <w:rPr>
          <w:lang w:eastAsia="zh-CN"/>
        </w:rPr>
        <w:t>礼品</w:t>
      </w:r>
      <w:r w:rsidRPr="00B77043">
        <w:rPr>
          <w:lang w:eastAsia="zh-CN"/>
        </w:rPr>
        <w:t>/</w:t>
      </w:r>
      <w:r w:rsidRPr="00B77043">
        <w:rPr>
          <w:lang w:eastAsia="zh-CN"/>
        </w:rPr>
        <w:t>纪念品的</w:t>
      </w:r>
      <w:r w:rsidR="00D428EF">
        <w:rPr>
          <w:rFonts w:hint="eastAsia"/>
          <w:lang w:eastAsia="zh-CN"/>
        </w:rPr>
        <w:t>包裹</w:t>
      </w:r>
      <w:r w:rsidR="00D428EF">
        <w:rPr>
          <w:lang w:eastAsia="zh-CN"/>
        </w:rPr>
        <w:t>的</w:t>
      </w:r>
      <w:r w:rsidRPr="00B77043">
        <w:rPr>
          <w:lang w:eastAsia="zh-CN"/>
        </w:rPr>
        <w:t>主管部门和其他实体应遵循的程序。</w:t>
      </w:r>
      <w:r w:rsidR="00D428EF">
        <w:rPr>
          <w:rFonts w:hint="eastAsia"/>
          <w:lang w:eastAsia="zh-CN"/>
        </w:rPr>
        <w:t>此程序</w:t>
      </w:r>
      <w:r w:rsidRPr="00B77043">
        <w:rPr>
          <w:lang w:eastAsia="zh-CN"/>
        </w:rPr>
        <w:t>将</w:t>
      </w:r>
      <w:r>
        <w:rPr>
          <w:rFonts w:hint="eastAsia"/>
          <w:lang w:eastAsia="zh-CN"/>
        </w:rPr>
        <w:t>在大会</w:t>
      </w:r>
      <w:r>
        <w:rPr>
          <w:lang w:eastAsia="zh-CN"/>
        </w:rPr>
        <w:t>官网上</w:t>
      </w:r>
      <w:r>
        <w:rPr>
          <w:rFonts w:hint="eastAsia"/>
          <w:lang w:eastAsia="zh-CN"/>
        </w:rPr>
        <w:t>发</w:t>
      </w:r>
      <w:r w:rsidRPr="00B77043">
        <w:rPr>
          <w:lang w:eastAsia="zh-CN"/>
        </w:rPr>
        <w:t>布。</w:t>
      </w:r>
    </w:p>
    <w:p w:rsidR="006A5725" w:rsidRPr="00B77043" w:rsidRDefault="006A5725" w:rsidP="00D428EF">
      <w:pPr>
        <w:pStyle w:val="enumlev1"/>
        <w:rPr>
          <w:lang w:eastAsia="zh-CN"/>
        </w:rPr>
      </w:pPr>
      <w:r w:rsidRPr="00B77043">
        <w:rPr>
          <w:lang w:eastAsia="zh-CN"/>
        </w:rPr>
        <w:t>–</w:t>
      </w:r>
      <w:r w:rsidRPr="00B77043">
        <w:rPr>
          <w:lang w:eastAsia="zh-CN"/>
        </w:rPr>
        <w:tab/>
      </w:r>
      <w:r w:rsidRPr="00B77043">
        <w:rPr>
          <w:lang w:eastAsia="zh-CN"/>
        </w:rPr>
        <w:t>将向国际电联提供用于国际电联建立、托管和维护的官方会议网站的综合信息，其中包括旅游信息、</w:t>
      </w:r>
      <w:r w:rsidR="00D428EF">
        <w:rPr>
          <w:rFonts w:hint="eastAsia"/>
          <w:lang w:eastAsia="zh-CN"/>
        </w:rPr>
        <w:t>会址</w:t>
      </w:r>
      <w:r w:rsidR="00D428EF">
        <w:rPr>
          <w:lang w:eastAsia="zh-CN"/>
        </w:rPr>
        <w:t>及</w:t>
      </w:r>
      <w:r w:rsidRPr="00B77043">
        <w:rPr>
          <w:lang w:eastAsia="zh-CN"/>
        </w:rPr>
        <w:t>会场会议厅的</w:t>
      </w:r>
      <w:r>
        <w:rPr>
          <w:lang w:eastAsia="zh-CN"/>
        </w:rPr>
        <w:t>位置、推荐酒店分布图、电</w:t>
      </w:r>
      <w:r>
        <w:rPr>
          <w:rFonts w:hint="eastAsia"/>
          <w:lang w:eastAsia="zh-CN"/>
        </w:rPr>
        <w:t>源</w:t>
      </w:r>
      <w:r>
        <w:rPr>
          <w:lang w:eastAsia="zh-CN"/>
        </w:rPr>
        <w:t>与插</w:t>
      </w:r>
      <w:r>
        <w:rPr>
          <w:rFonts w:hint="eastAsia"/>
          <w:lang w:eastAsia="zh-CN"/>
        </w:rPr>
        <w:t>座</w:t>
      </w:r>
      <w:r w:rsidRPr="00B77043">
        <w:rPr>
          <w:lang w:eastAsia="zh-CN"/>
        </w:rPr>
        <w:t>、银行（外汇兑换规则和换汇点分布、</w:t>
      </w:r>
      <w:r w:rsidRPr="00B77043">
        <w:rPr>
          <w:lang w:eastAsia="zh-CN"/>
        </w:rPr>
        <w:t>ATM</w:t>
      </w:r>
      <w:r w:rsidRPr="00B77043">
        <w:rPr>
          <w:lang w:eastAsia="zh-CN"/>
        </w:rPr>
        <w:t>取款机等）</w:t>
      </w:r>
      <w:r w:rsidR="00D428EF">
        <w:rPr>
          <w:rFonts w:hint="eastAsia"/>
          <w:lang w:eastAsia="zh-CN"/>
        </w:rPr>
        <w:t>以</w:t>
      </w:r>
      <w:r w:rsidRPr="00B77043">
        <w:rPr>
          <w:lang w:eastAsia="zh-CN"/>
        </w:rPr>
        <w:t>及其它旨在方便与会者度过愉快高效时光的实用信息。</w:t>
      </w:r>
    </w:p>
    <w:p w:rsidR="006A5725" w:rsidRPr="000D6999" w:rsidRDefault="006A5725" w:rsidP="006A5725">
      <w:pPr>
        <w:pStyle w:val="Headingb"/>
        <w:rPr>
          <w:lang w:eastAsia="zh-CN"/>
        </w:rPr>
      </w:pPr>
      <w:bookmarkStart w:id="17" w:name="LocalStaff"/>
      <w:r w:rsidRPr="000D6999">
        <w:rPr>
          <w:rFonts w:hint="eastAsia"/>
          <w:lang w:eastAsia="zh-CN"/>
        </w:rPr>
        <w:t>C</w:t>
      </w:r>
      <w:r w:rsidRPr="000D6999">
        <w:rPr>
          <w:lang w:eastAsia="zh-CN"/>
        </w:rPr>
        <w:tab/>
      </w:r>
      <w:r w:rsidRPr="000D6999">
        <w:rPr>
          <w:lang w:eastAsia="zh-CN"/>
        </w:rPr>
        <w:t>工作人员</w:t>
      </w:r>
    </w:p>
    <w:bookmarkEnd w:id="17"/>
    <w:p w:rsidR="006A5725" w:rsidRPr="00943C5B" w:rsidRDefault="006A5725" w:rsidP="00D428EF">
      <w:pPr>
        <w:ind w:firstLineChars="200" w:firstLine="480"/>
        <w:rPr>
          <w:lang w:eastAsia="zh-CN"/>
        </w:rPr>
      </w:pPr>
      <w:r w:rsidRPr="00943C5B">
        <w:rPr>
          <w:lang w:eastAsia="zh-CN"/>
        </w:rPr>
        <w:t>国际电联将</w:t>
      </w:r>
      <w:r w:rsidR="00D428EF">
        <w:rPr>
          <w:rFonts w:hint="eastAsia"/>
          <w:lang w:eastAsia="zh-CN"/>
        </w:rPr>
        <w:t>适时</w:t>
      </w:r>
      <w:r w:rsidR="00D428EF">
        <w:rPr>
          <w:lang w:eastAsia="zh-CN"/>
        </w:rPr>
        <w:t>起草一份含有</w:t>
      </w:r>
      <w:r w:rsidRPr="00943C5B">
        <w:rPr>
          <w:lang w:eastAsia="zh-CN"/>
        </w:rPr>
        <w:t>国际电联派出的官员、口译人员和</w:t>
      </w:r>
      <w:r>
        <w:rPr>
          <w:lang w:eastAsia="zh-CN"/>
        </w:rPr>
        <w:t>阿根廷共和国</w:t>
      </w:r>
      <w:r w:rsidRPr="00943C5B">
        <w:rPr>
          <w:lang w:eastAsia="zh-CN"/>
        </w:rPr>
        <w:t>提供的当地职员</w:t>
      </w:r>
      <w:r w:rsidR="00D428EF">
        <w:rPr>
          <w:rFonts w:hint="eastAsia"/>
          <w:lang w:eastAsia="zh-CN"/>
        </w:rPr>
        <w:t>的</w:t>
      </w:r>
      <w:r w:rsidRPr="00943C5B">
        <w:rPr>
          <w:lang w:eastAsia="zh-CN"/>
        </w:rPr>
        <w:t>人员编制表。</w:t>
      </w:r>
    </w:p>
    <w:p w:rsidR="006A5725" w:rsidRPr="00943C5B" w:rsidRDefault="006A5725" w:rsidP="00D428EF">
      <w:pPr>
        <w:ind w:firstLineChars="200" w:firstLine="480"/>
        <w:rPr>
          <w:lang w:eastAsia="zh-CN"/>
        </w:rPr>
      </w:pPr>
      <w:r w:rsidRPr="00943C5B">
        <w:rPr>
          <w:lang w:eastAsia="zh-CN"/>
        </w:rPr>
        <w:t>为向各会议厅和办公室提供必要的服务，</w:t>
      </w:r>
      <w:r>
        <w:rPr>
          <w:lang w:eastAsia="zh-CN"/>
        </w:rPr>
        <w:t>阿根廷共和国</w:t>
      </w:r>
      <w:r w:rsidRPr="00943C5B">
        <w:rPr>
          <w:lang w:eastAsia="zh-CN"/>
        </w:rPr>
        <w:t>须免费提供</w:t>
      </w:r>
      <w:r w:rsidR="00D428EF">
        <w:rPr>
          <w:rFonts w:hint="eastAsia"/>
          <w:lang w:eastAsia="zh-CN"/>
        </w:rPr>
        <w:t>（多语种）</w:t>
      </w:r>
      <w:r w:rsidRPr="00943C5B">
        <w:rPr>
          <w:lang w:eastAsia="zh-CN"/>
        </w:rPr>
        <w:t>当地工作人员。根据有待双方认可的人员编制表确定的安排，这些人员将在受雇期间置于国际电联的指挥和监督之下。</w:t>
      </w:r>
    </w:p>
    <w:p w:rsidR="006A5725" w:rsidRPr="00943C5B" w:rsidRDefault="006A5725" w:rsidP="00D428EF">
      <w:pPr>
        <w:ind w:firstLineChars="200" w:firstLine="480"/>
        <w:rPr>
          <w:lang w:eastAsia="zh-CN"/>
        </w:rPr>
      </w:pPr>
      <w:r w:rsidRPr="00943C5B">
        <w:rPr>
          <w:lang w:eastAsia="zh-CN"/>
        </w:rPr>
        <w:t>国际电联将为当地职员草拟</w:t>
      </w:r>
      <w:r w:rsidR="00D428EF">
        <w:rPr>
          <w:rFonts w:hint="eastAsia"/>
          <w:lang w:eastAsia="zh-CN"/>
        </w:rPr>
        <w:t>职务</w:t>
      </w:r>
      <w:r w:rsidRPr="00943C5B">
        <w:rPr>
          <w:lang w:eastAsia="zh-CN"/>
        </w:rPr>
        <w:t>说明。</w:t>
      </w:r>
    </w:p>
    <w:p w:rsidR="006A5725" w:rsidRPr="00943C5B" w:rsidRDefault="006A5725" w:rsidP="00D428EF">
      <w:pPr>
        <w:ind w:firstLineChars="200" w:firstLine="480"/>
        <w:rPr>
          <w:lang w:eastAsia="zh-CN"/>
        </w:rPr>
      </w:pPr>
      <w:r>
        <w:rPr>
          <w:lang w:eastAsia="zh-CN"/>
        </w:rPr>
        <w:t>阿根廷共和国</w:t>
      </w:r>
      <w:r w:rsidRPr="00943C5B">
        <w:rPr>
          <w:lang w:eastAsia="zh-CN"/>
        </w:rPr>
        <w:t>应从服务提供商那里获得对关键服务项目的每周七（</w:t>
      </w:r>
      <w:r w:rsidRPr="00943C5B">
        <w:rPr>
          <w:lang w:eastAsia="zh-CN"/>
        </w:rPr>
        <w:t>7</w:t>
      </w:r>
      <w:r w:rsidRPr="00943C5B">
        <w:rPr>
          <w:lang w:eastAsia="zh-CN"/>
        </w:rPr>
        <w:t>）天和每天二十四（</w:t>
      </w:r>
      <w:r w:rsidRPr="00943C5B">
        <w:rPr>
          <w:lang w:eastAsia="zh-CN"/>
        </w:rPr>
        <w:t>24</w:t>
      </w:r>
      <w:r w:rsidRPr="00943C5B">
        <w:rPr>
          <w:lang w:eastAsia="zh-CN"/>
        </w:rPr>
        <w:t>）小时的维护支持。</w:t>
      </w:r>
    </w:p>
    <w:p w:rsidR="006A5725" w:rsidRPr="00943C5B" w:rsidRDefault="006A5725" w:rsidP="006A5725">
      <w:pPr>
        <w:pStyle w:val="Headingb"/>
        <w:rPr>
          <w:lang w:eastAsia="zh-CN"/>
        </w:rPr>
      </w:pPr>
      <w:r>
        <w:rPr>
          <w:rFonts w:hint="eastAsia"/>
          <w:lang w:eastAsia="zh-CN"/>
        </w:rPr>
        <w:t>D</w:t>
      </w:r>
      <w:r w:rsidRPr="00943C5B">
        <w:rPr>
          <w:lang w:eastAsia="zh-CN"/>
        </w:rPr>
        <w:tab/>
      </w:r>
      <w:r w:rsidRPr="00943C5B">
        <w:rPr>
          <w:lang w:eastAsia="zh-CN"/>
        </w:rPr>
        <w:t>东道国委员会</w:t>
      </w:r>
    </w:p>
    <w:p w:rsidR="006A5725" w:rsidRPr="00943C5B" w:rsidRDefault="006A5725" w:rsidP="006A5725">
      <w:pPr>
        <w:ind w:firstLineChars="200" w:firstLine="480"/>
        <w:rPr>
          <w:rFonts w:cstheme="minorHAnsi"/>
          <w:lang w:eastAsia="zh-CN"/>
        </w:rPr>
      </w:pPr>
      <w:r>
        <w:rPr>
          <w:lang w:eastAsia="zh-CN"/>
        </w:rPr>
        <w:t>阿根廷共和国</w:t>
      </w:r>
      <w:r w:rsidRPr="00943C5B">
        <w:rPr>
          <w:lang w:eastAsia="zh-CN"/>
        </w:rPr>
        <w:t>须尽快在会前向国际电联提供一份东道国委员会组成人员名单，列出其姓名、职衔、职务和联络信息。该名单应包括相关活动领域的所有机构和主管部门的详细信息，其中包括但不限于安保联络、媒体、礼宾、签证、海关、交通、酒店、后勤和</w:t>
      </w:r>
      <w:r w:rsidRPr="00943C5B">
        <w:rPr>
          <w:lang w:eastAsia="zh-CN"/>
        </w:rPr>
        <w:t>IT</w:t>
      </w:r>
      <w:r w:rsidRPr="00943C5B">
        <w:rPr>
          <w:lang w:eastAsia="zh-CN"/>
        </w:rPr>
        <w:t>等方面。</w:t>
      </w:r>
      <w:r w:rsidRPr="00943C5B">
        <w:rPr>
          <w:rFonts w:cstheme="minorHAnsi"/>
          <w:lang w:eastAsia="zh-CN"/>
        </w:rPr>
        <w:br w:type="page"/>
      </w:r>
    </w:p>
    <w:p w:rsidR="006A5725" w:rsidRPr="00312FBF" w:rsidRDefault="006A5725" w:rsidP="006A5725">
      <w:pPr>
        <w:pStyle w:val="AnnexNo"/>
        <w:rPr>
          <w:lang w:eastAsia="zh-CN"/>
        </w:rPr>
      </w:pPr>
      <w:r w:rsidRPr="00312FBF">
        <w:rPr>
          <w:lang w:eastAsia="zh-CN"/>
        </w:rPr>
        <w:lastRenderedPageBreak/>
        <w:t>附件</w:t>
      </w:r>
      <w:r w:rsidRPr="00312FBF">
        <w:rPr>
          <w:lang w:eastAsia="zh-CN"/>
        </w:rPr>
        <w:t>3</w:t>
      </w:r>
    </w:p>
    <w:p w:rsidR="006A5725" w:rsidRPr="00943C5B" w:rsidRDefault="006A5725" w:rsidP="006A5725">
      <w:pPr>
        <w:pStyle w:val="Annextitle"/>
        <w:rPr>
          <w:sz w:val="20"/>
          <w:lang w:eastAsia="zh-CN"/>
        </w:rPr>
      </w:pPr>
      <w:r w:rsidRPr="00943C5B">
        <w:rPr>
          <w:lang w:eastAsia="zh-CN"/>
        </w:rPr>
        <w:t>信息技术（</w:t>
      </w:r>
      <w:r w:rsidRPr="00943C5B">
        <w:rPr>
          <w:lang w:eastAsia="zh-CN"/>
        </w:rPr>
        <w:t>IT</w:t>
      </w:r>
      <w:r w:rsidRPr="00943C5B">
        <w:rPr>
          <w:lang w:eastAsia="zh-CN"/>
        </w:rPr>
        <w:t>）要求</w:t>
      </w:r>
    </w:p>
    <w:p w:rsidR="006A5725" w:rsidRPr="00943C5B" w:rsidRDefault="006A5725" w:rsidP="006A5725">
      <w:pPr>
        <w:pStyle w:val="Heading1"/>
        <w:rPr>
          <w:lang w:eastAsia="zh-CN"/>
        </w:rPr>
      </w:pPr>
      <w:bookmarkStart w:id="18" w:name="ITGeneralRequirements"/>
      <w:r w:rsidRPr="00943C5B">
        <w:rPr>
          <w:lang w:eastAsia="zh-CN"/>
        </w:rPr>
        <w:t>1</w:t>
      </w:r>
      <w:r w:rsidRPr="00943C5B">
        <w:rPr>
          <w:lang w:eastAsia="zh-CN"/>
        </w:rPr>
        <w:tab/>
      </w:r>
      <w:bookmarkEnd w:id="18"/>
      <w:r w:rsidRPr="00943C5B">
        <w:rPr>
          <w:lang w:eastAsia="zh-CN"/>
        </w:rPr>
        <w:t>总体要求</w:t>
      </w:r>
    </w:p>
    <w:p w:rsidR="006A5725" w:rsidRPr="00943C5B" w:rsidRDefault="006A5725" w:rsidP="006A5725">
      <w:pPr>
        <w:pStyle w:val="enumlev1"/>
        <w:rPr>
          <w:sz w:val="20"/>
          <w:lang w:eastAsia="zh-CN"/>
        </w:rPr>
      </w:pPr>
      <w:r>
        <w:rPr>
          <w:lang w:val="en-US" w:eastAsia="zh-CN"/>
        </w:rPr>
        <w:t>a)</w:t>
      </w:r>
      <w:r w:rsidRPr="00943C5B">
        <w:rPr>
          <w:lang w:val="en-US" w:eastAsia="zh-CN"/>
        </w:rPr>
        <w:tab/>
      </w:r>
      <w:r>
        <w:rPr>
          <w:lang w:val="en-US" w:eastAsia="zh-CN"/>
        </w:rPr>
        <w:t>阿根廷共和国</w:t>
      </w:r>
      <w:r w:rsidRPr="00943C5B">
        <w:rPr>
          <w:lang w:val="en-US" w:eastAsia="zh-CN"/>
        </w:rPr>
        <w:t>须根据本协议第七条的规定，采取一切必要措施，免费向国际电联提供本附件提及的信息技术基础设施、设备和服务，使国际电联认为足以确保会议顺利进行，且它们提供的功能与性能可与国际电联总部的相媲美。</w:t>
      </w:r>
    </w:p>
    <w:p w:rsidR="006A5725" w:rsidRPr="002B68ED" w:rsidRDefault="006A5725" w:rsidP="006A5725">
      <w:pPr>
        <w:pStyle w:val="enumlev1"/>
        <w:rPr>
          <w:lang w:val="en-US" w:eastAsia="zh-CN"/>
        </w:rPr>
      </w:pPr>
      <w:r w:rsidRPr="002B68ED">
        <w:rPr>
          <w:lang w:val="en-US" w:eastAsia="zh-CN"/>
        </w:rPr>
        <w:t>b</w:t>
      </w:r>
      <w:r>
        <w:rPr>
          <w:lang w:val="en-US" w:eastAsia="zh-CN"/>
        </w:rPr>
        <w:t>)</w:t>
      </w:r>
      <w:r w:rsidRPr="002B68ED">
        <w:rPr>
          <w:lang w:val="en-US" w:eastAsia="zh-CN"/>
        </w:rPr>
        <w:tab/>
      </w:r>
      <w:r>
        <w:rPr>
          <w:lang w:val="en-US" w:eastAsia="zh-CN"/>
        </w:rPr>
        <w:t>阿根廷共和国</w:t>
      </w:r>
      <w:r w:rsidRPr="002B68ED">
        <w:rPr>
          <w:lang w:val="en-US" w:eastAsia="zh-CN"/>
        </w:rPr>
        <w:t>须请国际电联参与设备选型工作。</w:t>
      </w:r>
    </w:p>
    <w:p w:rsidR="006A5725" w:rsidRPr="002B68ED" w:rsidRDefault="006A5725" w:rsidP="006A5725">
      <w:pPr>
        <w:pStyle w:val="enumlev1"/>
        <w:rPr>
          <w:lang w:val="en-US" w:eastAsia="zh-CN"/>
        </w:rPr>
      </w:pPr>
      <w:r w:rsidRPr="002B68ED">
        <w:rPr>
          <w:lang w:val="en-US" w:eastAsia="zh-CN"/>
        </w:rPr>
        <w:t>c</w:t>
      </w:r>
      <w:r>
        <w:rPr>
          <w:lang w:val="en-US" w:eastAsia="zh-CN"/>
        </w:rPr>
        <w:t>)</w:t>
      </w:r>
      <w:r w:rsidRPr="002B68ED">
        <w:rPr>
          <w:lang w:val="en-US" w:eastAsia="zh-CN"/>
        </w:rPr>
        <w:tab/>
      </w:r>
      <w:r w:rsidRPr="002B68ED">
        <w:rPr>
          <w:lang w:val="en-US" w:eastAsia="zh-CN"/>
        </w:rPr>
        <w:t>会场和所有预装的信息通信技术（</w:t>
      </w:r>
      <w:r w:rsidRPr="002B68ED">
        <w:rPr>
          <w:lang w:val="en-US" w:eastAsia="zh-CN"/>
        </w:rPr>
        <w:t>ICT</w:t>
      </w:r>
      <w:r w:rsidRPr="002B68ED">
        <w:rPr>
          <w:lang w:val="en-US" w:eastAsia="zh-CN"/>
        </w:rPr>
        <w:t>）和电气基础设施，均应在</w:t>
      </w:r>
      <w:r>
        <w:rPr>
          <w:lang w:val="en-US" w:eastAsia="zh-CN"/>
        </w:rPr>
        <w:t>2017</w:t>
      </w:r>
      <w:r w:rsidRPr="002B68ED">
        <w:rPr>
          <w:lang w:val="en-US" w:eastAsia="zh-CN"/>
        </w:rPr>
        <w:t>年</w:t>
      </w:r>
      <w:r>
        <w:rPr>
          <w:lang w:val="en-US" w:eastAsia="zh-CN"/>
        </w:rPr>
        <w:t>9</w:t>
      </w:r>
      <w:r w:rsidRPr="002B68ED">
        <w:rPr>
          <w:lang w:val="en-US" w:eastAsia="zh-CN"/>
        </w:rPr>
        <w:t>月</w:t>
      </w:r>
      <w:r>
        <w:rPr>
          <w:lang w:val="en-US" w:eastAsia="zh-CN"/>
        </w:rPr>
        <w:t>9</w:t>
      </w:r>
      <w:r w:rsidRPr="002B68ED">
        <w:rPr>
          <w:lang w:val="en-US" w:eastAsia="zh-CN"/>
        </w:rPr>
        <w:t>日前交付</w:t>
      </w:r>
      <w:r>
        <w:rPr>
          <w:lang w:val="en-US" w:eastAsia="zh-CN"/>
        </w:rPr>
        <w:t>阿根廷共和国</w:t>
      </w:r>
      <w:r w:rsidRPr="002B68ED">
        <w:rPr>
          <w:lang w:val="en-US" w:eastAsia="zh-CN"/>
        </w:rPr>
        <w:t>，以便开展筹备工作。</w:t>
      </w:r>
      <w:r>
        <w:rPr>
          <w:lang w:val="en-US" w:eastAsia="zh-CN"/>
        </w:rPr>
        <w:t>阿根廷共和国</w:t>
      </w:r>
      <w:r w:rsidRPr="002B68ED">
        <w:rPr>
          <w:lang w:val="en-US" w:eastAsia="zh-CN"/>
        </w:rPr>
        <w:t>必须保证在</w:t>
      </w:r>
      <w:r>
        <w:rPr>
          <w:lang w:val="en-US" w:eastAsia="zh-CN"/>
        </w:rPr>
        <w:t>2017</w:t>
      </w:r>
      <w:r w:rsidRPr="002B68ED">
        <w:rPr>
          <w:lang w:val="en-US" w:eastAsia="zh-CN"/>
        </w:rPr>
        <w:t>年</w:t>
      </w:r>
      <w:r>
        <w:rPr>
          <w:lang w:val="en-US" w:eastAsia="zh-CN"/>
        </w:rPr>
        <w:t>10</w:t>
      </w:r>
      <w:r w:rsidRPr="002B68ED">
        <w:rPr>
          <w:lang w:val="en-US" w:eastAsia="zh-CN"/>
        </w:rPr>
        <w:t>月</w:t>
      </w:r>
      <w:r>
        <w:rPr>
          <w:lang w:val="en-US" w:eastAsia="zh-CN"/>
        </w:rPr>
        <w:t>2</w:t>
      </w:r>
      <w:r w:rsidRPr="002B68ED">
        <w:rPr>
          <w:lang w:val="en-US" w:eastAsia="zh-CN"/>
        </w:rPr>
        <w:t>日前，向</w:t>
      </w:r>
      <w:r w:rsidRPr="002B68ED">
        <w:rPr>
          <w:lang w:val="en-US" w:eastAsia="zh-CN"/>
        </w:rPr>
        <w:t>IT</w:t>
      </w:r>
      <w:r w:rsidRPr="002B68ED">
        <w:rPr>
          <w:lang w:val="en-US" w:eastAsia="zh-CN"/>
        </w:rPr>
        <w:t>机房和布线柜提供得到不间断电源（</w:t>
      </w:r>
      <w:r w:rsidRPr="002B68ED">
        <w:rPr>
          <w:lang w:val="en-US" w:eastAsia="zh-CN"/>
        </w:rPr>
        <w:t>UPS</w:t>
      </w:r>
      <w:r w:rsidRPr="002B68ED">
        <w:rPr>
          <w:lang w:val="en-US" w:eastAsia="zh-CN"/>
        </w:rPr>
        <w:t>）支持的稳定和充足的电力和空调。倘若当地电力供应出现超过</w:t>
      </w:r>
      <w:r w:rsidRPr="002B68ED">
        <w:rPr>
          <w:lang w:val="en-US" w:eastAsia="zh-CN"/>
        </w:rPr>
        <w:t>UPS</w:t>
      </w:r>
      <w:r w:rsidRPr="002B68ED">
        <w:rPr>
          <w:lang w:val="en-US" w:eastAsia="zh-CN"/>
        </w:rPr>
        <w:t>电池承受能力的断电情况，或许有必要安装应急发电设备。</w:t>
      </w:r>
    </w:p>
    <w:p w:rsidR="006A5725" w:rsidRPr="002B68ED" w:rsidRDefault="006A5725" w:rsidP="0037495C">
      <w:pPr>
        <w:pStyle w:val="enumlev1"/>
        <w:rPr>
          <w:lang w:val="en-US" w:eastAsia="zh-CN"/>
        </w:rPr>
      </w:pPr>
      <w:r w:rsidRPr="002B68ED">
        <w:rPr>
          <w:lang w:val="en-US" w:eastAsia="zh-CN"/>
        </w:rPr>
        <w:t>d</w:t>
      </w:r>
      <w:r>
        <w:rPr>
          <w:lang w:val="en-US" w:eastAsia="zh-CN"/>
        </w:rPr>
        <w:t>)</w:t>
      </w:r>
      <w:r w:rsidRPr="002B68ED">
        <w:rPr>
          <w:lang w:val="en-US" w:eastAsia="zh-CN"/>
        </w:rPr>
        <w:tab/>
        <w:t>IT</w:t>
      </w:r>
      <w:r w:rsidRPr="002B68ED">
        <w:rPr>
          <w:lang w:val="en-US" w:eastAsia="zh-CN"/>
        </w:rPr>
        <w:t>室、布线</w:t>
      </w:r>
      <w:r w:rsidR="0037495C">
        <w:rPr>
          <w:rFonts w:hint="eastAsia"/>
          <w:lang w:val="en-US" w:eastAsia="zh-CN"/>
        </w:rPr>
        <w:t>柜</w:t>
      </w:r>
      <w:r w:rsidRPr="002B68ED">
        <w:rPr>
          <w:lang w:val="en-US" w:eastAsia="zh-CN"/>
        </w:rPr>
        <w:t>和</w:t>
      </w:r>
      <w:r w:rsidRPr="002B68ED">
        <w:rPr>
          <w:lang w:val="en-US" w:eastAsia="zh-CN"/>
        </w:rPr>
        <w:t>IT</w:t>
      </w:r>
      <w:r w:rsidR="0037495C">
        <w:rPr>
          <w:rFonts w:hint="eastAsia"/>
          <w:lang w:val="en-US" w:eastAsia="zh-CN"/>
        </w:rPr>
        <w:t>人员</w:t>
      </w:r>
      <w:r w:rsidRPr="002B68ED">
        <w:rPr>
          <w:lang w:val="en-US" w:eastAsia="zh-CN"/>
        </w:rPr>
        <w:t>办公室应自</w:t>
      </w:r>
      <w:r>
        <w:rPr>
          <w:lang w:val="en-US" w:eastAsia="zh-CN"/>
        </w:rPr>
        <w:t>2017</w:t>
      </w:r>
      <w:r w:rsidRPr="002B68ED">
        <w:rPr>
          <w:lang w:val="en-US" w:eastAsia="zh-CN"/>
        </w:rPr>
        <w:t>年</w:t>
      </w:r>
      <w:r>
        <w:rPr>
          <w:lang w:val="en-US" w:eastAsia="zh-CN"/>
        </w:rPr>
        <w:t>10</w:t>
      </w:r>
      <w:r w:rsidRPr="002B68ED">
        <w:rPr>
          <w:lang w:val="en-US" w:eastAsia="zh-CN"/>
        </w:rPr>
        <w:t>月</w:t>
      </w:r>
      <w:r>
        <w:rPr>
          <w:lang w:val="en-US" w:eastAsia="zh-CN"/>
        </w:rPr>
        <w:t>2</w:t>
      </w:r>
      <w:r w:rsidRPr="002B68ED">
        <w:rPr>
          <w:lang w:val="en-US" w:eastAsia="zh-CN"/>
        </w:rPr>
        <w:t>日起</w:t>
      </w:r>
      <w:r w:rsidR="0037495C">
        <w:rPr>
          <w:rFonts w:hint="eastAsia"/>
          <w:lang w:val="en-US" w:eastAsia="zh-CN"/>
        </w:rPr>
        <w:t>供</w:t>
      </w:r>
      <w:r w:rsidRPr="002B68ED">
        <w:rPr>
          <w:lang w:val="en-US" w:eastAsia="zh-CN"/>
        </w:rPr>
        <w:t>国际电联</w:t>
      </w:r>
      <w:r w:rsidRPr="002B68ED">
        <w:rPr>
          <w:lang w:val="en-US" w:eastAsia="zh-CN"/>
        </w:rPr>
        <w:t>IT</w:t>
      </w:r>
      <w:r w:rsidRPr="002B68ED">
        <w:rPr>
          <w:lang w:val="en-US" w:eastAsia="zh-CN"/>
        </w:rPr>
        <w:t>人员</w:t>
      </w:r>
      <w:r w:rsidR="0037495C">
        <w:rPr>
          <w:rFonts w:hint="eastAsia"/>
          <w:lang w:val="en-US" w:eastAsia="zh-CN"/>
        </w:rPr>
        <w:t>使用</w:t>
      </w:r>
      <w:r w:rsidRPr="002B68ED">
        <w:rPr>
          <w:lang w:val="en-US" w:eastAsia="zh-CN"/>
        </w:rPr>
        <w:t>。所有会议厅</w:t>
      </w:r>
      <w:r w:rsidR="0037495C">
        <w:rPr>
          <w:rFonts w:hint="eastAsia"/>
          <w:lang w:val="en-US" w:eastAsia="zh-CN"/>
        </w:rPr>
        <w:t>均</w:t>
      </w:r>
      <w:r w:rsidRPr="002B68ED">
        <w:rPr>
          <w:lang w:val="en-US" w:eastAsia="zh-CN"/>
        </w:rPr>
        <w:t>必须在</w:t>
      </w:r>
      <w:r>
        <w:rPr>
          <w:lang w:val="en-US" w:eastAsia="zh-CN"/>
        </w:rPr>
        <w:t>2017</w:t>
      </w:r>
      <w:r w:rsidRPr="002B68ED">
        <w:rPr>
          <w:lang w:val="en-US" w:eastAsia="zh-CN"/>
        </w:rPr>
        <w:t>年</w:t>
      </w:r>
      <w:r>
        <w:rPr>
          <w:lang w:val="en-US" w:eastAsia="zh-CN"/>
        </w:rPr>
        <w:t>10</w:t>
      </w:r>
      <w:r w:rsidRPr="002B68ED">
        <w:rPr>
          <w:lang w:val="en-US" w:eastAsia="zh-CN"/>
        </w:rPr>
        <w:t>月</w:t>
      </w:r>
      <w:r>
        <w:rPr>
          <w:lang w:val="en-US" w:eastAsia="zh-CN"/>
        </w:rPr>
        <w:t>7</w:t>
      </w:r>
      <w:r w:rsidRPr="002B68ED">
        <w:rPr>
          <w:lang w:val="en-US" w:eastAsia="zh-CN"/>
        </w:rPr>
        <w:t>日投入使用。</w:t>
      </w:r>
    </w:p>
    <w:p w:rsidR="006A5725" w:rsidRPr="002B68ED" w:rsidRDefault="006A5725" w:rsidP="0037495C">
      <w:pPr>
        <w:pStyle w:val="enumlev1"/>
        <w:rPr>
          <w:lang w:val="en-US" w:eastAsia="zh-CN"/>
        </w:rPr>
      </w:pPr>
      <w:r w:rsidRPr="002B68ED">
        <w:rPr>
          <w:lang w:val="en-US" w:eastAsia="zh-CN"/>
        </w:rPr>
        <w:t>e</w:t>
      </w:r>
      <w:r>
        <w:rPr>
          <w:lang w:val="en-US" w:eastAsia="zh-CN"/>
        </w:rPr>
        <w:t>)</w:t>
      </w:r>
      <w:r w:rsidRPr="002B68ED">
        <w:rPr>
          <w:lang w:val="en-US" w:eastAsia="zh-CN"/>
        </w:rPr>
        <w:tab/>
      </w:r>
      <w:r w:rsidRPr="002B68ED">
        <w:rPr>
          <w:lang w:val="en-US" w:eastAsia="zh-CN"/>
        </w:rPr>
        <w:t>双方的</w:t>
      </w:r>
      <w:r w:rsidRPr="002B68ED">
        <w:rPr>
          <w:lang w:val="en-US" w:eastAsia="zh-CN"/>
        </w:rPr>
        <w:t>IT</w:t>
      </w:r>
      <w:r w:rsidR="0037495C">
        <w:rPr>
          <w:rFonts w:hint="eastAsia"/>
          <w:lang w:val="en-US" w:eastAsia="zh-CN"/>
        </w:rPr>
        <w:t>团队</w:t>
      </w:r>
      <w:r w:rsidR="0037495C">
        <w:rPr>
          <w:lang w:val="en-US" w:eastAsia="zh-CN"/>
        </w:rPr>
        <w:t>须</w:t>
      </w:r>
      <w:r w:rsidRPr="002B68ED">
        <w:rPr>
          <w:lang w:val="en-US" w:eastAsia="zh-CN"/>
        </w:rPr>
        <w:t>共同确定提供基础设施和服务的具体时间范围。</w:t>
      </w:r>
    </w:p>
    <w:p w:rsidR="006A5725" w:rsidRPr="001C0435" w:rsidRDefault="006A5725" w:rsidP="006A5725">
      <w:pPr>
        <w:pStyle w:val="Heading1"/>
        <w:rPr>
          <w:lang w:eastAsia="zh-CN"/>
        </w:rPr>
      </w:pPr>
      <w:r w:rsidRPr="001C0435">
        <w:rPr>
          <w:lang w:eastAsia="zh-CN"/>
        </w:rPr>
        <w:t>2</w:t>
      </w:r>
      <w:r w:rsidRPr="001C0435">
        <w:rPr>
          <w:lang w:eastAsia="zh-CN"/>
        </w:rPr>
        <w:tab/>
      </w:r>
      <w:r w:rsidRPr="001C0435">
        <w:rPr>
          <w:lang w:eastAsia="zh-CN"/>
        </w:rPr>
        <w:t>网络要求</w:t>
      </w:r>
    </w:p>
    <w:p w:rsidR="006A5725" w:rsidRPr="0039341A" w:rsidRDefault="006A5725" w:rsidP="006A5725">
      <w:pPr>
        <w:rPr>
          <w:lang w:val="en-US" w:eastAsia="zh-CN"/>
        </w:rPr>
      </w:pPr>
      <w:r w:rsidRPr="0039341A">
        <w:rPr>
          <w:lang w:val="en-US" w:eastAsia="zh-CN"/>
        </w:rPr>
        <w:t>2.1</w:t>
      </w:r>
      <w:r w:rsidRPr="0039341A">
        <w:rPr>
          <w:lang w:val="en-US" w:eastAsia="zh-CN"/>
        </w:rPr>
        <w:tab/>
      </w:r>
      <w:r w:rsidRPr="0039341A">
        <w:rPr>
          <w:lang w:val="en-US" w:eastAsia="zh-CN"/>
        </w:rPr>
        <w:t>总体要求</w:t>
      </w:r>
    </w:p>
    <w:p w:rsidR="006A5725" w:rsidRPr="002B68ED" w:rsidRDefault="006A5725" w:rsidP="0037495C">
      <w:pPr>
        <w:pStyle w:val="enumlev1"/>
        <w:rPr>
          <w:lang w:val="en-US" w:eastAsia="zh-CN"/>
        </w:rPr>
      </w:pPr>
      <w:r w:rsidRPr="002B68ED">
        <w:rPr>
          <w:lang w:val="en-US" w:eastAsia="zh-CN"/>
        </w:rPr>
        <w:t>a</w:t>
      </w:r>
      <w:r>
        <w:rPr>
          <w:lang w:val="en-US" w:eastAsia="zh-CN"/>
        </w:rPr>
        <w:t>)</w:t>
      </w:r>
      <w:r w:rsidRPr="002B68ED">
        <w:rPr>
          <w:lang w:val="en-US" w:eastAsia="zh-CN"/>
        </w:rPr>
        <w:tab/>
      </w:r>
      <w:r w:rsidRPr="002B68ED">
        <w:rPr>
          <w:lang w:val="en-US" w:eastAsia="zh-CN"/>
        </w:rPr>
        <w:t>由两（</w:t>
      </w:r>
      <w:r w:rsidRPr="002B68ED">
        <w:rPr>
          <w:lang w:val="en-US" w:eastAsia="zh-CN"/>
        </w:rPr>
        <w:t>2</w:t>
      </w:r>
      <w:r w:rsidRPr="002B68ED">
        <w:rPr>
          <w:lang w:val="en-US" w:eastAsia="zh-CN"/>
        </w:rPr>
        <w:t>）个逻辑网络组成的物理以太网：即一个称为</w:t>
      </w:r>
      <w:r w:rsidRPr="0097296B">
        <w:rPr>
          <w:rFonts w:ascii="SimSun" w:eastAsia="SimSun" w:hAnsi="SimSun"/>
          <w:lang w:val="en-US" w:eastAsia="zh-CN"/>
        </w:rPr>
        <w:t>“</w:t>
      </w:r>
      <w:r w:rsidRPr="002B68ED">
        <w:rPr>
          <w:lang w:val="en-US" w:eastAsia="zh-CN"/>
        </w:rPr>
        <w:t>蓝色局域网</w:t>
      </w:r>
      <w:r w:rsidRPr="0097296B">
        <w:rPr>
          <w:rFonts w:ascii="SimSun" w:eastAsia="SimSun" w:hAnsi="SimSun"/>
          <w:lang w:val="en-US" w:eastAsia="zh-CN"/>
        </w:rPr>
        <w:t>”</w:t>
      </w:r>
      <w:r w:rsidRPr="002B68ED">
        <w:rPr>
          <w:lang w:val="en-US" w:eastAsia="zh-CN"/>
        </w:rPr>
        <w:t>的</w:t>
      </w:r>
      <w:r w:rsidR="0037495C">
        <w:rPr>
          <w:rFonts w:hint="eastAsia"/>
          <w:lang w:val="en-US" w:eastAsia="zh-CN"/>
        </w:rPr>
        <w:t>内部</w:t>
      </w:r>
      <w:r w:rsidR="0037495C">
        <w:rPr>
          <w:lang w:val="en-US" w:eastAsia="zh-CN"/>
        </w:rPr>
        <w:t>网络</w:t>
      </w:r>
      <w:r w:rsidRPr="002B68ED">
        <w:rPr>
          <w:lang w:val="en-US" w:eastAsia="zh-CN"/>
        </w:rPr>
        <w:t>用于国际电联运作</w:t>
      </w:r>
      <w:r w:rsidR="0037495C">
        <w:rPr>
          <w:rFonts w:hint="eastAsia"/>
          <w:lang w:val="en-US" w:eastAsia="zh-CN"/>
        </w:rPr>
        <w:t>，</w:t>
      </w:r>
      <w:r w:rsidR="0037495C">
        <w:rPr>
          <w:lang w:val="en-US" w:eastAsia="zh-CN"/>
        </w:rPr>
        <w:t>以及</w:t>
      </w:r>
      <w:r w:rsidRPr="002B68ED">
        <w:rPr>
          <w:lang w:val="en-US" w:eastAsia="zh-CN"/>
        </w:rPr>
        <w:t>一个称为</w:t>
      </w:r>
      <w:r w:rsidRPr="0097296B">
        <w:rPr>
          <w:rFonts w:ascii="SimSun" w:eastAsia="SimSun" w:hAnsi="SimSun"/>
          <w:lang w:val="en-US" w:eastAsia="zh-CN"/>
        </w:rPr>
        <w:t>“</w:t>
      </w:r>
      <w:r w:rsidRPr="002B68ED">
        <w:rPr>
          <w:lang w:val="en-US" w:eastAsia="zh-CN"/>
        </w:rPr>
        <w:t>绿色局域网</w:t>
      </w:r>
      <w:r w:rsidRPr="0097296B">
        <w:rPr>
          <w:rFonts w:ascii="SimSun" w:eastAsia="SimSun" w:hAnsi="SimSun"/>
          <w:lang w:val="en-US" w:eastAsia="zh-CN"/>
        </w:rPr>
        <w:t>”</w:t>
      </w:r>
      <w:r w:rsidRPr="002B68ED">
        <w:rPr>
          <w:lang w:val="en-US" w:eastAsia="zh-CN"/>
        </w:rPr>
        <w:t>的</w:t>
      </w:r>
      <w:r w:rsidR="0037495C">
        <w:rPr>
          <w:rFonts w:hint="eastAsia"/>
          <w:lang w:val="en-US" w:eastAsia="zh-CN"/>
        </w:rPr>
        <w:t>外部</w:t>
      </w:r>
      <w:r w:rsidR="0037495C">
        <w:rPr>
          <w:lang w:val="en-US" w:eastAsia="zh-CN"/>
        </w:rPr>
        <w:t>网络</w:t>
      </w:r>
      <w:r w:rsidRPr="002B68ED">
        <w:rPr>
          <w:lang w:val="en-US" w:eastAsia="zh-CN"/>
        </w:rPr>
        <w:t>供与会者</w:t>
      </w:r>
      <w:r w:rsidRPr="002B68ED">
        <w:rPr>
          <w:lang w:val="en-US" w:eastAsia="zh-CN"/>
        </w:rPr>
        <w:t>/</w:t>
      </w:r>
      <w:r w:rsidRPr="002B68ED">
        <w:rPr>
          <w:lang w:val="en-US" w:eastAsia="zh-CN"/>
        </w:rPr>
        <w:t>国际电联官员使用，后</w:t>
      </w:r>
      <w:r w:rsidR="0037495C">
        <w:rPr>
          <w:rFonts w:hint="eastAsia"/>
          <w:lang w:val="en-US" w:eastAsia="zh-CN"/>
        </w:rPr>
        <w:t>者</w:t>
      </w:r>
      <w:r w:rsidRPr="002B68ED">
        <w:rPr>
          <w:lang w:val="en-US" w:eastAsia="zh-CN"/>
        </w:rPr>
        <w:t>包括一个网吧和一个无线局域网。两个网络由一个冗余防火墙隔离，但</w:t>
      </w:r>
      <w:r w:rsidR="0037495C">
        <w:rPr>
          <w:rFonts w:hint="eastAsia"/>
          <w:lang w:val="en-US" w:eastAsia="zh-CN"/>
        </w:rPr>
        <w:t>均具备</w:t>
      </w:r>
      <w:r w:rsidRPr="002B68ED">
        <w:rPr>
          <w:lang w:val="en-US" w:eastAsia="zh-CN"/>
        </w:rPr>
        <w:t>互联网接入能力。</w:t>
      </w:r>
    </w:p>
    <w:p w:rsidR="006A5725" w:rsidRPr="002B68ED" w:rsidRDefault="006A5725" w:rsidP="0037495C">
      <w:pPr>
        <w:pStyle w:val="enumlev1"/>
        <w:rPr>
          <w:lang w:val="en-US" w:eastAsia="zh-CN"/>
        </w:rPr>
      </w:pPr>
      <w:r w:rsidRPr="002B68ED">
        <w:rPr>
          <w:lang w:val="en-US" w:eastAsia="zh-CN"/>
        </w:rPr>
        <w:t>b</w:t>
      </w:r>
      <w:r>
        <w:rPr>
          <w:lang w:val="en-US" w:eastAsia="zh-CN"/>
        </w:rPr>
        <w:t>)</w:t>
      </w:r>
      <w:r w:rsidRPr="002B68ED">
        <w:rPr>
          <w:lang w:val="en-US" w:eastAsia="zh-CN"/>
        </w:rPr>
        <w:tab/>
      </w:r>
      <w:r>
        <w:rPr>
          <w:lang w:val="en-US" w:eastAsia="zh-CN"/>
        </w:rPr>
        <w:t>阿根廷共和国</w:t>
      </w:r>
      <w:r w:rsidR="0037495C">
        <w:rPr>
          <w:rFonts w:hint="eastAsia"/>
          <w:lang w:val="en-US" w:eastAsia="zh-CN"/>
        </w:rPr>
        <w:t>须</w:t>
      </w:r>
      <w:r w:rsidRPr="002B68ED">
        <w:rPr>
          <w:lang w:val="en-US" w:eastAsia="zh-CN"/>
        </w:rPr>
        <w:t>提供部署</w:t>
      </w:r>
      <w:r w:rsidRPr="0097296B">
        <w:rPr>
          <w:rFonts w:ascii="SimSun" w:eastAsia="SimSun" w:hAnsi="SimSun"/>
          <w:lang w:val="en-US" w:eastAsia="zh-CN"/>
        </w:rPr>
        <w:t>“</w:t>
      </w:r>
      <w:r w:rsidRPr="002B68ED">
        <w:rPr>
          <w:lang w:val="en-US" w:eastAsia="zh-CN"/>
        </w:rPr>
        <w:t>蓝色</w:t>
      </w:r>
      <w:r w:rsidRPr="0097296B">
        <w:rPr>
          <w:rFonts w:ascii="SimSun" w:eastAsia="SimSun" w:hAnsi="SimSun"/>
          <w:lang w:val="en-US" w:eastAsia="zh-CN"/>
        </w:rPr>
        <w:t>”</w:t>
      </w:r>
      <w:r w:rsidRPr="002B68ED">
        <w:rPr>
          <w:lang w:val="en-US" w:eastAsia="zh-CN"/>
        </w:rPr>
        <w:t>和</w:t>
      </w:r>
      <w:r w:rsidRPr="0097296B">
        <w:rPr>
          <w:rFonts w:ascii="SimSun" w:eastAsia="SimSun" w:hAnsi="SimSun"/>
          <w:lang w:val="en-US" w:eastAsia="zh-CN"/>
        </w:rPr>
        <w:t>“</w:t>
      </w:r>
      <w:r w:rsidRPr="002B68ED">
        <w:rPr>
          <w:lang w:val="en-US" w:eastAsia="zh-CN"/>
        </w:rPr>
        <w:t>绿色</w:t>
      </w:r>
      <w:r w:rsidRPr="0097296B">
        <w:rPr>
          <w:rFonts w:ascii="SimSun" w:eastAsia="SimSun" w:hAnsi="SimSun"/>
          <w:lang w:val="en-US" w:eastAsia="zh-CN"/>
        </w:rPr>
        <w:t>”</w:t>
      </w:r>
      <w:r w:rsidRPr="002B68ED">
        <w:rPr>
          <w:lang w:val="en-US" w:eastAsia="zh-CN"/>
        </w:rPr>
        <w:t>网络所需的一切网络设备（如集线器、交换机、路由器）、布线和设备机架。</w:t>
      </w:r>
      <w:r w:rsidR="0037495C">
        <w:rPr>
          <w:rFonts w:hint="eastAsia"/>
          <w:lang w:val="en-US" w:eastAsia="zh-CN"/>
        </w:rPr>
        <w:t>网络</w:t>
      </w:r>
      <w:r w:rsidRPr="002B68ED">
        <w:rPr>
          <w:lang w:val="en-US" w:eastAsia="zh-CN"/>
        </w:rPr>
        <w:t>专供会议使用</w:t>
      </w:r>
      <w:r w:rsidR="0037495C">
        <w:rPr>
          <w:rFonts w:hint="eastAsia"/>
          <w:lang w:val="en-US" w:eastAsia="zh-CN"/>
        </w:rPr>
        <w:t>，</w:t>
      </w:r>
      <w:r w:rsidRPr="002B68ED">
        <w:rPr>
          <w:lang w:val="en-US" w:eastAsia="zh-CN"/>
        </w:rPr>
        <w:t>在国际电联</w:t>
      </w:r>
      <w:r w:rsidRPr="002B68ED">
        <w:rPr>
          <w:lang w:val="en-US" w:eastAsia="zh-CN"/>
        </w:rPr>
        <w:t>IT</w:t>
      </w:r>
      <w:r>
        <w:rPr>
          <w:lang w:val="en-US" w:eastAsia="zh-CN"/>
        </w:rPr>
        <w:t>支持</w:t>
      </w:r>
      <w:r>
        <w:rPr>
          <w:rFonts w:hint="eastAsia"/>
          <w:lang w:val="en-US" w:eastAsia="zh-CN"/>
        </w:rPr>
        <w:t>团队</w:t>
      </w:r>
      <w:r w:rsidRPr="002B68ED">
        <w:rPr>
          <w:lang w:val="en-US" w:eastAsia="zh-CN"/>
        </w:rPr>
        <w:t>抵达前</w:t>
      </w:r>
      <w:r w:rsidR="0037495C">
        <w:rPr>
          <w:rFonts w:hint="eastAsia"/>
          <w:lang w:val="en-US" w:eastAsia="zh-CN"/>
        </w:rPr>
        <w:t>即</w:t>
      </w:r>
      <w:r w:rsidR="0037495C">
        <w:rPr>
          <w:lang w:val="en-US" w:eastAsia="zh-CN"/>
        </w:rPr>
        <w:t>已</w:t>
      </w:r>
      <w:r w:rsidRPr="002B68ED">
        <w:rPr>
          <w:lang w:val="en-US" w:eastAsia="zh-CN"/>
        </w:rPr>
        <w:t>投入运行（无服务器）。</w:t>
      </w:r>
      <w:r>
        <w:rPr>
          <w:lang w:val="en-US" w:eastAsia="zh-CN"/>
        </w:rPr>
        <w:t>阿根廷共和国</w:t>
      </w:r>
      <w:r w:rsidRPr="002B68ED">
        <w:rPr>
          <w:lang w:val="en-US" w:eastAsia="zh-CN"/>
        </w:rPr>
        <w:t>将负责提供保护蓝色和绿色局域网的</w:t>
      </w:r>
      <w:r w:rsidRPr="002B68ED">
        <w:rPr>
          <w:lang w:val="en-US" w:eastAsia="zh-CN"/>
        </w:rPr>
        <w:t>OSI 1</w:t>
      </w:r>
      <w:r w:rsidRPr="002B68ED">
        <w:rPr>
          <w:lang w:val="en-US" w:eastAsia="zh-CN"/>
        </w:rPr>
        <w:t>层和</w:t>
      </w:r>
      <w:r w:rsidRPr="002B68ED">
        <w:rPr>
          <w:lang w:val="en-US" w:eastAsia="zh-CN"/>
        </w:rPr>
        <w:t>2</w:t>
      </w:r>
      <w:r w:rsidRPr="002B68ED">
        <w:rPr>
          <w:lang w:val="en-US" w:eastAsia="zh-CN"/>
        </w:rPr>
        <w:t>层模型部分</w:t>
      </w:r>
      <w:r w:rsidR="0037495C">
        <w:rPr>
          <w:rFonts w:hint="eastAsia"/>
          <w:lang w:val="en-US" w:eastAsia="zh-CN"/>
        </w:rPr>
        <w:t>、绿色</w:t>
      </w:r>
      <w:r w:rsidR="0037495C">
        <w:rPr>
          <w:lang w:val="en-US" w:eastAsia="zh-CN"/>
        </w:rPr>
        <w:t>局域网</w:t>
      </w:r>
      <w:r w:rsidRPr="002B68ED">
        <w:rPr>
          <w:lang w:val="en-US" w:eastAsia="zh-CN"/>
        </w:rPr>
        <w:t>3</w:t>
      </w:r>
      <w:r w:rsidRPr="002B68ED">
        <w:rPr>
          <w:lang w:val="en-US" w:eastAsia="zh-CN"/>
        </w:rPr>
        <w:t>层路由和</w:t>
      </w:r>
      <w:r w:rsidR="0037495C">
        <w:rPr>
          <w:rFonts w:hint="eastAsia"/>
          <w:lang w:val="en-US" w:eastAsia="zh-CN"/>
        </w:rPr>
        <w:t>保护</w:t>
      </w:r>
      <w:r w:rsidR="0037495C">
        <w:rPr>
          <w:lang w:val="en-US" w:eastAsia="zh-CN"/>
        </w:rPr>
        <w:t>蓝色和绿色局域网的</w:t>
      </w:r>
      <w:r w:rsidRPr="002B68ED">
        <w:rPr>
          <w:lang w:val="en-US" w:eastAsia="zh-CN"/>
        </w:rPr>
        <w:t>防火墙，</w:t>
      </w:r>
      <w:r w:rsidR="0037495C">
        <w:rPr>
          <w:rFonts w:hint="eastAsia"/>
          <w:lang w:val="en-US" w:eastAsia="zh-CN"/>
        </w:rPr>
        <w:t>而</w:t>
      </w:r>
      <w:r w:rsidRPr="002B68ED">
        <w:rPr>
          <w:lang w:val="en-US" w:eastAsia="zh-CN"/>
        </w:rPr>
        <w:t>国际电联</w:t>
      </w:r>
      <w:r w:rsidR="0037495C">
        <w:rPr>
          <w:rFonts w:hint="eastAsia"/>
          <w:lang w:val="en-US" w:eastAsia="zh-CN"/>
        </w:rPr>
        <w:t>则</w:t>
      </w:r>
      <w:r w:rsidR="0037495C">
        <w:rPr>
          <w:lang w:val="en-US" w:eastAsia="zh-CN"/>
        </w:rPr>
        <w:t>将</w:t>
      </w:r>
      <w:r w:rsidRPr="002B68ED">
        <w:rPr>
          <w:lang w:val="en-US" w:eastAsia="zh-CN"/>
        </w:rPr>
        <w:t>为处理</w:t>
      </w:r>
      <w:r w:rsidRPr="002B68ED">
        <w:rPr>
          <w:lang w:val="en-US" w:eastAsia="zh-CN"/>
        </w:rPr>
        <w:t>3</w:t>
      </w:r>
      <w:r w:rsidRPr="002B68ED">
        <w:rPr>
          <w:lang w:val="en-US" w:eastAsia="zh-CN"/>
        </w:rPr>
        <w:t>层路由蓝色局域网提供路由器。</w:t>
      </w:r>
    </w:p>
    <w:p w:rsidR="006A5725" w:rsidRPr="002B68ED" w:rsidRDefault="006A5725" w:rsidP="006A5725">
      <w:pPr>
        <w:pStyle w:val="enumlev1"/>
        <w:rPr>
          <w:lang w:val="en-US" w:eastAsia="zh-CN"/>
        </w:rPr>
      </w:pPr>
      <w:r w:rsidRPr="002B68ED">
        <w:rPr>
          <w:lang w:val="en-US" w:eastAsia="zh-CN"/>
        </w:rPr>
        <w:t>c</w:t>
      </w:r>
      <w:r>
        <w:rPr>
          <w:lang w:val="en-US" w:eastAsia="zh-CN"/>
        </w:rPr>
        <w:t>)</w:t>
      </w:r>
      <w:r w:rsidRPr="002B68ED">
        <w:rPr>
          <w:lang w:val="en-US" w:eastAsia="zh-CN"/>
        </w:rPr>
        <w:tab/>
      </w:r>
      <w:r w:rsidRPr="002B68ED">
        <w:rPr>
          <w:lang w:val="en-US" w:eastAsia="zh-CN"/>
        </w:rPr>
        <w:t>电缆基础设施应具有标识明确的电缆和网络连接点；铜缆应符合</w:t>
      </w:r>
      <w:r w:rsidRPr="002B68ED">
        <w:rPr>
          <w:lang w:val="en-US" w:eastAsia="zh-CN"/>
        </w:rPr>
        <w:t>5</w:t>
      </w:r>
      <w:r w:rsidRPr="002B68ED">
        <w:rPr>
          <w:lang w:val="en-US" w:eastAsia="zh-CN"/>
        </w:rPr>
        <w:t>类或更高标准；并可根据两个端点之间的距离确定使用多模或单模光纤。</w:t>
      </w:r>
    </w:p>
    <w:p w:rsidR="006A5725" w:rsidRPr="002B68ED" w:rsidRDefault="006A5725" w:rsidP="0037495C">
      <w:pPr>
        <w:pStyle w:val="enumlev1"/>
        <w:rPr>
          <w:lang w:val="en-US" w:eastAsia="zh-CN"/>
        </w:rPr>
      </w:pPr>
      <w:r w:rsidRPr="002B68ED">
        <w:rPr>
          <w:lang w:val="en-US" w:eastAsia="zh-CN"/>
        </w:rPr>
        <w:t>d</w:t>
      </w:r>
      <w:r>
        <w:rPr>
          <w:lang w:val="en-US" w:eastAsia="zh-CN"/>
        </w:rPr>
        <w:t>)</w:t>
      </w:r>
      <w:r w:rsidRPr="002B68ED">
        <w:rPr>
          <w:lang w:val="en-US" w:eastAsia="zh-CN"/>
        </w:rPr>
        <w:tab/>
      </w:r>
      <w:r w:rsidRPr="002B68ED">
        <w:rPr>
          <w:lang w:val="en-US" w:eastAsia="zh-CN"/>
        </w:rPr>
        <w:t>网络应具有核心层备份。二十四（</w:t>
      </w:r>
      <w:r w:rsidRPr="002B68ED">
        <w:rPr>
          <w:lang w:val="en-US" w:eastAsia="zh-CN"/>
        </w:rPr>
        <w:t>24</w:t>
      </w:r>
      <w:r w:rsidRPr="002B68ED">
        <w:rPr>
          <w:lang w:val="en-US" w:eastAsia="zh-CN"/>
        </w:rPr>
        <w:t>）或更多端口的边缘交换机应最好</w:t>
      </w:r>
      <w:r w:rsidR="0037495C">
        <w:rPr>
          <w:rFonts w:hint="eastAsia"/>
          <w:lang w:val="en-US" w:eastAsia="zh-CN"/>
        </w:rPr>
        <w:t>使</w:t>
      </w:r>
      <w:r w:rsidRPr="002B68ED">
        <w:rPr>
          <w:lang w:val="en-US" w:eastAsia="zh-CN"/>
        </w:rPr>
        <w:t>用千兆</w:t>
      </w:r>
      <w:r w:rsidR="0037495C">
        <w:rPr>
          <w:rFonts w:hint="eastAsia"/>
          <w:lang w:val="en-US" w:eastAsia="zh-CN"/>
        </w:rPr>
        <w:t>位</w:t>
      </w:r>
      <w:r w:rsidRPr="002B68ED">
        <w:rPr>
          <w:lang w:val="en-US" w:eastAsia="zh-CN"/>
        </w:rPr>
        <w:t>以太网，以负载均衡的方式将双上行链路连接至两（</w:t>
      </w:r>
      <w:r w:rsidRPr="002B68ED">
        <w:rPr>
          <w:lang w:val="en-US" w:eastAsia="zh-CN"/>
        </w:rPr>
        <w:t>2</w:t>
      </w:r>
      <w:r w:rsidRPr="002B68ED">
        <w:rPr>
          <w:lang w:val="en-US" w:eastAsia="zh-CN"/>
        </w:rPr>
        <w:t>）个不同的核心交换机。这种备份方式应通过</w:t>
      </w:r>
      <w:r w:rsidRPr="002B68ED">
        <w:rPr>
          <w:lang w:val="en-US" w:eastAsia="zh-CN"/>
        </w:rPr>
        <w:t>VRRP/HSRP</w:t>
      </w:r>
      <w:r w:rsidRPr="002B68ED">
        <w:rPr>
          <w:lang w:val="en-US" w:eastAsia="zh-CN"/>
        </w:rPr>
        <w:t>等适用技术予以扩展并横跨树状协议；每个边缘交换机连接的装置总数不得超过四十八（</w:t>
      </w:r>
      <w:r w:rsidRPr="002B68ED">
        <w:rPr>
          <w:lang w:val="en-US" w:eastAsia="zh-CN"/>
        </w:rPr>
        <w:t>48</w:t>
      </w:r>
      <w:r w:rsidRPr="002B68ED">
        <w:rPr>
          <w:lang w:val="en-US" w:eastAsia="zh-CN"/>
        </w:rPr>
        <w:t>）个，或每个集线器连接的电脑或打印机不得超过四（</w:t>
      </w:r>
      <w:r w:rsidRPr="002B68ED">
        <w:rPr>
          <w:lang w:val="en-US" w:eastAsia="zh-CN"/>
        </w:rPr>
        <w:t>4</w:t>
      </w:r>
      <w:r w:rsidRPr="002B68ED">
        <w:rPr>
          <w:lang w:val="en-US" w:eastAsia="zh-CN"/>
        </w:rPr>
        <w:t>）个。</w:t>
      </w:r>
    </w:p>
    <w:p w:rsidR="006A5725" w:rsidRPr="002B68ED" w:rsidRDefault="006A5725" w:rsidP="0037495C">
      <w:pPr>
        <w:pStyle w:val="enumlev1"/>
        <w:rPr>
          <w:lang w:val="en-US" w:eastAsia="zh-CN"/>
        </w:rPr>
      </w:pPr>
      <w:r w:rsidRPr="002B68ED">
        <w:rPr>
          <w:lang w:val="en-US" w:eastAsia="zh-CN"/>
        </w:rPr>
        <w:t>e</w:t>
      </w:r>
      <w:r>
        <w:rPr>
          <w:lang w:val="en-US" w:eastAsia="zh-CN"/>
        </w:rPr>
        <w:t>)</w:t>
      </w:r>
      <w:r w:rsidRPr="002B68ED">
        <w:rPr>
          <w:lang w:val="en-US" w:eastAsia="zh-CN"/>
        </w:rPr>
        <w:tab/>
      </w:r>
      <w:r w:rsidRPr="002B68ED">
        <w:rPr>
          <w:lang w:val="en-US" w:eastAsia="zh-CN"/>
        </w:rPr>
        <w:t>边缘交换机端口的载荷不得超过百分之九十（</w:t>
      </w:r>
      <w:r w:rsidRPr="002B68ED">
        <w:rPr>
          <w:lang w:val="en-US" w:eastAsia="zh-CN"/>
        </w:rPr>
        <w:t>90%</w:t>
      </w:r>
      <w:r w:rsidRPr="002B68ED">
        <w:rPr>
          <w:lang w:val="en-US" w:eastAsia="zh-CN"/>
        </w:rPr>
        <w:t>），为最后一刻出现的需求留有余地。面临</w:t>
      </w:r>
      <w:r w:rsidR="0037495C">
        <w:rPr>
          <w:rFonts w:hint="eastAsia"/>
          <w:lang w:val="en-US" w:eastAsia="zh-CN"/>
        </w:rPr>
        <w:t>两台</w:t>
      </w:r>
      <w:r w:rsidRPr="002B68ED">
        <w:rPr>
          <w:lang w:val="en-US" w:eastAsia="zh-CN"/>
        </w:rPr>
        <w:t>二十四（</w:t>
      </w:r>
      <w:r w:rsidRPr="002B68ED">
        <w:rPr>
          <w:lang w:val="en-US" w:eastAsia="zh-CN"/>
        </w:rPr>
        <w:t>24</w:t>
      </w:r>
      <w:r w:rsidRPr="002B68ED">
        <w:rPr>
          <w:lang w:val="en-US" w:eastAsia="zh-CN"/>
        </w:rPr>
        <w:t>）端口</w:t>
      </w:r>
      <w:r w:rsidR="0037495C">
        <w:rPr>
          <w:rFonts w:hint="eastAsia"/>
          <w:lang w:val="en-US" w:eastAsia="zh-CN"/>
        </w:rPr>
        <w:t>还是</w:t>
      </w:r>
      <w:r w:rsidR="0037495C">
        <w:rPr>
          <w:lang w:val="en-US" w:eastAsia="zh-CN"/>
        </w:rPr>
        <w:t>一台</w:t>
      </w:r>
      <w:r w:rsidRPr="002B68ED">
        <w:rPr>
          <w:lang w:val="en-US" w:eastAsia="zh-CN"/>
        </w:rPr>
        <w:t>四十八（</w:t>
      </w:r>
      <w:r w:rsidRPr="002B68ED">
        <w:rPr>
          <w:lang w:val="en-US" w:eastAsia="zh-CN"/>
        </w:rPr>
        <w:t>48</w:t>
      </w:r>
      <w:r w:rsidRPr="002B68ED">
        <w:rPr>
          <w:lang w:val="en-US" w:eastAsia="zh-CN"/>
        </w:rPr>
        <w:t>）端口交换机的选择时，应选择使用两台二十四（</w:t>
      </w:r>
      <w:r w:rsidRPr="002B68ED">
        <w:rPr>
          <w:lang w:val="en-US" w:eastAsia="zh-CN"/>
        </w:rPr>
        <w:t>24</w:t>
      </w:r>
      <w:r w:rsidRPr="002B68ED">
        <w:rPr>
          <w:lang w:val="en-US" w:eastAsia="zh-CN"/>
        </w:rPr>
        <w:t>）端口的交换机，以减少受设备故障影响用户的数量。</w:t>
      </w:r>
      <w:r w:rsidRPr="002B68ED">
        <w:rPr>
          <w:lang w:val="en-US" w:eastAsia="zh-CN"/>
        </w:rPr>
        <w:t xml:space="preserve"> </w:t>
      </w:r>
    </w:p>
    <w:p w:rsidR="006A5725" w:rsidRPr="002B68ED" w:rsidRDefault="006A5725" w:rsidP="006A5725">
      <w:pPr>
        <w:pStyle w:val="enumlev1"/>
        <w:rPr>
          <w:lang w:val="en-US" w:eastAsia="zh-CN"/>
        </w:rPr>
      </w:pPr>
      <w:r w:rsidRPr="002B68ED">
        <w:rPr>
          <w:lang w:val="en-US" w:eastAsia="zh-CN"/>
        </w:rPr>
        <w:lastRenderedPageBreak/>
        <w:t>f</w:t>
      </w:r>
      <w:r>
        <w:rPr>
          <w:lang w:val="en-US" w:eastAsia="zh-CN"/>
        </w:rPr>
        <w:t>)</w:t>
      </w:r>
      <w:r w:rsidRPr="002B68ED">
        <w:rPr>
          <w:lang w:val="en-US" w:eastAsia="zh-CN"/>
        </w:rPr>
        <w:tab/>
      </w:r>
      <w:r w:rsidRPr="002B68ED">
        <w:rPr>
          <w:lang w:val="en-US" w:eastAsia="zh-CN"/>
        </w:rPr>
        <w:t>连接电脑、笔记本电脑和打印机的边缘交换机应尽可能专用于</w:t>
      </w:r>
      <w:r w:rsidRPr="0097296B">
        <w:rPr>
          <w:rFonts w:ascii="SimSun" w:eastAsia="SimSun" w:hAnsi="SimSun"/>
          <w:lang w:val="en-US" w:eastAsia="zh-CN"/>
        </w:rPr>
        <w:t>“</w:t>
      </w:r>
      <w:r w:rsidRPr="002B68ED">
        <w:rPr>
          <w:lang w:val="en-US" w:eastAsia="zh-CN"/>
        </w:rPr>
        <w:t>蓝色局域网</w:t>
      </w:r>
      <w:r w:rsidRPr="0097296B">
        <w:rPr>
          <w:rFonts w:ascii="SimSun" w:eastAsia="SimSun" w:hAnsi="SimSun"/>
          <w:lang w:val="en-US" w:eastAsia="zh-CN"/>
        </w:rPr>
        <w:t>”</w:t>
      </w:r>
      <w:r w:rsidRPr="002B68ED">
        <w:rPr>
          <w:lang w:val="en-US" w:eastAsia="zh-CN"/>
        </w:rPr>
        <w:t>或</w:t>
      </w:r>
      <w:r w:rsidRPr="0097296B">
        <w:rPr>
          <w:rFonts w:ascii="SimSun" w:eastAsia="SimSun" w:hAnsi="SimSun"/>
          <w:lang w:val="en-US" w:eastAsia="zh-CN"/>
        </w:rPr>
        <w:t>“</w:t>
      </w:r>
      <w:r w:rsidRPr="002B68ED">
        <w:rPr>
          <w:lang w:val="en-US" w:eastAsia="zh-CN"/>
        </w:rPr>
        <w:t>绿色局域网</w:t>
      </w:r>
      <w:r w:rsidRPr="0097296B">
        <w:rPr>
          <w:rFonts w:ascii="SimSun" w:eastAsia="SimSun" w:hAnsi="SimSun"/>
          <w:lang w:val="en-US" w:eastAsia="zh-CN"/>
        </w:rPr>
        <w:t>”</w:t>
      </w:r>
      <w:r w:rsidRPr="002B68ED">
        <w:rPr>
          <w:lang w:val="en-US" w:eastAsia="zh-CN"/>
        </w:rPr>
        <w:t>，而分布及核心交换机则可由两个逻辑网络共用。</w:t>
      </w:r>
    </w:p>
    <w:p w:rsidR="006A5725" w:rsidRPr="002B68ED" w:rsidRDefault="006A5725" w:rsidP="006A5725">
      <w:pPr>
        <w:pStyle w:val="enumlev1"/>
        <w:rPr>
          <w:lang w:val="en-US" w:eastAsia="zh-CN"/>
        </w:rPr>
      </w:pPr>
      <w:r w:rsidRPr="002B68ED">
        <w:rPr>
          <w:lang w:val="en-US" w:eastAsia="zh-CN"/>
        </w:rPr>
        <w:t>g</w:t>
      </w:r>
      <w:r>
        <w:rPr>
          <w:lang w:val="en-US" w:eastAsia="zh-CN"/>
        </w:rPr>
        <w:t>)</w:t>
      </w:r>
      <w:r w:rsidRPr="002B68ED">
        <w:rPr>
          <w:lang w:val="en-US" w:eastAsia="zh-CN"/>
        </w:rPr>
        <w:tab/>
      </w:r>
      <w:r w:rsidRPr="002B68ED">
        <w:rPr>
          <w:lang w:val="en-US" w:eastAsia="zh-CN"/>
        </w:rPr>
        <w:t>所有入选的网络设备，均应通过制造商的大中型网络环境运行认证。在正常运行条件下，从任意有线连接的电脑至本地服务器或网关的网络平均声脉冲响应时间不得超过一（</w:t>
      </w:r>
      <w:r w:rsidRPr="002B68ED">
        <w:rPr>
          <w:lang w:val="en-US" w:eastAsia="zh-CN"/>
        </w:rPr>
        <w:t>1</w:t>
      </w:r>
      <w:r w:rsidRPr="002B68ED">
        <w:rPr>
          <w:lang w:val="en-US" w:eastAsia="zh-CN"/>
        </w:rPr>
        <w:t>）毫秒。</w:t>
      </w:r>
    </w:p>
    <w:p w:rsidR="006A5725" w:rsidRPr="002B68ED" w:rsidRDefault="006A5725" w:rsidP="006A5725">
      <w:pPr>
        <w:pStyle w:val="enumlev1"/>
        <w:rPr>
          <w:lang w:val="en-US" w:eastAsia="zh-CN"/>
        </w:rPr>
      </w:pPr>
      <w:r w:rsidRPr="002B68ED">
        <w:rPr>
          <w:lang w:val="en-US" w:eastAsia="zh-CN"/>
        </w:rPr>
        <w:t>h</w:t>
      </w:r>
      <w:r>
        <w:rPr>
          <w:lang w:val="en-US" w:eastAsia="zh-CN"/>
        </w:rPr>
        <w:t>)</w:t>
      </w:r>
      <w:r w:rsidRPr="002B68ED">
        <w:rPr>
          <w:lang w:val="en-US" w:eastAsia="zh-CN"/>
        </w:rPr>
        <w:tab/>
      </w:r>
      <w:r w:rsidRPr="002B68ED">
        <w:rPr>
          <w:lang w:val="en-US" w:eastAsia="zh-CN"/>
        </w:rPr>
        <w:t>现场应能为所有边缘交换机提供具有应用就绪配置的备份设备。</w:t>
      </w:r>
    </w:p>
    <w:p w:rsidR="006A5725" w:rsidRPr="002B68ED" w:rsidRDefault="006A5725" w:rsidP="0037495C">
      <w:pPr>
        <w:pStyle w:val="enumlev1"/>
        <w:rPr>
          <w:lang w:val="en-US" w:eastAsia="zh-CN"/>
        </w:rPr>
      </w:pPr>
      <w:r w:rsidRPr="002B68ED">
        <w:rPr>
          <w:lang w:val="en-US" w:eastAsia="zh-CN"/>
        </w:rPr>
        <w:t>i</w:t>
      </w:r>
      <w:r>
        <w:rPr>
          <w:lang w:val="en-US" w:eastAsia="zh-CN"/>
        </w:rPr>
        <w:t>)</w:t>
      </w:r>
      <w:r w:rsidRPr="002B68ED">
        <w:rPr>
          <w:lang w:val="en-US" w:eastAsia="zh-CN"/>
        </w:rPr>
        <w:tab/>
      </w:r>
      <w:r w:rsidRPr="002B68ED">
        <w:rPr>
          <w:lang w:val="en-US" w:eastAsia="zh-CN"/>
        </w:rPr>
        <w:t>所有已安装的电脑或服务器</w:t>
      </w:r>
      <w:r w:rsidR="0037495C">
        <w:rPr>
          <w:rFonts w:hint="eastAsia"/>
          <w:lang w:val="en-US" w:eastAsia="zh-CN"/>
        </w:rPr>
        <w:t>均</w:t>
      </w:r>
      <w:r w:rsidRPr="002B68ED">
        <w:rPr>
          <w:lang w:val="en-US" w:eastAsia="zh-CN"/>
        </w:rPr>
        <w:t>应能通过本地</w:t>
      </w:r>
      <w:r w:rsidRPr="002B68ED">
        <w:rPr>
          <w:lang w:val="en-US" w:eastAsia="zh-CN"/>
        </w:rPr>
        <w:t>ISP</w:t>
      </w:r>
      <w:r w:rsidRPr="002B68ED">
        <w:rPr>
          <w:lang w:val="en-US" w:eastAsia="zh-CN"/>
        </w:rPr>
        <w:t>接入互联网。</w:t>
      </w:r>
      <w:r w:rsidRPr="0097296B">
        <w:rPr>
          <w:rFonts w:ascii="SimSun" w:eastAsia="SimSun" w:hAnsi="SimSun"/>
          <w:lang w:val="en-US" w:eastAsia="zh-CN"/>
        </w:rPr>
        <w:t>“</w:t>
      </w:r>
      <w:r w:rsidRPr="002B68ED">
        <w:rPr>
          <w:lang w:val="en-US" w:eastAsia="zh-CN"/>
        </w:rPr>
        <w:t>绿色局域网</w:t>
      </w:r>
      <w:r w:rsidRPr="0097296B">
        <w:rPr>
          <w:rFonts w:ascii="SimSun" w:eastAsia="SimSun" w:hAnsi="SimSun"/>
          <w:lang w:val="en-US" w:eastAsia="zh-CN"/>
        </w:rPr>
        <w:t>”</w:t>
      </w:r>
      <w:r w:rsidRPr="002B68ED">
        <w:rPr>
          <w:lang w:val="en-US" w:eastAsia="zh-CN"/>
        </w:rPr>
        <w:t>的电脑可直接接入互联网，而</w:t>
      </w:r>
      <w:r w:rsidRPr="0097296B">
        <w:rPr>
          <w:rFonts w:ascii="SimSun" w:eastAsia="SimSun" w:hAnsi="SimSun"/>
          <w:lang w:val="en-US" w:eastAsia="zh-CN"/>
        </w:rPr>
        <w:t>“</w:t>
      </w:r>
      <w:r w:rsidRPr="002B68ED">
        <w:rPr>
          <w:lang w:val="en-US" w:eastAsia="zh-CN"/>
        </w:rPr>
        <w:t>蓝色局域网</w:t>
      </w:r>
      <w:r w:rsidRPr="0097296B">
        <w:rPr>
          <w:rFonts w:ascii="SimSun" w:eastAsia="SimSun" w:hAnsi="SimSun"/>
          <w:lang w:val="en-US" w:eastAsia="zh-CN"/>
        </w:rPr>
        <w:t>”</w:t>
      </w:r>
      <w:r w:rsidRPr="002B68ED">
        <w:rPr>
          <w:lang w:val="en-US" w:eastAsia="zh-CN"/>
        </w:rPr>
        <w:t>的电脑则需通过代理服务器接入互联网。</w:t>
      </w:r>
      <w:r w:rsidRPr="002B68ED">
        <w:rPr>
          <w:lang w:val="en-US" w:eastAsia="zh-CN"/>
        </w:rPr>
        <w:t xml:space="preserve"> </w:t>
      </w:r>
    </w:p>
    <w:p w:rsidR="006A5725" w:rsidRPr="002B68ED" w:rsidRDefault="006A5725" w:rsidP="0037495C">
      <w:pPr>
        <w:pStyle w:val="enumlev1"/>
        <w:rPr>
          <w:lang w:val="en-US" w:eastAsia="zh-CN"/>
        </w:rPr>
      </w:pPr>
      <w:r w:rsidRPr="002B68ED">
        <w:rPr>
          <w:lang w:val="en-US" w:eastAsia="zh-CN"/>
        </w:rPr>
        <w:t>j</w:t>
      </w:r>
      <w:r>
        <w:rPr>
          <w:lang w:val="en-US" w:eastAsia="zh-CN"/>
        </w:rPr>
        <w:t>)</w:t>
      </w:r>
      <w:r w:rsidRPr="002B68ED">
        <w:rPr>
          <w:lang w:val="en-US" w:eastAsia="zh-CN"/>
        </w:rPr>
        <w:tab/>
      </w:r>
      <w:r w:rsidRPr="002B68ED">
        <w:rPr>
          <w:lang w:val="en-US" w:eastAsia="zh-CN"/>
        </w:rPr>
        <w:t>提供的交换机</w:t>
      </w:r>
      <w:r w:rsidR="0037495C">
        <w:rPr>
          <w:rFonts w:hint="eastAsia"/>
          <w:lang w:val="en-US" w:eastAsia="zh-CN"/>
        </w:rPr>
        <w:t>须</w:t>
      </w:r>
      <w:r w:rsidRPr="002B68ED">
        <w:rPr>
          <w:lang w:val="en-US" w:eastAsia="zh-CN"/>
        </w:rPr>
        <w:t>支持</w:t>
      </w:r>
      <w:r w:rsidRPr="002B68ED">
        <w:rPr>
          <w:lang w:val="en-US" w:eastAsia="zh-CN"/>
        </w:rPr>
        <w:t>VLAN</w:t>
      </w:r>
      <w:r w:rsidRPr="002B68ED">
        <w:rPr>
          <w:lang w:val="en-US" w:eastAsia="zh-CN"/>
        </w:rPr>
        <w:t>和</w:t>
      </w:r>
      <w:r w:rsidRPr="002B68ED">
        <w:rPr>
          <w:lang w:val="en-US" w:eastAsia="zh-CN"/>
        </w:rPr>
        <w:t>802.1q</w:t>
      </w:r>
      <w:r w:rsidRPr="002B68ED">
        <w:rPr>
          <w:lang w:val="en-US" w:eastAsia="zh-CN"/>
        </w:rPr>
        <w:t>中继协议。</w:t>
      </w:r>
    </w:p>
    <w:p w:rsidR="006A5725" w:rsidRPr="002B68ED" w:rsidRDefault="006A5725" w:rsidP="0037495C">
      <w:pPr>
        <w:pStyle w:val="enumlev1"/>
        <w:rPr>
          <w:lang w:val="en-US" w:eastAsia="zh-CN"/>
        </w:rPr>
      </w:pPr>
      <w:r w:rsidRPr="002B68ED">
        <w:rPr>
          <w:lang w:val="en-US" w:eastAsia="zh-CN"/>
        </w:rPr>
        <w:t>k</w:t>
      </w:r>
      <w:r>
        <w:rPr>
          <w:lang w:val="en-US" w:eastAsia="zh-CN"/>
        </w:rPr>
        <w:t>)</w:t>
      </w:r>
      <w:r w:rsidRPr="002B68ED">
        <w:rPr>
          <w:lang w:val="en-US" w:eastAsia="zh-CN"/>
        </w:rPr>
        <w:tab/>
      </w:r>
      <w:r w:rsidRPr="002B68ED">
        <w:rPr>
          <w:lang w:val="en-US" w:eastAsia="zh-CN"/>
        </w:rPr>
        <w:t>网络</w:t>
      </w:r>
      <w:r w:rsidR="0037495C">
        <w:rPr>
          <w:rFonts w:hint="eastAsia"/>
          <w:lang w:val="en-US" w:eastAsia="zh-CN"/>
        </w:rPr>
        <w:t>须</w:t>
      </w:r>
      <w:r w:rsidRPr="002B68ED">
        <w:rPr>
          <w:lang w:val="en-US" w:eastAsia="zh-CN"/>
        </w:rPr>
        <w:t>配备具有电子邮件或短消息提示功能的监测和安全管理工具，以实现网络故障的快速定位。</w:t>
      </w:r>
    </w:p>
    <w:p w:rsidR="006A5725" w:rsidRPr="002B68ED" w:rsidRDefault="006A5725" w:rsidP="006A5725">
      <w:pPr>
        <w:pStyle w:val="enumlev1"/>
        <w:rPr>
          <w:lang w:val="en-US" w:eastAsia="zh-CN"/>
        </w:rPr>
      </w:pPr>
      <w:r w:rsidRPr="002B68ED">
        <w:rPr>
          <w:lang w:val="en-US" w:eastAsia="zh-CN"/>
        </w:rPr>
        <w:t>l</w:t>
      </w:r>
      <w:r>
        <w:rPr>
          <w:lang w:val="en-US" w:eastAsia="zh-CN"/>
        </w:rPr>
        <w:t>)</w:t>
      </w:r>
      <w:r w:rsidRPr="002B68ED">
        <w:rPr>
          <w:lang w:val="en-US" w:eastAsia="zh-CN"/>
        </w:rPr>
        <w:tab/>
      </w:r>
      <w:r w:rsidRPr="002B68ED">
        <w:rPr>
          <w:lang w:val="en-US" w:eastAsia="zh-CN"/>
        </w:rPr>
        <w:t>应及时向国际电联</w:t>
      </w:r>
      <w:r>
        <w:rPr>
          <w:lang w:val="en-US" w:eastAsia="zh-CN"/>
        </w:rPr>
        <w:t>IT</w:t>
      </w:r>
      <w:r>
        <w:rPr>
          <w:lang w:val="en-US" w:eastAsia="zh-CN"/>
        </w:rPr>
        <w:t>支持团队</w:t>
      </w:r>
      <w:r w:rsidRPr="002B68ED">
        <w:rPr>
          <w:lang w:val="en-US" w:eastAsia="zh-CN"/>
        </w:rPr>
        <w:t>提供有关整个网络和操作程序的最新详细资料。</w:t>
      </w:r>
    </w:p>
    <w:p w:rsidR="006A5725" w:rsidRPr="0039341A" w:rsidRDefault="006A5725" w:rsidP="0037495C">
      <w:pPr>
        <w:rPr>
          <w:lang w:val="en-US" w:eastAsia="zh-CN"/>
        </w:rPr>
      </w:pPr>
      <w:bookmarkStart w:id="19" w:name="_Ref200170639"/>
      <w:r w:rsidRPr="0039341A">
        <w:rPr>
          <w:lang w:val="en-US" w:eastAsia="zh-CN"/>
        </w:rPr>
        <w:t>2.2</w:t>
      </w:r>
      <w:r w:rsidRPr="0039341A">
        <w:rPr>
          <w:lang w:val="en-US" w:eastAsia="zh-CN"/>
        </w:rPr>
        <w:tab/>
      </w:r>
      <w:r w:rsidRPr="0039341A">
        <w:rPr>
          <w:lang w:val="en-US" w:eastAsia="zh-CN"/>
        </w:rPr>
        <w:t>国际电联专用</w:t>
      </w:r>
      <w:r w:rsidRPr="002B373D">
        <w:rPr>
          <w:rFonts w:ascii="SimSun" w:eastAsia="SimSun" w:hAnsi="SimSun"/>
          <w:lang w:val="en-US" w:eastAsia="zh-CN"/>
        </w:rPr>
        <w:t>“</w:t>
      </w:r>
      <w:r w:rsidRPr="0039341A">
        <w:rPr>
          <w:lang w:val="en-US" w:eastAsia="zh-CN"/>
        </w:rPr>
        <w:t>蓝色局域网</w:t>
      </w:r>
      <w:r w:rsidRPr="002B373D">
        <w:rPr>
          <w:rFonts w:ascii="SimSun" w:eastAsia="SimSun" w:hAnsi="SimSun"/>
          <w:lang w:val="en-US" w:eastAsia="zh-CN"/>
        </w:rPr>
        <w:t>”</w:t>
      </w:r>
      <w:bookmarkEnd w:id="19"/>
      <w:r w:rsidR="0037495C">
        <w:rPr>
          <w:rFonts w:ascii="SimSun" w:eastAsia="SimSun" w:hAnsi="SimSun" w:hint="eastAsia"/>
          <w:lang w:val="en-US" w:eastAsia="zh-CN"/>
        </w:rPr>
        <w:t>，</w:t>
      </w:r>
      <w:r w:rsidR="0037495C">
        <w:rPr>
          <w:rFonts w:ascii="SimSun" w:eastAsia="SimSun" w:hAnsi="SimSun"/>
          <w:lang w:val="en-US" w:eastAsia="zh-CN"/>
        </w:rPr>
        <w:t>包括会议厅的无线局域网</w:t>
      </w:r>
      <w:r w:rsidR="0037495C">
        <w:rPr>
          <w:rFonts w:ascii="SimSun" w:eastAsia="SimSun" w:hAnsi="SimSun" w:hint="eastAsia"/>
          <w:lang w:val="en-US" w:eastAsia="zh-CN"/>
        </w:rPr>
        <w:t>。</w:t>
      </w:r>
    </w:p>
    <w:p w:rsidR="006A5725" w:rsidRPr="002B68ED" w:rsidRDefault="006A5725" w:rsidP="00933E44">
      <w:pPr>
        <w:pStyle w:val="enumlev1"/>
        <w:rPr>
          <w:lang w:val="en-US" w:eastAsia="zh-CN"/>
        </w:rPr>
      </w:pPr>
      <w:r w:rsidRPr="002B68ED">
        <w:rPr>
          <w:lang w:val="en-US" w:eastAsia="zh-CN"/>
        </w:rPr>
        <w:t>a</w:t>
      </w:r>
      <w:r>
        <w:rPr>
          <w:lang w:val="en-US" w:eastAsia="zh-CN"/>
        </w:rPr>
        <w:t>)</w:t>
      </w:r>
      <w:r w:rsidRPr="002B68ED">
        <w:rPr>
          <w:lang w:val="en-US" w:eastAsia="zh-CN"/>
        </w:rPr>
        <w:tab/>
      </w:r>
      <w:r w:rsidRPr="002B68ED">
        <w:rPr>
          <w:lang w:val="en-US" w:eastAsia="zh-CN"/>
        </w:rPr>
        <w:t>本地内部网包括国际电联专用网（以下简称</w:t>
      </w:r>
      <w:r w:rsidRPr="0097296B">
        <w:rPr>
          <w:rFonts w:ascii="SimSun" w:eastAsia="SimSun" w:hAnsi="SimSun"/>
          <w:lang w:val="en-US" w:eastAsia="zh-CN"/>
        </w:rPr>
        <w:t>“</w:t>
      </w:r>
      <w:r w:rsidRPr="002B68ED">
        <w:rPr>
          <w:lang w:val="en-US" w:eastAsia="zh-CN"/>
        </w:rPr>
        <w:t>蓝色局域网</w:t>
      </w:r>
      <w:r w:rsidRPr="0097296B">
        <w:rPr>
          <w:rFonts w:ascii="SimSun" w:eastAsia="SimSun" w:hAnsi="SimSun"/>
          <w:lang w:val="en-US" w:eastAsia="zh-CN"/>
        </w:rPr>
        <w:t>”</w:t>
      </w:r>
      <w:r w:rsidRPr="002B68ED">
        <w:rPr>
          <w:lang w:val="en-US" w:eastAsia="zh-CN"/>
        </w:rPr>
        <w:t>），可支</w:t>
      </w:r>
      <w:r w:rsidR="0037495C">
        <w:rPr>
          <w:rFonts w:hint="eastAsia"/>
          <w:lang w:val="en-US" w:eastAsia="zh-CN"/>
        </w:rPr>
        <w:t>撑</w:t>
      </w:r>
      <w:r w:rsidRPr="002B68ED">
        <w:rPr>
          <w:lang w:val="en-US" w:eastAsia="zh-CN"/>
        </w:rPr>
        <w:t>会议的全部工作。这一有线局域网应由电脑、打印机和服务器连接所用的</w:t>
      </w:r>
      <w:r w:rsidRPr="002B68ED">
        <w:rPr>
          <w:lang w:val="en-US" w:eastAsia="zh-CN"/>
        </w:rPr>
        <w:t>10/100Mbps</w:t>
      </w:r>
      <w:r w:rsidRPr="002B68ED">
        <w:rPr>
          <w:lang w:val="en-US" w:eastAsia="zh-CN"/>
        </w:rPr>
        <w:t>以太网</w:t>
      </w:r>
      <w:r>
        <w:rPr>
          <w:rFonts w:hint="eastAsia"/>
          <w:lang w:val="en-US" w:eastAsia="zh-CN"/>
        </w:rPr>
        <w:t>（</w:t>
      </w:r>
      <w:r>
        <w:rPr>
          <w:lang w:val="en-US" w:eastAsia="zh-CN"/>
        </w:rPr>
        <w:t>上行链路为千兆比）</w:t>
      </w:r>
      <w:r w:rsidR="0037495C">
        <w:rPr>
          <w:rFonts w:hint="eastAsia"/>
          <w:lang w:val="en-US" w:eastAsia="zh-CN"/>
        </w:rPr>
        <w:t>连接</w:t>
      </w:r>
      <w:r w:rsidRPr="002B68ED">
        <w:rPr>
          <w:lang w:val="en-US" w:eastAsia="zh-CN"/>
        </w:rPr>
        <w:t>组成。</w:t>
      </w:r>
    </w:p>
    <w:p w:rsidR="006A5725" w:rsidRPr="002B68ED" w:rsidRDefault="006A5725" w:rsidP="006A5725">
      <w:pPr>
        <w:pStyle w:val="enumlev1"/>
        <w:rPr>
          <w:lang w:val="en-US" w:eastAsia="zh-CN"/>
        </w:rPr>
      </w:pPr>
      <w:r w:rsidRPr="002B68ED">
        <w:rPr>
          <w:lang w:val="en-US" w:eastAsia="zh-CN"/>
        </w:rPr>
        <w:t>b</w:t>
      </w:r>
      <w:r>
        <w:rPr>
          <w:lang w:val="en-US" w:eastAsia="zh-CN"/>
        </w:rPr>
        <w:t>)</w:t>
      </w:r>
      <w:r w:rsidRPr="002B68ED">
        <w:rPr>
          <w:lang w:val="en-US" w:eastAsia="zh-CN"/>
        </w:rPr>
        <w:tab/>
      </w:r>
      <w:r w:rsidRPr="002B68ED">
        <w:rPr>
          <w:lang w:val="en-US" w:eastAsia="zh-CN"/>
        </w:rPr>
        <w:t>蓝色局域网将通过一（</w:t>
      </w:r>
      <w:r w:rsidRPr="002B68ED">
        <w:rPr>
          <w:lang w:val="en-US" w:eastAsia="zh-CN"/>
        </w:rPr>
        <w:t>1</w:t>
      </w:r>
      <w:r w:rsidRPr="002B68ED">
        <w:rPr>
          <w:lang w:val="en-US" w:eastAsia="zh-CN"/>
        </w:rPr>
        <w:t>）条路径经优化的</w:t>
      </w:r>
      <w:r>
        <w:rPr>
          <w:lang w:val="en-US" w:eastAsia="zh-CN"/>
        </w:rPr>
        <w:t>x15 Mbps</w:t>
      </w:r>
      <w:r w:rsidRPr="002B68ED">
        <w:rPr>
          <w:lang w:val="en-US" w:eastAsia="zh-CN"/>
        </w:rPr>
        <w:t>的双工地面互联网链路和有保障的端到端通量，与国际电联日内瓦总部连接。日内瓦和大会会场之间链路的往返时间（</w:t>
      </w:r>
      <w:r w:rsidRPr="002B68ED">
        <w:rPr>
          <w:lang w:val="en-US" w:eastAsia="zh-CN"/>
        </w:rPr>
        <w:t>rtt</w:t>
      </w:r>
      <w:r w:rsidRPr="002B68ED">
        <w:rPr>
          <w:lang w:val="en-US" w:eastAsia="zh-CN"/>
        </w:rPr>
        <w:t>）不得超过</w:t>
      </w:r>
      <w:r w:rsidRPr="002B68ED">
        <w:rPr>
          <w:lang w:val="en-US" w:eastAsia="zh-CN"/>
        </w:rPr>
        <w:t>240</w:t>
      </w:r>
      <w:r w:rsidRPr="002B68ED">
        <w:rPr>
          <w:lang w:val="en-US" w:eastAsia="zh-CN"/>
        </w:rPr>
        <w:t>毫秒。</w:t>
      </w:r>
    </w:p>
    <w:p w:rsidR="006A5725" w:rsidRPr="002B68ED" w:rsidRDefault="006A5725" w:rsidP="0037495C">
      <w:pPr>
        <w:pStyle w:val="enumlev1"/>
        <w:rPr>
          <w:lang w:val="en-US" w:eastAsia="zh-CN"/>
        </w:rPr>
      </w:pPr>
      <w:r w:rsidRPr="002B68ED">
        <w:rPr>
          <w:lang w:val="en-US" w:eastAsia="zh-CN"/>
        </w:rPr>
        <w:t>c</w:t>
      </w:r>
      <w:r>
        <w:rPr>
          <w:lang w:val="en-US" w:eastAsia="zh-CN"/>
        </w:rPr>
        <w:t>)</w:t>
      </w:r>
      <w:r w:rsidRPr="002B68ED">
        <w:rPr>
          <w:lang w:val="en-US" w:eastAsia="zh-CN"/>
        </w:rPr>
        <w:tab/>
      </w:r>
      <w:r w:rsidRPr="00694C5C">
        <w:rPr>
          <w:rFonts w:hint="eastAsia"/>
          <w:lang w:eastAsia="zh-CN"/>
        </w:rPr>
        <w:t>Wi-Fi</w:t>
      </w:r>
      <w:r w:rsidRPr="002B68ED">
        <w:rPr>
          <w:lang w:val="en-US" w:eastAsia="zh-CN"/>
        </w:rPr>
        <w:t>应覆盖所有会议厅，供约四十（</w:t>
      </w:r>
      <w:r w:rsidRPr="002B68ED">
        <w:rPr>
          <w:lang w:val="en-US" w:eastAsia="zh-CN"/>
        </w:rPr>
        <w:t>40</w:t>
      </w:r>
      <w:r w:rsidRPr="002B68ED">
        <w:rPr>
          <w:lang w:val="en-US" w:eastAsia="zh-CN"/>
        </w:rPr>
        <w:t>）</w:t>
      </w:r>
      <w:r w:rsidR="0037495C">
        <w:rPr>
          <w:rFonts w:hint="eastAsia"/>
          <w:lang w:val="en-US" w:eastAsia="zh-CN"/>
        </w:rPr>
        <w:t>名</w:t>
      </w:r>
      <w:r w:rsidRPr="002B68ED">
        <w:rPr>
          <w:lang w:val="en-US" w:eastAsia="zh-CN"/>
        </w:rPr>
        <w:t>国际电联官员连接蓝色局域网：</w:t>
      </w:r>
    </w:p>
    <w:p w:rsidR="006A5725" w:rsidRPr="00694C5C" w:rsidRDefault="006A5725" w:rsidP="006A5725">
      <w:pPr>
        <w:pStyle w:val="enumlev2"/>
        <w:rPr>
          <w:lang w:eastAsia="zh-CN"/>
        </w:rPr>
      </w:pPr>
      <w:r w:rsidRPr="00694C5C">
        <w:rPr>
          <w:rFonts w:hint="eastAsia"/>
          <w:lang w:eastAsia="zh-CN"/>
        </w:rPr>
        <w:t>i</w:t>
      </w:r>
      <w:r>
        <w:rPr>
          <w:rFonts w:hint="eastAsia"/>
          <w:lang w:eastAsia="zh-CN"/>
        </w:rPr>
        <w:t>.</w:t>
      </w:r>
      <w:r w:rsidRPr="00694C5C">
        <w:rPr>
          <w:rFonts w:hint="eastAsia"/>
          <w:lang w:eastAsia="zh-CN"/>
        </w:rPr>
        <w:tab/>
      </w:r>
      <w:r w:rsidRPr="00694C5C">
        <w:rPr>
          <w:rFonts w:hint="eastAsia"/>
          <w:lang w:eastAsia="zh-CN"/>
        </w:rPr>
        <w:t>无线局域网应与</w:t>
      </w:r>
      <w:r w:rsidRPr="00694C5C">
        <w:rPr>
          <w:rFonts w:hint="eastAsia"/>
          <w:lang w:eastAsia="zh-CN"/>
        </w:rPr>
        <w:t>802.11a</w:t>
      </w:r>
      <w:r w:rsidRPr="00694C5C">
        <w:rPr>
          <w:rFonts w:hint="eastAsia"/>
          <w:lang w:eastAsia="zh-CN"/>
        </w:rPr>
        <w:t>、</w:t>
      </w:r>
      <w:r w:rsidRPr="00694C5C">
        <w:rPr>
          <w:rFonts w:hint="eastAsia"/>
          <w:lang w:eastAsia="zh-CN"/>
        </w:rPr>
        <w:t>b</w:t>
      </w:r>
      <w:r w:rsidRPr="00694C5C">
        <w:rPr>
          <w:rFonts w:hint="eastAsia"/>
          <w:lang w:eastAsia="zh-CN"/>
        </w:rPr>
        <w:t>、</w:t>
      </w:r>
      <w:r w:rsidRPr="00694C5C">
        <w:rPr>
          <w:rFonts w:hint="eastAsia"/>
          <w:lang w:eastAsia="zh-CN"/>
        </w:rPr>
        <w:t>g</w:t>
      </w:r>
      <w:r w:rsidRPr="00694C5C">
        <w:rPr>
          <w:rFonts w:hint="eastAsia"/>
          <w:lang w:eastAsia="zh-CN"/>
        </w:rPr>
        <w:t>、</w:t>
      </w:r>
      <w:r w:rsidRPr="00694C5C">
        <w:rPr>
          <w:rFonts w:hint="eastAsia"/>
          <w:lang w:eastAsia="zh-CN"/>
        </w:rPr>
        <w:t>n</w:t>
      </w:r>
      <w:r w:rsidRPr="00694C5C">
        <w:rPr>
          <w:rFonts w:hint="eastAsia"/>
          <w:lang w:eastAsia="zh-CN"/>
        </w:rPr>
        <w:t>（同时处于</w:t>
      </w:r>
      <w:r w:rsidRPr="00694C5C">
        <w:rPr>
          <w:rFonts w:hint="eastAsia"/>
          <w:lang w:eastAsia="zh-CN"/>
        </w:rPr>
        <w:t>2.4</w:t>
      </w:r>
      <w:r w:rsidRPr="00694C5C">
        <w:rPr>
          <w:rFonts w:hint="eastAsia"/>
          <w:lang w:eastAsia="zh-CN"/>
        </w:rPr>
        <w:t>和</w:t>
      </w:r>
      <w:r w:rsidRPr="00694C5C">
        <w:rPr>
          <w:rFonts w:hint="eastAsia"/>
          <w:lang w:eastAsia="zh-CN"/>
        </w:rPr>
        <w:t>5.2 GHz</w:t>
      </w:r>
      <w:r w:rsidRPr="00694C5C">
        <w:rPr>
          <w:rFonts w:hint="eastAsia"/>
          <w:lang w:eastAsia="zh-CN"/>
        </w:rPr>
        <w:t>）和</w:t>
      </w:r>
      <w:r w:rsidRPr="00694C5C">
        <w:rPr>
          <w:rFonts w:hint="eastAsia"/>
          <w:lang w:eastAsia="zh-CN"/>
        </w:rPr>
        <w:t>Wi-Fi</w:t>
      </w:r>
      <w:r w:rsidRPr="00694C5C">
        <w:rPr>
          <w:rFonts w:hint="eastAsia"/>
          <w:lang w:eastAsia="zh-CN"/>
        </w:rPr>
        <w:t>（以及大会召开时普遍采用的所有新标准）兼容；</w:t>
      </w:r>
    </w:p>
    <w:p w:rsidR="006A5725" w:rsidRPr="00694C5C" w:rsidRDefault="006A5725" w:rsidP="006A5725">
      <w:pPr>
        <w:pStyle w:val="enumlev2"/>
        <w:rPr>
          <w:lang w:eastAsia="zh-CN"/>
        </w:rPr>
      </w:pPr>
      <w:r w:rsidRPr="00694C5C">
        <w:rPr>
          <w:rFonts w:hint="eastAsia"/>
          <w:lang w:eastAsia="zh-CN"/>
        </w:rPr>
        <w:t>ii</w:t>
      </w:r>
      <w:r>
        <w:rPr>
          <w:rFonts w:hint="eastAsia"/>
          <w:lang w:eastAsia="zh-CN"/>
        </w:rPr>
        <w:t>.</w:t>
      </w:r>
      <w:r w:rsidRPr="00694C5C">
        <w:rPr>
          <w:rFonts w:hint="eastAsia"/>
          <w:lang w:eastAsia="zh-CN"/>
        </w:rPr>
        <w:tab/>
      </w:r>
      <w:r w:rsidRPr="00694C5C">
        <w:rPr>
          <w:rFonts w:hint="eastAsia"/>
          <w:lang w:eastAsia="zh-CN"/>
        </w:rPr>
        <w:t>接入点应支持通用加密协议（如</w:t>
      </w:r>
      <w:r w:rsidRPr="00694C5C">
        <w:rPr>
          <w:rFonts w:hint="eastAsia"/>
          <w:lang w:eastAsia="zh-CN"/>
        </w:rPr>
        <w:t>WEP</w:t>
      </w:r>
      <w:r w:rsidRPr="00694C5C">
        <w:rPr>
          <w:rFonts w:hint="eastAsia"/>
          <w:lang w:eastAsia="zh-CN"/>
        </w:rPr>
        <w:t>、</w:t>
      </w:r>
      <w:r w:rsidRPr="00694C5C">
        <w:rPr>
          <w:rFonts w:hint="eastAsia"/>
          <w:lang w:eastAsia="zh-CN"/>
        </w:rPr>
        <w:t>WPA</w:t>
      </w:r>
      <w:r w:rsidRPr="00694C5C">
        <w:rPr>
          <w:rFonts w:hint="eastAsia"/>
          <w:lang w:eastAsia="zh-CN"/>
        </w:rPr>
        <w:t>、</w:t>
      </w:r>
      <w:r w:rsidRPr="00694C5C">
        <w:rPr>
          <w:rFonts w:hint="eastAsia"/>
          <w:lang w:eastAsia="zh-CN"/>
        </w:rPr>
        <w:t>WPA2</w:t>
      </w:r>
      <w:r w:rsidRPr="00694C5C">
        <w:rPr>
          <w:rFonts w:hint="eastAsia"/>
          <w:lang w:eastAsia="zh-CN"/>
        </w:rPr>
        <w:t>）；</w:t>
      </w:r>
    </w:p>
    <w:p w:rsidR="006A5725" w:rsidRPr="00694C5C" w:rsidRDefault="006A5725" w:rsidP="006A5725">
      <w:pPr>
        <w:pStyle w:val="enumlev2"/>
        <w:rPr>
          <w:lang w:eastAsia="zh-CN"/>
        </w:rPr>
      </w:pPr>
      <w:r w:rsidRPr="00694C5C">
        <w:rPr>
          <w:rFonts w:hint="eastAsia"/>
          <w:lang w:eastAsia="zh-CN"/>
        </w:rPr>
        <w:t>iii</w:t>
      </w:r>
      <w:r>
        <w:rPr>
          <w:rFonts w:hint="eastAsia"/>
          <w:lang w:eastAsia="zh-CN"/>
        </w:rPr>
        <w:t>.</w:t>
      </w:r>
      <w:r w:rsidRPr="00694C5C">
        <w:rPr>
          <w:rFonts w:hint="eastAsia"/>
          <w:lang w:eastAsia="zh-CN"/>
        </w:rPr>
        <w:tab/>
      </w:r>
      <w:r w:rsidRPr="00694C5C">
        <w:rPr>
          <w:rFonts w:hint="eastAsia"/>
          <w:lang w:eastAsia="zh-CN"/>
        </w:rPr>
        <w:t>在正常负载的条件下，从笔记本电脑至网关的目标平均声脉冲响应时间不得超过二十（</w:t>
      </w:r>
      <w:r w:rsidRPr="00694C5C">
        <w:rPr>
          <w:rFonts w:hint="eastAsia"/>
          <w:lang w:eastAsia="zh-CN"/>
        </w:rPr>
        <w:t>20</w:t>
      </w:r>
      <w:r w:rsidRPr="00694C5C">
        <w:rPr>
          <w:rFonts w:hint="eastAsia"/>
          <w:lang w:eastAsia="zh-CN"/>
        </w:rPr>
        <w:t>）毫秒；</w:t>
      </w:r>
    </w:p>
    <w:p w:rsidR="006A5725" w:rsidRPr="00694C5C" w:rsidRDefault="006A5725" w:rsidP="006A5725">
      <w:pPr>
        <w:pStyle w:val="enumlev2"/>
        <w:rPr>
          <w:lang w:eastAsia="zh-CN"/>
        </w:rPr>
      </w:pPr>
      <w:r w:rsidRPr="00694C5C">
        <w:rPr>
          <w:rFonts w:hint="eastAsia"/>
          <w:lang w:eastAsia="zh-CN"/>
        </w:rPr>
        <w:t>iv</w:t>
      </w:r>
      <w:r>
        <w:rPr>
          <w:rFonts w:hint="eastAsia"/>
          <w:lang w:eastAsia="zh-CN"/>
        </w:rPr>
        <w:t>.</w:t>
      </w:r>
      <w:r w:rsidRPr="00694C5C">
        <w:rPr>
          <w:rFonts w:hint="eastAsia"/>
          <w:lang w:eastAsia="zh-CN"/>
        </w:rPr>
        <w:tab/>
      </w:r>
      <w:r w:rsidRPr="00694C5C">
        <w:rPr>
          <w:rFonts w:hint="eastAsia"/>
          <w:lang w:eastAsia="zh-CN"/>
        </w:rPr>
        <w:t>每一相关联的笔记本电脑的目标平均处理量应为三（</w:t>
      </w:r>
      <w:r w:rsidRPr="00694C5C">
        <w:rPr>
          <w:rFonts w:hint="eastAsia"/>
          <w:lang w:eastAsia="zh-CN"/>
        </w:rPr>
        <w:t>3</w:t>
      </w:r>
      <w:r w:rsidRPr="00694C5C">
        <w:rPr>
          <w:rFonts w:hint="eastAsia"/>
          <w:lang w:eastAsia="zh-CN"/>
        </w:rPr>
        <w:t>）</w:t>
      </w:r>
      <w:r w:rsidRPr="00694C5C">
        <w:rPr>
          <w:rFonts w:hint="eastAsia"/>
          <w:lang w:eastAsia="zh-CN"/>
        </w:rPr>
        <w:t>Mbps</w:t>
      </w:r>
      <w:r w:rsidRPr="00694C5C">
        <w:rPr>
          <w:rFonts w:hint="eastAsia"/>
          <w:lang w:eastAsia="zh-CN"/>
        </w:rPr>
        <w:t>或更高；</w:t>
      </w:r>
    </w:p>
    <w:p w:rsidR="006A5725" w:rsidRPr="00694C5C" w:rsidRDefault="006A5725" w:rsidP="0037495C">
      <w:pPr>
        <w:pStyle w:val="enumlev2"/>
        <w:rPr>
          <w:lang w:eastAsia="zh-CN"/>
        </w:rPr>
      </w:pPr>
      <w:r w:rsidRPr="00694C5C">
        <w:rPr>
          <w:rFonts w:hint="eastAsia"/>
          <w:lang w:eastAsia="zh-CN"/>
        </w:rPr>
        <w:t>v</w:t>
      </w:r>
      <w:r>
        <w:rPr>
          <w:rFonts w:hint="eastAsia"/>
          <w:lang w:eastAsia="zh-CN"/>
        </w:rPr>
        <w:t>.</w:t>
      </w:r>
      <w:r w:rsidRPr="00694C5C">
        <w:rPr>
          <w:rFonts w:hint="eastAsia"/>
          <w:lang w:eastAsia="zh-CN"/>
        </w:rPr>
        <w:tab/>
      </w:r>
      <w:r w:rsidRPr="00694C5C">
        <w:rPr>
          <w:rFonts w:hint="eastAsia"/>
          <w:lang w:eastAsia="zh-CN"/>
        </w:rPr>
        <w:t>无线接入点应通过中央控制实现接入点的快速和在可能情况下的自动重新配置，以适应会议厅不断变化的负载情况，并在出现病毒问题时对</w:t>
      </w:r>
      <w:r w:rsidR="0037495C">
        <w:rPr>
          <w:rFonts w:hint="eastAsia"/>
          <w:lang w:eastAsia="zh-CN"/>
        </w:rPr>
        <w:t>单</w:t>
      </w:r>
      <w:r w:rsidRPr="00694C5C">
        <w:rPr>
          <w:rFonts w:hint="eastAsia"/>
          <w:lang w:eastAsia="zh-CN"/>
        </w:rPr>
        <w:t>个笔记本电脑实</w:t>
      </w:r>
      <w:r w:rsidR="0037495C">
        <w:rPr>
          <w:rFonts w:hint="eastAsia"/>
          <w:lang w:eastAsia="zh-CN"/>
        </w:rPr>
        <w:t>行</w:t>
      </w:r>
      <w:r w:rsidRPr="00694C5C">
        <w:rPr>
          <w:rFonts w:hint="eastAsia"/>
          <w:lang w:eastAsia="zh-CN"/>
        </w:rPr>
        <w:t>隔离；</w:t>
      </w:r>
    </w:p>
    <w:p w:rsidR="006A5725" w:rsidRPr="00694C5C" w:rsidRDefault="006A5725" w:rsidP="006A5725">
      <w:pPr>
        <w:pStyle w:val="enumlev2"/>
        <w:rPr>
          <w:lang w:eastAsia="zh-CN"/>
        </w:rPr>
      </w:pPr>
      <w:r w:rsidRPr="00694C5C">
        <w:rPr>
          <w:rFonts w:hint="eastAsia"/>
          <w:lang w:eastAsia="zh-CN"/>
        </w:rPr>
        <w:t>vi</w:t>
      </w:r>
      <w:r>
        <w:rPr>
          <w:rFonts w:hint="eastAsia"/>
          <w:lang w:eastAsia="zh-CN"/>
        </w:rPr>
        <w:t>.</w:t>
      </w:r>
      <w:r w:rsidRPr="00694C5C">
        <w:rPr>
          <w:rFonts w:hint="eastAsia"/>
          <w:lang w:eastAsia="zh-CN"/>
        </w:rPr>
        <w:tab/>
      </w:r>
      <w:r w:rsidRPr="00694C5C">
        <w:rPr>
          <w:rFonts w:hint="eastAsia"/>
          <w:lang w:eastAsia="zh-CN"/>
        </w:rPr>
        <w:t>将在安装时向</w:t>
      </w:r>
      <w:r>
        <w:rPr>
          <w:rFonts w:hint="eastAsia"/>
          <w:lang w:eastAsia="zh-CN"/>
        </w:rPr>
        <w:t>阿根廷共和国</w:t>
      </w:r>
      <w:r w:rsidRPr="00694C5C">
        <w:rPr>
          <w:rFonts w:hint="eastAsia"/>
          <w:lang w:eastAsia="zh-CN"/>
        </w:rPr>
        <w:t>通报</w:t>
      </w:r>
      <w:r w:rsidRPr="00694C5C">
        <w:rPr>
          <w:rFonts w:hint="eastAsia"/>
          <w:lang w:eastAsia="zh-CN"/>
        </w:rPr>
        <w:t>SSID</w:t>
      </w:r>
      <w:r w:rsidRPr="00694C5C">
        <w:rPr>
          <w:rFonts w:hint="eastAsia"/>
          <w:lang w:eastAsia="zh-CN"/>
        </w:rPr>
        <w:t>，但</w:t>
      </w:r>
      <w:r w:rsidR="0037495C">
        <w:rPr>
          <w:rFonts w:hint="eastAsia"/>
          <w:lang w:eastAsia="zh-CN"/>
        </w:rPr>
        <w:t>此</w:t>
      </w:r>
      <w:r w:rsidR="0037495C">
        <w:rPr>
          <w:rFonts w:hint="eastAsia"/>
          <w:lang w:eastAsia="zh-CN"/>
        </w:rPr>
        <w:t>SSID</w:t>
      </w:r>
      <w:r w:rsidRPr="00694C5C">
        <w:rPr>
          <w:rFonts w:hint="eastAsia"/>
          <w:lang w:eastAsia="zh-CN"/>
        </w:rPr>
        <w:t>不进行广播。</w:t>
      </w:r>
    </w:p>
    <w:p w:rsidR="006A5725" w:rsidRPr="002B68ED" w:rsidRDefault="006A5725" w:rsidP="0037495C">
      <w:pPr>
        <w:pStyle w:val="enumlev1"/>
        <w:rPr>
          <w:lang w:val="en-US" w:eastAsia="zh-CN"/>
        </w:rPr>
      </w:pPr>
      <w:r w:rsidRPr="002B68ED">
        <w:rPr>
          <w:lang w:val="en-US" w:eastAsia="zh-CN"/>
        </w:rPr>
        <w:t>d</w:t>
      </w:r>
      <w:r>
        <w:rPr>
          <w:lang w:val="en-US" w:eastAsia="zh-CN"/>
        </w:rPr>
        <w:t>)</w:t>
      </w:r>
      <w:r>
        <w:rPr>
          <w:lang w:val="en-US" w:eastAsia="zh-CN"/>
        </w:rPr>
        <w:tab/>
      </w:r>
      <w:r w:rsidRPr="002B68ED">
        <w:rPr>
          <w:lang w:val="en-US" w:eastAsia="zh-CN"/>
        </w:rPr>
        <w:t>蓝色局域网（包括所有网络业务）应于</w:t>
      </w:r>
      <w:r>
        <w:rPr>
          <w:lang w:val="en-US" w:eastAsia="zh-CN"/>
        </w:rPr>
        <w:t>2017</w:t>
      </w:r>
      <w:r w:rsidRPr="002B68ED">
        <w:rPr>
          <w:lang w:val="en-US" w:eastAsia="zh-CN"/>
        </w:rPr>
        <w:t>年</w:t>
      </w:r>
      <w:r>
        <w:rPr>
          <w:rFonts w:hint="eastAsia"/>
          <w:lang w:val="en-US" w:eastAsia="zh-CN"/>
        </w:rPr>
        <w:t>10</w:t>
      </w:r>
      <w:r w:rsidRPr="002B68ED">
        <w:rPr>
          <w:lang w:val="en-US" w:eastAsia="zh-CN"/>
        </w:rPr>
        <w:t>月</w:t>
      </w:r>
      <w:r>
        <w:rPr>
          <w:rFonts w:hint="eastAsia"/>
          <w:lang w:val="en-US" w:eastAsia="zh-CN"/>
        </w:rPr>
        <w:t>2</w:t>
      </w:r>
      <w:r w:rsidRPr="002B68ED">
        <w:rPr>
          <w:lang w:val="en-US" w:eastAsia="zh-CN"/>
        </w:rPr>
        <w:t>日</w:t>
      </w:r>
      <w:r w:rsidRPr="002B68ED">
        <w:rPr>
          <w:lang w:val="en-US" w:eastAsia="zh-CN"/>
        </w:rPr>
        <w:t>8</w:t>
      </w:r>
      <w:r w:rsidR="0037495C">
        <w:rPr>
          <w:rFonts w:hint="eastAsia"/>
          <w:lang w:val="en-US" w:eastAsia="zh-CN"/>
        </w:rPr>
        <w:t>时前</w:t>
      </w:r>
      <w:r w:rsidRPr="002B68ED">
        <w:rPr>
          <w:lang w:val="en-US" w:eastAsia="zh-CN"/>
        </w:rPr>
        <w:t>全部投入运行。</w:t>
      </w:r>
    </w:p>
    <w:p w:rsidR="006A5725" w:rsidRPr="002B68ED" w:rsidRDefault="006A5725" w:rsidP="006A5725">
      <w:pPr>
        <w:pStyle w:val="enumlev1"/>
        <w:rPr>
          <w:lang w:val="en-US" w:eastAsia="zh-CN"/>
        </w:rPr>
      </w:pPr>
      <w:r w:rsidRPr="002B68ED">
        <w:rPr>
          <w:lang w:val="en-US" w:eastAsia="zh-CN"/>
        </w:rPr>
        <w:t>e</w:t>
      </w:r>
      <w:r>
        <w:rPr>
          <w:lang w:val="en-US" w:eastAsia="zh-CN"/>
        </w:rPr>
        <w:t>)</w:t>
      </w:r>
      <w:r w:rsidRPr="002B68ED">
        <w:rPr>
          <w:lang w:val="en-US" w:eastAsia="zh-CN"/>
        </w:rPr>
        <w:tab/>
      </w:r>
      <w:r w:rsidRPr="002B68ED">
        <w:rPr>
          <w:lang w:val="en-US" w:eastAsia="zh-CN"/>
        </w:rPr>
        <w:t>双方的</w:t>
      </w:r>
      <w:r>
        <w:rPr>
          <w:lang w:val="en-US" w:eastAsia="zh-CN"/>
        </w:rPr>
        <w:t>IT</w:t>
      </w:r>
      <w:r>
        <w:rPr>
          <w:lang w:val="en-US" w:eastAsia="zh-CN"/>
        </w:rPr>
        <w:t>支持团队</w:t>
      </w:r>
      <w:r w:rsidRPr="002B68ED">
        <w:rPr>
          <w:lang w:val="en-US" w:eastAsia="zh-CN"/>
        </w:rPr>
        <w:t>将共同最终确定网络设计方案。</w:t>
      </w:r>
    </w:p>
    <w:p w:rsidR="006A5725" w:rsidRPr="0039341A" w:rsidRDefault="006A5725" w:rsidP="006A5725">
      <w:pPr>
        <w:rPr>
          <w:lang w:val="en-US" w:eastAsia="zh-CN"/>
        </w:rPr>
      </w:pPr>
      <w:r w:rsidRPr="0039341A">
        <w:rPr>
          <w:lang w:val="en-US" w:eastAsia="zh-CN"/>
        </w:rPr>
        <w:t>2.3</w:t>
      </w:r>
      <w:r w:rsidRPr="0039341A">
        <w:rPr>
          <w:lang w:val="en-US" w:eastAsia="zh-CN"/>
        </w:rPr>
        <w:tab/>
      </w:r>
      <w:r w:rsidRPr="0039341A">
        <w:rPr>
          <w:lang w:val="en-US" w:eastAsia="zh-CN"/>
        </w:rPr>
        <w:t>与会者使用的</w:t>
      </w:r>
      <w:r w:rsidRPr="00C91191">
        <w:rPr>
          <w:rFonts w:ascii="SimSun" w:eastAsia="SimSun" w:hAnsi="SimSun"/>
          <w:lang w:val="en-US" w:eastAsia="zh-CN"/>
        </w:rPr>
        <w:t>“</w:t>
      </w:r>
      <w:r w:rsidRPr="0039341A">
        <w:rPr>
          <w:lang w:val="en-US" w:eastAsia="zh-CN"/>
        </w:rPr>
        <w:t>绿色局域网</w:t>
      </w:r>
      <w:r w:rsidRPr="00C91191">
        <w:rPr>
          <w:rFonts w:ascii="SimSun" w:eastAsia="SimSun" w:hAnsi="SimSun"/>
          <w:lang w:val="en-US" w:eastAsia="zh-CN"/>
        </w:rPr>
        <w:t>”</w:t>
      </w:r>
      <w:r w:rsidRPr="0039341A">
        <w:rPr>
          <w:lang w:val="en-US" w:eastAsia="zh-CN"/>
        </w:rPr>
        <w:t>，包括无线局域网</w:t>
      </w:r>
    </w:p>
    <w:p w:rsidR="006A5725" w:rsidRPr="002B68ED" w:rsidRDefault="006A5725" w:rsidP="0037495C">
      <w:pPr>
        <w:pStyle w:val="enumlev1"/>
        <w:rPr>
          <w:lang w:val="en-US" w:eastAsia="zh-CN"/>
        </w:rPr>
      </w:pPr>
      <w:r w:rsidRPr="002B68ED">
        <w:rPr>
          <w:lang w:val="en-US" w:eastAsia="zh-CN"/>
        </w:rPr>
        <w:t>a</w:t>
      </w:r>
      <w:r>
        <w:rPr>
          <w:lang w:val="en-US" w:eastAsia="zh-CN"/>
        </w:rPr>
        <w:t>)</w:t>
      </w:r>
      <w:r w:rsidRPr="002B68ED">
        <w:rPr>
          <w:lang w:val="en-US" w:eastAsia="zh-CN"/>
        </w:rPr>
        <w:tab/>
      </w:r>
      <w:r w:rsidRPr="002B68ED">
        <w:rPr>
          <w:lang w:val="en-US" w:eastAsia="zh-CN"/>
        </w:rPr>
        <w:t>供与会者使用的第二个网络（以下简称</w:t>
      </w:r>
      <w:r w:rsidRPr="0097296B">
        <w:rPr>
          <w:rFonts w:ascii="SimSun" w:eastAsia="SimSun" w:hAnsi="SimSun"/>
          <w:lang w:val="en-US" w:eastAsia="zh-CN"/>
        </w:rPr>
        <w:t>“</w:t>
      </w:r>
      <w:r w:rsidRPr="002B68ED">
        <w:rPr>
          <w:lang w:val="en-US" w:eastAsia="zh-CN"/>
        </w:rPr>
        <w:t>绿色局域网</w:t>
      </w:r>
      <w:r w:rsidRPr="0097296B">
        <w:rPr>
          <w:rFonts w:ascii="SimSun" w:eastAsia="SimSun" w:hAnsi="SimSun"/>
          <w:lang w:val="en-US" w:eastAsia="zh-CN"/>
        </w:rPr>
        <w:t>”</w:t>
      </w:r>
      <w:r w:rsidRPr="002B68ED">
        <w:rPr>
          <w:lang w:val="en-US" w:eastAsia="zh-CN"/>
        </w:rPr>
        <w:t>），采用相同于或不同于以上</w:t>
      </w:r>
      <w:r>
        <w:rPr>
          <w:lang w:val="en-US" w:eastAsia="zh-CN"/>
        </w:rPr>
        <w:t>2.1</w:t>
      </w:r>
      <w:r w:rsidRPr="002B68ED">
        <w:rPr>
          <w:lang w:val="en-US" w:eastAsia="zh-CN"/>
        </w:rPr>
        <w:t>款描述的网络设备和布线，用于网吧和与会者的笔记本电脑与互联网及网播业务的（有线和无线）连接。</w:t>
      </w:r>
    </w:p>
    <w:p w:rsidR="006A5725" w:rsidRPr="002B68ED" w:rsidRDefault="006A5725" w:rsidP="006A5725">
      <w:pPr>
        <w:pStyle w:val="enumlev1"/>
        <w:rPr>
          <w:lang w:val="en-US" w:eastAsia="zh-CN"/>
        </w:rPr>
      </w:pPr>
      <w:r w:rsidRPr="002B68ED">
        <w:rPr>
          <w:lang w:val="en-US" w:eastAsia="zh-CN"/>
        </w:rPr>
        <w:t>b</w:t>
      </w:r>
      <w:r>
        <w:rPr>
          <w:lang w:val="en-US" w:eastAsia="zh-CN"/>
        </w:rPr>
        <w:t>)</w:t>
      </w:r>
      <w:r w:rsidRPr="002B68ED">
        <w:rPr>
          <w:lang w:val="en-US" w:eastAsia="zh-CN"/>
        </w:rPr>
        <w:tab/>
      </w:r>
      <w:r w:rsidRPr="002B68ED">
        <w:rPr>
          <w:lang w:val="en-US" w:eastAsia="zh-CN"/>
        </w:rPr>
        <w:t>绿色局域网将通过连接本地</w:t>
      </w:r>
      <w:r w:rsidRPr="002B68ED">
        <w:rPr>
          <w:lang w:val="en-US" w:eastAsia="zh-CN"/>
        </w:rPr>
        <w:t>ISP</w:t>
      </w:r>
      <w:r w:rsidRPr="002B68ED">
        <w:rPr>
          <w:lang w:val="en-US" w:eastAsia="zh-CN"/>
        </w:rPr>
        <w:t>的防火墙接入互联网（见以下定义）。</w:t>
      </w:r>
    </w:p>
    <w:p w:rsidR="006A5725" w:rsidRPr="002B68ED" w:rsidRDefault="006A5725" w:rsidP="006A5725">
      <w:pPr>
        <w:pStyle w:val="enumlev1"/>
        <w:rPr>
          <w:lang w:val="en-US" w:eastAsia="zh-CN"/>
        </w:rPr>
      </w:pPr>
      <w:r w:rsidRPr="002B68ED">
        <w:rPr>
          <w:lang w:val="en-US" w:eastAsia="zh-CN"/>
        </w:rPr>
        <w:t>c</w:t>
      </w:r>
      <w:r>
        <w:rPr>
          <w:lang w:val="en-US" w:eastAsia="zh-CN"/>
        </w:rPr>
        <w:t>)</w:t>
      </w:r>
      <w:r w:rsidRPr="002B68ED">
        <w:rPr>
          <w:lang w:val="en-US" w:eastAsia="zh-CN"/>
        </w:rPr>
        <w:tab/>
      </w:r>
      <w:r w:rsidRPr="002B68ED">
        <w:rPr>
          <w:lang w:val="en-US" w:eastAsia="zh-CN"/>
        </w:rPr>
        <w:t>将在</w:t>
      </w:r>
      <w:r>
        <w:rPr>
          <w:lang w:val="en-US" w:eastAsia="zh-CN"/>
        </w:rPr>
        <w:t>2017</w:t>
      </w:r>
      <w:r w:rsidRPr="002B68ED">
        <w:rPr>
          <w:lang w:val="en-US" w:eastAsia="zh-CN"/>
        </w:rPr>
        <w:t>年</w:t>
      </w:r>
      <w:r>
        <w:rPr>
          <w:lang w:val="en-US" w:eastAsia="zh-CN"/>
        </w:rPr>
        <w:t>8</w:t>
      </w:r>
      <w:r w:rsidRPr="002B68ED">
        <w:rPr>
          <w:lang w:val="en-US" w:eastAsia="zh-CN"/>
        </w:rPr>
        <w:t>月</w:t>
      </w:r>
      <w:r>
        <w:rPr>
          <w:lang w:val="en-US" w:eastAsia="zh-CN"/>
        </w:rPr>
        <w:t>25</w:t>
      </w:r>
      <w:r w:rsidRPr="002B68ED">
        <w:rPr>
          <w:lang w:val="en-US" w:eastAsia="zh-CN"/>
        </w:rPr>
        <w:t>日前向</w:t>
      </w:r>
      <w:r>
        <w:rPr>
          <w:lang w:val="en-US" w:eastAsia="zh-CN"/>
        </w:rPr>
        <w:t>阿根廷共和国</w:t>
      </w:r>
      <w:r w:rsidRPr="002B68ED">
        <w:rPr>
          <w:lang w:val="en-US" w:eastAsia="zh-CN"/>
        </w:rPr>
        <w:t>通报有关绿色局域网中的虚拟局域网（</w:t>
      </w:r>
      <w:r w:rsidRPr="002B68ED">
        <w:rPr>
          <w:lang w:val="en-US" w:eastAsia="zh-CN"/>
        </w:rPr>
        <w:t>VLAN</w:t>
      </w:r>
      <w:r w:rsidRPr="002B68ED">
        <w:rPr>
          <w:lang w:val="en-US" w:eastAsia="zh-CN"/>
        </w:rPr>
        <w:t>）的定义。</w:t>
      </w:r>
    </w:p>
    <w:p w:rsidR="006A5725" w:rsidRPr="002B68ED" w:rsidRDefault="006A5725" w:rsidP="0037495C">
      <w:pPr>
        <w:pStyle w:val="enumlev1"/>
        <w:rPr>
          <w:lang w:val="en-US" w:eastAsia="zh-CN"/>
        </w:rPr>
      </w:pPr>
      <w:r w:rsidRPr="002B68ED">
        <w:rPr>
          <w:lang w:val="en-US" w:eastAsia="zh-CN"/>
        </w:rPr>
        <w:lastRenderedPageBreak/>
        <w:t>d</w:t>
      </w:r>
      <w:r>
        <w:rPr>
          <w:lang w:val="en-US" w:eastAsia="zh-CN"/>
        </w:rPr>
        <w:t>)</w:t>
      </w:r>
      <w:r w:rsidRPr="002B68ED">
        <w:rPr>
          <w:lang w:val="en-US" w:eastAsia="zh-CN"/>
        </w:rPr>
        <w:tab/>
      </w:r>
      <w:r w:rsidRPr="002B68ED">
        <w:rPr>
          <w:lang w:val="en-US" w:eastAsia="zh-CN"/>
        </w:rPr>
        <w:t>整个</w:t>
      </w:r>
      <w:r w:rsidR="0037495C">
        <w:rPr>
          <w:rFonts w:hint="eastAsia"/>
          <w:lang w:val="en-US" w:eastAsia="zh-CN"/>
        </w:rPr>
        <w:t>会址</w:t>
      </w:r>
      <w:r w:rsidRPr="002B68ED">
        <w:rPr>
          <w:lang w:val="en-US" w:eastAsia="zh-CN"/>
        </w:rPr>
        <w:t>（如会议厅、办公室、网吧、新闻中心、休息区）</w:t>
      </w:r>
      <w:r w:rsidR="0037495C">
        <w:rPr>
          <w:rFonts w:hint="eastAsia"/>
          <w:lang w:val="en-US" w:eastAsia="zh-CN"/>
        </w:rPr>
        <w:t>均</w:t>
      </w:r>
      <w:r w:rsidRPr="002B68ED">
        <w:rPr>
          <w:lang w:val="en-US" w:eastAsia="zh-CN"/>
        </w:rPr>
        <w:t>须有</w:t>
      </w:r>
      <w:r w:rsidRPr="00694C5C">
        <w:rPr>
          <w:rFonts w:hint="eastAsia"/>
          <w:lang w:eastAsia="zh-CN"/>
        </w:rPr>
        <w:t>Wi-Fi</w:t>
      </w:r>
      <w:r w:rsidRPr="002B68ED">
        <w:rPr>
          <w:lang w:val="en-US" w:eastAsia="zh-CN"/>
        </w:rPr>
        <w:t>覆盖，向至少两千五百（</w:t>
      </w:r>
      <w:r w:rsidRPr="002B68ED">
        <w:rPr>
          <w:lang w:val="en-US" w:eastAsia="zh-CN"/>
        </w:rPr>
        <w:t>2500</w:t>
      </w:r>
      <w:r w:rsidRPr="002B68ED">
        <w:rPr>
          <w:lang w:val="en-US" w:eastAsia="zh-CN"/>
        </w:rPr>
        <w:t>）部无线装置提供支持：</w:t>
      </w:r>
    </w:p>
    <w:p w:rsidR="006A5725" w:rsidRPr="0092619F" w:rsidRDefault="006A5725" w:rsidP="006A5725">
      <w:pPr>
        <w:pStyle w:val="enumlev2"/>
        <w:rPr>
          <w:lang w:eastAsia="zh-CN"/>
        </w:rPr>
      </w:pPr>
      <w:r w:rsidRPr="0092619F">
        <w:rPr>
          <w:lang w:eastAsia="zh-CN"/>
        </w:rPr>
        <w:t>i.</w:t>
      </w:r>
      <w:r w:rsidRPr="0092619F">
        <w:rPr>
          <w:lang w:eastAsia="zh-CN"/>
        </w:rPr>
        <w:tab/>
      </w:r>
      <w:r w:rsidRPr="0092619F">
        <w:rPr>
          <w:lang w:eastAsia="zh-CN"/>
        </w:rPr>
        <w:t>无线局域网应与</w:t>
      </w:r>
      <w:r w:rsidRPr="0092619F">
        <w:rPr>
          <w:lang w:eastAsia="zh-CN"/>
        </w:rPr>
        <w:t>802.11a</w:t>
      </w:r>
      <w:r w:rsidRPr="0092619F">
        <w:rPr>
          <w:lang w:eastAsia="zh-CN"/>
        </w:rPr>
        <w:t>、</w:t>
      </w:r>
      <w:r w:rsidRPr="0092619F">
        <w:rPr>
          <w:lang w:eastAsia="zh-CN"/>
        </w:rPr>
        <w:t>b</w:t>
      </w:r>
      <w:r w:rsidRPr="0092619F">
        <w:rPr>
          <w:lang w:eastAsia="zh-CN"/>
        </w:rPr>
        <w:t>、</w:t>
      </w:r>
      <w:r w:rsidRPr="0092619F">
        <w:rPr>
          <w:lang w:eastAsia="zh-CN"/>
        </w:rPr>
        <w:t>g</w:t>
      </w:r>
      <w:r w:rsidRPr="0092619F">
        <w:rPr>
          <w:lang w:eastAsia="zh-CN"/>
        </w:rPr>
        <w:t>、</w:t>
      </w:r>
      <w:r w:rsidRPr="0092619F">
        <w:rPr>
          <w:lang w:eastAsia="zh-CN"/>
        </w:rPr>
        <w:t>n</w:t>
      </w:r>
      <w:r w:rsidRPr="0092619F">
        <w:rPr>
          <w:lang w:eastAsia="zh-CN"/>
        </w:rPr>
        <w:t>（同时处于</w:t>
      </w:r>
      <w:r w:rsidRPr="0092619F">
        <w:rPr>
          <w:lang w:eastAsia="zh-CN"/>
        </w:rPr>
        <w:t>2.4</w:t>
      </w:r>
      <w:r w:rsidRPr="0092619F">
        <w:rPr>
          <w:lang w:eastAsia="zh-CN"/>
        </w:rPr>
        <w:t>和</w:t>
      </w:r>
      <w:r w:rsidRPr="0092619F">
        <w:rPr>
          <w:lang w:eastAsia="zh-CN"/>
        </w:rPr>
        <w:t>5.2 GHz</w:t>
      </w:r>
      <w:r w:rsidRPr="0092619F">
        <w:rPr>
          <w:lang w:eastAsia="zh-CN"/>
        </w:rPr>
        <w:t>）和</w:t>
      </w:r>
      <w:r w:rsidRPr="0092619F">
        <w:rPr>
          <w:lang w:eastAsia="zh-CN"/>
        </w:rPr>
        <w:t>Wi-Fi</w:t>
      </w:r>
      <w:r w:rsidRPr="0092619F">
        <w:rPr>
          <w:lang w:eastAsia="zh-CN"/>
        </w:rPr>
        <w:t>（以及大会召开时普遍采用的所有新标准）兼容；</w:t>
      </w:r>
    </w:p>
    <w:p w:rsidR="006A5725" w:rsidRPr="0092619F" w:rsidRDefault="006A5725" w:rsidP="0037495C">
      <w:pPr>
        <w:pStyle w:val="enumlev2"/>
        <w:rPr>
          <w:lang w:eastAsia="zh-CN"/>
        </w:rPr>
      </w:pPr>
      <w:r w:rsidRPr="0092619F">
        <w:rPr>
          <w:lang w:eastAsia="zh-CN"/>
        </w:rPr>
        <w:t>ii.</w:t>
      </w:r>
      <w:r w:rsidRPr="0092619F">
        <w:rPr>
          <w:lang w:eastAsia="zh-CN"/>
        </w:rPr>
        <w:tab/>
      </w:r>
      <w:r w:rsidRPr="0092619F">
        <w:rPr>
          <w:lang w:eastAsia="zh-CN"/>
        </w:rPr>
        <w:t>应提供适量的</w:t>
      </w:r>
      <w:r w:rsidRPr="0092619F">
        <w:rPr>
          <w:lang w:eastAsia="zh-CN"/>
        </w:rPr>
        <w:t xml:space="preserve">5 GHz USB </w:t>
      </w:r>
      <w:r w:rsidRPr="00694C5C">
        <w:rPr>
          <w:rFonts w:hint="eastAsia"/>
          <w:lang w:eastAsia="zh-CN"/>
        </w:rPr>
        <w:t>Wi-Fi</w:t>
      </w:r>
      <w:r w:rsidRPr="0092619F">
        <w:rPr>
          <w:lang w:eastAsia="zh-CN"/>
        </w:rPr>
        <w:t>软件保护器（</w:t>
      </w:r>
      <w:r w:rsidRPr="0092619F">
        <w:rPr>
          <w:lang w:eastAsia="zh-CN"/>
        </w:rPr>
        <w:t>dongles</w:t>
      </w:r>
      <w:r w:rsidRPr="0092619F">
        <w:rPr>
          <w:lang w:eastAsia="zh-CN"/>
        </w:rPr>
        <w:t>），供</w:t>
      </w:r>
      <w:r w:rsidR="0037495C">
        <w:rPr>
          <w:rFonts w:hint="eastAsia"/>
          <w:lang w:eastAsia="zh-CN"/>
        </w:rPr>
        <w:t>携带</w:t>
      </w:r>
      <w:r w:rsidRPr="0092619F">
        <w:rPr>
          <w:lang w:eastAsia="zh-CN"/>
        </w:rPr>
        <w:t>不支持</w:t>
      </w:r>
      <w:r>
        <w:rPr>
          <w:lang w:eastAsia="zh-CN"/>
        </w:rPr>
        <w:t xml:space="preserve">5 GHz </w:t>
      </w:r>
      <w:r w:rsidRPr="00694C5C">
        <w:rPr>
          <w:rFonts w:hint="eastAsia"/>
          <w:lang w:eastAsia="zh-CN"/>
        </w:rPr>
        <w:t>Wi-Fi</w:t>
      </w:r>
      <w:r w:rsidRPr="0092619F">
        <w:rPr>
          <w:lang w:eastAsia="zh-CN"/>
        </w:rPr>
        <w:t>频段的</w:t>
      </w:r>
      <w:r w:rsidR="0037495C">
        <w:rPr>
          <w:rFonts w:hint="eastAsia"/>
          <w:lang w:eastAsia="zh-CN"/>
        </w:rPr>
        <w:t>笔记本</w:t>
      </w:r>
      <w:r w:rsidR="0037495C">
        <w:rPr>
          <w:lang w:eastAsia="zh-CN"/>
        </w:rPr>
        <w:t>电脑的</w:t>
      </w:r>
      <w:r w:rsidRPr="0092619F">
        <w:rPr>
          <w:lang w:eastAsia="zh-CN"/>
        </w:rPr>
        <w:t>代表借用；</w:t>
      </w:r>
    </w:p>
    <w:p w:rsidR="006A5725" w:rsidRPr="0092619F" w:rsidRDefault="006A5725" w:rsidP="006A5725">
      <w:pPr>
        <w:pStyle w:val="enumlev2"/>
        <w:rPr>
          <w:lang w:eastAsia="zh-CN"/>
        </w:rPr>
      </w:pPr>
      <w:r w:rsidRPr="0092619F">
        <w:rPr>
          <w:lang w:eastAsia="zh-CN"/>
        </w:rPr>
        <w:t>iii.</w:t>
      </w:r>
      <w:r w:rsidRPr="0092619F">
        <w:rPr>
          <w:lang w:eastAsia="zh-CN"/>
        </w:rPr>
        <w:tab/>
      </w:r>
      <w:r w:rsidRPr="0092619F">
        <w:rPr>
          <w:lang w:eastAsia="zh-CN"/>
        </w:rPr>
        <w:t>接入点应支持通用加密协议（如</w:t>
      </w:r>
      <w:r w:rsidRPr="0092619F">
        <w:rPr>
          <w:lang w:eastAsia="zh-CN"/>
        </w:rPr>
        <w:t>WEP</w:t>
      </w:r>
      <w:r w:rsidRPr="0092619F">
        <w:rPr>
          <w:lang w:eastAsia="zh-CN"/>
        </w:rPr>
        <w:t>、</w:t>
      </w:r>
      <w:r w:rsidRPr="0092619F">
        <w:rPr>
          <w:lang w:eastAsia="zh-CN"/>
        </w:rPr>
        <w:t>WPA</w:t>
      </w:r>
      <w:r w:rsidRPr="0092619F">
        <w:rPr>
          <w:lang w:eastAsia="zh-CN"/>
        </w:rPr>
        <w:t>、</w:t>
      </w:r>
      <w:r w:rsidRPr="0092619F">
        <w:rPr>
          <w:lang w:eastAsia="zh-CN"/>
        </w:rPr>
        <w:t>WPA2</w:t>
      </w:r>
      <w:r w:rsidRPr="0092619F">
        <w:rPr>
          <w:lang w:eastAsia="zh-CN"/>
        </w:rPr>
        <w:t>）或具有识别功能的开放加密；</w:t>
      </w:r>
    </w:p>
    <w:p w:rsidR="006A5725" w:rsidRPr="0092619F" w:rsidRDefault="006A5725" w:rsidP="006A5725">
      <w:pPr>
        <w:pStyle w:val="enumlev2"/>
        <w:rPr>
          <w:lang w:eastAsia="zh-CN"/>
        </w:rPr>
      </w:pPr>
      <w:r w:rsidRPr="0092619F">
        <w:rPr>
          <w:lang w:eastAsia="zh-CN"/>
        </w:rPr>
        <w:t>iv.</w:t>
      </w:r>
      <w:r w:rsidRPr="0092619F">
        <w:rPr>
          <w:lang w:eastAsia="zh-CN"/>
        </w:rPr>
        <w:tab/>
      </w:r>
      <w:r w:rsidRPr="0092619F">
        <w:rPr>
          <w:lang w:eastAsia="zh-CN"/>
        </w:rPr>
        <w:t>在正常载荷条件下，从笔记本电脑至网关的目标平均声脉冲响应时间不得超过二十（</w:t>
      </w:r>
      <w:r w:rsidRPr="0092619F">
        <w:rPr>
          <w:lang w:eastAsia="zh-CN"/>
        </w:rPr>
        <w:t>20</w:t>
      </w:r>
      <w:r w:rsidRPr="0092619F">
        <w:rPr>
          <w:lang w:eastAsia="zh-CN"/>
        </w:rPr>
        <w:t>）毫秒；</w:t>
      </w:r>
    </w:p>
    <w:p w:rsidR="006A5725" w:rsidRPr="0092619F" w:rsidRDefault="006A5725" w:rsidP="006A5725">
      <w:pPr>
        <w:pStyle w:val="enumlev2"/>
        <w:rPr>
          <w:lang w:eastAsia="zh-CN"/>
        </w:rPr>
      </w:pPr>
      <w:r w:rsidRPr="0092619F">
        <w:rPr>
          <w:lang w:eastAsia="zh-CN"/>
        </w:rPr>
        <w:t>v.</w:t>
      </w:r>
      <w:r w:rsidRPr="0092619F">
        <w:rPr>
          <w:lang w:eastAsia="zh-CN"/>
        </w:rPr>
        <w:tab/>
      </w:r>
      <w:r w:rsidRPr="0092619F">
        <w:rPr>
          <w:lang w:eastAsia="zh-CN"/>
        </w:rPr>
        <w:t>每一相关联的笔记本电脑的目标平均处理量应为</w:t>
      </w:r>
      <w:r w:rsidRPr="0092619F">
        <w:rPr>
          <w:lang w:eastAsia="zh-CN"/>
        </w:rPr>
        <w:t>3 mbps</w:t>
      </w:r>
      <w:r w:rsidRPr="0092619F">
        <w:rPr>
          <w:lang w:eastAsia="zh-CN"/>
        </w:rPr>
        <w:t>或更高；</w:t>
      </w:r>
    </w:p>
    <w:p w:rsidR="006A5725" w:rsidRPr="0092619F" w:rsidRDefault="006A5725" w:rsidP="0037495C">
      <w:pPr>
        <w:pStyle w:val="enumlev2"/>
        <w:rPr>
          <w:lang w:eastAsia="zh-CN"/>
        </w:rPr>
      </w:pPr>
      <w:r w:rsidRPr="0092619F">
        <w:rPr>
          <w:lang w:eastAsia="zh-CN"/>
        </w:rPr>
        <w:t>vi.</w:t>
      </w:r>
      <w:r w:rsidRPr="0092619F">
        <w:rPr>
          <w:lang w:eastAsia="zh-CN"/>
        </w:rPr>
        <w:tab/>
      </w:r>
      <w:r w:rsidRPr="0092619F">
        <w:rPr>
          <w:lang w:eastAsia="zh-CN"/>
        </w:rPr>
        <w:t>无线接入点应</w:t>
      </w:r>
      <w:r w:rsidR="0037495C">
        <w:rPr>
          <w:rFonts w:hint="eastAsia"/>
          <w:lang w:eastAsia="zh-CN"/>
        </w:rPr>
        <w:t>为</w:t>
      </w:r>
      <w:r w:rsidRPr="0092619F">
        <w:rPr>
          <w:lang w:eastAsia="zh-CN"/>
        </w:rPr>
        <w:t>中央控制</w:t>
      </w:r>
      <w:r>
        <w:rPr>
          <w:rFonts w:hint="eastAsia"/>
          <w:lang w:eastAsia="zh-CN"/>
        </w:rPr>
        <w:t>，</w:t>
      </w:r>
      <w:r w:rsidRPr="0092619F">
        <w:rPr>
          <w:lang w:eastAsia="zh-CN"/>
        </w:rPr>
        <w:t>实现接入点的快速</w:t>
      </w:r>
      <w:r w:rsidR="0037495C">
        <w:rPr>
          <w:rFonts w:hint="eastAsia"/>
          <w:lang w:eastAsia="zh-CN"/>
        </w:rPr>
        <w:t>且</w:t>
      </w:r>
      <w:r w:rsidRPr="0092619F">
        <w:rPr>
          <w:lang w:eastAsia="zh-CN"/>
        </w:rPr>
        <w:t>在可能情况下的自动重新配置，以适应会议厅不断变化的负载情况，并在出现病毒问题时对</w:t>
      </w:r>
      <w:r w:rsidR="0037495C">
        <w:rPr>
          <w:rFonts w:hint="eastAsia"/>
          <w:lang w:eastAsia="zh-CN"/>
        </w:rPr>
        <w:t>单个</w:t>
      </w:r>
      <w:r w:rsidRPr="0092619F">
        <w:rPr>
          <w:lang w:eastAsia="zh-CN"/>
        </w:rPr>
        <w:t>笔记本电脑实行隔离；</w:t>
      </w:r>
    </w:p>
    <w:p w:rsidR="006A5725" w:rsidRPr="0092619F" w:rsidRDefault="006A5725" w:rsidP="006A5725">
      <w:pPr>
        <w:pStyle w:val="enumlev2"/>
        <w:rPr>
          <w:lang w:eastAsia="zh-CN"/>
        </w:rPr>
      </w:pPr>
      <w:r w:rsidRPr="0092619F">
        <w:rPr>
          <w:lang w:eastAsia="zh-CN"/>
        </w:rPr>
        <w:t>vii.</w:t>
      </w:r>
      <w:r w:rsidRPr="0092619F">
        <w:rPr>
          <w:lang w:eastAsia="zh-CN"/>
        </w:rPr>
        <w:tab/>
      </w:r>
      <w:r w:rsidRPr="0092619F">
        <w:rPr>
          <w:lang w:eastAsia="zh-CN"/>
        </w:rPr>
        <w:t>应根据国际电联的要求设置用于广播的</w:t>
      </w:r>
      <w:r w:rsidRPr="0092619F">
        <w:rPr>
          <w:lang w:eastAsia="zh-CN"/>
        </w:rPr>
        <w:t>SSID</w:t>
      </w:r>
      <w:r w:rsidRPr="0092619F">
        <w:rPr>
          <w:lang w:eastAsia="zh-CN"/>
        </w:rPr>
        <w:t>。</w:t>
      </w:r>
    </w:p>
    <w:p w:rsidR="006A5725" w:rsidRPr="002B68ED" w:rsidRDefault="006A5725" w:rsidP="00933E44">
      <w:pPr>
        <w:pStyle w:val="enumlev1"/>
        <w:rPr>
          <w:lang w:val="en-US" w:eastAsia="zh-CN"/>
        </w:rPr>
      </w:pPr>
      <w:r w:rsidRPr="002B68ED">
        <w:rPr>
          <w:lang w:val="en-US" w:eastAsia="zh-CN"/>
        </w:rPr>
        <w:t>e</w:t>
      </w:r>
      <w:r>
        <w:rPr>
          <w:lang w:val="en-US" w:eastAsia="zh-CN"/>
        </w:rPr>
        <w:t>)</w:t>
      </w:r>
      <w:r w:rsidRPr="002B68ED">
        <w:rPr>
          <w:lang w:val="en-US" w:eastAsia="zh-CN"/>
        </w:rPr>
        <w:tab/>
      </w:r>
      <w:r w:rsidRPr="002B68ED">
        <w:rPr>
          <w:lang w:val="en-US" w:eastAsia="zh-CN"/>
        </w:rPr>
        <w:t>无线局域网的性能保障</w:t>
      </w:r>
      <w:r w:rsidR="0037495C">
        <w:rPr>
          <w:rFonts w:hint="eastAsia"/>
          <w:lang w:val="en-US" w:eastAsia="zh-CN"/>
        </w:rPr>
        <w:t>以及</w:t>
      </w:r>
      <w:r w:rsidR="00933E44">
        <w:rPr>
          <w:rFonts w:hint="eastAsia"/>
          <w:lang w:val="en-US" w:eastAsia="zh-CN"/>
        </w:rPr>
        <w:t>在此</w:t>
      </w:r>
      <w:r w:rsidR="0037495C">
        <w:rPr>
          <w:lang w:val="en-US" w:eastAsia="zh-CN"/>
        </w:rPr>
        <w:t>情况下</w:t>
      </w:r>
      <w:r w:rsidRPr="002B68ED">
        <w:rPr>
          <w:lang w:val="en-US" w:eastAsia="zh-CN"/>
        </w:rPr>
        <w:t>必须提供有线局域网</w:t>
      </w:r>
      <w:r w:rsidR="0037495C">
        <w:rPr>
          <w:rFonts w:hint="eastAsia"/>
          <w:lang w:val="en-US" w:eastAsia="zh-CN"/>
        </w:rPr>
        <w:t>。</w:t>
      </w:r>
    </w:p>
    <w:p w:rsidR="006A5725" w:rsidRPr="002B68ED" w:rsidRDefault="006A5725" w:rsidP="006A5725">
      <w:pPr>
        <w:pStyle w:val="enumlev1"/>
        <w:rPr>
          <w:lang w:val="en-US" w:eastAsia="zh-CN"/>
        </w:rPr>
      </w:pPr>
      <w:r w:rsidRPr="002B68ED">
        <w:rPr>
          <w:lang w:val="en-US" w:eastAsia="zh-CN"/>
        </w:rPr>
        <w:t>f</w:t>
      </w:r>
      <w:r>
        <w:rPr>
          <w:lang w:val="en-US" w:eastAsia="zh-CN"/>
        </w:rPr>
        <w:t>)</w:t>
      </w:r>
      <w:r>
        <w:rPr>
          <w:lang w:val="en-US" w:eastAsia="zh-CN"/>
        </w:rPr>
        <w:tab/>
      </w:r>
      <w:r w:rsidRPr="002B68ED">
        <w:rPr>
          <w:lang w:val="en-US" w:eastAsia="zh-CN"/>
        </w:rPr>
        <w:t>应对无线局域网基础设施进行负载测试，以确保它有能力支持会议厅的满负荷运行。</w:t>
      </w:r>
    </w:p>
    <w:p w:rsidR="006A5725" w:rsidRPr="009F3A37" w:rsidRDefault="006A5725" w:rsidP="00933E44">
      <w:pPr>
        <w:pStyle w:val="enumlev2"/>
        <w:rPr>
          <w:lang w:eastAsia="zh-CN"/>
        </w:rPr>
      </w:pPr>
      <w:r w:rsidRPr="009F3A37">
        <w:rPr>
          <w:lang w:eastAsia="zh-CN"/>
        </w:rPr>
        <w:t>i</w:t>
      </w:r>
      <w:r w:rsidRPr="009F3A37">
        <w:rPr>
          <w:lang w:eastAsia="zh-CN"/>
        </w:rPr>
        <w:t>．</w:t>
      </w:r>
      <w:r w:rsidRPr="009F3A37">
        <w:rPr>
          <w:rFonts w:hint="eastAsia"/>
          <w:lang w:eastAsia="zh-CN"/>
        </w:rPr>
        <w:tab/>
      </w:r>
      <w:r>
        <w:rPr>
          <w:lang w:eastAsia="zh-CN"/>
        </w:rPr>
        <w:t>阿根廷共和国</w:t>
      </w:r>
      <w:r w:rsidRPr="009F3A37">
        <w:rPr>
          <w:lang w:eastAsia="zh-CN"/>
        </w:rPr>
        <w:t>须提前</w:t>
      </w:r>
      <w:r>
        <w:rPr>
          <w:lang w:eastAsia="zh-CN"/>
        </w:rPr>
        <w:t>向国际电联提交无线局域网解决方案的计划，以实现上述性能目标。</w:t>
      </w:r>
      <w:r>
        <w:rPr>
          <w:rFonts w:hint="eastAsia"/>
          <w:lang w:eastAsia="zh-CN"/>
        </w:rPr>
        <w:t>如</w:t>
      </w:r>
      <w:r w:rsidRPr="009F3A37">
        <w:rPr>
          <w:lang w:eastAsia="zh-CN"/>
        </w:rPr>
        <w:t>国际电联</w:t>
      </w:r>
      <w:r>
        <w:rPr>
          <w:rFonts w:hint="eastAsia"/>
          <w:lang w:eastAsia="zh-CN"/>
        </w:rPr>
        <w:t>不</w:t>
      </w:r>
      <w:r w:rsidRPr="009F3A37">
        <w:rPr>
          <w:lang w:eastAsia="zh-CN"/>
        </w:rPr>
        <w:t>接受该</w:t>
      </w:r>
      <w:r>
        <w:rPr>
          <w:rFonts w:hint="eastAsia"/>
          <w:lang w:eastAsia="zh-CN"/>
        </w:rPr>
        <w:t>解决</w:t>
      </w:r>
      <w:r>
        <w:rPr>
          <w:lang w:eastAsia="zh-CN"/>
        </w:rPr>
        <w:t>方案</w:t>
      </w:r>
      <w:r w:rsidRPr="009F3A37">
        <w:rPr>
          <w:lang w:eastAsia="zh-CN"/>
        </w:rPr>
        <w:t>，</w:t>
      </w:r>
      <w:r>
        <w:rPr>
          <w:rFonts w:hint="eastAsia"/>
          <w:lang w:eastAsia="zh-CN"/>
        </w:rPr>
        <w:t>则</w:t>
      </w:r>
      <w:r w:rsidRPr="009F3A37">
        <w:rPr>
          <w:lang w:eastAsia="zh-CN"/>
        </w:rPr>
        <w:t>所有容纳二百（</w:t>
      </w:r>
      <w:r w:rsidRPr="009F3A37">
        <w:rPr>
          <w:lang w:eastAsia="zh-CN"/>
        </w:rPr>
        <w:t>200</w:t>
      </w:r>
      <w:r w:rsidRPr="009F3A37">
        <w:rPr>
          <w:lang w:eastAsia="zh-CN"/>
        </w:rPr>
        <w:t>）或更多人的会议厅均须配备带有插入式接口（</w:t>
      </w:r>
      <w:r w:rsidRPr="009F3A37">
        <w:rPr>
          <w:lang w:eastAsia="zh-CN"/>
        </w:rPr>
        <w:t>male interface</w:t>
      </w:r>
      <w:r w:rsidRPr="009F3A37">
        <w:rPr>
          <w:lang w:eastAsia="zh-CN"/>
        </w:rPr>
        <w:t>）的绿色</w:t>
      </w:r>
      <w:r w:rsidRPr="009F3A37">
        <w:rPr>
          <w:lang w:eastAsia="zh-CN"/>
        </w:rPr>
        <w:t>LAN</w:t>
      </w:r>
      <w:r w:rsidRPr="009F3A37">
        <w:rPr>
          <w:lang w:eastAsia="zh-CN"/>
        </w:rPr>
        <w:t>高速以太</w:t>
      </w:r>
      <w:r w:rsidRPr="009F3A37">
        <w:rPr>
          <w:lang w:eastAsia="zh-CN"/>
        </w:rPr>
        <w:t>LAN</w:t>
      </w:r>
      <w:r w:rsidRPr="009F3A37">
        <w:rPr>
          <w:lang w:eastAsia="zh-CN"/>
        </w:rPr>
        <w:t>电缆，</w:t>
      </w:r>
      <w:r w:rsidR="00933E44">
        <w:rPr>
          <w:rFonts w:hint="eastAsia"/>
          <w:lang w:eastAsia="zh-CN"/>
        </w:rPr>
        <w:t>以便</w:t>
      </w:r>
      <w:r w:rsidRPr="009F3A37">
        <w:rPr>
          <w:lang w:eastAsia="zh-CN"/>
        </w:rPr>
        <w:t>至少每四（</w:t>
      </w:r>
      <w:r w:rsidRPr="009F3A37">
        <w:rPr>
          <w:lang w:eastAsia="zh-CN"/>
        </w:rPr>
        <w:t>4</w:t>
      </w:r>
      <w:r w:rsidRPr="009F3A37">
        <w:rPr>
          <w:lang w:eastAsia="zh-CN"/>
        </w:rPr>
        <w:t>）位与会者</w:t>
      </w:r>
      <w:r w:rsidR="0037495C">
        <w:rPr>
          <w:rFonts w:hint="eastAsia"/>
          <w:lang w:eastAsia="zh-CN"/>
        </w:rPr>
        <w:t>和</w:t>
      </w:r>
      <w:r w:rsidR="0037495C">
        <w:rPr>
          <w:lang w:eastAsia="zh-CN"/>
        </w:rPr>
        <w:t>国际电联官员</w:t>
      </w:r>
      <w:r w:rsidRPr="009F3A37">
        <w:rPr>
          <w:lang w:eastAsia="zh-CN"/>
        </w:rPr>
        <w:t>中的一（</w:t>
      </w:r>
      <w:r w:rsidRPr="009F3A37">
        <w:rPr>
          <w:lang w:eastAsia="zh-CN"/>
        </w:rPr>
        <w:t>1</w:t>
      </w:r>
      <w:r w:rsidRPr="009F3A37">
        <w:rPr>
          <w:lang w:eastAsia="zh-CN"/>
        </w:rPr>
        <w:t>）位能够在需要时，利用笔记本电脑建立有线互联网连接。</w:t>
      </w:r>
    </w:p>
    <w:p w:rsidR="006A5725" w:rsidRPr="009F3A37" w:rsidRDefault="006A5725" w:rsidP="0037495C">
      <w:pPr>
        <w:pStyle w:val="enumlev2"/>
        <w:rPr>
          <w:lang w:eastAsia="zh-CN"/>
        </w:rPr>
      </w:pPr>
      <w:r w:rsidRPr="009F3A37">
        <w:rPr>
          <w:lang w:eastAsia="zh-CN"/>
        </w:rPr>
        <w:t>ii</w:t>
      </w:r>
      <w:r w:rsidRPr="009F3A37">
        <w:rPr>
          <w:lang w:eastAsia="zh-CN"/>
        </w:rPr>
        <w:t>．</w:t>
      </w:r>
      <w:r w:rsidRPr="009F3A37">
        <w:rPr>
          <w:rFonts w:hint="eastAsia"/>
          <w:lang w:eastAsia="zh-CN"/>
        </w:rPr>
        <w:tab/>
      </w:r>
      <w:r w:rsidRPr="009F3A37">
        <w:rPr>
          <w:lang w:eastAsia="zh-CN"/>
        </w:rPr>
        <w:t>绿色局域网须在</w:t>
      </w:r>
      <w:r>
        <w:rPr>
          <w:lang w:eastAsia="zh-CN"/>
        </w:rPr>
        <w:t>2017</w:t>
      </w:r>
      <w:r w:rsidRPr="009F3A37">
        <w:rPr>
          <w:lang w:eastAsia="zh-CN"/>
        </w:rPr>
        <w:t>年</w:t>
      </w:r>
      <w:r>
        <w:rPr>
          <w:lang w:eastAsia="zh-CN"/>
        </w:rPr>
        <w:t>10</w:t>
      </w:r>
      <w:r w:rsidRPr="009F3A37">
        <w:rPr>
          <w:lang w:eastAsia="zh-CN"/>
        </w:rPr>
        <w:t>月</w:t>
      </w:r>
      <w:r>
        <w:rPr>
          <w:lang w:eastAsia="zh-CN"/>
        </w:rPr>
        <w:t>6</w:t>
      </w:r>
      <w:r w:rsidRPr="009F3A37">
        <w:rPr>
          <w:lang w:eastAsia="zh-CN"/>
        </w:rPr>
        <w:t>日</w:t>
      </w:r>
      <w:r w:rsidRPr="009F3A37">
        <w:rPr>
          <w:lang w:eastAsia="zh-CN"/>
        </w:rPr>
        <w:t>8</w:t>
      </w:r>
      <w:r w:rsidR="0037495C">
        <w:rPr>
          <w:rFonts w:hint="eastAsia"/>
          <w:lang w:eastAsia="zh-CN"/>
        </w:rPr>
        <w:t>时</w:t>
      </w:r>
      <w:r w:rsidR="0037495C">
        <w:rPr>
          <w:lang w:eastAsia="zh-CN"/>
        </w:rPr>
        <w:t>前</w:t>
      </w:r>
      <w:r w:rsidRPr="009F3A37">
        <w:rPr>
          <w:lang w:eastAsia="zh-CN"/>
        </w:rPr>
        <w:t>全部投入运行。</w:t>
      </w:r>
    </w:p>
    <w:p w:rsidR="006A5725" w:rsidRPr="0039341A" w:rsidRDefault="006A5725" w:rsidP="006A5725">
      <w:pPr>
        <w:ind w:left="1134" w:hanging="1134"/>
        <w:rPr>
          <w:lang w:val="en-US" w:eastAsia="zh-CN"/>
        </w:rPr>
      </w:pPr>
      <w:bookmarkStart w:id="20" w:name="ITInternetConnection"/>
      <w:r w:rsidRPr="0039341A">
        <w:rPr>
          <w:lang w:val="en-US" w:eastAsia="zh-CN"/>
        </w:rPr>
        <w:t>2.4</w:t>
      </w:r>
      <w:r w:rsidRPr="0039341A">
        <w:rPr>
          <w:lang w:val="en-US" w:eastAsia="zh-CN"/>
        </w:rPr>
        <w:tab/>
      </w:r>
      <w:r w:rsidRPr="0039341A">
        <w:rPr>
          <w:lang w:val="en-US" w:eastAsia="zh-CN"/>
        </w:rPr>
        <w:t>应至少向国际电联办公室、注册区、网吧、会议厅的主桌</w:t>
      </w:r>
      <w:r w:rsidRPr="0039341A">
        <w:rPr>
          <w:lang w:val="en-US" w:eastAsia="zh-CN"/>
        </w:rPr>
        <w:t>/</w:t>
      </w:r>
      <w:r w:rsidRPr="0039341A">
        <w:rPr>
          <w:lang w:val="en-US" w:eastAsia="zh-CN"/>
        </w:rPr>
        <w:t>讲台和网播、远程与会、字幕等所有重要服务提供有线高速以太网</w:t>
      </w:r>
      <w:r w:rsidRPr="0039341A">
        <w:rPr>
          <w:lang w:val="en-US" w:eastAsia="zh-CN"/>
        </w:rPr>
        <w:t>LAN</w:t>
      </w:r>
      <w:r w:rsidRPr="0039341A">
        <w:rPr>
          <w:lang w:val="en-US" w:eastAsia="zh-CN"/>
        </w:rPr>
        <w:t>。</w:t>
      </w:r>
    </w:p>
    <w:p w:rsidR="006A5725" w:rsidRPr="0039341A" w:rsidRDefault="006A5725" w:rsidP="006A5725">
      <w:pPr>
        <w:rPr>
          <w:lang w:val="en-US" w:eastAsia="zh-CN"/>
        </w:rPr>
      </w:pPr>
      <w:r w:rsidRPr="0039341A">
        <w:rPr>
          <w:lang w:val="en-US" w:eastAsia="zh-CN"/>
        </w:rPr>
        <w:t>2.5</w:t>
      </w:r>
      <w:r w:rsidRPr="0039341A">
        <w:rPr>
          <w:lang w:val="en-US" w:eastAsia="zh-CN"/>
        </w:rPr>
        <w:tab/>
      </w:r>
      <w:r w:rsidRPr="0039341A">
        <w:rPr>
          <w:lang w:val="en-US" w:eastAsia="zh-CN"/>
        </w:rPr>
        <w:t>双方的</w:t>
      </w:r>
      <w:r>
        <w:rPr>
          <w:lang w:val="en-US" w:eastAsia="zh-CN"/>
        </w:rPr>
        <w:t>IT</w:t>
      </w:r>
      <w:r>
        <w:rPr>
          <w:lang w:val="en-US" w:eastAsia="zh-CN"/>
        </w:rPr>
        <w:t>支持团队</w:t>
      </w:r>
      <w:r w:rsidRPr="0039341A">
        <w:rPr>
          <w:lang w:val="en-US" w:eastAsia="zh-CN"/>
        </w:rPr>
        <w:t>将共同最终确定网络设计方案。</w:t>
      </w:r>
    </w:p>
    <w:p w:rsidR="006A5725" w:rsidRPr="0039341A" w:rsidRDefault="006A5725" w:rsidP="006A5725">
      <w:pPr>
        <w:rPr>
          <w:lang w:val="en-US" w:eastAsia="zh-CN"/>
        </w:rPr>
      </w:pPr>
      <w:bookmarkStart w:id="21" w:name="ITNetworkSecurity"/>
      <w:bookmarkEnd w:id="20"/>
      <w:r w:rsidRPr="0039341A">
        <w:rPr>
          <w:lang w:val="en-US" w:eastAsia="zh-CN"/>
        </w:rPr>
        <w:t>2.6</w:t>
      </w:r>
      <w:r w:rsidRPr="0039341A">
        <w:rPr>
          <w:lang w:val="en-US" w:eastAsia="zh-CN"/>
        </w:rPr>
        <w:tab/>
      </w:r>
      <w:bookmarkEnd w:id="21"/>
      <w:r w:rsidRPr="0039341A">
        <w:rPr>
          <w:lang w:val="en-US" w:eastAsia="zh-CN"/>
        </w:rPr>
        <w:t>蓝色局域网的专用互联网连接</w:t>
      </w:r>
      <w:r>
        <w:rPr>
          <w:rFonts w:hint="eastAsia"/>
          <w:lang w:val="en-US" w:eastAsia="zh-CN"/>
        </w:rPr>
        <w:t>。</w:t>
      </w:r>
    </w:p>
    <w:p w:rsidR="006A5725" w:rsidRPr="002B68ED" w:rsidRDefault="006A5725" w:rsidP="0037495C">
      <w:pPr>
        <w:pStyle w:val="enumlev1"/>
        <w:rPr>
          <w:lang w:val="en-US" w:eastAsia="zh-CN"/>
        </w:rPr>
      </w:pPr>
      <w:r w:rsidRPr="002B68ED">
        <w:rPr>
          <w:lang w:val="en-US" w:eastAsia="zh-CN"/>
        </w:rPr>
        <w:t>a</w:t>
      </w:r>
      <w:r>
        <w:rPr>
          <w:lang w:val="en-US" w:eastAsia="zh-CN"/>
        </w:rPr>
        <w:t>)</w:t>
      </w:r>
      <w:r w:rsidRPr="002B68ED">
        <w:rPr>
          <w:lang w:val="en-US" w:eastAsia="zh-CN"/>
        </w:rPr>
        <w:tab/>
      </w:r>
      <w:r w:rsidRPr="002B68ED">
        <w:rPr>
          <w:lang w:val="en-US" w:eastAsia="zh-CN"/>
        </w:rPr>
        <w:t>通过一（</w:t>
      </w:r>
      <w:r w:rsidRPr="002B68ED">
        <w:rPr>
          <w:lang w:val="en-US" w:eastAsia="zh-CN"/>
        </w:rPr>
        <w:t>1</w:t>
      </w:r>
      <w:r w:rsidRPr="002B68ED">
        <w:rPr>
          <w:lang w:val="en-US" w:eastAsia="zh-CN"/>
        </w:rPr>
        <w:t>）条经优化</w:t>
      </w:r>
      <w:r w:rsidR="0037495C">
        <w:rPr>
          <w:rFonts w:hint="eastAsia"/>
          <w:lang w:val="en-US" w:eastAsia="zh-CN"/>
        </w:rPr>
        <w:t>路径</w:t>
      </w:r>
      <w:r w:rsidRPr="002B68ED">
        <w:rPr>
          <w:lang w:val="en-US" w:eastAsia="zh-CN"/>
        </w:rPr>
        <w:t>的</w:t>
      </w:r>
      <w:r>
        <w:rPr>
          <w:lang w:val="en-US" w:eastAsia="zh-CN"/>
        </w:rPr>
        <w:t>x15 Mbps</w:t>
      </w:r>
      <w:r w:rsidRPr="002B68ED">
        <w:rPr>
          <w:lang w:val="en-US" w:eastAsia="zh-CN"/>
        </w:rPr>
        <w:t>的双工地面互联网链路和有保障的端到端通量，将国际电联日内瓦总部与蓝色局域网连接。日内瓦和大会会场之间链路的往返时间（</w:t>
      </w:r>
      <w:r w:rsidRPr="002B68ED">
        <w:rPr>
          <w:lang w:val="en-US" w:eastAsia="zh-CN"/>
        </w:rPr>
        <w:t>rtt</w:t>
      </w:r>
      <w:r w:rsidRPr="002B68ED">
        <w:rPr>
          <w:lang w:val="en-US" w:eastAsia="zh-CN"/>
        </w:rPr>
        <w:t>）不得超过</w:t>
      </w:r>
      <w:r w:rsidRPr="002B68ED">
        <w:rPr>
          <w:lang w:val="en-US" w:eastAsia="zh-CN"/>
        </w:rPr>
        <w:t>240</w:t>
      </w:r>
      <w:r w:rsidRPr="002B68ED">
        <w:rPr>
          <w:lang w:val="en-US" w:eastAsia="zh-CN"/>
        </w:rPr>
        <w:t>毫秒。</w:t>
      </w:r>
    </w:p>
    <w:p w:rsidR="006A5725" w:rsidRPr="002B68ED" w:rsidRDefault="006A5725" w:rsidP="006A5725">
      <w:pPr>
        <w:pStyle w:val="enumlev1"/>
        <w:rPr>
          <w:lang w:val="en-US" w:eastAsia="zh-CN"/>
        </w:rPr>
      </w:pPr>
      <w:r w:rsidRPr="002B68ED">
        <w:rPr>
          <w:lang w:val="en-US" w:eastAsia="zh-CN"/>
        </w:rPr>
        <w:t>b</w:t>
      </w:r>
      <w:r>
        <w:rPr>
          <w:lang w:val="en-US" w:eastAsia="zh-CN"/>
        </w:rPr>
        <w:t>)</w:t>
      </w:r>
      <w:r w:rsidRPr="002B68ED">
        <w:rPr>
          <w:lang w:val="en-US" w:eastAsia="zh-CN"/>
        </w:rPr>
        <w:tab/>
      </w:r>
      <w:r w:rsidRPr="002B68ED">
        <w:rPr>
          <w:lang w:val="en-US" w:eastAsia="zh-CN"/>
        </w:rPr>
        <w:t>两（</w:t>
      </w:r>
      <w:r w:rsidRPr="002B68ED">
        <w:rPr>
          <w:lang w:val="en-US" w:eastAsia="zh-CN"/>
        </w:rPr>
        <w:t>2</w:t>
      </w:r>
      <w:r w:rsidRPr="002B68ED">
        <w:rPr>
          <w:lang w:val="en-US" w:eastAsia="zh-CN"/>
        </w:rPr>
        <w:t>）条链路的终接点为将安装核心网络设备的</w:t>
      </w:r>
      <w:r w:rsidRPr="002B68ED">
        <w:rPr>
          <w:lang w:val="en-US" w:eastAsia="zh-CN"/>
        </w:rPr>
        <w:t>IT</w:t>
      </w:r>
      <w:r w:rsidRPr="002B68ED">
        <w:rPr>
          <w:lang w:val="en-US" w:eastAsia="zh-CN"/>
        </w:rPr>
        <w:t>室。</w:t>
      </w:r>
    </w:p>
    <w:p w:rsidR="006A5725" w:rsidRPr="002B68ED" w:rsidRDefault="006A5725" w:rsidP="006A5725">
      <w:pPr>
        <w:pStyle w:val="enumlev1"/>
        <w:rPr>
          <w:lang w:val="en-US" w:eastAsia="zh-CN"/>
        </w:rPr>
      </w:pPr>
      <w:r w:rsidRPr="002B68ED">
        <w:rPr>
          <w:lang w:val="en-US" w:eastAsia="zh-CN"/>
        </w:rPr>
        <w:t>c</w:t>
      </w:r>
      <w:r>
        <w:rPr>
          <w:lang w:val="en-US" w:eastAsia="zh-CN"/>
        </w:rPr>
        <w:t>)</w:t>
      </w:r>
      <w:r w:rsidRPr="002B68ED">
        <w:rPr>
          <w:lang w:val="en-US" w:eastAsia="zh-CN"/>
        </w:rPr>
        <w:tab/>
      </w:r>
      <w:r w:rsidRPr="002B68ED">
        <w:rPr>
          <w:lang w:val="en-US" w:eastAsia="zh-CN"/>
        </w:rPr>
        <w:t>该链路应允许通过蓝色局域网提供的代理和蓝色局域网与日内瓦国际电联之间的站点间</w:t>
      </w:r>
      <w:r w:rsidRPr="002B68ED">
        <w:rPr>
          <w:lang w:val="en-US" w:eastAsia="zh-CN"/>
        </w:rPr>
        <w:t>IPSec VPN</w:t>
      </w:r>
      <w:r w:rsidRPr="002B68ED">
        <w:rPr>
          <w:lang w:val="en-US" w:eastAsia="zh-CN"/>
        </w:rPr>
        <w:t>进行网络浏览。</w:t>
      </w:r>
    </w:p>
    <w:p w:rsidR="006A5725" w:rsidRPr="002B68ED" w:rsidRDefault="006A5725" w:rsidP="0037495C">
      <w:pPr>
        <w:pStyle w:val="enumlev1"/>
        <w:rPr>
          <w:lang w:val="en-US" w:eastAsia="zh-CN"/>
        </w:rPr>
      </w:pPr>
      <w:r w:rsidRPr="002B68ED">
        <w:rPr>
          <w:lang w:val="en-US" w:eastAsia="zh-CN"/>
        </w:rPr>
        <w:t>d</w:t>
      </w:r>
      <w:r>
        <w:rPr>
          <w:lang w:val="en-US" w:eastAsia="zh-CN"/>
        </w:rPr>
        <w:t>)</w:t>
      </w:r>
      <w:r w:rsidRPr="002B68ED">
        <w:rPr>
          <w:lang w:val="en-US" w:eastAsia="zh-CN"/>
        </w:rPr>
        <w:tab/>
      </w:r>
      <w:r w:rsidRPr="002B68ED">
        <w:rPr>
          <w:lang w:val="en-US" w:eastAsia="zh-CN"/>
        </w:rPr>
        <w:t>所用的路由器应至少具有两（</w:t>
      </w:r>
      <w:r w:rsidRPr="002B68ED">
        <w:rPr>
          <w:lang w:val="en-US" w:eastAsia="zh-CN"/>
        </w:rPr>
        <w:t>2</w:t>
      </w:r>
      <w:r w:rsidRPr="002B68ED">
        <w:rPr>
          <w:lang w:val="en-US" w:eastAsia="zh-CN"/>
        </w:rPr>
        <w:t>）个高速以太网（</w:t>
      </w:r>
      <w:r w:rsidRPr="002B68ED">
        <w:rPr>
          <w:lang w:val="en-US" w:eastAsia="zh-CN"/>
        </w:rPr>
        <w:t>10/100 mbps</w:t>
      </w:r>
      <w:r w:rsidRPr="002B68ED">
        <w:rPr>
          <w:lang w:val="en-US" w:eastAsia="zh-CN"/>
        </w:rPr>
        <w:t>）和一（</w:t>
      </w:r>
      <w:r w:rsidRPr="002B68ED">
        <w:rPr>
          <w:lang w:val="en-US" w:eastAsia="zh-CN"/>
        </w:rPr>
        <w:t>1</w:t>
      </w:r>
      <w:r w:rsidRPr="002B68ED">
        <w:rPr>
          <w:lang w:val="en-US" w:eastAsia="zh-CN"/>
        </w:rPr>
        <w:t>）个广域网（</w:t>
      </w:r>
      <w:r w:rsidRPr="002B68ED">
        <w:rPr>
          <w:lang w:val="en-US" w:eastAsia="zh-CN"/>
        </w:rPr>
        <w:t>T1/E1/xDSL</w:t>
      </w:r>
      <w:r w:rsidRPr="002B68ED">
        <w:rPr>
          <w:lang w:val="en-US" w:eastAsia="zh-CN"/>
        </w:rPr>
        <w:t>）接口，并有充足的</w:t>
      </w:r>
      <w:r w:rsidRPr="002B68ED">
        <w:rPr>
          <w:lang w:val="en-US" w:eastAsia="zh-CN"/>
        </w:rPr>
        <w:t>DRAM</w:t>
      </w:r>
      <w:r w:rsidRPr="002B68ED">
        <w:rPr>
          <w:lang w:val="en-US" w:eastAsia="zh-CN"/>
        </w:rPr>
        <w:t>和</w:t>
      </w:r>
      <w:r w:rsidRPr="002B68ED">
        <w:rPr>
          <w:lang w:val="en-US" w:eastAsia="zh-CN"/>
        </w:rPr>
        <w:t>CPU</w:t>
      </w:r>
      <w:r w:rsidRPr="002B68ED">
        <w:rPr>
          <w:lang w:val="en-US" w:eastAsia="zh-CN"/>
        </w:rPr>
        <w:t>电源支持大会会场至国际电联总部之间经过滤的业务量。</w:t>
      </w:r>
    </w:p>
    <w:p w:rsidR="006A5725" w:rsidRPr="002B68ED" w:rsidRDefault="006A5725" w:rsidP="006A5725">
      <w:pPr>
        <w:pStyle w:val="enumlev1"/>
        <w:rPr>
          <w:lang w:val="en-US" w:eastAsia="zh-CN"/>
        </w:rPr>
      </w:pPr>
      <w:r w:rsidRPr="002B68ED">
        <w:rPr>
          <w:lang w:val="en-US" w:eastAsia="zh-CN"/>
        </w:rPr>
        <w:t>e</w:t>
      </w:r>
      <w:r>
        <w:rPr>
          <w:lang w:val="en-US" w:eastAsia="zh-CN"/>
        </w:rPr>
        <w:t>)</w:t>
      </w:r>
      <w:r w:rsidRPr="002B68ED">
        <w:rPr>
          <w:lang w:val="en-US" w:eastAsia="zh-CN"/>
        </w:rPr>
        <w:tab/>
      </w:r>
      <w:r w:rsidRPr="002B68ED">
        <w:rPr>
          <w:lang w:val="en-US" w:eastAsia="zh-CN"/>
        </w:rPr>
        <w:t>监测互联网业务流量的名为</w:t>
      </w:r>
      <w:r w:rsidRPr="0097296B">
        <w:rPr>
          <w:rFonts w:ascii="SimSun" w:eastAsia="SimSun" w:hAnsi="SimSun"/>
          <w:lang w:val="en-US" w:eastAsia="zh-CN"/>
        </w:rPr>
        <w:t>“</w:t>
      </w:r>
      <w:r w:rsidRPr="002B68ED">
        <w:rPr>
          <w:lang w:val="en-US" w:eastAsia="zh-CN"/>
        </w:rPr>
        <w:t>RRDtool</w:t>
      </w:r>
      <w:r w:rsidRPr="0097296B">
        <w:rPr>
          <w:rFonts w:ascii="SimSun" w:eastAsia="SimSun" w:hAnsi="SimSun"/>
          <w:lang w:val="en-US" w:eastAsia="zh-CN"/>
        </w:rPr>
        <w:t>”</w:t>
      </w:r>
      <w:r w:rsidRPr="002B68ED">
        <w:rPr>
          <w:lang w:val="en-US" w:eastAsia="zh-CN"/>
        </w:rPr>
        <w:t>的网页，将投入运行并提供国际电联技术人员使用。将在每天的会议结束时，向国际电联提供每日的互联网业务统计数据。</w:t>
      </w:r>
    </w:p>
    <w:p w:rsidR="006A5725" w:rsidRPr="0039341A" w:rsidRDefault="006A5725" w:rsidP="006A5725">
      <w:pPr>
        <w:rPr>
          <w:lang w:val="en-US" w:eastAsia="zh-CN"/>
        </w:rPr>
      </w:pPr>
      <w:r w:rsidRPr="0039341A">
        <w:rPr>
          <w:lang w:val="en-US" w:eastAsia="zh-CN"/>
        </w:rPr>
        <w:lastRenderedPageBreak/>
        <w:t>2.7</w:t>
      </w:r>
      <w:r w:rsidRPr="0039341A">
        <w:rPr>
          <w:lang w:val="en-US" w:eastAsia="zh-CN"/>
        </w:rPr>
        <w:tab/>
      </w:r>
      <w:r w:rsidRPr="0039341A">
        <w:rPr>
          <w:lang w:val="en-US" w:eastAsia="zh-CN"/>
        </w:rPr>
        <w:t>绿色局域网的互联网连接</w:t>
      </w:r>
    </w:p>
    <w:p w:rsidR="006A5725" w:rsidRPr="002B68ED" w:rsidRDefault="006A5725" w:rsidP="006A5725">
      <w:pPr>
        <w:pStyle w:val="enumlev1"/>
        <w:rPr>
          <w:lang w:val="en-US" w:eastAsia="zh-CN"/>
        </w:rPr>
      </w:pPr>
      <w:r w:rsidRPr="002B68ED">
        <w:rPr>
          <w:lang w:val="en-US" w:eastAsia="zh-CN"/>
        </w:rPr>
        <w:t>a</w:t>
      </w:r>
      <w:r>
        <w:rPr>
          <w:lang w:val="en-US" w:eastAsia="zh-CN"/>
        </w:rPr>
        <w:t>)</w:t>
      </w:r>
      <w:r w:rsidRPr="002B68ED">
        <w:rPr>
          <w:lang w:val="en-US" w:eastAsia="zh-CN"/>
        </w:rPr>
        <w:tab/>
      </w:r>
      <w:r w:rsidRPr="002B68ED">
        <w:rPr>
          <w:lang w:val="en-US" w:eastAsia="zh-CN"/>
        </w:rPr>
        <w:t>两（</w:t>
      </w:r>
      <w:r w:rsidRPr="002B68ED">
        <w:rPr>
          <w:lang w:val="en-US" w:eastAsia="zh-CN"/>
        </w:rPr>
        <w:t>2</w:t>
      </w:r>
      <w:r w:rsidRPr="002B68ED">
        <w:rPr>
          <w:lang w:val="en-US" w:eastAsia="zh-CN"/>
        </w:rPr>
        <w:t>）条以故障倒换至两（</w:t>
      </w:r>
      <w:r w:rsidRPr="002B68ED">
        <w:rPr>
          <w:lang w:val="en-US" w:eastAsia="zh-CN"/>
        </w:rPr>
        <w:t>2</w:t>
      </w:r>
      <w:r w:rsidRPr="002B68ED">
        <w:rPr>
          <w:lang w:val="en-US" w:eastAsia="zh-CN"/>
        </w:rPr>
        <w:t>）个独立互联网交换点</w:t>
      </w:r>
      <w:r>
        <w:rPr>
          <w:rFonts w:hint="eastAsia"/>
          <w:lang w:val="en-US" w:eastAsia="zh-CN"/>
        </w:rPr>
        <w:t>（</w:t>
      </w:r>
      <w:r>
        <w:rPr>
          <w:lang w:val="en-US" w:eastAsia="zh-CN"/>
        </w:rPr>
        <w:t>如</w:t>
      </w:r>
      <w:r>
        <w:rPr>
          <w:lang w:val="en-US" w:eastAsia="zh-CN"/>
        </w:rPr>
        <w:t>ISP</w:t>
      </w:r>
      <w:r>
        <w:rPr>
          <w:lang w:val="en-US" w:eastAsia="zh-CN"/>
        </w:rPr>
        <w:t>的</w:t>
      </w:r>
      <w:r>
        <w:rPr>
          <w:rFonts w:hint="eastAsia"/>
          <w:lang w:val="en-US" w:eastAsia="zh-CN"/>
        </w:rPr>
        <w:t>2</w:t>
      </w:r>
      <w:r>
        <w:rPr>
          <w:rFonts w:hint="eastAsia"/>
          <w:lang w:val="en-US" w:eastAsia="zh-CN"/>
        </w:rPr>
        <w:t>个</w:t>
      </w:r>
      <w:r>
        <w:rPr>
          <w:rFonts w:hint="eastAsia"/>
          <w:lang w:val="en-US" w:eastAsia="zh-CN"/>
        </w:rPr>
        <w:t>PoP</w:t>
      </w:r>
      <w:r>
        <w:rPr>
          <w:rFonts w:hint="eastAsia"/>
          <w:lang w:val="en-US" w:eastAsia="zh-CN"/>
        </w:rPr>
        <w:t>）</w:t>
      </w:r>
      <w:r w:rsidRPr="002B68ED">
        <w:rPr>
          <w:lang w:val="en-US" w:eastAsia="zh-CN"/>
        </w:rPr>
        <w:t>模式运行的</w:t>
      </w:r>
      <w:r>
        <w:rPr>
          <w:lang w:val="en-US" w:eastAsia="zh-CN"/>
        </w:rPr>
        <w:t>200 M</w:t>
      </w:r>
      <w:r w:rsidRPr="002B68ED">
        <w:rPr>
          <w:lang w:val="en-US" w:eastAsia="zh-CN"/>
        </w:rPr>
        <w:t>bps</w:t>
      </w:r>
      <w:r w:rsidRPr="002B68ED">
        <w:rPr>
          <w:lang w:val="en-US" w:eastAsia="zh-CN"/>
        </w:rPr>
        <w:t>双工互联网链路。为向所有与会者</w:t>
      </w:r>
      <w:r w:rsidRPr="002B68ED">
        <w:rPr>
          <w:lang w:val="en-US" w:eastAsia="zh-CN"/>
        </w:rPr>
        <w:t>/</w:t>
      </w:r>
      <w:r w:rsidRPr="002B68ED">
        <w:rPr>
          <w:lang w:val="en-US" w:eastAsia="zh-CN"/>
        </w:rPr>
        <w:t>国际电联官员提供支持，应预留足够的带宽，包括为网播预留的带宽。</w:t>
      </w:r>
    </w:p>
    <w:p w:rsidR="006A5725" w:rsidRPr="002B68ED" w:rsidRDefault="006A5725" w:rsidP="006A5725">
      <w:pPr>
        <w:pStyle w:val="enumlev1"/>
        <w:rPr>
          <w:lang w:val="en-US" w:eastAsia="zh-CN"/>
        </w:rPr>
      </w:pPr>
      <w:r w:rsidRPr="002B68ED">
        <w:rPr>
          <w:lang w:val="en-US" w:eastAsia="zh-CN"/>
        </w:rPr>
        <w:t>b</w:t>
      </w:r>
      <w:r>
        <w:rPr>
          <w:lang w:val="en-US" w:eastAsia="zh-CN"/>
        </w:rPr>
        <w:t>)</w:t>
      </w:r>
      <w:r w:rsidRPr="002B68ED">
        <w:rPr>
          <w:lang w:val="en-US" w:eastAsia="zh-CN"/>
        </w:rPr>
        <w:tab/>
      </w:r>
      <w:r w:rsidRPr="002B68ED">
        <w:rPr>
          <w:lang w:val="en-US" w:eastAsia="zh-CN"/>
        </w:rPr>
        <w:t>两（</w:t>
      </w:r>
      <w:r w:rsidRPr="002B68ED">
        <w:rPr>
          <w:lang w:val="en-US" w:eastAsia="zh-CN"/>
        </w:rPr>
        <w:t>2</w:t>
      </w:r>
      <w:r w:rsidRPr="002B68ED">
        <w:rPr>
          <w:lang w:val="en-US" w:eastAsia="zh-CN"/>
        </w:rPr>
        <w:t>）条链路的终接点为将安装核心网络设备的</w:t>
      </w:r>
      <w:r w:rsidRPr="002B68ED">
        <w:rPr>
          <w:lang w:val="en-US" w:eastAsia="zh-CN"/>
        </w:rPr>
        <w:t>IT</w:t>
      </w:r>
      <w:r w:rsidRPr="002B68ED">
        <w:rPr>
          <w:lang w:val="en-US" w:eastAsia="zh-CN"/>
        </w:rPr>
        <w:t>室。</w:t>
      </w:r>
    </w:p>
    <w:p w:rsidR="006A5725" w:rsidRPr="002B68ED" w:rsidRDefault="006A5725" w:rsidP="006A5725">
      <w:pPr>
        <w:pStyle w:val="enumlev1"/>
        <w:rPr>
          <w:lang w:val="en-US" w:eastAsia="zh-CN"/>
        </w:rPr>
      </w:pPr>
      <w:r w:rsidRPr="002B68ED">
        <w:rPr>
          <w:lang w:val="en-US" w:eastAsia="zh-CN"/>
        </w:rPr>
        <w:t>c</w:t>
      </w:r>
      <w:r>
        <w:rPr>
          <w:lang w:val="en-US" w:eastAsia="zh-CN"/>
        </w:rPr>
        <w:t>)</w:t>
      </w:r>
      <w:r w:rsidRPr="002B68ED">
        <w:rPr>
          <w:lang w:val="en-US" w:eastAsia="zh-CN"/>
        </w:rPr>
        <w:tab/>
      </w:r>
      <w:r w:rsidRPr="002B68ED">
        <w:rPr>
          <w:lang w:val="en-US" w:eastAsia="zh-CN"/>
        </w:rPr>
        <w:t>当地互联网服务提供商应提供前向</w:t>
      </w:r>
      <w:r w:rsidRPr="002B68ED">
        <w:rPr>
          <w:lang w:val="en-US" w:eastAsia="zh-CN"/>
        </w:rPr>
        <w:t>DNS</w:t>
      </w:r>
      <w:r w:rsidRPr="002B68ED">
        <w:rPr>
          <w:lang w:val="en-US" w:eastAsia="zh-CN"/>
        </w:rPr>
        <w:t>、</w:t>
      </w:r>
      <w:r w:rsidRPr="002B68ED">
        <w:rPr>
          <w:lang w:val="en-US" w:eastAsia="zh-CN"/>
        </w:rPr>
        <w:t>SMTP</w:t>
      </w:r>
      <w:r w:rsidRPr="002B68ED">
        <w:rPr>
          <w:lang w:val="en-US" w:eastAsia="zh-CN"/>
        </w:rPr>
        <w:t>及大会域名服务以及至少</w:t>
      </w:r>
      <w:r>
        <w:rPr>
          <w:lang w:val="en-US" w:eastAsia="zh-CN"/>
        </w:rPr>
        <w:t>64</w:t>
      </w:r>
      <w:r w:rsidRPr="002B68ED">
        <w:rPr>
          <w:lang w:val="en-US" w:eastAsia="zh-CN"/>
        </w:rPr>
        <w:t>个可路由互联网</w:t>
      </w:r>
      <w:r w:rsidRPr="002B68ED">
        <w:rPr>
          <w:lang w:val="en-US" w:eastAsia="zh-CN"/>
        </w:rPr>
        <w:t>IP</w:t>
      </w:r>
      <w:r w:rsidRPr="002B68ED">
        <w:rPr>
          <w:lang w:val="en-US" w:eastAsia="zh-CN"/>
        </w:rPr>
        <w:t>地址。</w:t>
      </w:r>
    </w:p>
    <w:p w:rsidR="006A5725" w:rsidRPr="002B68ED" w:rsidRDefault="006A5725" w:rsidP="006A5725">
      <w:pPr>
        <w:pStyle w:val="enumlev1"/>
        <w:rPr>
          <w:lang w:val="en-US" w:eastAsia="zh-CN"/>
        </w:rPr>
      </w:pPr>
      <w:r w:rsidRPr="002B68ED">
        <w:rPr>
          <w:lang w:val="en-US" w:eastAsia="zh-CN"/>
        </w:rPr>
        <w:t>d</w:t>
      </w:r>
      <w:r>
        <w:rPr>
          <w:lang w:val="en-US" w:eastAsia="zh-CN"/>
        </w:rPr>
        <w:t>)</w:t>
      </w:r>
      <w:r w:rsidRPr="002B68ED">
        <w:rPr>
          <w:lang w:val="en-US" w:eastAsia="zh-CN"/>
        </w:rPr>
        <w:tab/>
      </w:r>
      <w:r w:rsidRPr="002B68ED">
        <w:rPr>
          <w:lang w:val="en-US" w:eastAsia="zh-CN"/>
        </w:rPr>
        <w:t>应允许互联网链路使用以下协议：</w:t>
      </w:r>
      <w:r w:rsidRPr="002B68ED">
        <w:rPr>
          <w:lang w:val="en-US" w:eastAsia="zh-CN"/>
        </w:rPr>
        <w:t>http</w:t>
      </w:r>
      <w:r w:rsidRPr="002B68ED">
        <w:rPr>
          <w:lang w:val="en-US" w:eastAsia="zh-CN"/>
        </w:rPr>
        <w:t>、</w:t>
      </w:r>
      <w:r w:rsidRPr="002B68ED">
        <w:rPr>
          <w:lang w:val="en-US" w:eastAsia="zh-CN"/>
        </w:rPr>
        <w:t>https</w:t>
      </w:r>
      <w:r w:rsidRPr="002B68ED">
        <w:rPr>
          <w:lang w:val="en-US" w:eastAsia="zh-CN"/>
        </w:rPr>
        <w:t>、</w:t>
      </w:r>
      <w:r w:rsidRPr="002B68ED">
        <w:rPr>
          <w:lang w:val="en-US" w:eastAsia="zh-CN"/>
        </w:rPr>
        <w:t>ftp</w:t>
      </w:r>
      <w:r w:rsidRPr="002B68ED">
        <w:rPr>
          <w:lang w:val="en-US" w:eastAsia="zh-CN"/>
        </w:rPr>
        <w:t>、</w:t>
      </w:r>
      <w:r w:rsidRPr="002B68ED">
        <w:rPr>
          <w:lang w:val="en-US" w:eastAsia="zh-CN"/>
        </w:rPr>
        <w:t>sftp</w:t>
      </w:r>
      <w:r w:rsidRPr="002B68ED">
        <w:rPr>
          <w:lang w:val="en-US" w:eastAsia="zh-CN"/>
        </w:rPr>
        <w:t>、</w:t>
      </w:r>
      <w:r w:rsidRPr="002B68ED">
        <w:rPr>
          <w:lang w:val="en-US" w:eastAsia="zh-CN"/>
        </w:rPr>
        <w:t>pptp</w:t>
      </w:r>
      <w:r w:rsidRPr="002B68ED">
        <w:rPr>
          <w:lang w:val="en-US" w:eastAsia="zh-CN"/>
        </w:rPr>
        <w:t>、</w:t>
      </w:r>
      <w:r w:rsidRPr="002B68ED">
        <w:rPr>
          <w:lang w:val="en-US" w:eastAsia="zh-CN"/>
        </w:rPr>
        <w:t>pna</w:t>
      </w:r>
      <w:r w:rsidRPr="002B68ED">
        <w:rPr>
          <w:lang w:val="en-US" w:eastAsia="zh-CN"/>
        </w:rPr>
        <w:t>、</w:t>
      </w:r>
      <w:r w:rsidRPr="002B68ED">
        <w:rPr>
          <w:lang w:val="en-US" w:eastAsia="zh-CN"/>
        </w:rPr>
        <w:t>rtsp</w:t>
      </w:r>
      <w:r w:rsidRPr="002B68ED">
        <w:rPr>
          <w:lang w:val="en-US" w:eastAsia="zh-CN"/>
        </w:rPr>
        <w:t>以及根据要求使用的其它协议或</w:t>
      </w:r>
      <w:r w:rsidRPr="002B68ED">
        <w:rPr>
          <w:lang w:val="en-US" w:eastAsia="zh-CN"/>
        </w:rPr>
        <w:t>tcp/utp</w:t>
      </w:r>
      <w:r w:rsidRPr="002B68ED">
        <w:rPr>
          <w:lang w:val="en-US" w:eastAsia="zh-CN"/>
        </w:rPr>
        <w:t>端口。</w:t>
      </w:r>
    </w:p>
    <w:p w:rsidR="006A5725" w:rsidRPr="002B68ED" w:rsidRDefault="006A5725" w:rsidP="006A5725">
      <w:pPr>
        <w:pStyle w:val="enumlev1"/>
        <w:rPr>
          <w:lang w:val="en-US" w:eastAsia="zh-CN"/>
        </w:rPr>
      </w:pPr>
      <w:r w:rsidRPr="002B68ED">
        <w:rPr>
          <w:lang w:val="en-US" w:eastAsia="zh-CN"/>
        </w:rPr>
        <w:t>e</w:t>
      </w:r>
      <w:r>
        <w:rPr>
          <w:lang w:val="en-US" w:eastAsia="zh-CN"/>
        </w:rPr>
        <w:t>)</w:t>
      </w:r>
      <w:r w:rsidRPr="002B68ED">
        <w:rPr>
          <w:lang w:val="en-US" w:eastAsia="zh-CN"/>
        </w:rPr>
        <w:tab/>
      </w:r>
      <w:r w:rsidRPr="002B68ED">
        <w:rPr>
          <w:lang w:val="en-US" w:eastAsia="zh-CN"/>
        </w:rPr>
        <w:t>该链路应允许来自绿色局域网的网络浏览和通用</w:t>
      </w:r>
      <w:r w:rsidRPr="002B68ED">
        <w:rPr>
          <w:lang w:val="en-US" w:eastAsia="zh-CN"/>
        </w:rPr>
        <w:t>VPN</w:t>
      </w:r>
      <w:r w:rsidRPr="002B68ED">
        <w:rPr>
          <w:lang w:val="en-US" w:eastAsia="zh-CN"/>
        </w:rPr>
        <w:t>客户机连接。</w:t>
      </w:r>
    </w:p>
    <w:p w:rsidR="006A5725" w:rsidRPr="002B68ED" w:rsidRDefault="006A5725" w:rsidP="006A5725">
      <w:pPr>
        <w:pStyle w:val="enumlev1"/>
        <w:rPr>
          <w:lang w:val="en-US" w:eastAsia="zh-CN"/>
        </w:rPr>
      </w:pPr>
      <w:r w:rsidRPr="002B68ED">
        <w:rPr>
          <w:lang w:val="en-US" w:eastAsia="zh-CN"/>
        </w:rPr>
        <w:t>f</w:t>
      </w:r>
      <w:r>
        <w:rPr>
          <w:lang w:val="en-US" w:eastAsia="zh-CN"/>
        </w:rPr>
        <w:t>)</w:t>
      </w:r>
      <w:r w:rsidRPr="002B68ED">
        <w:rPr>
          <w:lang w:val="en-US" w:eastAsia="zh-CN"/>
        </w:rPr>
        <w:tab/>
      </w:r>
      <w:r w:rsidRPr="002B68ED">
        <w:rPr>
          <w:lang w:val="en-US" w:eastAsia="zh-CN"/>
        </w:rPr>
        <w:t>该链路应允许通过蓝色局域网提供的代理和蓝色局域网与日内瓦国际电联之间的站点间</w:t>
      </w:r>
      <w:r w:rsidRPr="002B68ED">
        <w:rPr>
          <w:lang w:val="en-US" w:eastAsia="zh-CN"/>
        </w:rPr>
        <w:t>IPSec VPN</w:t>
      </w:r>
      <w:r w:rsidRPr="002B68ED">
        <w:rPr>
          <w:lang w:val="en-US" w:eastAsia="zh-CN"/>
        </w:rPr>
        <w:t>进行网络浏览。两条链路将因此被用于蓝色局域网专用</w:t>
      </w:r>
      <w:r>
        <w:rPr>
          <w:lang w:val="en-US" w:eastAsia="zh-CN"/>
        </w:rPr>
        <w:t>15 mpbs</w:t>
      </w:r>
      <w:r w:rsidRPr="002B68ED">
        <w:rPr>
          <w:lang w:val="en-US" w:eastAsia="zh-CN"/>
        </w:rPr>
        <w:t>互联网链路的备份。</w:t>
      </w:r>
    </w:p>
    <w:p w:rsidR="006A5725" w:rsidRPr="002B68ED" w:rsidRDefault="006A5725" w:rsidP="006A5725">
      <w:pPr>
        <w:pStyle w:val="enumlev1"/>
        <w:rPr>
          <w:lang w:val="en-US" w:eastAsia="zh-CN"/>
        </w:rPr>
      </w:pPr>
      <w:r w:rsidRPr="002B68ED">
        <w:rPr>
          <w:lang w:val="en-US" w:eastAsia="zh-CN"/>
        </w:rPr>
        <w:t>g</w:t>
      </w:r>
      <w:r>
        <w:rPr>
          <w:lang w:val="en-US" w:eastAsia="zh-CN"/>
        </w:rPr>
        <w:t>)</w:t>
      </w:r>
      <w:r w:rsidRPr="002B68ED">
        <w:rPr>
          <w:lang w:val="en-US" w:eastAsia="zh-CN"/>
        </w:rPr>
        <w:tab/>
      </w:r>
      <w:r w:rsidRPr="002B68ED">
        <w:rPr>
          <w:lang w:val="en-US" w:eastAsia="zh-CN"/>
        </w:rPr>
        <w:t>还应允许基于</w:t>
      </w:r>
      <w:r w:rsidRPr="002B68ED">
        <w:rPr>
          <w:lang w:val="en-US" w:eastAsia="zh-CN"/>
        </w:rPr>
        <w:t>VPN</w:t>
      </w:r>
      <w:r w:rsidRPr="002B68ED">
        <w:rPr>
          <w:lang w:val="en-US" w:eastAsia="zh-CN"/>
        </w:rPr>
        <w:t>的客户机和远端台式客户机的连接。</w:t>
      </w:r>
    </w:p>
    <w:p w:rsidR="006A5725" w:rsidRPr="002B68ED" w:rsidRDefault="006A5725" w:rsidP="0037495C">
      <w:pPr>
        <w:pStyle w:val="enumlev1"/>
        <w:rPr>
          <w:lang w:val="en-US" w:eastAsia="zh-CN"/>
        </w:rPr>
      </w:pPr>
      <w:r w:rsidRPr="002B68ED">
        <w:rPr>
          <w:lang w:val="en-US" w:eastAsia="zh-CN"/>
        </w:rPr>
        <w:t>h</w:t>
      </w:r>
      <w:r>
        <w:rPr>
          <w:lang w:val="en-US" w:eastAsia="zh-CN"/>
        </w:rPr>
        <w:t>)</w:t>
      </w:r>
      <w:r w:rsidRPr="002B68ED">
        <w:rPr>
          <w:lang w:val="en-US" w:eastAsia="zh-CN"/>
        </w:rPr>
        <w:tab/>
      </w:r>
      <w:r w:rsidRPr="002B68ED">
        <w:rPr>
          <w:lang w:val="en-US" w:eastAsia="zh-CN"/>
        </w:rPr>
        <w:t>监测互联网业务流量的名为</w:t>
      </w:r>
      <w:r w:rsidRPr="0097296B">
        <w:rPr>
          <w:rFonts w:ascii="SimSun" w:eastAsia="SimSun" w:hAnsi="SimSun"/>
          <w:lang w:val="en-US" w:eastAsia="zh-CN"/>
        </w:rPr>
        <w:t>“</w:t>
      </w:r>
      <w:r w:rsidRPr="002B68ED">
        <w:rPr>
          <w:lang w:val="en-US" w:eastAsia="zh-CN"/>
        </w:rPr>
        <w:t>RRDtool</w:t>
      </w:r>
      <w:r w:rsidRPr="0097296B">
        <w:rPr>
          <w:rFonts w:ascii="SimSun" w:eastAsia="SimSun" w:hAnsi="SimSun"/>
          <w:lang w:val="en-US" w:eastAsia="zh-CN"/>
        </w:rPr>
        <w:t>”</w:t>
      </w:r>
      <w:r w:rsidRPr="002B68ED">
        <w:rPr>
          <w:lang w:val="en-US" w:eastAsia="zh-CN"/>
        </w:rPr>
        <w:t>的网页，将投入运行并提供国际电联技术人员使用。</w:t>
      </w:r>
      <w:r w:rsidR="0037495C">
        <w:rPr>
          <w:rFonts w:hint="eastAsia"/>
          <w:lang w:val="en-US" w:eastAsia="zh-CN"/>
        </w:rPr>
        <w:t>须</w:t>
      </w:r>
      <w:r w:rsidRPr="002B68ED">
        <w:rPr>
          <w:lang w:val="en-US" w:eastAsia="zh-CN"/>
        </w:rPr>
        <w:t>在每天的会议结束时，向国际电联提供每日的互联网业务统计数据。</w:t>
      </w:r>
    </w:p>
    <w:p w:rsidR="006A5725" w:rsidRPr="001C0435" w:rsidRDefault="006A5725" w:rsidP="006A5725">
      <w:pPr>
        <w:pStyle w:val="Heading1"/>
        <w:rPr>
          <w:lang w:eastAsia="zh-CN"/>
        </w:rPr>
      </w:pPr>
      <w:r w:rsidRPr="001C0435">
        <w:rPr>
          <w:lang w:eastAsia="zh-CN"/>
        </w:rPr>
        <w:t>3</w:t>
      </w:r>
      <w:r w:rsidRPr="001C0435">
        <w:rPr>
          <w:lang w:eastAsia="zh-CN"/>
        </w:rPr>
        <w:tab/>
      </w:r>
      <w:r w:rsidRPr="001C0435">
        <w:rPr>
          <w:lang w:eastAsia="zh-CN"/>
        </w:rPr>
        <w:t>系统和网络安全</w:t>
      </w:r>
    </w:p>
    <w:p w:rsidR="006A5725" w:rsidRPr="002B68ED" w:rsidRDefault="006A5725" w:rsidP="006A5725">
      <w:pPr>
        <w:pStyle w:val="enumlev1"/>
        <w:rPr>
          <w:lang w:val="en-US" w:eastAsia="zh-CN"/>
        </w:rPr>
      </w:pPr>
      <w:r w:rsidRPr="002B68ED">
        <w:rPr>
          <w:lang w:val="en-US" w:eastAsia="zh-CN"/>
        </w:rPr>
        <w:t>a</w:t>
      </w:r>
      <w:r>
        <w:rPr>
          <w:lang w:val="en-US" w:eastAsia="zh-CN"/>
        </w:rPr>
        <w:t>)</w:t>
      </w:r>
      <w:r w:rsidRPr="002B68ED">
        <w:rPr>
          <w:lang w:val="en-US" w:eastAsia="zh-CN"/>
        </w:rPr>
        <w:tab/>
      </w:r>
      <w:r w:rsidRPr="002B68ED">
        <w:rPr>
          <w:lang w:val="en-US" w:eastAsia="zh-CN"/>
        </w:rPr>
        <w:t>应采取适当的安全措施保护网络基础设施，</w:t>
      </w:r>
      <w:r w:rsidR="0037495C">
        <w:rPr>
          <w:rFonts w:hint="eastAsia"/>
          <w:lang w:val="en-US" w:eastAsia="zh-CN"/>
        </w:rPr>
        <w:t>以</w:t>
      </w:r>
      <w:r w:rsidRPr="002B68ED">
        <w:rPr>
          <w:lang w:val="en-US" w:eastAsia="zh-CN"/>
        </w:rPr>
        <w:t>防止非法接入和攻击。还应采用接入控制清单和防火墙等技术，保护向与会者和国际电联官员提供连接的子网。</w:t>
      </w:r>
    </w:p>
    <w:p w:rsidR="006A5725" w:rsidRPr="002B68ED" w:rsidRDefault="006A5725" w:rsidP="0037495C">
      <w:pPr>
        <w:pStyle w:val="enumlev1"/>
        <w:rPr>
          <w:lang w:val="en-US" w:eastAsia="zh-CN"/>
        </w:rPr>
      </w:pPr>
      <w:r w:rsidRPr="002B68ED">
        <w:rPr>
          <w:lang w:val="en-US" w:eastAsia="zh-CN"/>
        </w:rPr>
        <w:t>b</w:t>
      </w:r>
      <w:r>
        <w:rPr>
          <w:lang w:val="en-US" w:eastAsia="zh-CN"/>
        </w:rPr>
        <w:t>)</w:t>
      </w:r>
      <w:r w:rsidRPr="002B68ED">
        <w:rPr>
          <w:lang w:val="en-US" w:eastAsia="zh-CN"/>
        </w:rPr>
        <w:tab/>
      </w:r>
      <w:r w:rsidRPr="002B68ED">
        <w:rPr>
          <w:lang w:val="en-US" w:eastAsia="zh-CN"/>
        </w:rPr>
        <w:t>利用冗余配置模式的防火墙保护蓝色和绿色局域网免受来自互联网的攻击，并控制这两个局域网之间的所有交叉接入；配备监</w:t>
      </w:r>
      <w:r w:rsidR="0037495C">
        <w:rPr>
          <w:rFonts w:hint="eastAsia"/>
          <w:lang w:val="en-US" w:eastAsia="zh-CN"/>
        </w:rPr>
        <w:t>控</w:t>
      </w:r>
      <w:r w:rsidRPr="002B68ED">
        <w:rPr>
          <w:lang w:val="en-US" w:eastAsia="zh-CN"/>
        </w:rPr>
        <w:t>可疑活动的入侵保护或监测系统，</w:t>
      </w:r>
      <w:r w:rsidR="0037495C">
        <w:rPr>
          <w:rFonts w:hint="eastAsia"/>
          <w:lang w:val="en-US" w:eastAsia="zh-CN"/>
        </w:rPr>
        <w:t>并且</w:t>
      </w:r>
      <w:r w:rsidRPr="002B68ED">
        <w:rPr>
          <w:lang w:val="en-US" w:eastAsia="zh-CN"/>
        </w:rPr>
        <w:t>对已安装的</w:t>
      </w:r>
      <w:r w:rsidRPr="002B68ED">
        <w:rPr>
          <w:lang w:val="en-US" w:eastAsia="zh-CN"/>
        </w:rPr>
        <w:t>IT</w:t>
      </w:r>
      <w:r w:rsidRPr="002B68ED">
        <w:rPr>
          <w:lang w:val="en-US" w:eastAsia="zh-CN"/>
        </w:rPr>
        <w:t>基础设施进行安全监</w:t>
      </w:r>
      <w:r w:rsidR="0037495C">
        <w:rPr>
          <w:rFonts w:hint="eastAsia"/>
          <w:lang w:val="en-US" w:eastAsia="zh-CN"/>
        </w:rPr>
        <w:t>控</w:t>
      </w:r>
      <w:r w:rsidRPr="002B68ED">
        <w:rPr>
          <w:lang w:val="en-US" w:eastAsia="zh-CN"/>
        </w:rPr>
        <w:t>、提示和报告的工具。</w:t>
      </w:r>
    </w:p>
    <w:p w:rsidR="006A5725" w:rsidRPr="002B68ED" w:rsidRDefault="006A5725" w:rsidP="006A5725">
      <w:pPr>
        <w:pStyle w:val="enumlev1"/>
        <w:rPr>
          <w:lang w:val="en-US" w:eastAsia="zh-CN"/>
        </w:rPr>
      </w:pPr>
      <w:r w:rsidRPr="002B68ED">
        <w:rPr>
          <w:lang w:val="en-US" w:eastAsia="zh-CN"/>
        </w:rPr>
        <w:t>c</w:t>
      </w:r>
      <w:r>
        <w:rPr>
          <w:lang w:val="en-US" w:eastAsia="zh-CN"/>
        </w:rPr>
        <w:t>)</w:t>
      </w:r>
      <w:r w:rsidRPr="002B68ED">
        <w:rPr>
          <w:lang w:val="en-US" w:eastAsia="zh-CN"/>
        </w:rPr>
        <w:tab/>
      </w:r>
      <w:r w:rsidRPr="002B68ED">
        <w:rPr>
          <w:lang w:val="en-US" w:eastAsia="zh-CN"/>
        </w:rPr>
        <w:t>网络设备和安装的电脑应酌情配备稳定的最新版补丁程序。</w:t>
      </w:r>
    </w:p>
    <w:p w:rsidR="006A5725" w:rsidRPr="002B68ED" w:rsidRDefault="006A5725" w:rsidP="0037495C">
      <w:pPr>
        <w:pStyle w:val="enumlev1"/>
        <w:rPr>
          <w:lang w:val="en-US" w:eastAsia="zh-CN"/>
        </w:rPr>
      </w:pPr>
      <w:r w:rsidRPr="002B68ED">
        <w:rPr>
          <w:lang w:val="en-US" w:eastAsia="zh-CN"/>
        </w:rPr>
        <w:t>d</w:t>
      </w:r>
      <w:r>
        <w:rPr>
          <w:lang w:val="en-US" w:eastAsia="zh-CN"/>
        </w:rPr>
        <w:t>)</w:t>
      </w:r>
      <w:r w:rsidRPr="002B68ED">
        <w:rPr>
          <w:lang w:val="en-US" w:eastAsia="zh-CN"/>
        </w:rPr>
        <w:tab/>
      </w:r>
      <w:r w:rsidRPr="002B68ED">
        <w:rPr>
          <w:lang w:val="en-US" w:eastAsia="zh-CN"/>
        </w:rPr>
        <w:t>国际电联将酌情提供所有已安装的电脑或笔记本电脑的图像，其中包括防病毒软件</w:t>
      </w:r>
      <w:r w:rsidR="0037495C">
        <w:rPr>
          <w:rFonts w:hint="eastAsia"/>
          <w:lang w:val="en-US" w:eastAsia="zh-CN"/>
        </w:rPr>
        <w:t>的</w:t>
      </w:r>
      <w:r w:rsidR="0037495C">
        <w:rPr>
          <w:lang w:val="en-US" w:eastAsia="zh-CN"/>
        </w:rPr>
        <w:t>更新版本</w:t>
      </w:r>
      <w:r w:rsidRPr="002B68ED">
        <w:rPr>
          <w:lang w:val="en-US" w:eastAsia="zh-CN"/>
        </w:rPr>
        <w:t>，配置有可每天定时下载的病毒数据库更新程序。</w:t>
      </w:r>
    </w:p>
    <w:p w:rsidR="006A5725" w:rsidRPr="002B68ED" w:rsidRDefault="006A5725" w:rsidP="006A5725">
      <w:pPr>
        <w:pStyle w:val="enumlev1"/>
        <w:rPr>
          <w:lang w:val="en-US" w:eastAsia="zh-CN"/>
        </w:rPr>
      </w:pPr>
      <w:r w:rsidRPr="002B68ED">
        <w:rPr>
          <w:lang w:val="en-US" w:eastAsia="zh-CN"/>
        </w:rPr>
        <w:t>e</w:t>
      </w:r>
      <w:r>
        <w:rPr>
          <w:lang w:val="en-US" w:eastAsia="zh-CN"/>
        </w:rPr>
        <w:t>)</w:t>
      </w:r>
      <w:r w:rsidRPr="002B68ED">
        <w:rPr>
          <w:lang w:val="en-US" w:eastAsia="zh-CN"/>
        </w:rPr>
        <w:tab/>
      </w:r>
      <w:r w:rsidRPr="002B68ED">
        <w:rPr>
          <w:lang w:val="en-US" w:eastAsia="zh-CN"/>
        </w:rPr>
        <w:t>根据通常做法，网络浏览专用电脑（如网吧内）的配置方式，应能防止用户在设备上进行安装、保存或关闭操作。</w:t>
      </w:r>
    </w:p>
    <w:p w:rsidR="006A5725" w:rsidRPr="002B68ED" w:rsidRDefault="006A5725" w:rsidP="0037495C">
      <w:pPr>
        <w:pStyle w:val="enumlev1"/>
        <w:rPr>
          <w:lang w:val="en-US" w:eastAsia="zh-CN"/>
        </w:rPr>
      </w:pPr>
      <w:r>
        <w:rPr>
          <w:lang w:val="en-US" w:eastAsia="zh-CN"/>
        </w:rPr>
        <w:t>f)</w:t>
      </w:r>
      <w:r>
        <w:rPr>
          <w:lang w:val="en-US" w:eastAsia="zh-CN"/>
        </w:rPr>
        <w:tab/>
      </w:r>
      <w:r w:rsidRPr="002B68ED">
        <w:rPr>
          <w:lang w:val="en-US" w:eastAsia="zh-CN"/>
        </w:rPr>
        <w:t>国际电联将提供</w:t>
      </w:r>
      <w:r w:rsidR="0037495C">
        <w:rPr>
          <w:rFonts w:hint="eastAsia"/>
          <w:lang w:val="en-US" w:eastAsia="zh-CN"/>
        </w:rPr>
        <w:t>附加</w:t>
      </w:r>
      <w:r w:rsidR="0037495C">
        <w:rPr>
          <w:lang w:val="en-US" w:eastAsia="zh-CN"/>
        </w:rPr>
        <w:t>信息，将其</w:t>
      </w:r>
      <w:r w:rsidRPr="002B68ED">
        <w:rPr>
          <w:lang w:val="en-US" w:eastAsia="zh-CN"/>
        </w:rPr>
        <w:t>作为工作文件</w:t>
      </w:r>
      <w:r w:rsidR="0037495C">
        <w:rPr>
          <w:rFonts w:hint="eastAsia"/>
          <w:lang w:val="en-US" w:eastAsia="zh-CN"/>
        </w:rPr>
        <w:t>的</w:t>
      </w:r>
      <w:r w:rsidRPr="002B68ED">
        <w:rPr>
          <w:lang w:val="en-US" w:eastAsia="zh-CN"/>
        </w:rPr>
        <w:t>一部分。</w:t>
      </w:r>
    </w:p>
    <w:p w:rsidR="006A5725" w:rsidRPr="001C0435" w:rsidRDefault="006A5725" w:rsidP="006A5725">
      <w:pPr>
        <w:pStyle w:val="Heading1"/>
        <w:rPr>
          <w:lang w:eastAsia="zh-CN"/>
        </w:rPr>
      </w:pPr>
      <w:bookmarkStart w:id="22" w:name="ITPhoneFaxServers"/>
      <w:r w:rsidRPr="001C0435">
        <w:rPr>
          <w:lang w:eastAsia="zh-CN"/>
        </w:rPr>
        <w:t>4</w:t>
      </w:r>
      <w:r w:rsidRPr="001C0435">
        <w:rPr>
          <w:lang w:eastAsia="zh-CN"/>
        </w:rPr>
        <w:tab/>
      </w:r>
      <w:r w:rsidRPr="001C0435">
        <w:rPr>
          <w:lang w:eastAsia="zh-CN"/>
        </w:rPr>
        <w:t>电话</w:t>
      </w:r>
      <w:bookmarkEnd w:id="22"/>
    </w:p>
    <w:p w:rsidR="006A5725" w:rsidRPr="0039341A" w:rsidRDefault="006A5725" w:rsidP="0037495C">
      <w:pPr>
        <w:rPr>
          <w:lang w:val="en-US" w:eastAsia="zh-CN"/>
        </w:rPr>
      </w:pPr>
      <w:r w:rsidRPr="0039341A">
        <w:rPr>
          <w:lang w:val="en-US" w:eastAsia="zh-CN"/>
        </w:rPr>
        <w:t>4.1</w:t>
      </w:r>
      <w:r w:rsidRPr="0039341A">
        <w:rPr>
          <w:lang w:val="en-US" w:eastAsia="zh-CN"/>
        </w:rPr>
        <w:tab/>
      </w:r>
      <w:r w:rsidR="0037495C">
        <w:rPr>
          <w:rFonts w:hint="eastAsia"/>
          <w:lang w:val="en-US" w:eastAsia="zh-CN"/>
        </w:rPr>
        <w:t>所需</w:t>
      </w:r>
      <w:r w:rsidRPr="0039341A">
        <w:rPr>
          <w:lang w:val="en-US" w:eastAsia="zh-CN"/>
        </w:rPr>
        <w:t>设备的</w:t>
      </w:r>
      <w:r w:rsidR="0037495C">
        <w:rPr>
          <w:rFonts w:hint="eastAsia"/>
          <w:lang w:val="en-US" w:eastAsia="zh-CN"/>
        </w:rPr>
        <w:t>数量</w:t>
      </w:r>
    </w:p>
    <w:p w:rsidR="006A5725" w:rsidRPr="002B68ED" w:rsidRDefault="006A5725" w:rsidP="0037495C">
      <w:pPr>
        <w:pStyle w:val="enumlev1"/>
        <w:rPr>
          <w:lang w:val="en-US" w:eastAsia="zh-CN"/>
        </w:rPr>
      </w:pPr>
      <w:r w:rsidRPr="002B68ED">
        <w:rPr>
          <w:lang w:val="en-US" w:eastAsia="zh-CN"/>
        </w:rPr>
        <w:t>a</w:t>
      </w:r>
      <w:r>
        <w:rPr>
          <w:lang w:val="en-US" w:eastAsia="zh-CN"/>
        </w:rPr>
        <w:t>)</w:t>
      </w:r>
      <w:r w:rsidRPr="002B68ED">
        <w:rPr>
          <w:lang w:val="en-US" w:eastAsia="zh-CN"/>
        </w:rPr>
        <w:tab/>
      </w:r>
      <w:r w:rsidRPr="002B68ED">
        <w:rPr>
          <w:lang w:val="en-US" w:eastAsia="zh-CN"/>
        </w:rPr>
        <w:t>有关移动电话的具体数量，见国际电联制定的</w:t>
      </w:r>
      <w:r w:rsidRPr="0097296B">
        <w:rPr>
          <w:rFonts w:ascii="SimSun" w:eastAsia="SimSun" w:hAnsi="SimSun"/>
          <w:lang w:val="en-US" w:eastAsia="zh-CN"/>
        </w:rPr>
        <w:t>“</w:t>
      </w:r>
      <w:r w:rsidR="0037495C">
        <w:rPr>
          <w:rFonts w:ascii="SimSun" w:eastAsia="SimSun" w:hAnsi="SimSun" w:hint="eastAsia"/>
          <w:lang w:val="en-US" w:eastAsia="zh-CN"/>
        </w:rPr>
        <w:t>需</w:t>
      </w:r>
      <w:r w:rsidRPr="002B68ED">
        <w:rPr>
          <w:lang w:val="en-US" w:eastAsia="zh-CN"/>
        </w:rPr>
        <w:t>求一览表</w:t>
      </w:r>
      <w:r w:rsidRPr="0097296B">
        <w:rPr>
          <w:rFonts w:ascii="SimSun" w:eastAsia="SimSun" w:hAnsi="SimSun"/>
          <w:lang w:val="en-US" w:eastAsia="zh-CN"/>
        </w:rPr>
        <w:t>”</w:t>
      </w:r>
      <w:r w:rsidRPr="002B68ED">
        <w:rPr>
          <w:lang w:val="en-US" w:eastAsia="zh-CN"/>
        </w:rPr>
        <w:t>。</w:t>
      </w:r>
    </w:p>
    <w:p w:rsidR="006A5725" w:rsidRPr="0039341A" w:rsidRDefault="006A5725" w:rsidP="006A5725">
      <w:pPr>
        <w:rPr>
          <w:lang w:val="en-US" w:eastAsia="zh-CN"/>
        </w:rPr>
      </w:pPr>
      <w:r w:rsidRPr="0039341A">
        <w:rPr>
          <w:lang w:val="en-US" w:eastAsia="zh-CN"/>
        </w:rPr>
        <w:t>4.2</w:t>
      </w:r>
      <w:r w:rsidRPr="0039341A">
        <w:rPr>
          <w:lang w:val="en-US" w:eastAsia="zh-CN"/>
        </w:rPr>
        <w:tab/>
      </w:r>
      <w:r w:rsidRPr="0039341A">
        <w:rPr>
          <w:lang w:val="en-US" w:eastAsia="zh-CN"/>
        </w:rPr>
        <w:t>规范</w:t>
      </w:r>
    </w:p>
    <w:p w:rsidR="006A5725" w:rsidRPr="002B68ED" w:rsidRDefault="006A5725" w:rsidP="005E3A3F">
      <w:pPr>
        <w:pStyle w:val="enumlev1"/>
        <w:rPr>
          <w:lang w:val="en-US" w:eastAsia="zh-CN"/>
        </w:rPr>
      </w:pPr>
      <w:r w:rsidRPr="002B68ED">
        <w:rPr>
          <w:lang w:val="en-US" w:eastAsia="zh-CN"/>
        </w:rPr>
        <w:t>a</w:t>
      </w:r>
      <w:r>
        <w:rPr>
          <w:lang w:val="en-US" w:eastAsia="zh-CN"/>
        </w:rPr>
        <w:t>)</w:t>
      </w:r>
      <w:r w:rsidRPr="002B68ED">
        <w:rPr>
          <w:lang w:val="en-US" w:eastAsia="zh-CN"/>
        </w:rPr>
        <w:tab/>
      </w:r>
      <w:r w:rsidRPr="002B68ED">
        <w:rPr>
          <w:lang w:val="en-US" w:eastAsia="zh-CN"/>
        </w:rPr>
        <w:t>自</w:t>
      </w:r>
      <w:r w:rsidR="005E3A3F" w:rsidRPr="002B68ED">
        <w:rPr>
          <w:lang w:val="en-US" w:eastAsia="zh-CN"/>
        </w:rPr>
        <w:t>国际电联主要官员</w:t>
      </w:r>
      <w:r w:rsidRPr="002B68ED">
        <w:rPr>
          <w:lang w:val="en-US" w:eastAsia="zh-CN"/>
        </w:rPr>
        <w:t>抵达之日起，向</w:t>
      </w:r>
      <w:r w:rsidR="005E3A3F">
        <w:rPr>
          <w:rFonts w:hint="eastAsia"/>
          <w:lang w:val="en-US" w:eastAsia="zh-CN"/>
        </w:rPr>
        <w:t>他们</w:t>
      </w:r>
      <w:r w:rsidR="005E3A3F">
        <w:rPr>
          <w:lang w:val="en-US" w:eastAsia="zh-CN"/>
        </w:rPr>
        <w:t>提供</w:t>
      </w:r>
      <w:r w:rsidRPr="002B68ED">
        <w:rPr>
          <w:lang w:val="en-US" w:eastAsia="zh-CN"/>
        </w:rPr>
        <w:t>至少一百二十（</w:t>
      </w:r>
      <w:r w:rsidRPr="002B68ED">
        <w:rPr>
          <w:lang w:val="en-US" w:eastAsia="zh-CN"/>
        </w:rPr>
        <w:t>120</w:t>
      </w:r>
      <w:r w:rsidRPr="002B68ED">
        <w:rPr>
          <w:lang w:val="en-US" w:eastAsia="zh-CN"/>
        </w:rPr>
        <w:t>）部可拨打本地和国际线路的移动电话。这些电话将由国际电联</w:t>
      </w:r>
      <w:r w:rsidR="005E3A3F">
        <w:rPr>
          <w:rFonts w:hint="eastAsia"/>
          <w:lang w:val="en-US" w:eastAsia="zh-CN"/>
        </w:rPr>
        <w:t>在</w:t>
      </w:r>
      <w:r w:rsidR="005E3A3F">
        <w:rPr>
          <w:lang w:val="en-US" w:eastAsia="zh-CN"/>
        </w:rPr>
        <w:t>现场</w:t>
      </w:r>
      <w:r w:rsidRPr="002B68ED">
        <w:rPr>
          <w:lang w:val="en-US" w:eastAsia="zh-CN"/>
        </w:rPr>
        <w:t>自行酌情分配。</w:t>
      </w:r>
    </w:p>
    <w:p w:rsidR="006A5725" w:rsidRPr="002B68ED" w:rsidRDefault="006A5725" w:rsidP="006A5725">
      <w:pPr>
        <w:pStyle w:val="enumlev1"/>
        <w:rPr>
          <w:lang w:val="en-US" w:eastAsia="zh-CN"/>
        </w:rPr>
      </w:pPr>
      <w:r w:rsidRPr="002B68ED">
        <w:rPr>
          <w:lang w:val="en-US" w:eastAsia="zh-CN"/>
        </w:rPr>
        <w:t>b</w:t>
      </w:r>
      <w:r>
        <w:rPr>
          <w:lang w:val="en-US" w:eastAsia="zh-CN"/>
        </w:rPr>
        <w:t>)</w:t>
      </w:r>
      <w:r w:rsidRPr="002B68ED">
        <w:rPr>
          <w:lang w:val="en-US" w:eastAsia="zh-CN"/>
        </w:rPr>
        <w:tab/>
      </w:r>
      <w:r w:rsidRPr="002B68ED">
        <w:rPr>
          <w:lang w:val="en-US" w:eastAsia="zh-CN"/>
        </w:rPr>
        <w:t>务必为移动电话提供</w:t>
      </w:r>
      <w:r w:rsidRPr="002B68ED">
        <w:rPr>
          <w:lang w:val="en-US" w:eastAsia="zh-CN"/>
        </w:rPr>
        <w:t>SIM</w:t>
      </w:r>
      <w:r w:rsidRPr="002B68ED">
        <w:rPr>
          <w:lang w:val="en-US" w:eastAsia="zh-CN"/>
        </w:rPr>
        <w:t>卡，并充足可维持会议期间使用的话费。</w:t>
      </w:r>
    </w:p>
    <w:p w:rsidR="006A5725" w:rsidRPr="002B68ED" w:rsidRDefault="006A5725" w:rsidP="006A5725">
      <w:pPr>
        <w:pStyle w:val="enumlev1"/>
        <w:rPr>
          <w:lang w:val="en-US" w:eastAsia="zh-CN"/>
        </w:rPr>
      </w:pPr>
      <w:r w:rsidRPr="002B68ED">
        <w:rPr>
          <w:lang w:val="en-US" w:eastAsia="zh-CN"/>
        </w:rPr>
        <w:lastRenderedPageBreak/>
        <w:t>c</w:t>
      </w:r>
      <w:r>
        <w:rPr>
          <w:lang w:val="en-US" w:eastAsia="zh-CN"/>
        </w:rPr>
        <w:t>)</w:t>
      </w:r>
      <w:r w:rsidRPr="002B68ED">
        <w:rPr>
          <w:lang w:val="en-US" w:eastAsia="zh-CN"/>
        </w:rPr>
        <w:tab/>
      </w:r>
      <w:r w:rsidRPr="002B68ED">
        <w:rPr>
          <w:lang w:val="en-US" w:eastAsia="zh-CN"/>
        </w:rPr>
        <w:t>此外，应至少在会议开幕的一天前，即</w:t>
      </w:r>
      <w:r>
        <w:rPr>
          <w:lang w:val="en-US" w:eastAsia="zh-CN"/>
        </w:rPr>
        <w:t>2017</w:t>
      </w:r>
      <w:r w:rsidRPr="002B68ED">
        <w:rPr>
          <w:lang w:val="en-US" w:eastAsia="zh-CN"/>
        </w:rPr>
        <w:t>年</w:t>
      </w:r>
      <w:r>
        <w:rPr>
          <w:lang w:val="en-US" w:eastAsia="zh-CN"/>
        </w:rPr>
        <w:t>10</w:t>
      </w:r>
      <w:r w:rsidRPr="002B68ED">
        <w:rPr>
          <w:lang w:val="en-US" w:eastAsia="zh-CN"/>
        </w:rPr>
        <w:t>月</w:t>
      </w:r>
      <w:r>
        <w:rPr>
          <w:lang w:val="en-US" w:eastAsia="zh-CN"/>
        </w:rPr>
        <w:t>8</w:t>
      </w:r>
      <w:r w:rsidRPr="002B68ED">
        <w:rPr>
          <w:lang w:val="en-US" w:eastAsia="zh-CN"/>
        </w:rPr>
        <w:t>日，开始在会场销售国际接入</w:t>
      </w:r>
      <w:r w:rsidRPr="002B68ED">
        <w:rPr>
          <w:lang w:val="en-US" w:eastAsia="zh-CN"/>
        </w:rPr>
        <w:t>SIM</w:t>
      </w:r>
      <w:r w:rsidRPr="002B68ED">
        <w:rPr>
          <w:lang w:val="en-US" w:eastAsia="zh-CN"/>
        </w:rPr>
        <w:t>卡和预付费电话卡。</w:t>
      </w:r>
    </w:p>
    <w:p w:rsidR="006A5725" w:rsidRPr="002B68ED" w:rsidRDefault="006A5725" w:rsidP="006A5725">
      <w:pPr>
        <w:pStyle w:val="enumlev1"/>
        <w:rPr>
          <w:lang w:val="en-US" w:eastAsia="zh-CN"/>
        </w:rPr>
      </w:pPr>
      <w:r w:rsidRPr="002B68ED">
        <w:rPr>
          <w:lang w:val="en-US" w:eastAsia="zh-CN"/>
        </w:rPr>
        <w:t>d</w:t>
      </w:r>
      <w:r>
        <w:rPr>
          <w:lang w:val="en-US" w:eastAsia="zh-CN"/>
        </w:rPr>
        <w:t>)</w:t>
      </w:r>
      <w:r w:rsidRPr="002B68ED">
        <w:rPr>
          <w:lang w:val="en-US" w:eastAsia="zh-CN"/>
        </w:rPr>
        <w:tab/>
      </w:r>
      <w:r w:rsidRPr="002B68ED">
        <w:rPr>
          <w:lang w:val="en-US" w:eastAsia="zh-CN"/>
        </w:rPr>
        <w:t>移动电话应采用电话服务提供商级别的顺序电话号码。</w:t>
      </w:r>
    </w:p>
    <w:p w:rsidR="006A5725" w:rsidRPr="002B68ED" w:rsidRDefault="006A5725" w:rsidP="006A5725">
      <w:pPr>
        <w:pStyle w:val="enumlev1"/>
        <w:rPr>
          <w:lang w:val="en-US" w:eastAsia="zh-CN"/>
        </w:rPr>
      </w:pPr>
      <w:r w:rsidRPr="002B68ED">
        <w:rPr>
          <w:lang w:val="en-US" w:eastAsia="zh-CN"/>
        </w:rPr>
        <w:t>e</w:t>
      </w:r>
      <w:r>
        <w:rPr>
          <w:lang w:val="en-US" w:eastAsia="zh-CN"/>
        </w:rPr>
        <w:t>)</w:t>
      </w:r>
      <w:r w:rsidRPr="002B68ED">
        <w:rPr>
          <w:lang w:val="en-US" w:eastAsia="zh-CN"/>
        </w:rPr>
        <w:tab/>
      </w:r>
      <w:r w:rsidRPr="002B68ED">
        <w:rPr>
          <w:lang w:val="en-US" w:eastAsia="zh-CN"/>
        </w:rPr>
        <w:t>国际电联应于</w:t>
      </w:r>
      <w:r>
        <w:rPr>
          <w:lang w:val="en-US" w:eastAsia="zh-CN"/>
        </w:rPr>
        <w:t>2017</w:t>
      </w:r>
      <w:r w:rsidRPr="002B68ED">
        <w:rPr>
          <w:lang w:val="en-US" w:eastAsia="zh-CN"/>
        </w:rPr>
        <w:t>年</w:t>
      </w:r>
      <w:r>
        <w:rPr>
          <w:lang w:val="en-US" w:eastAsia="zh-CN"/>
        </w:rPr>
        <w:t>9</w:t>
      </w:r>
      <w:r w:rsidRPr="002B68ED">
        <w:rPr>
          <w:lang w:val="en-US" w:eastAsia="zh-CN"/>
        </w:rPr>
        <w:t>月</w:t>
      </w:r>
      <w:r>
        <w:rPr>
          <w:lang w:val="en-US" w:eastAsia="zh-CN"/>
        </w:rPr>
        <w:t>15</w:t>
      </w:r>
      <w:r w:rsidRPr="002B68ED">
        <w:rPr>
          <w:lang w:val="en-US" w:eastAsia="zh-CN"/>
        </w:rPr>
        <w:t>日提供电话号码分配清单。</w:t>
      </w:r>
    </w:p>
    <w:p w:rsidR="006A5725" w:rsidRPr="001C0435" w:rsidRDefault="006A5725" w:rsidP="006A5725">
      <w:pPr>
        <w:pStyle w:val="Heading1"/>
        <w:rPr>
          <w:lang w:eastAsia="zh-CN"/>
        </w:rPr>
      </w:pPr>
      <w:r w:rsidRPr="001C0435">
        <w:rPr>
          <w:lang w:eastAsia="zh-CN"/>
        </w:rPr>
        <w:t>5</w:t>
      </w:r>
      <w:r w:rsidRPr="001C0435">
        <w:rPr>
          <w:lang w:eastAsia="zh-CN"/>
        </w:rPr>
        <w:tab/>
      </w:r>
      <w:r w:rsidRPr="001C0435">
        <w:rPr>
          <w:lang w:eastAsia="zh-CN"/>
        </w:rPr>
        <w:t>网播</w:t>
      </w:r>
    </w:p>
    <w:p w:rsidR="006A5725" w:rsidRPr="002B68ED" w:rsidRDefault="006A5725" w:rsidP="005E3A3F">
      <w:pPr>
        <w:pStyle w:val="enumlev1"/>
        <w:rPr>
          <w:lang w:val="en-US" w:eastAsia="zh-CN"/>
        </w:rPr>
      </w:pPr>
      <w:r w:rsidRPr="002B68ED">
        <w:rPr>
          <w:lang w:val="en-US" w:eastAsia="zh-CN"/>
        </w:rPr>
        <w:t>a</w:t>
      </w:r>
      <w:r>
        <w:rPr>
          <w:lang w:val="en-US" w:eastAsia="zh-CN"/>
        </w:rPr>
        <w:t>)</w:t>
      </w:r>
      <w:r w:rsidRPr="002B68ED">
        <w:rPr>
          <w:lang w:val="en-US" w:eastAsia="zh-CN"/>
        </w:rPr>
        <w:tab/>
      </w:r>
      <w:r w:rsidRPr="002B68ED">
        <w:rPr>
          <w:lang w:val="en-US" w:eastAsia="zh-CN"/>
        </w:rPr>
        <w:t>将根据附件</w:t>
      </w:r>
      <w:r w:rsidRPr="002B68ED">
        <w:rPr>
          <w:lang w:val="en-US" w:eastAsia="zh-CN"/>
        </w:rPr>
        <w:t>2</w:t>
      </w:r>
      <w:r w:rsidRPr="002B68ED">
        <w:rPr>
          <w:lang w:val="en-US" w:eastAsia="zh-CN"/>
        </w:rPr>
        <w:t>的规定</w:t>
      </w:r>
      <w:r w:rsidR="005E3A3F">
        <w:rPr>
          <w:rFonts w:hint="eastAsia"/>
          <w:lang w:val="en-US" w:eastAsia="zh-CN"/>
        </w:rPr>
        <w:t>提供</w:t>
      </w:r>
      <w:r w:rsidRPr="002B68ED">
        <w:rPr>
          <w:lang w:val="en-US" w:eastAsia="zh-CN"/>
        </w:rPr>
        <w:t>会议厅</w:t>
      </w:r>
      <w:r w:rsidR="005E3A3F">
        <w:rPr>
          <w:rFonts w:hint="eastAsia"/>
          <w:lang w:val="en-US" w:eastAsia="zh-CN"/>
        </w:rPr>
        <w:t>的</w:t>
      </w:r>
      <w:r w:rsidRPr="002B68ED">
        <w:rPr>
          <w:lang w:val="en-US" w:eastAsia="zh-CN"/>
        </w:rPr>
        <w:t>网播服务。</w:t>
      </w:r>
    </w:p>
    <w:p w:rsidR="006A5725" w:rsidRPr="002B68ED" w:rsidRDefault="006A5725" w:rsidP="006A5725">
      <w:pPr>
        <w:pStyle w:val="enumlev1"/>
        <w:rPr>
          <w:lang w:val="en-US" w:eastAsia="zh-CN"/>
        </w:rPr>
      </w:pPr>
      <w:r w:rsidRPr="002B68ED">
        <w:rPr>
          <w:lang w:val="en-US" w:eastAsia="zh-CN"/>
        </w:rPr>
        <w:t>b</w:t>
      </w:r>
      <w:r>
        <w:rPr>
          <w:lang w:val="en-US" w:eastAsia="zh-CN"/>
        </w:rPr>
        <w:t>)</w:t>
      </w:r>
      <w:r w:rsidRPr="002B68ED">
        <w:rPr>
          <w:lang w:val="en-US" w:eastAsia="zh-CN"/>
        </w:rPr>
        <w:tab/>
      </w:r>
      <w:r w:rsidRPr="002B68ED">
        <w:rPr>
          <w:lang w:val="en-US" w:eastAsia="zh-CN"/>
        </w:rPr>
        <w:t>国际电联将在</w:t>
      </w:r>
      <w:r>
        <w:rPr>
          <w:lang w:val="en-US" w:eastAsia="zh-CN"/>
        </w:rPr>
        <w:t>阿根廷共和国</w:t>
      </w:r>
      <w:r w:rsidRPr="002B68ED">
        <w:rPr>
          <w:lang w:val="en-US" w:eastAsia="zh-CN"/>
        </w:rPr>
        <w:t>雇用的熟悉网播技术的人员的协助下，为会议厅的现场网播提供网播编码器和服务器。</w:t>
      </w:r>
    </w:p>
    <w:p w:rsidR="006A5725" w:rsidRPr="002B68ED" w:rsidRDefault="006A5725" w:rsidP="006A5725">
      <w:pPr>
        <w:pStyle w:val="enumlev1"/>
        <w:rPr>
          <w:lang w:val="en-US" w:eastAsia="zh-CN"/>
        </w:rPr>
      </w:pPr>
      <w:r w:rsidRPr="002B68ED">
        <w:rPr>
          <w:lang w:val="en-US" w:eastAsia="zh-CN"/>
        </w:rPr>
        <w:t>c</w:t>
      </w:r>
      <w:r>
        <w:rPr>
          <w:lang w:val="en-US" w:eastAsia="zh-CN"/>
        </w:rPr>
        <w:t>)</w:t>
      </w:r>
      <w:r w:rsidRPr="002B68ED">
        <w:rPr>
          <w:lang w:val="en-US" w:eastAsia="zh-CN"/>
        </w:rPr>
        <w:tab/>
      </w:r>
      <w:r>
        <w:rPr>
          <w:lang w:val="en-US" w:eastAsia="zh-CN"/>
        </w:rPr>
        <w:t>阿根廷共和国</w:t>
      </w:r>
      <w:r w:rsidRPr="002B68ED">
        <w:rPr>
          <w:lang w:val="en-US" w:eastAsia="zh-CN"/>
        </w:rPr>
        <w:t>将提供以下设备项目：</w:t>
      </w:r>
    </w:p>
    <w:p w:rsidR="006A5725" w:rsidRPr="0039341A" w:rsidRDefault="006A5725" w:rsidP="006A5725">
      <w:pPr>
        <w:rPr>
          <w:lang w:val="en-US" w:eastAsia="zh-CN"/>
        </w:rPr>
      </w:pPr>
      <w:r w:rsidRPr="0039341A">
        <w:rPr>
          <w:lang w:val="en-US" w:eastAsia="zh-CN"/>
        </w:rPr>
        <w:t>5.1</w:t>
      </w:r>
      <w:r w:rsidRPr="0039341A">
        <w:rPr>
          <w:lang w:val="en-US" w:eastAsia="zh-CN"/>
        </w:rPr>
        <w:tab/>
      </w:r>
      <w:r w:rsidRPr="0039341A">
        <w:rPr>
          <w:lang w:val="en-US" w:eastAsia="zh-CN"/>
        </w:rPr>
        <w:t>设备和基础设施</w:t>
      </w:r>
    </w:p>
    <w:p w:rsidR="006A5725" w:rsidRPr="002B68ED" w:rsidRDefault="006A5725" w:rsidP="005E3A3F">
      <w:pPr>
        <w:pStyle w:val="enumlev1"/>
        <w:rPr>
          <w:lang w:val="en-US" w:eastAsia="zh-CN"/>
        </w:rPr>
      </w:pPr>
      <w:r w:rsidRPr="002B68ED">
        <w:rPr>
          <w:lang w:val="en-US" w:eastAsia="zh-CN"/>
        </w:rPr>
        <w:t>a</w:t>
      </w:r>
      <w:r>
        <w:rPr>
          <w:lang w:val="en-US" w:eastAsia="zh-CN"/>
        </w:rPr>
        <w:t>)</w:t>
      </w:r>
      <w:r w:rsidRPr="002B68ED">
        <w:rPr>
          <w:lang w:val="en-US" w:eastAsia="zh-CN"/>
        </w:rPr>
        <w:tab/>
      </w:r>
      <w:r w:rsidRPr="002B68ED">
        <w:rPr>
          <w:lang w:val="en-US" w:eastAsia="zh-CN"/>
        </w:rPr>
        <w:t>摄像所需的摄像机和摄像师</w:t>
      </w:r>
      <w:r w:rsidR="005E3A3F">
        <w:rPr>
          <w:rFonts w:hint="eastAsia"/>
          <w:lang w:val="en-US" w:eastAsia="zh-CN"/>
        </w:rPr>
        <w:t>。</w:t>
      </w:r>
    </w:p>
    <w:p w:rsidR="006A5725" w:rsidRPr="002B68ED" w:rsidRDefault="006A5725" w:rsidP="005E3A3F">
      <w:pPr>
        <w:pStyle w:val="enumlev1"/>
        <w:rPr>
          <w:lang w:val="en-US" w:eastAsia="zh-CN"/>
        </w:rPr>
      </w:pPr>
      <w:r w:rsidRPr="002B68ED">
        <w:rPr>
          <w:lang w:val="en-US" w:eastAsia="zh-CN"/>
        </w:rPr>
        <w:t>b</w:t>
      </w:r>
      <w:r>
        <w:rPr>
          <w:lang w:val="en-US" w:eastAsia="zh-CN"/>
        </w:rPr>
        <w:t>)</w:t>
      </w:r>
      <w:r w:rsidRPr="002B68ED">
        <w:rPr>
          <w:lang w:val="en-US" w:eastAsia="zh-CN"/>
        </w:rPr>
        <w:tab/>
      </w:r>
      <w:r w:rsidRPr="002B68ED">
        <w:rPr>
          <w:lang w:val="en-US" w:eastAsia="zh-CN"/>
        </w:rPr>
        <w:t>音像控制设备</w:t>
      </w:r>
      <w:r w:rsidR="005E3A3F">
        <w:rPr>
          <w:rFonts w:hint="eastAsia"/>
          <w:lang w:val="en-US" w:eastAsia="zh-CN"/>
        </w:rPr>
        <w:t>。</w:t>
      </w:r>
    </w:p>
    <w:p w:rsidR="006A5725" w:rsidRPr="002B68ED" w:rsidRDefault="006A5725" w:rsidP="005E3A3F">
      <w:pPr>
        <w:pStyle w:val="enumlev1"/>
        <w:rPr>
          <w:lang w:val="en-US" w:eastAsia="zh-CN"/>
        </w:rPr>
      </w:pPr>
      <w:r w:rsidRPr="002B68ED">
        <w:rPr>
          <w:lang w:val="en-US" w:eastAsia="zh-CN"/>
        </w:rPr>
        <w:t>c</w:t>
      </w:r>
      <w:r>
        <w:rPr>
          <w:lang w:val="en-US" w:eastAsia="zh-CN"/>
        </w:rPr>
        <w:t>)</w:t>
      </w:r>
      <w:r w:rsidRPr="002B68ED">
        <w:rPr>
          <w:lang w:val="en-US" w:eastAsia="zh-CN"/>
        </w:rPr>
        <w:tab/>
      </w:r>
      <w:r>
        <w:rPr>
          <w:lang w:val="en-US" w:eastAsia="zh-CN"/>
        </w:rPr>
        <w:t>（根据</w:t>
      </w:r>
      <w:r w:rsidRPr="002B68ED">
        <w:rPr>
          <w:lang w:val="en-US" w:eastAsia="zh-CN"/>
        </w:rPr>
        <w:t>附件</w:t>
      </w:r>
      <w:r w:rsidRPr="002B68ED">
        <w:rPr>
          <w:lang w:val="en-US" w:eastAsia="zh-CN"/>
        </w:rPr>
        <w:t>2</w:t>
      </w:r>
      <w:r w:rsidRPr="002B68ED">
        <w:rPr>
          <w:lang w:val="en-US" w:eastAsia="zh-CN"/>
        </w:rPr>
        <w:t>）从指定的网播会议厅向安装了编码器的网播中心传输高质量音视频信号；</w:t>
      </w:r>
    </w:p>
    <w:p w:rsidR="006A5725" w:rsidRPr="002B68ED" w:rsidRDefault="006A5725" w:rsidP="005E3A3F">
      <w:pPr>
        <w:pStyle w:val="enumlev1"/>
        <w:rPr>
          <w:lang w:val="en-US" w:eastAsia="zh-CN"/>
        </w:rPr>
      </w:pPr>
      <w:r w:rsidRPr="002B68ED">
        <w:rPr>
          <w:lang w:val="en-US" w:eastAsia="zh-CN"/>
        </w:rPr>
        <w:t>d</w:t>
      </w:r>
      <w:r>
        <w:rPr>
          <w:lang w:val="en-US" w:eastAsia="zh-CN"/>
        </w:rPr>
        <w:t>)</w:t>
      </w:r>
      <w:r w:rsidRPr="002B68ED">
        <w:rPr>
          <w:lang w:val="en-US" w:eastAsia="zh-CN"/>
        </w:rPr>
        <w:tab/>
      </w:r>
      <w:r w:rsidRPr="002B68ED">
        <w:rPr>
          <w:lang w:val="en-US" w:eastAsia="zh-CN"/>
        </w:rPr>
        <w:t>如果不能集中安装所有的编码器，也可将</w:t>
      </w:r>
      <w:r w:rsidR="005E3A3F">
        <w:rPr>
          <w:rFonts w:hint="eastAsia"/>
          <w:lang w:val="en-US" w:eastAsia="zh-CN"/>
        </w:rPr>
        <w:t>其</w:t>
      </w:r>
      <w:r w:rsidRPr="002B68ED">
        <w:rPr>
          <w:lang w:val="en-US" w:eastAsia="zh-CN"/>
        </w:rPr>
        <w:t>安装在会议厅，但该区域必须上锁</w:t>
      </w:r>
      <w:r w:rsidR="005E3A3F">
        <w:rPr>
          <w:rFonts w:hint="eastAsia"/>
          <w:lang w:val="en-US" w:eastAsia="zh-CN"/>
        </w:rPr>
        <w:t>、</w:t>
      </w:r>
      <w:r w:rsidRPr="002B68ED">
        <w:rPr>
          <w:lang w:val="en-US" w:eastAsia="zh-CN"/>
        </w:rPr>
        <w:t>通风良好，配有</w:t>
      </w:r>
      <w:r w:rsidRPr="002B68ED">
        <w:rPr>
          <w:lang w:val="en-US" w:eastAsia="zh-CN"/>
        </w:rPr>
        <w:t>UPS</w:t>
      </w:r>
      <w:r w:rsidRPr="002B68ED">
        <w:rPr>
          <w:lang w:val="en-US" w:eastAsia="zh-CN"/>
        </w:rPr>
        <w:t>备份电源</w:t>
      </w:r>
      <w:r w:rsidR="005E3A3F">
        <w:rPr>
          <w:rFonts w:hint="eastAsia"/>
          <w:lang w:val="en-US" w:eastAsia="zh-CN"/>
        </w:rPr>
        <w:t>并</w:t>
      </w:r>
      <w:r w:rsidR="005E3A3F">
        <w:rPr>
          <w:lang w:val="en-US" w:eastAsia="zh-CN"/>
        </w:rPr>
        <w:t>有</w:t>
      </w:r>
      <w:r w:rsidRPr="002B68ED">
        <w:rPr>
          <w:lang w:val="en-US" w:eastAsia="zh-CN"/>
        </w:rPr>
        <w:t>可容纳两（</w:t>
      </w:r>
      <w:r w:rsidRPr="002B68ED">
        <w:rPr>
          <w:lang w:val="en-US" w:eastAsia="zh-CN"/>
        </w:rPr>
        <w:t>2</w:t>
      </w:r>
      <w:r w:rsidRPr="002B68ED">
        <w:rPr>
          <w:lang w:val="en-US" w:eastAsia="zh-CN"/>
        </w:rPr>
        <w:t>）名支持人员的工作空间；</w:t>
      </w:r>
    </w:p>
    <w:p w:rsidR="006A5725" w:rsidRPr="002B68ED" w:rsidRDefault="006A5725" w:rsidP="006A5725">
      <w:pPr>
        <w:pStyle w:val="enumlev1"/>
        <w:rPr>
          <w:lang w:val="en-US" w:eastAsia="zh-CN"/>
        </w:rPr>
      </w:pPr>
      <w:r w:rsidRPr="002B68ED">
        <w:rPr>
          <w:lang w:val="en-US" w:eastAsia="zh-CN"/>
        </w:rPr>
        <w:t>e</w:t>
      </w:r>
      <w:r>
        <w:rPr>
          <w:lang w:val="en-US" w:eastAsia="zh-CN"/>
        </w:rPr>
        <w:t>)</w:t>
      </w:r>
      <w:r w:rsidRPr="002B68ED">
        <w:rPr>
          <w:lang w:val="en-US" w:eastAsia="zh-CN"/>
        </w:rPr>
        <w:tab/>
      </w:r>
      <w:r w:rsidRPr="002B68ED">
        <w:rPr>
          <w:lang w:val="en-US" w:eastAsia="zh-CN"/>
        </w:rPr>
        <w:t>为每间需要网播的会议厅配备一（</w:t>
      </w:r>
      <w:r w:rsidRPr="002B68ED">
        <w:rPr>
          <w:lang w:val="en-US" w:eastAsia="zh-CN"/>
        </w:rPr>
        <w:t>1</w:t>
      </w:r>
      <w:r w:rsidRPr="002B68ED">
        <w:rPr>
          <w:lang w:val="en-US" w:eastAsia="zh-CN"/>
        </w:rPr>
        <w:t>）台监控器；</w:t>
      </w:r>
    </w:p>
    <w:p w:rsidR="006A5725" w:rsidRPr="002B68ED" w:rsidRDefault="006A5725" w:rsidP="005E3A3F">
      <w:pPr>
        <w:pStyle w:val="enumlev1"/>
        <w:rPr>
          <w:lang w:val="en-US" w:eastAsia="zh-CN"/>
        </w:rPr>
      </w:pPr>
      <w:r w:rsidRPr="002B68ED">
        <w:rPr>
          <w:lang w:val="en-US" w:eastAsia="zh-CN"/>
        </w:rPr>
        <w:t>f</w:t>
      </w:r>
      <w:r>
        <w:rPr>
          <w:lang w:val="en-US" w:eastAsia="zh-CN"/>
        </w:rPr>
        <w:t>)</w:t>
      </w:r>
      <w:r w:rsidRPr="002B68ED">
        <w:rPr>
          <w:lang w:val="en-US" w:eastAsia="zh-CN"/>
        </w:rPr>
        <w:tab/>
      </w:r>
      <w:r w:rsidRPr="002B68ED">
        <w:rPr>
          <w:lang w:val="en-US" w:eastAsia="zh-CN"/>
        </w:rPr>
        <w:t>应当</w:t>
      </w:r>
      <w:r w:rsidR="005E3A3F">
        <w:rPr>
          <w:rFonts w:hint="eastAsia"/>
          <w:lang w:val="en-US" w:eastAsia="zh-CN"/>
        </w:rPr>
        <w:t>注意</w:t>
      </w:r>
      <w:r w:rsidRPr="002B68ED">
        <w:rPr>
          <w:lang w:val="en-US" w:eastAsia="zh-CN"/>
        </w:rPr>
        <w:t>到，附件</w:t>
      </w:r>
      <w:r w:rsidRPr="002B68ED">
        <w:rPr>
          <w:lang w:val="en-US" w:eastAsia="zh-CN"/>
        </w:rPr>
        <w:t>2</w:t>
      </w:r>
      <w:r w:rsidRPr="002B68ED">
        <w:rPr>
          <w:lang w:val="en-US" w:eastAsia="zh-CN"/>
        </w:rPr>
        <w:t>所</w:t>
      </w:r>
      <w:r w:rsidR="005E3A3F">
        <w:rPr>
          <w:rFonts w:hint="eastAsia"/>
          <w:lang w:val="en-US" w:eastAsia="zh-CN"/>
        </w:rPr>
        <w:t>述</w:t>
      </w:r>
      <w:r w:rsidRPr="002B68ED">
        <w:rPr>
          <w:lang w:val="en-US" w:eastAsia="zh-CN"/>
        </w:rPr>
        <w:t>对会议的数字录音是</w:t>
      </w:r>
      <w:r w:rsidR="005E3A3F">
        <w:rPr>
          <w:rFonts w:hint="eastAsia"/>
          <w:lang w:val="en-US" w:eastAsia="zh-CN"/>
        </w:rPr>
        <w:t>另</w:t>
      </w:r>
      <w:r w:rsidRPr="002B68ED">
        <w:rPr>
          <w:lang w:val="en-US" w:eastAsia="zh-CN"/>
        </w:rPr>
        <w:t>一项单独的要求，不是网播要求的一部分。</w:t>
      </w:r>
    </w:p>
    <w:p w:rsidR="006A5725" w:rsidRPr="0039341A" w:rsidRDefault="006A5725" w:rsidP="006A5725">
      <w:pPr>
        <w:rPr>
          <w:lang w:val="en-US" w:eastAsia="zh-CN"/>
        </w:rPr>
      </w:pPr>
      <w:r w:rsidRPr="0039341A">
        <w:rPr>
          <w:lang w:val="en-US" w:eastAsia="zh-CN"/>
        </w:rPr>
        <w:t>5.2</w:t>
      </w:r>
      <w:r w:rsidRPr="0039341A">
        <w:rPr>
          <w:lang w:val="en-US" w:eastAsia="zh-CN"/>
        </w:rPr>
        <w:tab/>
      </w:r>
      <w:r w:rsidRPr="0039341A">
        <w:rPr>
          <w:lang w:val="en-US" w:eastAsia="zh-CN"/>
        </w:rPr>
        <w:t>网播的网络要求</w:t>
      </w:r>
    </w:p>
    <w:p w:rsidR="006A5725" w:rsidRPr="002B68ED" w:rsidRDefault="006A5725" w:rsidP="006A5725">
      <w:pPr>
        <w:pStyle w:val="enumlev1"/>
        <w:rPr>
          <w:lang w:val="en-US" w:eastAsia="zh-CN"/>
        </w:rPr>
      </w:pPr>
      <w:r w:rsidRPr="002B68ED">
        <w:rPr>
          <w:lang w:val="en-US" w:eastAsia="zh-CN"/>
        </w:rPr>
        <w:t>a</w:t>
      </w:r>
      <w:r>
        <w:rPr>
          <w:lang w:val="en-US" w:eastAsia="zh-CN"/>
        </w:rPr>
        <w:t>)</w:t>
      </w:r>
      <w:r w:rsidRPr="002B68ED">
        <w:rPr>
          <w:lang w:val="en-US" w:eastAsia="zh-CN"/>
        </w:rPr>
        <w:tab/>
      </w:r>
      <w:r w:rsidRPr="002B68ED">
        <w:rPr>
          <w:lang w:val="en-US" w:eastAsia="zh-CN"/>
        </w:rPr>
        <w:t>为编码器和网播服务器提供</w:t>
      </w:r>
      <w:r w:rsidRPr="002B68ED">
        <w:rPr>
          <w:lang w:val="en-US" w:eastAsia="zh-CN"/>
        </w:rPr>
        <w:t>1000BaseT</w:t>
      </w:r>
      <w:r w:rsidRPr="002B68ED">
        <w:rPr>
          <w:lang w:val="en-US" w:eastAsia="zh-CN"/>
        </w:rPr>
        <w:t>连接。</w:t>
      </w:r>
    </w:p>
    <w:p w:rsidR="006A5725" w:rsidRPr="002B68ED" w:rsidRDefault="006A5725" w:rsidP="006A5725">
      <w:pPr>
        <w:pStyle w:val="enumlev1"/>
        <w:rPr>
          <w:lang w:val="en-US" w:eastAsia="zh-CN"/>
        </w:rPr>
      </w:pPr>
      <w:r w:rsidRPr="002B68ED">
        <w:rPr>
          <w:lang w:val="en-US" w:eastAsia="zh-CN"/>
        </w:rPr>
        <w:t>b</w:t>
      </w:r>
      <w:r>
        <w:rPr>
          <w:lang w:val="en-US" w:eastAsia="zh-CN"/>
        </w:rPr>
        <w:t>)</w:t>
      </w:r>
      <w:r w:rsidRPr="002B68ED">
        <w:rPr>
          <w:lang w:val="en-US" w:eastAsia="zh-CN"/>
        </w:rPr>
        <w:tab/>
      </w:r>
      <w:r w:rsidRPr="002B68ED">
        <w:rPr>
          <w:lang w:val="en-US" w:eastAsia="zh-CN"/>
        </w:rPr>
        <w:t>所有编码器和网播服务器都必须配备公共可路由</w:t>
      </w:r>
      <w:r w:rsidRPr="002B68ED">
        <w:rPr>
          <w:lang w:val="en-US" w:eastAsia="zh-CN"/>
        </w:rPr>
        <w:t>IP</w:t>
      </w:r>
      <w:r w:rsidRPr="002B68ED">
        <w:rPr>
          <w:lang w:val="en-US" w:eastAsia="zh-CN"/>
        </w:rPr>
        <w:t>地址。</w:t>
      </w:r>
    </w:p>
    <w:p w:rsidR="006A5725" w:rsidRPr="002B68ED" w:rsidRDefault="006A5725" w:rsidP="005E3A3F">
      <w:pPr>
        <w:pStyle w:val="enumlev1"/>
        <w:rPr>
          <w:lang w:val="en-US" w:eastAsia="zh-CN"/>
        </w:rPr>
      </w:pPr>
      <w:r w:rsidRPr="002B68ED">
        <w:rPr>
          <w:lang w:val="en-US" w:eastAsia="zh-CN"/>
        </w:rPr>
        <w:t>c</w:t>
      </w:r>
      <w:r>
        <w:rPr>
          <w:lang w:val="en-US" w:eastAsia="zh-CN"/>
        </w:rPr>
        <w:t>)</w:t>
      </w:r>
      <w:r w:rsidRPr="002B68ED">
        <w:rPr>
          <w:lang w:val="en-US" w:eastAsia="zh-CN"/>
        </w:rPr>
        <w:tab/>
      </w:r>
      <w:r w:rsidRPr="002B68ED">
        <w:rPr>
          <w:lang w:val="en-US" w:eastAsia="zh-CN"/>
        </w:rPr>
        <w:t>向管理</w:t>
      </w:r>
      <w:r>
        <w:rPr>
          <w:rFonts w:hint="eastAsia"/>
          <w:lang w:val="en-US" w:eastAsia="zh-CN"/>
        </w:rPr>
        <w:t>员</w:t>
      </w:r>
      <w:r w:rsidRPr="002B68ED">
        <w:rPr>
          <w:lang w:val="en-US" w:eastAsia="zh-CN"/>
        </w:rPr>
        <w:t>电脑</w:t>
      </w:r>
      <w:r w:rsidR="005E3A3F">
        <w:rPr>
          <w:rFonts w:hint="eastAsia"/>
          <w:lang w:val="en-US" w:eastAsia="zh-CN"/>
        </w:rPr>
        <w:t>另</w:t>
      </w:r>
      <w:r w:rsidRPr="002B68ED">
        <w:rPr>
          <w:lang w:val="en-US" w:eastAsia="zh-CN"/>
        </w:rPr>
        <w:t>提供四（</w:t>
      </w:r>
      <w:r w:rsidRPr="002B68ED">
        <w:rPr>
          <w:lang w:val="en-US" w:eastAsia="zh-CN"/>
        </w:rPr>
        <w:t>4</w:t>
      </w:r>
      <w:r w:rsidRPr="002B68ED">
        <w:rPr>
          <w:lang w:val="en-US" w:eastAsia="zh-CN"/>
        </w:rPr>
        <w:t>）个绿色局域网公共可路由</w:t>
      </w:r>
      <w:r w:rsidRPr="002B68ED">
        <w:rPr>
          <w:lang w:val="en-US" w:eastAsia="zh-CN"/>
        </w:rPr>
        <w:t>IP</w:t>
      </w:r>
      <w:r w:rsidRPr="002B68ED">
        <w:rPr>
          <w:lang w:val="en-US" w:eastAsia="zh-CN"/>
        </w:rPr>
        <w:t>地址。</w:t>
      </w:r>
    </w:p>
    <w:p w:rsidR="006A5725" w:rsidRPr="002B68ED" w:rsidRDefault="006A5725" w:rsidP="006A5725">
      <w:pPr>
        <w:pStyle w:val="enumlev1"/>
        <w:rPr>
          <w:lang w:val="en-US" w:eastAsia="zh-CN"/>
        </w:rPr>
      </w:pPr>
      <w:r w:rsidRPr="002B68ED">
        <w:rPr>
          <w:lang w:val="en-US" w:eastAsia="zh-CN"/>
        </w:rPr>
        <w:t>d</w:t>
      </w:r>
      <w:r>
        <w:rPr>
          <w:lang w:val="en-US" w:eastAsia="zh-CN"/>
        </w:rPr>
        <w:t>)</w:t>
      </w:r>
      <w:r w:rsidRPr="002B68ED">
        <w:rPr>
          <w:lang w:val="en-US" w:eastAsia="zh-CN"/>
        </w:rPr>
        <w:tab/>
      </w:r>
      <w:r w:rsidRPr="002B68ED">
        <w:rPr>
          <w:lang w:val="en-US" w:eastAsia="zh-CN"/>
        </w:rPr>
        <w:t>允许蓝色局域网的电脑接入跨防火墙的绿色局域网网播服务器的网播业务流。</w:t>
      </w:r>
    </w:p>
    <w:p w:rsidR="006A5725" w:rsidRPr="002B68ED" w:rsidRDefault="006A5725" w:rsidP="006A5725">
      <w:pPr>
        <w:pStyle w:val="enumlev1"/>
        <w:rPr>
          <w:lang w:val="en-US" w:eastAsia="zh-CN"/>
        </w:rPr>
      </w:pPr>
      <w:r w:rsidRPr="002B68ED">
        <w:rPr>
          <w:lang w:val="en-US" w:eastAsia="zh-CN"/>
        </w:rPr>
        <w:t>e</w:t>
      </w:r>
      <w:r>
        <w:rPr>
          <w:lang w:val="en-US" w:eastAsia="zh-CN"/>
        </w:rPr>
        <w:t>)</w:t>
      </w:r>
      <w:r w:rsidRPr="002B68ED">
        <w:rPr>
          <w:lang w:val="en-US" w:eastAsia="zh-CN"/>
        </w:rPr>
        <w:tab/>
      </w:r>
      <w:r w:rsidRPr="002B68ED">
        <w:rPr>
          <w:lang w:val="en-US" w:eastAsia="zh-CN"/>
        </w:rPr>
        <w:t>专用互联网带宽有待确认，计划每个音频馈送</w:t>
      </w:r>
      <w:r w:rsidRPr="002B68ED">
        <w:rPr>
          <w:lang w:val="en-US" w:eastAsia="zh-CN"/>
        </w:rPr>
        <w:t>16kbps</w:t>
      </w:r>
      <w:r w:rsidRPr="002B68ED">
        <w:rPr>
          <w:lang w:val="en-US" w:eastAsia="zh-CN"/>
        </w:rPr>
        <w:t>，或每个音视频馈送</w:t>
      </w:r>
      <w:r w:rsidRPr="002B68ED">
        <w:rPr>
          <w:lang w:val="en-US" w:eastAsia="zh-CN"/>
        </w:rPr>
        <w:t>152kbps</w:t>
      </w:r>
      <w:r w:rsidRPr="002B68ED">
        <w:rPr>
          <w:lang w:val="en-US" w:eastAsia="zh-CN"/>
        </w:rPr>
        <w:t>（如附件</w:t>
      </w:r>
      <w:r w:rsidRPr="002B68ED">
        <w:rPr>
          <w:lang w:val="en-US" w:eastAsia="zh-CN"/>
        </w:rPr>
        <w:t>2</w:t>
      </w:r>
      <w:r w:rsidRPr="002B68ED">
        <w:rPr>
          <w:lang w:val="en-US" w:eastAsia="zh-CN"/>
        </w:rPr>
        <w:t>所述，用于四个会议厅的每个声道）。</w:t>
      </w:r>
    </w:p>
    <w:p w:rsidR="006A5725" w:rsidRPr="002B68ED" w:rsidRDefault="006A5725" w:rsidP="005E3A3F">
      <w:pPr>
        <w:pStyle w:val="enumlev1"/>
        <w:rPr>
          <w:lang w:val="en-US" w:eastAsia="zh-CN"/>
        </w:rPr>
      </w:pPr>
      <w:r w:rsidRPr="002B68ED">
        <w:rPr>
          <w:lang w:val="en-US" w:eastAsia="zh-CN"/>
        </w:rPr>
        <w:t>f</w:t>
      </w:r>
      <w:r>
        <w:rPr>
          <w:lang w:val="en-US" w:eastAsia="zh-CN"/>
        </w:rPr>
        <w:t>)</w:t>
      </w:r>
      <w:r w:rsidRPr="002B68ED">
        <w:rPr>
          <w:lang w:val="en-US" w:eastAsia="zh-CN"/>
        </w:rPr>
        <w:tab/>
      </w:r>
      <w:r w:rsidRPr="002B68ED">
        <w:rPr>
          <w:lang w:val="en-US" w:eastAsia="zh-CN"/>
        </w:rPr>
        <w:t>将在防火墙上开辟适量端口，使人们能够收看面向全互联网的网播，并将</w:t>
      </w:r>
      <w:r w:rsidR="005E3A3F">
        <w:rPr>
          <w:rFonts w:hint="eastAsia"/>
          <w:lang w:val="en-US" w:eastAsia="zh-CN"/>
        </w:rPr>
        <w:t>存</w:t>
      </w:r>
      <w:r w:rsidRPr="002B68ED">
        <w:rPr>
          <w:lang w:val="en-US" w:eastAsia="zh-CN"/>
        </w:rPr>
        <w:t>档从会场转至</w:t>
      </w:r>
      <w:r w:rsidR="005E3A3F">
        <w:rPr>
          <w:rFonts w:hint="eastAsia"/>
          <w:lang w:val="en-US" w:eastAsia="zh-CN"/>
        </w:rPr>
        <w:t>设在</w:t>
      </w:r>
      <w:r w:rsidRPr="002B68ED">
        <w:rPr>
          <w:lang w:val="en-US" w:eastAsia="zh-CN"/>
        </w:rPr>
        <w:t>日内瓦的国际电联。</w:t>
      </w:r>
    </w:p>
    <w:p w:rsidR="006A5725" w:rsidRPr="0039341A" w:rsidRDefault="006A5725" w:rsidP="006A5725">
      <w:pPr>
        <w:rPr>
          <w:lang w:val="en-US" w:eastAsia="zh-CN"/>
        </w:rPr>
      </w:pPr>
      <w:r w:rsidRPr="0039341A">
        <w:rPr>
          <w:lang w:val="en-US" w:eastAsia="zh-CN"/>
        </w:rPr>
        <w:t>5.3</w:t>
      </w:r>
      <w:r w:rsidRPr="0039341A">
        <w:rPr>
          <w:lang w:val="en-US" w:eastAsia="zh-CN"/>
        </w:rPr>
        <w:tab/>
      </w:r>
      <w:r w:rsidRPr="0039341A">
        <w:rPr>
          <w:lang w:val="en-US" w:eastAsia="zh-CN"/>
        </w:rPr>
        <w:t>当地网播技术支持人员</w:t>
      </w:r>
    </w:p>
    <w:p w:rsidR="006A5725" w:rsidRPr="00943C5B" w:rsidRDefault="006A5725" w:rsidP="006A5725">
      <w:pPr>
        <w:ind w:firstLineChars="200" w:firstLine="480"/>
        <w:rPr>
          <w:lang w:eastAsia="zh-CN"/>
        </w:rPr>
      </w:pPr>
      <w:r w:rsidRPr="00943C5B">
        <w:rPr>
          <w:lang w:eastAsia="zh-CN"/>
        </w:rPr>
        <w:t>国际电联和当地技术小组将提前至少一个月最终确定安置计划。</w:t>
      </w:r>
    </w:p>
    <w:p w:rsidR="006A5725" w:rsidRPr="001C0435" w:rsidRDefault="006A5725" w:rsidP="006A5725">
      <w:pPr>
        <w:pStyle w:val="Heading1"/>
        <w:rPr>
          <w:lang w:eastAsia="zh-CN"/>
        </w:rPr>
      </w:pPr>
      <w:r w:rsidRPr="001C0435">
        <w:rPr>
          <w:lang w:eastAsia="zh-CN"/>
        </w:rPr>
        <w:t>6</w:t>
      </w:r>
      <w:r w:rsidRPr="001C0435">
        <w:rPr>
          <w:lang w:eastAsia="zh-CN"/>
        </w:rPr>
        <w:tab/>
      </w:r>
      <w:r w:rsidRPr="001C0435">
        <w:rPr>
          <w:lang w:eastAsia="zh-CN"/>
        </w:rPr>
        <w:t>仅限于新闻发布会的积极远程与会</w:t>
      </w:r>
    </w:p>
    <w:p w:rsidR="006A5725" w:rsidRPr="002B68ED" w:rsidRDefault="006A5725" w:rsidP="005E3A3F">
      <w:pPr>
        <w:pStyle w:val="enumlev1"/>
        <w:ind w:firstLine="57"/>
        <w:rPr>
          <w:lang w:val="en-US" w:eastAsia="zh-CN"/>
        </w:rPr>
      </w:pPr>
      <w:r w:rsidRPr="002B68ED">
        <w:rPr>
          <w:lang w:val="en-US" w:eastAsia="zh-CN"/>
        </w:rPr>
        <w:t>a</w:t>
      </w:r>
      <w:r>
        <w:rPr>
          <w:lang w:val="en-US" w:eastAsia="zh-CN"/>
        </w:rPr>
        <w:t>)</w:t>
      </w:r>
      <w:r w:rsidRPr="002B68ED">
        <w:rPr>
          <w:lang w:val="en-US" w:eastAsia="zh-CN"/>
        </w:rPr>
        <w:tab/>
      </w:r>
      <w:r w:rsidRPr="002B68ED">
        <w:rPr>
          <w:lang w:val="en-US" w:eastAsia="zh-CN"/>
        </w:rPr>
        <w:t>远程与会与服务是将物理的会议厅扩展为受互联网云服务托管的虚拟会议厅，使远程与会者可</w:t>
      </w:r>
      <w:r w:rsidR="005E3A3F" w:rsidRPr="002B68ED">
        <w:rPr>
          <w:lang w:val="en-US" w:eastAsia="zh-CN"/>
        </w:rPr>
        <w:t>通过互联网</w:t>
      </w:r>
      <w:r w:rsidRPr="002B68ED">
        <w:rPr>
          <w:lang w:val="en-US" w:eastAsia="zh-CN"/>
        </w:rPr>
        <w:t>利用电脑或电话参</w:t>
      </w:r>
      <w:r w:rsidR="005E3A3F">
        <w:rPr>
          <w:rFonts w:hint="eastAsia"/>
          <w:lang w:val="en-US" w:eastAsia="zh-CN"/>
        </w:rPr>
        <w:t>加</w:t>
      </w:r>
      <w:r w:rsidRPr="002B68ED">
        <w:rPr>
          <w:lang w:val="en-US" w:eastAsia="zh-CN"/>
        </w:rPr>
        <w:t>会议。</w:t>
      </w:r>
    </w:p>
    <w:p w:rsidR="006A5725" w:rsidRPr="002B68ED" w:rsidRDefault="006A5725" w:rsidP="005E3A3F">
      <w:pPr>
        <w:pStyle w:val="enumlev1"/>
        <w:ind w:firstLine="57"/>
        <w:rPr>
          <w:lang w:val="en-US" w:eastAsia="zh-CN"/>
        </w:rPr>
      </w:pPr>
      <w:r w:rsidRPr="002B68ED">
        <w:rPr>
          <w:lang w:val="en-US" w:eastAsia="zh-CN"/>
        </w:rPr>
        <w:t>b</w:t>
      </w:r>
      <w:r>
        <w:rPr>
          <w:lang w:val="en-US" w:eastAsia="zh-CN"/>
        </w:rPr>
        <w:t>)</w:t>
      </w:r>
      <w:r w:rsidRPr="002B68ED">
        <w:rPr>
          <w:lang w:val="en-US" w:eastAsia="zh-CN"/>
        </w:rPr>
        <w:tab/>
      </w:r>
      <w:r w:rsidRPr="002B68ED">
        <w:rPr>
          <w:lang w:val="en-US" w:eastAsia="zh-CN"/>
        </w:rPr>
        <w:t>国际电联将提供</w:t>
      </w:r>
      <w:r w:rsidR="005E3A3F">
        <w:rPr>
          <w:rFonts w:hint="eastAsia"/>
          <w:lang w:val="en-US" w:eastAsia="zh-CN"/>
        </w:rPr>
        <w:t>电脑</w:t>
      </w:r>
      <w:r w:rsidR="00513F98">
        <w:rPr>
          <w:rFonts w:hint="eastAsia"/>
          <w:lang w:val="en-US" w:eastAsia="zh-CN"/>
        </w:rPr>
        <w:t>，</w:t>
      </w:r>
      <w:r w:rsidR="005E3A3F">
        <w:rPr>
          <w:lang w:val="en-US" w:eastAsia="zh-CN"/>
        </w:rPr>
        <w:t>以便</w:t>
      </w:r>
      <w:r w:rsidRPr="002B68ED">
        <w:rPr>
          <w:lang w:val="en-US" w:eastAsia="zh-CN"/>
        </w:rPr>
        <w:t>将会议厅和电视演播间的会议扩展至互联网</w:t>
      </w:r>
      <w:r w:rsidRPr="0097296B">
        <w:rPr>
          <w:rFonts w:ascii="SimSun" w:eastAsia="SimSun" w:hAnsi="SimSun"/>
          <w:lang w:val="en-US" w:eastAsia="zh-CN"/>
        </w:rPr>
        <w:t>“</w:t>
      </w:r>
      <w:r w:rsidRPr="002B68ED">
        <w:rPr>
          <w:lang w:val="en-US" w:eastAsia="zh-CN"/>
        </w:rPr>
        <w:t>虚拟会议厅</w:t>
      </w:r>
      <w:r w:rsidRPr="0097296B">
        <w:rPr>
          <w:rFonts w:ascii="SimSun" w:eastAsia="SimSun" w:hAnsi="SimSun"/>
          <w:lang w:val="en-US" w:eastAsia="zh-CN"/>
        </w:rPr>
        <w:t>”</w:t>
      </w:r>
      <w:r w:rsidR="005E3A3F">
        <w:rPr>
          <w:rFonts w:ascii="SimSun" w:eastAsia="SimSun" w:hAnsi="SimSun" w:hint="eastAsia"/>
          <w:lang w:val="en-US" w:eastAsia="zh-CN"/>
        </w:rPr>
        <w:t>。</w:t>
      </w:r>
      <w:r>
        <w:rPr>
          <w:lang w:val="en-US" w:eastAsia="zh-CN"/>
        </w:rPr>
        <w:t>阿根廷共和国</w:t>
      </w:r>
      <w:r w:rsidRPr="002B68ED">
        <w:rPr>
          <w:lang w:val="en-US" w:eastAsia="zh-CN"/>
        </w:rPr>
        <w:t>将提供以下设备项目：</w:t>
      </w:r>
    </w:p>
    <w:p w:rsidR="006A5725" w:rsidRPr="0039341A" w:rsidRDefault="006A5725" w:rsidP="006A5725">
      <w:pPr>
        <w:rPr>
          <w:lang w:val="en-US" w:eastAsia="zh-CN"/>
        </w:rPr>
      </w:pPr>
      <w:r w:rsidRPr="0039341A">
        <w:rPr>
          <w:lang w:val="en-US" w:eastAsia="zh-CN"/>
        </w:rPr>
        <w:lastRenderedPageBreak/>
        <w:t>6.1</w:t>
      </w:r>
      <w:r w:rsidRPr="0039341A">
        <w:rPr>
          <w:lang w:val="en-US" w:eastAsia="zh-CN"/>
        </w:rPr>
        <w:tab/>
      </w:r>
      <w:r w:rsidRPr="0039341A">
        <w:rPr>
          <w:lang w:val="en-US" w:eastAsia="zh-CN"/>
        </w:rPr>
        <w:t>设备和基础设施</w:t>
      </w:r>
    </w:p>
    <w:p w:rsidR="006A5725" w:rsidRPr="002B68ED" w:rsidRDefault="006A5725" w:rsidP="005E3A3F">
      <w:pPr>
        <w:pStyle w:val="enumlev1"/>
        <w:ind w:firstLine="57"/>
        <w:rPr>
          <w:lang w:val="en-US" w:eastAsia="zh-CN"/>
        </w:rPr>
      </w:pPr>
      <w:r w:rsidRPr="002B68ED">
        <w:rPr>
          <w:lang w:val="en-US" w:eastAsia="zh-CN"/>
        </w:rPr>
        <w:t>a</w:t>
      </w:r>
      <w:r>
        <w:rPr>
          <w:lang w:val="en-US" w:eastAsia="zh-CN"/>
        </w:rPr>
        <w:t>)</w:t>
      </w:r>
      <w:r w:rsidRPr="002B68ED">
        <w:rPr>
          <w:lang w:val="en-US" w:eastAsia="zh-CN"/>
        </w:rPr>
        <w:tab/>
      </w:r>
      <w:r w:rsidRPr="002B68ED">
        <w:rPr>
          <w:lang w:val="en-US" w:eastAsia="zh-CN"/>
        </w:rPr>
        <w:t>音视频控制设备；</w:t>
      </w:r>
    </w:p>
    <w:p w:rsidR="006A5725" w:rsidRPr="002B68ED" w:rsidRDefault="006A5725" w:rsidP="005E3A3F">
      <w:pPr>
        <w:pStyle w:val="enumlev1"/>
        <w:ind w:firstLine="57"/>
        <w:rPr>
          <w:lang w:val="en-US" w:eastAsia="zh-CN"/>
        </w:rPr>
      </w:pPr>
      <w:r w:rsidRPr="002B68ED">
        <w:rPr>
          <w:lang w:val="en-US" w:eastAsia="zh-CN"/>
        </w:rPr>
        <w:t>b</w:t>
      </w:r>
      <w:r>
        <w:rPr>
          <w:lang w:val="en-US" w:eastAsia="zh-CN"/>
        </w:rPr>
        <w:t>)</w:t>
      </w:r>
      <w:r w:rsidRPr="002B68ED">
        <w:rPr>
          <w:lang w:val="en-US" w:eastAsia="zh-CN"/>
        </w:rPr>
        <w:tab/>
      </w:r>
      <w:r>
        <w:rPr>
          <w:lang w:val="en-US" w:eastAsia="zh-CN"/>
        </w:rPr>
        <w:t>为每间指定</w:t>
      </w:r>
      <w:r w:rsidR="005E3A3F">
        <w:rPr>
          <w:rFonts w:hint="eastAsia"/>
          <w:lang w:val="en-US" w:eastAsia="zh-CN"/>
        </w:rPr>
        <w:t>进行</w:t>
      </w:r>
      <w:r>
        <w:rPr>
          <w:lang w:val="en-US" w:eastAsia="zh-CN"/>
        </w:rPr>
        <w:t>远程与会</w:t>
      </w:r>
      <w:r w:rsidR="005E3A3F">
        <w:rPr>
          <w:rFonts w:hint="eastAsia"/>
          <w:lang w:val="en-US" w:eastAsia="zh-CN"/>
        </w:rPr>
        <w:t>的</w:t>
      </w:r>
      <w:r>
        <w:rPr>
          <w:lang w:val="en-US" w:eastAsia="zh-CN"/>
        </w:rPr>
        <w:t>会议厅（按</w:t>
      </w:r>
      <w:r w:rsidRPr="002B68ED">
        <w:rPr>
          <w:lang w:val="en-US" w:eastAsia="zh-CN"/>
        </w:rPr>
        <w:t>附件</w:t>
      </w:r>
      <w:r w:rsidRPr="002B68ED">
        <w:rPr>
          <w:lang w:val="en-US" w:eastAsia="zh-CN"/>
        </w:rPr>
        <w:t>2</w:t>
      </w:r>
      <w:r w:rsidRPr="002B68ED">
        <w:rPr>
          <w:lang w:val="en-US" w:eastAsia="zh-CN"/>
        </w:rPr>
        <w:t>）</w:t>
      </w:r>
      <w:r w:rsidR="005E3A3F">
        <w:rPr>
          <w:rFonts w:hint="eastAsia"/>
          <w:lang w:val="en-US" w:eastAsia="zh-CN"/>
        </w:rPr>
        <w:t>，</w:t>
      </w:r>
      <w:r w:rsidRPr="002B68ED">
        <w:rPr>
          <w:lang w:val="en-US" w:eastAsia="zh-CN"/>
        </w:rPr>
        <w:t>从同传间和会场向一（</w:t>
      </w:r>
      <w:r w:rsidRPr="002B68ED">
        <w:rPr>
          <w:lang w:val="en-US" w:eastAsia="zh-CN"/>
        </w:rPr>
        <w:t>1</w:t>
      </w:r>
      <w:r w:rsidRPr="002B68ED">
        <w:rPr>
          <w:lang w:val="en-US" w:eastAsia="zh-CN"/>
        </w:rPr>
        <w:t>）部或多部混合式电话传输高质量的音频信号，使音频声道的数据流能够通过基于</w:t>
      </w:r>
      <w:r w:rsidRPr="002B68ED">
        <w:rPr>
          <w:lang w:val="en-US" w:eastAsia="zh-CN"/>
        </w:rPr>
        <w:t>PSTN</w:t>
      </w:r>
      <w:r w:rsidRPr="002B68ED">
        <w:rPr>
          <w:lang w:val="en-US" w:eastAsia="zh-CN"/>
        </w:rPr>
        <w:t>或</w:t>
      </w:r>
      <w:r w:rsidRPr="002B68ED">
        <w:rPr>
          <w:lang w:val="en-US" w:eastAsia="zh-CN"/>
        </w:rPr>
        <w:t>SIP</w:t>
      </w:r>
      <w:r w:rsidRPr="002B68ED">
        <w:rPr>
          <w:lang w:val="en-US" w:eastAsia="zh-CN"/>
        </w:rPr>
        <w:t>的电话线送至远程与会者。</w:t>
      </w:r>
    </w:p>
    <w:p w:rsidR="006A5725" w:rsidRPr="0039341A" w:rsidRDefault="006A5725" w:rsidP="006A5725">
      <w:pPr>
        <w:rPr>
          <w:lang w:val="en-US" w:eastAsia="zh-CN"/>
        </w:rPr>
      </w:pPr>
      <w:r w:rsidRPr="0039341A">
        <w:rPr>
          <w:lang w:val="en-US" w:eastAsia="zh-CN"/>
        </w:rPr>
        <w:t>6.2</w:t>
      </w:r>
      <w:r w:rsidRPr="0039341A">
        <w:rPr>
          <w:lang w:val="en-US" w:eastAsia="zh-CN"/>
        </w:rPr>
        <w:tab/>
      </w:r>
      <w:r w:rsidRPr="0039341A">
        <w:rPr>
          <w:lang w:val="en-US" w:eastAsia="zh-CN"/>
        </w:rPr>
        <w:t>远程与会的网络要求</w:t>
      </w:r>
    </w:p>
    <w:p w:rsidR="006A5725" w:rsidRPr="002B68ED" w:rsidRDefault="006A5725" w:rsidP="005E3A3F">
      <w:pPr>
        <w:pStyle w:val="enumlev1"/>
        <w:ind w:firstLine="57"/>
        <w:rPr>
          <w:lang w:val="en-US" w:eastAsia="zh-CN"/>
        </w:rPr>
      </w:pPr>
      <w:r w:rsidRPr="002B68ED">
        <w:rPr>
          <w:lang w:val="en-US" w:eastAsia="zh-CN"/>
        </w:rPr>
        <w:t>a</w:t>
      </w:r>
      <w:r>
        <w:rPr>
          <w:lang w:val="en-US" w:eastAsia="zh-CN"/>
        </w:rPr>
        <w:t>)</w:t>
      </w:r>
      <w:r w:rsidRPr="002B68ED">
        <w:rPr>
          <w:lang w:val="en-US" w:eastAsia="zh-CN"/>
        </w:rPr>
        <w:tab/>
      </w:r>
      <w:r w:rsidRPr="002B68ED">
        <w:rPr>
          <w:lang w:val="en-US" w:eastAsia="zh-CN"/>
        </w:rPr>
        <w:t>为国际电联提供的</w:t>
      </w:r>
      <w:r w:rsidR="005E3A3F">
        <w:rPr>
          <w:rFonts w:hint="eastAsia"/>
          <w:lang w:val="en-US" w:eastAsia="zh-CN"/>
        </w:rPr>
        <w:t>每部</w:t>
      </w:r>
      <w:r w:rsidRPr="002B68ED">
        <w:rPr>
          <w:lang w:val="en-US" w:eastAsia="zh-CN"/>
        </w:rPr>
        <w:t>远程与会电脑提供一（</w:t>
      </w:r>
      <w:r w:rsidRPr="002B68ED">
        <w:rPr>
          <w:lang w:val="en-US" w:eastAsia="zh-CN"/>
        </w:rPr>
        <w:t>1</w:t>
      </w:r>
      <w:r w:rsidRPr="002B68ED">
        <w:rPr>
          <w:lang w:val="en-US" w:eastAsia="zh-CN"/>
        </w:rPr>
        <w:t>）</w:t>
      </w:r>
      <w:r w:rsidR="005E3A3F">
        <w:rPr>
          <w:rFonts w:hint="eastAsia"/>
          <w:lang w:val="en-US" w:eastAsia="zh-CN"/>
        </w:rPr>
        <w:t>个</w:t>
      </w:r>
      <w:r w:rsidRPr="002B68ED">
        <w:rPr>
          <w:lang w:val="en-US" w:eastAsia="zh-CN"/>
        </w:rPr>
        <w:t>高速以太网连接；</w:t>
      </w:r>
    </w:p>
    <w:p w:rsidR="006A5725" w:rsidRPr="002B68ED" w:rsidRDefault="006A5725" w:rsidP="005E3A3F">
      <w:pPr>
        <w:pStyle w:val="enumlev1"/>
        <w:ind w:firstLine="57"/>
        <w:rPr>
          <w:lang w:val="en-US" w:eastAsia="zh-CN"/>
        </w:rPr>
      </w:pPr>
      <w:r w:rsidRPr="002B68ED">
        <w:rPr>
          <w:lang w:val="en-US" w:eastAsia="zh-CN"/>
        </w:rPr>
        <w:t>b</w:t>
      </w:r>
      <w:r>
        <w:rPr>
          <w:lang w:val="en-US" w:eastAsia="zh-CN"/>
        </w:rPr>
        <w:t>)</w:t>
      </w:r>
      <w:r w:rsidRPr="002B68ED">
        <w:rPr>
          <w:lang w:val="en-US" w:eastAsia="zh-CN"/>
        </w:rPr>
        <w:tab/>
      </w:r>
      <w:r w:rsidRPr="002B68ED">
        <w:rPr>
          <w:lang w:val="en-US" w:eastAsia="zh-CN"/>
        </w:rPr>
        <w:t>为基于</w:t>
      </w:r>
      <w:r w:rsidRPr="002B68ED">
        <w:rPr>
          <w:lang w:val="en-US" w:eastAsia="zh-CN"/>
        </w:rPr>
        <w:t>SIP</w:t>
      </w:r>
      <w:r w:rsidRPr="002B68ED">
        <w:rPr>
          <w:lang w:val="en-US" w:eastAsia="zh-CN"/>
        </w:rPr>
        <w:t>的混合式电话提供互联网连接；</w:t>
      </w:r>
    </w:p>
    <w:p w:rsidR="006A5725" w:rsidRPr="002B68ED" w:rsidRDefault="006A5725" w:rsidP="005E3A3F">
      <w:pPr>
        <w:pStyle w:val="enumlev1"/>
        <w:ind w:firstLine="57"/>
        <w:rPr>
          <w:lang w:val="en-US" w:eastAsia="zh-CN"/>
        </w:rPr>
      </w:pPr>
      <w:r w:rsidRPr="002B68ED">
        <w:rPr>
          <w:lang w:val="en-US" w:eastAsia="zh-CN"/>
        </w:rPr>
        <w:t>c</w:t>
      </w:r>
      <w:r>
        <w:rPr>
          <w:lang w:val="en-US" w:eastAsia="zh-CN"/>
        </w:rPr>
        <w:t>)</w:t>
      </w:r>
      <w:r w:rsidRPr="002B68ED">
        <w:rPr>
          <w:lang w:val="en-US" w:eastAsia="zh-CN"/>
        </w:rPr>
        <w:tab/>
      </w:r>
      <w:r w:rsidRPr="002B68ED">
        <w:rPr>
          <w:lang w:val="en-US" w:eastAsia="zh-CN"/>
        </w:rPr>
        <w:t>为模拟或数字混合式电话提供模拟或</w:t>
      </w:r>
      <w:r w:rsidRPr="002B68ED">
        <w:rPr>
          <w:lang w:val="en-US" w:eastAsia="zh-CN"/>
        </w:rPr>
        <w:t>ISDN</w:t>
      </w:r>
      <w:r w:rsidRPr="002B68ED">
        <w:rPr>
          <w:lang w:val="en-US" w:eastAsia="zh-CN"/>
        </w:rPr>
        <w:t>电话线路。</w:t>
      </w:r>
    </w:p>
    <w:p w:rsidR="006A5725" w:rsidRPr="001C0435" w:rsidRDefault="006A5725" w:rsidP="006A5725">
      <w:pPr>
        <w:pStyle w:val="Heading1"/>
        <w:rPr>
          <w:lang w:eastAsia="zh-CN"/>
        </w:rPr>
      </w:pPr>
      <w:r w:rsidRPr="001C0435">
        <w:rPr>
          <w:lang w:eastAsia="zh-CN"/>
        </w:rPr>
        <w:t>7</w:t>
      </w:r>
      <w:r w:rsidRPr="001C0435">
        <w:rPr>
          <w:lang w:eastAsia="zh-CN"/>
        </w:rPr>
        <w:tab/>
      </w:r>
      <w:r w:rsidRPr="001C0435">
        <w:rPr>
          <w:lang w:eastAsia="zh-CN"/>
        </w:rPr>
        <w:t>字幕服务</w:t>
      </w:r>
    </w:p>
    <w:p w:rsidR="006A5725" w:rsidRPr="00943C5B" w:rsidRDefault="006A5725" w:rsidP="006A5725">
      <w:pPr>
        <w:ind w:firstLineChars="200" w:firstLine="480"/>
        <w:rPr>
          <w:lang w:val="en-US" w:eastAsia="zh-CN"/>
        </w:rPr>
      </w:pPr>
      <w:r w:rsidRPr="00943C5B">
        <w:rPr>
          <w:lang w:eastAsia="zh-CN"/>
        </w:rPr>
        <w:t>在每个需要字幕服务的会议厅放置</w:t>
      </w:r>
      <w:r w:rsidRPr="00943C5B">
        <w:rPr>
          <w:lang w:val="en-US" w:eastAsia="zh-CN"/>
        </w:rPr>
        <w:t>一（</w:t>
      </w:r>
      <w:r w:rsidRPr="00943C5B">
        <w:rPr>
          <w:lang w:val="en-US" w:eastAsia="zh-CN"/>
        </w:rPr>
        <w:t>1</w:t>
      </w:r>
      <w:r w:rsidRPr="00943C5B">
        <w:rPr>
          <w:lang w:val="en-US" w:eastAsia="zh-CN"/>
        </w:rPr>
        <w:t>）部连接英文声道的字幕用笔记本电脑（国际电联提供）。</w:t>
      </w:r>
    </w:p>
    <w:p w:rsidR="006A5725" w:rsidRPr="00943C5B" w:rsidRDefault="006A5725" w:rsidP="006A5725">
      <w:pPr>
        <w:ind w:firstLineChars="200" w:firstLine="480"/>
        <w:rPr>
          <w:lang w:eastAsia="zh-CN"/>
        </w:rPr>
      </w:pPr>
      <w:r w:rsidRPr="00943C5B">
        <w:rPr>
          <w:lang w:val="en-US" w:eastAsia="zh-CN"/>
        </w:rPr>
        <w:t>国际电联和</w:t>
      </w:r>
      <w:r>
        <w:rPr>
          <w:lang w:val="en-US" w:eastAsia="zh-CN"/>
        </w:rPr>
        <w:t>阿根廷共和国</w:t>
      </w:r>
      <w:r w:rsidRPr="00943C5B">
        <w:rPr>
          <w:lang w:val="en-US" w:eastAsia="zh-CN"/>
        </w:rPr>
        <w:t>将共同确定字幕服务提供商。</w:t>
      </w:r>
    </w:p>
    <w:p w:rsidR="006A5725" w:rsidRPr="001C0435" w:rsidRDefault="006A5725" w:rsidP="006A5725">
      <w:pPr>
        <w:pStyle w:val="Heading1"/>
        <w:rPr>
          <w:lang w:eastAsia="zh-CN"/>
        </w:rPr>
      </w:pPr>
      <w:r>
        <w:rPr>
          <w:rFonts w:hint="eastAsia"/>
          <w:lang w:eastAsia="zh-CN"/>
        </w:rPr>
        <w:t>8</w:t>
      </w:r>
      <w:r w:rsidRPr="001C0435">
        <w:rPr>
          <w:lang w:eastAsia="zh-CN"/>
        </w:rPr>
        <w:tab/>
      </w:r>
      <w:r w:rsidRPr="001C0435">
        <w:rPr>
          <w:lang w:eastAsia="zh-CN"/>
        </w:rPr>
        <w:t>网吧和服务台</w:t>
      </w:r>
    </w:p>
    <w:p w:rsidR="006A5725" w:rsidRDefault="006A5725" w:rsidP="00DF36E0">
      <w:pPr>
        <w:pStyle w:val="enumlev1"/>
        <w:ind w:firstLine="57"/>
        <w:rPr>
          <w:lang w:val="en-US" w:eastAsia="zh-CN"/>
        </w:rPr>
      </w:pPr>
      <w:r w:rsidRPr="002B68ED">
        <w:rPr>
          <w:lang w:val="en-US" w:eastAsia="zh-CN"/>
        </w:rPr>
        <w:t>a</w:t>
      </w:r>
      <w:r>
        <w:rPr>
          <w:lang w:val="en-US" w:eastAsia="zh-CN"/>
        </w:rPr>
        <w:t>)</w:t>
      </w:r>
      <w:r w:rsidRPr="002B68ED">
        <w:rPr>
          <w:lang w:val="en-US" w:eastAsia="zh-CN"/>
        </w:rPr>
        <w:tab/>
      </w:r>
      <w:r w:rsidRPr="002B68ED">
        <w:rPr>
          <w:lang w:val="en-US" w:eastAsia="zh-CN"/>
        </w:rPr>
        <w:t>网吧应配备无线局域网、足以满足该区域互联网接入使用的电脑</w:t>
      </w:r>
      <w:r w:rsidRPr="002B68ED">
        <w:rPr>
          <w:lang w:val="en-US" w:eastAsia="zh-CN"/>
        </w:rPr>
        <w:t>/</w:t>
      </w:r>
      <w:r w:rsidRPr="002B68ED">
        <w:rPr>
          <w:lang w:val="en-US" w:eastAsia="zh-CN"/>
        </w:rPr>
        <w:t>笔记本电脑连接；以及供与会者使用的打印机和复印机。该区域将提供充足的电源插座，供笔记本电脑和电池充电使用。将向服务台提供墨盒和电源适配器。</w:t>
      </w:r>
    </w:p>
    <w:p w:rsidR="006A5725" w:rsidRDefault="006A5725" w:rsidP="00DF36E0">
      <w:pPr>
        <w:pStyle w:val="enumlev1"/>
        <w:ind w:firstLine="57"/>
        <w:rPr>
          <w:rFonts w:ascii="Calibri" w:eastAsia="SimSun" w:hAnsi="Calibri"/>
          <w:lang w:val="en-US" w:eastAsia="zh-CN"/>
        </w:rPr>
      </w:pPr>
      <w:r>
        <w:rPr>
          <w:rFonts w:ascii="Calibri" w:eastAsia="SimSun" w:hAnsi="Calibri" w:hint="eastAsia"/>
          <w:lang w:val="en-US" w:eastAsia="zh-CN"/>
        </w:rPr>
        <w:t>b)</w:t>
      </w:r>
      <w:r>
        <w:rPr>
          <w:rFonts w:ascii="Calibri" w:eastAsia="SimSun" w:hAnsi="Calibri" w:hint="eastAsia"/>
          <w:lang w:val="en-US" w:eastAsia="zh-CN"/>
        </w:rPr>
        <w:tab/>
      </w:r>
      <w:r w:rsidRPr="006745EA">
        <w:rPr>
          <w:rFonts w:ascii="Calibri" w:eastAsia="SimSun" w:hAnsi="Calibri"/>
          <w:lang w:val="en-US" w:eastAsia="zh-CN"/>
        </w:rPr>
        <w:t>服务台</w:t>
      </w:r>
      <w:r w:rsidRPr="006745EA">
        <w:rPr>
          <w:rFonts w:ascii="Calibri" w:eastAsia="SimSun" w:hAnsi="Calibri" w:hint="eastAsia"/>
          <w:lang w:val="en-US" w:eastAsia="zh-CN"/>
        </w:rPr>
        <w:t>区域内</w:t>
      </w:r>
      <w:r w:rsidRPr="006745EA">
        <w:rPr>
          <w:rFonts w:ascii="Calibri" w:eastAsia="SimSun" w:hAnsi="Calibri"/>
          <w:lang w:val="en-US" w:eastAsia="zh-CN"/>
        </w:rPr>
        <w:t>至少</w:t>
      </w:r>
      <w:r w:rsidRPr="006745EA">
        <w:rPr>
          <w:rFonts w:ascii="Calibri" w:eastAsia="SimSun" w:hAnsi="Calibri" w:hint="eastAsia"/>
          <w:lang w:val="en-US" w:eastAsia="zh-CN"/>
        </w:rPr>
        <w:t>提供十六（</w:t>
      </w:r>
      <w:r w:rsidRPr="006745EA">
        <w:rPr>
          <w:rFonts w:ascii="Calibri" w:eastAsia="SimSun" w:hAnsi="Calibri"/>
          <w:lang w:val="en-US" w:eastAsia="zh-CN"/>
        </w:rPr>
        <w:t>16</w:t>
      </w:r>
      <w:r w:rsidRPr="006745EA">
        <w:rPr>
          <w:rFonts w:ascii="Calibri" w:eastAsia="SimSun" w:hAnsi="Calibri" w:hint="eastAsia"/>
          <w:lang w:val="en-US" w:eastAsia="zh-CN"/>
        </w:rPr>
        <w:t>）</w:t>
      </w:r>
      <w:r w:rsidRPr="006745EA">
        <w:rPr>
          <w:rFonts w:ascii="Calibri" w:eastAsia="SimSun" w:hAnsi="Calibri"/>
          <w:lang w:val="en-US" w:eastAsia="zh-CN"/>
        </w:rPr>
        <w:t>个</w:t>
      </w:r>
      <w:r w:rsidRPr="006745EA">
        <w:rPr>
          <w:rFonts w:ascii="Calibri" w:eastAsia="SimSun" w:hAnsi="Calibri" w:hint="eastAsia"/>
          <w:lang w:val="en-US" w:eastAsia="zh-CN"/>
        </w:rPr>
        <w:t>网络</w:t>
      </w:r>
      <w:r w:rsidRPr="006745EA">
        <w:rPr>
          <w:rFonts w:ascii="Calibri" w:eastAsia="SimSun" w:hAnsi="Calibri"/>
          <w:lang w:val="en-US" w:eastAsia="zh-CN"/>
        </w:rPr>
        <w:t>连接点</w:t>
      </w:r>
      <w:r>
        <w:rPr>
          <w:rFonts w:ascii="Calibri" w:eastAsia="SimSun" w:hAnsi="Calibri" w:hint="eastAsia"/>
          <w:lang w:val="en-US" w:eastAsia="zh-CN"/>
        </w:rPr>
        <w:t>（位于微型交换机）</w:t>
      </w:r>
      <w:r w:rsidRPr="006745EA">
        <w:rPr>
          <w:rFonts w:ascii="Calibri" w:eastAsia="SimSun" w:hAnsi="Calibri"/>
          <w:lang w:val="en-US" w:eastAsia="zh-CN"/>
        </w:rPr>
        <w:t>，并有</w:t>
      </w:r>
      <w:r w:rsidRPr="006745EA">
        <w:rPr>
          <w:rFonts w:ascii="Calibri" w:eastAsia="SimSun" w:hAnsi="Calibri" w:hint="eastAsia"/>
          <w:lang w:val="en-US" w:eastAsia="zh-CN"/>
        </w:rPr>
        <w:t>供足够约</w:t>
      </w:r>
      <w:r>
        <w:rPr>
          <w:rFonts w:ascii="Calibri" w:eastAsia="SimSun" w:hAnsi="Calibri" w:hint="eastAsia"/>
          <w:lang w:val="en-US" w:eastAsia="zh-CN"/>
        </w:rPr>
        <w:t>四</w:t>
      </w:r>
      <w:r w:rsidRPr="006745EA">
        <w:rPr>
          <w:rFonts w:ascii="Calibri" w:eastAsia="SimSun" w:hAnsi="Calibri" w:hint="eastAsia"/>
          <w:lang w:val="en-US" w:eastAsia="zh-CN"/>
        </w:rPr>
        <w:t>（</w:t>
      </w:r>
      <w:r>
        <w:rPr>
          <w:rFonts w:ascii="Calibri" w:eastAsia="SimSun" w:hAnsi="Calibri" w:hint="eastAsia"/>
          <w:lang w:val="en-US" w:eastAsia="zh-CN"/>
        </w:rPr>
        <w:t>4</w:t>
      </w:r>
      <w:r w:rsidRPr="006745EA">
        <w:rPr>
          <w:rFonts w:ascii="Calibri" w:eastAsia="SimSun" w:hAnsi="Calibri" w:hint="eastAsia"/>
          <w:lang w:val="en-US" w:eastAsia="zh-CN"/>
        </w:rPr>
        <w:t>）名</w:t>
      </w:r>
      <w:r w:rsidRPr="006745EA">
        <w:rPr>
          <w:rFonts w:ascii="Calibri" w:eastAsia="SimSun" w:hAnsi="Calibri"/>
          <w:lang w:val="en-US" w:eastAsia="zh-CN"/>
        </w:rPr>
        <w:t>国际电联</w:t>
      </w:r>
      <w:r w:rsidRPr="006745EA">
        <w:rPr>
          <w:rFonts w:ascii="Calibri" w:eastAsia="SimSun" w:hAnsi="Calibri" w:hint="eastAsia"/>
          <w:lang w:val="en-US" w:eastAsia="zh-CN"/>
        </w:rPr>
        <w:t>官员</w:t>
      </w:r>
      <w:r w:rsidRPr="006745EA">
        <w:rPr>
          <w:rFonts w:ascii="Calibri" w:eastAsia="SimSun" w:hAnsi="Calibri"/>
          <w:lang w:val="en-US" w:eastAsia="zh-CN"/>
        </w:rPr>
        <w:t>和当地职员使用的</w:t>
      </w:r>
      <w:r w:rsidRPr="006745EA">
        <w:rPr>
          <w:rFonts w:ascii="Calibri" w:eastAsia="SimSun" w:hAnsi="Calibri" w:hint="eastAsia"/>
          <w:lang w:val="en-US" w:eastAsia="zh-CN"/>
        </w:rPr>
        <w:t>电脑</w:t>
      </w:r>
      <w:r w:rsidRPr="006745EA">
        <w:rPr>
          <w:rFonts w:ascii="Calibri" w:eastAsia="SimSun" w:hAnsi="Calibri"/>
          <w:lang w:val="en-US" w:eastAsia="zh-CN"/>
        </w:rPr>
        <w:t>和打印机</w:t>
      </w:r>
      <w:r>
        <w:rPr>
          <w:rFonts w:ascii="Calibri" w:eastAsia="SimSun" w:hAnsi="Calibri" w:hint="eastAsia"/>
          <w:lang w:val="en-US" w:eastAsia="zh-CN"/>
        </w:rPr>
        <w:t>，以及四（</w:t>
      </w:r>
      <w:r>
        <w:rPr>
          <w:rFonts w:ascii="Calibri" w:eastAsia="SimSun" w:hAnsi="Calibri" w:hint="eastAsia"/>
          <w:lang w:val="en-US" w:eastAsia="zh-CN"/>
        </w:rPr>
        <w:t>4</w:t>
      </w:r>
      <w:r>
        <w:rPr>
          <w:rFonts w:ascii="Calibri" w:eastAsia="SimSun" w:hAnsi="Calibri" w:hint="eastAsia"/>
          <w:lang w:val="en-US" w:eastAsia="zh-CN"/>
        </w:rPr>
        <w:t>）个访客座席</w:t>
      </w:r>
      <w:r w:rsidRPr="006745EA">
        <w:rPr>
          <w:rFonts w:ascii="Calibri" w:eastAsia="SimSun" w:hAnsi="Calibri" w:hint="eastAsia"/>
          <w:lang w:val="en-US" w:eastAsia="zh-CN"/>
        </w:rPr>
        <w:t>。</w:t>
      </w:r>
    </w:p>
    <w:p w:rsidR="006A5725" w:rsidRPr="008C70A1" w:rsidRDefault="006A5725" w:rsidP="006A5725">
      <w:pPr>
        <w:pStyle w:val="Heading1"/>
        <w:rPr>
          <w:lang w:eastAsia="zh-CN"/>
        </w:rPr>
      </w:pPr>
      <w:r>
        <w:rPr>
          <w:rFonts w:hint="eastAsia"/>
          <w:lang w:eastAsia="zh-CN"/>
        </w:rPr>
        <w:t>9</w:t>
      </w:r>
      <w:r w:rsidRPr="008C70A1">
        <w:rPr>
          <w:rFonts w:hint="eastAsia"/>
          <w:lang w:eastAsia="zh-CN"/>
        </w:rPr>
        <w:tab/>
      </w:r>
      <w:r w:rsidRPr="008C70A1">
        <w:rPr>
          <w:rFonts w:hint="eastAsia"/>
          <w:lang w:eastAsia="zh-CN"/>
        </w:rPr>
        <w:t>局域网服务要求</w:t>
      </w:r>
    </w:p>
    <w:p w:rsidR="006A5725" w:rsidRDefault="006A5725" w:rsidP="006A5725">
      <w:pPr>
        <w:ind w:firstLineChars="200" w:firstLine="480"/>
        <w:rPr>
          <w:lang w:val="en-US" w:eastAsia="zh-CN"/>
        </w:rPr>
      </w:pPr>
      <w:r>
        <w:rPr>
          <w:rFonts w:hint="eastAsia"/>
          <w:lang w:val="en-US" w:eastAsia="zh-CN"/>
        </w:rPr>
        <w:t>阿根廷共和国</w:t>
      </w:r>
      <w:r w:rsidRPr="002B667D">
        <w:rPr>
          <w:rFonts w:hint="eastAsia"/>
          <w:lang w:val="en-US" w:eastAsia="zh-CN"/>
        </w:rPr>
        <w:t>将</w:t>
      </w:r>
      <w:r>
        <w:rPr>
          <w:rFonts w:hint="eastAsia"/>
          <w:lang w:val="en-US" w:eastAsia="zh-CN"/>
        </w:rPr>
        <w:t>通过</w:t>
      </w:r>
      <w:r w:rsidRPr="00B516CE">
        <w:rPr>
          <w:rFonts w:hint="eastAsia"/>
          <w:lang w:val="en-US" w:eastAsia="zh-CN"/>
        </w:rPr>
        <w:t>绿色局域网</w:t>
      </w:r>
      <w:r w:rsidRPr="002B667D">
        <w:rPr>
          <w:rFonts w:hint="eastAsia"/>
          <w:lang w:val="en-US" w:eastAsia="zh-CN"/>
        </w:rPr>
        <w:t>提供以下局域网服务</w:t>
      </w:r>
      <w:r>
        <w:rPr>
          <w:rFonts w:hint="eastAsia"/>
          <w:lang w:val="en-US" w:eastAsia="zh-CN"/>
        </w:rPr>
        <w:t>：</w:t>
      </w:r>
    </w:p>
    <w:p w:rsidR="006A5725" w:rsidRPr="000B3422" w:rsidRDefault="006A5725" w:rsidP="00DF36E0">
      <w:pPr>
        <w:pStyle w:val="enumlev1"/>
        <w:ind w:hanging="227"/>
        <w:rPr>
          <w:lang w:eastAsia="zh-CN"/>
        </w:rPr>
      </w:pPr>
      <w:r w:rsidRPr="000B3422">
        <w:rPr>
          <w:lang w:eastAsia="zh-CN"/>
        </w:rPr>
        <w:t>•</w:t>
      </w:r>
      <w:r w:rsidRPr="000B3422">
        <w:rPr>
          <w:rFonts w:hint="eastAsia"/>
          <w:lang w:eastAsia="zh-CN"/>
        </w:rPr>
        <w:tab/>
        <w:t>DHCP</w:t>
      </w:r>
      <w:r w:rsidRPr="000B3422">
        <w:rPr>
          <w:rFonts w:hint="eastAsia"/>
          <w:lang w:eastAsia="zh-CN"/>
        </w:rPr>
        <w:t>；</w:t>
      </w:r>
    </w:p>
    <w:p w:rsidR="006A5725" w:rsidRPr="000B3422" w:rsidRDefault="006A5725" w:rsidP="00DF36E0">
      <w:pPr>
        <w:pStyle w:val="enumlev1"/>
        <w:ind w:hanging="227"/>
        <w:rPr>
          <w:lang w:eastAsia="zh-CN"/>
        </w:rPr>
      </w:pPr>
      <w:r w:rsidRPr="000B3422">
        <w:rPr>
          <w:lang w:eastAsia="zh-CN"/>
        </w:rPr>
        <w:t>•</w:t>
      </w:r>
      <w:r w:rsidRPr="000B3422">
        <w:rPr>
          <w:rFonts w:hint="eastAsia"/>
          <w:lang w:eastAsia="zh-CN"/>
        </w:rPr>
        <w:tab/>
        <w:t>DNS</w:t>
      </w:r>
      <w:r w:rsidRPr="000B3422">
        <w:rPr>
          <w:rFonts w:hint="eastAsia"/>
          <w:lang w:eastAsia="zh-CN"/>
        </w:rPr>
        <w:t>；</w:t>
      </w:r>
    </w:p>
    <w:p w:rsidR="006A5725" w:rsidRPr="000B3422" w:rsidRDefault="006A5725" w:rsidP="00DF36E0">
      <w:pPr>
        <w:pStyle w:val="enumlev1"/>
        <w:ind w:hanging="227"/>
        <w:rPr>
          <w:lang w:eastAsia="zh-CN"/>
        </w:rPr>
      </w:pPr>
      <w:r w:rsidRPr="000B3422">
        <w:rPr>
          <w:lang w:eastAsia="zh-CN"/>
        </w:rPr>
        <w:t>•</w:t>
      </w:r>
      <w:r w:rsidRPr="000B3422">
        <w:rPr>
          <w:rFonts w:hint="eastAsia"/>
          <w:lang w:eastAsia="zh-CN"/>
        </w:rPr>
        <w:tab/>
        <w:t>STMP</w:t>
      </w:r>
      <w:r w:rsidRPr="000B3422">
        <w:rPr>
          <w:rFonts w:hint="eastAsia"/>
          <w:lang w:eastAsia="zh-CN"/>
        </w:rPr>
        <w:t>；</w:t>
      </w:r>
    </w:p>
    <w:p w:rsidR="006A5725" w:rsidRPr="000B3422" w:rsidRDefault="006A5725" w:rsidP="00DF36E0">
      <w:pPr>
        <w:pStyle w:val="enumlev1"/>
        <w:ind w:hanging="227"/>
        <w:rPr>
          <w:lang w:eastAsia="zh-CN"/>
        </w:rPr>
      </w:pPr>
      <w:r w:rsidRPr="000B3422">
        <w:rPr>
          <w:lang w:eastAsia="zh-CN"/>
        </w:rPr>
        <w:t>•</w:t>
      </w:r>
      <w:r w:rsidRPr="000B3422">
        <w:rPr>
          <w:rFonts w:hint="eastAsia"/>
          <w:lang w:eastAsia="zh-CN"/>
        </w:rPr>
        <w:tab/>
      </w:r>
      <w:r w:rsidRPr="000B3422">
        <w:rPr>
          <w:rFonts w:hint="eastAsia"/>
          <w:lang w:eastAsia="zh-CN"/>
        </w:rPr>
        <w:t>打印机服务器；</w:t>
      </w:r>
    </w:p>
    <w:p w:rsidR="006A5725" w:rsidRPr="000B3422" w:rsidRDefault="006A5725" w:rsidP="00DF36E0">
      <w:pPr>
        <w:pStyle w:val="enumlev1"/>
        <w:ind w:hanging="227"/>
        <w:rPr>
          <w:lang w:eastAsia="zh-CN"/>
        </w:rPr>
      </w:pPr>
      <w:r w:rsidRPr="000B3422">
        <w:rPr>
          <w:lang w:eastAsia="zh-CN"/>
        </w:rPr>
        <w:t>•</w:t>
      </w:r>
      <w:r w:rsidRPr="000B3422">
        <w:rPr>
          <w:rFonts w:hint="eastAsia"/>
          <w:lang w:eastAsia="zh-CN"/>
        </w:rPr>
        <w:tab/>
      </w:r>
      <w:r w:rsidRPr="000B3422">
        <w:rPr>
          <w:rFonts w:hint="eastAsia"/>
          <w:lang w:eastAsia="zh-CN"/>
        </w:rPr>
        <w:t>配备防火墙保护的互联网服务。</w:t>
      </w:r>
    </w:p>
    <w:p w:rsidR="006A5725" w:rsidRPr="006131BB" w:rsidRDefault="006A5725" w:rsidP="006A5725">
      <w:pPr>
        <w:pStyle w:val="Heading1"/>
        <w:rPr>
          <w:lang w:eastAsia="zh-CN"/>
        </w:rPr>
      </w:pPr>
      <w:r w:rsidRPr="006131BB">
        <w:rPr>
          <w:rFonts w:hint="eastAsia"/>
          <w:lang w:eastAsia="zh-CN"/>
        </w:rPr>
        <w:t>10</w:t>
      </w:r>
      <w:r w:rsidRPr="006131BB">
        <w:rPr>
          <w:rFonts w:hint="eastAsia"/>
          <w:lang w:eastAsia="zh-CN"/>
        </w:rPr>
        <w:tab/>
      </w:r>
      <w:r w:rsidRPr="006131BB">
        <w:rPr>
          <w:rFonts w:hint="eastAsia"/>
          <w:lang w:eastAsia="zh-CN"/>
        </w:rPr>
        <w:t>电脑、</w:t>
      </w:r>
      <w:r w:rsidRPr="006131BB">
        <w:rPr>
          <w:lang w:eastAsia="zh-CN"/>
        </w:rPr>
        <w:t>打印机、扫描仪和其它设备</w:t>
      </w:r>
    </w:p>
    <w:p w:rsidR="006A5725" w:rsidRPr="003F5076" w:rsidRDefault="006A5725" w:rsidP="00DF36E0">
      <w:pPr>
        <w:keepNext/>
        <w:rPr>
          <w:lang w:val="en-US" w:eastAsia="zh-CN"/>
        </w:rPr>
      </w:pPr>
      <w:r w:rsidRPr="003F5076">
        <w:rPr>
          <w:rFonts w:hint="eastAsia"/>
          <w:lang w:val="en-US" w:eastAsia="zh-CN"/>
        </w:rPr>
        <w:t>10</w:t>
      </w:r>
      <w:r w:rsidRPr="003F5076">
        <w:rPr>
          <w:lang w:val="en-US" w:eastAsia="zh-CN"/>
        </w:rPr>
        <w:t>.1</w:t>
      </w:r>
      <w:r w:rsidRPr="003F5076">
        <w:rPr>
          <w:lang w:val="en-US" w:eastAsia="zh-CN"/>
        </w:rPr>
        <w:tab/>
      </w:r>
      <w:r w:rsidR="00DF36E0">
        <w:rPr>
          <w:rFonts w:hint="eastAsia"/>
          <w:lang w:val="en-US" w:eastAsia="zh-CN"/>
        </w:rPr>
        <w:t>所需</w:t>
      </w:r>
      <w:r w:rsidRPr="003F5076">
        <w:rPr>
          <w:rFonts w:hint="eastAsia"/>
          <w:lang w:val="en-US" w:eastAsia="zh-CN"/>
        </w:rPr>
        <w:t>设备的</w:t>
      </w:r>
      <w:r w:rsidR="00DF36E0">
        <w:rPr>
          <w:rFonts w:hint="eastAsia"/>
          <w:lang w:val="en-US" w:eastAsia="zh-CN"/>
        </w:rPr>
        <w:t>数</w:t>
      </w:r>
      <w:r w:rsidRPr="003F5076">
        <w:rPr>
          <w:rFonts w:hint="eastAsia"/>
          <w:lang w:val="en-US" w:eastAsia="zh-CN"/>
        </w:rPr>
        <w:t>量</w:t>
      </w:r>
    </w:p>
    <w:p w:rsidR="006A5725" w:rsidRPr="00BC4FCC" w:rsidRDefault="006A5725" w:rsidP="006A5725">
      <w:pPr>
        <w:overflowPunct/>
        <w:autoSpaceDE/>
        <w:autoSpaceDN/>
        <w:adjustRightInd/>
        <w:ind w:firstLineChars="200" w:firstLine="480"/>
        <w:textAlignment w:val="auto"/>
        <w:rPr>
          <w:rFonts w:ascii="Times New Roman" w:eastAsia="SimSun" w:hAnsi="Times New Roman"/>
          <w:szCs w:val="24"/>
          <w:lang w:eastAsia="zh-CN"/>
        </w:rPr>
      </w:pPr>
      <w:r>
        <w:rPr>
          <w:rFonts w:ascii="Times New Roman" w:eastAsia="SimSun" w:hAnsi="Times New Roman" w:hint="eastAsia"/>
          <w:szCs w:val="24"/>
          <w:lang w:eastAsia="zh-CN"/>
        </w:rPr>
        <w:t>国际电联官员</w:t>
      </w:r>
      <w:r w:rsidRPr="00BC4FCC">
        <w:rPr>
          <w:rFonts w:ascii="Times New Roman" w:eastAsia="SimSun" w:hAnsi="Times New Roman"/>
          <w:szCs w:val="24"/>
          <w:lang w:eastAsia="zh-CN"/>
        </w:rPr>
        <w:t>和当地职员</w:t>
      </w:r>
      <w:r w:rsidRPr="00BC4FCC">
        <w:rPr>
          <w:rFonts w:ascii="Times New Roman" w:eastAsia="SimSun" w:hAnsi="Times New Roman" w:hint="eastAsia"/>
          <w:szCs w:val="24"/>
          <w:lang w:eastAsia="zh-CN"/>
        </w:rPr>
        <w:t>所需的电脑</w:t>
      </w:r>
      <w:r w:rsidRPr="00BC4FCC">
        <w:rPr>
          <w:rFonts w:ascii="Times New Roman" w:eastAsia="SimSun" w:hAnsi="Times New Roman"/>
          <w:szCs w:val="24"/>
          <w:lang w:eastAsia="zh-CN"/>
        </w:rPr>
        <w:t>、打印机和扫描仪、会议</w:t>
      </w:r>
      <w:r w:rsidRPr="00BC4FCC">
        <w:rPr>
          <w:rFonts w:ascii="Times New Roman" w:eastAsia="SimSun" w:hAnsi="Times New Roman" w:hint="eastAsia"/>
          <w:szCs w:val="24"/>
          <w:lang w:eastAsia="zh-CN"/>
        </w:rPr>
        <w:t>厅</w:t>
      </w:r>
      <w:r w:rsidRPr="00BC4FCC">
        <w:rPr>
          <w:rFonts w:ascii="Times New Roman" w:eastAsia="SimSun" w:hAnsi="Times New Roman"/>
          <w:szCs w:val="24"/>
          <w:lang w:eastAsia="zh-CN"/>
        </w:rPr>
        <w:t>、会议</w:t>
      </w:r>
      <w:r w:rsidRPr="00BC4FCC">
        <w:rPr>
          <w:rFonts w:ascii="Times New Roman" w:eastAsia="SimSun" w:hAnsi="Times New Roman" w:hint="eastAsia"/>
          <w:szCs w:val="24"/>
          <w:lang w:eastAsia="zh-CN"/>
        </w:rPr>
        <w:t>厅</w:t>
      </w:r>
      <w:r w:rsidRPr="00BC4FCC">
        <w:rPr>
          <w:rFonts w:ascii="Times New Roman" w:eastAsia="SimSun" w:hAnsi="Times New Roman"/>
          <w:szCs w:val="24"/>
          <w:lang w:eastAsia="zh-CN"/>
        </w:rPr>
        <w:t>管理系统、网吧、注册、网播和设备备份</w:t>
      </w:r>
      <w:r w:rsidRPr="00BC4FCC">
        <w:rPr>
          <w:rFonts w:ascii="Times New Roman" w:eastAsia="SimSun" w:hAnsi="Times New Roman" w:hint="eastAsia"/>
          <w:szCs w:val="24"/>
          <w:lang w:eastAsia="zh-CN"/>
        </w:rPr>
        <w:t>的</w:t>
      </w:r>
      <w:r w:rsidRPr="00BC4FCC">
        <w:rPr>
          <w:rFonts w:ascii="Times New Roman" w:eastAsia="SimSun" w:hAnsi="Times New Roman"/>
          <w:szCs w:val="24"/>
          <w:lang w:eastAsia="zh-CN"/>
        </w:rPr>
        <w:t>确切数</w:t>
      </w:r>
      <w:r w:rsidRPr="00BC4FCC">
        <w:rPr>
          <w:rFonts w:ascii="Times New Roman" w:eastAsia="SimSun" w:hAnsi="Times New Roman" w:hint="eastAsia"/>
          <w:szCs w:val="24"/>
          <w:lang w:eastAsia="zh-CN"/>
        </w:rPr>
        <w:t>量</w:t>
      </w:r>
      <w:r>
        <w:rPr>
          <w:rFonts w:ascii="Times New Roman" w:eastAsia="SimSun" w:hAnsi="Times New Roman" w:hint="eastAsia"/>
          <w:szCs w:val="24"/>
          <w:lang w:eastAsia="zh-CN"/>
        </w:rPr>
        <w:t>，见</w:t>
      </w:r>
      <w:r w:rsidRPr="00BC4FCC">
        <w:rPr>
          <w:rFonts w:ascii="Times New Roman" w:eastAsia="SimSun" w:hAnsi="Times New Roman"/>
          <w:szCs w:val="24"/>
          <w:lang w:eastAsia="zh-CN"/>
        </w:rPr>
        <w:t>国际电联</w:t>
      </w:r>
      <w:r>
        <w:rPr>
          <w:rFonts w:ascii="Times New Roman" w:eastAsia="SimSun" w:hAnsi="Times New Roman" w:hint="eastAsia"/>
          <w:szCs w:val="24"/>
          <w:lang w:eastAsia="zh-CN"/>
        </w:rPr>
        <w:t>编制的</w:t>
      </w:r>
      <w:r w:rsidRPr="0097296B">
        <w:rPr>
          <w:rFonts w:ascii="SimSun" w:eastAsia="SimSun" w:hAnsi="SimSun" w:hint="eastAsia"/>
          <w:szCs w:val="24"/>
          <w:lang w:eastAsia="zh-CN"/>
        </w:rPr>
        <w:t>“</w:t>
      </w:r>
      <w:r w:rsidR="0037495C">
        <w:rPr>
          <w:rFonts w:ascii="Times New Roman" w:eastAsia="SimSun" w:hAnsi="Times New Roman" w:hint="eastAsia"/>
          <w:szCs w:val="24"/>
          <w:lang w:eastAsia="zh-CN"/>
        </w:rPr>
        <w:t>需求一览表</w:t>
      </w:r>
      <w:r w:rsidRPr="0097296B">
        <w:rPr>
          <w:rFonts w:ascii="SimSun" w:eastAsia="SimSun" w:hAnsi="SimSun" w:hint="eastAsia"/>
          <w:szCs w:val="24"/>
          <w:lang w:eastAsia="zh-CN"/>
        </w:rPr>
        <w:t>”</w:t>
      </w:r>
      <w:r w:rsidRPr="00BC4FCC">
        <w:rPr>
          <w:rFonts w:ascii="Times New Roman" w:eastAsia="SimSun" w:hAnsi="Times New Roman"/>
          <w:szCs w:val="24"/>
          <w:lang w:eastAsia="zh-CN"/>
        </w:rPr>
        <w:t>。</w:t>
      </w:r>
    </w:p>
    <w:p w:rsidR="006A5725" w:rsidRPr="003F5076" w:rsidRDefault="006A5725" w:rsidP="006A5725">
      <w:pPr>
        <w:rPr>
          <w:lang w:val="en-US" w:eastAsia="zh-CN"/>
        </w:rPr>
      </w:pPr>
      <w:r w:rsidRPr="003F5076">
        <w:rPr>
          <w:rFonts w:hint="eastAsia"/>
          <w:lang w:val="en-US" w:eastAsia="zh-CN"/>
        </w:rPr>
        <w:t>10</w:t>
      </w:r>
      <w:r w:rsidRPr="003F5076">
        <w:rPr>
          <w:lang w:val="en-US" w:eastAsia="zh-CN"/>
        </w:rPr>
        <w:t>.2</w:t>
      </w:r>
      <w:r w:rsidRPr="003F5076">
        <w:rPr>
          <w:lang w:val="en-US" w:eastAsia="zh-CN"/>
        </w:rPr>
        <w:tab/>
      </w:r>
      <w:r w:rsidRPr="003F5076">
        <w:rPr>
          <w:rFonts w:hint="eastAsia"/>
          <w:lang w:val="en-US" w:eastAsia="zh-CN"/>
        </w:rPr>
        <w:t>电脑</w:t>
      </w:r>
      <w:r w:rsidRPr="003F5076">
        <w:rPr>
          <w:rFonts w:hint="eastAsia"/>
          <w:lang w:val="en-US" w:eastAsia="zh-CN"/>
        </w:rPr>
        <w:t>/</w:t>
      </w:r>
      <w:r w:rsidRPr="003F5076">
        <w:rPr>
          <w:rFonts w:hint="eastAsia"/>
          <w:lang w:val="en-US" w:eastAsia="zh-CN"/>
        </w:rPr>
        <w:t>笔记本电脑（</w:t>
      </w:r>
      <w:r w:rsidRPr="003F5076">
        <w:rPr>
          <w:lang w:val="en-US" w:eastAsia="zh-CN"/>
        </w:rPr>
        <w:t>最低要求</w:t>
      </w:r>
      <w:r w:rsidRPr="003F5076">
        <w:rPr>
          <w:rFonts w:hint="eastAsia"/>
          <w:lang w:val="en-US" w:eastAsia="zh-CN"/>
        </w:rPr>
        <w:t>）</w:t>
      </w:r>
    </w:p>
    <w:p w:rsidR="006A5725" w:rsidRPr="003660C8" w:rsidRDefault="006A5725" w:rsidP="00DF36E0">
      <w:pPr>
        <w:pStyle w:val="enumlev1"/>
        <w:rPr>
          <w:lang w:eastAsia="zh-CN"/>
        </w:rPr>
      </w:pPr>
      <w:r w:rsidRPr="003660C8">
        <w:rPr>
          <w:rFonts w:hint="eastAsia"/>
          <w:lang w:eastAsia="zh-CN"/>
        </w:rPr>
        <w:lastRenderedPageBreak/>
        <w:t>a</w:t>
      </w:r>
      <w:r>
        <w:rPr>
          <w:rFonts w:hint="eastAsia"/>
          <w:lang w:eastAsia="zh-CN"/>
        </w:rPr>
        <w:t>)</w:t>
      </w:r>
      <w:r w:rsidRPr="003660C8">
        <w:rPr>
          <w:rFonts w:hint="eastAsia"/>
          <w:lang w:eastAsia="zh-CN"/>
        </w:rPr>
        <w:tab/>
      </w:r>
      <w:r w:rsidRPr="003660C8">
        <w:rPr>
          <w:rFonts w:hint="eastAsia"/>
          <w:lang w:eastAsia="zh-CN"/>
        </w:rPr>
        <w:t>所有电脑</w:t>
      </w:r>
      <w:r w:rsidR="00DF36E0">
        <w:rPr>
          <w:rFonts w:hint="eastAsia"/>
          <w:lang w:eastAsia="zh-CN"/>
        </w:rPr>
        <w:t>/</w:t>
      </w:r>
      <w:r w:rsidR="00DF36E0">
        <w:rPr>
          <w:rFonts w:hint="eastAsia"/>
          <w:lang w:eastAsia="zh-CN"/>
        </w:rPr>
        <w:t>笔记本</w:t>
      </w:r>
      <w:r w:rsidR="00DF36E0">
        <w:rPr>
          <w:lang w:eastAsia="zh-CN"/>
        </w:rPr>
        <w:t>电脑</w:t>
      </w:r>
      <w:r w:rsidRPr="003660C8">
        <w:rPr>
          <w:rFonts w:hint="eastAsia"/>
          <w:lang w:eastAsia="zh-CN"/>
        </w:rPr>
        <w:t>均应来自知名厂家，在过去十二（</w:t>
      </w:r>
      <w:r w:rsidRPr="003660C8">
        <w:rPr>
          <w:rFonts w:hint="eastAsia"/>
          <w:lang w:eastAsia="zh-CN"/>
        </w:rPr>
        <w:t>12</w:t>
      </w:r>
      <w:r w:rsidRPr="003660C8">
        <w:rPr>
          <w:rFonts w:hint="eastAsia"/>
          <w:lang w:eastAsia="zh-CN"/>
        </w:rPr>
        <w:t>）个月内上市，</w:t>
      </w:r>
      <w:r w:rsidR="00DF36E0">
        <w:rPr>
          <w:rFonts w:hint="eastAsia"/>
          <w:lang w:eastAsia="zh-CN"/>
        </w:rPr>
        <w:t>配</w:t>
      </w:r>
      <w:r w:rsidRPr="003660C8">
        <w:rPr>
          <w:rFonts w:hint="eastAsia"/>
          <w:lang w:eastAsia="zh-CN"/>
        </w:rPr>
        <w:t>有足以在典型办公室环境中有效运行所需的</w:t>
      </w:r>
      <w:r w:rsidRPr="003660C8">
        <w:rPr>
          <w:rFonts w:hint="eastAsia"/>
          <w:lang w:eastAsia="zh-CN"/>
        </w:rPr>
        <w:t>CPU</w:t>
      </w:r>
      <w:r w:rsidRPr="003660C8">
        <w:rPr>
          <w:rFonts w:hint="eastAsia"/>
          <w:lang w:eastAsia="zh-CN"/>
        </w:rPr>
        <w:t>和两（</w:t>
      </w:r>
      <w:r w:rsidRPr="003660C8">
        <w:rPr>
          <w:rFonts w:hint="eastAsia"/>
          <w:lang w:eastAsia="zh-CN"/>
        </w:rPr>
        <w:t>2</w:t>
      </w:r>
      <w:r w:rsidRPr="003660C8">
        <w:rPr>
          <w:rFonts w:hint="eastAsia"/>
          <w:lang w:eastAsia="zh-CN"/>
        </w:rPr>
        <w:t>）</w:t>
      </w:r>
      <w:r>
        <w:rPr>
          <w:rFonts w:hint="eastAsia"/>
          <w:lang w:eastAsia="zh-CN"/>
        </w:rPr>
        <w:t>千兆</w:t>
      </w:r>
      <w:r>
        <w:rPr>
          <w:lang w:eastAsia="zh-CN"/>
        </w:rPr>
        <w:t>比（</w:t>
      </w:r>
      <w:r w:rsidRPr="000317B7">
        <w:rPr>
          <w:rFonts w:cs="Arial"/>
          <w:szCs w:val="24"/>
          <w:lang w:eastAsia="zh-CN"/>
        </w:rPr>
        <w:t>Gigabit</w:t>
      </w:r>
      <w:r>
        <w:rPr>
          <w:rFonts w:cs="Arial" w:hint="eastAsia"/>
          <w:szCs w:val="24"/>
          <w:lang w:eastAsia="zh-CN"/>
        </w:rPr>
        <w:t>）</w:t>
      </w:r>
      <w:r w:rsidRPr="003660C8">
        <w:rPr>
          <w:rFonts w:hint="eastAsia"/>
          <w:lang w:eastAsia="zh-CN"/>
        </w:rPr>
        <w:t>内存，具体如下：</w:t>
      </w:r>
    </w:p>
    <w:p w:rsidR="006A5725" w:rsidRPr="00BC4FCC" w:rsidRDefault="006A5725" w:rsidP="00DF36E0">
      <w:pPr>
        <w:pStyle w:val="enumlev2"/>
        <w:rPr>
          <w:lang w:eastAsia="zh-CN"/>
        </w:rPr>
      </w:pPr>
      <w:r>
        <w:rPr>
          <w:rFonts w:hint="eastAsia"/>
          <w:lang w:val="en-US" w:eastAsia="zh-CN"/>
        </w:rPr>
        <w:t>i.</w:t>
      </w:r>
      <w:r w:rsidRPr="00BC4FCC">
        <w:rPr>
          <w:rFonts w:hint="eastAsia"/>
          <w:lang w:val="en-US" w:eastAsia="zh-CN"/>
        </w:rPr>
        <w:tab/>
      </w:r>
      <w:r w:rsidRPr="00BC4FCC">
        <w:rPr>
          <w:lang w:val="en-US" w:eastAsia="zh-CN"/>
        </w:rPr>
        <w:t>17″</w:t>
      </w:r>
      <w:r w:rsidRPr="00BC4FCC">
        <w:rPr>
          <w:lang w:val="en-US" w:eastAsia="zh-CN"/>
        </w:rPr>
        <w:t>平</w:t>
      </w:r>
      <w:r w:rsidR="00DF36E0">
        <w:rPr>
          <w:rFonts w:hint="eastAsia"/>
          <w:lang w:val="en-US" w:eastAsia="zh-CN"/>
        </w:rPr>
        <w:t>面</w:t>
      </w:r>
      <w:r w:rsidRPr="00BC4FCC">
        <w:rPr>
          <w:lang w:val="en-US" w:eastAsia="zh-CN"/>
        </w:rPr>
        <w:t>显示器</w:t>
      </w:r>
      <w:r>
        <w:rPr>
          <w:rFonts w:hint="eastAsia"/>
          <w:lang w:val="en-US" w:eastAsia="zh-CN"/>
        </w:rPr>
        <w:t>（用于所有电脑；国际电联职员使用的所有</w:t>
      </w:r>
      <w:r>
        <w:rPr>
          <w:rFonts w:hint="eastAsia"/>
          <w:szCs w:val="24"/>
          <w:lang w:val="en-US" w:eastAsia="zh-CN"/>
        </w:rPr>
        <w:t>笔记本电脑</w:t>
      </w:r>
      <w:r>
        <w:rPr>
          <w:rFonts w:hint="eastAsia"/>
          <w:lang w:val="en-US" w:eastAsia="zh-CN"/>
        </w:rPr>
        <w:t>）</w:t>
      </w:r>
      <w:r w:rsidRPr="00BC4FCC">
        <w:rPr>
          <w:rFonts w:hint="eastAsia"/>
          <w:lang w:val="en-US" w:eastAsia="zh-CN"/>
        </w:rPr>
        <w:t>；</w:t>
      </w:r>
    </w:p>
    <w:p w:rsidR="006A5725" w:rsidRPr="00FE50DF" w:rsidRDefault="006A5725" w:rsidP="006A5725">
      <w:pPr>
        <w:pStyle w:val="enumlev2"/>
        <w:rPr>
          <w:lang w:val="en-US" w:eastAsia="zh-CN"/>
        </w:rPr>
      </w:pPr>
      <w:r w:rsidRPr="00FE50DF">
        <w:rPr>
          <w:rFonts w:hint="eastAsia"/>
          <w:lang w:val="en-US" w:eastAsia="zh-CN"/>
        </w:rPr>
        <w:t>ii.</w:t>
      </w:r>
      <w:r w:rsidRPr="00FE50DF">
        <w:rPr>
          <w:rFonts w:hint="eastAsia"/>
          <w:lang w:val="en-US" w:eastAsia="zh-CN"/>
        </w:rPr>
        <w:tab/>
      </w:r>
      <w:r w:rsidRPr="00FE50DF">
        <w:rPr>
          <w:rFonts w:hint="eastAsia"/>
          <w:lang w:val="en-US" w:eastAsia="zh-CN"/>
        </w:rPr>
        <w:t>一般为美式国际键盘；一些电脑配备供当地职员使用的当地语言键盘；可为非美式国际键盘的笔记本电脑安装外接美式国际键盘；</w:t>
      </w:r>
    </w:p>
    <w:p w:rsidR="006A5725" w:rsidRPr="00FE50DF" w:rsidRDefault="006A5725" w:rsidP="006A5725">
      <w:pPr>
        <w:pStyle w:val="enumlev2"/>
        <w:rPr>
          <w:lang w:val="en-US" w:eastAsia="zh-CN"/>
        </w:rPr>
      </w:pPr>
      <w:r w:rsidRPr="00FE50DF">
        <w:rPr>
          <w:rFonts w:hint="eastAsia"/>
          <w:lang w:val="en-US" w:eastAsia="zh-CN"/>
        </w:rPr>
        <w:t>iii.</w:t>
      </w:r>
      <w:r w:rsidRPr="00FE50DF">
        <w:rPr>
          <w:rFonts w:hint="eastAsia"/>
          <w:lang w:val="en-US" w:eastAsia="zh-CN"/>
        </w:rPr>
        <w:tab/>
      </w:r>
      <w:r w:rsidRPr="00FE50DF">
        <w:rPr>
          <w:lang w:val="en-US" w:eastAsia="zh-CN"/>
        </w:rPr>
        <w:t>CD</w:t>
      </w:r>
      <w:r w:rsidRPr="00FE50DF">
        <w:rPr>
          <w:rFonts w:hint="eastAsia"/>
          <w:lang w:val="en-US" w:eastAsia="zh-CN"/>
        </w:rPr>
        <w:t>/DVD</w:t>
      </w:r>
      <w:r w:rsidRPr="00FE50DF">
        <w:rPr>
          <w:rFonts w:hint="eastAsia"/>
          <w:lang w:val="en-US" w:eastAsia="zh-CN"/>
        </w:rPr>
        <w:t>驱动器</w:t>
      </w:r>
      <w:r>
        <w:rPr>
          <w:rFonts w:hint="eastAsia"/>
          <w:lang w:val="en-US" w:eastAsia="zh-CN"/>
        </w:rPr>
        <w:t>（</w:t>
      </w:r>
      <w:r>
        <w:rPr>
          <w:lang w:val="en-US" w:eastAsia="zh-CN"/>
        </w:rPr>
        <w:t>或若干外部</w:t>
      </w:r>
      <w:r>
        <w:rPr>
          <w:lang w:val="en-US" w:eastAsia="zh-CN"/>
        </w:rPr>
        <w:t>USB</w:t>
      </w:r>
      <w:r>
        <w:rPr>
          <w:lang w:val="en-US" w:eastAsia="zh-CN"/>
        </w:rPr>
        <w:t>驱动器）</w:t>
      </w:r>
      <w:r w:rsidRPr="00FE50DF">
        <w:rPr>
          <w:rFonts w:hint="eastAsia"/>
          <w:lang w:val="en-US" w:eastAsia="zh-CN"/>
        </w:rPr>
        <w:t>；</w:t>
      </w:r>
    </w:p>
    <w:p w:rsidR="006A5725" w:rsidRPr="00FE50DF" w:rsidRDefault="006A5725" w:rsidP="006A5725">
      <w:pPr>
        <w:pStyle w:val="enumlev2"/>
        <w:rPr>
          <w:lang w:val="en-US" w:eastAsia="zh-CN"/>
        </w:rPr>
      </w:pPr>
      <w:r w:rsidRPr="00FE50DF">
        <w:rPr>
          <w:rFonts w:hint="eastAsia"/>
          <w:lang w:val="en-US" w:eastAsia="zh-CN"/>
        </w:rPr>
        <w:t>iv.</w:t>
      </w:r>
      <w:r w:rsidRPr="00FE50DF">
        <w:rPr>
          <w:rFonts w:hint="eastAsia"/>
          <w:lang w:val="en-US" w:eastAsia="zh-CN"/>
        </w:rPr>
        <w:tab/>
      </w:r>
      <w:r w:rsidRPr="00FE50DF">
        <w:rPr>
          <w:lang w:val="en-US" w:eastAsia="zh-CN"/>
        </w:rPr>
        <w:t>USB</w:t>
      </w:r>
      <w:r w:rsidRPr="00FE50DF">
        <w:rPr>
          <w:rFonts w:hint="eastAsia"/>
          <w:lang w:val="en-US" w:eastAsia="zh-CN"/>
        </w:rPr>
        <w:t>端口；</w:t>
      </w:r>
    </w:p>
    <w:p w:rsidR="006A5725" w:rsidRPr="00FE50DF" w:rsidRDefault="006A5725" w:rsidP="006A5725">
      <w:pPr>
        <w:pStyle w:val="enumlev2"/>
        <w:rPr>
          <w:lang w:val="en-US" w:eastAsia="zh-CN"/>
        </w:rPr>
      </w:pPr>
      <w:r w:rsidRPr="00FE50DF">
        <w:rPr>
          <w:rFonts w:hint="eastAsia"/>
          <w:lang w:val="en-US" w:eastAsia="zh-CN"/>
        </w:rPr>
        <w:t>v.</w:t>
      </w:r>
      <w:r w:rsidRPr="00FE50DF">
        <w:rPr>
          <w:rFonts w:hint="eastAsia"/>
          <w:lang w:val="en-US" w:eastAsia="zh-CN"/>
        </w:rPr>
        <w:tab/>
      </w:r>
      <w:r w:rsidRPr="00FE50DF">
        <w:rPr>
          <w:rFonts w:hint="eastAsia"/>
          <w:lang w:val="en-US" w:eastAsia="zh-CN"/>
        </w:rPr>
        <w:t>内置或外置音箱。</w:t>
      </w:r>
    </w:p>
    <w:p w:rsidR="006A5725" w:rsidRPr="003660C8" w:rsidRDefault="006A5725" w:rsidP="006A5725">
      <w:pPr>
        <w:pStyle w:val="enumlev1"/>
        <w:rPr>
          <w:lang w:eastAsia="zh-CN"/>
        </w:rPr>
      </w:pPr>
      <w:r w:rsidRPr="003660C8">
        <w:rPr>
          <w:rFonts w:hint="eastAsia"/>
          <w:lang w:eastAsia="zh-CN"/>
        </w:rPr>
        <w:t>b</w:t>
      </w:r>
      <w:r>
        <w:rPr>
          <w:rFonts w:hint="eastAsia"/>
          <w:lang w:eastAsia="zh-CN"/>
        </w:rPr>
        <w:t>)</w:t>
      </w:r>
      <w:r w:rsidRPr="003660C8">
        <w:rPr>
          <w:rFonts w:hint="eastAsia"/>
          <w:lang w:eastAsia="zh-CN"/>
        </w:rPr>
        <w:tab/>
      </w:r>
      <w:r w:rsidRPr="003660C8">
        <w:rPr>
          <w:rFonts w:hint="eastAsia"/>
          <w:lang w:eastAsia="zh-CN"/>
        </w:rPr>
        <w:t>复制程序的先决条件是，提供的所有电脑或笔记本电脑都必须型号</w:t>
      </w:r>
      <w:r w:rsidRPr="001137CF">
        <w:rPr>
          <w:rFonts w:hint="eastAsia"/>
          <w:lang w:eastAsia="zh-CN"/>
        </w:rPr>
        <w:t>相同</w:t>
      </w:r>
      <w:r w:rsidRPr="003660C8">
        <w:rPr>
          <w:rFonts w:hint="eastAsia"/>
          <w:lang w:eastAsia="zh-CN"/>
        </w:rPr>
        <w:t>。</w:t>
      </w:r>
    </w:p>
    <w:p w:rsidR="006A5725" w:rsidRPr="003F5076" w:rsidRDefault="006A5725" w:rsidP="006A5725">
      <w:pPr>
        <w:rPr>
          <w:lang w:val="en-US" w:eastAsia="zh-CN"/>
        </w:rPr>
      </w:pPr>
      <w:r w:rsidRPr="003F5076">
        <w:rPr>
          <w:rFonts w:hint="eastAsia"/>
          <w:lang w:val="en-US" w:eastAsia="zh-CN"/>
        </w:rPr>
        <w:t>10</w:t>
      </w:r>
      <w:r w:rsidRPr="003F5076">
        <w:rPr>
          <w:lang w:val="en-US" w:eastAsia="zh-CN"/>
        </w:rPr>
        <w:t>.3</w:t>
      </w:r>
      <w:r w:rsidRPr="003F5076">
        <w:rPr>
          <w:lang w:val="en-US" w:eastAsia="zh-CN"/>
        </w:rPr>
        <w:tab/>
      </w:r>
      <w:r w:rsidRPr="003F5076">
        <w:rPr>
          <w:rFonts w:hint="eastAsia"/>
          <w:lang w:val="en-US" w:eastAsia="zh-CN"/>
        </w:rPr>
        <w:t>打印机（</w:t>
      </w:r>
      <w:r w:rsidRPr="003F5076">
        <w:rPr>
          <w:lang w:val="en-US" w:eastAsia="zh-CN"/>
        </w:rPr>
        <w:t>最低要求</w:t>
      </w:r>
      <w:r w:rsidRPr="003F5076">
        <w:rPr>
          <w:rFonts w:hint="eastAsia"/>
          <w:lang w:val="en-US" w:eastAsia="zh-CN"/>
        </w:rPr>
        <w:t>）</w:t>
      </w:r>
    </w:p>
    <w:p w:rsidR="006A5725" w:rsidRPr="003660C8" w:rsidRDefault="006A5725" w:rsidP="006A5725">
      <w:pPr>
        <w:pStyle w:val="enumlev1"/>
        <w:rPr>
          <w:lang w:eastAsia="zh-CN"/>
        </w:rPr>
      </w:pPr>
      <w:r w:rsidRPr="003660C8">
        <w:rPr>
          <w:rFonts w:hint="eastAsia"/>
          <w:lang w:eastAsia="zh-CN"/>
        </w:rPr>
        <w:t>a</w:t>
      </w:r>
      <w:r>
        <w:rPr>
          <w:rFonts w:hint="eastAsia"/>
          <w:lang w:eastAsia="zh-CN"/>
        </w:rPr>
        <w:t>)</w:t>
      </w:r>
      <w:r w:rsidRPr="003660C8">
        <w:rPr>
          <w:rFonts w:hint="eastAsia"/>
          <w:lang w:eastAsia="zh-CN"/>
        </w:rPr>
        <w:tab/>
      </w:r>
      <w:r w:rsidRPr="003660C8">
        <w:rPr>
          <w:rFonts w:hint="eastAsia"/>
          <w:lang w:eastAsia="zh-CN"/>
        </w:rPr>
        <w:t>供多人或大量打印使用的</w:t>
      </w:r>
      <w:r w:rsidRPr="003660C8">
        <w:rPr>
          <w:lang w:eastAsia="zh-CN"/>
        </w:rPr>
        <w:t>至少每分钟打印</w:t>
      </w:r>
      <w:r w:rsidRPr="003660C8">
        <w:rPr>
          <w:rFonts w:hint="eastAsia"/>
          <w:lang w:eastAsia="zh-CN"/>
        </w:rPr>
        <w:t>三十二（</w:t>
      </w:r>
      <w:r w:rsidRPr="003660C8">
        <w:rPr>
          <w:rFonts w:hint="eastAsia"/>
          <w:lang w:eastAsia="zh-CN"/>
        </w:rPr>
        <w:t>32</w:t>
      </w:r>
      <w:r w:rsidRPr="003660C8">
        <w:rPr>
          <w:rFonts w:hint="eastAsia"/>
          <w:lang w:eastAsia="zh-CN"/>
        </w:rPr>
        <w:t>）</w:t>
      </w:r>
      <w:r w:rsidRPr="003660C8">
        <w:rPr>
          <w:lang w:eastAsia="zh-CN"/>
        </w:rPr>
        <w:t>页的</w:t>
      </w:r>
      <w:r w:rsidRPr="003660C8">
        <w:rPr>
          <w:rFonts w:hint="eastAsia"/>
          <w:lang w:eastAsia="zh-CN"/>
        </w:rPr>
        <w:t>耐用型</w:t>
      </w:r>
      <w:r w:rsidRPr="003660C8">
        <w:rPr>
          <w:lang w:eastAsia="zh-CN"/>
        </w:rPr>
        <w:t>黑白正反页网络激光打印机</w:t>
      </w:r>
      <w:r w:rsidRPr="003660C8">
        <w:rPr>
          <w:rFonts w:hint="eastAsia"/>
          <w:lang w:eastAsia="zh-CN"/>
        </w:rPr>
        <w:t>。这对于国际电联文件控制、文件复制小组和网吧等需要较高打印速率和更加坚固耐用的打印机的部门至关重要。</w:t>
      </w:r>
    </w:p>
    <w:p w:rsidR="006A5725" w:rsidRPr="003660C8" w:rsidRDefault="006A5725" w:rsidP="006A5725">
      <w:pPr>
        <w:pStyle w:val="enumlev1"/>
        <w:rPr>
          <w:lang w:eastAsia="zh-CN"/>
        </w:rPr>
      </w:pPr>
      <w:r w:rsidRPr="003660C8">
        <w:rPr>
          <w:rFonts w:hint="eastAsia"/>
          <w:lang w:eastAsia="zh-CN"/>
        </w:rPr>
        <w:t>b</w:t>
      </w:r>
      <w:r>
        <w:rPr>
          <w:rFonts w:hint="eastAsia"/>
          <w:lang w:eastAsia="zh-CN"/>
        </w:rPr>
        <w:t>)</w:t>
      </w:r>
      <w:r w:rsidRPr="003660C8">
        <w:rPr>
          <w:rFonts w:hint="eastAsia"/>
          <w:lang w:eastAsia="zh-CN"/>
        </w:rPr>
        <w:tab/>
      </w:r>
      <w:r w:rsidRPr="003660C8">
        <w:rPr>
          <w:rFonts w:hint="eastAsia"/>
          <w:lang w:eastAsia="zh-CN"/>
        </w:rPr>
        <w:t>供同一办公室的一或两人使用的</w:t>
      </w:r>
      <w:r w:rsidRPr="003660C8">
        <w:rPr>
          <w:lang w:eastAsia="zh-CN"/>
        </w:rPr>
        <w:t>至少每分钟打印</w:t>
      </w:r>
      <w:r w:rsidRPr="003660C8">
        <w:rPr>
          <w:rFonts w:hint="eastAsia"/>
          <w:lang w:eastAsia="zh-CN"/>
        </w:rPr>
        <w:t>16</w:t>
      </w:r>
      <w:r w:rsidRPr="003660C8">
        <w:rPr>
          <w:lang w:eastAsia="zh-CN"/>
        </w:rPr>
        <w:t>页的黑白正反页</w:t>
      </w:r>
      <w:r w:rsidRPr="003660C8">
        <w:rPr>
          <w:rFonts w:hint="eastAsia"/>
          <w:lang w:eastAsia="zh-CN"/>
        </w:rPr>
        <w:t>直接连网或</w:t>
      </w:r>
      <w:r w:rsidRPr="003660C8">
        <w:rPr>
          <w:lang w:eastAsia="zh-CN"/>
        </w:rPr>
        <w:t>网络激光打印机</w:t>
      </w:r>
      <w:r w:rsidRPr="003660C8">
        <w:rPr>
          <w:rFonts w:hint="eastAsia"/>
          <w:lang w:eastAsia="zh-CN"/>
        </w:rPr>
        <w:t>。</w:t>
      </w:r>
    </w:p>
    <w:p w:rsidR="006A5725" w:rsidRPr="003660C8" w:rsidRDefault="006A5725" w:rsidP="006A5725">
      <w:pPr>
        <w:pStyle w:val="enumlev1"/>
        <w:rPr>
          <w:lang w:eastAsia="zh-CN"/>
        </w:rPr>
      </w:pPr>
      <w:r w:rsidRPr="003660C8">
        <w:rPr>
          <w:rFonts w:hint="eastAsia"/>
          <w:lang w:eastAsia="zh-CN"/>
        </w:rPr>
        <w:t>c</w:t>
      </w:r>
      <w:r>
        <w:rPr>
          <w:rFonts w:hint="eastAsia"/>
          <w:lang w:eastAsia="zh-CN"/>
        </w:rPr>
        <w:t>)</w:t>
      </w:r>
      <w:r w:rsidRPr="003660C8">
        <w:rPr>
          <w:rFonts w:hint="eastAsia"/>
          <w:lang w:eastAsia="zh-CN"/>
        </w:rPr>
        <w:tab/>
      </w:r>
      <w:r w:rsidRPr="003660C8">
        <w:rPr>
          <w:lang w:eastAsia="zh-CN"/>
        </w:rPr>
        <w:t>至少每分钟打印</w:t>
      </w:r>
      <w:r w:rsidRPr="003660C8">
        <w:rPr>
          <w:rFonts w:hint="eastAsia"/>
          <w:lang w:eastAsia="zh-CN"/>
        </w:rPr>
        <w:t>16</w:t>
      </w:r>
      <w:r w:rsidRPr="003660C8">
        <w:rPr>
          <w:lang w:eastAsia="zh-CN"/>
        </w:rPr>
        <w:t>页的彩色网络激光打印机</w:t>
      </w:r>
      <w:r w:rsidRPr="003660C8">
        <w:rPr>
          <w:rFonts w:hint="eastAsia"/>
          <w:lang w:eastAsia="zh-CN"/>
        </w:rPr>
        <w:t>。</w:t>
      </w:r>
    </w:p>
    <w:p w:rsidR="006A5725" w:rsidRPr="003660C8" w:rsidRDefault="006A5725" w:rsidP="006A5725">
      <w:pPr>
        <w:pStyle w:val="enumlev1"/>
        <w:rPr>
          <w:lang w:eastAsia="zh-CN"/>
        </w:rPr>
      </w:pPr>
      <w:r w:rsidRPr="003660C8">
        <w:rPr>
          <w:rFonts w:hint="eastAsia"/>
          <w:lang w:eastAsia="zh-CN"/>
        </w:rPr>
        <w:t>d</w:t>
      </w:r>
      <w:r>
        <w:rPr>
          <w:rFonts w:hint="eastAsia"/>
          <w:lang w:eastAsia="zh-CN"/>
        </w:rPr>
        <w:t>)</w:t>
      </w:r>
      <w:r w:rsidRPr="003660C8">
        <w:rPr>
          <w:rFonts w:hint="eastAsia"/>
          <w:lang w:eastAsia="zh-CN"/>
        </w:rPr>
        <w:tab/>
      </w:r>
      <w:r w:rsidRPr="003660C8">
        <w:rPr>
          <w:rFonts w:hint="eastAsia"/>
          <w:lang w:eastAsia="zh-CN"/>
        </w:rPr>
        <w:t>墨盒，包括备用墨盒。</w:t>
      </w:r>
    </w:p>
    <w:p w:rsidR="006A5725" w:rsidRPr="00E65E86" w:rsidRDefault="006A5725" w:rsidP="00513F98">
      <w:pPr>
        <w:tabs>
          <w:tab w:val="clear" w:pos="794"/>
          <w:tab w:val="clear" w:pos="1191"/>
          <w:tab w:val="left" w:pos="851"/>
        </w:tabs>
        <w:ind w:left="851" w:hanging="851"/>
        <w:rPr>
          <w:lang w:val="en-US" w:eastAsia="zh-CN"/>
        </w:rPr>
      </w:pPr>
      <w:r w:rsidRPr="00E65E86">
        <w:rPr>
          <w:rFonts w:hint="eastAsia"/>
          <w:lang w:val="en-US" w:eastAsia="zh-CN"/>
        </w:rPr>
        <w:t>10</w:t>
      </w:r>
      <w:r w:rsidRPr="00E65E86">
        <w:rPr>
          <w:lang w:val="en-US" w:eastAsia="zh-CN"/>
        </w:rPr>
        <w:t>.</w:t>
      </w:r>
      <w:r w:rsidRPr="00E65E86">
        <w:rPr>
          <w:rFonts w:hint="eastAsia"/>
          <w:lang w:val="en-US" w:eastAsia="zh-CN"/>
        </w:rPr>
        <w:t>4</w:t>
      </w:r>
      <w:r w:rsidRPr="00E65E86">
        <w:rPr>
          <w:rFonts w:hint="eastAsia"/>
          <w:lang w:val="en-US" w:eastAsia="zh-CN"/>
        </w:rPr>
        <w:tab/>
      </w:r>
      <w:r>
        <w:rPr>
          <w:rFonts w:hint="eastAsia"/>
          <w:lang w:val="en-US" w:eastAsia="zh-CN"/>
        </w:rPr>
        <w:t>应</w:t>
      </w:r>
      <w:r w:rsidRPr="00E65E86">
        <w:rPr>
          <w:rFonts w:hint="eastAsia"/>
          <w:lang w:val="en-US" w:eastAsia="zh-CN"/>
        </w:rPr>
        <w:t>在会议开幕的两个月前，将两（</w:t>
      </w:r>
      <w:r w:rsidRPr="00E65E86">
        <w:rPr>
          <w:rFonts w:hint="eastAsia"/>
          <w:lang w:val="en-US" w:eastAsia="zh-CN"/>
        </w:rPr>
        <w:t>2</w:t>
      </w:r>
      <w:r w:rsidRPr="00E65E86">
        <w:rPr>
          <w:rFonts w:hint="eastAsia"/>
          <w:lang w:val="en-US" w:eastAsia="zh-CN"/>
        </w:rPr>
        <w:t>）台电脑</w:t>
      </w:r>
      <w:r w:rsidRPr="00E65E86">
        <w:rPr>
          <w:rFonts w:hint="eastAsia"/>
          <w:lang w:val="en-US" w:eastAsia="zh-CN"/>
        </w:rPr>
        <w:t>/</w:t>
      </w:r>
      <w:r w:rsidRPr="00E65E86">
        <w:rPr>
          <w:rFonts w:hint="eastAsia"/>
          <w:lang w:val="en-US" w:eastAsia="zh-CN"/>
        </w:rPr>
        <w:t>笔记本电脑和每种型号打印机中选</w:t>
      </w:r>
      <w:r w:rsidR="00DF36E0">
        <w:rPr>
          <w:rFonts w:hint="eastAsia"/>
          <w:lang w:val="en-US" w:eastAsia="zh-CN"/>
        </w:rPr>
        <w:t>出</w:t>
      </w:r>
      <w:r w:rsidRPr="00E65E86">
        <w:rPr>
          <w:rFonts w:hint="eastAsia"/>
          <w:lang w:val="en-US" w:eastAsia="zh-CN"/>
        </w:rPr>
        <w:t>的一（</w:t>
      </w:r>
      <w:r w:rsidRPr="00E65E86">
        <w:rPr>
          <w:rFonts w:hint="eastAsia"/>
          <w:lang w:val="en-US" w:eastAsia="zh-CN"/>
        </w:rPr>
        <w:t>1</w:t>
      </w:r>
      <w:r>
        <w:rPr>
          <w:rFonts w:hint="eastAsia"/>
          <w:lang w:val="en-US" w:eastAsia="zh-CN"/>
        </w:rPr>
        <w:t>）台送至国际电联总部。国际电联应</w:t>
      </w:r>
      <w:r w:rsidR="00DF36E0">
        <w:rPr>
          <w:rFonts w:hint="eastAsia"/>
          <w:lang w:val="en-US" w:eastAsia="zh-CN"/>
        </w:rPr>
        <w:t>在</w:t>
      </w:r>
      <w:r w:rsidR="00DF36E0">
        <w:rPr>
          <w:lang w:val="en-US" w:eastAsia="zh-CN"/>
        </w:rPr>
        <w:t>光盘上制作母板图像</w:t>
      </w:r>
      <w:r w:rsidR="00513F98">
        <w:rPr>
          <w:rFonts w:hint="eastAsia"/>
          <w:lang w:val="en-US" w:eastAsia="zh-CN"/>
        </w:rPr>
        <w:t>为</w:t>
      </w:r>
      <w:r w:rsidRPr="00E65E86">
        <w:rPr>
          <w:rFonts w:hint="eastAsia"/>
          <w:lang w:val="en-US" w:eastAsia="zh-CN"/>
        </w:rPr>
        <w:t>各种所需的电脑</w:t>
      </w:r>
      <w:r w:rsidRPr="00E65E86">
        <w:rPr>
          <w:rFonts w:hint="eastAsia"/>
          <w:lang w:val="en-US" w:eastAsia="zh-CN"/>
        </w:rPr>
        <w:t>/</w:t>
      </w:r>
      <w:r w:rsidRPr="00E65E86">
        <w:rPr>
          <w:rFonts w:hint="eastAsia"/>
          <w:lang w:val="en-US" w:eastAsia="zh-CN"/>
        </w:rPr>
        <w:t>笔记本电脑配置</w:t>
      </w:r>
      <w:r>
        <w:rPr>
          <w:rFonts w:hint="eastAsia"/>
          <w:lang w:val="en-US" w:eastAsia="zh-CN"/>
        </w:rPr>
        <w:t>（</w:t>
      </w:r>
      <w:r>
        <w:rPr>
          <w:lang w:val="en-US" w:eastAsia="zh-CN"/>
        </w:rPr>
        <w:t>注：一个图像用于</w:t>
      </w:r>
      <w:r>
        <w:rPr>
          <w:rFonts w:hint="eastAsia"/>
          <w:lang w:val="en-US" w:eastAsia="zh-CN"/>
        </w:rPr>
        <w:t>蓝色</w:t>
      </w:r>
      <w:r w:rsidR="00DF36E0">
        <w:rPr>
          <w:rFonts w:hint="eastAsia"/>
          <w:lang w:val="en-US" w:eastAsia="zh-CN"/>
        </w:rPr>
        <w:t>局域网</w:t>
      </w:r>
      <w:r>
        <w:rPr>
          <w:lang w:val="en-US" w:eastAsia="zh-CN"/>
        </w:rPr>
        <w:t>、另一个用于绿色局域网）</w:t>
      </w:r>
      <w:r>
        <w:rPr>
          <w:rFonts w:hint="eastAsia"/>
          <w:lang w:val="en-US" w:eastAsia="zh-CN"/>
        </w:rPr>
        <w:t>。然后将光盘、打印机和电脑</w:t>
      </w:r>
      <w:r w:rsidR="00DF36E0">
        <w:rPr>
          <w:rFonts w:hint="eastAsia"/>
          <w:lang w:val="en-US" w:eastAsia="zh-CN"/>
        </w:rPr>
        <w:t>送</w:t>
      </w:r>
      <w:r>
        <w:rPr>
          <w:rFonts w:hint="eastAsia"/>
          <w:lang w:val="en-US" w:eastAsia="zh-CN"/>
        </w:rPr>
        <w:t>回阿根廷共和国</w:t>
      </w:r>
      <w:r w:rsidRPr="00E65E86">
        <w:rPr>
          <w:rFonts w:hint="eastAsia"/>
          <w:lang w:val="en-US" w:eastAsia="zh-CN"/>
        </w:rPr>
        <w:t>，供当地</w:t>
      </w:r>
      <w:r w:rsidR="00DF36E0">
        <w:rPr>
          <w:rFonts w:hint="eastAsia"/>
          <w:lang w:val="en-US" w:eastAsia="zh-CN"/>
        </w:rPr>
        <w:t>团队</w:t>
      </w:r>
      <w:r w:rsidRPr="00E65E86">
        <w:rPr>
          <w:rFonts w:hint="eastAsia"/>
          <w:lang w:val="en-US" w:eastAsia="zh-CN"/>
        </w:rPr>
        <w:t>利用经双方认可的复制软件提前复制所需的电脑</w:t>
      </w:r>
      <w:r w:rsidRPr="00E65E86">
        <w:rPr>
          <w:rFonts w:hint="eastAsia"/>
          <w:lang w:val="en-US" w:eastAsia="zh-CN"/>
        </w:rPr>
        <w:t>/</w:t>
      </w:r>
      <w:r w:rsidRPr="00E65E86">
        <w:rPr>
          <w:rFonts w:hint="eastAsia"/>
          <w:lang w:val="en-US" w:eastAsia="zh-CN"/>
        </w:rPr>
        <w:t>笔记本电脑。</w:t>
      </w:r>
    </w:p>
    <w:p w:rsidR="006A5725" w:rsidRPr="00E65E86" w:rsidRDefault="006A5725" w:rsidP="00DF36E0">
      <w:pPr>
        <w:tabs>
          <w:tab w:val="clear" w:pos="794"/>
          <w:tab w:val="clear" w:pos="1191"/>
          <w:tab w:val="left" w:pos="851"/>
        </w:tabs>
        <w:ind w:left="851" w:hanging="851"/>
        <w:rPr>
          <w:lang w:val="en-US" w:eastAsia="zh-CN"/>
        </w:rPr>
      </w:pPr>
      <w:r w:rsidRPr="00E65E86">
        <w:rPr>
          <w:rFonts w:hint="eastAsia"/>
          <w:lang w:val="en-US" w:eastAsia="zh-CN"/>
        </w:rPr>
        <w:t>10</w:t>
      </w:r>
      <w:r w:rsidRPr="00E65E86">
        <w:rPr>
          <w:lang w:val="en-US" w:eastAsia="zh-CN"/>
        </w:rPr>
        <w:t>.</w:t>
      </w:r>
      <w:r w:rsidRPr="00E65E86">
        <w:rPr>
          <w:rFonts w:hint="eastAsia"/>
          <w:lang w:val="en-US" w:eastAsia="zh-CN"/>
        </w:rPr>
        <w:t>5</w:t>
      </w:r>
      <w:r w:rsidRPr="00E65E86">
        <w:rPr>
          <w:rFonts w:hint="eastAsia"/>
          <w:lang w:val="en-US" w:eastAsia="zh-CN"/>
        </w:rPr>
        <w:tab/>
      </w:r>
      <w:r w:rsidRPr="00E65E86">
        <w:rPr>
          <w:rFonts w:hint="eastAsia"/>
          <w:lang w:val="en-US" w:eastAsia="zh-CN"/>
        </w:rPr>
        <w:t>在会议的最后一天，必须将</w:t>
      </w:r>
      <w:r>
        <w:rPr>
          <w:rFonts w:hint="eastAsia"/>
          <w:lang w:val="en-US" w:eastAsia="zh-CN"/>
        </w:rPr>
        <w:t>阿根廷共和国</w:t>
      </w:r>
      <w:r w:rsidRPr="00E65E86">
        <w:rPr>
          <w:rFonts w:hint="eastAsia"/>
          <w:lang w:val="en-US" w:eastAsia="zh-CN"/>
        </w:rPr>
        <w:t>提供的电脑</w:t>
      </w:r>
      <w:r w:rsidRPr="00E65E86">
        <w:rPr>
          <w:rFonts w:hint="eastAsia"/>
          <w:lang w:val="en-US" w:eastAsia="zh-CN"/>
        </w:rPr>
        <w:t>/</w:t>
      </w:r>
      <w:r w:rsidRPr="00E65E86">
        <w:rPr>
          <w:rFonts w:hint="eastAsia"/>
          <w:lang w:val="en-US" w:eastAsia="zh-CN"/>
        </w:rPr>
        <w:t>笔记本电脑和服务器中的所有硬盘清除干净。</w:t>
      </w:r>
    </w:p>
    <w:p w:rsidR="006A5725" w:rsidRPr="003F5076" w:rsidRDefault="006A5725" w:rsidP="006A5725">
      <w:pPr>
        <w:rPr>
          <w:lang w:val="en-US" w:eastAsia="zh-CN"/>
        </w:rPr>
      </w:pPr>
      <w:r w:rsidRPr="003F5076">
        <w:rPr>
          <w:rFonts w:hint="eastAsia"/>
          <w:lang w:val="en-US" w:eastAsia="zh-CN"/>
        </w:rPr>
        <w:t>10</w:t>
      </w:r>
      <w:r w:rsidRPr="003F5076">
        <w:rPr>
          <w:lang w:val="en-US" w:eastAsia="zh-CN"/>
        </w:rPr>
        <w:t>.</w:t>
      </w:r>
      <w:r w:rsidRPr="003F5076">
        <w:rPr>
          <w:rFonts w:hint="eastAsia"/>
          <w:lang w:val="en-US" w:eastAsia="zh-CN"/>
        </w:rPr>
        <w:t>6</w:t>
      </w:r>
      <w:r w:rsidRPr="003F5076">
        <w:rPr>
          <w:lang w:val="en-US" w:eastAsia="zh-CN"/>
        </w:rPr>
        <w:tab/>
      </w:r>
      <w:r w:rsidRPr="003F5076">
        <w:rPr>
          <w:rFonts w:hint="eastAsia"/>
          <w:lang w:val="en-US" w:eastAsia="zh-CN"/>
        </w:rPr>
        <w:t>扫描仪（</w:t>
      </w:r>
      <w:r w:rsidRPr="003F5076">
        <w:rPr>
          <w:lang w:val="en-US" w:eastAsia="zh-CN"/>
        </w:rPr>
        <w:t>最低要求</w:t>
      </w:r>
      <w:r w:rsidRPr="003F5076">
        <w:rPr>
          <w:rFonts w:hint="eastAsia"/>
          <w:lang w:val="en-US" w:eastAsia="zh-CN"/>
        </w:rPr>
        <w:t>）</w:t>
      </w:r>
    </w:p>
    <w:p w:rsidR="006A5725" w:rsidRPr="003660C8" w:rsidRDefault="006A5725" w:rsidP="006A5725">
      <w:pPr>
        <w:pStyle w:val="enumlev1"/>
        <w:rPr>
          <w:lang w:eastAsia="zh-CN"/>
        </w:rPr>
      </w:pPr>
      <w:r w:rsidRPr="003660C8">
        <w:rPr>
          <w:lang w:eastAsia="zh-CN"/>
        </w:rPr>
        <w:t>a)</w:t>
      </w:r>
      <w:r w:rsidRPr="003660C8">
        <w:rPr>
          <w:lang w:eastAsia="zh-CN"/>
        </w:rPr>
        <w:tab/>
      </w:r>
      <w:r w:rsidRPr="003660C8">
        <w:rPr>
          <w:lang w:eastAsia="zh-CN"/>
        </w:rPr>
        <w:t>配备</w:t>
      </w:r>
      <w:r w:rsidRPr="003660C8">
        <w:rPr>
          <w:lang w:eastAsia="zh-CN"/>
        </w:rPr>
        <w:t>USB</w:t>
      </w:r>
      <w:r w:rsidRPr="003660C8">
        <w:rPr>
          <w:lang w:eastAsia="zh-CN"/>
        </w:rPr>
        <w:t>接口每分钟</w:t>
      </w:r>
      <w:r w:rsidRPr="003660C8">
        <w:rPr>
          <w:rFonts w:hint="eastAsia"/>
          <w:lang w:eastAsia="zh-CN"/>
        </w:rPr>
        <w:t>十六（</w:t>
      </w:r>
      <w:r w:rsidRPr="003660C8">
        <w:rPr>
          <w:lang w:eastAsia="zh-CN"/>
        </w:rPr>
        <w:t>16</w:t>
      </w:r>
      <w:r w:rsidRPr="003660C8">
        <w:rPr>
          <w:rFonts w:hint="eastAsia"/>
          <w:lang w:eastAsia="zh-CN"/>
        </w:rPr>
        <w:t>）</w:t>
      </w:r>
      <w:r w:rsidRPr="003660C8">
        <w:rPr>
          <w:lang w:eastAsia="zh-CN"/>
        </w:rPr>
        <w:t>页</w:t>
      </w:r>
      <w:r w:rsidRPr="003660C8">
        <w:rPr>
          <w:rFonts w:hint="eastAsia"/>
          <w:lang w:eastAsia="zh-CN"/>
        </w:rPr>
        <w:t>自动送纸器</w:t>
      </w:r>
      <w:r w:rsidRPr="003660C8">
        <w:rPr>
          <w:lang w:eastAsia="zh-CN"/>
        </w:rPr>
        <w:t>的平板扫描仪</w:t>
      </w:r>
      <w:r w:rsidRPr="003660C8">
        <w:rPr>
          <w:rFonts w:hint="eastAsia"/>
          <w:lang w:eastAsia="zh-CN"/>
        </w:rPr>
        <w:t>。</w:t>
      </w:r>
    </w:p>
    <w:p w:rsidR="006A5725" w:rsidRPr="003660C8" w:rsidRDefault="006A5725" w:rsidP="006A5725">
      <w:pPr>
        <w:pStyle w:val="enumlev1"/>
        <w:rPr>
          <w:lang w:eastAsia="zh-CN"/>
        </w:rPr>
      </w:pPr>
      <w:r w:rsidRPr="003660C8">
        <w:rPr>
          <w:lang w:eastAsia="zh-CN"/>
        </w:rPr>
        <w:t>b)</w:t>
      </w:r>
      <w:r w:rsidRPr="003660C8">
        <w:rPr>
          <w:lang w:eastAsia="zh-CN"/>
        </w:rPr>
        <w:tab/>
      </w:r>
      <w:r w:rsidRPr="003660C8">
        <w:rPr>
          <w:lang w:eastAsia="zh-CN"/>
        </w:rPr>
        <w:t>必要时配备设备驱动器</w:t>
      </w:r>
      <w:r w:rsidRPr="003660C8">
        <w:rPr>
          <w:rFonts w:hint="eastAsia"/>
          <w:lang w:eastAsia="zh-CN"/>
        </w:rPr>
        <w:t>。</w:t>
      </w:r>
    </w:p>
    <w:p w:rsidR="006A5725" w:rsidRPr="003660C8" w:rsidRDefault="006A5725" w:rsidP="006A5725">
      <w:pPr>
        <w:pStyle w:val="enumlev1"/>
        <w:rPr>
          <w:lang w:eastAsia="zh-CN"/>
        </w:rPr>
      </w:pPr>
      <w:r w:rsidRPr="003660C8">
        <w:rPr>
          <w:lang w:eastAsia="zh-CN"/>
        </w:rPr>
        <w:t>c)</w:t>
      </w:r>
      <w:r w:rsidRPr="003660C8">
        <w:rPr>
          <w:lang w:eastAsia="zh-CN"/>
        </w:rPr>
        <w:tab/>
      </w:r>
      <w:r w:rsidRPr="003660C8">
        <w:rPr>
          <w:lang w:eastAsia="zh-CN"/>
        </w:rPr>
        <w:t>可扫描至电子邮件</w:t>
      </w:r>
      <w:r w:rsidRPr="003660C8">
        <w:rPr>
          <w:rFonts w:hint="eastAsia"/>
          <w:lang w:eastAsia="zh-CN"/>
        </w:rPr>
        <w:t>设备</w:t>
      </w:r>
      <w:r w:rsidRPr="003660C8">
        <w:rPr>
          <w:lang w:eastAsia="zh-CN"/>
        </w:rPr>
        <w:t>和黑白及彩色</w:t>
      </w:r>
      <w:r w:rsidRPr="003660C8">
        <w:rPr>
          <w:lang w:eastAsia="zh-CN"/>
        </w:rPr>
        <w:t>PDF</w:t>
      </w:r>
      <w:r w:rsidRPr="003660C8">
        <w:rPr>
          <w:lang w:eastAsia="zh-CN"/>
        </w:rPr>
        <w:t>。</w:t>
      </w:r>
    </w:p>
    <w:p w:rsidR="006A5725" w:rsidRPr="003660C8" w:rsidRDefault="006A5725" w:rsidP="00DF36E0">
      <w:pPr>
        <w:pStyle w:val="enumlev1"/>
        <w:rPr>
          <w:lang w:eastAsia="zh-CN"/>
        </w:rPr>
      </w:pPr>
      <w:r w:rsidRPr="003660C8">
        <w:rPr>
          <w:rFonts w:hint="eastAsia"/>
          <w:lang w:eastAsia="zh-CN"/>
        </w:rPr>
        <w:t>d)</w:t>
      </w:r>
      <w:r w:rsidRPr="003660C8">
        <w:rPr>
          <w:rFonts w:hint="eastAsia"/>
          <w:lang w:eastAsia="zh-CN"/>
        </w:rPr>
        <w:tab/>
      </w:r>
      <w:r w:rsidRPr="003660C8">
        <w:rPr>
          <w:rFonts w:hint="eastAsia"/>
          <w:lang w:eastAsia="zh-CN"/>
        </w:rPr>
        <w:t>为每台扫描仪配备多位职员</w:t>
      </w:r>
      <w:r w:rsidR="00DF36E0">
        <w:rPr>
          <w:rFonts w:hint="eastAsia"/>
          <w:lang w:eastAsia="zh-CN"/>
        </w:rPr>
        <w:t>可</w:t>
      </w:r>
      <w:r w:rsidRPr="003660C8">
        <w:rPr>
          <w:rFonts w:hint="eastAsia"/>
          <w:lang w:eastAsia="zh-CN"/>
        </w:rPr>
        <w:t>共用的一（</w:t>
      </w:r>
      <w:r w:rsidRPr="003660C8">
        <w:rPr>
          <w:rFonts w:hint="eastAsia"/>
          <w:lang w:eastAsia="zh-CN"/>
        </w:rPr>
        <w:t>1</w:t>
      </w:r>
      <w:r w:rsidRPr="003660C8">
        <w:rPr>
          <w:rFonts w:hint="eastAsia"/>
          <w:lang w:eastAsia="zh-CN"/>
        </w:rPr>
        <w:t>）台专用电脑。</w:t>
      </w:r>
    </w:p>
    <w:p w:rsidR="006A5725" w:rsidRPr="003F5076" w:rsidRDefault="006A5725" w:rsidP="006A5725">
      <w:pPr>
        <w:rPr>
          <w:lang w:val="en-US" w:eastAsia="zh-CN"/>
        </w:rPr>
      </w:pPr>
      <w:r w:rsidRPr="003F5076">
        <w:rPr>
          <w:rFonts w:hint="eastAsia"/>
          <w:lang w:val="en-US" w:eastAsia="zh-CN"/>
        </w:rPr>
        <w:t>10.7</w:t>
      </w:r>
      <w:r w:rsidRPr="003F5076">
        <w:rPr>
          <w:rFonts w:hint="eastAsia"/>
          <w:lang w:val="en-US" w:eastAsia="zh-CN"/>
        </w:rPr>
        <w:tab/>
      </w:r>
      <w:r w:rsidRPr="003F5076">
        <w:rPr>
          <w:rFonts w:hint="eastAsia"/>
          <w:lang w:val="en-US" w:eastAsia="zh-CN"/>
        </w:rPr>
        <w:t>大型平板</w:t>
      </w:r>
      <w:r w:rsidRPr="003F5076">
        <w:rPr>
          <w:lang w:val="en-US" w:eastAsia="zh-CN"/>
        </w:rPr>
        <w:t>显示屏</w:t>
      </w:r>
      <w:r w:rsidRPr="003F5076">
        <w:rPr>
          <w:rFonts w:hint="eastAsia"/>
          <w:lang w:val="en-US" w:eastAsia="zh-CN"/>
        </w:rPr>
        <w:t>（等离子</w:t>
      </w:r>
      <w:r w:rsidRPr="003F5076">
        <w:rPr>
          <w:rFonts w:hint="eastAsia"/>
          <w:lang w:val="en-US" w:eastAsia="zh-CN"/>
        </w:rPr>
        <w:t>/LCD/LED</w:t>
      </w:r>
      <w:r w:rsidRPr="003F5076">
        <w:rPr>
          <w:rFonts w:hint="eastAsia"/>
          <w:lang w:val="en-US" w:eastAsia="zh-CN"/>
        </w:rPr>
        <w:t>）（</w:t>
      </w:r>
      <w:r w:rsidRPr="003F5076">
        <w:rPr>
          <w:lang w:val="en-US" w:eastAsia="zh-CN"/>
        </w:rPr>
        <w:t>最低要求</w:t>
      </w:r>
      <w:r w:rsidRPr="003F5076">
        <w:rPr>
          <w:rFonts w:hint="eastAsia"/>
          <w:lang w:val="en-US" w:eastAsia="zh-CN"/>
        </w:rPr>
        <w:t>）</w:t>
      </w:r>
    </w:p>
    <w:p w:rsidR="006A5725" w:rsidRPr="003660C8" w:rsidRDefault="006A5725" w:rsidP="006A5725">
      <w:pPr>
        <w:pStyle w:val="enumlev1"/>
        <w:rPr>
          <w:lang w:eastAsia="zh-CN"/>
        </w:rPr>
      </w:pPr>
      <w:r w:rsidRPr="003660C8">
        <w:rPr>
          <w:lang w:eastAsia="zh-CN"/>
        </w:rPr>
        <w:t>a)</w:t>
      </w:r>
      <w:r w:rsidRPr="003660C8">
        <w:rPr>
          <w:lang w:eastAsia="zh-CN"/>
        </w:rPr>
        <w:tab/>
      </w:r>
      <w:r w:rsidRPr="003660C8">
        <w:rPr>
          <w:lang w:eastAsia="zh-CN"/>
        </w:rPr>
        <w:t>屏幕尺寸：</w:t>
      </w:r>
      <w:r w:rsidRPr="003660C8">
        <w:rPr>
          <w:lang w:eastAsia="zh-CN"/>
        </w:rPr>
        <w:t>42</w:t>
      </w:r>
      <w:r w:rsidRPr="003660C8">
        <w:rPr>
          <w:lang w:eastAsia="zh-CN"/>
        </w:rPr>
        <w:t>寸</w:t>
      </w:r>
      <w:r w:rsidRPr="003660C8">
        <w:rPr>
          <w:rFonts w:hint="eastAsia"/>
          <w:lang w:eastAsia="zh-CN"/>
        </w:rPr>
        <w:t>；</w:t>
      </w:r>
    </w:p>
    <w:p w:rsidR="006A5725" w:rsidRPr="003660C8" w:rsidRDefault="006A5725" w:rsidP="006A5725">
      <w:pPr>
        <w:pStyle w:val="enumlev1"/>
        <w:rPr>
          <w:lang w:eastAsia="zh-CN"/>
        </w:rPr>
      </w:pPr>
      <w:r w:rsidRPr="003660C8">
        <w:rPr>
          <w:lang w:eastAsia="zh-CN"/>
        </w:rPr>
        <w:t>b)</w:t>
      </w:r>
      <w:r w:rsidRPr="003660C8">
        <w:rPr>
          <w:lang w:eastAsia="zh-CN"/>
        </w:rPr>
        <w:tab/>
      </w:r>
      <w:r w:rsidRPr="003660C8">
        <w:rPr>
          <w:lang w:eastAsia="zh-CN"/>
        </w:rPr>
        <w:t>分辨率：</w:t>
      </w:r>
      <w:r w:rsidRPr="003660C8">
        <w:rPr>
          <w:lang w:eastAsia="zh-CN"/>
        </w:rPr>
        <w:t>1024x768</w:t>
      </w:r>
      <w:r w:rsidRPr="003660C8">
        <w:rPr>
          <w:lang w:eastAsia="zh-CN"/>
        </w:rPr>
        <w:t>或更高像素</w:t>
      </w:r>
      <w:r w:rsidRPr="003660C8">
        <w:rPr>
          <w:rFonts w:hint="eastAsia"/>
          <w:lang w:eastAsia="zh-CN"/>
        </w:rPr>
        <w:t>；</w:t>
      </w:r>
    </w:p>
    <w:p w:rsidR="006A5725" w:rsidRPr="006D2007" w:rsidRDefault="006A5725" w:rsidP="006A5725">
      <w:pPr>
        <w:pStyle w:val="enumlev1"/>
        <w:rPr>
          <w:lang w:eastAsia="zh-CN"/>
        </w:rPr>
      </w:pPr>
      <w:r w:rsidRPr="006D2007">
        <w:rPr>
          <w:lang w:eastAsia="zh-CN"/>
        </w:rPr>
        <w:t>c)</w:t>
      </w:r>
      <w:r w:rsidRPr="006D2007">
        <w:rPr>
          <w:lang w:eastAsia="zh-CN"/>
        </w:rPr>
        <w:tab/>
      </w:r>
      <w:r w:rsidRPr="003660C8">
        <w:rPr>
          <w:lang w:eastAsia="zh-CN"/>
        </w:rPr>
        <w:t>接口</w:t>
      </w:r>
      <w:r w:rsidRPr="006D2007">
        <w:rPr>
          <w:rFonts w:hint="eastAsia"/>
          <w:lang w:eastAsia="zh-CN"/>
        </w:rPr>
        <w:t>：</w:t>
      </w:r>
      <w:r w:rsidRPr="006D2007">
        <w:rPr>
          <w:lang w:eastAsia="zh-CN"/>
        </w:rPr>
        <w:t>VGA</w:t>
      </w:r>
      <w:r w:rsidRPr="003660C8">
        <w:rPr>
          <w:rFonts w:hint="eastAsia"/>
          <w:lang w:eastAsia="zh-CN"/>
        </w:rPr>
        <w:t>、</w:t>
      </w:r>
      <w:r w:rsidRPr="006D2007">
        <w:rPr>
          <w:lang w:eastAsia="zh-CN"/>
        </w:rPr>
        <w:t>S-Video</w:t>
      </w:r>
      <w:r w:rsidRPr="003660C8">
        <w:rPr>
          <w:rFonts w:hint="eastAsia"/>
          <w:lang w:eastAsia="zh-CN"/>
        </w:rPr>
        <w:t>、</w:t>
      </w:r>
      <w:r w:rsidRPr="006D2007">
        <w:rPr>
          <w:lang w:eastAsia="zh-CN"/>
        </w:rPr>
        <w:t>RCA A/V</w:t>
      </w:r>
      <w:r w:rsidRPr="006D2007">
        <w:rPr>
          <w:rFonts w:hint="eastAsia"/>
          <w:lang w:eastAsia="zh-CN"/>
        </w:rPr>
        <w:t>；</w:t>
      </w:r>
    </w:p>
    <w:p w:rsidR="006A5725" w:rsidRPr="003660C8" w:rsidRDefault="006A5725" w:rsidP="006A5725">
      <w:pPr>
        <w:pStyle w:val="enumlev1"/>
        <w:rPr>
          <w:lang w:eastAsia="zh-CN"/>
        </w:rPr>
      </w:pPr>
      <w:r w:rsidRPr="003660C8">
        <w:rPr>
          <w:rFonts w:hint="eastAsia"/>
          <w:lang w:eastAsia="zh-CN"/>
        </w:rPr>
        <w:t>d)</w:t>
      </w:r>
      <w:r w:rsidRPr="003660C8">
        <w:rPr>
          <w:rFonts w:hint="eastAsia"/>
          <w:lang w:eastAsia="zh-CN"/>
        </w:rPr>
        <w:tab/>
      </w:r>
      <w:r w:rsidRPr="003660C8">
        <w:rPr>
          <w:rFonts w:hint="eastAsia"/>
          <w:lang w:eastAsia="zh-CN"/>
        </w:rPr>
        <w:t>音箱。</w:t>
      </w:r>
    </w:p>
    <w:p w:rsidR="006A5725" w:rsidRPr="003F5076" w:rsidRDefault="006A5725" w:rsidP="006A5725">
      <w:pPr>
        <w:rPr>
          <w:lang w:val="en-US" w:eastAsia="zh-CN"/>
        </w:rPr>
      </w:pPr>
      <w:r w:rsidRPr="003F5076">
        <w:rPr>
          <w:rFonts w:hint="eastAsia"/>
          <w:lang w:val="en-US" w:eastAsia="zh-CN"/>
        </w:rPr>
        <w:t>10.8</w:t>
      </w:r>
      <w:r w:rsidRPr="003F5076">
        <w:rPr>
          <w:rFonts w:hint="eastAsia"/>
          <w:lang w:val="en-US" w:eastAsia="zh-CN"/>
        </w:rPr>
        <w:tab/>
      </w:r>
      <w:r w:rsidRPr="003F5076">
        <w:rPr>
          <w:lang w:val="en-US" w:eastAsia="zh-CN"/>
        </w:rPr>
        <w:t>附加要求</w:t>
      </w:r>
    </w:p>
    <w:p w:rsidR="006A5725" w:rsidRDefault="006A5725" w:rsidP="00DF36E0">
      <w:pPr>
        <w:ind w:firstLineChars="200" w:firstLine="480"/>
        <w:rPr>
          <w:rFonts w:ascii="Times New Roman" w:hAnsi="Times New Roman"/>
          <w:szCs w:val="24"/>
          <w:lang w:eastAsia="zh-CN"/>
        </w:rPr>
      </w:pPr>
      <w:r w:rsidRPr="000E6F50">
        <w:rPr>
          <w:lang w:val="en-US" w:eastAsia="zh-CN"/>
        </w:rPr>
        <w:lastRenderedPageBreak/>
        <w:t>除</w:t>
      </w:r>
      <w:r w:rsidRPr="0097296B">
        <w:rPr>
          <w:rFonts w:ascii="SimSun" w:eastAsia="SimSun" w:hAnsi="SimSun" w:hint="eastAsia"/>
          <w:lang w:val="en-US" w:eastAsia="zh-CN"/>
        </w:rPr>
        <w:t>“</w:t>
      </w:r>
      <w:r w:rsidR="0037495C">
        <w:rPr>
          <w:lang w:val="en-US" w:eastAsia="zh-CN"/>
        </w:rPr>
        <w:t>需求一览表</w:t>
      </w:r>
      <w:r w:rsidRPr="0097296B">
        <w:rPr>
          <w:rFonts w:ascii="SimSun" w:eastAsia="SimSun" w:hAnsi="SimSun" w:hint="eastAsia"/>
          <w:lang w:val="en-US" w:eastAsia="zh-CN"/>
        </w:rPr>
        <w:t>”</w:t>
      </w:r>
      <w:r w:rsidRPr="000E6F50">
        <w:rPr>
          <w:lang w:val="zh-CN" w:eastAsia="zh-CN"/>
        </w:rPr>
        <w:t>列出的项目之外，</w:t>
      </w:r>
      <w:r w:rsidRPr="000E6F50">
        <w:rPr>
          <w:rFonts w:hint="eastAsia"/>
          <w:lang w:val="zh-CN" w:eastAsia="zh-CN"/>
        </w:rPr>
        <w:t>在提供的电脑不具备</w:t>
      </w:r>
      <w:r w:rsidRPr="000E6F50">
        <w:rPr>
          <w:rFonts w:hint="eastAsia"/>
          <w:lang w:val="zh-CN" w:eastAsia="zh-CN"/>
        </w:rPr>
        <w:t>DVD</w:t>
      </w:r>
      <w:r w:rsidRPr="000E6F50">
        <w:rPr>
          <w:rFonts w:hint="eastAsia"/>
          <w:lang w:val="zh-CN" w:eastAsia="zh-CN"/>
        </w:rPr>
        <w:t>刻录功能的情况下，</w:t>
      </w:r>
      <w:r w:rsidR="00DF36E0">
        <w:rPr>
          <w:rFonts w:hint="eastAsia"/>
          <w:lang w:val="zh-CN" w:eastAsia="zh-CN"/>
        </w:rPr>
        <w:t>亦</w:t>
      </w:r>
      <w:r w:rsidRPr="000E6F50">
        <w:rPr>
          <w:lang w:val="zh-CN" w:eastAsia="zh-CN"/>
        </w:rPr>
        <w:t>需</w:t>
      </w:r>
      <w:r w:rsidR="00DF36E0">
        <w:rPr>
          <w:rFonts w:hint="eastAsia"/>
          <w:lang w:val="zh-CN" w:eastAsia="zh-CN"/>
        </w:rPr>
        <w:t>提供</w:t>
      </w:r>
      <w:r w:rsidRPr="000E6F50">
        <w:rPr>
          <w:rFonts w:hint="eastAsia"/>
          <w:lang w:val="zh-CN" w:eastAsia="zh-CN"/>
        </w:rPr>
        <w:t>三（</w:t>
      </w:r>
      <w:r w:rsidRPr="000E6F50">
        <w:rPr>
          <w:rFonts w:hint="eastAsia"/>
          <w:lang w:val="zh-CN" w:eastAsia="zh-CN"/>
        </w:rPr>
        <w:t>3</w:t>
      </w:r>
      <w:r w:rsidRPr="000E6F50">
        <w:rPr>
          <w:rFonts w:hint="eastAsia"/>
          <w:lang w:val="zh-CN" w:eastAsia="zh-CN"/>
        </w:rPr>
        <w:t>）台外置</w:t>
      </w:r>
      <w:r w:rsidRPr="000E6F50">
        <w:rPr>
          <w:rFonts w:hint="eastAsia"/>
          <w:lang w:val="zh-CN" w:eastAsia="zh-CN"/>
        </w:rPr>
        <w:t>DVD</w:t>
      </w:r>
      <w:r w:rsidRPr="000E6F50">
        <w:rPr>
          <w:rFonts w:hint="eastAsia"/>
          <w:lang w:val="zh-CN" w:eastAsia="zh-CN"/>
        </w:rPr>
        <w:t>刻录机。</w:t>
      </w:r>
    </w:p>
    <w:p w:rsidR="006A5725" w:rsidRPr="006131BB" w:rsidRDefault="006A5725" w:rsidP="006A5725">
      <w:pPr>
        <w:pStyle w:val="Heading1"/>
        <w:rPr>
          <w:lang w:eastAsia="zh-CN"/>
        </w:rPr>
      </w:pPr>
      <w:r>
        <w:rPr>
          <w:rFonts w:hint="eastAsia"/>
          <w:lang w:eastAsia="zh-CN"/>
        </w:rPr>
        <w:t>11</w:t>
      </w:r>
      <w:r w:rsidRPr="006131BB">
        <w:rPr>
          <w:rFonts w:hint="eastAsia"/>
          <w:lang w:eastAsia="zh-CN"/>
        </w:rPr>
        <w:tab/>
      </w:r>
      <w:r w:rsidRPr="006131BB">
        <w:rPr>
          <w:rFonts w:hint="eastAsia"/>
          <w:lang w:eastAsia="zh-CN"/>
        </w:rPr>
        <w:t>软件许可证</w:t>
      </w:r>
    </w:p>
    <w:p w:rsidR="006A5725" w:rsidRPr="003660C8" w:rsidRDefault="006A5725" w:rsidP="00DF36E0">
      <w:pPr>
        <w:pStyle w:val="enumlev1"/>
        <w:ind w:firstLine="57"/>
        <w:rPr>
          <w:lang w:eastAsia="zh-CN"/>
        </w:rPr>
      </w:pPr>
      <w:r>
        <w:rPr>
          <w:rFonts w:hint="eastAsia"/>
          <w:lang w:eastAsia="zh-CN"/>
        </w:rPr>
        <w:t>a</w:t>
      </w:r>
      <w:r>
        <w:rPr>
          <w:lang w:eastAsia="zh-CN"/>
        </w:rPr>
        <w:t>)</w:t>
      </w:r>
      <w:r w:rsidRPr="003660C8">
        <w:rPr>
          <w:rFonts w:hint="eastAsia"/>
          <w:lang w:eastAsia="zh-CN"/>
        </w:rPr>
        <w:tab/>
      </w:r>
      <w:r>
        <w:rPr>
          <w:rFonts w:hint="eastAsia"/>
          <w:lang w:eastAsia="zh-CN"/>
        </w:rPr>
        <w:t>阿根廷共和国</w:t>
      </w:r>
      <w:r w:rsidRPr="003660C8">
        <w:rPr>
          <w:rFonts w:hint="eastAsia"/>
          <w:lang w:eastAsia="zh-CN"/>
        </w:rPr>
        <w:t>负责为自己提供的服务器和电脑</w:t>
      </w:r>
      <w:r w:rsidRPr="003660C8">
        <w:rPr>
          <w:rFonts w:hint="eastAsia"/>
          <w:lang w:eastAsia="zh-CN"/>
        </w:rPr>
        <w:t>/</w:t>
      </w:r>
      <w:r w:rsidRPr="003660C8">
        <w:rPr>
          <w:rFonts w:hint="eastAsia"/>
          <w:lang w:eastAsia="zh-CN"/>
        </w:rPr>
        <w:t>笔记本电脑中安装的软件办理必要的软件许可证。</w:t>
      </w:r>
    </w:p>
    <w:p w:rsidR="006A5725" w:rsidRPr="003660C8" w:rsidRDefault="006A5725" w:rsidP="00DF36E0">
      <w:pPr>
        <w:pStyle w:val="enumlev1"/>
        <w:ind w:firstLine="57"/>
        <w:rPr>
          <w:lang w:eastAsia="zh-CN"/>
        </w:rPr>
      </w:pPr>
      <w:r w:rsidRPr="003660C8">
        <w:rPr>
          <w:rFonts w:hint="eastAsia"/>
          <w:lang w:eastAsia="zh-CN"/>
        </w:rPr>
        <w:t>b</w:t>
      </w:r>
      <w:r>
        <w:rPr>
          <w:lang w:eastAsia="zh-CN"/>
        </w:rPr>
        <w:t>)</w:t>
      </w:r>
      <w:r w:rsidRPr="003660C8">
        <w:rPr>
          <w:rFonts w:hint="eastAsia"/>
          <w:lang w:eastAsia="zh-CN"/>
        </w:rPr>
        <w:tab/>
      </w:r>
      <w:r w:rsidRPr="003660C8">
        <w:rPr>
          <w:rFonts w:hint="eastAsia"/>
          <w:lang w:eastAsia="zh-CN"/>
        </w:rPr>
        <w:t>国际电联为利用国际电联</w:t>
      </w:r>
      <w:r w:rsidRPr="003660C8">
        <w:rPr>
          <w:rFonts w:hint="eastAsia"/>
          <w:lang w:eastAsia="zh-CN"/>
        </w:rPr>
        <w:t>DVD</w:t>
      </w:r>
      <w:r w:rsidRPr="003660C8">
        <w:rPr>
          <w:rFonts w:hint="eastAsia"/>
          <w:lang w:eastAsia="zh-CN"/>
        </w:rPr>
        <w:t>图像复制的电脑</w:t>
      </w:r>
      <w:r w:rsidRPr="003660C8">
        <w:rPr>
          <w:rFonts w:hint="eastAsia"/>
          <w:lang w:eastAsia="zh-CN"/>
        </w:rPr>
        <w:t>/</w:t>
      </w:r>
      <w:r w:rsidRPr="003660C8">
        <w:rPr>
          <w:rFonts w:hint="eastAsia"/>
          <w:lang w:eastAsia="zh-CN"/>
        </w:rPr>
        <w:t>笔记本电脑提供许可证。</w:t>
      </w:r>
    </w:p>
    <w:p w:rsidR="006A5725" w:rsidRPr="003660C8" w:rsidRDefault="006A5725" w:rsidP="00DF36E0">
      <w:pPr>
        <w:pStyle w:val="enumlev1"/>
        <w:ind w:firstLine="57"/>
        <w:rPr>
          <w:lang w:eastAsia="zh-CN"/>
        </w:rPr>
      </w:pPr>
      <w:r w:rsidRPr="003660C8">
        <w:rPr>
          <w:rFonts w:hint="eastAsia"/>
          <w:lang w:eastAsia="zh-CN"/>
        </w:rPr>
        <w:t>c</w:t>
      </w:r>
      <w:r>
        <w:rPr>
          <w:lang w:eastAsia="zh-CN"/>
        </w:rPr>
        <w:t>)</w:t>
      </w:r>
      <w:r w:rsidRPr="003660C8">
        <w:rPr>
          <w:rFonts w:hint="eastAsia"/>
          <w:lang w:eastAsia="zh-CN"/>
        </w:rPr>
        <w:tab/>
      </w:r>
      <w:r w:rsidRPr="006C07A7">
        <w:rPr>
          <w:rFonts w:hint="eastAsia"/>
          <w:lang w:eastAsia="zh-CN"/>
        </w:rPr>
        <w:t>国际电联将</w:t>
      </w:r>
      <w:r>
        <w:rPr>
          <w:rFonts w:hint="eastAsia"/>
          <w:lang w:eastAsia="zh-CN"/>
        </w:rPr>
        <w:t>在会前尽快</w:t>
      </w:r>
      <w:r w:rsidRPr="006C07A7">
        <w:rPr>
          <w:rFonts w:hint="eastAsia"/>
          <w:lang w:eastAsia="zh-CN"/>
        </w:rPr>
        <w:t>向</w:t>
      </w:r>
      <w:r>
        <w:rPr>
          <w:rFonts w:hint="eastAsia"/>
          <w:lang w:eastAsia="zh-CN"/>
        </w:rPr>
        <w:t>阿根廷共和国</w:t>
      </w:r>
      <w:r w:rsidRPr="006C07A7">
        <w:rPr>
          <w:rFonts w:hint="eastAsia"/>
          <w:lang w:eastAsia="zh-CN"/>
        </w:rPr>
        <w:t>详细通报</w:t>
      </w:r>
      <w:r w:rsidRPr="003660C8">
        <w:rPr>
          <w:rFonts w:hint="eastAsia"/>
          <w:lang w:eastAsia="zh-CN"/>
        </w:rPr>
        <w:t>电脑</w:t>
      </w:r>
      <w:r w:rsidRPr="003660C8">
        <w:rPr>
          <w:rFonts w:hint="eastAsia"/>
          <w:lang w:eastAsia="zh-CN"/>
        </w:rPr>
        <w:t>/</w:t>
      </w:r>
      <w:r w:rsidRPr="003660C8">
        <w:rPr>
          <w:rFonts w:hint="eastAsia"/>
          <w:lang w:eastAsia="zh-CN"/>
        </w:rPr>
        <w:t>笔记本电脑</w:t>
      </w:r>
      <w:r>
        <w:rPr>
          <w:rFonts w:hint="eastAsia"/>
          <w:lang w:eastAsia="zh-CN"/>
        </w:rPr>
        <w:t>安装的软件和服务器的配置要求</w:t>
      </w:r>
      <w:r w:rsidRPr="006C07A7">
        <w:rPr>
          <w:rFonts w:hint="eastAsia"/>
          <w:lang w:eastAsia="zh-CN"/>
        </w:rPr>
        <w:t>，供</w:t>
      </w:r>
      <w:r>
        <w:rPr>
          <w:rFonts w:hint="eastAsia"/>
          <w:lang w:eastAsia="zh-CN"/>
        </w:rPr>
        <w:t>阿根廷共和国</w:t>
      </w:r>
      <w:r w:rsidRPr="006C07A7">
        <w:rPr>
          <w:rFonts w:hint="eastAsia"/>
          <w:lang w:eastAsia="zh-CN"/>
        </w:rPr>
        <w:t>签订必要的许可证协议。</w:t>
      </w:r>
    </w:p>
    <w:p w:rsidR="006A5725" w:rsidRPr="006131BB" w:rsidRDefault="006A5725" w:rsidP="006A5725">
      <w:pPr>
        <w:pStyle w:val="Heading1"/>
        <w:rPr>
          <w:lang w:eastAsia="zh-CN"/>
        </w:rPr>
      </w:pPr>
      <w:r w:rsidRPr="006131BB">
        <w:rPr>
          <w:rFonts w:hint="eastAsia"/>
          <w:lang w:eastAsia="zh-CN"/>
        </w:rPr>
        <w:t>12</w:t>
      </w:r>
      <w:r w:rsidRPr="006131BB">
        <w:rPr>
          <w:rFonts w:hint="eastAsia"/>
          <w:lang w:eastAsia="zh-CN"/>
        </w:rPr>
        <w:tab/>
      </w:r>
      <w:r w:rsidRPr="006131BB">
        <w:rPr>
          <w:lang w:eastAsia="zh-CN"/>
        </w:rPr>
        <w:t>ICT</w:t>
      </w:r>
      <w:r w:rsidRPr="006131BB">
        <w:rPr>
          <w:rFonts w:hint="eastAsia"/>
          <w:lang w:eastAsia="zh-CN"/>
        </w:rPr>
        <w:t>设备机房的设施</w:t>
      </w:r>
    </w:p>
    <w:p w:rsidR="006A5725" w:rsidRPr="003660C8" w:rsidRDefault="006A5725" w:rsidP="00DF36E0">
      <w:pPr>
        <w:pStyle w:val="enumlev1"/>
        <w:ind w:firstLine="57"/>
        <w:rPr>
          <w:lang w:eastAsia="zh-CN"/>
        </w:rPr>
      </w:pPr>
      <w:r w:rsidRPr="003660C8">
        <w:rPr>
          <w:rFonts w:hint="eastAsia"/>
          <w:lang w:eastAsia="zh-CN"/>
        </w:rPr>
        <w:t>a</w:t>
      </w:r>
      <w:r>
        <w:rPr>
          <w:lang w:eastAsia="zh-CN"/>
        </w:rPr>
        <w:t>)</w:t>
      </w:r>
      <w:r w:rsidRPr="003660C8">
        <w:rPr>
          <w:lang w:eastAsia="zh-CN"/>
        </w:rPr>
        <w:tab/>
      </w:r>
      <w:r w:rsidRPr="003660C8">
        <w:rPr>
          <w:rFonts w:hint="eastAsia"/>
          <w:lang w:eastAsia="zh-CN"/>
        </w:rPr>
        <w:t>放置网络设备和服务器的技术机房和配线柜应配备牢固的锁具，钥匙交由国际电联</w:t>
      </w:r>
      <w:r w:rsidRPr="003660C8">
        <w:rPr>
          <w:lang w:eastAsia="zh-CN"/>
        </w:rPr>
        <w:t>IT</w:t>
      </w:r>
      <w:r w:rsidRPr="003660C8">
        <w:rPr>
          <w:rFonts w:hint="eastAsia"/>
          <w:lang w:eastAsia="zh-CN"/>
        </w:rPr>
        <w:t>小组保存。</w:t>
      </w:r>
    </w:p>
    <w:p w:rsidR="006A5725" w:rsidRPr="003660C8" w:rsidRDefault="006A5725" w:rsidP="00DF36E0">
      <w:pPr>
        <w:pStyle w:val="enumlev1"/>
        <w:ind w:firstLine="57"/>
        <w:rPr>
          <w:lang w:eastAsia="zh-CN"/>
        </w:rPr>
      </w:pPr>
      <w:r w:rsidRPr="003660C8">
        <w:rPr>
          <w:rFonts w:hint="eastAsia"/>
          <w:lang w:eastAsia="zh-CN"/>
        </w:rPr>
        <w:t>b</w:t>
      </w:r>
      <w:r>
        <w:rPr>
          <w:lang w:eastAsia="zh-CN"/>
        </w:rPr>
        <w:t>)</w:t>
      </w:r>
      <w:r w:rsidRPr="003660C8">
        <w:rPr>
          <w:lang w:eastAsia="zh-CN"/>
        </w:rPr>
        <w:tab/>
      </w:r>
      <w:r w:rsidRPr="003660C8">
        <w:rPr>
          <w:rFonts w:hint="eastAsia"/>
          <w:lang w:eastAsia="zh-CN"/>
        </w:rPr>
        <w:t>技术机房和配线柜还应具有充足的空调或通风，满足安装设备的环境要求。</w:t>
      </w:r>
    </w:p>
    <w:p w:rsidR="006A5725" w:rsidRPr="003660C8" w:rsidRDefault="006A5725" w:rsidP="00DF36E0">
      <w:pPr>
        <w:pStyle w:val="enumlev1"/>
        <w:ind w:firstLine="57"/>
        <w:rPr>
          <w:lang w:eastAsia="zh-CN"/>
        </w:rPr>
      </w:pPr>
      <w:r w:rsidRPr="003660C8">
        <w:rPr>
          <w:rFonts w:hint="eastAsia"/>
          <w:lang w:eastAsia="zh-CN"/>
        </w:rPr>
        <w:t>c</w:t>
      </w:r>
      <w:r>
        <w:rPr>
          <w:lang w:eastAsia="zh-CN"/>
        </w:rPr>
        <w:t>)</w:t>
      </w:r>
      <w:r w:rsidRPr="003660C8">
        <w:rPr>
          <w:lang w:eastAsia="zh-CN"/>
        </w:rPr>
        <w:tab/>
      </w:r>
      <w:r w:rsidRPr="003660C8">
        <w:rPr>
          <w:rFonts w:hint="eastAsia"/>
          <w:lang w:eastAsia="zh-CN"/>
        </w:rPr>
        <w:t>技术机房和配线柜应配备至少一（</w:t>
      </w:r>
      <w:r w:rsidRPr="003660C8">
        <w:rPr>
          <w:rFonts w:hint="eastAsia"/>
          <w:lang w:eastAsia="zh-CN"/>
        </w:rPr>
        <w:t>1</w:t>
      </w:r>
      <w:r w:rsidRPr="003660C8">
        <w:rPr>
          <w:rFonts w:hint="eastAsia"/>
          <w:lang w:eastAsia="zh-CN"/>
        </w:rPr>
        <w:t>）个完全独立的标准</w:t>
      </w:r>
      <w:r w:rsidRPr="003660C8">
        <w:rPr>
          <w:lang w:eastAsia="zh-CN"/>
        </w:rPr>
        <w:t>19</w:t>
      </w:r>
      <w:r w:rsidRPr="003660C8">
        <w:rPr>
          <w:rFonts w:hint="eastAsia"/>
          <w:lang w:eastAsia="zh-CN"/>
        </w:rPr>
        <w:t>吋</w:t>
      </w:r>
      <w:r w:rsidRPr="003660C8">
        <w:rPr>
          <w:rFonts w:hint="eastAsia"/>
          <w:lang w:eastAsia="zh-CN"/>
        </w:rPr>
        <w:t>42 U</w:t>
      </w:r>
      <w:r w:rsidRPr="003660C8">
        <w:rPr>
          <w:rFonts w:hint="eastAsia"/>
          <w:lang w:eastAsia="zh-CN"/>
        </w:rPr>
        <w:t>设备机架，有至少四（</w:t>
      </w:r>
      <w:r w:rsidRPr="003660C8">
        <w:rPr>
          <w:rFonts w:hint="eastAsia"/>
          <w:lang w:eastAsia="zh-CN"/>
        </w:rPr>
        <w:t>4</w:t>
      </w:r>
      <w:r w:rsidRPr="003660C8">
        <w:rPr>
          <w:rFonts w:hint="eastAsia"/>
          <w:lang w:eastAsia="zh-CN"/>
        </w:rPr>
        <w:t>）层可供国际电联网络设备和服务器使用。需提供足够数量的得到两（</w:t>
      </w:r>
      <w:r w:rsidRPr="003660C8">
        <w:rPr>
          <w:rFonts w:hint="eastAsia"/>
          <w:lang w:eastAsia="zh-CN"/>
        </w:rPr>
        <w:t>2</w:t>
      </w:r>
      <w:r w:rsidRPr="003660C8">
        <w:rPr>
          <w:rFonts w:hint="eastAsia"/>
          <w:lang w:eastAsia="zh-CN"/>
        </w:rPr>
        <w:t>）个独立不间断电源（</w:t>
      </w:r>
      <w:r w:rsidRPr="003660C8">
        <w:rPr>
          <w:lang w:eastAsia="zh-CN"/>
        </w:rPr>
        <w:t>UPS</w:t>
      </w:r>
      <w:r w:rsidRPr="003660C8">
        <w:rPr>
          <w:rFonts w:hint="eastAsia"/>
          <w:lang w:eastAsia="zh-CN"/>
        </w:rPr>
        <w:t>）备份的电源插座（至少向机架提供二十（</w:t>
      </w:r>
      <w:r w:rsidRPr="003660C8">
        <w:rPr>
          <w:rFonts w:hint="eastAsia"/>
          <w:lang w:eastAsia="zh-CN"/>
        </w:rPr>
        <w:t>20</w:t>
      </w:r>
      <w:r w:rsidRPr="003660C8">
        <w:rPr>
          <w:rFonts w:hint="eastAsia"/>
          <w:lang w:eastAsia="zh-CN"/>
        </w:rPr>
        <w:t>）</w:t>
      </w:r>
      <w:r w:rsidRPr="003660C8">
        <w:rPr>
          <w:rFonts w:hint="eastAsia"/>
          <w:lang w:eastAsia="zh-CN"/>
        </w:rPr>
        <w:t>KVA</w:t>
      </w:r>
      <w:r w:rsidRPr="003660C8">
        <w:rPr>
          <w:rFonts w:hint="eastAsia"/>
          <w:lang w:eastAsia="zh-CN"/>
        </w:rPr>
        <w:t>），以应对长达十（</w:t>
      </w:r>
      <w:r w:rsidRPr="003660C8">
        <w:rPr>
          <w:lang w:eastAsia="zh-CN"/>
        </w:rPr>
        <w:t>10</w:t>
      </w:r>
      <w:r w:rsidRPr="003660C8">
        <w:rPr>
          <w:rFonts w:hint="eastAsia"/>
          <w:lang w:eastAsia="zh-CN"/>
        </w:rPr>
        <w:t>）分钟的短时断电。</w:t>
      </w:r>
    </w:p>
    <w:p w:rsidR="006A5725" w:rsidRPr="003660C8" w:rsidRDefault="006A5725" w:rsidP="00DF36E0">
      <w:pPr>
        <w:pStyle w:val="enumlev1"/>
        <w:ind w:firstLine="57"/>
        <w:rPr>
          <w:lang w:eastAsia="zh-CN"/>
        </w:rPr>
      </w:pPr>
      <w:r w:rsidRPr="003660C8">
        <w:rPr>
          <w:rFonts w:hint="eastAsia"/>
          <w:lang w:eastAsia="zh-CN"/>
        </w:rPr>
        <w:t>d</w:t>
      </w:r>
      <w:r>
        <w:rPr>
          <w:lang w:eastAsia="zh-CN"/>
        </w:rPr>
        <w:t>)</w:t>
      </w:r>
      <w:r w:rsidRPr="003660C8">
        <w:rPr>
          <w:rFonts w:hint="eastAsia"/>
          <w:lang w:eastAsia="zh-CN"/>
        </w:rPr>
        <w:tab/>
      </w:r>
      <w:r w:rsidRPr="003660C8">
        <w:rPr>
          <w:rFonts w:hint="eastAsia"/>
          <w:lang w:eastAsia="zh-CN"/>
        </w:rPr>
        <w:t>设置在网播中心内部或会议厅附近的编码器也应有</w:t>
      </w:r>
      <w:r w:rsidRPr="003660C8">
        <w:rPr>
          <w:lang w:eastAsia="zh-CN"/>
        </w:rPr>
        <w:t>UPS</w:t>
      </w:r>
      <w:r w:rsidRPr="003660C8">
        <w:rPr>
          <w:rFonts w:hint="eastAsia"/>
          <w:lang w:eastAsia="zh-CN"/>
        </w:rPr>
        <w:t>备份电源。</w:t>
      </w:r>
    </w:p>
    <w:p w:rsidR="006A5725" w:rsidRPr="003660C8" w:rsidRDefault="006A5725" w:rsidP="00DF36E0">
      <w:pPr>
        <w:pStyle w:val="enumlev1"/>
        <w:ind w:firstLine="57"/>
        <w:rPr>
          <w:lang w:eastAsia="zh-CN"/>
        </w:rPr>
      </w:pPr>
      <w:r w:rsidRPr="003660C8">
        <w:rPr>
          <w:rFonts w:hint="eastAsia"/>
          <w:lang w:eastAsia="zh-CN"/>
        </w:rPr>
        <w:t>e</w:t>
      </w:r>
      <w:r>
        <w:rPr>
          <w:lang w:eastAsia="zh-CN"/>
        </w:rPr>
        <w:t>)</w:t>
      </w:r>
      <w:r w:rsidRPr="003660C8">
        <w:rPr>
          <w:rFonts w:hint="eastAsia"/>
          <w:lang w:eastAsia="zh-CN"/>
        </w:rPr>
        <w:tab/>
      </w:r>
      <w:r w:rsidRPr="003660C8">
        <w:rPr>
          <w:rFonts w:hint="eastAsia"/>
          <w:lang w:eastAsia="zh-CN"/>
        </w:rPr>
        <w:t>最好提供</w:t>
      </w:r>
      <w:r w:rsidRPr="003660C8">
        <w:rPr>
          <w:lang w:eastAsia="zh-CN"/>
        </w:rPr>
        <w:t>SNMP</w:t>
      </w:r>
      <w:r w:rsidRPr="003660C8">
        <w:rPr>
          <w:rFonts w:hint="eastAsia"/>
          <w:lang w:eastAsia="zh-CN"/>
        </w:rPr>
        <w:t>管理的</w:t>
      </w:r>
      <w:r w:rsidRPr="003660C8">
        <w:rPr>
          <w:lang w:eastAsia="zh-CN"/>
        </w:rPr>
        <w:t>UPS</w:t>
      </w:r>
      <w:r w:rsidRPr="003660C8">
        <w:rPr>
          <w:rFonts w:hint="eastAsia"/>
          <w:lang w:eastAsia="zh-CN"/>
        </w:rPr>
        <w:t>，以便在向</w:t>
      </w:r>
      <w:r w:rsidRPr="003660C8">
        <w:rPr>
          <w:lang w:eastAsia="zh-CN"/>
        </w:rPr>
        <w:t>UPS</w:t>
      </w:r>
      <w:r w:rsidRPr="003660C8">
        <w:rPr>
          <w:rFonts w:hint="eastAsia"/>
          <w:lang w:eastAsia="zh-CN"/>
        </w:rPr>
        <w:t>进行故障倒换时，向维护人员得发出提示。</w:t>
      </w:r>
    </w:p>
    <w:p w:rsidR="006A5725" w:rsidRPr="003660C8" w:rsidRDefault="006A5725" w:rsidP="00DF36E0">
      <w:pPr>
        <w:pStyle w:val="enumlev1"/>
        <w:ind w:firstLine="57"/>
        <w:rPr>
          <w:lang w:eastAsia="zh-CN"/>
        </w:rPr>
      </w:pPr>
      <w:r w:rsidRPr="003660C8">
        <w:rPr>
          <w:rFonts w:hint="eastAsia"/>
          <w:lang w:eastAsia="zh-CN"/>
        </w:rPr>
        <w:t>f</w:t>
      </w:r>
      <w:r>
        <w:rPr>
          <w:lang w:eastAsia="zh-CN"/>
        </w:rPr>
        <w:t>)</w:t>
      </w:r>
      <w:r w:rsidRPr="003660C8">
        <w:rPr>
          <w:rFonts w:hint="eastAsia"/>
          <w:lang w:eastAsia="zh-CN"/>
        </w:rPr>
        <w:tab/>
      </w:r>
      <w:r w:rsidRPr="003660C8">
        <w:rPr>
          <w:lang w:eastAsia="zh-CN"/>
        </w:rPr>
        <w:t>IS</w:t>
      </w:r>
      <w:r w:rsidRPr="003660C8">
        <w:rPr>
          <w:rFonts w:hint="eastAsia"/>
          <w:lang w:eastAsia="zh-CN"/>
        </w:rPr>
        <w:t>支持人员应能每周七（</w:t>
      </w:r>
      <w:r w:rsidRPr="003660C8">
        <w:rPr>
          <w:rFonts w:hint="eastAsia"/>
          <w:lang w:eastAsia="zh-CN"/>
        </w:rPr>
        <w:t>7</w:t>
      </w:r>
      <w:r w:rsidRPr="003660C8">
        <w:rPr>
          <w:rFonts w:hint="eastAsia"/>
          <w:lang w:eastAsia="zh-CN"/>
        </w:rPr>
        <w:t>）、每天二十四（</w:t>
      </w:r>
      <w:r w:rsidRPr="003660C8">
        <w:rPr>
          <w:rFonts w:hint="eastAsia"/>
          <w:lang w:eastAsia="zh-CN"/>
        </w:rPr>
        <w:t>24</w:t>
      </w:r>
      <w:r w:rsidRPr="003660C8">
        <w:rPr>
          <w:rFonts w:hint="eastAsia"/>
          <w:lang w:eastAsia="zh-CN"/>
        </w:rPr>
        <w:t>）时地进出会场、会议厅和配线柜。</w:t>
      </w:r>
    </w:p>
    <w:p w:rsidR="006A5725" w:rsidRPr="003660C8" w:rsidRDefault="006A5725" w:rsidP="00DF36E0">
      <w:pPr>
        <w:pStyle w:val="enumlev1"/>
        <w:ind w:firstLine="57"/>
        <w:rPr>
          <w:lang w:eastAsia="zh-CN"/>
        </w:rPr>
      </w:pPr>
      <w:r w:rsidRPr="003660C8">
        <w:rPr>
          <w:lang w:eastAsia="zh-CN"/>
        </w:rPr>
        <w:t>g</w:t>
      </w:r>
      <w:r>
        <w:rPr>
          <w:lang w:eastAsia="zh-CN"/>
        </w:rPr>
        <w:t>)</w:t>
      </w:r>
      <w:r w:rsidRPr="003660C8">
        <w:rPr>
          <w:lang w:eastAsia="zh-CN"/>
        </w:rPr>
        <w:tab/>
      </w:r>
      <w:r>
        <w:rPr>
          <w:rFonts w:hint="eastAsia"/>
          <w:lang w:eastAsia="zh-CN"/>
        </w:rPr>
        <w:t>根据</w:t>
      </w:r>
      <w:r w:rsidRPr="003660C8">
        <w:rPr>
          <w:rFonts w:hint="eastAsia"/>
          <w:lang w:eastAsia="zh-CN"/>
        </w:rPr>
        <w:t>附件</w:t>
      </w:r>
      <w:r w:rsidRPr="003660C8">
        <w:rPr>
          <w:lang w:eastAsia="zh-CN"/>
        </w:rPr>
        <w:t>2</w:t>
      </w:r>
      <w:r w:rsidRPr="003660C8">
        <w:rPr>
          <w:rFonts w:hint="eastAsia"/>
          <w:lang w:eastAsia="zh-CN"/>
        </w:rPr>
        <w:t>和</w:t>
      </w:r>
      <w:r w:rsidRPr="0097296B">
        <w:rPr>
          <w:rFonts w:ascii="SimSun" w:eastAsia="SimSun" w:hAnsi="SimSun" w:hint="eastAsia"/>
          <w:lang w:eastAsia="zh-CN"/>
        </w:rPr>
        <w:t>“</w:t>
      </w:r>
      <w:r w:rsidR="0037495C">
        <w:rPr>
          <w:rFonts w:hint="eastAsia"/>
          <w:lang w:eastAsia="zh-CN"/>
        </w:rPr>
        <w:t>需求一览表</w:t>
      </w:r>
      <w:r w:rsidRPr="0097296B">
        <w:rPr>
          <w:rFonts w:ascii="SimSun" w:eastAsia="SimSun" w:hAnsi="SimSun" w:hint="eastAsia"/>
          <w:lang w:eastAsia="zh-CN"/>
        </w:rPr>
        <w:t>”</w:t>
      </w:r>
      <w:r w:rsidRPr="003660C8">
        <w:rPr>
          <w:rFonts w:hint="eastAsia"/>
          <w:lang w:eastAsia="zh-CN"/>
        </w:rPr>
        <w:t>文件的规定，在办公室、会议厅和网吧安装的电脑、笔记本电脑连接点（配有局域网电缆）、打印机、办公设备和电源插座。</w:t>
      </w:r>
    </w:p>
    <w:p w:rsidR="006A5725" w:rsidRPr="003660C8" w:rsidRDefault="006A5725" w:rsidP="00DF36E0">
      <w:pPr>
        <w:pStyle w:val="enumlev1"/>
        <w:ind w:firstLine="57"/>
        <w:rPr>
          <w:lang w:eastAsia="zh-CN"/>
        </w:rPr>
      </w:pPr>
      <w:r w:rsidRPr="003660C8">
        <w:rPr>
          <w:lang w:eastAsia="zh-CN"/>
        </w:rPr>
        <w:t>h</w:t>
      </w:r>
      <w:r>
        <w:rPr>
          <w:lang w:eastAsia="zh-CN"/>
        </w:rPr>
        <w:t>)</w:t>
      </w:r>
      <w:r w:rsidRPr="003660C8">
        <w:rPr>
          <w:rFonts w:hint="eastAsia"/>
          <w:lang w:eastAsia="zh-CN"/>
        </w:rPr>
        <w:tab/>
        <w:t>IT</w:t>
      </w:r>
      <w:r w:rsidRPr="003660C8">
        <w:rPr>
          <w:rFonts w:hint="eastAsia"/>
          <w:lang w:eastAsia="zh-CN"/>
        </w:rPr>
        <w:t>支持人员的工作间应通风良好并配有空调，以解决人员和所装设备的热负荷问题。</w:t>
      </w:r>
    </w:p>
    <w:p w:rsidR="006A5725" w:rsidRPr="003660C8" w:rsidRDefault="006A5725" w:rsidP="00DF36E0">
      <w:pPr>
        <w:pStyle w:val="enumlev1"/>
        <w:ind w:firstLine="57"/>
        <w:rPr>
          <w:lang w:eastAsia="zh-CN"/>
        </w:rPr>
      </w:pPr>
      <w:r w:rsidRPr="003660C8">
        <w:rPr>
          <w:rFonts w:hint="eastAsia"/>
          <w:lang w:eastAsia="zh-CN"/>
        </w:rPr>
        <w:t>i</w:t>
      </w:r>
      <w:r>
        <w:rPr>
          <w:lang w:eastAsia="zh-CN"/>
        </w:rPr>
        <w:t>)</w:t>
      </w:r>
      <w:r>
        <w:rPr>
          <w:rFonts w:hint="eastAsia"/>
          <w:lang w:eastAsia="zh-CN"/>
        </w:rPr>
        <w:tab/>
      </w:r>
      <w:r w:rsidRPr="003660C8">
        <w:rPr>
          <w:rFonts w:hint="eastAsia"/>
          <w:lang w:eastAsia="zh-CN"/>
        </w:rPr>
        <w:t>所有</w:t>
      </w:r>
      <w:r w:rsidRPr="003660C8">
        <w:rPr>
          <w:rFonts w:hint="eastAsia"/>
          <w:lang w:eastAsia="zh-CN"/>
        </w:rPr>
        <w:t>ICT</w:t>
      </w:r>
      <w:r w:rsidRPr="003660C8">
        <w:rPr>
          <w:rFonts w:hint="eastAsia"/>
          <w:lang w:eastAsia="zh-CN"/>
        </w:rPr>
        <w:t>技术室的门都应随时上锁，并采用相同的锁芯系</w:t>
      </w:r>
      <w:r w:rsidRPr="003660C8">
        <w:rPr>
          <w:lang w:eastAsia="zh-CN"/>
        </w:rPr>
        <w:t>列</w:t>
      </w:r>
      <w:r w:rsidRPr="003660C8">
        <w:rPr>
          <w:rFonts w:hint="eastAsia"/>
          <w:lang w:eastAsia="zh-CN"/>
        </w:rPr>
        <w:t>，以便向国际电联安保协调员提供适用的万能钥匙。</w:t>
      </w:r>
    </w:p>
    <w:p w:rsidR="006A5725" w:rsidRPr="006131BB" w:rsidRDefault="006A5725" w:rsidP="006A5725">
      <w:pPr>
        <w:pStyle w:val="Heading1"/>
        <w:rPr>
          <w:lang w:eastAsia="zh-CN"/>
        </w:rPr>
      </w:pPr>
      <w:r>
        <w:rPr>
          <w:rFonts w:hint="eastAsia"/>
          <w:lang w:eastAsia="zh-CN"/>
        </w:rPr>
        <w:t>13</w:t>
      </w:r>
      <w:r w:rsidRPr="006131BB">
        <w:rPr>
          <w:rFonts w:hint="eastAsia"/>
          <w:lang w:eastAsia="zh-CN"/>
        </w:rPr>
        <w:tab/>
      </w:r>
      <w:r w:rsidRPr="006131BB">
        <w:rPr>
          <w:rFonts w:hint="eastAsia"/>
          <w:lang w:eastAsia="zh-CN"/>
        </w:rPr>
        <w:t>现场支持</w:t>
      </w:r>
    </w:p>
    <w:p w:rsidR="006A5725" w:rsidRPr="00145631" w:rsidRDefault="006A5725" w:rsidP="00E75117">
      <w:pPr>
        <w:tabs>
          <w:tab w:val="left" w:pos="567"/>
          <w:tab w:val="left" w:pos="1701"/>
          <w:tab w:val="left" w:pos="2835"/>
        </w:tabs>
        <w:ind w:left="851" w:hanging="1"/>
        <w:rPr>
          <w:rFonts w:ascii="Calibri" w:eastAsia="SimSun" w:hAnsi="Calibri"/>
          <w:lang w:eastAsia="zh-CN"/>
        </w:rPr>
      </w:pPr>
      <w:r w:rsidRPr="00145631">
        <w:rPr>
          <w:rFonts w:ascii="Calibri" w:eastAsia="SimSun" w:hAnsi="Calibri" w:hint="eastAsia"/>
          <w:lang w:eastAsia="zh-CN"/>
        </w:rPr>
        <w:t>以下是对</w:t>
      </w:r>
      <w:r w:rsidRPr="00145631">
        <w:rPr>
          <w:rFonts w:ascii="Calibri" w:eastAsia="SimSun" w:hAnsi="Calibri" w:hint="eastAsia"/>
          <w:lang w:val="zh-CN" w:eastAsia="zh-CN"/>
        </w:rPr>
        <w:t>大</w:t>
      </w:r>
      <w:r w:rsidRPr="00145631">
        <w:rPr>
          <w:rFonts w:ascii="Calibri" w:eastAsia="SimSun" w:hAnsi="Calibri" w:hint="eastAsia"/>
          <w:lang w:eastAsia="zh-CN"/>
        </w:rPr>
        <w:t>会所需当地</w:t>
      </w:r>
      <w:r w:rsidRPr="00145631">
        <w:rPr>
          <w:rFonts w:ascii="Calibri" w:eastAsia="SimSun" w:hAnsi="Calibri"/>
          <w:lang w:eastAsia="zh-CN"/>
        </w:rPr>
        <w:t>IT</w:t>
      </w:r>
      <w:r w:rsidRPr="00145631">
        <w:rPr>
          <w:rFonts w:ascii="Calibri" w:eastAsia="SimSun" w:hAnsi="Calibri" w:hint="eastAsia"/>
          <w:lang w:eastAsia="zh-CN"/>
        </w:rPr>
        <w:t>人员数量的估算。</w:t>
      </w:r>
      <w:r>
        <w:rPr>
          <w:rFonts w:ascii="Calibri" w:eastAsia="SimSun" w:hAnsi="Calibri" w:hint="eastAsia"/>
          <w:lang w:eastAsia="zh-CN"/>
        </w:rPr>
        <w:t>阿根廷共和国</w:t>
      </w:r>
      <w:r w:rsidRPr="00145631">
        <w:rPr>
          <w:rFonts w:ascii="Calibri" w:eastAsia="SimSun" w:hAnsi="Calibri" w:hint="eastAsia"/>
          <w:lang w:eastAsia="zh-CN"/>
        </w:rPr>
        <w:t>负责保证为行使下列职能提供充分支持，但这一估算可能会因</w:t>
      </w:r>
      <w:r w:rsidR="00E75117">
        <w:rPr>
          <w:rFonts w:ascii="Calibri" w:eastAsia="SimSun" w:hAnsi="Calibri" w:hint="eastAsia"/>
          <w:lang w:eastAsia="zh-CN"/>
        </w:rPr>
        <w:t>留给</w:t>
      </w:r>
      <w:r w:rsidR="00E75117">
        <w:rPr>
          <w:rFonts w:ascii="Calibri" w:eastAsia="SimSun" w:hAnsi="Calibri"/>
          <w:lang w:eastAsia="zh-CN"/>
        </w:rPr>
        <w:t>准</w:t>
      </w:r>
      <w:r w:rsidRPr="00145631">
        <w:rPr>
          <w:rFonts w:ascii="Calibri" w:eastAsia="SimSun" w:hAnsi="Calibri" w:hint="eastAsia"/>
          <w:lang w:eastAsia="zh-CN"/>
        </w:rPr>
        <w:t>备和安装工作的时间以及与会人员的数量而异。</w:t>
      </w:r>
    </w:p>
    <w:p w:rsidR="006A5725" w:rsidRPr="003F5076" w:rsidRDefault="006A5725" w:rsidP="00E75117">
      <w:pPr>
        <w:rPr>
          <w:lang w:val="en-US" w:eastAsia="zh-CN"/>
        </w:rPr>
      </w:pPr>
      <w:r>
        <w:rPr>
          <w:rFonts w:hint="eastAsia"/>
          <w:lang w:val="en-US" w:eastAsia="zh-CN"/>
        </w:rPr>
        <w:t>13.1</w:t>
      </w:r>
      <w:r w:rsidRPr="003F5076">
        <w:rPr>
          <w:rFonts w:hint="eastAsia"/>
          <w:lang w:val="en-US" w:eastAsia="zh-CN"/>
        </w:rPr>
        <w:tab/>
      </w:r>
      <w:r w:rsidR="00E75117">
        <w:rPr>
          <w:rFonts w:hint="eastAsia"/>
          <w:lang w:val="en-US" w:eastAsia="zh-CN"/>
        </w:rPr>
        <w:t>为</w:t>
      </w:r>
      <w:r w:rsidRPr="003F5076">
        <w:rPr>
          <w:rFonts w:hint="eastAsia"/>
          <w:lang w:val="en-US" w:eastAsia="zh-CN"/>
        </w:rPr>
        <w:t>会议</w:t>
      </w:r>
      <w:r w:rsidR="00E75117">
        <w:rPr>
          <w:rFonts w:hint="eastAsia"/>
          <w:lang w:val="en-US" w:eastAsia="zh-CN"/>
        </w:rPr>
        <w:t>提供</w:t>
      </w:r>
      <w:r w:rsidRPr="003F5076">
        <w:rPr>
          <w:rFonts w:hint="eastAsia"/>
          <w:lang w:val="en-US" w:eastAsia="zh-CN"/>
        </w:rPr>
        <w:t>IT</w:t>
      </w:r>
      <w:r w:rsidRPr="003F5076">
        <w:rPr>
          <w:rFonts w:hint="eastAsia"/>
          <w:lang w:val="en-US" w:eastAsia="zh-CN"/>
        </w:rPr>
        <w:t>和音视频支持</w:t>
      </w:r>
      <w:r w:rsidR="00E75117">
        <w:rPr>
          <w:rFonts w:hint="eastAsia"/>
          <w:lang w:val="en-US" w:eastAsia="zh-CN"/>
        </w:rPr>
        <w:t>的</w:t>
      </w:r>
      <w:r w:rsidR="00E75117">
        <w:rPr>
          <w:lang w:val="en-US" w:eastAsia="zh-CN"/>
        </w:rPr>
        <w:t>当地</w:t>
      </w:r>
      <w:r w:rsidRPr="003F5076">
        <w:rPr>
          <w:rFonts w:hint="eastAsia"/>
          <w:lang w:val="en-US" w:eastAsia="zh-CN"/>
        </w:rPr>
        <w:t>人员</w:t>
      </w:r>
    </w:p>
    <w:p w:rsidR="006A5725" w:rsidRDefault="006A5725" w:rsidP="00E75117">
      <w:pPr>
        <w:pStyle w:val="enumlev1"/>
        <w:ind w:firstLine="4"/>
        <w:rPr>
          <w:lang w:eastAsia="zh-CN"/>
        </w:rPr>
      </w:pPr>
      <w:r w:rsidRPr="003660C8">
        <w:rPr>
          <w:rFonts w:hint="eastAsia"/>
          <w:lang w:eastAsia="zh-CN"/>
        </w:rPr>
        <w:t>a</w:t>
      </w:r>
      <w:r>
        <w:rPr>
          <w:lang w:val="en-US" w:eastAsia="zh-CN"/>
        </w:rPr>
        <w:t>)</w:t>
      </w:r>
      <w:r w:rsidRPr="003660C8">
        <w:rPr>
          <w:rFonts w:hint="eastAsia"/>
          <w:lang w:eastAsia="zh-CN"/>
        </w:rPr>
        <w:tab/>
      </w:r>
      <w:r w:rsidR="00E75117">
        <w:rPr>
          <w:rFonts w:hint="eastAsia"/>
          <w:lang w:eastAsia="zh-CN"/>
        </w:rPr>
        <w:t>在</w:t>
      </w:r>
      <w:r w:rsidRPr="003660C8">
        <w:rPr>
          <w:rFonts w:hint="eastAsia"/>
          <w:lang w:eastAsia="zh-CN"/>
        </w:rPr>
        <w:t>部署和运行</w:t>
      </w:r>
      <w:r w:rsidRPr="003660C8">
        <w:rPr>
          <w:rFonts w:hint="eastAsia"/>
          <w:lang w:eastAsia="zh-CN"/>
        </w:rPr>
        <w:t>ICT</w:t>
      </w:r>
      <w:r w:rsidRPr="003660C8">
        <w:rPr>
          <w:rFonts w:hint="eastAsia"/>
          <w:lang w:eastAsia="zh-CN"/>
        </w:rPr>
        <w:t>和音视频基础设施以及向最终用户提供支持</w:t>
      </w:r>
      <w:r w:rsidR="00E75117">
        <w:rPr>
          <w:rFonts w:hint="eastAsia"/>
          <w:lang w:eastAsia="zh-CN"/>
        </w:rPr>
        <w:t>方面</w:t>
      </w:r>
      <w:r w:rsidRPr="003660C8">
        <w:rPr>
          <w:rFonts w:hint="eastAsia"/>
          <w:lang w:eastAsia="zh-CN"/>
        </w:rPr>
        <w:t>，</w:t>
      </w:r>
      <w:r w:rsidR="00E75117">
        <w:rPr>
          <w:rFonts w:hint="eastAsia"/>
          <w:lang w:eastAsia="zh-CN"/>
        </w:rPr>
        <w:t>均</w:t>
      </w:r>
      <w:r w:rsidRPr="003660C8">
        <w:rPr>
          <w:rFonts w:hint="eastAsia"/>
          <w:lang w:eastAsia="zh-CN"/>
        </w:rPr>
        <w:t>需要当地技术人员。人员的具体数量和工作时段见职员编制表。会议期间通常需要每天</w:t>
      </w:r>
      <w:r w:rsidRPr="003660C8">
        <w:rPr>
          <w:lang w:eastAsia="zh-CN"/>
        </w:rPr>
        <w:t>24</w:t>
      </w:r>
      <w:r w:rsidRPr="003660C8">
        <w:rPr>
          <w:rFonts w:hint="eastAsia"/>
          <w:lang w:eastAsia="zh-CN"/>
        </w:rPr>
        <w:t>小时、每周七天的不间断值守：</w:t>
      </w:r>
    </w:p>
    <w:p w:rsidR="006A5725" w:rsidRPr="00145631" w:rsidRDefault="006A5725" w:rsidP="006A5725">
      <w:pPr>
        <w:tabs>
          <w:tab w:val="left" w:pos="567"/>
          <w:tab w:val="left" w:pos="1701"/>
          <w:tab w:val="left" w:pos="2835"/>
        </w:tabs>
        <w:ind w:firstLineChars="200" w:firstLine="480"/>
        <w:rPr>
          <w:rFonts w:ascii="Calibri" w:eastAsia="SimSun" w:hAnsi="Calibri"/>
          <w:lang w:val="en-US" w:eastAsia="zh-CN"/>
        </w:rPr>
      </w:pPr>
    </w:p>
    <w:tbl>
      <w:tblPr>
        <w:tblW w:w="4066"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6"/>
      </w:tblGrid>
      <w:tr w:rsidR="006A5725" w:rsidRPr="00145631" w:rsidTr="00E212DB">
        <w:tc>
          <w:tcPr>
            <w:tcW w:w="4066" w:type="dxa"/>
          </w:tcPr>
          <w:p w:rsidR="006A5725" w:rsidRPr="00145631" w:rsidRDefault="006A5725" w:rsidP="00E212DB">
            <w:pPr>
              <w:pStyle w:val="Tablehead"/>
            </w:pPr>
            <w:r w:rsidRPr="00145631">
              <w:rPr>
                <w:rFonts w:hint="eastAsia"/>
                <w:lang w:eastAsia="zh-CN"/>
              </w:rPr>
              <w:t>职务</w:t>
            </w:r>
          </w:p>
        </w:tc>
      </w:tr>
      <w:tr w:rsidR="006A5725" w:rsidRPr="00145631" w:rsidTr="00E212DB">
        <w:tc>
          <w:tcPr>
            <w:tcW w:w="4066" w:type="dxa"/>
          </w:tcPr>
          <w:p w:rsidR="006A5725" w:rsidRPr="00145631" w:rsidRDefault="006A5725" w:rsidP="00E212DB">
            <w:pPr>
              <w:pStyle w:val="Tabletext"/>
            </w:pPr>
            <w:r w:rsidRPr="00145631">
              <w:t>ICT</w:t>
            </w:r>
            <w:r w:rsidRPr="00145631">
              <w:rPr>
                <w:rFonts w:hint="eastAsia"/>
                <w:lang w:eastAsia="zh-CN"/>
              </w:rPr>
              <w:t>协调员</w:t>
            </w:r>
          </w:p>
        </w:tc>
      </w:tr>
      <w:tr w:rsidR="006A5725" w:rsidRPr="00145631" w:rsidTr="00E212DB">
        <w:tc>
          <w:tcPr>
            <w:tcW w:w="4066" w:type="dxa"/>
          </w:tcPr>
          <w:p w:rsidR="006A5725" w:rsidRPr="00145631" w:rsidRDefault="006A5725" w:rsidP="00E212DB">
            <w:pPr>
              <w:pStyle w:val="Tabletext"/>
              <w:rPr>
                <w:lang w:eastAsia="zh-CN"/>
              </w:rPr>
            </w:pPr>
            <w:r w:rsidRPr="00145631">
              <w:rPr>
                <w:rFonts w:hint="eastAsia"/>
                <w:lang w:eastAsia="zh-CN"/>
              </w:rPr>
              <w:t>网络工程师</w:t>
            </w:r>
          </w:p>
        </w:tc>
      </w:tr>
      <w:tr w:rsidR="006A5725" w:rsidRPr="00145631" w:rsidTr="00E212DB">
        <w:tc>
          <w:tcPr>
            <w:tcW w:w="4066" w:type="dxa"/>
          </w:tcPr>
          <w:p w:rsidR="006A5725" w:rsidRPr="00145631" w:rsidRDefault="006A5725" w:rsidP="00E212DB">
            <w:pPr>
              <w:pStyle w:val="Tabletext"/>
              <w:rPr>
                <w:lang w:eastAsia="zh-CN"/>
              </w:rPr>
            </w:pPr>
            <w:r>
              <w:rPr>
                <w:rFonts w:hint="eastAsia"/>
                <w:lang w:eastAsia="zh-CN"/>
              </w:rPr>
              <w:t>安全</w:t>
            </w:r>
            <w:r w:rsidRPr="00145631">
              <w:rPr>
                <w:rFonts w:hint="eastAsia"/>
                <w:lang w:eastAsia="zh-CN"/>
              </w:rPr>
              <w:t>工程师</w:t>
            </w:r>
          </w:p>
        </w:tc>
      </w:tr>
      <w:tr w:rsidR="006A5725" w:rsidRPr="00145631" w:rsidTr="00E212DB">
        <w:tc>
          <w:tcPr>
            <w:tcW w:w="4066" w:type="dxa"/>
          </w:tcPr>
          <w:p w:rsidR="006A5725" w:rsidRPr="00145631" w:rsidRDefault="006A5725" w:rsidP="00E212DB">
            <w:pPr>
              <w:pStyle w:val="Tabletext"/>
              <w:rPr>
                <w:lang w:eastAsia="zh-CN"/>
              </w:rPr>
            </w:pPr>
            <w:r w:rsidRPr="00145631">
              <w:rPr>
                <w:lang w:eastAsia="zh-CN"/>
              </w:rPr>
              <w:t>IT</w:t>
            </w:r>
            <w:r w:rsidRPr="00145631">
              <w:rPr>
                <w:rFonts w:hint="eastAsia"/>
                <w:lang w:eastAsia="zh-CN"/>
              </w:rPr>
              <w:t>技师</w:t>
            </w:r>
            <w:r>
              <w:rPr>
                <w:rFonts w:hint="eastAsia"/>
                <w:lang w:eastAsia="zh-CN"/>
              </w:rPr>
              <w:t>和协调员</w:t>
            </w:r>
          </w:p>
        </w:tc>
      </w:tr>
      <w:tr w:rsidR="006A5725" w:rsidRPr="00145631" w:rsidTr="00E212DB">
        <w:tc>
          <w:tcPr>
            <w:tcW w:w="4066" w:type="dxa"/>
          </w:tcPr>
          <w:p w:rsidR="006A5725" w:rsidRPr="00145631" w:rsidRDefault="006A5725" w:rsidP="00E212DB">
            <w:pPr>
              <w:pStyle w:val="Tabletext"/>
              <w:rPr>
                <w:lang w:eastAsia="zh-CN"/>
              </w:rPr>
            </w:pPr>
            <w:r w:rsidRPr="00145631">
              <w:rPr>
                <w:lang w:eastAsia="zh-CN"/>
              </w:rPr>
              <w:t>IT</w:t>
            </w:r>
            <w:r w:rsidRPr="00145631">
              <w:rPr>
                <w:rFonts w:hint="eastAsia"/>
                <w:lang w:eastAsia="zh-CN"/>
              </w:rPr>
              <w:t>技师</w:t>
            </w:r>
            <w:r>
              <w:rPr>
                <w:rFonts w:hint="eastAsia"/>
                <w:lang w:eastAsia="zh-CN"/>
              </w:rPr>
              <w:t>和服务台支持</w:t>
            </w:r>
          </w:p>
        </w:tc>
      </w:tr>
      <w:tr w:rsidR="006A5725" w:rsidRPr="00145631" w:rsidTr="00E212DB">
        <w:tc>
          <w:tcPr>
            <w:tcW w:w="4066" w:type="dxa"/>
          </w:tcPr>
          <w:p w:rsidR="006A5725" w:rsidRPr="00145631" w:rsidRDefault="006A5725" w:rsidP="00E212DB">
            <w:pPr>
              <w:pStyle w:val="Tabletext"/>
            </w:pPr>
            <w:r w:rsidRPr="00145631">
              <w:rPr>
                <w:rFonts w:hint="eastAsia"/>
                <w:lang w:eastAsia="zh-CN"/>
              </w:rPr>
              <w:t>会议厅</w:t>
            </w:r>
            <w:r w:rsidR="00E75117">
              <w:rPr>
                <w:rFonts w:hint="eastAsia"/>
                <w:lang w:eastAsia="zh-CN"/>
              </w:rPr>
              <w:t>的</w:t>
            </w:r>
            <w:r>
              <w:rPr>
                <w:rFonts w:hint="eastAsia"/>
                <w:lang w:eastAsia="zh-CN"/>
              </w:rPr>
              <w:t>IT</w:t>
            </w:r>
            <w:r>
              <w:rPr>
                <w:rFonts w:hint="eastAsia"/>
                <w:lang w:eastAsia="zh-CN"/>
              </w:rPr>
              <w:t>支持</w:t>
            </w:r>
          </w:p>
        </w:tc>
      </w:tr>
      <w:tr w:rsidR="006A5725" w:rsidRPr="00145631" w:rsidTr="00E212DB">
        <w:tc>
          <w:tcPr>
            <w:tcW w:w="4066" w:type="dxa"/>
          </w:tcPr>
          <w:p w:rsidR="006A5725" w:rsidRPr="00145631" w:rsidRDefault="006A5725" w:rsidP="00E212DB">
            <w:pPr>
              <w:pStyle w:val="Tabletext"/>
              <w:rPr>
                <w:lang w:eastAsia="zh-CN"/>
              </w:rPr>
            </w:pPr>
            <w:r w:rsidRPr="00145631">
              <w:rPr>
                <w:rFonts w:hint="eastAsia"/>
                <w:lang w:eastAsia="zh-CN"/>
              </w:rPr>
              <w:t>网</w:t>
            </w:r>
            <w:r>
              <w:rPr>
                <w:rFonts w:hint="eastAsia"/>
                <w:lang w:eastAsia="zh-CN"/>
              </w:rPr>
              <w:t>络</w:t>
            </w:r>
            <w:r w:rsidRPr="00145631">
              <w:rPr>
                <w:rFonts w:hint="eastAsia"/>
                <w:lang w:eastAsia="zh-CN"/>
              </w:rPr>
              <w:t>技师</w:t>
            </w:r>
          </w:p>
        </w:tc>
      </w:tr>
      <w:tr w:rsidR="006A5725" w:rsidRPr="00145631" w:rsidTr="00E212DB">
        <w:tc>
          <w:tcPr>
            <w:tcW w:w="4066" w:type="dxa"/>
          </w:tcPr>
          <w:p w:rsidR="006A5725" w:rsidRPr="00145631" w:rsidRDefault="006A5725" w:rsidP="00E212DB">
            <w:pPr>
              <w:pStyle w:val="Tabletext"/>
              <w:rPr>
                <w:lang w:eastAsia="zh-CN"/>
              </w:rPr>
            </w:pPr>
            <w:r>
              <w:rPr>
                <w:rFonts w:hint="eastAsia"/>
                <w:lang w:eastAsia="zh-CN"/>
              </w:rPr>
              <w:t>网播支持技师</w:t>
            </w:r>
          </w:p>
        </w:tc>
      </w:tr>
      <w:tr w:rsidR="006A5725" w:rsidRPr="00145631" w:rsidTr="00E212DB">
        <w:tc>
          <w:tcPr>
            <w:tcW w:w="4066" w:type="dxa"/>
          </w:tcPr>
          <w:p w:rsidR="006A5725" w:rsidRPr="00145631" w:rsidRDefault="006A5725" w:rsidP="00E212DB">
            <w:pPr>
              <w:pStyle w:val="Tabletext"/>
              <w:rPr>
                <w:lang w:eastAsia="zh-CN"/>
              </w:rPr>
            </w:pPr>
            <w:r>
              <w:rPr>
                <w:rFonts w:hint="eastAsia"/>
                <w:lang w:eastAsia="zh-CN"/>
              </w:rPr>
              <w:t>远程与会（</w:t>
            </w:r>
            <w:r>
              <w:rPr>
                <w:rFonts w:hint="eastAsia"/>
                <w:lang w:eastAsia="zh-CN"/>
              </w:rPr>
              <w:t>RP</w:t>
            </w:r>
            <w:r>
              <w:rPr>
                <w:rFonts w:hint="eastAsia"/>
                <w:lang w:eastAsia="zh-CN"/>
              </w:rPr>
              <w:t>）支持人员</w:t>
            </w:r>
          </w:p>
        </w:tc>
      </w:tr>
      <w:tr w:rsidR="006A5725" w:rsidRPr="00145631" w:rsidTr="00E212DB">
        <w:tc>
          <w:tcPr>
            <w:tcW w:w="4066" w:type="dxa"/>
          </w:tcPr>
          <w:p w:rsidR="006A5725" w:rsidRPr="00145631" w:rsidRDefault="006A5725" w:rsidP="00E212DB">
            <w:pPr>
              <w:pStyle w:val="Tabletext"/>
              <w:rPr>
                <w:lang w:eastAsia="zh-CN"/>
              </w:rPr>
            </w:pPr>
            <w:r w:rsidRPr="00145631">
              <w:rPr>
                <w:rFonts w:hint="eastAsia"/>
                <w:lang w:eastAsia="zh-CN"/>
              </w:rPr>
              <w:t>会议厅音像技师</w:t>
            </w:r>
          </w:p>
        </w:tc>
      </w:tr>
    </w:tbl>
    <w:p w:rsidR="006A5725" w:rsidRPr="003660C8" w:rsidRDefault="006A5725" w:rsidP="00E75117">
      <w:pPr>
        <w:pStyle w:val="enumlev1"/>
        <w:ind w:hanging="24"/>
        <w:rPr>
          <w:lang w:eastAsia="zh-CN"/>
        </w:rPr>
      </w:pPr>
      <w:r w:rsidRPr="003660C8">
        <w:rPr>
          <w:rFonts w:hint="eastAsia"/>
          <w:lang w:eastAsia="zh-CN"/>
        </w:rPr>
        <w:t>b</w:t>
      </w:r>
      <w:r>
        <w:rPr>
          <w:rFonts w:hint="eastAsia"/>
          <w:lang w:eastAsia="zh-CN"/>
        </w:rPr>
        <w:t>)</w:t>
      </w:r>
      <w:r w:rsidRPr="003660C8">
        <w:rPr>
          <w:rFonts w:hint="eastAsia"/>
          <w:lang w:eastAsia="zh-CN"/>
        </w:rPr>
        <w:tab/>
      </w:r>
      <w:r w:rsidRPr="003660C8">
        <w:rPr>
          <w:rFonts w:hint="eastAsia"/>
          <w:lang w:eastAsia="zh-CN"/>
        </w:rPr>
        <w:t>对以上</w:t>
      </w:r>
      <w:r w:rsidR="00E75117">
        <w:rPr>
          <w:rFonts w:hint="eastAsia"/>
          <w:lang w:eastAsia="zh-CN"/>
        </w:rPr>
        <w:t>工作</w:t>
      </w:r>
      <w:r w:rsidR="00E75117">
        <w:rPr>
          <w:lang w:eastAsia="zh-CN"/>
        </w:rPr>
        <w:t>的</w:t>
      </w:r>
      <w:r w:rsidRPr="003660C8">
        <w:rPr>
          <w:rFonts w:hint="eastAsia"/>
          <w:lang w:eastAsia="zh-CN"/>
        </w:rPr>
        <w:t>职务描述，将纳入一份介绍所有</w:t>
      </w:r>
      <w:r w:rsidR="00E75117">
        <w:rPr>
          <w:rFonts w:hint="eastAsia"/>
          <w:lang w:eastAsia="zh-CN"/>
        </w:rPr>
        <w:t>当地</w:t>
      </w:r>
      <w:r w:rsidRPr="003660C8">
        <w:rPr>
          <w:rFonts w:hint="eastAsia"/>
          <w:lang w:eastAsia="zh-CN"/>
        </w:rPr>
        <w:t>职员工作</w:t>
      </w:r>
      <w:r w:rsidR="00E75117">
        <w:rPr>
          <w:rFonts w:hint="eastAsia"/>
          <w:lang w:eastAsia="zh-CN"/>
        </w:rPr>
        <w:t>职务</w:t>
      </w:r>
      <w:r w:rsidR="00E75117">
        <w:rPr>
          <w:lang w:eastAsia="zh-CN"/>
        </w:rPr>
        <w:t>描述</w:t>
      </w:r>
      <w:r w:rsidRPr="003660C8">
        <w:rPr>
          <w:rFonts w:hint="eastAsia"/>
          <w:lang w:eastAsia="zh-CN"/>
        </w:rPr>
        <w:t>的</w:t>
      </w:r>
      <w:r w:rsidR="00E75117">
        <w:rPr>
          <w:rFonts w:hint="eastAsia"/>
          <w:lang w:eastAsia="zh-CN"/>
        </w:rPr>
        <w:t>一份</w:t>
      </w:r>
      <w:r w:rsidR="00E75117">
        <w:rPr>
          <w:lang w:eastAsia="zh-CN"/>
        </w:rPr>
        <w:t>单独</w:t>
      </w:r>
      <w:r w:rsidRPr="003660C8">
        <w:rPr>
          <w:rFonts w:hint="eastAsia"/>
          <w:lang w:eastAsia="zh-CN"/>
        </w:rPr>
        <w:t>文件。</w:t>
      </w:r>
    </w:p>
    <w:p w:rsidR="006A5725" w:rsidRPr="003F5076" w:rsidRDefault="006A5725" w:rsidP="006A5725">
      <w:pPr>
        <w:rPr>
          <w:lang w:val="en-US" w:eastAsia="zh-CN"/>
        </w:rPr>
      </w:pPr>
      <w:r w:rsidRPr="003F5076">
        <w:rPr>
          <w:rFonts w:hint="eastAsia"/>
          <w:lang w:val="en-US" w:eastAsia="zh-CN"/>
        </w:rPr>
        <w:t>13.2</w:t>
      </w:r>
      <w:r w:rsidRPr="003F5076">
        <w:rPr>
          <w:rFonts w:hint="eastAsia"/>
          <w:lang w:val="en-US" w:eastAsia="zh-CN"/>
        </w:rPr>
        <w:tab/>
      </w:r>
      <w:r w:rsidRPr="003F5076">
        <w:rPr>
          <w:lang w:val="en-US" w:eastAsia="zh-CN"/>
        </w:rPr>
        <w:t>服务提供商</w:t>
      </w:r>
    </w:p>
    <w:p w:rsidR="006A5725" w:rsidRPr="003660C8" w:rsidRDefault="006A5725" w:rsidP="00E75117">
      <w:pPr>
        <w:pStyle w:val="enumlev1"/>
        <w:ind w:firstLine="4"/>
        <w:rPr>
          <w:lang w:eastAsia="zh-CN"/>
        </w:rPr>
      </w:pPr>
      <w:r w:rsidRPr="003660C8">
        <w:rPr>
          <w:rFonts w:hint="eastAsia"/>
          <w:lang w:eastAsia="zh-CN"/>
        </w:rPr>
        <w:t>a</w:t>
      </w:r>
      <w:r>
        <w:rPr>
          <w:rFonts w:hint="eastAsia"/>
          <w:lang w:eastAsia="zh-CN"/>
        </w:rPr>
        <w:t>)</w:t>
      </w:r>
      <w:r w:rsidRPr="003660C8">
        <w:rPr>
          <w:rFonts w:hint="eastAsia"/>
          <w:lang w:eastAsia="zh-CN"/>
        </w:rPr>
        <w:tab/>
      </w:r>
      <w:r>
        <w:rPr>
          <w:rFonts w:hint="eastAsia"/>
          <w:lang w:eastAsia="zh-CN"/>
        </w:rPr>
        <w:t>阿根廷共和国</w:t>
      </w:r>
      <w:r w:rsidRPr="003660C8">
        <w:rPr>
          <w:rFonts w:hint="eastAsia"/>
          <w:lang w:eastAsia="zh-CN"/>
        </w:rPr>
        <w:t>应从入选硬软件的制造商或服务提供商那里获得实施本附件所需的支持。这种支持可能包括站点勘测以及解决方案的设计、实施和维护。</w:t>
      </w:r>
      <w:r w:rsidRPr="003660C8">
        <w:rPr>
          <w:lang w:eastAsia="zh-CN"/>
        </w:rPr>
        <w:t>稳妥的做法是让国际电联参与</w:t>
      </w:r>
      <w:r w:rsidRPr="003660C8">
        <w:rPr>
          <w:rFonts w:hint="eastAsia"/>
          <w:lang w:eastAsia="zh-CN"/>
        </w:rPr>
        <w:t>选择程序</w:t>
      </w:r>
      <w:r w:rsidRPr="003660C8">
        <w:rPr>
          <w:lang w:eastAsia="zh-CN"/>
        </w:rPr>
        <w:t>。</w:t>
      </w:r>
      <w:r w:rsidRPr="003660C8">
        <w:rPr>
          <w:rFonts w:hint="eastAsia"/>
          <w:lang w:eastAsia="zh-CN"/>
        </w:rPr>
        <w:t>在任何情况下都应向</w:t>
      </w:r>
      <w:r w:rsidRPr="003660C8">
        <w:rPr>
          <w:lang w:eastAsia="zh-CN"/>
        </w:rPr>
        <w:t>国际电联</w:t>
      </w:r>
      <w:r w:rsidRPr="003660C8">
        <w:rPr>
          <w:rFonts w:hint="eastAsia"/>
          <w:lang w:eastAsia="zh-CN"/>
        </w:rPr>
        <w:t>提供服务提供商</w:t>
      </w:r>
      <w:r w:rsidRPr="003660C8">
        <w:rPr>
          <w:lang w:eastAsia="zh-CN"/>
        </w:rPr>
        <w:t>的详细联系信息。</w:t>
      </w:r>
    </w:p>
    <w:p w:rsidR="006A5725" w:rsidRPr="003660C8" w:rsidRDefault="006A5725" w:rsidP="00E75117">
      <w:pPr>
        <w:pStyle w:val="enumlev1"/>
        <w:ind w:firstLine="4"/>
        <w:rPr>
          <w:lang w:eastAsia="zh-CN"/>
        </w:rPr>
      </w:pPr>
      <w:r w:rsidRPr="003660C8">
        <w:rPr>
          <w:rFonts w:hint="eastAsia"/>
          <w:lang w:eastAsia="zh-CN"/>
        </w:rPr>
        <w:t>b</w:t>
      </w:r>
      <w:r>
        <w:rPr>
          <w:rFonts w:hint="eastAsia"/>
          <w:lang w:eastAsia="zh-CN"/>
        </w:rPr>
        <w:t>)</w:t>
      </w:r>
      <w:r w:rsidRPr="003660C8">
        <w:rPr>
          <w:rFonts w:hint="eastAsia"/>
          <w:lang w:eastAsia="zh-CN"/>
        </w:rPr>
        <w:tab/>
      </w:r>
      <w:r w:rsidRPr="003660C8">
        <w:rPr>
          <w:lang w:eastAsia="zh-CN"/>
        </w:rPr>
        <w:t>应对所有关键组件提供</w:t>
      </w:r>
      <w:r w:rsidRPr="003660C8">
        <w:rPr>
          <w:lang w:eastAsia="zh-CN"/>
        </w:rPr>
        <w:t>24x7</w:t>
      </w:r>
      <w:r w:rsidRPr="003660C8">
        <w:rPr>
          <w:lang w:eastAsia="zh-CN"/>
        </w:rPr>
        <w:t>的维护支持。</w:t>
      </w:r>
    </w:p>
    <w:p w:rsidR="006A5725" w:rsidRPr="00145631" w:rsidRDefault="006A5725" w:rsidP="006A5725">
      <w:pPr>
        <w:pStyle w:val="Heading1"/>
        <w:rPr>
          <w:lang w:val="en-US" w:eastAsia="zh-CN"/>
        </w:rPr>
      </w:pPr>
      <w:r w:rsidRPr="00145631">
        <w:rPr>
          <w:rFonts w:hint="eastAsia"/>
          <w:lang w:val="en-US" w:eastAsia="zh-CN"/>
        </w:rPr>
        <w:t>1</w:t>
      </w:r>
      <w:r>
        <w:rPr>
          <w:rFonts w:hint="eastAsia"/>
          <w:lang w:val="en-US" w:eastAsia="zh-CN"/>
        </w:rPr>
        <w:t>4</w:t>
      </w:r>
      <w:r w:rsidRPr="00145631">
        <w:rPr>
          <w:rFonts w:hint="eastAsia"/>
          <w:lang w:val="en-US" w:eastAsia="zh-CN"/>
        </w:rPr>
        <w:tab/>
      </w:r>
      <w:r w:rsidRPr="00145631">
        <w:rPr>
          <w:lang w:val="en-US" w:eastAsia="zh-CN"/>
        </w:rPr>
        <w:t>文件</w:t>
      </w:r>
      <w:r w:rsidRPr="00145631">
        <w:rPr>
          <w:rFonts w:hint="eastAsia"/>
          <w:lang w:val="en-US" w:eastAsia="zh-CN"/>
        </w:rPr>
        <w:t>制作</w:t>
      </w:r>
    </w:p>
    <w:p w:rsidR="006A5725" w:rsidRPr="00145631" w:rsidRDefault="006A5725" w:rsidP="006A5725">
      <w:pPr>
        <w:ind w:firstLineChars="200" w:firstLine="480"/>
        <w:rPr>
          <w:lang w:val="en-US" w:eastAsia="zh-CN"/>
        </w:rPr>
      </w:pPr>
      <w:r w:rsidRPr="00145631">
        <w:rPr>
          <w:lang w:val="en-US" w:eastAsia="zh-CN"/>
        </w:rPr>
        <w:t>在大会筹备阶段，应向国际电联提供以下信息。</w:t>
      </w:r>
    </w:p>
    <w:p w:rsidR="006A5725" w:rsidRPr="003F5076" w:rsidRDefault="006A5725" w:rsidP="006A5725">
      <w:pPr>
        <w:rPr>
          <w:lang w:val="en-US" w:eastAsia="zh-CN"/>
        </w:rPr>
      </w:pPr>
      <w:r w:rsidRPr="003F5076">
        <w:rPr>
          <w:rFonts w:hint="eastAsia"/>
          <w:lang w:val="en-US" w:eastAsia="zh-CN"/>
        </w:rPr>
        <w:t>14.1</w:t>
      </w:r>
      <w:r w:rsidRPr="003F5076">
        <w:rPr>
          <w:rFonts w:hint="eastAsia"/>
          <w:lang w:val="en-US" w:eastAsia="zh-CN"/>
        </w:rPr>
        <w:tab/>
      </w:r>
      <w:r w:rsidRPr="003F5076">
        <w:rPr>
          <w:rFonts w:hint="eastAsia"/>
          <w:lang w:val="en-US" w:eastAsia="zh-CN"/>
        </w:rPr>
        <w:t>初期筹备</w:t>
      </w:r>
      <w:r w:rsidRPr="003F5076">
        <w:rPr>
          <w:lang w:val="en-US" w:eastAsia="zh-CN"/>
        </w:rPr>
        <w:t>阶段</w:t>
      </w:r>
    </w:p>
    <w:p w:rsidR="006A5725" w:rsidRPr="003660C8" w:rsidRDefault="006A5725" w:rsidP="00E75117">
      <w:pPr>
        <w:pStyle w:val="enumlev1"/>
        <w:ind w:firstLine="4"/>
        <w:rPr>
          <w:lang w:eastAsia="zh-CN"/>
        </w:rPr>
      </w:pPr>
      <w:r w:rsidRPr="003660C8">
        <w:rPr>
          <w:lang w:eastAsia="zh-CN"/>
        </w:rPr>
        <w:t>a</w:t>
      </w:r>
      <w:r>
        <w:rPr>
          <w:rFonts w:hint="eastAsia"/>
          <w:lang w:eastAsia="zh-CN"/>
        </w:rPr>
        <w:t>)</w:t>
      </w:r>
      <w:r w:rsidRPr="003660C8">
        <w:rPr>
          <w:lang w:eastAsia="zh-CN"/>
        </w:rPr>
        <w:tab/>
      </w:r>
      <w:r w:rsidRPr="003660C8">
        <w:rPr>
          <w:lang w:eastAsia="zh-CN"/>
        </w:rPr>
        <w:t>会场</w:t>
      </w:r>
      <w:r w:rsidR="00E75117">
        <w:rPr>
          <w:rFonts w:hint="eastAsia"/>
          <w:lang w:eastAsia="zh-CN"/>
        </w:rPr>
        <w:t>平面图</w:t>
      </w:r>
      <w:r w:rsidRPr="003660C8">
        <w:rPr>
          <w:lang w:eastAsia="zh-CN"/>
        </w:rPr>
        <w:t>。</w:t>
      </w:r>
    </w:p>
    <w:p w:rsidR="006A5725" w:rsidRPr="003660C8" w:rsidRDefault="006A5725" w:rsidP="00E75117">
      <w:pPr>
        <w:pStyle w:val="enumlev1"/>
        <w:ind w:firstLine="4"/>
        <w:rPr>
          <w:lang w:eastAsia="zh-CN"/>
        </w:rPr>
      </w:pPr>
      <w:r w:rsidRPr="003660C8">
        <w:rPr>
          <w:rFonts w:hint="eastAsia"/>
          <w:lang w:eastAsia="zh-CN"/>
        </w:rPr>
        <w:t>b</w:t>
      </w:r>
      <w:r>
        <w:rPr>
          <w:rFonts w:hint="eastAsia"/>
          <w:lang w:eastAsia="zh-CN"/>
        </w:rPr>
        <w:t>)</w:t>
      </w:r>
      <w:r w:rsidRPr="003660C8">
        <w:rPr>
          <w:lang w:eastAsia="zh-CN"/>
        </w:rPr>
        <w:tab/>
      </w:r>
      <w:r w:rsidRPr="003660C8">
        <w:rPr>
          <w:lang w:eastAsia="zh-CN"/>
        </w:rPr>
        <w:t>主要管理和</w:t>
      </w:r>
      <w:r w:rsidRPr="003660C8">
        <w:rPr>
          <w:lang w:eastAsia="zh-CN"/>
        </w:rPr>
        <w:t>IT</w:t>
      </w:r>
      <w:r w:rsidRPr="003660C8">
        <w:rPr>
          <w:lang w:eastAsia="zh-CN"/>
        </w:rPr>
        <w:t>人员名单，附有其头衔、职责</w:t>
      </w:r>
      <w:r w:rsidRPr="003660C8">
        <w:rPr>
          <w:rFonts w:hint="eastAsia"/>
          <w:lang w:eastAsia="zh-CN"/>
        </w:rPr>
        <w:t>、</w:t>
      </w:r>
      <w:r w:rsidRPr="003660C8">
        <w:rPr>
          <w:lang w:eastAsia="zh-CN"/>
        </w:rPr>
        <w:t>电话号码</w:t>
      </w:r>
      <w:r w:rsidRPr="003660C8">
        <w:rPr>
          <w:rFonts w:hint="eastAsia"/>
          <w:lang w:eastAsia="zh-CN"/>
        </w:rPr>
        <w:t>和电子邮件地址</w:t>
      </w:r>
      <w:r w:rsidRPr="003660C8">
        <w:rPr>
          <w:lang w:eastAsia="zh-CN"/>
        </w:rPr>
        <w:t>。</w:t>
      </w:r>
    </w:p>
    <w:p w:rsidR="006A5725" w:rsidRPr="003660C8" w:rsidRDefault="006A5725" w:rsidP="00E75117">
      <w:pPr>
        <w:pStyle w:val="enumlev1"/>
        <w:ind w:firstLine="4"/>
        <w:rPr>
          <w:lang w:eastAsia="zh-CN"/>
        </w:rPr>
      </w:pPr>
      <w:r w:rsidRPr="003660C8">
        <w:rPr>
          <w:lang w:eastAsia="zh-CN"/>
        </w:rPr>
        <w:t>c</w:t>
      </w:r>
      <w:r>
        <w:rPr>
          <w:rFonts w:hint="eastAsia"/>
          <w:lang w:eastAsia="zh-CN"/>
        </w:rPr>
        <w:t>)</w:t>
      </w:r>
      <w:r w:rsidRPr="003660C8">
        <w:rPr>
          <w:lang w:eastAsia="zh-CN"/>
        </w:rPr>
        <w:tab/>
      </w:r>
      <w:r w:rsidRPr="003660C8">
        <w:rPr>
          <w:lang w:eastAsia="zh-CN"/>
        </w:rPr>
        <w:t>详细说明现有网络的物理和逻辑布局的文件。</w:t>
      </w:r>
    </w:p>
    <w:p w:rsidR="006A5725" w:rsidRPr="003F5076" w:rsidRDefault="006A5725" w:rsidP="006A5725">
      <w:pPr>
        <w:rPr>
          <w:lang w:val="en-US" w:eastAsia="zh-CN"/>
        </w:rPr>
      </w:pPr>
      <w:r w:rsidRPr="003F5076">
        <w:rPr>
          <w:rFonts w:hint="eastAsia"/>
          <w:lang w:val="en-US" w:eastAsia="zh-CN"/>
        </w:rPr>
        <w:t>14.2</w:t>
      </w:r>
      <w:r w:rsidRPr="003F5076">
        <w:rPr>
          <w:rFonts w:hint="eastAsia"/>
          <w:lang w:val="en-US" w:eastAsia="zh-CN"/>
        </w:rPr>
        <w:tab/>
      </w:r>
      <w:r w:rsidRPr="003F5076">
        <w:rPr>
          <w:rFonts w:hint="eastAsia"/>
          <w:lang w:val="en-US" w:eastAsia="zh-CN"/>
        </w:rPr>
        <w:t>中期筹备</w:t>
      </w:r>
      <w:r w:rsidRPr="003F5076">
        <w:rPr>
          <w:lang w:val="en-US" w:eastAsia="zh-CN"/>
        </w:rPr>
        <w:t>阶段</w:t>
      </w:r>
    </w:p>
    <w:p w:rsidR="006A5725" w:rsidRPr="00145631" w:rsidRDefault="006A5725" w:rsidP="00E75117">
      <w:pPr>
        <w:pStyle w:val="enumlev1"/>
        <w:ind w:firstLine="4"/>
        <w:rPr>
          <w:lang w:eastAsia="zh-CN"/>
        </w:rPr>
      </w:pPr>
      <w:r w:rsidRPr="00145631">
        <w:rPr>
          <w:lang w:eastAsia="zh-CN"/>
        </w:rPr>
        <w:t>a</w:t>
      </w:r>
      <w:r>
        <w:rPr>
          <w:rFonts w:hint="eastAsia"/>
          <w:lang w:eastAsia="zh-CN"/>
        </w:rPr>
        <w:t>)</w:t>
      </w:r>
      <w:r w:rsidRPr="00145631">
        <w:rPr>
          <w:lang w:eastAsia="zh-CN"/>
        </w:rPr>
        <w:tab/>
      </w:r>
      <w:r w:rsidRPr="00145631">
        <w:rPr>
          <w:lang w:eastAsia="zh-CN"/>
        </w:rPr>
        <w:t>其他</w:t>
      </w:r>
      <w:r w:rsidRPr="00145631">
        <w:rPr>
          <w:lang w:eastAsia="zh-CN"/>
        </w:rPr>
        <w:t>IT</w:t>
      </w:r>
      <w:r w:rsidRPr="00145631">
        <w:rPr>
          <w:lang w:eastAsia="zh-CN"/>
        </w:rPr>
        <w:t>人员和服务提供商的名单，并附有其头衔、职责和电话号码。</w:t>
      </w:r>
    </w:p>
    <w:p w:rsidR="006A5725" w:rsidRPr="003660C8" w:rsidRDefault="006A5725" w:rsidP="00E75117">
      <w:pPr>
        <w:pStyle w:val="enumlev1"/>
        <w:ind w:firstLine="4"/>
        <w:rPr>
          <w:lang w:eastAsia="zh-CN"/>
        </w:rPr>
      </w:pPr>
      <w:r w:rsidRPr="003660C8">
        <w:rPr>
          <w:lang w:eastAsia="zh-CN"/>
        </w:rPr>
        <w:t>b</w:t>
      </w:r>
      <w:r>
        <w:rPr>
          <w:rFonts w:hint="eastAsia"/>
          <w:lang w:eastAsia="zh-CN"/>
        </w:rPr>
        <w:t>)</w:t>
      </w:r>
      <w:r w:rsidRPr="003660C8">
        <w:rPr>
          <w:lang w:eastAsia="zh-CN"/>
        </w:rPr>
        <w:tab/>
      </w:r>
      <w:r w:rsidRPr="003660C8">
        <w:rPr>
          <w:rFonts w:hint="eastAsia"/>
          <w:lang w:eastAsia="zh-CN"/>
        </w:rPr>
        <w:t>ICT</w:t>
      </w:r>
      <w:r w:rsidRPr="003660C8">
        <w:rPr>
          <w:rFonts w:hint="eastAsia"/>
          <w:lang w:eastAsia="zh-CN"/>
        </w:rPr>
        <w:t>服务的</w:t>
      </w:r>
      <w:r w:rsidRPr="003660C8">
        <w:rPr>
          <w:lang w:eastAsia="zh-CN"/>
        </w:rPr>
        <w:t>征询建议</w:t>
      </w:r>
      <w:r w:rsidRPr="003660C8">
        <w:rPr>
          <w:rFonts w:hint="eastAsia"/>
          <w:lang w:eastAsia="zh-CN"/>
        </w:rPr>
        <w:t>书。</w:t>
      </w:r>
    </w:p>
    <w:p w:rsidR="006A5725" w:rsidRPr="003660C8" w:rsidRDefault="006A5725" w:rsidP="00E75117">
      <w:pPr>
        <w:pStyle w:val="enumlev1"/>
        <w:ind w:firstLine="4"/>
        <w:rPr>
          <w:lang w:eastAsia="zh-CN"/>
        </w:rPr>
      </w:pPr>
      <w:r w:rsidRPr="003660C8">
        <w:rPr>
          <w:rFonts w:hint="eastAsia"/>
          <w:lang w:eastAsia="zh-CN"/>
        </w:rPr>
        <w:t>c</w:t>
      </w:r>
      <w:r>
        <w:rPr>
          <w:rFonts w:hint="eastAsia"/>
          <w:lang w:eastAsia="zh-CN"/>
        </w:rPr>
        <w:t>)</w:t>
      </w:r>
      <w:r w:rsidRPr="003660C8">
        <w:rPr>
          <w:rFonts w:hint="eastAsia"/>
          <w:lang w:eastAsia="zh-CN"/>
        </w:rPr>
        <w:tab/>
      </w:r>
      <w:r w:rsidRPr="003660C8">
        <w:rPr>
          <w:lang w:eastAsia="zh-CN"/>
        </w:rPr>
        <w:t>入选硬件</w:t>
      </w:r>
      <w:r w:rsidRPr="003660C8">
        <w:rPr>
          <w:rFonts w:hint="eastAsia"/>
          <w:lang w:eastAsia="zh-CN"/>
        </w:rPr>
        <w:t>，即电脑</w:t>
      </w:r>
      <w:r w:rsidRPr="003660C8">
        <w:rPr>
          <w:lang w:eastAsia="zh-CN"/>
        </w:rPr>
        <w:t>、打印机、扫描仪、显示屏、服务器、不间断电源等</w:t>
      </w:r>
      <w:r w:rsidRPr="003660C8">
        <w:rPr>
          <w:rFonts w:hint="eastAsia"/>
          <w:lang w:eastAsia="zh-CN"/>
        </w:rPr>
        <w:t>的规范</w:t>
      </w:r>
      <w:r w:rsidRPr="003660C8">
        <w:rPr>
          <w:lang w:eastAsia="zh-CN"/>
        </w:rPr>
        <w:t>。</w:t>
      </w:r>
    </w:p>
    <w:p w:rsidR="006A5725" w:rsidRPr="003660C8" w:rsidRDefault="006A5725" w:rsidP="00E75117">
      <w:pPr>
        <w:pStyle w:val="enumlev1"/>
        <w:ind w:firstLine="4"/>
        <w:rPr>
          <w:lang w:eastAsia="zh-CN"/>
        </w:rPr>
      </w:pPr>
      <w:r w:rsidRPr="003660C8">
        <w:rPr>
          <w:rFonts w:hint="eastAsia"/>
          <w:lang w:eastAsia="zh-CN"/>
        </w:rPr>
        <w:t>d</w:t>
      </w:r>
      <w:r>
        <w:rPr>
          <w:rFonts w:hint="eastAsia"/>
          <w:lang w:eastAsia="zh-CN"/>
        </w:rPr>
        <w:t>)</w:t>
      </w:r>
      <w:r w:rsidRPr="003660C8">
        <w:rPr>
          <w:lang w:eastAsia="zh-CN"/>
        </w:rPr>
        <w:tab/>
      </w:r>
      <w:r w:rsidRPr="003660C8">
        <w:rPr>
          <w:lang w:eastAsia="zh-CN"/>
        </w:rPr>
        <w:t>详细说明大会网络的物理和逻辑布局的文件</w:t>
      </w:r>
      <w:r w:rsidRPr="003660C8">
        <w:rPr>
          <w:rFonts w:hint="eastAsia"/>
          <w:lang w:eastAsia="zh-CN"/>
        </w:rPr>
        <w:t>，内容涉及：</w:t>
      </w:r>
    </w:p>
    <w:p w:rsidR="006A5725" w:rsidRPr="00145631" w:rsidRDefault="006A5725" w:rsidP="00E75117">
      <w:pPr>
        <w:pStyle w:val="enumlev2"/>
        <w:ind w:firstLine="85"/>
        <w:rPr>
          <w:lang w:eastAsia="zh-CN"/>
        </w:rPr>
      </w:pPr>
      <w:r w:rsidRPr="00145631">
        <w:rPr>
          <w:lang w:eastAsia="zh-CN"/>
        </w:rPr>
        <w:t>i</w:t>
      </w:r>
      <w:r>
        <w:rPr>
          <w:rFonts w:hint="eastAsia"/>
          <w:lang w:eastAsia="zh-CN"/>
        </w:rPr>
        <w:t>.</w:t>
      </w:r>
      <w:r w:rsidRPr="00145631">
        <w:rPr>
          <w:rFonts w:hint="eastAsia"/>
          <w:lang w:eastAsia="zh-CN"/>
        </w:rPr>
        <w:tab/>
      </w:r>
      <w:r w:rsidRPr="00145631">
        <w:rPr>
          <w:szCs w:val="24"/>
          <w:lang w:eastAsia="zh-CN"/>
        </w:rPr>
        <w:t>布线；</w:t>
      </w:r>
    </w:p>
    <w:p w:rsidR="006A5725" w:rsidRPr="00145631" w:rsidRDefault="006A5725" w:rsidP="00E75117">
      <w:pPr>
        <w:pStyle w:val="enumlev2"/>
        <w:ind w:firstLine="85"/>
        <w:rPr>
          <w:rFonts w:ascii="Calibri" w:eastAsia="SimSun" w:hAnsi="Calibri"/>
          <w:lang w:eastAsia="zh-CN"/>
        </w:rPr>
      </w:pPr>
      <w:r w:rsidRPr="00145631">
        <w:rPr>
          <w:rFonts w:ascii="Calibri" w:eastAsia="SimSun" w:hAnsi="Calibri"/>
          <w:lang w:eastAsia="zh-CN"/>
        </w:rPr>
        <w:t>ii</w:t>
      </w:r>
      <w:r>
        <w:rPr>
          <w:rFonts w:ascii="Calibri" w:eastAsia="SimSun" w:hAnsi="Calibri" w:hint="eastAsia"/>
          <w:lang w:eastAsia="zh-CN"/>
        </w:rPr>
        <w:t>.</w:t>
      </w:r>
      <w:r w:rsidRPr="00145631">
        <w:rPr>
          <w:rFonts w:ascii="Calibri" w:eastAsia="SimSun" w:hAnsi="Calibri"/>
          <w:lang w:eastAsia="zh-CN"/>
        </w:rPr>
        <w:tab/>
      </w:r>
      <w:r w:rsidRPr="00145631">
        <w:rPr>
          <w:rFonts w:ascii="Calibri" w:eastAsia="SimSun" w:hAnsi="Calibri"/>
          <w:szCs w:val="24"/>
          <w:lang w:eastAsia="zh-CN"/>
        </w:rPr>
        <w:t>网络设备；</w:t>
      </w:r>
    </w:p>
    <w:p w:rsidR="006A5725" w:rsidRPr="00145631" w:rsidRDefault="006A5725" w:rsidP="00E75117">
      <w:pPr>
        <w:pStyle w:val="enumlev2"/>
        <w:ind w:firstLine="85"/>
        <w:rPr>
          <w:rFonts w:ascii="Calibri" w:eastAsia="SimSun" w:hAnsi="Calibri"/>
          <w:lang w:eastAsia="zh-CN"/>
        </w:rPr>
      </w:pPr>
      <w:r w:rsidRPr="00145631">
        <w:rPr>
          <w:rFonts w:ascii="Calibri" w:eastAsia="SimSun" w:hAnsi="Calibri"/>
          <w:lang w:eastAsia="zh-CN"/>
        </w:rPr>
        <w:t>iii</w:t>
      </w:r>
      <w:r>
        <w:rPr>
          <w:rFonts w:ascii="Calibri" w:eastAsia="SimSun" w:hAnsi="Calibri" w:hint="eastAsia"/>
          <w:lang w:eastAsia="zh-CN"/>
        </w:rPr>
        <w:t>.</w:t>
      </w:r>
      <w:r w:rsidRPr="00145631">
        <w:rPr>
          <w:rFonts w:ascii="Calibri" w:eastAsia="SimSun" w:hAnsi="Calibri"/>
          <w:lang w:eastAsia="zh-CN"/>
        </w:rPr>
        <w:tab/>
      </w:r>
      <w:r w:rsidRPr="00145631">
        <w:rPr>
          <w:rFonts w:ascii="Calibri" w:eastAsia="SimSun" w:hAnsi="Calibri"/>
          <w:szCs w:val="24"/>
          <w:lang w:eastAsia="zh-CN"/>
        </w:rPr>
        <w:t>连</w:t>
      </w:r>
      <w:r w:rsidRPr="00145631">
        <w:rPr>
          <w:rFonts w:ascii="Calibri" w:eastAsia="SimSun" w:hAnsi="Calibri" w:hint="eastAsia"/>
          <w:szCs w:val="24"/>
          <w:lang w:eastAsia="zh-CN"/>
        </w:rPr>
        <w:t>接情况</w:t>
      </w:r>
      <w:r w:rsidRPr="00145631">
        <w:rPr>
          <w:rFonts w:ascii="Calibri" w:eastAsia="SimSun" w:hAnsi="Calibri"/>
          <w:szCs w:val="24"/>
          <w:lang w:eastAsia="zh-CN"/>
        </w:rPr>
        <w:t>；</w:t>
      </w:r>
    </w:p>
    <w:p w:rsidR="006A5725" w:rsidRPr="00145631" w:rsidRDefault="006A5725" w:rsidP="00E75117">
      <w:pPr>
        <w:pStyle w:val="enumlev2"/>
        <w:ind w:firstLine="85"/>
        <w:rPr>
          <w:rFonts w:ascii="Calibri" w:eastAsia="SimSun" w:hAnsi="Calibri"/>
          <w:lang w:eastAsia="zh-CN"/>
        </w:rPr>
      </w:pPr>
      <w:r w:rsidRPr="00145631">
        <w:rPr>
          <w:rFonts w:ascii="Calibri" w:eastAsia="SimSun" w:hAnsi="Calibri"/>
          <w:lang w:eastAsia="zh-CN"/>
        </w:rPr>
        <w:lastRenderedPageBreak/>
        <w:t>iv</w:t>
      </w:r>
      <w:r>
        <w:rPr>
          <w:rFonts w:ascii="Calibri" w:eastAsia="SimSun" w:hAnsi="Calibri" w:hint="eastAsia"/>
          <w:lang w:eastAsia="zh-CN"/>
        </w:rPr>
        <w:t>.</w:t>
      </w:r>
      <w:r w:rsidRPr="00145631">
        <w:rPr>
          <w:rFonts w:ascii="Calibri" w:eastAsia="SimSun" w:hAnsi="Calibri"/>
          <w:lang w:eastAsia="zh-CN"/>
        </w:rPr>
        <w:tab/>
      </w:r>
      <w:r w:rsidRPr="00145631">
        <w:rPr>
          <w:rFonts w:ascii="Calibri" w:eastAsia="SimSun" w:hAnsi="Calibri"/>
          <w:szCs w:val="24"/>
          <w:lang w:eastAsia="zh-CN"/>
        </w:rPr>
        <w:t>VLAN</w:t>
      </w:r>
      <w:r w:rsidRPr="00145631">
        <w:rPr>
          <w:rFonts w:ascii="Calibri" w:eastAsia="SimSun" w:hAnsi="Calibri"/>
          <w:szCs w:val="24"/>
          <w:lang w:eastAsia="zh-CN"/>
        </w:rPr>
        <w:t>；</w:t>
      </w:r>
    </w:p>
    <w:p w:rsidR="006A5725" w:rsidRPr="00145631" w:rsidRDefault="006A5725" w:rsidP="00E75117">
      <w:pPr>
        <w:pStyle w:val="enumlev2"/>
        <w:ind w:firstLine="85"/>
        <w:rPr>
          <w:rFonts w:ascii="Calibri" w:eastAsia="SimSun" w:hAnsi="Calibri"/>
          <w:lang w:eastAsia="zh-CN"/>
        </w:rPr>
      </w:pPr>
      <w:r w:rsidRPr="00145631">
        <w:rPr>
          <w:rFonts w:ascii="Calibri" w:eastAsia="SimSun" w:hAnsi="Calibri"/>
          <w:lang w:eastAsia="zh-CN"/>
        </w:rPr>
        <w:t>v</w:t>
      </w:r>
      <w:r>
        <w:rPr>
          <w:rFonts w:ascii="Calibri" w:eastAsia="SimSun" w:hAnsi="Calibri" w:hint="eastAsia"/>
          <w:lang w:eastAsia="zh-CN"/>
        </w:rPr>
        <w:t>.</w:t>
      </w:r>
      <w:r w:rsidRPr="00145631">
        <w:rPr>
          <w:rFonts w:ascii="Calibri" w:eastAsia="SimSun" w:hAnsi="Calibri"/>
          <w:lang w:eastAsia="zh-CN"/>
        </w:rPr>
        <w:tab/>
      </w:r>
      <w:r w:rsidRPr="00145631">
        <w:rPr>
          <w:rFonts w:ascii="Calibri" w:eastAsia="SimSun" w:hAnsi="Calibri" w:hint="eastAsia"/>
          <w:lang w:eastAsia="zh-CN"/>
        </w:rPr>
        <w:t>接入控制清单和防火墙定义；</w:t>
      </w:r>
    </w:p>
    <w:p w:rsidR="006A5725" w:rsidRPr="00145631" w:rsidRDefault="006A5725" w:rsidP="00E75117">
      <w:pPr>
        <w:pStyle w:val="enumlev2"/>
        <w:ind w:firstLine="85"/>
        <w:rPr>
          <w:rFonts w:ascii="Calibri" w:eastAsia="SimSun" w:hAnsi="Calibri"/>
          <w:szCs w:val="24"/>
          <w:lang w:eastAsia="zh-CN"/>
        </w:rPr>
      </w:pPr>
      <w:r w:rsidRPr="00145631">
        <w:rPr>
          <w:rFonts w:ascii="Calibri" w:eastAsia="SimSun" w:hAnsi="Calibri"/>
          <w:lang w:eastAsia="zh-CN"/>
        </w:rPr>
        <w:t>vi</w:t>
      </w:r>
      <w:r>
        <w:rPr>
          <w:rFonts w:ascii="Calibri" w:eastAsia="SimSun" w:hAnsi="Calibri" w:hint="eastAsia"/>
          <w:lang w:eastAsia="zh-CN"/>
        </w:rPr>
        <w:t>.</w:t>
      </w:r>
      <w:r w:rsidRPr="00145631">
        <w:rPr>
          <w:rFonts w:ascii="Calibri" w:eastAsia="SimSun" w:hAnsi="Calibri"/>
          <w:lang w:eastAsia="zh-CN"/>
        </w:rPr>
        <w:tab/>
      </w:r>
      <w:r w:rsidRPr="00145631">
        <w:rPr>
          <w:rFonts w:ascii="Calibri" w:eastAsia="SimSun" w:hAnsi="Calibri"/>
          <w:szCs w:val="24"/>
          <w:lang w:eastAsia="zh-CN"/>
        </w:rPr>
        <w:t>IP</w:t>
      </w:r>
      <w:r w:rsidRPr="00145631">
        <w:rPr>
          <w:rFonts w:ascii="Calibri" w:eastAsia="SimSun" w:hAnsi="Calibri"/>
          <w:szCs w:val="24"/>
          <w:lang w:eastAsia="zh-CN"/>
        </w:rPr>
        <w:t>地址；</w:t>
      </w:r>
    </w:p>
    <w:p w:rsidR="006A5725" w:rsidRPr="003660C8" w:rsidRDefault="006A5725" w:rsidP="00E75117">
      <w:pPr>
        <w:pStyle w:val="enumlev1"/>
        <w:ind w:firstLine="57"/>
        <w:rPr>
          <w:lang w:eastAsia="zh-CN"/>
        </w:rPr>
      </w:pPr>
      <w:r w:rsidRPr="003660C8">
        <w:rPr>
          <w:rFonts w:hint="eastAsia"/>
          <w:lang w:eastAsia="zh-CN"/>
        </w:rPr>
        <w:t>e</w:t>
      </w:r>
      <w:r>
        <w:rPr>
          <w:rFonts w:hint="eastAsia"/>
          <w:lang w:eastAsia="zh-CN"/>
        </w:rPr>
        <w:t>)</w:t>
      </w:r>
      <w:r w:rsidRPr="003660C8">
        <w:rPr>
          <w:lang w:eastAsia="zh-CN"/>
        </w:rPr>
        <w:tab/>
      </w:r>
      <w:r w:rsidRPr="003660C8">
        <w:rPr>
          <w:lang w:eastAsia="zh-CN"/>
        </w:rPr>
        <w:t>网络设备的配置文件。</w:t>
      </w:r>
    </w:p>
    <w:p w:rsidR="006A5725" w:rsidRPr="003660C8" w:rsidRDefault="006A5725" w:rsidP="00E75117">
      <w:pPr>
        <w:pStyle w:val="enumlev1"/>
        <w:ind w:firstLine="57"/>
        <w:rPr>
          <w:lang w:eastAsia="zh-CN"/>
        </w:rPr>
      </w:pPr>
      <w:r w:rsidRPr="003660C8">
        <w:rPr>
          <w:rFonts w:hint="eastAsia"/>
          <w:lang w:eastAsia="zh-CN"/>
        </w:rPr>
        <w:t>f</w:t>
      </w:r>
      <w:r>
        <w:rPr>
          <w:rFonts w:hint="eastAsia"/>
          <w:lang w:eastAsia="zh-CN"/>
        </w:rPr>
        <w:t>)</w:t>
      </w:r>
      <w:r w:rsidRPr="003660C8">
        <w:rPr>
          <w:lang w:eastAsia="zh-CN"/>
        </w:rPr>
        <w:tab/>
      </w:r>
      <w:r w:rsidRPr="003660C8">
        <w:rPr>
          <w:lang w:eastAsia="zh-CN"/>
        </w:rPr>
        <w:t>无线局域网基础设施和覆盖。</w:t>
      </w:r>
    </w:p>
    <w:p w:rsidR="006A5725" w:rsidRPr="003660C8" w:rsidRDefault="006A5725" w:rsidP="00E75117">
      <w:pPr>
        <w:pStyle w:val="enumlev1"/>
        <w:ind w:firstLine="57"/>
        <w:rPr>
          <w:lang w:eastAsia="zh-CN"/>
        </w:rPr>
      </w:pPr>
      <w:r w:rsidRPr="003660C8">
        <w:rPr>
          <w:rFonts w:hint="eastAsia"/>
          <w:lang w:eastAsia="zh-CN"/>
        </w:rPr>
        <w:t>g</w:t>
      </w:r>
      <w:r>
        <w:rPr>
          <w:rFonts w:hint="eastAsia"/>
          <w:lang w:eastAsia="zh-CN"/>
        </w:rPr>
        <w:t>)</w:t>
      </w:r>
      <w:r w:rsidRPr="003660C8">
        <w:rPr>
          <w:lang w:eastAsia="zh-CN"/>
        </w:rPr>
        <w:tab/>
      </w:r>
      <w:r w:rsidRPr="003660C8">
        <w:rPr>
          <w:lang w:eastAsia="zh-CN"/>
        </w:rPr>
        <w:t>电话编号</w:t>
      </w:r>
      <w:r w:rsidRPr="003660C8">
        <w:rPr>
          <w:rFonts w:hint="eastAsia"/>
          <w:lang w:eastAsia="zh-CN"/>
        </w:rPr>
        <w:t>方案</w:t>
      </w:r>
      <w:r w:rsidRPr="003660C8">
        <w:rPr>
          <w:lang w:eastAsia="zh-CN"/>
        </w:rPr>
        <w:t>。</w:t>
      </w:r>
    </w:p>
    <w:p w:rsidR="006A5725" w:rsidRPr="003660C8" w:rsidRDefault="006A5725" w:rsidP="00E75117">
      <w:pPr>
        <w:pStyle w:val="enumlev1"/>
        <w:ind w:firstLine="57"/>
        <w:rPr>
          <w:lang w:eastAsia="zh-CN"/>
        </w:rPr>
      </w:pPr>
      <w:r w:rsidRPr="003660C8">
        <w:rPr>
          <w:rFonts w:hint="eastAsia"/>
          <w:lang w:eastAsia="zh-CN"/>
        </w:rPr>
        <w:t>h</w:t>
      </w:r>
      <w:r>
        <w:rPr>
          <w:rFonts w:hint="eastAsia"/>
          <w:lang w:eastAsia="zh-CN"/>
        </w:rPr>
        <w:t>)</w:t>
      </w:r>
      <w:r w:rsidRPr="003660C8">
        <w:rPr>
          <w:rFonts w:hint="eastAsia"/>
          <w:lang w:eastAsia="zh-CN"/>
        </w:rPr>
        <w:tab/>
      </w:r>
      <w:r w:rsidRPr="003660C8">
        <w:rPr>
          <w:rFonts w:hint="eastAsia"/>
          <w:lang w:eastAsia="zh-CN"/>
        </w:rPr>
        <w:t>租赁</w:t>
      </w:r>
      <w:r w:rsidRPr="003660C8">
        <w:rPr>
          <w:lang w:eastAsia="zh-CN"/>
        </w:rPr>
        <w:t>线路的参考号码和实施进度表。</w:t>
      </w:r>
    </w:p>
    <w:p w:rsidR="006A5725" w:rsidRPr="003F5076" w:rsidRDefault="006A5725" w:rsidP="006A5725">
      <w:pPr>
        <w:rPr>
          <w:lang w:val="en-US" w:eastAsia="zh-CN"/>
        </w:rPr>
      </w:pPr>
      <w:r w:rsidRPr="003F5076">
        <w:rPr>
          <w:rFonts w:hint="eastAsia"/>
          <w:lang w:val="en-US" w:eastAsia="zh-CN"/>
        </w:rPr>
        <w:t>14.3</w:t>
      </w:r>
      <w:r w:rsidRPr="003F5076">
        <w:rPr>
          <w:rFonts w:hint="eastAsia"/>
          <w:lang w:val="en-US" w:eastAsia="zh-CN"/>
        </w:rPr>
        <w:tab/>
      </w:r>
      <w:r w:rsidRPr="003F5076">
        <w:rPr>
          <w:rFonts w:hint="eastAsia"/>
          <w:lang w:val="en-US" w:eastAsia="zh-CN"/>
        </w:rPr>
        <w:t>后期筹备</w:t>
      </w:r>
      <w:r w:rsidRPr="003F5076">
        <w:rPr>
          <w:lang w:val="en-US" w:eastAsia="zh-CN"/>
        </w:rPr>
        <w:t>阶段</w:t>
      </w:r>
    </w:p>
    <w:p w:rsidR="006A5725" w:rsidRPr="003660C8" w:rsidRDefault="006A5725" w:rsidP="00E75117">
      <w:pPr>
        <w:pStyle w:val="enumlev1"/>
        <w:ind w:firstLine="57"/>
        <w:rPr>
          <w:lang w:eastAsia="zh-CN"/>
        </w:rPr>
      </w:pPr>
      <w:r w:rsidRPr="003660C8">
        <w:rPr>
          <w:lang w:eastAsia="zh-CN"/>
        </w:rPr>
        <w:t>a</w:t>
      </w:r>
      <w:r>
        <w:rPr>
          <w:rFonts w:hint="eastAsia"/>
          <w:lang w:eastAsia="zh-CN"/>
        </w:rPr>
        <w:t>)</w:t>
      </w:r>
      <w:r w:rsidRPr="003660C8">
        <w:rPr>
          <w:lang w:eastAsia="zh-CN"/>
        </w:rPr>
        <w:tab/>
      </w:r>
      <w:r w:rsidRPr="003660C8">
        <w:rPr>
          <w:lang w:eastAsia="zh-CN"/>
        </w:rPr>
        <w:t>当地职员的简历。</w:t>
      </w:r>
    </w:p>
    <w:p w:rsidR="006A5725" w:rsidRPr="003660C8" w:rsidRDefault="006A5725" w:rsidP="00E75117">
      <w:pPr>
        <w:pStyle w:val="enumlev1"/>
        <w:ind w:firstLine="57"/>
        <w:rPr>
          <w:lang w:eastAsia="zh-CN"/>
        </w:rPr>
      </w:pPr>
      <w:r w:rsidRPr="003660C8">
        <w:rPr>
          <w:lang w:eastAsia="zh-CN"/>
        </w:rPr>
        <w:t>b</w:t>
      </w:r>
      <w:r>
        <w:rPr>
          <w:rFonts w:hint="eastAsia"/>
          <w:lang w:eastAsia="zh-CN"/>
        </w:rPr>
        <w:t>)</w:t>
      </w:r>
      <w:r w:rsidRPr="003660C8">
        <w:rPr>
          <w:lang w:eastAsia="zh-CN"/>
        </w:rPr>
        <w:tab/>
      </w:r>
      <w:r w:rsidRPr="003660C8">
        <w:rPr>
          <w:lang w:eastAsia="zh-CN"/>
        </w:rPr>
        <w:t>逐级上报、层层把关责任制（</w:t>
      </w:r>
      <w:r w:rsidRPr="00145631">
        <w:rPr>
          <w:lang w:eastAsia="zh-CN"/>
        </w:rPr>
        <w:t>24x7</w:t>
      </w:r>
      <w:r w:rsidRPr="00145631">
        <w:rPr>
          <w:lang w:eastAsia="zh-CN"/>
        </w:rPr>
        <w:t>不间断执行</w:t>
      </w:r>
      <w:r w:rsidRPr="003660C8">
        <w:rPr>
          <w:lang w:eastAsia="zh-CN"/>
        </w:rPr>
        <w:t>）</w:t>
      </w:r>
      <w:r w:rsidRPr="003660C8">
        <w:rPr>
          <w:rFonts w:hint="eastAsia"/>
          <w:lang w:eastAsia="zh-CN"/>
        </w:rPr>
        <w:t>。</w:t>
      </w:r>
    </w:p>
    <w:p w:rsidR="006A5725" w:rsidRPr="003660C8" w:rsidRDefault="006A5725" w:rsidP="00E75117">
      <w:pPr>
        <w:pStyle w:val="enumlev1"/>
        <w:ind w:firstLine="57"/>
        <w:rPr>
          <w:lang w:eastAsia="zh-CN"/>
        </w:rPr>
      </w:pPr>
      <w:r w:rsidRPr="003660C8">
        <w:rPr>
          <w:lang w:eastAsia="zh-CN"/>
        </w:rPr>
        <w:t>c</w:t>
      </w:r>
      <w:r>
        <w:rPr>
          <w:rFonts w:hint="eastAsia"/>
          <w:lang w:eastAsia="zh-CN"/>
        </w:rPr>
        <w:t>)</w:t>
      </w:r>
      <w:r w:rsidRPr="003660C8">
        <w:rPr>
          <w:lang w:eastAsia="zh-CN"/>
        </w:rPr>
        <w:tab/>
      </w:r>
      <w:r w:rsidRPr="003660C8">
        <w:rPr>
          <w:lang w:eastAsia="zh-CN"/>
        </w:rPr>
        <w:t>操作文件和配置文件</w:t>
      </w:r>
      <w:r w:rsidRPr="003660C8">
        <w:rPr>
          <w:rFonts w:hint="eastAsia"/>
          <w:lang w:eastAsia="zh-CN"/>
        </w:rPr>
        <w:t>最终制作完成</w:t>
      </w:r>
      <w:r w:rsidRPr="003660C8">
        <w:rPr>
          <w:lang w:eastAsia="zh-CN"/>
        </w:rPr>
        <w:t>。</w:t>
      </w:r>
    </w:p>
    <w:p w:rsidR="006A5725" w:rsidRPr="003F5076" w:rsidRDefault="006A5725" w:rsidP="00E75117">
      <w:pPr>
        <w:rPr>
          <w:lang w:val="en-US" w:eastAsia="zh-CN"/>
        </w:rPr>
      </w:pPr>
      <w:r w:rsidRPr="003F5076">
        <w:rPr>
          <w:rFonts w:hint="eastAsia"/>
          <w:lang w:val="en-US" w:eastAsia="zh-CN"/>
        </w:rPr>
        <w:t>14.4</w:t>
      </w:r>
      <w:r w:rsidRPr="003F5076">
        <w:rPr>
          <w:rFonts w:hint="eastAsia"/>
          <w:lang w:val="en-US" w:eastAsia="zh-CN"/>
        </w:rPr>
        <w:tab/>
      </w:r>
      <w:r w:rsidR="00E75117">
        <w:rPr>
          <w:rFonts w:hint="eastAsia"/>
          <w:lang w:val="en-US" w:eastAsia="zh-CN"/>
        </w:rPr>
        <w:t>会议</w:t>
      </w:r>
      <w:r w:rsidRPr="003F5076">
        <w:rPr>
          <w:rFonts w:hint="eastAsia"/>
          <w:lang w:val="en-US" w:eastAsia="zh-CN"/>
        </w:rPr>
        <w:t>时间表</w:t>
      </w:r>
    </w:p>
    <w:p w:rsidR="006A5725" w:rsidRDefault="006A5725" w:rsidP="006A5725">
      <w:pPr>
        <w:ind w:firstLineChars="200" w:firstLine="480"/>
        <w:rPr>
          <w:lang w:val="en-US" w:eastAsia="zh-CN"/>
        </w:rPr>
      </w:pPr>
      <w:r w:rsidRPr="00145631">
        <w:rPr>
          <w:rFonts w:hint="eastAsia"/>
          <w:lang w:val="en-US" w:eastAsia="zh-CN"/>
        </w:rPr>
        <w:t>国际电联将起草详细的大会时间表，并适时呈送</w:t>
      </w:r>
      <w:r>
        <w:rPr>
          <w:rFonts w:hint="eastAsia"/>
          <w:lang w:val="en-US" w:eastAsia="zh-CN"/>
        </w:rPr>
        <w:t>阿根廷共和国</w:t>
      </w:r>
      <w:r w:rsidRPr="00145631">
        <w:rPr>
          <w:rFonts w:hint="eastAsia"/>
          <w:lang w:val="en-US" w:eastAsia="zh-CN"/>
        </w:rPr>
        <w:t>。</w:t>
      </w:r>
    </w:p>
    <w:p w:rsidR="006A5725" w:rsidRDefault="006A5725" w:rsidP="006A5725">
      <w:pPr>
        <w:overflowPunct/>
        <w:autoSpaceDE/>
        <w:autoSpaceDN/>
        <w:adjustRightInd/>
        <w:spacing w:before="0"/>
        <w:textAlignment w:val="auto"/>
        <w:rPr>
          <w:rFonts w:ascii="Calibri" w:eastAsia="SimSun" w:hAnsi="Calibri"/>
          <w:lang w:val="en-US" w:eastAsia="zh-CN"/>
        </w:rPr>
      </w:pPr>
      <w:r>
        <w:rPr>
          <w:rFonts w:ascii="Calibri" w:eastAsia="SimSun" w:hAnsi="Calibri"/>
          <w:lang w:val="en-US" w:eastAsia="zh-CN"/>
        </w:rPr>
        <w:br w:type="page"/>
      </w:r>
    </w:p>
    <w:p w:rsidR="006A5725" w:rsidRPr="0003791A" w:rsidRDefault="006A5725" w:rsidP="006A5725">
      <w:pPr>
        <w:pStyle w:val="AnnexNo"/>
        <w:rPr>
          <w:lang w:eastAsia="zh-CN"/>
        </w:rPr>
      </w:pPr>
      <w:r>
        <w:rPr>
          <w:rFonts w:hint="eastAsia"/>
          <w:lang w:eastAsia="zh-CN"/>
        </w:rPr>
        <w:lastRenderedPageBreak/>
        <w:t>附件</w:t>
      </w:r>
      <w:r w:rsidRPr="0003791A">
        <w:rPr>
          <w:lang w:eastAsia="zh-CN"/>
        </w:rPr>
        <w:t>4</w:t>
      </w:r>
    </w:p>
    <w:p w:rsidR="006A5725" w:rsidRPr="0003791A" w:rsidRDefault="006A5725" w:rsidP="006A5725">
      <w:pPr>
        <w:pStyle w:val="Annextitle"/>
        <w:rPr>
          <w:rFonts w:cstheme="minorHAnsi"/>
          <w:szCs w:val="24"/>
          <w:lang w:eastAsia="zh-CN"/>
        </w:rPr>
      </w:pPr>
      <w:r w:rsidRPr="00A55510">
        <w:rPr>
          <w:rFonts w:hint="eastAsia"/>
          <w:lang w:eastAsia="zh-CN"/>
        </w:rPr>
        <w:t>安</w:t>
      </w:r>
      <w:r>
        <w:rPr>
          <w:rFonts w:hint="eastAsia"/>
          <w:lang w:eastAsia="zh-CN"/>
        </w:rPr>
        <w:t>保</w:t>
      </w:r>
      <w:r w:rsidRPr="00A55510">
        <w:rPr>
          <w:rFonts w:hint="eastAsia"/>
          <w:lang w:eastAsia="zh-CN"/>
        </w:rPr>
        <w:t>措施</w:t>
      </w:r>
    </w:p>
    <w:p w:rsidR="006A5725" w:rsidRPr="009821AD" w:rsidRDefault="006A5725" w:rsidP="006A5725">
      <w:pPr>
        <w:pStyle w:val="enumlev1"/>
        <w:rPr>
          <w:lang w:eastAsia="zh-CN"/>
        </w:rPr>
      </w:pPr>
      <w:r w:rsidRPr="009821AD">
        <w:rPr>
          <w:lang w:eastAsia="zh-CN"/>
        </w:rPr>
        <w:t>1</w:t>
      </w:r>
      <w:r w:rsidRPr="009821AD">
        <w:rPr>
          <w:lang w:eastAsia="zh-CN"/>
        </w:rPr>
        <w:tab/>
      </w:r>
      <w:r w:rsidRPr="00DE1D76">
        <w:rPr>
          <w:rFonts w:cs="SimSun" w:hint="eastAsia"/>
          <w:szCs w:val="24"/>
          <w:lang w:eastAsia="zh-CN"/>
        </w:rPr>
        <w:t>如</w:t>
      </w:r>
      <w:r>
        <w:rPr>
          <w:rFonts w:cs="SimSun" w:hint="eastAsia"/>
          <w:szCs w:val="24"/>
          <w:lang w:eastAsia="zh-CN"/>
        </w:rPr>
        <w:t>本协议</w:t>
      </w:r>
      <w:r w:rsidRPr="00DE1D76">
        <w:rPr>
          <w:rFonts w:cs="SimSun" w:hint="eastAsia"/>
          <w:szCs w:val="24"/>
          <w:lang w:eastAsia="zh-CN"/>
        </w:rPr>
        <w:t>第六条所述，</w:t>
      </w:r>
      <w:r>
        <w:rPr>
          <w:rFonts w:hint="eastAsia"/>
          <w:lang w:eastAsia="zh-CN"/>
        </w:rPr>
        <w:t>阿根廷共和国</w:t>
      </w:r>
      <w:r w:rsidRPr="009821AD">
        <w:rPr>
          <w:rFonts w:hint="eastAsia"/>
          <w:lang w:eastAsia="zh-CN"/>
        </w:rPr>
        <w:t>应</w:t>
      </w:r>
      <w:r>
        <w:rPr>
          <w:rFonts w:hint="eastAsia"/>
          <w:lang w:eastAsia="zh-CN"/>
        </w:rPr>
        <w:t>采取一切必要措施，</w:t>
      </w:r>
      <w:r w:rsidRPr="009821AD">
        <w:rPr>
          <w:rFonts w:hint="eastAsia"/>
          <w:lang w:eastAsia="zh-CN"/>
        </w:rPr>
        <w:t>免费</w:t>
      </w:r>
      <w:r>
        <w:rPr>
          <w:rFonts w:hint="eastAsia"/>
          <w:lang w:eastAsia="zh-CN"/>
        </w:rPr>
        <w:t>向国际电联提供设施、服务、</w:t>
      </w:r>
      <w:r w:rsidRPr="00DF1269">
        <w:rPr>
          <w:rFonts w:hint="eastAsia"/>
          <w:lang w:eastAsia="zh-CN"/>
        </w:rPr>
        <w:t>设备和人员</w:t>
      </w:r>
      <w:r>
        <w:rPr>
          <w:rFonts w:hint="eastAsia"/>
          <w:lang w:eastAsia="zh-CN"/>
        </w:rPr>
        <w:t>。</w:t>
      </w:r>
    </w:p>
    <w:p w:rsidR="006A5725" w:rsidRPr="009821AD" w:rsidRDefault="006A5725" w:rsidP="006A5725">
      <w:pPr>
        <w:pStyle w:val="enumlev1"/>
        <w:rPr>
          <w:rFonts w:ascii="Calibri" w:eastAsia="SimSun" w:hAnsi="Calibri"/>
          <w:lang w:eastAsia="zh-CN"/>
        </w:rPr>
      </w:pPr>
      <w:r w:rsidRPr="009821AD">
        <w:rPr>
          <w:rFonts w:ascii="Calibri" w:eastAsia="SimSun" w:hAnsi="Calibri"/>
          <w:lang w:eastAsia="zh-CN"/>
        </w:rPr>
        <w:t>2</w:t>
      </w:r>
      <w:r>
        <w:rPr>
          <w:rFonts w:ascii="Calibri" w:eastAsia="SimSun" w:hAnsi="Calibri" w:hint="eastAsia"/>
          <w:lang w:eastAsia="zh-CN"/>
        </w:rPr>
        <w:tab/>
      </w:r>
      <w:r w:rsidRPr="005A7DB2">
        <w:rPr>
          <w:rFonts w:cs="SimSun" w:hint="eastAsia"/>
          <w:szCs w:val="24"/>
          <w:lang w:eastAsia="zh-CN"/>
        </w:rPr>
        <w:t>在整个会议期间</w:t>
      </w:r>
      <w:r>
        <w:rPr>
          <w:rFonts w:ascii="Calibri" w:eastAsia="SimSun" w:hAnsi="Calibri" w:hint="eastAsia"/>
          <w:lang w:eastAsia="zh-CN"/>
        </w:rPr>
        <w:t>，阿根廷共和国应重点</w:t>
      </w:r>
      <w:r w:rsidRPr="009821AD">
        <w:rPr>
          <w:rFonts w:ascii="Calibri" w:eastAsia="SimSun" w:hAnsi="Calibri" w:hint="eastAsia"/>
          <w:lang w:eastAsia="zh-CN"/>
        </w:rPr>
        <w:t>：</w:t>
      </w:r>
    </w:p>
    <w:p w:rsidR="006A5725" w:rsidRPr="0003791A" w:rsidRDefault="006A5725" w:rsidP="006A5725">
      <w:pPr>
        <w:pStyle w:val="enumlev2"/>
        <w:rPr>
          <w:rFonts w:cstheme="minorHAnsi"/>
          <w:szCs w:val="24"/>
          <w:lang w:eastAsia="zh-CN"/>
        </w:rPr>
      </w:pPr>
      <w:r>
        <w:rPr>
          <w:rFonts w:hint="eastAsia"/>
          <w:lang w:eastAsia="zh-CN"/>
        </w:rPr>
        <w:t>a)</w:t>
      </w:r>
      <w:r w:rsidRPr="009821AD">
        <w:rPr>
          <w:lang w:eastAsia="zh-CN"/>
        </w:rPr>
        <w:tab/>
      </w:r>
      <w:r>
        <w:rPr>
          <w:rFonts w:hint="eastAsia"/>
          <w:lang w:eastAsia="zh-CN"/>
        </w:rPr>
        <w:t>提供被认为确保会场和官方指定会议酒店内外安全保卫所需的安保人员和设备。</w:t>
      </w:r>
    </w:p>
    <w:p w:rsidR="006A5725" w:rsidRPr="0003791A" w:rsidRDefault="006A5725" w:rsidP="006A5725">
      <w:pPr>
        <w:pStyle w:val="enumlev2"/>
        <w:rPr>
          <w:rFonts w:cstheme="minorHAnsi"/>
          <w:szCs w:val="24"/>
          <w:lang w:eastAsia="zh-CN"/>
        </w:rPr>
      </w:pPr>
      <w:r>
        <w:rPr>
          <w:rFonts w:ascii="Calibri" w:eastAsia="SimSun" w:hAnsi="Calibri"/>
          <w:lang w:eastAsia="zh-CN"/>
        </w:rPr>
        <w:t>b</w:t>
      </w:r>
      <w:r>
        <w:rPr>
          <w:rFonts w:ascii="Calibri" w:eastAsia="SimSun" w:hAnsi="Calibri" w:hint="eastAsia"/>
          <w:lang w:eastAsia="zh-CN"/>
        </w:rPr>
        <w:t>)</w:t>
      </w:r>
      <w:r w:rsidRPr="0003791A">
        <w:rPr>
          <w:rFonts w:cstheme="minorHAnsi"/>
          <w:szCs w:val="24"/>
          <w:lang w:eastAsia="zh-CN"/>
        </w:rPr>
        <w:tab/>
      </w:r>
      <w:r>
        <w:rPr>
          <w:rFonts w:hint="eastAsia"/>
          <w:lang w:eastAsia="zh-CN"/>
        </w:rPr>
        <w:t>为所有在布宜诺斯艾利斯逗留的国际电联官员、到访要员和与会者提供充分的安全保卫。</w:t>
      </w:r>
    </w:p>
    <w:p w:rsidR="006A5725" w:rsidRPr="0003791A" w:rsidRDefault="006A5725" w:rsidP="0038273E">
      <w:pPr>
        <w:pStyle w:val="enumlev2"/>
        <w:rPr>
          <w:rFonts w:cstheme="minorHAnsi"/>
          <w:szCs w:val="24"/>
          <w:lang w:eastAsia="zh-CN"/>
        </w:rPr>
      </w:pPr>
      <w:r>
        <w:rPr>
          <w:rFonts w:ascii="Calibri" w:eastAsia="SimSun" w:hAnsi="Calibri"/>
          <w:lang w:eastAsia="zh-CN"/>
        </w:rPr>
        <w:t>c</w:t>
      </w:r>
      <w:r>
        <w:rPr>
          <w:rFonts w:ascii="Calibri" w:eastAsia="SimSun" w:hAnsi="Calibri" w:hint="eastAsia"/>
          <w:lang w:eastAsia="zh-CN"/>
        </w:rPr>
        <w:t>)</w:t>
      </w:r>
      <w:r w:rsidRPr="0003791A">
        <w:rPr>
          <w:rFonts w:cstheme="minorHAnsi"/>
          <w:szCs w:val="24"/>
          <w:lang w:eastAsia="zh-CN"/>
        </w:rPr>
        <w:tab/>
      </w:r>
      <w:r w:rsidRPr="005A7DB2">
        <w:rPr>
          <w:rFonts w:hint="eastAsia"/>
          <w:lang w:eastAsia="zh-CN"/>
        </w:rPr>
        <w:t>一俟秘书长抵达机场</w:t>
      </w:r>
      <w:r>
        <w:rPr>
          <w:rFonts w:cstheme="minorHAnsi" w:hint="eastAsia"/>
          <w:szCs w:val="24"/>
          <w:lang w:eastAsia="zh-CN"/>
        </w:rPr>
        <w:t>，便</w:t>
      </w:r>
      <w:r w:rsidR="0038273E">
        <w:rPr>
          <w:rFonts w:cstheme="minorHAnsi" w:hint="eastAsia"/>
          <w:szCs w:val="24"/>
          <w:lang w:eastAsia="zh-CN"/>
        </w:rPr>
        <w:t>向</w:t>
      </w:r>
      <w:r>
        <w:rPr>
          <w:rFonts w:cstheme="minorHAnsi" w:hint="eastAsia"/>
          <w:szCs w:val="24"/>
          <w:lang w:eastAsia="zh-CN"/>
        </w:rPr>
        <w:t>他提供轿车、驾驶员和随身护卫</w:t>
      </w:r>
      <w:r w:rsidR="0038273E">
        <w:rPr>
          <w:rFonts w:cstheme="minorHAnsi" w:hint="eastAsia"/>
          <w:szCs w:val="24"/>
          <w:lang w:eastAsia="zh-CN"/>
        </w:rPr>
        <w:t>等</w:t>
      </w:r>
      <w:r>
        <w:rPr>
          <w:rFonts w:cstheme="minorHAnsi" w:hint="eastAsia"/>
          <w:szCs w:val="24"/>
          <w:lang w:eastAsia="zh-CN"/>
        </w:rPr>
        <w:t>后勤和人员服务</w:t>
      </w:r>
      <w:r w:rsidR="0038273E">
        <w:rPr>
          <w:rFonts w:cstheme="minorHAnsi" w:hint="eastAsia"/>
          <w:szCs w:val="24"/>
          <w:lang w:eastAsia="zh-CN"/>
        </w:rPr>
        <w:t>，</w:t>
      </w:r>
      <w:r w:rsidR="0038273E">
        <w:rPr>
          <w:rFonts w:cstheme="minorHAnsi"/>
          <w:szCs w:val="24"/>
          <w:lang w:eastAsia="zh-CN"/>
        </w:rPr>
        <w:t>直</w:t>
      </w:r>
      <w:r>
        <w:rPr>
          <w:rFonts w:cstheme="minorHAnsi" w:hint="eastAsia"/>
          <w:szCs w:val="24"/>
          <w:lang w:eastAsia="zh-CN"/>
        </w:rPr>
        <w:t>至他离港为止。</w:t>
      </w:r>
    </w:p>
    <w:p w:rsidR="006A5725" w:rsidRPr="0003791A" w:rsidRDefault="006A5725" w:rsidP="0038273E">
      <w:pPr>
        <w:pStyle w:val="enumlev2"/>
        <w:rPr>
          <w:rFonts w:cstheme="minorHAnsi"/>
          <w:szCs w:val="24"/>
          <w:lang w:eastAsia="zh-CN"/>
        </w:rPr>
      </w:pPr>
      <w:r>
        <w:rPr>
          <w:rFonts w:ascii="Calibri" w:eastAsia="SimSun" w:hAnsi="Calibri"/>
          <w:lang w:eastAsia="zh-CN"/>
        </w:rPr>
        <w:t>d</w:t>
      </w:r>
      <w:r>
        <w:rPr>
          <w:rFonts w:ascii="Calibri" w:eastAsia="SimSun" w:hAnsi="Calibri" w:hint="eastAsia"/>
          <w:lang w:eastAsia="zh-CN"/>
        </w:rPr>
        <w:t>)</w:t>
      </w:r>
      <w:r w:rsidRPr="0003791A">
        <w:rPr>
          <w:rFonts w:cstheme="minorHAnsi"/>
          <w:szCs w:val="24"/>
          <w:lang w:eastAsia="zh-CN"/>
        </w:rPr>
        <w:tab/>
      </w:r>
      <w:r w:rsidRPr="005A7DB2">
        <w:rPr>
          <w:rFonts w:hint="eastAsia"/>
          <w:lang w:eastAsia="zh-CN"/>
        </w:rPr>
        <w:t>一俟其他随行的国际电联选任官员抵达机场</w:t>
      </w:r>
      <w:r>
        <w:rPr>
          <w:rFonts w:cstheme="minorHAnsi" w:hint="eastAsia"/>
          <w:szCs w:val="24"/>
          <w:lang w:eastAsia="zh-CN"/>
        </w:rPr>
        <w:t>，便</w:t>
      </w:r>
      <w:r w:rsidR="0038273E">
        <w:rPr>
          <w:rFonts w:cstheme="minorHAnsi" w:hint="eastAsia"/>
          <w:szCs w:val="24"/>
          <w:lang w:eastAsia="zh-CN"/>
        </w:rPr>
        <w:t>向</w:t>
      </w:r>
      <w:r>
        <w:rPr>
          <w:rFonts w:cstheme="minorHAnsi" w:hint="eastAsia"/>
          <w:szCs w:val="24"/>
          <w:lang w:eastAsia="zh-CN"/>
        </w:rPr>
        <w:t>他们提供轿车、驾驶员和随身护卫</w:t>
      </w:r>
      <w:r w:rsidR="0038273E">
        <w:rPr>
          <w:rFonts w:cstheme="minorHAnsi" w:hint="eastAsia"/>
          <w:szCs w:val="24"/>
          <w:lang w:eastAsia="zh-CN"/>
        </w:rPr>
        <w:t>等</w:t>
      </w:r>
      <w:r>
        <w:rPr>
          <w:rFonts w:cstheme="minorHAnsi" w:hint="eastAsia"/>
          <w:szCs w:val="24"/>
          <w:lang w:eastAsia="zh-CN"/>
        </w:rPr>
        <w:t>后勤和人员服务</w:t>
      </w:r>
      <w:r w:rsidR="0038273E">
        <w:rPr>
          <w:rFonts w:cstheme="minorHAnsi" w:hint="eastAsia"/>
          <w:szCs w:val="24"/>
          <w:lang w:eastAsia="zh-CN"/>
        </w:rPr>
        <w:t>，</w:t>
      </w:r>
      <w:r w:rsidR="0038273E">
        <w:rPr>
          <w:rFonts w:cstheme="minorHAnsi"/>
          <w:szCs w:val="24"/>
          <w:lang w:eastAsia="zh-CN"/>
        </w:rPr>
        <w:t>直</w:t>
      </w:r>
      <w:r w:rsidR="0038273E">
        <w:rPr>
          <w:rFonts w:cstheme="minorHAnsi" w:hint="eastAsia"/>
          <w:szCs w:val="24"/>
          <w:lang w:eastAsia="zh-CN"/>
        </w:rPr>
        <w:t>至</w:t>
      </w:r>
      <w:r>
        <w:rPr>
          <w:rFonts w:cstheme="minorHAnsi" w:hint="eastAsia"/>
          <w:szCs w:val="24"/>
          <w:lang w:eastAsia="zh-CN"/>
        </w:rPr>
        <w:t>他们离港为止。此外，</w:t>
      </w:r>
      <w:r w:rsidR="0038273E">
        <w:rPr>
          <w:rFonts w:cstheme="minorHAnsi" w:hint="eastAsia"/>
          <w:szCs w:val="24"/>
          <w:lang w:eastAsia="zh-CN"/>
        </w:rPr>
        <w:t>一俟</w:t>
      </w:r>
      <w:r>
        <w:rPr>
          <w:rFonts w:cstheme="minorHAnsi" w:hint="eastAsia"/>
          <w:szCs w:val="24"/>
          <w:lang w:eastAsia="zh-CN"/>
        </w:rPr>
        <w:t>国际电联</w:t>
      </w:r>
      <w:r w:rsidR="0038273E">
        <w:rPr>
          <w:rFonts w:cstheme="minorHAnsi" w:hint="eastAsia"/>
          <w:szCs w:val="24"/>
          <w:lang w:eastAsia="zh-CN"/>
        </w:rPr>
        <w:t>会议</w:t>
      </w:r>
      <w:r>
        <w:rPr>
          <w:rFonts w:cstheme="minorHAnsi" w:hint="eastAsia"/>
          <w:szCs w:val="24"/>
          <w:lang w:eastAsia="zh-CN"/>
        </w:rPr>
        <w:t>安保协调员抵达阿根廷</w:t>
      </w:r>
      <w:r w:rsidR="0038273E">
        <w:rPr>
          <w:rFonts w:cstheme="minorHAnsi" w:hint="eastAsia"/>
          <w:szCs w:val="24"/>
          <w:lang w:eastAsia="zh-CN"/>
        </w:rPr>
        <w:t>，</w:t>
      </w:r>
      <w:r w:rsidR="0038273E">
        <w:rPr>
          <w:rFonts w:cstheme="minorHAnsi"/>
          <w:szCs w:val="24"/>
          <w:lang w:eastAsia="zh-CN"/>
        </w:rPr>
        <w:t>即向</w:t>
      </w:r>
      <w:r>
        <w:rPr>
          <w:rFonts w:cstheme="minorHAnsi" w:hint="eastAsia"/>
          <w:szCs w:val="24"/>
          <w:lang w:eastAsia="zh-CN"/>
        </w:rPr>
        <w:t>他提供一辆公务用车和一名驾驶员</w:t>
      </w:r>
      <w:r w:rsidR="0038273E">
        <w:rPr>
          <w:rFonts w:cstheme="minorHAnsi" w:hint="eastAsia"/>
          <w:szCs w:val="24"/>
          <w:lang w:eastAsia="zh-CN"/>
        </w:rPr>
        <w:t>，</w:t>
      </w:r>
      <w:r w:rsidR="0038273E">
        <w:rPr>
          <w:rFonts w:cstheme="minorHAnsi"/>
          <w:szCs w:val="24"/>
          <w:lang w:eastAsia="zh-CN"/>
        </w:rPr>
        <w:t>直至他离港为止</w:t>
      </w:r>
      <w:r>
        <w:rPr>
          <w:rFonts w:cstheme="minorHAnsi" w:hint="eastAsia"/>
          <w:szCs w:val="24"/>
          <w:lang w:eastAsia="zh-CN"/>
        </w:rPr>
        <w:t>。</w:t>
      </w:r>
    </w:p>
    <w:p w:rsidR="006A5725" w:rsidRPr="0003791A" w:rsidRDefault="006A5725" w:rsidP="0038273E">
      <w:pPr>
        <w:pStyle w:val="enumlev2"/>
        <w:rPr>
          <w:rFonts w:cstheme="minorHAnsi"/>
          <w:szCs w:val="24"/>
          <w:lang w:eastAsia="zh-CN"/>
        </w:rPr>
      </w:pPr>
      <w:r>
        <w:rPr>
          <w:rFonts w:ascii="Calibri" w:eastAsia="SimSun" w:hAnsi="Calibri"/>
          <w:lang w:eastAsia="zh-CN"/>
        </w:rPr>
        <w:t>e</w:t>
      </w:r>
      <w:r>
        <w:rPr>
          <w:rFonts w:ascii="Calibri" w:eastAsia="SimSun" w:hAnsi="Calibri" w:hint="eastAsia"/>
          <w:lang w:eastAsia="zh-CN"/>
        </w:rPr>
        <w:t>)</w:t>
      </w:r>
      <w:r w:rsidRPr="0003791A">
        <w:rPr>
          <w:rFonts w:cstheme="minorHAnsi"/>
          <w:szCs w:val="24"/>
          <w:lang w:eastAsia="zh-CN"/>
        </w:rPr>
        <w:tab/>
      </w:r>
      <w:r>
        <w:rPr>
          <w:rFonts w:hint="eastAsia"/>
          <w:lang w:eastAsia="zh-CN"/>
        </w:rPr>
        <w:t>所有与会者乘坐的班车</w:t>
      </w:r>
      <w:r w:rsidR="0038273E">
        <w:rPr>
          <w:rFonts w:hint="eastAsia"/>
          <w:lang w:eastAsia="zh-CN"/>
        </w:rPr>
        <w:t>均有</w:t>
      </w:r>
      <w:r>
        <w:rPr>
          <w:rFonts w:hint="eastAsia"/>
          <w:lang w:eastAsia="zh-CN"/>
        </w:rPr>
        <w:t>充分的安全保卫。</w:t>
      </w:r>
    </w:p>
    <w:p w:rsidR="006A5725" w:rsidRPr="0003791A" w:rsidRDefault="006A5725" w:rsidP="0038273E">
      <w:pPr>
        <w:pStyle w:val="enumlev2"/>
        <w:rPr>
          <w:rFonts w:cstheme="minorHAnsi"/>
          <w:szCs w:val="24"/>
          <w:lang w:eastAsia="zh-CN"/>
        </w:rPr>
      </w:pPr>
      <w:r>
        <w:rPr>
          <w:rFonts w:ascii="Calibri" w:eastAsia="SimSun" w:hAnsi="Calibri"/>
          <w:lang w:eastAsia="zh-CN"/>
        </w:rPr>
        <w:t>f</w:t>
      </w:r>
      <w:r>
        <w:rPr>
          <w:rFonts w:ascii="Calibri" w:eastAsia="SimSun" w:hAnsi="Calibri" w:hint="eastAsia"/>
          <w:lang w:eastAsia="zh-CN"/>
        </w:rPr>
        <w:t>)</w:t>
      </w:r>
      <w:r w:rsidRPr="0003791A">
        <w:rPr>
          <w:rFonts w:cstheme="minorHAnsi"/>
          <w:szCs w:val="24"/>
          <w:lang w:eastAsia="zh-CN"/>
        </w:rPr>
        <w:tab/>
      </w:r>
      <w:r>
        <w:rPr>
          <w:rFonts w:hint="eastAsia"/>
          <w:lang w:eastAsia="zh-CN"/>
        </w:rPr>
        <w:t>为</w:t>
      </w:r>
      <w:r w:rsidR="0038273E">
        <w:rPr>
          <w:rFonts w:hint="eastAsia"/>
          <w:lang w:eastAsia="zh-CN"/>
        </w:rPr>
        <w:t>会场</w:t>
      </w:r>
      <w:r>
        <w:rPr>
          <w:rFonts w:hint="eastAsia"/>
          <w:lang w:eastAsia="zh-CN"/>
        </w:rPr>
        <w:t>内外提供充分的安全保卫。但是，</w:t>
      </w:r>
      <w:r w:rsidR="0038273E">
        <w:rPr>
          <w:rFonts w:hint="eastAsia"/>
          <w:lang w:eastAsia="zh-CN"/>
        </w:rPr>
        <w:t>会场</w:t>
      </w:r>
      <w:r>
        <w:rPr>
          <w:rFonts w:hint="eastAsia"/>
          <w:lang w:eastAsia="zh-CN"/>
        </w:rPr>
        <w:t>内部的安保须由国际电联</w:t>
      </w:r>
      <w:r w:rsidR="0038273E">
        <w:rPr>
          <w:rFonts w:hint="eastAsia"/>
          <w:lang w:eastAsia="zh-CN"/>
        </w:rPr>
        <w:t>进行</w:t>
      </w:r>
      <w:r w:rsidR="0038273E">
        <w:rPr>
          <w:lang w:eastAsia="zh-CN"/>
        </w:rPr>
        <w:t>控制</w:t>
      </w:r>
      <w:r>
        <w:rPr>
          <w:rFonts w:hint="eastAsia"/>
          <w:lang w:eastAsia="zh-CN"/>
        </w:rPr>
        <w:t>和协调（见本协议第</w:t>
      </w:r>
      <w:r w:rsidRPr="0003791A">
        <w:rPr>
          <w:rFonts w:cstheme="minorHAnsi"/>
          <w:szCs w:val="24"/>
          <w:lang w:eastAsia="zh-CN"/>
        </w:rPr>
        <w:t>6.4</w:t>
      </w:r>
      <w:r>
        <w:rPr>
          <w:rFonts w:cstheme="minorHAnsi" w:hint="eastAsia"/>
          <w:szCs w:val="24"/>
          <w:lang w:eastAsia="zh-CN"/>
        </w:rPr>
        <w:t>段</w:t>
      </w:r>
      <w:r>
        <w:rPr>
          <w:rFonts w:hint="eastAsia"/>
          <w:lang w:eastAsia="zh-CN"/>
        </w:rPr>
        <w:t>）。</w:t>
      </w:r>
    </w:p>
    <w:p w:rsidR="006A5725" w:rsidRPr="0003791A" w:rsidRDefault="006A5725" w:rsidP="006A5725">
      <w:pPr>
        <w:pStyle w:val="enumlev2"/>
        <w:rPr>
          <w:rFonts w:cstheme="minorHAnsi"/>
          <w:szCs w:val="24"/>
          <w:lang w:eastAsia="zh-CN"/>
        </w:rPr>
      </w:pPr>
      <w:r>
        <w:rPr>
          <w:rFonts w:ascii="Calibri" w:eastAsia="SimSun" w:hAnsi="Calibri"/>
          <w:lang w:eastAsia="zh-CN"/>
        </w:rPr>
        <w:t>g</w:t>
      </w:r>
      <w:r>
        <w:rPr>
          <w:rFonts w:ascii="Calibri" w:eastAsia="SimSun" w:hAnsi="Calibri" w:hint="eastAsia"/>
          <w:lang w:eastAsia="zh-CN"/>
        </w:rPr>
        <w:t>)</w:t>
      </w:r>
      <w:r w:rsidRPr="0003791A">
        <w:rPr>
          <w:rFonts w:cstheme="minorHAnsi"/>
          <w:szCs w:val="24"/>
          <w:lang w:eastAsia="zh-CN"/>
        </w:rPr>
        <w:tab/>
      </w:r>
      <w:r>
        <w:rPr>
          <w:rFonts w:hint="eastAsia"/>
          <w:lang w:eastAsia="zh-CN"/>
        </w:rPr>
        <w:t>为包括会场外</w:t>
      </w:r>
      <w:r w:rsidR="0038273E">
        <w:rPr>
          <w:rFonts w:hint="eastAsia"/>
          <w:lang w:eastAsia="zh-CN"/>
        </w:rPr>
        <w:t>所</w:t>
      </w:r>
      <w:r>
        <w:rPr>
          <w:rFonts w:hint="eastAsia"/>
          <w:lang w:eastAsia="zh-CN"/>
        </w:rPr>
        <w:t>举办活动在内的所有官方社交、安排和出游活动，提供充分的安全保卫。</w:t>
      </w:r>
    </w:p>
    <w:p w:rsidR="006A5725" w:rsidRPr="0003791A" w:rsidRDefault="006A5725" w:rsidP="0038273E">
      <w:pPr>
        <w:pStyle w:val="enumlev1"/>
        <w:rPr>
          <w:rFonts w:cstheme="minorHAnsi"/>
          <w:szCs w:val="24"/>
          <w:lang w:eastAsia="zh-CN"/>
        </w:rPr>
      </w:pPr>
      <w:r>
        <w:rPr>
          <w:rFonts w:cstheme="minorHAnsi"/>
          <w:szCs w:val="24"/>
          <w:lang w:eastAsia="zh-CN"/>
        </w:rPr>
        <w:t>3</w:t>
      </w:r>
      <w:r w:rsidRPr="0003791A">
        <w:rPr>
          <w:rFonts w:cstheme="minorHAnsi"/>
          <w:szCs w:val="24"/>
          <w:lang w:eastAsia="zh-CN"/>
        </w:rPr>
        <w:tab/>
      </w:r>
      <w:r w:rsidR="0038273E">
        <w:rPr>
          <w:rFonts w:cstheme="minorHAnsi" w:hint="eastAsia"/>
          <w:szCs w:val="24"/>
          <w:lang w:eastAsia="zh-CN"/>
        </w:rPr>
        <w:t>阿根廷共和国须尽快任命一名资质</w:t>
      </w:r>
      <w:r w:rsidR="0038273E">
        <w:rPr>
          <w:rFonts w:cstheme="minorHAnsi"/>
          <w:szCs w:val="24"/>
          <w:lang w:eastAsia="zh-CN"/>
        </w:rPr>
        <w:t>合格</w:t>
      </w:r>
      <w:r>
        <w:rPr>
          <w:rFonts w:cstheme="minorHAnsi" w:hint="eastAsia"/>
          <w:szCs w:val="24"/>
          <w:lang w:eastAsia="zh-CN"/>
        </w:rPr>
        <w:t>的高级安全联络官，专门全面负责会议的安保事宜，</w:t>
      </w:r>
      <w:r w:rsidRPr="005A7DB2">
        <w:rPr>
          <w:rFonts w:cs="SimSun" w:hint="eastAsia"/>
          <w:szCs w:val="24"/>
          <w:lang w:eastAsia="zh-CN"/>
        </w:rPr>
        <w:t>并与国际电联的安保协调员紧密协作</w:t>
      </w:r>
      <w:r>
        <w:rPr>
          <w:rFonts w:cstheme="minorHAnsi" w:hint="eastAsia"/>
          <w:szCs w:val="24"/>
          <w:lang w:eastAsia="zh-CN"/>
        </w:rPr>
        <w:t>，确保会议的安保计划和措施缜密周全、协调顺畅。</w:t>
      </w:r>
    </w:p>
    <w:p w:rsidR="006A5725" w:rsidRPr="0003791A" w:rsidRDefault="006A5725" w:rsidP="0038273E">
      <w:pPr>
        <w:pStyle w:val="enumlev1"/>
        <w:rPr>
          <w:rFonts w:cstheme="minorHAnsi"/>
          <w:szCs w:val="24"/>
          <w:lang w:eastAsia="zh-CN"/>
        </w:rPr>
      </w:pPr>
      <w:r>
        <w:rPr>
          <w:rFonts w:cstheme="minorHAnsi"/>
          <w:szCs w:val="24"/>
          <w:lang w:eastAsia="zh-CN"/>
        </w:rPr>
        <w:t>4</w:t>
      </w:r>
      <w:r w:rsidRPr="0003791A">
        <w:rPr>
          <w:rFonts w:cstheme="minorHAnsi"/>
          <w:szCs w:val="24"/>
          <w:lang w:eastAsia="zh-CN"/>
        </w:rPr>
        <w:tab/>
      </w:r>
      <w:r w:rsidRPr="005A7DB2">
        <w:rPr>
          <w:rFonts w:cs="SimSun" w:hint="eastAsia"/>
          <w:szCs w:val="24"/>
          <w:lang w:eastAsia="zh-CN"/>
        </w:rPr>
        <w:t>国际电联将通过不懈地与阿根廷</w:t>
      </w:r>
      <w:r w:rsidRPr="005A7DB2">
        <w:rPr>
          <w:rFonts w:cs="SimSun"/>
          <w:szCs w:val="24"/>
          <w:lang w:eastAsia="zh-CN"/>
        </w:rPr>
        <w:t>共和国</w:t>
      </w:r>
      <w:r w:rsidRPr="005A7DB2">
        <w:rPr>
          <w:rFonts w:cs="SimSun" w:hint="eastAsia"/>
          <w:szCs w:val="24"/>
          <w:lang w:eastAsia="zh-CN"/>
        </w:rPr>
        <w:t>开展密切协作</w:t>
      </w:r>
      <w:r w:rsidRPr="00EF2B1D">
        <w:rPr>
          <w:rFonts w:hint="eastAsia"/>
          <w:lang w:eastAsia="zh-CN"/>
        </w:rPr>
        <w:t>，制定出一份保密的会</w:t>
      </w:r>
      <w:r>
        <w:rPr>
          <w:rFonts w:hint="eastAsia"/>
          <w:lang w:eastAsia="zh-CN"/>
        </w:rPr>
        <w:t>议</w:t>
      </w:r>
      <w:r w:rsidRPr="00EF2B1D">
        <w:rPr>
          <w:rFonts w:hint="eastAsia"/>
          <w:lang w:eastAsia="zh-CN"/>
        </w:rPr>
        <w:t>安保计划，从而详细</w:t>
      </w:r>
      <w:r>
        <w:rPr>
          <w:rFonts w:hint="eastAsia"/>
          <w:lang w:eastAsia="zh-CN"/>
        </w:rPr>
        <w:t>地</w:t>
      </w:r>
      <w:r w:rsidRPr="00EF2B1D">
        <w:rPr>
          <w:rFonts w:hint="eastAsia"/>
          <w:lang w:eastAsia="zh-CN"/>
        </w:rPr>
        <w:t>提出对于会</w:t>
      </w:r>
      <w:r>
        <w:rPr>
          <w:rFonts w:hint="eastAsia"/>
          <w:lang w:eastAsia="zh-CN"/>
        </w:rPr>
        <w:t>议</w:t>
      </w:r>
      <w:r w:rsidRPr="00EF2B1D">
        <w:rPr>
          <w:rFonts w:hint="eastAsia"/>
          <w:lang w:eastAsia="zh-CN"/>
        </w:rPr>
        <w:t>、</w:t>
      </w:r>
      <w:r>
        <w:rPr>
          <w:rFonts w:hint="eastAsia"/>
          <w:lang w:eastAsia="zh-CN"/>
        </w:rPr>
        <w:t>与会</w:t>
      </w:r>
      <w:r w:rsidRPr="00EF2B1D">
        <w:rPr>
          <w:rFonts w:hint="eastAsia"/>
          <w:lang w:eastAsia="zh-CN"/>
        </w:rPr>
        <w:t>者、国际电联官员和会</w:t>
      </w:r>
      <w:r>
        <w:rPr>
          <w:rFonts w:hint="eastAsia"/>
          <w:lang w:eastAsia="zh-CN"/>
        </w:rPr>
        <w:t>场</w:t>
      </w:r>
      <w:r w:rsidRPr="00EF2B1D">
        <w:rPr>
          <w:rFonts w:hint="eastAsia"/>
          <w:lang w:eastAsia="zh-CN"/>
        </w:rPr>
        <w:t>具有针对性的安保措施。本文件将</w:t>
      </w:r>
      <w:r w:rsidR="0038273E">
        <w:rPr>
          <w:rFonts w:hint="eastAsia"/>
          <w:lang w:eastAsia="zh-CN"/>
        </w:rPr>
        <w:t>根据</w:t>
      </w:r>
      <w:r w:rsidR="0038273E">
        <w:rPr>
          <w:lang w:eastAsia="zh-CN"/>
        </w:rPr>
        <w:t>国际电联要求，仅</w:t>
      </w:r>
      <w:r>
        <w:rPr>
          <w:rFonts w:hint="eastAsia"/>
          <w:lang w:eastAsia="zh-CN"/>
        </w:rPr>
        <w:t>向必须知情的第三方</w:t>
      </w:r>
      <w:r w:rsidRPr="00EF2B1D">
        <w:rPr>
          <w:rFonts w:hint="eastAsia"/>
          <w:lang w:eastAsia="zh-CN"/>
        </w:rPr>
        <w:t>分发。</w:t>
      </w:r>
      <w:r>
        <w:rPr>
          <w:rFonts w:hint="eastAsia"/>
          <w:lang w:eastAsia="zh-CN"/>
        </w:rPr>
        <w:t>会议安保计划的初步草案将尽快发布。</w:t>
      </w:r>
      <w:r w:rsidRPr="00EF2B1D">
        <w:rPr>
          <w:rFonts w:hint="eastAsia"/>
          <w:lang w:eastAsia="zh-CN"/>
        </w:rPr>
        <w:t>该文件将随着会</w:t>
      </w:r>
      <w:r>
        <w:rPr>
          <w:rFonts w:hint="eastAsia"/>
          <w:lang w:eastAsia="zh-CN"/>
        </w:rPr>
        <w:t>议</w:t>
      </w:r>
      <w:r w:rsidRPr="00EF2B1D">
        <w:rPr>
          <w:rFonts w:hint="eastAsia"/>
          <w:lang w:eastAsia="zh-CN"/>
        </w:rPr>
        <w:t>的临近、人员和资源的分配到位以及风险的确定和解决而</w:t>
      </w:r>
      <w:r w:rsidR="0038273E">
        <w:rPr>
          <w:rFonts w:hint="eastAsia"/>
          <w:lang w:eastAsia="zh-CN"/>
        </w:rPr>
        <w:t>趋于</w:t>
      </w:r>
      <w:r w:rsidRPr="00EF2B1D">
        <w:rPr>
          <w:rFonts w:hint="eastAsia"/>
          <w:lang w:eastAsia="zh-CN"/>
        </w:rPr>
        <w:t>成熟。完整全面的</w:t>
      </w:r>
      <w:r>
        <w:rPr>
          <w:rFonts w:hint="eastAsia"/>
          <w:lang w:eastAsia="zh-CN"/>
        </w:rPr>
        <w:t>会议安保计划最终草案，</w:t>
      </w:r>
      <w:r w:rsidRPr="00EF2B1D">
        <w:rPr>
          <w:rFonts w:hint="eastAsia"/>
          <w:lang w:eastAsia="zh-CN"/>
        </w:rPr>
        <w:t>将在会</w:t>
      </w:r>
      <w:r>
        <w:rPr>
          <w:rFonts w:hint="eastAsia"/>
          <w:lang w:eastAsia="zh-CN"/>
        </w:rPr>
        <w:t>议</w:t>
      </w:r>
      <w:r w:rsidRPr="00EF2B1D">
        <w:rPr>
          <w:rFonts w:hint="eastAsia"/>
          <w:lang w:eastAsia="zh-CN"/>
        </w:rPr>
        <w:t>开幕前</w:t>
      </w:r>
      <w:r>
        <w:rPr>
          <w:rFonts w:hint="eastAsia"/>
          <w:lang w:eastAsia="zh-CN"/>
        </w:rPr>
        <w:t>夕发</w:t>
      </w:r>
      <w:r w:rsidRPr="00EF2B1D">
        <w:rPr>
          <w:rFonts w:hint="eastAsia"/>
          <w:lang w:eastAsia="zh-CN"/>
        </w:rPr>
        <w:t>布。</w:t>
      </w:r>
    </w:p>
    <w:p w:rsidR="006A5725" w:rsidRPr="00E45155" w:rsidRDefault="006A5725" w:rsidP="006A5725">
      <w:pPr>
        <w:rPr>
          <w:lang w:eastAsia="zh-CN"/>
        </w:rPr>
      </w:pPr>
      <w:bookmarkStart w:id="23" w:name="_GoBack"/>
      <w:bookmarkEnd w:id="23"/>
    </w:p>
    <w:p w:rsidR="00CC692D" w:rsidRPr="00287B67" w:rsidRDefault="006A5725" w:rsidP="00297FD8">
      <w:pPr>
        <w:jc w:val="center"/>
      </w:pPr>
      <w:r>
        <w:t>______________</w:t>
      </w:r>
    </w:p>
    <w:sectPr w:rsidR="00CC692D" w:rsidRPr="00287B67" w:rsidSect="00BA20B6">
      <w:headerReference w:type="default" r:id="rId12"/>
      <w:footerReference w:type="default" r:id="rId13"/>
      <w:footerReference w:type="first" r:id="rId14"/>
      <w:type w:val="continuous"/>
      <w:pgSz w:w="11913"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495C" w:rsidRDefault="0037495C">
      <w:r>
        <w:separator/>
      </w:r>
    </w:p>
  </w:endnote>
  <w:endnote w:type="continuationSeparator" w:id="0">
    <w:p w:rsidR="0037495C" w:rsidRDefault="003749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TKaiti">
    <w:panose1 w:val="02010600040101010101"/>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495C" w:rsidRPr="0050367B" w:rsidRDefault="0037495C">
    <w:pPr>
      <w:pStyle w:val="Footer"/>
      <w:rPr>
        <w:lang w:val="en-US"/>
      </w:rPr>
    </w:pPr>
    <w:r>
      <w:fldChar w:fldCharType="begin"/>
    </w:r>
    <w:r w:rsidRPr="00076920">
      <w:instrText xml:space="preserve"> FILENAME \p \* MERGEFORMAT </w:instrText>
    </w:r>
    <w:r>
      <w:fldChar w:fldCharType="separate"/>
    </w:r>
    <w:r>
      <w:t>P:\CHI\ITU-D\CONF-D\WTDC17\000\017C.docx</w:t>
    </w:r>
    <w:r>
      <w:fldChar w:fldCharType="end"/>
    </w:r>
    <w:r w:rsidRPr="00076920">
      <w:t xml:space="preserve"> (420305</w:t>
    </w:r>
    <w: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495C" w:rsidRDefault="0037495C"/>
  <w:tbl>
    <w:tblPr>
      <w:tblW w:w="9923" w:type="dxa"/>
      <w:tblLayout w:type="fixed"/>
      <w:tblLook w:val="04A0" w:firstRow="1" w:lastRow="0" w:firstColumn="1" w:lastColumn="0" w:noHBand="0" w:noVBand="1"/>
    </w:tblPr>
    <w:tblGrid>
      <w:gridCol w:w="1526"/>
      <w:gridCol w:w="2410"/>
      <w:gridCol w:w="5987"/>
    </w:tblGrid>
    <w:tr w:rsidR="0037495C" w:rsidRPr="00512876" w:rsidTr="00E212DB">
      <w:tc>
        <w:tcPr>
          <w:tcW w:w="1526" w:type="dxa"/>
          <w:tcBorders>
            <w:top w:val="single" w:sz="4" w:space="0" w:color="000000"/>
          </w:tcBorders>
          <w:shd w:val="clear" w:color="auto" w:fill="auto"/>
        </w:tcPr>
        <w:p w:rsidR="0037495C" w:rsidRPr="00512876" w:rsidRDefault="0037495C" w:rsidP="006A5725">
          <w:pPr>
            <w:pStyle w:val="FirstFooter"/>
            <w:tabs>
              <w:tab w:val="left" w:pos="1559"/>
              <w:tab w:val="left" w:pos="3828"/>
            </w:tabs>
            <w:rPr>
              <w:sz w:val="18"/>
              <w:szCs w:val="18"/>
            </w:rPr>
          </w:pPr>
          <w:r w:rsidRPr="00512876">
            <w:rPr>
              <w:sz w:val="18"/>
              <w:szCs w:val="18"/>
              <w:lang w:val="en-US" w:eastAsia="zh-CN"/>
            </w:rPr>
            <w:t>联系人：</w:t>
          </w:r>
        </w:p>
      </w:tc>
      <w:tc>
        <w:tcPr>
          <w:tcW w:w="2410" w:type="dxa"/>
          <w:tcBorders>
            <w:top w:val="single" w:sz="4" w:space="0" w:color="000000"/>
          </w:tcBorders>
          <w:shd w:val="clear" w:color="auto" w:fill="auto"/>
        </w:tcPr>
        <w:p w:rsidR="0037495C" w:rsidRPr="00512876" w:rsidRDefault="0037495C" w:rsidP="006A5725">
          <w:pPr>
            <w:pStyle w:val="FirstFooter"/>
            <w:tabs>
              <w:tab w:val="left" w:pos="2302"/>
            </w:tabs>
            <w:ind w:left="2302" w:hanging="2302"/>
            <w:rPr>
              <w:sz w:val="18"/>
              <w:szCs w:val="18"/>
              <w:lang w:val="en-US"/>
            </w:rPr>
          </w:pPr>
          <w:r w:rsidRPr="00512876">
            <w:rPr>
              <w:sz w:val="18"/>
              <w:szCs w:val="18"/>
              <w:lang w:val="en-US" w:eastAsia="zh-CN"/>
            </w:rPr>
            <w:t>姓名</w:t>
          </w:r>
          <w:r w:rsidRPr="00512876">
            <w:rPr>
              <w:sz w:val="18"/>
              <w:szCs w:val="18"/>
              <w:lang w:val="en-US"/>
            </w:rPr>
            <w:t>/</w:t>
          </w:r>
          <w:r w:rsidRPr="00512876">
            <w:rPr>
              <w:sz w:val="18"/>
              <w:szCs w:val="18"/>
              <w:lang w:val="en-US" w:eastAsia="zh-CN"/>
            </w:rPr>
            <w:t>组织</w:t>
          </w:r>
          <w:r w:rsidRPr="00512876">
            <w:rPr>
              <w:sz w:val="18"/>
              <w:szCs w:val="18"/>
              <w:lang w:val="en-US"/>
            </w:rPr>
            <w:t>/</w:t>
          </w:r>
          <w:r w:rsidRPr="00512876">
            <w:rPr>
              <w:sz w:val="18"/>
              <w:szCs w:val="18"/>
              <w:lang w:val="en-US" w:eastAsia="zh-CN"/>
            </w:rPr>
            <w:t>实体：</w:t>
          </w:r>
        </w:p>
      </w:tc>
      <w:tc>
        <w:tcPr>
          <w:tcW w:w="5987" w:type="dxa"/>
          <w:tcBorders>
            <w:top w:val="single" w:sz="4" w:space="0" w:color="000000"/>
          </w:tcBorders>
          <w:shd w:val="clear" w:color="auto" w:fill="auto"/>
        </w:tcPr>
        <w:p w:rsidR="0037495C" w:rsidRPr="00512876" w:rsidRDefault="0037495C" w:rsidP="006A5725">
          <w:pPr>
            <w:pStyle w:val="FirstFooter"/>
            <w:tabs>
              <w:tab w:val="left" w:pos="2302"/>
            </w:tabs>
            <w:ind w:left="2302" w:hanging="2302"/>
            <w:rPr>
              <w:sz w:val="18"/>
              <w:szCs w:val="18"/>
              <w:highlight w:val="yellow"/>
              <w:lang w:val="en-US" w:eastAsia="zh-CN"/>
            </w:rPr>
          </w:pPr>
          <w:bookmarkStart w:id="27" w:name="OrgName"/>
          <w:bookmarkEnd w:id="27"/>
          <w:r w:rsidRPr="00512876">
            <w:rPr>
              <w:sz w:val="18"/>
              <w:szCs w:val="18"/>
              <w:lang w:val="en-US" w:eastAsia="zh-CN"/>
            </w:rPr>
            <w:t>法律顾问</w:t>
          </w:r>
          <w:r w:rsidRPr="00512876">
            <w:rPr>
              <w:rFonts w:cs="Calibri"/>
              <w:sz w:val="18"/>
              <w:szCs w:val="18"/>
              <w:lang w:eastAsia="zh-CN"/>
            </w:rPr>
            <w:t>Arnaud Guillot</w:t>
          </w:r>
          <w:r w:rsidRPr="00512876">
            <w:rPr>
              <w:rFonts w:cs="Calibri"/>
              <w:sz w:val="18"/>
              <w:szCs w:val="18"/>
              <w:lang w:eastAsia="zh-CN"/>
            </w:rPr>
            <w:t>先生</w:t>
          </w:r>
        </w:p>
      </w:tc>
    </w:tr>
    <w:tr w:rsidR="0037495C" w:rsidRPr="00512876" w:rsidTr="00E212DB">
      <w:tc>
        <w:tcPr>
          <w:tcW w:w="1526" w:type="dxa"/>
          <w:shd w:val="clear" w:color="auto" w:fill="auto"/>
        </w:tcPr>
        <w:p w:rsidR="0037495C" w:rsidRPr="00512876" w:rsidRDefault="0037495C" w:rsidP="006A5725">
          <w:pPr>
            <w:pStyle w:val="FirstFooter"/>
            <w:tabs>
              <w:tab w:val="left" w:pos="1559"/>
              <w:tab w:val="left" w:pos="3828"/>
            </w:tabs>
            <w:rPr>
              <w:sz w:val="20"/>
              <w:lang w:val="en-US"/>
            </w:rPr>
          </w:pPr>
        </w:p>
      </w:tc>
      <w:tc>
        <w:tcPr>
          <w:tcW w:w="2410" w:type="dxa"/>
          <w:shd w:val="clear" w:color="auto" w:fill="auto"/>
        </w:tcPr>
        <w:p w:rsidR="0037495C" w:rsidRPr="00512876" w:rsidRDefault="0037495C" w:rsidP="006A5725">
          <w:pPr>
            <w:pStyle w:val="FirstFooter"/>
            <w:tabs>
              <w:tab w:val="left" w:pos="2302"/>
            </w:tabs>
            <w:rPr>
              <w:sz w:val="18"/>
              <w:szCs w:val="18"/>
              <w:lang w:val="en-US"/>
            </w:rPr>
          </w:pPr>
          <w:r w:rsidRPr="00512876">
            <w:rPr>
              <w:sz w:val="18"/>
              <w:szCs w:val="18"/>
              <w:lang w:val="en-US" w:eastAsia="zh-CN"/>
            </w:rPr>
            <w:t>电话号码：</w:t>
          </w:r>
        </w:p>
      </w:tc>
      <w:tc>
        <w:tcPr>
          <w:tcW w:w="5987" w:type="dxa"/>
          <w:shd w:val="clear" w:color="auto" w:fill="auto"/>
        </w:tcPr>
        <w:p w:rsidR="0037495C" w:rsidRPr="00512876" w:rsidRDefault="0037495C" w:rsidP="006A5725">
          <w:pPr>
            <w:pStyle w:val="FirstFooter"/>
            <w:tabs>
              <w:tab w:val="left" w:pos="2302"/>
            </w:tabs>
            <w:rPr>
              <w:sz w:val="18"/>
              <w:szCs w:val="18"/>
              <w:highlight w:val="yellow"/>
              <w:lang w:val="en-US"/>
            </w:rPr>
          </w:pPr>
          <w:bookmarkStart w:id="28" w:name="PhoneNo"/>
          <w:bookmarkEnd w:id="28"/>
          <w:r w:rsidRPr="00512876">
            <w:rPr>
              <w:rFonts w:cs="Calibri"/>
              <w:sz w:val="18"/>
              <w:szCs w:val="18"/>
              <w:lang w:eastAsia="zh-CN"/>
            </w:rPr>
            <w:t>+41 22 730 5208</w:t>
          </w:r>
        </w:p>
      </w:tc>
    </w:tr>
    <w:tr w:rsidR="0037495C" w:rsidRPr="00512876" w:rsidTr="00E212DB">
      <w:tc>
        <w:tcPr>
          <w:tcW w:w="1526" w:type="dxa"/>
          <w:shd w:val="clear" w:color="auto" w:fill="auto"/>
        </w:tcPr>
        <w:p w:rsidR="0037495C" w:rsidRPr="00512876" w:rsidRDefault="0037495C" w:rsidP="006A5725">
          <w:pPr>
            <w:pStyle w:val="FirstFooter"/>
            <w:tabs>
              <w:tab w:val="left" w:pos="1559"/>
              <w:tab w:val="left" w:pos="3828"/>
            </w:tabs>
            <w:rPr>
              <w:sz w:val="20"/>
              <w:lang w:val="en-US"/>
            </w:rPr>
          </w:pPr>
        </w:p>
      </w:tc>
      <w:tc>
        <w:tcPr>
          <w:tcW w:w="2410" w:type="dxa"/>
          <w:shd w:val="clear" w:color="auto" w:fill="auto"/>
        </w:tcPr>
        <w:p w:rsidR="0037495C" w:rsidRPr="00512876" w:rsidRDefault="0037495C" w:rsidP="006A5725">
          <w:pPr>
            <w:pStyle w:val="FirstFooter"/>
            <w:tabs>
              <w:tab w:val="left" w:pos="2302"/>
            </w:tabs>
            <w:rPr>
              <w:sz w:val="18"/>
              <w:szCs w:val="18"/>
              <w:lang w:val="en-US"/>
            </w:rPr>
          </w:pPr>
          <w:r w:rsidRPr="00512876">
            <w:rPr>
              <w:sz w:val="18"/>
              <w:szCs w:val="18"/>
              <w:lang w:val="en-US" w:eastAsia="zh-CN"/>
            </w:rPr>
            <w:t>电子邮件：</w:t>
          </w:r>
        </w:p>
      </w:tc>
      <w:tc>
        <w:tcPr>
          <w:tcW w:w="5987" w:type="dxa"/>
          <w:shd w:val="clear" w:color="auto" w:fill="auto"/>
        </w:tcPr>
        <w:p w:rsidR="0037495C" w:rsidRPr="00B944EF" w:rsidRDefault="0037495C" w:rsidP="006A5725">
          <w:pPr>
            <w:pStyle w:val="FirstFooter"/>
            <w:tabs>
              <w:tab w:val="left" w:pos="2302"/>
            </w:tabs>
            <w:rPr>
              <w:sz w:val="18"/>
              <w:szCs w:val="18"/>
              <w:highlight w:val="yellow"/>
              <w:u w:val="single"/>
              <w:lang w:val="en-US"/>
            </w:rPr>
          </w:pPr>
          <w:bookmarkStart w:id="29" w:name="Email"/>
          <w:bookmarkEnd w:id="29"/>
          <w:r w:rsidRPr="00B944EF">
            <w:rPr>
              <w:rFonts w:cs="Calibri"/>
              <w:color w:val="0000FF"/>
              <w:sz w:val="18"/>
              <w:szCs w:val="18"/>
              <w:u w:val="single"/>
              <w:lang w:eastAsia="zh-CN"/>
            </w:rPr>
            <w:t>legal-affairs@itu.int</w:t>
          </w:r>
        </w:p>
      </w:tc>
    </w:tr>
  </w:tbl>
  <w:p w:rsidR="0037495C" w:rsidRDefault="001A52AD" w:rsidP="006A5725">
    <w:pPr>
      <w:jc w:val="center"/>
      <w:rPr>
        <w:sz w:val="18"/>
      </w:rPr>
    </w:pPr>
    <w:hyperlink r:id="rId1" w:history="1">
      <w:r w:rsidR="0037495C" w:rsidRPr="008B61EA">
        <w:rPr>
          <w:rStyle w:val="Hyperlink"/>
          <w:sz w:val="20"/>
        </w:rPr>
        <w:t>WTDC-17</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495C" w:rsidRDefault="0037495C">
      <w:r>
        <w:t>____________________</w:t>
      </w:r>
    </w:p>
  </w:footnote>
  <w:footnote w:type="continuationSeparator" w:id="0">
    <w:p w:rsidR="0037495C" w:rsidRDefault="0037495C">
      <w:r>
        <w:continuationSeparator/>
      </w:r>
    </w:p>
  </w:footnote>
  <w:footnote w:id="1">
    <w:p w:rsidR="0037495C" w:rsidRPr="00FC5E95" w:rsidRDefault="0037495C" w:rsidP="006A5725">
      <w:pPr>
        <w:pStyle w:val="FootnoteText"/>
        <w:rPr>
          <w:lang w:val="en-US" w:eastAsia="zh-CN"/>
        </w:rPr>
      </w:pPr>
      <w:r>
        <w:rPr>
          <w:rStyle w:val="FootnoteReference"/>
          <w:lang w:eastAsia="zh-CN"/>
        </w:rPr>
        <w:t>1</w:t>
      </w:r>
      <w:r>
        <w:rPr>
          <w:lang w:val="en-US" w:eastAsia="zh-CN"/>
        </w:rPr>
        <w:tab/>
      </w:r>
      <w:r w:rsidRPr="00206162">
        <w:rPr>
          <w:rFonts w:hint="eastAsia"/>
        </w:rPr>
        <w:t>严格执行戒烟政策</w:t>
      </w:r>
      <w:r w:rsidRPr="00071529">
        <w:rPr>
          <w:rFonts w:hint="eastAsia"/>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495C" w:rsidRPr="00D92D0C" w:rsidRDefault="0037495C" w:rsidP="00963A4D">
    <w:pPr>
      <w:pStyle w:val="Header"/>
      <w:tabs>
        <w:tab w:val="clear" w:pos="794"/>
        <w:tab w:val="clear" w:pos="1191"/>
        <w:tab w:val="clear" w:pos="1588"/>
        <w:tab w:val="clear" w:pos="1985"/>
        <w:tab w:val="center" w:pos="4819"/>
        <w:tab w:val="right" w:pos="9639"/>
      </w:tabs>
      <w:jc w:val="left"/>
      <w:rPr>
        <w:rStyle w:val="PageNumber"/>
        <w:sz w:val="22"/>
        <w:szCs w:val="22"/>
      </w:rPr>
    </w:pPr>
    <w:r w:rsidRPr="00D92D0C">
      <w:rPr>
        <w:rStyle w:val="PageNumber"/>
        <w:sz w:val="22"/>
        <w:szCs w:val="22"/>
      </w:rPr>
      <w:tab/>
    </w:r>
    <w:r w:rsidRPr="00A74B99">
      <w:rPr>
        <w:sz w:val="22"/>
        <w:szCs w:val="22"/>
        <w:lang w:val="de-CH"/>
      </w:rPr>
      <w:t>WTDC-17/</w:t>
    </w:r>
    <w:bookmarkStart w:id="24" w:name="OLE_LINK3"/>
    <w:bookmarkStart w:id="25" w:name="OLE_LINK2"/>
    <w:bookmarkStart w:id="26" w:name="OLE_LINK1"/>
    <w:bookmarkEnd w:id="24"/>
    <w:bookmarkEnd w:id="25"/>
    <w:bookmarkEnd w:id="26"/>
    <w:r>
      <w:rPr>
        <w:sz w:val="22"/>
        <w:szCs w:val="22"/>
        <w:lang w:val="de-CH"/>
      </w:rPr>
      <w:t>17</w:t>
    </w:r>
    <w:r w:rsidRPr="00A74B99">
      <w:rPr>
        <w:sz w:val="22"/>
        <w:szCs w:val="22"/>
      </w:rPr>
      <w:t>-</w:t>
    </w:r>
    <w:r w:rsidRPr="00C26DD5">
      <w:rPr>
        <w:sz w:val="22"/>
        <w:szCs w:val="22"/>
      </w:rPr>
      <w:t>C</w:t>
    </w:r>
    <w:r w:rsidRPr="00D92D0C">
      <w:rPr>
        <w:rStyle w:val="PageNumber"/>
        <w:sz w:val="22"/>
        <w:szCs w:val="22"/>
      </w:rPr>
      <w:tab/>
    </w:r>
    <w:r w:rsidRPr="00D92D0C">
      <w:rPr>
        <w:sz w:val="22"/>
        <w:szCs w:val="22"/>
      </w:rPr>
      <w:fldChar w:fldCharType="begin"/>
    </w:r>
    <w:r w:rsidRPr="00D92D0C">
      <w:rPr>
        <w:sz w:val="22"/>
        <w:szCs w:val="22"/>
        <w:lang w:val="es-ES_tradnl"/>
      </w:rPr>
      <w:instrText xml:space="preserve"> PAGE </w:instrText>
    </w:r>
    <w:r w:rsidRPr="00D92D0C">
      <w:rPr>
        <w:sz w:val="22"/>
        <w:szCs w:val="22"/>
      </w:rPr>
      <w:fldChar w:fldCharType="separate"/>
    </w:r>
    <w:r w:rsidR="001A52AD">
      <w:rPr>
        <w:noProof/>
        <w:sz w:val="22"/>
        <w:szCs w:val="22"/>
        <w:lang w:val="es-ES_tradnl"/>
      </w:rPr>
      <w:t>33</w:t>
    </w:r>
    <w:r w:rsidRPr="00D92D0C">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9B347EF"/>
    <w:multiLevelType w:val="hybridMultilevel"/>
    <w:tmpl w:val="9FCE432C"/>
    <w:lvl w:ilvl="0" w:tplc="08090003">
      <w:start w:val="1"/>
      <w:numFmt w:val="bullet"/>
      <w:lvlText w:val="o"/>
      <w:lvlJc w:val="left"/>
      <w:pPr>
        <w:ind w:left="1854" w:hanging="360"/>
      </w:pPr>
      <w:rPr>
        <w:rFonts w:ascii="Courier New" w:hAnsi="Courier New" w:cs="Courier New"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4" w15:restartNumberingAfterBreak="0">
    <w:nsid w:val="180D625D"/>
    <w:multiLevelType w:val="hybridMultilevel"/>
    <w:tmpl w:val="A1BC280E"/>
    <w:lvl w:ilvl="0" w:tplc="08090003">
      <w:start w:val="1"/>
      <w:numFmt w:val="bullet"/>
      <w:lvlText w:val="o"/>
      <w:lvlJc w:val="left"/>
      <w:pPr>
        <w:ind w:left="1854" w:hanging="360"/>
      </w:pPr>
      <w:rPr>
        <w:rFonts w:ascii="Courier New" w:hAnsi="Courier New" w:cs="Courier New"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1C2A2B53"/>
    <w:multiLevelType w:val="multilevel"/>
    <w:tmpl w:val="554A8048"/>
    <w:lvl w:ilvl="0">
      <w:start w:val="1"/>
      <w:numFmt w:val="decimal"/>
      <w:pStyle w:val="CEOAnxHeading1"/>
      <w:lvlText w:val="%1"/>
      <w:lvlJc w:val="left"/>
      <w:pPr>
        <w:tabs>
          <w:tab w:val="num" w:pos="432"/>
        </w:tabs>
        <w:ind w:left="432" w:hanging="432"/>
      </w:pPr>
      <w:rPr>
        <w:rFonts w:cs="Times New Roman" w:hint="default"/>
      </w:rPr>
    </w:lvl>
    <w:lvl w:ilvl="1">
      <w:start w:val="1"/>
      <w:numFmt w:val="decimal"/>
      <w:lvlText w:val="10.%2"/>
      <w:lvlJc w:val="left"/>
      <w:pPr>
        <w:tabs>
          <w:tab w:val="num" w:pos="576"/>
        </w:tabs>
        <w:ind w:left="576" w:hanging="576"/>
      </w:pPr>
      <w:rPr>
        <w:rFonts w:hint="default"/>
        <w:b w:val="0"/>
        <w:i w:val="0"/>
        <w:sz w:val="24"/>
        <w:szCs w:val="24"/>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6" w15:restartNumberingAfterBreak="0">
    <w:nsid w:val="1E75356E"/>
    <w:multiLevelType w:val="hybridMultilevel"/>
    <w:tmpl w:val="FBD22C48"/>
    <w:lvl w:ilvl="0" w:tplc="08090003">
      <w:start w:val="1"/>
      <w:numFmt w:val="bullet"/>
      <w:lvlText w:val="o"/>
      <w:lvlJc w:val="left"/>
      <w:pPr>
        <w:ind w:left="1514" w:hanging="360"/>
      </w:pPr>
      <w:rPr>
        <w:rFonts w:ascii="Courier New" w:hAnsi="Courier New" w:cs="Courier New" w:hint="default"/>
      </w:rPr>
    </w:lvl>
    <w:lvl w:ilvl="1" w:tplc="08090003" w:tentative="1">
      <w:start w:val="1"/>
      <w:numFmt w:val="bullet"/>
      <w:lvlText w:val="o"/>
      <w:lvlJc w:val="left"/>
      <w:pPr>
        <w:ind w:left="2234" w:hanging="360"/>
      </w:pPr>
      <w:rPr>
        <w:rFonts w:ascii="Courier New" w:hAnsi="Courier New" w:cs="Courier New" w:hint="default"/>
      </w:rPr>
    </w:lvl>
    <w:lvl w:ilvl="2" w:tplc="08090005" w:tentative="1">
      <w:start w:val="1"/>
      <w:numFmt w:val="bullet"/>
      <w:lvlText w:val=""/>
      <w:lvlJc w:val="left"/>
      <w:pPr>
        <w:ind w:left="2954" w:hanging="360"/>
      </w:pPr>
      <w:rPr>
        <w:rFonts w:ascii="Wingdings" w:hAnsi="Wingdings" w:hint="default"/>
      </w:rPr>
    </w:lvl>
    <w:lvl w:ilvl="3" w:tplc="08090001" w:tentative="1">
      <w:start w:val="1"/>
      <w:numFmt w:val="bullet"/>
      <w:lvlText w:val=""/>
      <w:lvlJc w:val="left"/>
      <w:pPr>
        <w:ind w:left="3674" w:hanging="360"/>
      </w:pPr>
      <w:rPr>
        <w:rFonts w:ascii="Symbol" w:hAnsi="Symbol" w:hint="default"/>
      </w:rPr>
    </w:lvl>
    <w:lvl w:ilvl="4" w:tplc="08090003" w:tentative="1">
      <w:start w:val="1"/>
      <w:numFmt w:val="bullet"/>
      <w:lvlText w:val="o"/>
      <w:lvlJc w:val="left"/>
      <w:pPr>
        <w:ind w:left="4394" w:hanging="360"/>
      </w:pPr>
      <w:rPr>
        <w:rFonts w:ascii="Courier New" w:hAnsi="Courier New" w:cs="Courier New" w:hint="default"/>
      </w:rPr>
    </w:lvl>
    <w:lvl w:ilvl="5" w:tplc="08090005" w:tentative="1">
      <w:start w:val="1"/>
      <w:numFmt w:val="bullet"/>
      <w:lvlText w:val=""/>
      <w:lvlJc w:val="left"/>
      <w:pPr>
        <w:ind w:left="5114" w:hanging="360"/>
      </w:pPr>
      <w:rPr>
        <w:rFonts w:ascii="Wingdings" w:hAnsi="Wingdings" w:hint="default"/>
      </w:rPr>
    </w:lvl>
    <w:lvl w:ilvl="6" w:tplc="08090001" w:tentative="1">
      <w:start w:val="1"/>
      <w:numFmt w:val="bullet"/>
      <w:lvlText w:val=""/>
      <w:lvlJc w:val="left"/>
      <w:pPr>
        <w:ind w:left="5834" w:hanging="360"/>
      </w:pPr>
      <w:rPr>
        <w:rFonts w:ascii="Symbol" w:hAnsi="Symbol" w:hint="default"/>
      </w:rPr>
    </w:lvl>
    <w:lvl w:ilvl="7" w:tplc="08090003" w:tentative="1">
      <w:start w:val="1"/>
      <w:numFmt w:val="bullet"/>
      <w:lvlText w:val="o"/>
      <w:lvlJc w:val="left"/>
      <w:pPr>
        <w:ind w:left="6554" w:hanging="360"/>
      </w:pPr>
      <w:rPr>
        <w:rFonts w:ascii="Courier New" w:hAnsi="Courier New" w:cs="Courier New" w:hint="default"/>
      </w:rPr>
    </w:lvl>
    <w:lvl w:ilvl="8" w:tplc="08090005" w:tentative="1">
      <w:start w:val="1"/>
      <w:numFmt w:val="bullet"/>
      <w:lvlText w:val=""/>
      <w:lvlJc w:val="left"/>
      <w:pPr>
        <w:ind w:left="7274" w:hanging="360"/>
      </w:pPr>
      <w:rPr>
        <w:rFonts w:ascii="Wingdings" w:hAnsi="Wingdings" w:hint="default"/>
      </w:rPr>
    </w:lvl>
  </w:abstractNum>
  <w:abstractNum w:abstractNumId="7" w15:restartNumberingAfterBreak="0">
    <w:nsid w:val="23BD4DC1"/>
    <w:multiLevelType w:val="hybridMultilevel"/>
    <w:tmpl w:val="C144C60E"/>
    <w:lvl w:ilvl="0" w:tplc="ED405FDA">
      <w:numFmt w:val="bullet"/>
      <w:pStyle w:val="CEOIndent-bulletsblackdot"/>
      <w:lvlText w:val=""/>
      <w:lvlJc w:val="left"/>
      <w:pPr>
        <w:tabs>
          <w:tab w:val="num" w:pos="426"/>
        </w:tabs>
        <w:ind w:left="426" w:hanging="284"/>
      </w:pPr>
      <w:rPr>
        <w:rFonts w:ascii="Symbol" w:hAnsi="Symbol" w:hint="default"/>
      </w:rPr>
    </w:lvl>
    <w:lvl w:ilvl="1" w:tplc="04090003" w:tentative="1">
      <w:start w:val="1"/>
      <w:numFmt w:val="bullet"/>
      <w:lvlText w:val="o"/>
      <w:lvlJc w:val="left"/>
      <w:pPr>
        <w:tabs>
          <w:tab w:val="num" w:pos="1582"/>
        </w:tabs>
        <w:ind w:left="1582" w:hanging="360"/>
      </w:pPr>
      <w:rPr>
        <w:rFonts w:ascii="Courier New" w:hAnsi="Courier New" w:hint="default"/>
      </w:rPr>
    </w:lvl>
    <w:lvl w:ilvl="2" w:tplc="04090005" w:tentative="1">
      <w:start w:val="1"/>
      <w:numFmt w:val="bullet"/>
      <w:lvlText w:val=""/>
      <w:lvlJc w:val="left"/>
      <w:pPr>
        <w:tabs>
          <w:tab w:val="num" w:pos="2302"/>
        </w:tabs>
        <w:ind w:left="2302" w:hanging="360"/>
      </w:pPr>
      <w:rPr>
        <w:rFonts w:ascii="Wingdings" w:hAnsi="Wingdings" w:hint="default"/>
      </w:rPr>
    </w:lvl>
    <w:lvl w:ilvl="3" w:tplc="04090001" w:tentative="1">
      <w:start w:val="1"/>
      <w:numFmt w:val="bullet"/>
      <w:lvlText w:val=""/>
      <w:lvlJc w:val="left"/>
      <w:pPr>
        <w:tabs>
          <w:tab w:val="num" w:pos="3022"/>
        </w:tabs>
        <w:ind w:left="3022" w:hanging="360"/>
      </w:pPr>
      <w:rPr>
        <w:rFonts w:ascii="Symbol" w:hAnsi="Symbol" w:hint="default"/>
      </w:rPr>
    </w:lvl>
    <w:lvl w:ilvl="4" w:tplc="04090003" w:tentative="1">
      <w:start w:val="1"/>
      <w:numFmt w:val="bullet"/>
      <w:lvlText w:val="o"/>
      <w:lvlJc w:val="left"/>
      <w:pPr>
        <w:tabs>
          <w:tab w:val="num" w:pos="3742"/>
        </w:tabs>
        <w:ind w:left="3742" w:hanging="360"/>
      </w:pPr>
      <w:rPr>
        <w:rFonts w:ascii="Courier New" w:hAnsi="Courier New" w:hint="default"/>
      </w:rPr>
    </w:lvl>
    <w:lvl w:ilvl="5" w:tplc="04090005" w:tentative="1">
      <w:start w:val="1"/>
      <w:numFmt w:val="bullet"/>
      <w:lvlText w:val=""/>
      <w:lvlJc w:val="left"/>
      <w:pPr>
        <w:tabs>
          <w:tab w:val="num" w:pos="4462"/>
        </w:tabs>
        <w:ind w:left="4462" w:hanging="360"/>
      </w:pPr>
      <w:rPr>
        <w:rFonts w:ascii="Wingdings" w:hAnsi="Wingdings" w:hint="default"/>
      </w:rPr>
    </w:lvl>
    <w:lvl w:ilvl="6" w:tplc="04090001" w:tentative="1">
      <w:start w:val="1"/>
      <w:numFmt w:val="bullet"/>
      <w:lvlText w:val=""/>
      <w:lvlJc w:val="left"/>
      <w:pPr>
        <w:tabs>
          <w:tab w:val="num" w:pos="5182"/>
        </w:tabs>
        <w:ind w:left="5182" w:hanging="360"/>
      </w:pPr>
      <w:rPr>
        <w:rFonts w:ascii="Symbol" w:hAnsi="Symbol" w:hint="default"/>
      </w:rPr>
    </w:lvl>
    <w:lvl w:ilvl="7" w:tplc="04090003" w:tentative="1">
      <w:start w:val="1"/>
      <w:numFmt w:val="bullet"/>
      <w:lvlText w:val="o"/>
      <w:lvlJc w:val="left"/>
      <w:pPr>
        <w:tabs>
          <w:tab w:val="num" w:pos="5902"/>
        </w:tabs>
        <w:ind w:left="5902" w:hanging="360"/>
      </w:pPr>
      <w:rPr>
        <w:rFonts w:ascii="Courier New" w:hAnsi="Courier New" w:hint="default"/>
      </w:rPr>
    </w:lvl>
    <w:lvl w:ilvl="8" w:tplc="04090005" w:tentative="1">
      <w:start w:val="1"/>
      <w:numFmt w:val="bullet"/>
      <w:lvlText w:val=""/>
      <w:lvlJc w:val="left"/>
      <w:pPr>
        <w:tabs>
          <w:tab w:val="num" w:pos="6622"/>
        </w:tabs>
        <w:ind w:left="6622" w:hanging="360"/>
      </w:pPr>
      <w:rPr>
        <w:rFonts w:ascii="Wingdings" w:hAnsi="Wingdings" w:hint="default"/>
      </w:rPr>
    </w:lvl>
  </w:abstractNum>
  <w:abstractNum w:abstractNumId="8" w15:restartNumberingAfterBreak="0">
    <w:nsid w:val="2C044682"/>
    <w:multiLevelType w:val="hybridMultilevel"/>
    <w:tmpl w:val="9914F842"/>
    <w:lvl w:ilvl="0" w:tplc="B9DE3124">
      <w:start w:val="1"/>
      <w:numFmt w:val="upperLetter"/>
      <w:pStyle w:val="MOS-Normal-ABC"/>
      <w:lvlText w:val="%1."/>
      <w:lvlJc w:val="left"/>
      <w:pPr>
        <w:tabs>
          <w:tab w:val="num" w:pos="0"/>
        </w:tabs>
        <w:ind w:left="357" w:hanging="357"/>
      </w:pPr>
      <w:rPr>
        <w:rFonts w:asciiTheme="minorHAnsi" w:hAnsiTheme="minorHAnsi" w:cstheme="minorHAnsi" w:hint="default"/>
        <w:b w:val="0"/>
        <w:i w:val="0"/>
        <w:sz w:val="24"/>
        <w:szCs w:val="24"/>
      </w:rPr>
    </w:lvl>
    <w:lvl w:ilvl="1" w:tplc="7B18D61C">
      <w:start w:val="1"/>
      <w:numFmt w:val="decimal"/>
      <w:pStyle w:val="MOSindentNumbers"/>
      <w:lvlText w:val="%2."/>
      <w:lvlJc w:val="left"/>
      <w:pPr>
        <w:tabs>
          <w:tab w:val="num" w:pos="624"/>
        </w:tabs>
        <w:ind w:left="624" w:hanging="340"/>
      </w:pPr>
      <w:rPr>
        <w:rFonts w:asciiTheme="minorHAnsi" w:hAnsiTheme="minorHAnsi" w:cstheme="minorHAnsi" w:hint="default"/>
        <w:b w:val="0"/>
        <w:i w:val="0"/>
        <w:sz w:val="24"/>
        <w:szCs w:val="24"/>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3BD93A2E"/>
    <w:multiLevelType w:val="hybridMultilevel"/>
    <w:tmpl w:val="CF3236AA"/>
    <w:lvl w:ilvl="0" w:tplc="86BEAD1E">
      <w:start w:val="1"/>
      <w:numFmt w:val="bullet"/>
      <w:lvlText w:val="o"/>
      <w:lvlJc w:val="left"/>
      <w:pPr>
        <w:ind w:left="1854" w:hanging="360"/>
      </w:pPr>
      <w:rPr>
        <w:rFonts w:asciiTheme="minorHAnsi" w:hAnsiTheme="minorHAnsi" w:cs="Courier New"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0" w15:restartNumberingAfterBreak="0">
    <w:nsid w:val="4A655A1F"/>
    <w:multiLevelType w:val="multilevel"/>
    <w:tmpl w:val="9B021E86"/>
    <w:lvl w:ilvl="0">
      <w:start w:val="1"/>
      <w:numFmt w:val="lowerLetter"/>
      <w:lvlText w:val="%1)"/>
      <w:lvlJc w:val="left"/>
      <w:pPr>
        <w:tabs>
          <w:tab w:val="num" w:pos="643"/>
        </w:tabs>
        <w:ind w:left="643" w:hanging="360"/>
      </w:pPr>
      <w:rPr>
        <w:rFonts w:ascii="Verdana" w:hAnsi="Verdana" w:cs="Times New Roman" w:hint="default"/>
        <w:sz w:val="20"/>
      </w:rPr>
    </w:lvl>
    <w:lvl w:ilvl="1">
      <w:start w:val="1"/>
      <w:numFmt w:val="lowerLetter"/>
      <w:pStyle w:val="MOSindentLetters"/>
      <w:lvlText w:val="%2)"/>
      <w:lvlJc w:val="left"/>
      <w:pPr>
        <w:tabs>
          <w:tab w:val="num" w:pos="1474"/>
        </w:tabs>
        <w:ind w:left="1474" w:hanging="907"/>
      </w:pPr>
      <w:rPr>
        <w:rFonts w:cs="Times New Roman" w:hint="default"/>
      </w:rPr>
    </w:lvl>
    <w:lvl w:ilvl="2">
      <w:start w:val="1"/>
      <w:numFmt w:val="lowerRoman"/>
      <w:lvlText w:val="%3)"/>
      <w:lvlJc w:val="left"/>
      <w:pPr>
        <w:tabs>
          <w:tab w:val="num" w:pos="1363"/>
        </w:tabs>
        <w:ind w:left="1363" w:hanging="360"/>
      </w:pPr>
      <w:rPr>
        <w:rFonts w:cs="Times New Roman" w:hint="default"/>
      </w:rPr>
    </w:lvl>
    <w:lvl w:ilvl="3">
      <w:start w:val="1"/>
      <w:numFmt w:val="decimal"/>
      <w:lvlText w:val="(%4)"/>
      <w:lvlJc w:val="left"/>
      <w:pPr>
        <w:tabs>
          <w:tab w:val="num" w:pos="1723"/>
        </w:tabs>
        <w:ind w:left="1723" w:hanging="360"/>
      </w:pPr>
      <w:rPr>
        <w:rFonts w:cs="Times New Roman" w:hint="default"/>
      </w:rPr>
    </w:lvl>
    <w:lvl w:ilvl="4">
      <w:start w:val="1"/>
      <w:numFmt w:val="lowerLetter"/>
      <w:lvlText w:val="(%5)"/>
      <w:lvlJc w:val="left"/>
      <w:pPr>
        <w:tabs>
          <w:tab w:val="num" w:pos="2083"/>
        </w:tabs>
        <w:ind w:left="2083" w:hanging="360"/>
      </w:pPr>
      <w:rPr>
        <w:rFonts w:cs="Times New Roman" w:hint="default"/>
      </w:rPr>
    </w:lvl>
    <w:lvl w:ilvl="5">
      <w:start w:val="1"/>
      <w:numFmt w:val="lowerRoman"/>
      <w:lvlText w:val="(%6)"/>
      <w:lvlJc w:val="left"/>
      <w:pPr>
        <w:tabs>
          <w:tab w:val="num" w:pos="2443"/>
        </w:tabs>
        <w:ind w:left="2443" w:hanging="360"/>
      </w:pPr>
      <w:rPr>
        <w:rFonts w:cs="Times New Roman" w:hint="default"/>
      </w:rPr>
    </w:lvl>
    <w:lvl w:ilvl="6">
      <w:start w:val="1"/>
      <w:numFmt w:val="decimal"/>
      <w:lvlText w:val="%7."/>
      <w:lvlJc w:val="left"/>
      <w:pPr>
        <w:tabs>
          <w:tab w:val="num" w:pos="2803"/>
        </w:tabs>
        <w:ind w:left="2803" w:hanging="360"/>
      </w:pPr>
      <w:rPr>
        <w:rFonts w:cs="Times New Roman" w:hint="default"/>
      </w:rPr>
    </w:lvl>
    <w:lvl w:ilvl="7">
      <w:start w:val="1"/>
      <w:numFmt w:val="lowerLetter"/>
      <w:lvlText w:val="%8."/>
      <w:lvlJc w:val="left"/>
      <w:pPr>
        <w:tabs>
          <w:tab w:val="num" w:pos="3163"/>
        </w:tabs>
        <w:ind w:left="3163" w:hanging="360"/>
      </w:pPr>
      <w:rPr>
        <w:rFonts w:cs="Times New Roman" w:hint="default"/>
      </w:rPr>
    </w:lvl>
    <w:lvl w:ilvl="8">
      <w:start w:val="1"/>
      <w:numFmt w:val="lowerRoman"/>
      <w:lvlText w:val="%9."/>
      <w:lvlJc w:val="left"/>
      <w:pPr>
        <w:tabs>
          <w:tab w:val="num" w:pos="3523"/>
        </w:tabs>
        <w:ind w:left="3523" w:hanging="360"/>
      </w:pPr>
      <w:rPr>
        <w:rFonts w:cs="Times New Roman" w:hint="default"/>
      </w:rPr>
    </w:lvl>
  </w:abstractNum>
  <w:abstractNum w:abstractNumId="11"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12"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80B076E"/>
    <w:multiLevelType w:val="hybridMultilevel"/>
    <w:tmpl w:val="51D612B2"/>
    <w:lvl w:ilvl="0" w:tplc="FFFFFFFF">
      <w:start w:val="1"/>
      <w:numFmt w:val="bullet"/>
      <w:pStyle w:val="CEOEmdashList"/>
      <w:lvlText w:val="–"/>
      <w:lvlJc w:val="left"/>
      <w:pPr>
        <w:tabs>
          <w:tab w:val="num" w:pos="1080"/>
        </w:tabs>
        <w:ind w:left="1080" w:hanging="360"/>
      </w:pPr>
      <w:rPr>
        <w:rFonts w:ascii="Verdana" w:hAnsi="Verdana" w:hint="default"/>
        <w:color w:val="auto"/>
      </w:rPr>
    </w:lvl>
    <w:lvl w:ilvl="1" w:tplc="FFFFFFFF">
      <w:start w:val="1"/>
      <w:numFmt w:val="bullet"/>
      <w:lvlText w:val="o"/>
      <w:lvlJc w:val="left"/>
      <w:pPr>
        <w:tabs>
          <w:tab w:val="num" w:pos="283"/>
        </w:tabs>
        <w:ind w:left="283" w:hanging="360"/>
      </w:pPr>
      <w:rPr>
        <w:rFonts w:ascii="Courier New" w:hAnsi="Courier New" w:hint="default"/>
      </w:rPr>
    </w:lvl>
    <w:lvl w:ilvl="2" w:tplc="FFFFFFFF">
      <w:start w:val="1"/>
      <w:numFmt w:val="bullet"/>
      <w:lvlText w:val=""/>
      <w:lvlJc w:val="left"/>
      <w:pPr>
        <w:tabs>
          <w:tab w:val="num" w:pos="1003"/>
        </w:tabs>
        <w:ind w:left="1003" w:hanging="360"/>
      </w:pPr>
      <w:rPr>
        <w:rFonts w:ascii="Wingdings" w:hAnsi="Wingdings" w:hint="default"/>
      </w:rPr>
    </w:lvl>
    <w:lvl w:ilvl="3" w:tplc="FFFFFFFF">
      <w:start w:val="1"/>
      <w:numFmt w:val="bullet"/>
      <w:lvlText w:val=""/>
      <w:lvlJc w:val="left"/>
      <w:pPr>
        <w:tabs>
          <w:tab w:val="num" w:pos="1723"/>
        </w:tabs>
        <w:ind w:left="1723" w:hanging="360"/>
      </w:pPr>
      <w:rPr>
        <w:rFonts w:ascii="Symbol" w:hAnsi="Symbol" w:hint="default"/>
      </w:rPr>
    </w:lvl>
    <w:lvl w:ilvl="4" w:tplc="FFFFFFFF">
      <w:start w:val="1"/>
      <w:numFmt w:val="bullet"/>
      <w:pStyle w:val="CEOBulletListWhite"/>
      <w:lvlText w:val="o"/>
      <w:lvlJc w:val="left"/>
      <w:pPr>
        <w:tabs>
          <w:tab w:val="num" w:pos="2443"/>
        </w:tabs>
        <w:ind w:left="2443" w:hanging="360"/>
      </w:pPr>
      <w:rPr>
        <w:rFonts w:ascii="Courier New" w:hAnsi="Courier New" w:hint="default"/>
      </w:rPr>
    </w:lvl>
    <w:lvl w:ilvl="5" w:tplc="FFFFFFFF" w:tentative="1">
      <w:start w:val="1"/>
      <w:numFmt w:val="bullet"/>
      <w:lvlText w:val=""/>
      <w:lvlJc w:val="left"/>
      <w:pPr>
        <w:tabs>
          <w:tab w:val="num" w:pos="3163"/>
        </w:tabs>
        <w:ind w:left="3163" w:hanging="360"/>
      </w:pPr>
      <w:rPr>
        <w:rFonts w:ascii="Wingdings" w:hAnsi="Wingdings" w:hint="default"/>
      </w:rPr>
    </w:lvl>
    <w:lvl w:ilvl="6" w:tplc="FFFFFFFF" w:tentative="1">
      <w:start w:val="1"/>
      <w:numFmt w:val="bullet"/>
      <w:lvlText w:val=""/>
      <w:lvlJc w:val="left"/>
      <w:pPr>
        <w:tabs>
          <w:tab w:val="num" w:pos="3883"/>
        </w:tabs>
        <w:ind w:left="3883" w:hanging="360"/>
      </w:pPr>
      <w:rPr>
        <w:rFonts w:ascii="Symbol" w:hAnsi="Symbol" w:hint="default"/>
      </w:rPr>
    </w:lvl>
    <w:lvl w:ilvl="7" w:tplc="FFFFFFFF" w:tentative="1">
      <w:start w:val="1"/>
      <w:numFmt w:val="bullet"/>
      <w:lvlText w:val="o"/>
      <w:lvlJc w:val="left"/>
      <w:pPr>
        <w:tabs>
          <w:tab w:val="num" w:pos="4603"/>
        </w:tabs>
        <w:ind w:left="4603" w:hanging="360"/>
      </w:pPr>
      <w:rPr>
        <w:rFonts w:ascii="Courier New" w:hAnsi="Courier New" w:hint="default"/>
      </w:rPr>
    </w:lvl>
    <w:lvl w:ilvl="8" w:tplc="FFFFFFFF" w:tentative="1">
      <w:start w:val="1"/>
      <w:numFmt w:val="bullet"/>
      <w:lvlText w:val=""/>
      <w:lvlJc w:val="left"/>
      <w:pPr>
        <w:tabs>
          <w:tab w:val="num" w:pos="5323"/>
        </w:tabs>
        <w:ind w:left="5323" w:hanging="360"/>
      </w:pPr>
      <w:rPr>
        <w:rFonts w:ascii="Wingdings" w:hAnsi="Wingdings" w:hint="default"/>
      </w:rPr>
    </w:lvl>
  </w:abstractNum>
  <w:abstractNum w:abstractNumId="14" w15:restartNumberingAfterBreak="0">
    <w:nsid w:val="7EB11057"/>
    <w:multiLevelType w:val="multilevel"/>
    <w:tmpl w:val="BF6076BA"/>
    <w:lvl w:ilvl="0">
      <w:start w:val="1"/>
      <w:numFmt w:val="decimal"/>
      <w:pStyle w:val="CEOSubRoman"/>
      <w:lvlText w:val="%1."/>
      <w:lvlJc w:val="left"/>
      <w:pPr>
        <w:tabs>
          <w:tab w:val="num" w:pos="360"/>
        </w:tabs>
        <w:ind w:left="360" w:hanging="360"/>
      </w:pPr>
      <w:rPr>
        <w:rFonts w:cs="Times New Roman" w:hint="default"/>
      </w:rPr>
    </w:lvl>
    <w:lvl w:ilvl="1">
      <w:start w:val="1"/>
      <w:numFmt w:val="decimal"/>
      <w:lvlRestart w:val="0"/>
      <w:pStyle w:val="MOSNormalNumbered"/>
      <w:lvlText w:val="5.%2"/>
      <w:lvlJc w:val="left"/>
      <w:pPr>
        <w:tabs>
          <w:tab w:val="num" w:pos="0"/>
        </w:tabs>
        <w:ind w:left="567" w:hanging="567"/>
      </w:pPr>
      <w:rPr>
        <w:rFonts w:ascii="Verdana" w:hAnsi="Verdana" w:cs="Times New Roman" w:hint="default"/>
        <w:b w:val="0"/>
        <w:i w:val="0"/>
        <w:sz w:val="18"/>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num w:numId="1">
    <w:abstractNumId w:val="11"/>
  </w:num>
  <w:num w:numId="2">
    <w:abstractNumId w:val="0"/>
  </w:num>
  <w:num w:numId="3">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4">
    <w:abstractNumId w:val="12"/>
  </w:num>
  <w:num w:numId="5">
    <w:abstractNumId w:val="3"/>
  </w:num>
  <w:num w:numId="6">
    <w:abstractNumId w:val="8"/>
  </w:num>
  <w:num w:numId="7">
    <w:abstractNumId w:val="5"/>
  </w:num>
  <w:num w:numId="8">
    <w:abstractNumId w:val="10"/>
  </w:num>
  <w:num w:numId="9">
    <w:abstractNumId w:val="7"/>
  </w:num>
  <w:num w:numId="10">
    <w:abstractNumId w:val="13"/>
  </w:num>
  <w:num w:numId="11">
    <w:abstractNumId w:val="14"/>
  </w:num>
  <w:num w:numId="12">
    <w:abstractNumId w:val="9"/>
  </w:num>
  <w:num w:numId="13">
    <w:abstractNumId w:val="4"/>
  </w:num>
  <w:num w:numId="14">
    <w:abstractNumId w:val="2"/>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embedSystemFonts/>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4577"/>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2F3"/>
    <w:rsid w:val="00014808"/>
    <w:rsid w:val="00020425"/>
    <w:rsid w:val="00057B6E"/>
    <w:rsid w:val="00060F7D"/>
    <w:rsid w:val="00085D87"/>
    <w:rsid w:val="00085DF8"/>
    <w:rsid w:val="0009080B"/>
    <w:rsid w:val="000A67B9"/>
    <w:rsid w:val="000B548D"/>
    <w:rsid w:val="000C4701"/>
    <w:rsid w:val="000E3CF6"/>
    <w:rsid w:val="000E4C7A"/>
    <w:rsid w:val="000F68C6"/>
    <w:rsid w:val="00112DB2"/>
    <w:rsid w:val="00124C8F"/>
    <w:rsid w:val="00125484"/>
    <w:rsid w:val="00126FE1"/>
    <w:rsid w:val="00131ACC"/>
    <w:rsid w:val="0013327E"/>
    <w:rsid w:val="001551CA"/>
    <w:rsid w:val="00167FD3"/>
    <w:rsid w:val="00171990"/>
    <w:rsid w:val="00172AE2"/>
    <w:rsid w:val="00185BE0"/>
    <w:rsid w:val="00185DD8"/>
    <w:rsid w:val="001921A8"/>
    <w:rsid w:val="001A0EEB"/>
    <w:rsid w:val="001A52AD"/>
    <w:rsid w:val="001B25D1"/>
    <w:rsid w:val="001C124F"/>
    <w:rsid w:val="00201341"/>
    <w:rsid w:val="00212903"/>
    <w:rsid w:val="00213B9A"/>
    <w:rsid w:val="002146E4"/>
    <w:rsid w:val="002155B0"/>
    <w:rsid w:val="00220316"/>
    <w:rsid w:val="0022066B"/>
    <w:rsid w:val="00241DDB"/>
    <w:rsid w:val="00241FD2"/>
    <w:rsid w:val="002452DF"/>
    <w:rsid w:val="002571ED"/>
    <w:rsid w:val="002578B4"/>
    <w:rsid w:val="00264B22"/>
    <w:rsid w:val="00287B67"/>
    <w:rsid w:val="0029690F"/>
    <w:rsid w:val="00297FD8"/>
    <w:rsid w:val="002A0F5C"/>
    <w:rsid w:val="002A4B42"/>
    <w:rsid w:val="002B39F5"/>
    <w:rsid w:val="002B7F9C"/>
    <w:rsid w:val="002C1019"/>
    <w:rsid w:val="002D23C4"/>
    <w:rsid w:val="002D5C21"/>
    <w:rsid w:val="002D6712"/>
    <w:rsid w:val="002E37AF"/>
    <w:rsid w:val="002F23E2"/>
    <w:rsid w:val="0032331C"/>
    <w:rsid w:val="00323A41"/>
    <w:rsid w:val="00337DCE"/>
    <w:rsid w:val="00341C6C"/>
    <w:rsid w:val="0035072F"/>
    <w:rsid w:val="0035584B"/>
    <w:rsid w:val="0037495C"/>
    <w:rsid w:val="00375BBA"/>
    <w:rsid w:val="003760D8"/>
    <w:rsid w:val="0038273E"/>
    <w:rsid w:val="00383A29"/>
    <w:rsid w:val="0038484C"/>
    <w:rsid w:val="0038682E"/>
    <w:rsid w:val="00387EA2"/>
    <w:rsid w:val="0039340B"/>
    <w:rsid w:val="00395CE4"/>
    <w:rsid w:val="003A31C4"/>
    <w:rsid w:val="003A683D"/>
    <w:rsid w:val="003D2EB3"/>
    <w:rsid w:val="003D4C4A"/>
    <w:rsid w:val="003E0364"/>
    <w:rsid w:val="003E7400"/>
    <w:rsid w:val="004014B0"/>
    <w:rsid w:val="004131E6"/>
    <w:rsid w:val="00414872"/>
    <w:rsid w:val="00426AC1"/>
    <w:rsid w:val="004368F5"/>
    <w:rsid w:val="0045019C"/>
    <w:rsid w:val="0045617A"/>
    <w:rsid w:val="004676C0"/>
    <w:rsid w:val="00476CAF"/>
    <w:rsid w:val="00491D8C"/>
    <w:rsid w:val="004B585C"/>
    <w:rsid w:val="004D3182"/>
    <w:rsid w:val="004D666C"/>
    <w:rsid w:val="0050367B"/>
    <w:rsid w:val="005061F9"/>
    <w:rsid w:val="00513F98"/>
    <w:rsid w:val="00522BEA"/>
    <w:rsid w:val="005356FD"/>
    <w:rsid w:val="00542073"/>
    <w:rsid w:val="00554E24"/>
    <w:rsid w:val="00555337"/>
    <w:rsid w:val="00555B69"/>
    <w:rsid w:val="00564B8D"/>
    <w:rsid w:val="00567130"/>
    <w:rsid w:val="00596A53"/>
    <w:rsid w:val="005B094E"/>
    <w:rsid w:val="005B6C8E"/>
    <w:rsid w:val="005C7026"/>
    <w:rsid w:val="005D057A"/>
    <w:rsid w:val="005E1BA7"/>
    <w:rsid w:val="005E3A3F"/>
    <w:rsid w:val="005E4794"/>
    <w:rsid w:val="00613E55"/>
    <w:rsid w:val="00617BE4"/>
    <w:rsid w:val="00622189"/>
    <w:rsid w:val="00624EEB"/>
    <w:rsid w:val="00642A01"/>
    <w:rsid w:val="00650CBC"/>
    <w:rsid w:val="00660E6F"/>
    <w:rsid w:val="00677DD9"/>
    <w:rsid w:val="00680265"/>
    <w:rsid w:val="00685A93"/>
    <w:rsid w:val="006A5725"/>
    <w:rsid w:val="006A766A"/>
    <w:rsid w:val="006B380B"/>
    <w:rsid w:val="006D4DE8"/>
    <w:rsid w:val="006E15AA"/>
    <w:rsid w:val="006E57C8"/>
    <w:rsid w:val="006E6BF0"/>
    <w:rsid w:val="006F02EE"/>
    <w:rsid w:val="00701FAD"/>
    <w:rsid w:val="007235A4"/>
    <w:rsid w:val="0073319E"/>
    <w:rsid w:val="007454FE"/>
    <w:rsid w:val="00750829"/>
    <w:rsid w:val="00764D28"/>
    <w:rsid w:val="00775914"/>
    <w:rsid w:val="00782DBD"/>
    <w:rsid w:val="00787A58"/>
    <w:rsid w:val="007917DE"/>
    <w:rsid w:val="00795705"/>
    <w:rsid w:val="007A06F3"/>
    <w:rsid w:val="007A5E79"/>
    <w:rsid w:val="007B316B"/>
    <w:rsid w:val="007C4DC3"/>
    <w:rsid w:val="007D09D2"/>
    <w:rsid w:val="00814482"/>
    <w:rsid w:val="0083753E"/>
    <w:rsid w:val="00850AEF"/>
    <w:rsid w:val="00871655"/>
    <w:rsid w:val="0087231B"/>
    <w:rsid w:val="008726C7"/>
    <w:rsid w:val="00872A3A"/>
    <w:rsid w:val="008822F4"/>
    <w:rsid w:val="00882B6A"/>
    <w:rsid w:val="008869BB"/>
    <w:rsid w:val="008B44F5"/>
    <w:rsid w:val="008C14E4"/>
    <w:rsid w:val="008D3BE2"/>
    <w:rsid w:val="008E45D4"/>
    <w:rsid w:val="008E6AE7"/>
    <w:rsid w:val="008E6BC6"/>
    <w:rsid w:val="00905699"/>
    <w:rsid w:val="00916639"/>
    <w:rsid w:val="00920A9C"/>
    <w:rsid w:val="00933E44"/>
    <w:rsid w:val="00950E0F"/>
    <w:rsid w:val="00952839"/>
    <w:rsid w:val="00960C7B"/>
    <w:rsid w:val="00963A4D"/>
    <w:rsid w:val="009867BF"/>
    <w:rsid w:val="0099173A"/>
    <w:rsid w:val="009A47A2"/>
    <w:rsid w:val="009B5A9D"/>
    <w:rsid w:val="009C1785"/>
    <w:rsid w:val="009C4B97"/>
    <w:rsid w:val="009C50A9"/>
    <w:rsid w:val="009D10B2"/>
    <w:rsid w:val="009D1E93"/>
    <w:rsid w:val="009E5FD3"/>
    <w:rsid w:val="009E6545"/>
    <w:rsid w:val="009F1FEE"/>
    <w:rsid w:val="00A03693"/>
    <w:rsid w:val="00A152F3"/>
    <w:rsid w:val="00A22662"/>
    <w:rsid w:val="00A23536"/>
    <w:rsid w:val="00A252AD"/>
    <w:rsid w:val="00A57140"/>
    <w:rsid w:val="00A6085C"/>
    <w:rsid w:val="00A62DA7"/>
    <w:rsid w:val="00A83EDE"/>
    <w:rsid w:val="00AA7C4A"/>
    <w:rsid w:val="00AB205E"/>
    <w:rsid w:val="00AD2C62"/>
    <w:rsid w:val="00AE49B9"/>
    <w:rsid w:val="00B01597"/>
    <w:rsid w:val="00B05785"/>
    <w:rsid w:val="00B10D96"/>
    <w:rsid w:val="00B11373"/>
    <w:rsid w:val="00B14F6D"/>
    <w:rsid w:val="00B15AF8"/>
    <w:rsid w:val="00B1733E"/>
    <w:rsid w:val="00B40B50"/>
    <w:rsid w:val="00B50F9D"/>
    <w:rsid w:val="00B51479"/>
    <w:rsid w:val="00B522A6"/>
    <w:rsid w:val="00B56B53"/>
    <w:rsid w:val="00B60A63"/>
    <w:rsid w:val="00B60D69"/>
    <w:rsid w:val="00B650EC"/>
    <w:rsid w:val="00B71FA6"/>
    <w:rsid w:val="00B73EB5"/>
    <w:rsid w:val="00B74304"/>
    <w:rsid w:val="00B91631"/>
    <w:rsid w:val="00B96F78"/>
    <w:rsid w:val="00BA154E"/>
    <w:rsid w:val="00BA20B6"/>
    <w:rsid w:val="00BA61D6"/>
    <w:rsid w:val="00BB1B8D"/>
    <w:rsid w:val="00BB2F7A"/>
    <w:rsid w:val="00BC133C"/>
    <w:rsid w:val="00BC7A8E"/>
    <w:rsid w:val="00BE7D75"/>
    <w:rsid w:val="00BF720B"/>
    <w:rsid w:val="00C01B25"/>
    <w:rsid w:val="00C04511"/>
    <w:rsid w:val="00C16846"/>
    <w:rsid w:val="00C16AC0"/>
    <w:rsid w:val="00C21874"/>
    <w:rsid w:val="00C27129"/>
    <w:rsid w:val="00C30334"/>
    <w:rsid w:val="00C34749"/>
    <w:rsid w:val="00C55401"/>
    <w:rsid w:val="00C561F1"/>
    <w:rsid w:val="00C73FA3"/>
    <w:rsid w:val="00C925D8"/>
    <w:rsid w:val="00CA2C79"/>
    <w:rsid w:val="00CA38C9"/>
    <w:rsid w:val="00CA401B"/>
    <w:rsid w:val="00CB13B4"/>
    <w:rsid w:val="00CC692D"/>
    <w:rsid w:val="00CD4003"/>
    <w:rsid w:val="00CD6602"/>
    <w:rsid w:val="00CE40BB"/>
    <w:rsid w:val="00D05178"/>
    <w:rsid w:val="00D215E8"/>
    <w:rsid w:val="00D31190"/>
    <w:rsid w:val="00D428EF"/>
    <w:rsid w:val="00D43A8B"/>
    <w:rsid w:val="00D45AD7"/>
    <w:rsid w:val="00D54B9D"/>
    <w:rsid w:val="00D61133"/>
    <w:rsid w:val="00D65220"/>
    <w:rsid w:val="00D8521A"/>
    <w:rsid w:val="00D9043A"/>
    <w:rsid w:val="00D92D0C"/>
    <w:rsid w:val="00D97614"/>
    <w:rsid w:val="00DD0D8D"/>
    <w:rsid w:val="00DD26B1"/>
    <w:rsid w:val="00DD6761"/>
    <w:rsid w:val="00DE42D9"/>
    <w:rsid w:val="00DF07D5"/>
    <w:rsid w:val="00DF1BF0"/>
    <w:rsid w:val="00DF23FC"/>
    <w:rsid w:val="00DF36E0"/>
    <w:rsid w:val="00DF39CD"/>
    <w:rsid w:val="00DF50C4"/>
    <w:rsid w:val="00DF51DD"/>
    <w:rsid w:val="00E106CD"/>
    <w:rsid w:val="00E212DB"/>
    <w:rsid w:val="00E36169"/>
    <w:rsid w:val="00E5116F"/>
    <w:rsid w:val="00E52D6D"/>
    <w:rsid w:val="00E56E57"/>
    <w:rsid w:val="00E75117"/>
    <w:rsid w:val="00E7782D"/>
    <w:rsid w:val="00EB62B0"/>
    <w:rsid w:val="00ED164D"/>
    <w:rsid w:val="00ED38C5"/>
    <w:rsid w:val="00EE07E8"/>
    <w:rsid w:val="00EF2642"/>
    <w:rsid w:val="00EF3681"/>
    <w:rsid w:val="00EF5523"/>
    <w:rsid w:val="00EF606B"/>
    <w:rsid w:val="00F00FD0"/>
    <w:rsid w:val="00F025F0"/>
    <w:rsid w:val="00F02A26"/>
    <w:rsid w:val="00F06183"/>
    <w:rsid w:val="00F20BC2"/>
    <w:rsid w:val="00F24F0A"/>
    <w:rsid w:val="00F342E4"/>
    <w:rsid w:val="00F41E6F"/>
    <w:rsid w:val="00F70D39"/>
    <w:rsid w:val="00F75D09"/>
    <w:rsid w:val="00FB7232"/>
    <w:rsid w:val="00FC63DE"/>
    <w:rsid w:val="00FD26B9"/>
    <w:rsid w:val="00FD7B1D"/>
    <w:rsid w:val="00FF487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5:docId w15:val="{C7FA8501-8843-4D8F-A380-8BAC9485E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5B69"/>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C55401"/>
    <w:pPr>
      <w:keepNext/>
      <w:keepLines/>
      <w:spacing w:before="480"/>
      <w:ind w:left="794" w:hanging="794"/>
      <w:outlineLvl w:val="0"/>
    </w:pPr>
    <w:rPr>
      <w:b/>
      <w:sz w:val="28"/>
    </w:rPr>
  </w:style>
  <w:style w:type="paragraph" w:styleId="Heading2">
    <w:name w:val="heading 2"/>
    <w:basedOn w:val="Heading1"/>
    <w:next w:val="Normal"/>
    <w:qFormat/>
    <w:rsid w:val="00B15AF8"/>
    <w:pPr>
      <w:spacing w:before="320"/>
      <w:outlineLvl w:val="1"/>
    </w:pPr>
    <w:rPr>
      <w:sz w:val="24"/>
    </w:rPr>
  </w:style>
  <w:style w:type="paragraph" w:styleId="Heading3">
    <w:name w:val="heading 3"/>
    <w:basedOn w:val="Heading1"/>
    <w:next w:val="Normal"/>
    <w:qFormat/>
    <w:rsid w:val="00B15AF8"/>
    <w:pPr>
      <w:spacing w:before="200"/>
      <w:outlineLvl w:val="2"/>
    </w:pPr>
    <w:rPr>
      <w:sz w:val="24"/>
    </w:rPr>
  </w:style>
  <w:style w:type="paragraph" w:styleId="Heading4">
    <w:name w:val="heading 4"/>
    <w:basedOn w:val="Heading3"/>
    <w:next w:val="Normal"/>
    <w:qFormat/>
    <w:rsid w:val="00B15AF8"/>
    <w:pPr>
      <w:ind w:left="1134" w:hanging="1134"/>
      <w:outlineLvl w:val="3"/>
    </w:pPr>
  </w:style>
  <w:style w:type="paragraph" w:styleId="Heading5">
    <w:name w:val="heading 5"/>
    <w:basedOn w:val="Heading4"/>
    <w:next w:val="Normal"/>
    <w:qFormat/>
    <w:rsid w:val="00B15AF8"/>
    <w:pPr>
      <w:outlineLvl w:val="4"/>
    </w:pPr>
  </w:style>
  <w:style w:type="paragraph" w:styleId="Heading6">
    <w:name w:val="heading 6"/>
    <w:basedOn w:val="Heading4"/>
    <w:next w:val="Normal"/>
    <w:qFormat/>
    <w:rsid w:val="00B15AF8"/>
    <w:pPr>
      <w:outlineLvl w:val="5"/>
    </w:pPr>
  </w:style>
  <w:style w:type="paragraph" w:styleId="Heading7">
    <w:name w:val="heading 7"/>
    <w:basedOn w:val="Heading4"/>
    <w:next w:val="Normal"/>
    <w:qFormat/>
    <w:rsid w:val="00B15AF8"/>
    <w:pPr>
      <w:ind w:left="1701" w:hanging="1701"/>
      <w:outlineLvl w:val="6"/>
    </w:pPr>
  </w:style>
  <w:style w:type="paragraph" w:styleId="Heading8">
    <w:name w:val="heading 8"/>
    <w:basedOn w:val="Heading4"/>
    <w:next w:val="Normal"/>
    <w:qFormat/>
    <w:rsid w:val="00B15AF8"/>
    <w:pPr>
      <w:ind w:left="1701" w:hanging="1701"/>
      <w:outlineLvl w:val="7"/>
    </w:pPr>
  </w:style>
  <w:style w:type="paragraph" w:styleId="Heading9">
    <w:name w:val="heading 9"/>
    <w:basedOn w:val="Heading4"/>
    <w:next w:val="Normal"/>
    <w:qFormat/>
    <w:rsid w:val="00B15AF8"/>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B15AF8"/>
    <w:pPr>
      <w:tabs>
        <w:tab w:val="left" w:pos="964"/>
        <w:tab w:val="left" w:leader="dot" w:pos="8789"/>
        <w:tab w:val="right" w:pos="9639"/>
      </w:tabs>
      <w:ind w:left="964" w:hanging="964"/>
    </w:pPr>
  </w:style>
  <w:style w:type="paragraph" w:styleId="TOC7">
    <w:name w:val="toc 7"/>
    <w:basedOn w:val="Normal"/>
    <w:next w:val="Normal"/>
    <w:rsid w:val="00B15AF8"/>
    <w:pPr>
      <w:tabs>
        <w:tab w:val="left" w:pos="964"/>
        <w:tab w:val="left" w:leader="dot" w:pos="8789"/>
        <w:tab w:val="right" w:pos="9639"/>
      </w:tabs>
      <w:ind w:left="964" w:hanging="964"/>
    </w:pPr>
  </w:style>
  <w:style w:type="paragraph" w:styleId="TOC6">
    <w:name w:val="toc 6"/>
    <w:basedOn w:val="Normal"/>
    <w:next w:val="Normal"/>
    <w:rsid w:val="00B15AF8"/>
    <w:pPr>
      <w:tabs>
        <w:tab w:val="left" w:pos="964"/>
        <w:tab w:val="left" w:leader="dot" w:pos="8789"/>
        <w:tab w:val="right" w:pos="9639"/>
      </w:tabs>
      <w:ind w:left="964" w:hanging="964"/>
    </w:pPr>
  </w:style>
  <w:style w:type="paragraph" w:styleId="TOC5">
    <w:name w:val="toc 5"/>
    <w:basedOn w:val="Normal"/>
    <w:next w:val="Normal"/>
    <w:rsid w:val="00B15AF8"/>
    <w:pPr>
      <w:tabs>
        <w:tab w:val="left" w:pos="964"/>
        <w:tab w:val="left" w:leader="dot" w:pos="8789"/>
        <w:tab w:val="right" w:pos="9639"/>
      </w:tabs>
      <w:ind w:left="964" w:hanging="964"/>
    </w:pPr>
  </w:style>
  <w:style w:type="paragraph" w:styleId="TOC4">
    <w:name w:val="toc 4"/>
    <w:basedOn w:val="Normal"/>
    <w:next w:val="Normal"/>
    <w:rsid w:val="00B15AF8"/>
    <w:pPr>
      <w:tabs>
        <w:tab w:val="left" w:pos="964"/>
        <w:tab w:val="left" w:pos="8789"/>
        <w:tab w:val="right" w:pos="9639"/>
      </w:tabs>
      <w:ind w:left="964" w:hanging="964"/>
    </w:pPr>
  </w:style>
  <w:style w:type="paragraph" w:styleId="TOC3">
    <w:name w:val="toc 3"/>
    <w:basedOn w:val="Normal"/>
    <w:next w:val="Normal"/>
    <w:rsid w:val="00B15AF8"/>
    <w:pPr>
      <w:tabs>
        <w:tab w:val="left" w:pos="964"/>
        <w:tab w:val="left" w:leader="dot" w:pos="8789"/>
        <w:tab w:val="right" w:pos="9639"/>
      </w:tabs>
      <w:ind w:left="964" w:hanging="964"/>
    </w:pPr>
  </w:style>
  <w:style w:type="paragraph" w:styleId="TOC2">
    <w:name w:val="toc 2"/>
    <w:basedOn w:val="Normal"/>
    <w:next w:val="Normal"/>
    <w:rsid w:val="00B15AF8"/>
    <w:pPr>
      <w:tabs>
        <w:tab w:val="left" w:pos="964"/>
        <w:tab w:val="left" w:leader="dot" w:pos="8789"/>
        <w:tab w:val="right" w:pos="9639"/>
      </w:tabs>
      <w:ind w:left="964" w:hanging="964"/>
    </w:pPr>
  </w:style>
  <w:style w:type="paragraph" w:styleId="TOC1">
    <w:name w:val="toc 1"/>
    <w:basedOn w:val="Normal"/>
    <w:rsid w:val="00B15AF8"/>
    <w:pPr>
      <w:tabs>
        <w:tab w:val="left" w:pos="964"/>
        <w:tab w:val="left" w:leader="dot" w:pos="8789"/>
        <w:tab w:val="right" w:pos="9639"/>
      </w:tabs>
      <w:spacing w:before="240"/>
      <w:ind w:left="964" w:hanging="964"/>
    </w:pPr>
  </w:style>
  <w:style w:type="paragraph" w:styleId="Footer">
    <w:name w:val="footer"/>
    <w:basedOn w:val="Normal"/>
    <w:link w:val="FooterChar"/>
    <w:rsid w:val="00B15AF8"/>
    <w:pPr>
      <w:tabs>
        <w:tab w:val="left" w:pos="5954"/>
        <w:tab w:val="right" w:pos="9639"/>
      </w:tabs>
      <w:spacing w:before="0"/>
    </w:pPr>
    <w:rPr>
      <w:caps/>
      <w:noProof/>
      <w:sz w:val="16"/>
    </w:rPr>
  </w:style>
  <w:style w:type="paragraph" w:styleId="Header">
    <w:name w:val="header"/>
    <w:basedOn w:val="Normal"/>
    <w:link w:val="HeaderChar"/>
    <w:uiPriority w:val="99"/>
    <w:rsid w:val="00B15AF8"/>
    <w:pPr>
      <w:spacing w:before="0"/>
      <w:jc w:val="center"/>
    </w:pPr>
    <w:rPr>
      <w:sz w:val="18"/>
    </w:rPr>
  </w:style>
  <w:style w:type="character" w:styleId="FootnoteReference">
    <w:name w:val="footnote reference"/>
    <w:basedOn w:val="DefaultParagraphFont"/>
    <w:rsid w:val="00C55401"/>
    <w:rPr>
      <w:rFonts w:asciiTheme="minorHAnsi" w:hAnsiTheme="minorHAnsi"/>
      <w:position w:val="6"/>
      <w:sz w:val="16"/>
    </w:rPr>
  </w:style>
  <w:style w:type="paragraph" w:styleId="FootnoteText">
    <w:name w:val="footnote text"/>
    <w:basedOn w:val="Normal"/>
    <w:link w:val="FootnoteTextChar"/>
    <w:rsid w:val="00C30334"/>
    <w:pPr>
      <w:keepLines/>
      <w:tabs>
        <w:tab w:val="left" w:pos="256"/>
      </w:tabs>
      <w:ind w:left="256" w:hanging="256"/>
    </w:pPr>
    <w:rPr>
      <w:rFonts w:eastAsia="SimSun"/>
    </w:rPr>
  </w:style>
  <w:style w:type="paragraph" w:styleId="NormalIndent">
    <w:name w:val="Normal Indent"/>
    <w:basedOn w:val="Normal"/>
    <w:rsid w:val="00F06183"/>
    <w:pPr>
      <w:ind w:left="794"/>
    </w:pPr>
  </w:style>
  <w:style w:type="paragraph" w:customStyle="1" w:styleId="Tablelegend">
    <w:name w:val="Table_legend"/>
    <w:basedOn w:val="Tabletext"/>
    <w:rsid w:val="00B15AF8"/>
    <w:pPr>
      <w:spacing w:before="120"/>
    </w:pPr>
  </w:style>
  <w:style w:type="paragraph" w:customStyle="1" w:styleId="Tabletext">
    <w:name w:val="Table_text"/>
    <w:basedOn w:val="Normal"/>
    <w:link w:val="TabletextChar"/>
    <w:rsid w:val="00B15AF8"/>
    <w:pPr>
      <w:spacing w:before="60" w:after="60"/>
    </w:pPr>
    <w:rPr>
      <w:sz w:val="22"/>
    </w:rPr>
  </w:style>
  <w:style w:type="paragraph" w:customStyle="1" w:styleId="Tabletitle">
    <w:name w:val="Table_title"/>
    <w:basedOn w:val="TableNo"/>
    <w:next w:val="Tabletext"/>
    <w:rsid w:val="00B15AF8"/>
    <w:pPr>
      <w:tabs>
        <w:tab w:val="left" w:pos="2948"/>
        <w:tab w:val="left" w:pos="4082"/>
      </w:tabs>
      <w:spacing w:before="0"/>
    </w:pPr>
    <w:rPr>
      <w:b/>
      <w:caps w:val="0"/>
    </w:rPr>
  </w:style>
  <w:style w:type="paragraph" w:customStyle="1" w:styleId="TableNo">
    <w:name w:val="Table_No"/>
    <w:basedOn w:val="Normal"/>
    <w:next w:val="Tabletitle"/>
    <w:rsid w:val="00B15AF8"/>
    <w:pPr>
      <w:keepNext/>
      <w:spacing w:before="560" w:after="120"/>
      <w:jc w:val="center"/>
    </w:pPr>
    <w:rPr>
      <w:caps/>
    </w:rPr>
  </w:style>
  <w:style w:type="paragraph" w:customStyle="1" w:styleId="enumlev1">
    <w:name w:val="enumlev1"/>
    <w:basedOn w:val="Normal"/>
    <w:uiPriority w:val="99"/>
    <w:rsid w:val="005D057A"/>
    <w:pPr>
      <w:spacing w:before="80"/>
      <w:ind w:left="794" w:hanging="794"/>
    </w:pPr>
  </w:style>
  <w:style w:type="paragraph" w:customStyle="1" w:styleId="enumlev2">
    <w:name w:val="enumlev2"/>
    <w:basedOn w:val="enumlev1"/>
    <w:uiPriority w:val="99"/>
    <w:rsid w:val="005D057A"/>
    <w:pPr>
      <w:ind w:left="1191" w:hanging="397"/>
    </w:pPr>
  </w:style>
  <w:style w:type="paragraph" w:customStyle="1" w:styleId="enumlev3">
    <w:name w:val="enumlev3"/>
    <w:basedOn w:val="enumlev2"/>
    <w:uiPriority w:val="99"/>
    <w:rsid w:val="005D057A"/>
    <w:pPr>
      <w:ind w:left="1588"/>
    </w:pPr>
  </w:style>
  <w:style w:type="paragraph" w:customStyle="1" w:styleId="Tablehead">
    <w:name w:val="Table_head"/>
    <w:basedOn w:val="Tabletext"/>
    <w:link w:val="TableheadChar"/>
    <w:rsid w:val="00B15AF8"/>
    <w:pPr>
      <w:spacing w:before="120" w:after="120"/>
      <w:jc w:val="center"/>
    </w:pPr>
    <w:rPr>
      <w:b/>
    </w:rPr>
  </w:style>
  <w:style w:type="paragraph" w:customStyle="1" w:styleId="Normalaftertitle">
    <w:name w:val="Normal after title"/>
    <w:basedOn w:val="Normal"/>
    <w:next w:val="Normal"/>
    <w:link w:val="NormalaftertitleChar"/>
    <w:rsid w:val="00B15AF8"/>
    <w:pPr>
      <w:spacing w:before="240"/>
    </w:pPr>
  </w:style>
  <w:style w:type="paragraph" w:customStyle="1" w:styleId="AnnexNo">
    <w:name w:val="Annex_No"/>
    <w:basedOn w:val="Normal"/>
    <w:next w:val="Annexref"/>
    <w:uiPriority w:val="99"/>
    <w:rsid w:val="00B15AF8"/>
    <w:pPr>
      <w:spacing w:before="720"/>
      <w:jc w:val="center"/>
    </w:pPr>
    <w:rPr>
      <w:caps/>
      <w:sz w:val="28"/>
    </w:rPr>
  </w:style>
  <w:style w:type="paragraph" w:customStyle="1" w:styleId="Annexref">
    <w:name w:val="Annex_ref"/>
    <w:basedOn w:val="Normal"/>
    <w:next w:val="Annextitle"/>
    <w:rsid w:val="00B15AF8"/>
    <w:pPr>
      <w:jc w:val="center"/>
    </w:pPr>
  </w:style>
  <w:style w:type="paragraph" w:customStyle="1" w:styleId="Annextitle">
    <w:name w:val="Annex_title"/>
    <w:basedOn w:val="Normal"/>
    <w:next w:val="Normal"/>
    <w:uiPriority w:val="99"/>
    <w:rsid w:val="00B15AF8"/>
    <w:pPr>
      <w:spacing w:before="240" w:after="240"/>
      <w:jc w:val="center"/>
    </w:pPr>
    <w:rPr>
      <w:b/>
      <w:sz w:val="28"/>
    </w:rPr>
  </w:style>
  <w:style w:type="paragraph" w:customStyle="1" w:styleId="AppendixNo">
    <w:name w:val="Appendix_No"/>
    <w:basedOn w:val="AnnexNo"/>
    <w:next w:val="Appendixref"/>
    <w:rsid w:val="00B15AF8"/>
  </w:style>
  <w:style w:type="paragraph" w:customStyle="1" w:styleId="Appendixref">
    <w:name w:val="Appendix_ref"/>
    <w:basedOn w:val="Annexref"/>
    <w:next w:val="Appendixtitle"/>
    <w:rsid w:val="00B15AF8"/>
  </w:style>
  <w:style w:type="paragraph" w:customStyle="1" w:styleId="Appendixtitle">
    <w:name w:val="Appendix_title"/>
    <w:basedOn w:val="Annextitle"/>
    <w:next w:val="Normal"/>
    <w:rsid w:val="00B15AF8"/>
  </w:style>
  <w:style w:type="paragraph" w:customStyle="1" w:styleId="Reftitle">
    <w:name w:val="Ref_title"/>
    <w:basedOn w:val="Normal"/>
    <w:next w:val="Reftext"/>
    <w:rsid w:val="00B15AF8"/>
    <w:pPr>
      <w:spacing w:before="480"/>
      <w:jc w:val="center"/>
    </w:pPr>
    <w:rPr>
      <w:caps/>
      <w:sz w:val="28"/>
    </w:rPr>
  </w:style>
  <w:style w:type="paragraph" w:customStyle="1" w:styleId="Reftext">
    <w:name w:val="Ref_text"/>
    <w:basedOn w:val="Normal"/>
    <w:rsid w:val="00B15AF8"/>
    <w:pPr>
      <w:ind w:left="567" w:hanging="567"/>
    </w:pPr>
  </w:style>
  <w:style w:type="paragraph" w:customStyle="1" w:styleId="Rectitle">
    <w:name w:val="Rec_title"/>
    <w:basedOn w:val="Normal"/>
    <w:next w:val="Heading1"/>
    <w:rsid w:val="00C55401"/>
    <w:pPr>
      <w:spacing w:before="240"/>
      <w:jc w:val="center"/>
    </w:pPr>
    <w:rPr>
      <w:b/>
      <w:sz w:val="28"/>
    </w:rPr>
  </w:style>
  <w:style w:type="paragraph" w:customStyle="1" w:styleId="Call">
    <w:name w:val="Call"/>
    <w:basedOn w:val="Normal"/>
    <w:next w:val="Normal"/>
    <w:rsid w:val="00FB7232"/>
    <w:pPr>
      <w:keepNext/>
      <w:keepLines/>
      <w:spacing w:before="160"/>
      <w:ind w:left="794"/>
    </w:pPr>
    <w:rPr>
      <w:rFonts w:ascii="STKaiti" w:eastAsia="STKaiti" w:hAnsi="STKaiti"/>
    </w:rPr>
  </w:style>
  <w:style w:type="paragraph" w:customStyle="1" w:styleId="RecNo">
    <w:name w:val="Rec_No"/>
    <w:basedOn w:val="Normal"/>
    <w:next w:val="Rectitle"/>
    <w:rsid w:val="00B15AF8"/>
    <w:pPr>
      <w:spacing w:before="720"/>
      <w:jc w:val="center"/>
    </w:pPr>
    <w:rPr>
      <w:caps/>
      <w:sz w:val="28"/>
    </w:rPr>
  </w:style>
  <w:style w:type="paragraph" w:customStyle="1" w:styleId="toc0">
    <w:name w:val="toc 0"/>
    <w:basedOn w:val="Normal"/>
    <w:next w:val="TOC1"/>
    <w:rsid w:val="00B15AF8"/>
    <w:pPr>
      <w:tabs>
        <w:tab w:val="right" w:pos="9781"/>
      </w:tabs>
    </w:pPr>
    <w:rPr>
      <w:b/>
    </w:rPr>
  </w:style>
  <w:style w:type="paragraph" w:customStyle="1" w:styleId="Part">
    <w:name w:val="Part"/>
    <w:basedOn w:val="Normal"/>
    <w:next w:val="Normal"/>
    <w:rsid w:val="00B15AF8"/>
    <w:pPr>
      <w:spacing w:before="600"/>
      <w:jc w:val="center"/>
    </w:pPr>
    <w:rPr>
      <w:caps/>
      <w:sz w:val="28"/>
    </w:rPr>
  </w:style>
  <w:style w:type="paragraph" w:customStyle="1" w:styleId="Note">
    <w:name w:val="Note"/>
    <w:basedOn w:val="Normal"/>
    <w:uiPriority w:val="99"/>
    <w:rsid w:val="00B15AF8"/>
    <w:pPr>
      <w:tabs>
        <w:tab w:val="left" w:pos="851"/>
      </w:tabs>
    </w:pPr>
  </w:style>
  <w:style w:type="paragraph" w:customStyle="1" w:styleId="MinusFootnote">
    <w:name w:val="MinusFootnote"/>
    <w:basedOn w:val="Normal"/>
    <w:rsid w:val="00B15AF8"/>
    <w:pPr>
      <w:ind w:left="-1701" w:hanging="284"/>
    </w:pPr>
  </w:style>
  <w:style w:type="paragraph" w:customStyle="1" w:styleId="Title3">
    <w:name w:val="Title 3"/>
    <w:basedOn w:val="Title2"/>
    <w:next w:val="Normalaftertitle"/>
    <w:rsid w:val="00B15AF8"/>
    <w:rPr>
      <w:caps w:val="0"/>
    </w:rPr>
  </w:style>
  <w:style w:type="paragraph" w:customStyle="1" w:styleId="Title2">
    <w:name w:val="Title 2"/>
    <w:basedOn w:val="Source"/>
    <w:next w:val="Title3"/>
    <w:rsid w:val="00C27129"/>
    <w:pPr>
      <w:spacing w:after="0"/>
    </w:pPr>
    <w:rPr>
      <w:b w:val="0"/>
      <w:caps/>
    </w:rPr>
  </w:style>
  <w:style w:type="paragraph" w:customStyle="1" w:styleId="Source">
    <w:name w:val="Source"/>
    <w:basedOn w:val="Normal"/>
    <w:next w:val="Title1"/>
    <w:rsid w:val="00C27129"/>
    <w:pPr>
      <w:spacing w:before="240" w:after="240"/>
      <w:jc w:val="center"/>
    </w:pPr>
    <w:rPr>
      <w:b/>
      <w:sz w:val="28"/>
    </w:rPr>
  </w:style>
  <w:style w:type="paragraph" w:customStyle="1" w:styleId="Title1">
    <w:name w:val="Title 1"/>
    <w:basedOn w:val="Source"/>
    <w:next w:val="Title2"/>
    <w:rsid w:val="00C27129"/>
    <w:pPr>
      <w:spacing w:before="120" w:after="120"/>
    </w:pPr>
    <w:rPr>
      <w:b w:val="0"/>
      <w:caps/>
    </w:rPr>
  </w:style>
  <w:style w:type="paragraph" w:customStyle="1" w:styleId="ArtNo">
    <w:name w:val="Art_No"/>
    <w:basedOn w:val="Normal"/>
    <w:next w:val="Arttitle"/>
    <w:uiPriority w:val="99"/>
    <w:rsid w:val="00B15AF8"/>
    <w:pPr>
      <w:spacing w:before="600"/>
      <w:jc w:val="center"/>
    </w:pPr>
    <w:rPr>
      <w:caps/>
      <w:sz w:val="28"/>
    </w:rPr>
  </w:style>
  <w:style w:type="paragraph" w:customStyle="1" w:styleId="Arttitle">
    <w:name w:val="Art_title"/>
    <w:basedOn w:val="Normal"/>
    <w:next w:val="Normal"/>
    <w:uiPriority w:val="99"/>
    <w:rsid w:val="00B15AF8"/>
    <w:pPr>
      <w:spacing w:before="240" w:after="240"/>
      <w:jc w:val="center"/>
    </w:pPr>
    <w:rPr>
      <w:b/>
      <w:sz w:val="28"/>
    </w:rPr>
  </w:style>
  <w:style w:type="paragraph" w:customStyle="1" w:styleId="ChapNo">
    <w:name w:val="Chap_No"/>
    <w:basedOn w:val="ArtNo"/>
    <w:next w:val="Chaptitle"/>
    <w:rsid w:val="00B15AF8"/>
  </w:style>
  <w:style w:type="paragraph" w:customStyle="1" w:styleId="Chaptitle">
    <w:name w:val="Chap_title"/>
    <w:basedOn w:val="Arttitle"/>
    <w:next w:val="Normal"/>
    <w:rsid w:val="00B15AF8"/>
  </w:style>
  <w:style w:type="paragraph" w:customStyle="1" w:styleId="Reasons">
    <w:name w:val="Reasons"/>
    <w:basedOn w:val="Normal"/>
    <w:qFormat/>
    <w:rsid w:val="00B15AF8"/>
  </w:style>
  <w:style w:type="paragraph" w:customStyle="1" w:styleId="ResNo">
    <w:name w:val="Res_No"/>
    <w:basedOn w:val="AnnexNo"/>
    <w:next w:val="Restitle"/>
    <w:rsid w:val="00B15AF8"/>
  </w:style>
  <w:style w:type="paragraph" w:customStyle="1" w:styleId="Restitle">
    <w:name w:val="Res_title"/>
    <w:basedOn w:val="Annextitle"/>
    <w:next w:val="Normal"/>
    <w:rsid w:val="00C55401"/>
  </w:style>
  <w:style w:type="paragraph" w:customStyle="1" w:styleId="Section1">
    <w:name w:val="Section 1"/>
    <w:basedOn w:val="ChapNo"/>
    <w:next w:val="Normal"/>
    <w:rsid w:val="00B15AF8"/>
    <w:rPr>
      <w:caps w:val="0"/>
    </w:rPr>
  </w:style>
  <w:style w:type="paragraph" w:customStyle="1" w:styleId="Section2">
    <w:name w:val="Section 2"/>
    <w:basedOn w:val="Section1"/>
    <w:next w:val="Normal"/>
    <w:rsid w:val="00B15AF8"/>
    <w:pPr>
      <w:spacing w:before="240"/>
    </w:pPr>
    <w:rPr>
      <w:b/>
      <w:i/>
    </w:rPr>
  </w:style>
  <w:style w:type="paragraph" w:customStyle="1" w:styleId="Artheading">
    <w:name w:val="Art_heading"/>
    <w:basedOn w:val="Normal"/>
    <w:next w:val="Normalaftertitle"/>
    <w:rsid w:val="00B15AF8"/>
    <w:pPr>
      <w:spacing w:before="480"/>
      <w:jc w:val="center"/>
    </w:pPr>
    <w:rPr>
      <w:b/>
    </w:rPr>
  </w:style>
  <w:style w:type="paragraph" w:customStyle="1" w:styleId="Headingb">
    <w:name w:val="Heading_b"/>
    <w:basedOn w:val="Heading3"/>
    <w:next w:val="Normal"/>
    <w:qFormat/>
    <w:rsid w:val="00B15AF8"/>
    <w:pPr>
      <w:spacing w:before="160"/>
      <w:outlineLvl w:val="0"/>
    </w:pPr>
  </w:style>
  <w:style w:type="paragraph" w:customStyle="1" w:styleId="Headingi">
    <w:name w:val="Heading_i"/>
    <w:basedOn w:val="Heading3"/>
    <w:next w:val="Normal"/>
    <w:qFormat/>
    <w:rsid w:val="00FB7232"/>
    <w:pPr>
      <w:spacing w:before="160"/>
      <w:outlineLvl w:val="0"/>
    </w:pPr>
    <w:rPr>
      <w:rFonts w:ascii="STKaiti" w:eastAsia="STKaiti" w:hAnsi="STKaiti"/>
      <w:b w:val="0"/>
    </w:rPr>
  </w:style>
  <w:style w:type="paragraph" w:customStyle="1" w:styleId="FirstFooter">
    <w:name w:val="FirstFooter"/>
    <w:basedOn w:val="Footer"/>
    <w:rsid w:val="00B15AF8"/>
    <w:rPr>
      <w:caps w:val="0"/>
    </w:rPr>
  </w:style>
  <w:style w:type="character" w:styleId="PageNumber">
    <w:name w:val="page number"/>
    <w:basedOn w:val="DefaultParagraphFont"/>
    <w:rsid w:val="00B15AF8"/>
  </w:style>
  <w:style w:type="character" w:styleId="Hyperlink">
    <w:name w:val="Hyperlink"/>
    <w:aliases w:val="CEO_Hyperlink"/>
    <w:basedOn w:val="DefaultParagraphFont"/>
    <w:uiPriority w:val="99"/>
    <w:rsid w:val="00B15AF8"/>
    <w:rPr>
      <w:color w:val="0000FF"/>
      <w:u w:val="single"/>
    </w:rPr>
  </w:style>
  <w:style w:type="paragraph" w:styleId="Date">
    <w:name w:val="Date"/>
    <w:basedOn w:val="Normal"/>
    <w:link w:val="DateChar"/>
    <w:rsid w:val="00B15AF8"/>
    <w:pPr>
      <w:framePr w:hSpace="181" w:wrap="notBeside" w:vAnchor="page" w:hAnchor="page" w:x="1135" w:y="852"/>
      <w:tabs>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B15AF8"/>
    <w:rPr>
      <w:color w:val="800080"/>
      <w:u w:val="single"/>
    </w:rPr>
  </w:style>
  <w:style w:type="paragraph" w:customStyle="1" w:styleId="NormalCH">
    <w:name w:val="NormalCH"/>
    <w:basedOn w:val="Normal"/>
    <w:next w:val="Normal"/>
    <w:qFormat/>
    <w:rsid w:val="008C14E4"/>
    <w:pPr>
      <w:ind w:firstLineChars="200" w:firstLine="200"/>
    </w:pPr>
    <w:rPr>
      <w:rFonts w:eastAsia="SimSun"/>
      <w:lang w:val="en-US"/>
    </w:rPr>
  </w:style>
  <w:style w:type="paragraph" w:customStyle="1" w:styleId="HeadingiCH">
    <w:name w:val="Heading_iCH"/>
    <w:basedOn w:val="NormalCH"/>
    <w:qFormat/>
    <w:rsid w:val="00341C6C"/>
    <w:rPr>
      <w:rFonts w:ascii="STKaiti" w:hAnsi="STKaiti"/>
    </w:rPr>
  </w:style>
  <w:style w:type="table" w:styleId="TableGrid">
    <w:name w:val="Table Grid"/>
    <w:basedOn w:val="TableNormal"/>
    <w:rsid w:val="009C50A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rsid w:val="00B56B53"/>
    <w:rPr>
      <w:rFonts w:ascii="Times New Roman" w:hAnsi="Times New Roman"/>
      <w:sz w:val="18"/>
      <w:lang w:val="en-GB" w:eastAsia="en-US"/>
    </w:rPr>
  </w:style>
  <w:style w:type="paragraph" w:customStyle="1" w:styleId="StyleSourceAsianSimSun">
    <w:name w:val="Style Source + (Asian) SimSun"/>
    <w:basedOn w:val="Source"/>
    <w:rsid w:val="00C34749"/>
    <w:pPr>
      <w:jc w:val="left"/>
    </w:pPr>
    <w:rPr>
      <w:rFonts w:eastAsia="SimSun" w:cs="Times New Roman Bold"/>
      <w:caps/>
    </w:rPr>
  </w:style>
  <w:style w:type="paragraph" w:customStyle="1" w:styleId="Committee">
    <w:name w:val="Committee"/>
    <w:basedOn w:val="Normal"/>
    <w:qFormat/>
    <w:rsid w:val="00C34749"/>
    <w:pPr>
      <w:framePr w:hSpace="180" w:wrap="around" w:hAnchor="margin" w:y="-675"/>
      <w:tabs>
        <w:tab w:val="left" w:pos="851"/>
      </w:tabs>
      <w:spacing w:before="0" w:line="240" w:lineRule="atLeast"/>
    </w:pPr>
    <w:rPr>
      <w:rFonts w:cs="Times New Roman Bold"/>
      <w:b/>
      <w:bCs/>
      <w:caps/>
    </w:rPr>
  </w:style>
  <w:style w:type="paragraph" w:styleId="ListParagraph">
    <w:name w:val="List Paragraph"/>
    <w:basedOn w:val="Normal"/>
    <w:uiPriority w:val="34"/>
    <w:qFormat/>
    <w:rsid w:val="00C27129"/>
    <w:pPr>
      <w:tabs>
        <w:tab w:val="clear" w:pos="794"/>
        <w:tab w:val="clear" w:pos="1191"/>
        <w:tab w:val="clear" w:pos="1588"/>
        <w:tab w:val="left" w:pos="2268"/>
      </w:tabs>
      <w:contextualSpacing/>
    </w:pPr>
    <w:rPr>
      <w:rFonts w:eastAsia="Times New Roman"/>
    </w:rPr>
  </w:style>
  <w:style w:type="paragraph" w:customStyle="1" w:styleId="Volumetitle">
    <w:name w:val="Volume_title"/>
    <w:basedOn w:val="Normal"/>
    <w:qFormat/>
    <w:rsid w:val="00060F7D"/>
    <w:pPr>
      <w:tabs>
        <w:tab w:val="clear" w:pos="794"/>
        <w:tab w:val="clear" w:pos="1191"/>
        <w:tab w:val="clear" w:pos="1588"/>
        <w:tab w:val="clear" w:pos="1985"/>
        <w:tab w:val="left" w:pos="1134"/>
        <w:tab w:val="left" w:pos="1871"/>
        <w:tab w:val="left" w:pos="2268"/>
      </w:tabs>
      <w:jc w:val="center"/>
    </w:pPr>
    <w:rPr>
      <w:rFonts w:ascii="Times New Roman" w:eastAsia="Times New Roman" w:hAnsi="Times New Roman"/>
      <w:b/>
      <w:bCs/>
      <w:sz w:val="28"/>
      <w:szCs w:val="28"/>
    </w:rPr>
  </w:style>
  <w:style w:type="paragraph" w:customStyle="1" w:styleId="AnnexNoTitle">
    <w:name w:val="Annex_No&amp;Title"/>
    <w:basedOn w:val="AnnexNo"/>
    <w:uiPriority w:val="99"/>
    <w:qFormat/>
    <w:rsid w:val="00060F7D"/>
    <w:pPr>
      <w:keepNext/>
      <w:keepLines/>
      <w:spacing w:before="480" w:after="80" w:line="288" w:lineRule="auto"/>
    </w:pPr>
    <w:rPr>
      <w:rFonts w:cs="Times New Roman Bold"/>
      <w:b/>
      <w:caps w:val="0"/>
      <w:color w:val="4A442A"/>
      <w:sz w:val="36"/>
    </w:rPr>
  </w:style>
  <w:style w:type="paragraph" w:customStyle="1" w:styleId="Proposal">
    <w:name w:val="Proposal"/>
    <w:basedOn w:val="Normal"/>
    <w:next w:val="Normal"/>
    <w:rsid w:val="00D92D0C"/>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Priorityarea">
    <w:name w:val="Priorityarea"/>
    <w:basedOn w:val="Normal"/>
    <w:qFormat/>
    <w:rsid w:val="00782DBD"/>
    <w:pPr>
      <w:tabs>
        <w:tab w:val="clear" w:pos="794"/>
        <w:tab w:val="clear" w:pos="1191"/>
        <w:tab w:val="clear" w:pos="1588"/>
        <w:tab w:val="left" w:pos="2268"/>
      </w:tabs>
      <w:spacing w:before="20"/>
    </w:pPr>
    <w:rPr>
      <w:szCs w:val="24"/>
    </w:rPr>
  </w:style>
  <w:style w:type="paragraph" w:customStyle="1" w:styleId="Agendaitem">
    <w:name w:val="Agenda_item"/>
    <w:basedOn w:val="Normal"/>
    <w:next w:val="Normal"/>
    <w:qFormat/>
    <w:rsid w:val="006A5725"/>
    <w:pPr>
      <w:tabs>
        <w:tab w:val="clear" w:pos="794"/>
        <w:tab w:val="clear" w:pos="1191"/>
        <w:tab w:val="clear" w:pos="1588"/>
        <w:tab w:val="clear" w:pos="1985"/>
        <w:tab w:val="left" w:pos="1134"/>
        <w:tab w:val="left" w:pos="1871"/>
        <w:tab w:val="left" w:pos="2268"/>
      </w:tabs>
      <w:overflowPunct/>
      <w:autoSpaceDE/>
      <w:autoSpaceDN/>
      <w:adjustRightInd/>
      <w:spacing w:before="240"/>
      <w:jc w:val="center"/>
      <w:textAlignment w:val="auto"/>
    </w:pPr>
    <w:rPr>
      <w:sz w:val="28"/>
      <w:lang w:val="es-ES_tradnl"/>
    </w:rPr>
  </w:style>
  <w:style w:type="character" w:customStyle="1" w:styleId="Appdef">
    <w:name w:val="App_def"/>
    <w:basedOn w:val="DefaultParagraphFont"/>
    <w:rsid w:val="006A5725"/>
    <w:rPr>
      <w:rFonts w:asciiTheme="minorHAnsi" w:hAnsiTheme="minorHAnsi"/>
      <w:b/>
    </w:rPr>
  </w:style>
  <w:style w:type="character" w:customStyle="1" w:styleId="Appref">
    <w:name w:val="App_ref"/>
    <w:basedOn w:val="DefaultParagraphFont"/>
    <w:rsid w:val="006A5725"/>
    <w:rPr>
      <w:rFonts w:asciiTheme="minorHAnsi" w:hAnsiTheme="minorHAnsi"/>
    </w:rPr>
  </w:style>
  <w:style w:type="paragraph" w:customStyle="1" w:styleId="ApptoAnnex">
    <w:name w:val="App_to_Annex"/>
    <w:basedOn w:val="AppendixNo"/>
    <w:next w:val="Normal"/>
    <w:qFormat/>
    <w:rsid w:val="006A5725"/>
    <w:pPr>
      <w:keepNext/>
      <w:keepLines/>
      <w:tabs>
        <w:tab w:val="clear" w:pos="794"/>
        <w:tab w:val="clear" w:pos="1191"/>
        <w:tab w:val="clear" w:pos="1588"/>
        <w:tab w:val="clear" w:pos="1985"/>
        <w:tab w:val="left" w:pos="1134"/>
        <w:tab w:val="left" w:pos="1871"/>
        <w:tab w:val="left" w:pos="2268"/>
      </w:tabs>
      <w:spacing w:before="480" w:after="80"/>
    </w:pPr>
  </w:style>
  <w:style w:type="character" w:customStyle="1" w:styleId="Artdef">
    <w:name w:val="Art_def"/>
    <w:basedOn w:val="DefaultParagraphFont"/>
    <w:rsid w:val="006A5725"/>
    <w:rPr>
      <w:rFonts w:asciiTheme="minorHAnsi" w:hAnsiTheme="minorHAnsi"/>
      <w:b/>
    </w:rPr>
  </w:style>
  <w:style w:type="character" w:customStyle="1" w:styleId="Artref">
    <w:name w:val="Art_ref"/>
    <w:basedOn w:val="DefaultParagraphFont"/>
    <w:rsid w:val="006A5725"/>
    <w:rPr>
      <w:rFonts w:asciiTheme="minorHAnsi" w:hAnsiTheme="minorHAnsi"/>
    </w:rPr>
  </w:style>
  <w:style w:type="paragraph" w:customStyle="1" w:styleId="Equation">
    <w:name w:val="Equation"/>
    <w:basedOn w:val="Normal"/>
    <w:rsid w:val="006A5725"/>
    <w:pPr>
      <w:tabs>
        <w:tab w:val="clear" w:pos="794"/>
        <w:tab w:val="clear" w:pos="1191"/>
        <w:tab w:val="clear" w:pos="1588"/>
        <w:tab w:val="clear" w:pos="1985"/>
        <w:tab w:val="left" w:pos="1134"/>
        <w:tab w:val="left" w:pos="1871"/>
        <w:tab w:val="center" w:pos="4820"/>
        <w:tab w:val="right" w:pos="9639"/>
      </w:tabs>
    </w:pPr>
  </w:style>
  <w:style w:type="paragraph" w:customStyle="1" w:styleId="Equationlegend">
    <w:name w:val="Equation_legend"/>
    <w:basedOn w:val="NormalIndent"/>
    <w:rsid w:val="006A5725"/>
    <w:pPr>
      <w:tabs>
        <w:tab w:val="clear" w:pos="794"/>
        <w:tab w:val="clear" w:pos="1191"/>
        <w:tab w:val="clear" w:pos="1588"/>
        <w:tab w:val="clear" w:pos="1985"/>
        <w:tab w:val="right" w:pos="1871"/>
        <w:tab w:val="left" w:pos="2041"/>
      </w:tabs>
      <w:spacing w:before="80"/>
      <w:ind w:left="2041" w:hanging="2041"/>
    </w:pPr>
  </w:style>
  <w:style w:type="paragraph" w:customStyle="1" w:styleId="Figure">
    <w:name w:val="Figure"/>
    <w:basedOn w:val="Normal"/>
    <w:next w:val="Normal"/>
    <w:rsid w:val="006A5725"/>
    <w:pPr>
      <w:keepNext/>
      <w:keepLines/>
      <w:tabs>
        <w:tab w:val="clear" w:pos="794"/>
        <w:tab w:val="clear" w:pos="1191"/>
        <w:tab w:val="clear" w:pos="1588"/>
        <w:tab w:val="clear" w:pos="1985"/>
        <w:tab w:val="left" w:pos="1134"/>
        <w:tab w:val="left" w:pos="1871"/>
        <w:tab w:val="left" w:pos="2268"/>
      </w:tabs>
      <w:jc w:val="center"/>
    </w:pPr>
  </w:style>
  <w:style w:type="paragraph" w:customStyle="1" w:styleId="Figurelegend">
    <w:name w:val="Figure_legend"/>
    <w:basedOn w:val="Normal"/>
    <w:rsid w:val="006A5725"/>
    <w:pPr>
      <w:keepNext/>
      <w:keepLines/>
      <w:tabs>
        <w:tab w:val="clear" w:pos="794"/>
        <w:tab w:val="clear" w:pos="1191"/>
        <w:tab w:val="clear" w:pos="1588"/>
        <w:tab w:val="clear" w:pos="1985"/>
        <w:tab w:val="left" w:pos="1134"/>
        <w:tab w:val="left" w:pos="1871"/>
        <w:tab w:val="left" w:pos="2268"/>
      </w:tabs>
      <w:spacing w:before="20" w:after="20"/>
    </w:pPr>
    <w:rPr>
      <w:sz w:val="18"/>
    </w:rPr>
  </w:style>
  <w:style w:type="paragraph" w:customStyle="1" w:styleId="FigureNo">
    <w:name w:val="Figure_No"/>
    <w:basedOn w:val="Normal"/>
    <w:next w:val="Normal"/>
    <w:rsid w:val="006A5725"/>
    <w:pPr>
      <w:keepNext/>
      <w:keepLines/>
      <w:tabs>
        <w:tab w:val="clear" w:pos="794"/>
        <w:tab w:val="clear" w:pos="1191"/>
        <w:tab w:val="clear" w:pos="1588"/>
        <w:tab w:val="clear" w:pos="1985"/>
        <w:tab w:val="left" w:pos="1134"/>
        <w:tab w:val="left" w:pos="1871"/>
        <w:tab w:val="left" w:pos="2268"/>
      </w:tabs>
      <w:spacing w:before="480" w:after="120"/>
      <w:jc w:val="center"/>
    </w:pPr>
    <w:rPr>
      <w:caps/>
      <w:sz w:val="20"/>
    </w:rPr>
  </w:style>
  <w:style w:type="paragraph" w:customStyle="1" w:styleId="Figuretitle">
    <w:name w:val="Figure_title"/>
    <w:basedOn w:val="Normal"/>
    <w:next w:val="Normal"/>
    <w:rsid w:val="006A5725"/>
    <w:pPr>
      <w:keepNext/>
      <w:keepLines/>
      <w:tabs>
        <w:tab w:val="clear" w:pos="794"/>
        <w:tab w:val="clear" w:pos="1191"/>
        <w:tab w:val="clear" w:pos="1588"/>
        <w:tab w:val="clear" w:pos="1985"/>
        <w:tab w:val="left" w:pos="1134"/>
        <w:tab w:val="left" w:pos="1871"/>
        <w:tab w:val="left" w:pos="2268"/>
      </w:tabs>
      <w:spacing w:before="0" w:after="480"/>
      <w:jc w:val="center"/>
    </w:pPr>
    <w:rPr>
      <w:b/>
      <w:sz w:val="20"/>
    </w:rPr>
  </w:style>
  <w:style w:type="paragraph" w:customStyle="1" w:styleId="Figurewithouttitle">
    <w:name w:val="Figure_without_title"/>
    <w:basedOn w:val="FigureNo"/>
    <w:next w:val="Normal"/>
    <w:rsid w:val="006A5725"/>
    <w:pPr>
      <w:keepNext w:val="0"/>
    </w:pPr>
  </w:style>
  <w:style w:type="character" w:customStyle="1" w:styleId="FooterChar">
    <w:name w:val="Footer Char"/>
    <w:basedOn w:val="DefaultParagraphFont"/>
    <w:link w:val="Footer"/>
    <w:rsid w:val="006A5725"/>
    <w:rPr>
      <w:rFonts w:asciiTheme="minorHAnsi" w:hAnsiTheme="minorHAnsi"/>
      <w:caps/>
      <w:noProof/>
      <w:sz w:val="16"/>
      <w:lang w:val="en-GB" w:eastAsia="en-US"/>
    </w:rPr>
  </w:style>
  <w:style w:type="character" w:customStyle="1" w:styleId="FootnoteTextChar">
    <w:name w:val="Footnote Text Char"/>
    <w:basedOn w:val="DefaultParagraphFont"/>
    <w:link w:val="FootnoteText"/>
    <w:rsid w:val="006A5725"/>
    <w:rPr>
      <w:rFonts w:asciiTheme="minorHAnsi" w:eastAsia="SimSun" w:hAnsiTheme="minorHAnsi"/>
      <w:sz w:val="24"/>
      <w:lang w:val="en-GB" w:eastAsia="en-US"/>
    </w:rPr>
  </w:style>
  <w:style w:type="paragraph" w:customStyle="1" w:styleId="Section10">
    <w:name w:val="Section_1"/>
    <w:basedOn w:val="Normal"/>
    <w:rsid w:val="006A5725"/>
    <w:pPr>
      <w:tabs>
        <w:tab w:val="clear" w:pos="794"/>
        <w:tab w:val="clear" w:pos="1191"/>
        <w:tab w:val="clear" w:pos="1588"/>
        <w:tab w:val="clear" w:pos="1985"/>
        <w:tab w:val="left" w:pos="1871"/>
        <w:tab w:val="center" w:pos="4820"/>
      </w:tabs>
      <w:spacing w:before="360"/>
      <w:jc w:val="center"/>
    </w:pPr>
    <w:rPr>
      <w:b/>
    </w:rPr>
  </w:style>
  <w:style w:type="paragraph" w:customStyle="1" w:styleId="Section20">
    <w:name w:val="Section_2"/>
    <w:basedOn w:val="Section10"/>
    <w:rsid w:val="006A5725"/>
    <w:rPr>
      <w:b w:val="0"/>
      <w:i/>
    </w:rPr>
  </w:style>
  <w:style w:type="paragraph" w:customStyle="1" w:styleId="Section3">
    <w:name w:val="Section_3"/>
    <w:basedOn w:val="Section10"/>
    <w:rsid w:val="006A5725"/>
    <w:rPr>
      <w:b w:val="0"/>
    </w:rPr>
  </w:style>
  <w:style w:type="paragraph" w:customStyle="1" w:styleId="SectionNo">
    <w:name w:val="Section_No"/>
    <w:basedOn w:val="AnnexNo"/>
    <w:next w:val="Normal"/>
    <w:rsid w:val="006A5725"/>
    <w:pPr>
      <w:keepNext/>
      <w:keepLines/>
      <w:tabs>
        <w:tab w:val="clear" w:pos="794"/>
        <w:tab w:val="clear" w:pos="1191"/>
        <w:tab w:val="clear" w:pos="1588"/>
        <w:tab w:val="clear" w:pos="1985"/>
        <w:tab w:val="left" w:pos="1134"/>
        <w:tab w:val="left" w:pos="1871"/>
        <w:tab w:val="left" w:pos="2268"/>
      </w:tabs>
      <w:spacing w:before="480" w:after="80"/>
    </w:pPr>
  </w:style>
  <w:style w:type="paragraph" w:customStyle="1" w:styleId="Sectiontitle">
    <w:name w:val="Section_title"/>
    <w:basedOn w:val="Annextitle"/>
    <w:next w:val="Normalaftertitle"/>
    <w:rsid w:val="006A5725"/>
    <w:pPr>
      <w:keepNext/>
      <w:keepLines/>
      <w:tabs>
        <w:tab w:val="clear" w:pos="794"/>
        <w:tab w:val="clear" w:pos="1191"/>
        <w:tab w:val="clear" w:pos="1588"/>
        <w:tab w:val="clear" w:pos="1985"/>
        <w:tab w:val="left" w:pos="1134"/>
        <w:tab w:val="left" w:pos="1871"/>
        <w:tab w:val="left" w:pos="2268"/>
      </w:tabs>
      <w:spacing w:after="280"/>
    </w:pPr>
  </w:style>
  <w:style w:type="paragraph" w:customStyle="1" w:styleId="SpecialFooter">
    <w:name w:val="Special Footer"/>
    <w:basedOn w:val="Footer"/>
    <w:rsid w:val="006A5725"/>
    <w:pPr>
      <w:tabs>
        <w:tab w:val="clear" w:pos="794"/>
        <w:tab w:val="clear" w:pos="1191"/>
        <w:tab w:val="clear" w:pos="1588"/>
        <w:tab w:val="clear" w:pos="1985"/>
        <w:tab w:val="left" w:pos="1134"/>
        <w:tab w:val="left" w:pos="1871"/>
        <w:tab w:val="left" w:pos="2268"/>
      </w:tabs>
      <w:jc w:val="both"/>
    </w:pPr>
    <w:rPr>
      <w:caps w:val="0"/>
      <w:noProof w:val="0"/>
    </w:rPr>
  </w:style>
  <w:style w:type="paragraph" w:customStyle="1" w:styleId="Subsection1">
    <w:name w:val="Subsection_1"/>
    <w:basedOn w:val="Section10"/>
    <w:next w:val="Normalaftertitle"/>
    <w:qFormat/>
    <w:rsid w:val="006A5725"/>
  </w:style>
  <w:style w:type="character" w:customStyle="1" w:styleId="Tablefreq">
    <w:name w:val="Table_freq"/>
    <w:basedOn w:val="DefaultParagraphFont"/>
    <w:rsid w:val="006A5725"/>
    <w:rPr>
      <w:rFonts w:asciiTheme="minorHAnsi" w:hAnsiTheme="minorHAnsi"/>
      <w:b/>
      <w:color w:val="auto"/>
      <w:sz w:val="20"/>
    </w:rPr>
  </w:style>
  <w:style w:type="paragraph" w:customStyle="1" w:styleId="Tableref">
    <w:name w:val="Table_ref"/>
    <w:basedOn w:val="Normal"/>
    <w:next w:val="Normal"/>
    <w:rsid w:val="006A5725"/>
    <w:pPr>
      <w:keepNext/>
      <w:tabs>
        <w:tab w:val="clear" w:pos="794"/>
        <w:tab w:val="clear" w:pos="1191"/>
        <w:tab w:val="clear" w:pos="1588"/>
        <w:tab w:val="clear" w:pos="1985"/>
        <w:tab w:val="left" w:pos="1134"/>
        <w:tab w:val="left" w:pos="1871"/>
        <w:tab w:val="left" w:pos="2268"/>
      </w:tabs>
      <w:spacing w:before="560"/>
      <w:jc w:val="center"/>
    </w:pPr>
    <w:rPr>
      <w:sz w:val="20"/>
    </w:rPr>
  </w:style>
  <w:style w:type="paragraph" w:customStyle="1" w:styleId="Normalend">
    <w:name w:val="Normal_end"/>
    <w:basedOn w:val="Normal"/>
    <w:next w:val="Normal"/>
    <w:qFormat/>
    <w:rsid w:val="006A5725"/>
    <w:pPr>
      <w:tabs>
        <w:tab w:val="clear" w:pos="794"/>
        <w:tab w:val="clear" w:pos="1191"/>
        <w:tab w:val="clear" w:pos="1588"/>
        <w:tab w:val="clear" w:pos="1985"/>
        <w:tab w:val="left" w:pos="1134"/>
        <w:tab w:val="left" w:pos="1871"/>
        <w:tab w:val="left" w:pos="2268"/>
      </w:tabs>
    </w:pPr>
    <w:rPr>
      <w:lang w:val="en-US"/>
    </w:rPr>
  </w:style>
  <w:style w:type="paragraph" w:customStyle="1" w:styleId="Questiondate">
    <w:name w:val="Question_date"/>
    <w:basedOn w:val="Normal"/>
    <w:next w:val="Normalaftertitle"/>
    <w:rsid w:val="006A5725"/>
    <w:pPr>
      <w:keepNext/>
      <w:keepLines/>
      <w:tabs>
        <w:tab w:val="clear" w:pos="794"/>
        <w:tab w:val="clear" w:pos="1191"/>
        <w:tab w:val="clear" w:pos="1588"/>
        <w:tab w:val="clear" w:pos="1985"/>
        <w:tab w:val="left" w:pos="1134"/>
        <w:tab w:val="left" w:pos="1871"/>
        <w:tab w:val="left" w:pos="2268"/>
      </w:tabs>
      <w:jc w:val="right"/>
    </w:pPr>
    <w:rPr>
      <w:sz w:val="22"/>
    </w:rPr>
  </w:style>
  <w:style w:type="paragraph" w:customStyle="1" w:styleId="QuestionNo">
    <w:name w:val="Question_No"/>
    <w:basedOn w:val="Normal"/>
    <w:next w:val="Normal"/>
    <w:rsid w:val="006A5725"/>
    <w:pPr>
      <w:keepNext/>
      <w:keepLines/>
      <w:tabs>
        <w:tab w:val="clear" w:pos="794"/>
        <w:tab w:val="clear" w:pos="1191"/>
        <w:tab w:val="clear" w:pos="1588"/>
        <w:tab w:val="clear" w:pos="1985"/>
        <w:tab w:val="left" w:pos="1134"/>
        <w:tab w:val="left" w:pos="1871"/>
        <w:tab w:val="left" w:pos="2268"/>
      </w:tabs>
      <w:spacing w:before="480"/>
      <w:jc w:val="center"/>
    </w:pPr>
    <w:rPr>
      <w:caps/>
      <w:sz w:val="28"/>
    </w:rPr>
  </w:style>
  <w:style w:type="paragraph" w:customStyle="1" w:styleId="Questiontitle">
    <w:name w:val="Question_title"/>
    <w:basedOn w:val="Normal"/>
    <w:next w:val="Normal"/>
    <w:rsid w:val="006A5725"/>
    <w:pPr>
      <w:keepNext/>
      <w:keepLines/>
      <w:tabs>
        <w:tab w:val="clear" w:pos="794"/>
        <w:tab w:val="clear" w:pos="1191"/>
        <w:tab w:val="clear" w:pos="1588"/>
        <w:tab w:val="clear" w:pos="1985"/>
        <w:tab w:val="left" w:pos="1134"/>
        <w:tab w:val="left" w:pos="1871"/>
        <w:tab w:val="left" w:pos="2268"/>
      </w:tabs>
      <w:spacing w:before="240"/>
      <w:jc w:val="center"/>
    </w:pPr>
    <w:rPr>
      <w:b/>
      <w:sz w:val="28"/>
    </w:rPr>
  </w:style>
  <w:style w:type="paragraph" w:customStyle="1" w:styleId="Title4">
    <w:name w:val="Title 4"/>
    <w:basedOn w:val="Title3"/>
    <w:next w:val="Heading1"/>
    <w:rsid w:val="006A5725"/>
    <w:pPr>
      <w:tabs>
        <w:tab w:val="clear" w:pos="794"/>
        <w:tab w:val="clear" w:pos="1191"/>
        <w:tab w:val="clear" w:pos="1588"/>
        <w:tab w:val="clear" w:pos="1985"/>
        <w:tab w:val="left" w:pos="1134"/>
        <w:tab w:val="left" w:pos="1871"/>
        <w:tab w:val="left" w:pos="2268"/>
      </w:tabs>
      <w:overflowPunct/>
      <w:autoSpaceDE/>
      <w:autoSpaceDN/>
      <w:adjustRightInd/>
      <w:textAlignment w:val="auto"/>
    </w:pPr>
    <w:rPr>
      <w:b/>
    </w:rPr>
  </w:style>
  <w:style w:type="paragraph" w:customStyle="1" w:styleId="Part1">
    <w:name w:val="Part_1"/>
    <w:basedOn w:val="Section10"/>
    <w:next w:val="Section10"/>
    <w:qFormat/>
    <w:rsid w:val="006A5725"/>
  </w:style>
  <w:style w:type="paragraph" w:customStyle="1" w:styleId="PartNo">
    <w:name w:val="Part_No"/>
    <w:basedOn w:val="AnnexNo"/>
    <w:next w:val="Normal"/>
    <w:rsid w:val="006A5725"/>
    <w:pPr>
      <w:keepNext/>
      <w:keepLines/>
      <w:tabs>
        <w:tab w:val="clear" w:pos="794"/>
        <w:tab w:val="clear" w:pos="1191"/>
        <w:tab w:val="clear" w:pos="1588"/>
        <w:tab w:val="clear" w:pos="1985"/>
        <w:tab w:val="left" w:pos="1134"/>
        <w:tab w:val="left" w:pos="1871"/>
        <w:tab w:val="left" w:pos="2268"/>
      </w:tabs>
      <w:spacing w:before="480" w:after="80"/>
    </w:pPr>
  </w:style>
  <w:style w:type="paragraph" w:customStyle="1" w:styleId="Partref">
    <w:name w:val="Part_ref"/>
    <w:basedOn w:val="Annexref"/>
    <w:next w:val="Normal"/>
    <w:rsid w:val="006A5725"/>
    <w:pPr>
      <w:keepNext/>
      <w:keepLines/>
      <w:tabs>
        <w:tab w:val="clear" w:pos="794"/>
        <w:tab w:val="clear" w:pos="1191"/>
        <w:tab w:val="clear" w:pos="1588"/>
        <w:tab w:val="clear" w:pos="1985"/>
        <w:tab w:val="left" w:pos="1134"/>
        <w:tab w:val="left" w:pos="1871"/>
        <w:tab w:val="left" w:pos="2268"/>
      </w:tabs>
      <w:spacing w:after="280"/>
    </w:pPr>
  </w:style>
  <w:style w:type="paragraph" w:customStyle="1" w:styleId="Parttitle">
    <w:name w:val="Part_title"/>
    <w:basedOn w:val="Annextitle"/>
    <w:next w:val="Normalaftertitle"/>
    <w:rsid w:val="006A5725"/>
    <w:pPr>
      <w:keepNext/>
      <w:keepLines/>
      <w:tabs>
        <w:tab w:val="clear" w:pos="794"/>
        <w:tab w:val="clear" w:pos="1191"/>
        <w:tab w:val="clear" w:pos="1588"/>
        <w:tab w:val="clear" w:pos="1985"/>
        <w:tab w:val="left" w:pos="1134"/>
        <w:tab w:val="left" w:pos="1871"/>
        <w:tab w:val="left" w:pos="2268"/>
      </w:tabs>
      <w:spacing w:after="280"/>
    </w:pPr>
  </w:style>
  <w:style w:type="paragraph" w:customStyle="1" w:styleId="Recdate">
    <w:name w:val="Rec_date"/>
    <w:basedOn w:val="Normal"/>
    <w:next w:val="Normalaftertitle"/>
    <w:rsid w:val="006A5725"/>
    <w:pPr>
      <w:keepNext/>
      <w:keepLines/>
      <w:tabs>
        <w:tab w:val="clear" w:pos="794"/>
        <w:tab w:val="clear" w:pos="1191"/>
        <w:tab w:val="clear" w:pos="1588"/>
        <w:tab w:val="clear" w:pos="1985"/>
        <w:tab w:val="left" w:pos="1134"/>
        <w:tab w:val="left" w:pos="1871"/>
        <w:tab w:val="left" w:pos="2268"/>
      </w:tabs>
      <w:jc w:val="right"/>
    </w:pPr>
    <w:rPr>
      <w:sz w:val="22"/>
    </w:rPr>
  </w:style>
  <w:style w:type="paragraph" w:customStyle="1" w:styleId="AppArtNo">
    <w:name w:val="App_Art_No"/>
    <w:basedOn w:val="ArtNo"/>
    <w:qFormat/>
    <w:rsid w:val="006A5725"/>
    <w:pPr>
      <w:keepNext/>
      <w:keepLines/>
      <w:tabs>
        <w:tab w:val="clear" w:pos="794"/>
        <w:tab w:val="clear" w:pos="1191"/>
        <w:tab w:val="clear" w:pos="1588"/>
        <w:tab w:val="clear" w:pos="1985"/>
        <w:tab w:val="left" w:pos="1134"/>
        <w:tab w:val="left" w:pos="1871"/>
        <w:tab w:val="left" w:pos="2268"/>
      </w:tabs>
      <w:spacing w:before="480"/>
    </w:pPr>
  </w:style>
  <w:style w:type="paragraph" w:customStyle="1" w:styleId="AppArttitle">
    <w:name w:val="App_Art_title"/>
    <w:basedOn w:val="Arttitle"/>
    <w:qFormat/>
    <w:rsid w:val="006A5725"/>
    <w:pPr>
      <w:keepNext/>
      <w:keepLines/>
      <w:tabs>
        <w:tab w:val="clear" w:pos="794"/>
        <w:tab w:val="clear" w:pos="1191"/>
        <w:tab w:val="clear" w:pos="1588"/>
        <w:tab w:val="clear" w:pos="1985"/>
        <w:tab w:val="left" w:pos="1134"/>
        <w:tab w:val="left" w:pos="1871"/>
        <w:tab w:val="left" w:pos="2268"/>
      </w:tabs>
      <w:spacing w:after="0"/>
    </w:pPr>
  </w:style>
  <w:style w:type="paragraph" w:customStyle="1" w:styleId="Opiniontitle">
    <w:name w:val="Opinion_title"/>
    <w:basedOn w:val="Rectitle"/>
    <w:next w:val="Normalaftertitle"/>
    <w:qFormat/>
    <w:rsid w:val="006A5725"/>
    <w:pPr>
      <w:keepNext/>
      <w:keepLines/>
      <w:tabs>
        <w:tab w:val="clear" w:pos="794"/>
        <w:tab w:val="clear" w:pos="1191"/>
        <w:tab w:val="clear" w:pos="1588"/>
        <w:tab w:val="clear" w:pos="1985"/>
        <w:tab w:val="left" w:pos="1134"/>
        <w:tab w:val="left" w:pos="1871"/>
        <w:tab w:val="left" w:pos="2268"/>
      </w:tabs>
    </w:pPr>
  </w:style>
  <w:style w:type="paragraph" w:customStyle="1" w:styleId="OpinionNo">
    <w:name w:val="Opinion_No"/>
    <w:basedOn w:val="RecNo"/>
    <w:next w:val="Opiniontitle"/>
    <w:qFormat/>
    <w:rsid w:val="006A5725"/>
    <w:pPr>
      <w:keepNext/>
      <w:keepLines/>
      <w:tabs>
        <w:tab w:val="clear" w:pos="794"/>
        <w:tab w:val="clear" w:pos="1191"/>
        <w:tab w:val="clear" w:pos="1588"/>
        <w:tab w:val="clear" w:pos="1985"/>
        <w:tab w:val="left" w:pos="1134"/>
        <w:tab w:val="left" w:pos="1871"/>
        <w:tab w:val="left" w:pos="2268"/>
      </w:tabs>
      <w:spacing w:before="480"/>
    </w:pPr>
  </w:style>
  <w:style w:type="paragraph" w:styleId="BalloonText">
    <w:name w:val="Balloon Text"/>
    <w:basedOn w:val="Normal"/>
    <w:link w:val="BalloonTextChar"/>
    <w:rsid w:val="006A5725"/>
    <w:pPr>
      <w:tabs>
        <w:tab w:val="clear" w:pos="794"/>
        <w:tab w:val="clear" w:pos="1191"/>
        <w:tab w:val="clear" w:pos="1588"/>
        <w:tab w:val="clear" w:pos="1985"/>
        <w:tab w:val="left" w:pos="1134"/>
        <w:tab w:val="left" w:pos="1871"/>
        <w:tab w:val="left" w:pos="2268"/>
      </w:tabs>
      <w:spacing w:before="0"/>
    </w:pPr>
    <w:rPr>
      <w:rFonts w:ascii="Tahoma" w:hAnsi="Tahoma" w:cs="Tahoma"/>
      <w:sz w:val="16"/>
      <w:szCs w:val="16"/>
    </w:rPr>
  </w:style>
  <w:style w:type="character" w:customStyle="1" w:styleId="BalloonTextChar">
    <w:name w:val="Balloon Text Char"/>
    <w:basedOn w:val="DefaultParagraphFont"/>
    <w:link w:val="BalloonText"/>
    <w:rsid w:val="006A5725"/>
    <w:rPr>
      <w:rFonts w:ascii="Tahoma" w:hAnsi="Tahoma" w:cs="Tahoma"/>
      <w:sz w:val="16"/>
      <w:szCs w:val="16"/>
      <w:lang w:val="en-GB" w:eastAsia="en-US"/>
    </w:rPr>
  </w:style>
  <w:style w:type="character" w:customStyle="1" w:styleId="NormalaftertitleChar">
    <w:name w:val="Normal after title Char"/>
    <w:basedOn w:val="DefaultParagraphFont"/>
    <w:link w:val="Normalaftertitle"/>
    <w:locked/>
    <w:rsid w:val="006A5725"/>
    <w:rPr>
      <w:rFonts w:asciiTheme="minorHAnsi" w:hAnsiTheme="minorHAnsi"/>
      <w:sz w:val="24"/>
      <w:lang w:val="en-GB" w:eastAsia="en-US"/>
    </w:rPr>
  </w:style>
  <w:style w:type="character" w:customStyle="1" w:styleId="DateChar">
    <w:name w:val="Date Char"/>
    <w:basedOn w:val="DefaultParagraphFont"/>
    <w:link w:val="Date"/>
    <w:rsid w:val="006A5725"/>
    <w:rPr>
      <w:rFonts w:asciiTheme="minorHAnsi" w:hAnsiTheme="minorHAnsi"/>
      <w:lang w:val="en-GB" w:eastAsia="en-US"/>
    </w:rPr>
  </w:style>
  <w:style w:type="character" w:customStyle="1" w:styleId="shorttext">
    <w:name w:val="short_text"/>
    <w:basedOn w:val="DefaultParagraphFont"/>
    <w:rsid w:val="006A5725"/>
  </w:style>
  <w:style w:type="character" w:customStyle="1" w:styleId="atn">
    <w:name w:val="atn"/>
    <w:basedOn w:val="DefaultParagraphFont"/>
    <w:rsid w:val="006A5725"/>
  </w:style>
  <w:style w:type="paragraph" w:customStyle="1" w:styleId="CEOFooterContact2-3">
    <w:name w:val="CEO_FooterContact2-3"/>
    <w:basedOn w:val="CEONormal"/>
    <w:rsid w:val="006A5725"/>
    <w:pPr>
      <w:spacing w:before="0" w:after="0"/>
      <w:ind w:left="3827" w:hanging="2268"/>
    </w:pPr>
    <w:rPr>
      <w:sz w:val="16"/>
      <w:szCs w:val="16"/>
    </w:rPr>
  </w:style>
  <w:style w:type="paragraph" w:customStyle="1" w:styleId="CEONormal">
    <w:name w:val="CEO_Normal"/>
    <w:link w:val="CEONormalChar"/>
    <w:rsid w:val="006A5725"/>
    <w:pPr>
      <w:suppressAutoHyphens/>
      <w:spacing w:before="120" w:after="120"/>
    </w:pPr>
    <w:rPr>
      <w:rFonts w:ascii="Verdana" w:eastAsia="SimSun" w:hAnsi="Verdana"/>
      <w:sz w:val="18"/>
      <w:szCs w:val="24"/>
      <w:lang w:eastAsia="ar-SA"/>
    </w:rPr>
  </w:style>
  <w:style w:type="paragraph" w:customStyle="1" w:styleId="CEOFooterContact1">
    <w:name w:val="CEO_FooterContact1"/>
    <w:basedOn w:val="CEONormal"/>
    <w:next w:val="CEOFooterContact2-3"/>
    <w:rsid w:val="006A5725"/>
    <w:pPr>
      <w:pBdr>
        <w:top w:val="single" w:sz="4" w:space="5" w:color="auto"/>
      </w:pBdr>
      <w:tabs>
        <w:tab w:val="left" w:pos="1560"/>
      </w:tabs>
      <w:spacing w:after="0"/>
      <w:ind w:left="3827" w:hanging="3827"/>
    </w:pPr>
    <w:rPr>
      <w:sz w:val="16"/>
      <w:szCs w:val="16"/>
    </w:rPr>
  </w:style>
  <w:style w:type="paragraph" w:customStyle="1" w:styleId="CEOIndent-bulletsblackdot">
    <w:name w:val="CEO_Indent-bulletsblackdot"/>
    <w:basedOn w:val="Normal"/>
    <w:rsid w:val="006A5725"/>
    <w:pPr>
      <w:numPr>
        <w:numId w:val="9"/>
      </w:numPr>
    </w:pPr>
    <w:rPr>
      <w:rFonts w:ascii="Times New Roman" w:eastAsia="Times New Roman" w:hAnsi="Times New Roman"/>
    </w:rPr>
  </w:style>
  <w:style w:type="paragraph" w:customStyle="1" w:styleId="CEOEmdashList">
    <w:name w:val="CEO_EmdashList"/>
    <w:basedOn w:val="Normal"/>
    <w:rsid w:val="006A5725"/>
    <w:pPr>
      <w:numPr>
        <w:numId w:val="10"/>
      </w:numPr>
      <w:tabs>
        <w:tab w:val="clear" w:pos="794"/>
        <w:tab w:val="clear" w:pos="1191"/>
        <w:tab w:val="clear" w:pos="1588"/>
        <w:tab w:val="clear" w:pos="1985"/>
      </w:tabs>
      <w:overflowPunct/>
      <w:autoSpaceDE/>
      <w:autoSpaceDN/>
      <w:adjustRightInd/>
      <w:spacing w:before="60" w:after="60"/>
      <w:textAlignment w:val="auto"/>
    </w:pPr>
    <w:rPr>
      <w:rFonts w:ascii="Verdana" w:eastAsia="SimSun" w:hAnsi="Verdana"/>
      <w:sz w:val="18"/>
      <w:lang w:val="en-US" w:eastAsia="zh-CN"/>
    </w:rPr>
  </w:style>
  <w:style w:type="paragraph" w:customStyle="1" w:styleId="MOS-Normal-ABC">
    <w:name w:val="MOS-Normal-ABC"/>
    <w:basedOn w:val="MOSNormal"/>
    <w:uiPriority w:val="99"/>
    <w:rsid w:val="006A5725"/>
    <w:pPr>
      <w:numPr>
        <w:numId w:val="6"/>
      </w:numPr>
      <w:tabs>
        <w:tab w:val="clear" w:pos="0"/>
        <w:tab w:val="num" w:pos="360"/>
      </w:tabs>
      <w:ind w:left="360" w:hanging="360"/>
    </w:pPr>
  </w:style>
  <w:style w:type="paragraph" w:customStyle="1" w:styleId="MOS-Article">
    <w:name w:val="MOS-Article"/>
    <w:basedOn w:val="MOSHeading1"/>
    <w:uiPriority w:val="99"/>
    <w:rsid w:val="006A5725"/>
    <w:pPr>
      <w:jc w:val="center"/>
    </w:pPr>
  </w:style>
  <w:style w:type="paragraph" w:customStyle="1" w:styleId="CEOSubRoman">
    <w:name w:val="CEO_SubRoman"/>
    <w:basedOn w:val="Normal"/>
    <w:uiPriority w:val="99"/>
    <w:rsid w:val="006A5725"/>
    <w:pPr>
      <w:numPr>
        <w:numId w:val="11"/>
      </w:numPr>
      <w:tabs>
        <w:tab w:val="clear" w:pos="794"/>
        <w:tab w:val="clear" w:pos="1191"/>
        <w:tab w:val="clear" w:pos="1588"/>
        <w:tab w:val="clear" w:pos="1985"/>
      </w:tabs>
      <w:overflowPunct/>
      <w:autoSpaceDE/>
      <w:autoSpaceDN/>
      <w:adjustRightInd/>
      <w:spacing w:before="240" w:after="120"/>
      <w:textAlignment w:val="auto"/>
    </w:pPr>
    <w:rPr>
      <w:rFonts w:ascii="Verdana" w:eastAsia="SimSun" w:hAnsi="Verdana"/>
      <w:b/>
      <w:bCs/>
      <w:sz w:val="20"/>
    </w:rPr>
  </w:style>
  <w:style w:type="paragraph" w:customStyle="1" w:styleId="CEOIndent-Endash">
    <w:name w:val="CEO_Indent-Endash"/>
    <w:basedOn w:val="CEOEmdashList"/>
    <w:rsid w:val="006A5725"/>
    <w:pPr>
      <w:numPr>
        <w:numId w:val="0"/>
      </w:numPr>
      <w:tabs>
        <w:tab w:val="num" w:pos="1843"/>
      </w:tabs>
      <w:spacing w:before="0" w:after="0"/>
    </w:pPr>
  </w:style>
  <w:style w:type="paragraph" w:customStyle="1" w:styleId="CEOBulletListWhite">
    <w:name w:val="CEO_BulletListWhite"/>
    <w:basedOn w:val="CEOEmdashList"/>
    <w:rsid w:val="006A5725"/>
    <w:pPr>
      <w:numPr>
        <w:ilvl w:val="4"/>
      </w:numPr>
    </w:pPr>
  </w:style>
  <w:style w:type="paragraph" w:customStyle="1" w:styleId="MOSNormal">
    <w:name w:val="MOS Normal"/>
    <w:link w:val="MOSNormalChar"/>
    <w:uiPriority w:val="99"/>
    <w:rsid w:val="006A5725"/>
    <w:pPr>
      <w:spacing w:before="120" w:after="120"/>
    </w:pPr>
    <w:rPr>
      <w:rFonts w:ascii="Verdana" w:eastAsia="SimSun" w:hAnsi="Verdana"/>
      <w:sz w:val="18"/>
      <w:lang w:val="en-GB" w:eastAsia="en-US"/>
    </w:rPr>
  </w:style>
  <w:style w:type="paragraph" w:customStyle="1" w:styleId="MOSTitle">
    <w:name w:val="MOS Title"/>
    <w:basedOn w:val="MOSNormal"/>
    <w:next w:val="MOSNormal"/>
    <w:rsid w:val="006A5725"/>
    <w:pPr>
      <w:spacing w:before="480" w:after="567"/>
      <w:jc w:val="center"/>
    </w:pPr>
    <w:rPr>
      <w:b/>
      <w:sz w:val="28"/>
      <w:szCs w:val="28"/>
      <w:lang w:val="en-US"/>
    </w:rPr>
  </w:style>
  <w:style w:type="paragraph" w:customStyle="1" w:styleId="MOSArticle">
    <w:name w:val="MOS Article"/>
    <w:basedOn w:val="MOSTitle"/>
    <w:uiPriority w:val="99"/>
    <w:rsid w:val="006A5725"/>
    <w:pPr>
      <w:keepNext/>
      <w:keepLines/>
      <w:spacing w:after="240"/>
    </w:pPr>
    <w:rPr>
      <w:sz w:val="20"/>
    </w:rPr>
  </w:style>
  <w:style w:type="paragraph" w:customStyle="1" w:styleId="MOSNormalNumbered">
    <w:name w:val="MOS Normal Numbered"/>
    <w:basedOn w:val="MOSNormal"/>
    <w:link w:val="MOSNormalNumberedCharChar"/>
    <w:uiPriority w:val="99"/>
    <w:rsid w:val="006A5725"/>
    <w:pPr>
      <w:numPr>
        <w:ilvl w:val="1"/>
        <w:numId w:val="11"/>
      </w:numPr>
    </w:pPr>
  </w:style>
  <w:style w:type="paragraph" w:customStyle="1" w:styleId="MOSHeading1">
    <w:name w:val="MOS Heading 1"/>
    <w:basedOn w:val="Normal"/>
    <w:uiPriority w:val="99"/>
    <w:rsid w:val="006A5725"/>
    <w:pPr>
      <w:keepNext/>
      <w:keepLines/>
      <w:pBdr>
        <w:bottom w:val="single" w:sz="12" w:space="1" w:color="999999"/>
      </w:pBdr>
      <w:tabs>
        <w:tab w:val="clear" w:pos="794"/>
        <w:tab w:val="clear" w:pos="1191"/>
        <w:tab w:val="clear" w:pos="1588"/>
        <w:tab w:val="clear" w:pos="1985"/>
      </w:tabs>
      <w:overflowPunct/>
      <w:autoSpaceDE/>
      <w:autoSpaceDN/>
      <w:adjustRightInd/>
      <w:spacing w:before="360"/>
      <w:textAlignment w:val="auto"/>
    </w:pPr>
    <w:rPr>
      <w:rFonts w:ascii="Verdana" w:eastAsia="SimSun" w:hAnsi="Verdana"/>
      <w:b/>
      <w:bCs/>
      <w:sz w:val="20"/>
    </w:rPr>
  </w:style>
  <w:style w:type="character" w:customStyle="1" w:styleId="MOSNormalChar">
    <w:name w:val="MOS Normal Char"/>
    <w:basedOn w:val="DefaultParagraphFont"/>
    <w:link w:val="MOSNormal"/>
    <w:uiPriority w:val="99"/>
    <w:locked/>
    <w:rsid w:val="006A5725"/>
    <w:rPr>
      <w:rFonts w:ascii="Verdana" w:eastAsia="SimSun" w:hAnsi="Verdana"/>
      <w:sz w:val="18"/>
      <w:lang w:val="en-GB" w:eastAsia="en-US"/>
    </w:rPr>
  </w:style>
  <w:style w:type="character" w:customStyle="1" w:styleId="MOSNormalNumberedCharChar">
    <w:name w:val="MOS Normal Numbered Char Char"/>
    <w:basedOn w:val="MOSNormalChar"/>
    <w:link w:val="MOSNormalNumbered"/>
    <w:uiPriority w:val="99"/>
    <w:locked/>
    <w:rsid w:val="006A5725"/>
    <w:rPr>
      <w:rFonts w:ascii="Verdana" w:eastAsia="SimSun" w:hAnsi="Verdana"/>
      <w:sz w:val="18"/>
      <w:lang w:val="en-GB" w:eastAsia="en-US"/>
    </w:rPr>
  </w:style>
  <w:style w:type="paragraph" w:customStyle="1" w:styleId="MOSindentLetters">
    <w:name w:val="MOS indent Letters"/>
    <w:basedOn w:val="MOSNormal"/>
    <w:uiPriority w:val="99"/>
    <w:rsid w:val="006A5725"/>
    <w:pPr>
      <w:numPr>
        <w:ilvl w:val="1"/>
        <w:numId w:val="8"/>
      </w:numPr>
      <w:tabs>
        <w:tab w:val="clear" w:pos="1474"/>
        <w:tab w:val="num" w:pos="360"/>
        <w:tab w:val="num" w:pos="1440"/>
        <w:tab w:val="num" w:pos="2007"/>
      </w:tabs>
      <w:spacing w:before="60" w:after="60"/>
      <w:ind w:left="2007" w:hanging="360"/>
    </w:pPr>
  </w:style>
  <w:style w:type="paragraph" w:customStyle="1" w:styleId="MOSindentNumbers">
    <w:name w:val="MOS indent Numbers"/>
    <w:basedOn w:val="MOS-Normal-ABC"/>
    <w:next w:val="MOSNormal"/>
    <w:uiPriority w:val="99"/>
    <w:rsid w:val="006A5725"/>
    <w:pPr>
      <w:numPr>
        <w:ilvl w:val="1"/>
      </w:numPr>
      <w:tabs>
        <w:tab w:val="clear" w:pos="624"/>
        <w:tab w:val="num" w:pos="360"/>
        <w:tab w:val="num" w:pos="851"/>
      </w:tabs>
      <w:ind w:left="851" w:hanging="360"/>
    </w:pPr>
  </w:style>
  <w:style w:type="paragraph" w:customStyle="1" w:styleId="MOSInWitness">
    <w:name w:val="MOS InWitness"/>
    <w:basedOn w:val="MOSNormal"/>
    <w:uiPriority w:val="99"/>
    <w:rsid w:val="006A5725"/>
    <w:pPr>
      <w:keepNext/>
      <w:keepLines/>
      <w:spacing w:before="600"/>
    </w:pPr>
  </w:style>
  <w:style w:type="paragraph" w:customStyle="1" w:styleId="MOSSignatureTable">
    <w:name w:val="MOS Signature Table"/>
    <w:basedOn w:val="MOSNormal"/>
    <w:next w:val="MOSNormal"/>
    <w:uiPriority w:val="99"/>
    <w:rsid w:val="006A5725"/>
    <w:pPr>
      <w:keepNext/>
      <w:keepLines/>
      <w:jc w:val="center"/>
    </w:pPr>
  </w:style>
  <w:style w:type="paragraph" w:customStyle="1" w:styleId="MOSTitleII">
    <w:name w:val="MOS TitleII"/>
    <w:basedOn w:val="Normal"/>
    <w:next w:val="MOSNormal"/>
    <w:rsid w:val="006A5725"/>
    <w:pPr>
      <w:tabs>
        <w:tab w:val="clear" w:pos="794"/>
        <w:tab w:val="clear" w:pos="1191"/>
        <w:tab w:val="clear" w:pos="1588"/>
        <w:tab w:val="clear" w:pos="1985"/>
      </w:tabs>
      <w:overflowPunct/>
      <w:autoSpaceDE/>
      <w:autoSpaceDN/>
      <w:adjustRightInd/>
      <w:spacing w:before="0" w:after="480"/>
      <w:jc w:val="center"/>
      <w:textAlignment w:val="auto"/>
    </w:pPr>
    <w:rPr>
      <w:rFonts w:ascii="Verdana" w:eastAsia="Times New Roman" w:hAnsi="Verdana"/>
      <w:b/>
      <w:sz w:val="22"/>
      <w:szCs w:val="22"/>
      <w:lang w:val="en-US"/>
    </w:rPr>
  </w:style>
  <w:style w:type="paragraph" w:customStyle="1" w:styleId="MOSAnnexes">
    <w:name w:val="MOSAnnexes"/>
    <w:basedOn w:val="MOSNormal"/>
    <w:uiPriority w:val="99"/>
    <w:rsid w:val="006A5725"/>
    <w:pPr>
      <w:spacing w:after="0"/>
    </w:pPr>
    <w:rPr>
      <w:b/>
      <w:bCs/>
    </w:rPr>
  </w:style>
  <w:style w:type="paragraph" w:customStyle="1" w:styleId="MOSHeading2">
    <w:name w:val="MOS Heading 2"/>
    <w:basedOn w:val="MOSNormal"/>
    <w:link w:val="MOSHeading2Char"/>
    <w:rsid w:val="006A5725"/>
    <w:pPr>
      <w:keepNext/>
      <w:keepLines/>
      <w:ind w:left="709"/>
    </w:pPr>
    <w:rPr>
      <w:b/>
      <w:bCs/>
    </w:rPr>
  </w:style>
  <w:style w:type="character" w:customStyle="1" w:styleId="MOSHeading2Char">
    <w:name w:val="MOS Heading 2 Char"/>
    <w:basedOn w:val="MOSNormalChar"/>
    <w:link w:val="MOSHeading2"/>
    <w:locked/>
    <w:rsid w:val="006A5725"/>
    <w:rPr>
      <w:rFonts w:ascii="Verdana" w:eastAsia="SimSun" w:hAnsi="Verdana"/>
      <w:b/>
      <w:bCs/>
      <w:sz w:val="18"/>
      <w:lang w:val="en-GB" w:eastAsia="en-US"/>
    </w:rPr>
  </w:style>
  <w:style w:type="character" w:customStyle="1" w:styleId="FootnoteCharacters">
    <w:name w:val="Footnote Characters"/>
    <w:basedOn w:val="DefaultParagraphFont"/>
    <w:rsid w:val="006A5725"/>
    <w:rPr>
      <w:rFonts w:ascii="Trebuchet MS" w:hAnsi="Trebuchet MS" w:cs="Times New Roman"/>
      <w:noProof w:val="0"/>
      <w:position w:val="6"/>
      <w:sz w:val="18"/>
      <w:lang w:val="en-GB"/>
    </w:rPr>
  </w:style>
  <w:style w:type="paragraph" w:customStyle="1" w:styleId="CEOAnxHeading2">
    <w:name w:val="CEO_AnxHeading2"/>
    <w:next w:val="CEONormal"/>
    <w:uiPriority w:val="99"/>
    <w:rsid w:val="006A5725"/>
    <w:pPr>
      <w:suppressAutoHyphens/>
      <w:spacing w:before="360"/>
    </w:pPr>
    <w:rPr>
      <w:rFonts w:ascii="Verdana" w:eastAsia="SimSun" w:hAnsi="Verdana" w:cs="Times New Roman Bold"/>
      <w:b/>
      <w:bCs/>
      <w:lang w:val="en-GB" w:eastAsia="ar-SA"/>
    </w:rPr>
  </w:style>
  <w:style w:type="paragraph" w:customStyle="1" w:styleId="CEOIndent1-abc">
    <w:name w:val="CEO_Indent1-abc"/>
    <w:next w:val="CEOEmdashList"/>
    <w:rsid w:val="006A5725"/>
    <w:pPr>
      <w:suppressAutoHyphens/>
      <w:spacing w:before="120" w:after="120"/>
    </w:pPr>
    <w:rPr>
      <w:rFonts w:ascii="Verdana" w:eastAsia="SimSun" w:hAnsi="Verdana" w:cs="Times New Roman Bold"/>
      <w:b/>
      <w:bCs/>
      <w:lang w:eastAsia="ar-SA"/>
    </w:rPr>
  </w:style>
  <w:style w:type="paragraph" w:customStyle="1" w:styleId="CEOAnxHeading1">
    <w:name w:val="CEO_AnxHeading1"/>
    <w:uiPriority w:val="99"/>
    <w:rsid w:val="006A5725"/>
    <w:pPr>
      <w:numPr>
        <w:numId w:val="7"/>
      </w:numPr>
      <w:pBdr>
        <w:bottom w:val="single" w:sz="8" w:space="1" w:color="808080"/>
      </w:pBdr>
      <w:tabs>
        <w:tab w:val="left" w:pos="852"/>
      </w:tabs>
      <w:suppressAutoHyphens/>
      <w:spacing w:before="360"/>
    </w:pPr>
    <w:rPr>
      <w:rFonts w:ascii="Verdana" w:eastAsia="SimSun" w:hAnsi="Verdana" w:cs="Tahoma"/>
      <w:b/>
      <w:bCs/>
      <w:szCs w:val="24"/>
      <w:lang w:eastAsia="ar-SA"/>
    </w:rPr>
  </w:style>
  <w:style w:type="paragraph" w:customStyle="1" w:styleId="CEOAnx11">
    <w:name w:val="CEO_Anx_1.1"/>
    <w:basedOn w:val="CEOAnxHeading2"/>
    <w:rsid w:val="006A5725"/>
    <w:pPr>
      <w:tabs>
        <w:tab w:val="left" w:pos="1702"/>
      </w:tabs>
      <w:spacing w:before="240" w:after="120"/>
      <w:ind w:left="851" w:hanging="567"/>
    </w:pPr>
    <w:rPr>
      <w:rFonts w:cs="Times New Roman"/>
      <w:b w:val="0"/>
      <w:bCs w:val="0"/>
      <w:sz w:val="18"/>
    </w:rPr>
  </w:style>
  <w:style w:type="character" w:customStyle="1" w:styleId="CEONormalChar">
    <w:name w:val="CEO_Normal Char"/>
    <w:basedOn w:val="DefaultParagraphFont"/>
    <w:link w:val="CEONormal"/>
    <w:locked/>
    <w:rsid w:val="006A5725"/>
    <w:rPr>
      <w:rFonts w:ascii="Verdana" w:eastAsia="SimSun" w:hAnsi="Verdana"/>
      <w:sz w:val="18"/>
      <w:szCs w:val="24"/>
      <w:lang w:eastAsia="ar-SA"/>
    </w:rPr>
  </w:style>
  <w:style w:type="paragraph" w:customStyle="1" w:styleId="StyleCEOEmdashListBodyCalibriLatin11ptComplex12">
    <w:name w:val="Style CEO_EmdashList + +Body (Calibri) (Latin) 11 pt (Complex) 12..."/>
    <w:basedOn w:val="CEOEmdashList"/>
    <w:rsid w:val="006A5725"/>
    <w:pPr>
      <w:numPr>
        <w:numId w:val="0"/>
      </w:numPr>
      <w:tabs>
        <w:tab w:val="left" w:pos="3686"/>
      </w:tabs>
      <w:suppressAutoHyphens/>
      <w:jc w:val="both"/>
    </w:pPr>
    <w:rPr>
      <w:rFonts w:asciiTheme="minorHAnsi" w:hAnsiTheme="minorHAnsi" w:cs="CG Times"/>
      <w:sz w:val="22"/>
      <w:szCs w:val="24"/>
      <w:lang w:eastAsia="ar-SA"/>
    </w:rPr>
  </w:style>
  <w:style w:type="paragraph" w:styleId="Title">
    <w:name w:val="Title"/>
    <w:basedOn w:val="Normal"/>
    <w:link w:val="TitleChar"/>
    <w:qFormat/>
    <w:rsid w:val="006A5725"/>
    <w:pPr>
      <w:jc w:val="center"/>
      <w:textAlignment w:val="auto"/>
      <w:outlineLvl w:val="0"/>
    </w:pPr>
    <w:rPr>
      <w:rFonts w:ascii="Times New Roman" w:eastAsia="Times New Roman" w:hAnsi="Times New Roman"/>
      <w:b/>
      <w:bCs/>
      <w:sz w:val="28"/>
    </w:rPr>
  </w:style>
  <w:style w:type="character" w:customStyle="1" w:styleId="TitleChar">
    <w:name w:val="Title Char"/>
    <w:basedOn w:val="DefaultParagraphFont"/>
    <w:link w:val="Title"/>
    <w:rsid w:val="006A5725"/>
    <w:rPr>
      <w:rFonts w:ascii="Times New Roman" w:eastAsia="Times New Roman" w:hAnsi="Times New Roman"/>
      <w:b/>
      <w:bCs/>
      <w:sz w:val="28"/>
      <w:lang w:val="en-GB" w:eastAsia="en-US"/>
    </w:rPr>
  </w:style>
  <w:style w:type="paragraph" w:styleId="NormalWeb">
    <w:name w:val="Normal (Web)"/>
    <w:basedOn w:val="Normal"/>
    <w:rsid w:val="006A5725"/>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SimSun" w:hAnsi="Times New Roman"/>
      <w:szCs w:val="24"/>
      <w:lang w:val="en-US" w:eastAsia="zh-CN"/>
    </w:rPr>
  </w:style>
  <w:style w:type="paragraph" w:customStyle="1" w:styleId="CEOIndentLevel3">
    <w:name w:val="CEO_IndentLevel3"/>
    <w:basedOn w:val="CEOAnx11"/>
    <w:rsid w:val="006A5725"/>
    <w:pPr>
      <w:tabs>
        <w:tab w:val="clear" w:pos="1702"/>
        <w:tab w:val="num" w:pos="1440"/>
        <w:tab w:val="left" w:pos="1560"/>
      </w:tabs>
      <w:suppressAutoHyphens w:val="0"/>
      <w:ind w:left="1224" w:hanging="504"/>
    </w:pPr>
    <w:rPr>
      <w:lang w:eastAsia="en-US"/>
    </w:rPr>
  </w:style>
  <w:style w:type="numbering" w:customStyle="1" w:styleId="NoList1">
    <w:name w:val="No List1"/>
    <w:next w:val="NoList"/>
    <w:uiPriority w:val="99"/>
    <w:semiHidden/>
    <w:unhideWhenUsed/>
    <w:rsid w:val="006A5725"/>
  </w:style>
  <w:style w:type="table" w:customStyle="1" w:styleId="TableGrid1">
    <w:name w:val="Table Grid1"/>
    <w:basedOn w:val="TableNormal"/>
    <w:next w:val="TableGrid"/>
    <w:uiPriority w:val="99"/>
    <w:rsid w:val="006A5725"/>
    <w:rPr>
      <w:rFonts w:eastAsia="SimSu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EONormalabc123">
    <w:name w:val="CEO_Normal_abc_123"/>
    <w:basedOn w:val="Normal"/>
    <w:rsid w:val="006A5725"/>
    <w:pPr>
      <w:tabs>
        <w:tab w:val="clear" w:pos="1191"/>
        <w:tab w:val="clear" w:pos="1588"/>
        <w:tab w:val="clear" w:pos="1985"/>
      </w:tabs>
      <w:overflowPunct/>
      <w:autoSpaceDE/>
      <w:autoSpaceDN/>
      <w:adjustRightInd/>
      <w:spacing w:after="120"/>
      <w:ind w:left="794" w:hanging="794"/>
      <w:textAlignment w:val="auto"/>
    </w:pPr>
    <w:rPr>
      <w:rFonts w:ascii="Verdana" w:eastAsia="SimHei" w:hAnsi="Verdana" w:cs="Simplified Arabic"/>
      <w:sz w:val="19"/>
      <w:szCs w:val="28"/>
      <w:lang w:val="en-US" w:eastAsia="zh-CN"/>
    </w:rPr>
  </w:style>
  <w:style w:type="character" w:customStyle="1" w:styleId="opdicttext23">
    <w:name w:val="op_dict_text23"/>
    <w:basedOn w:val="DefaultParagraphFont"/>
    <w:rsid w:val="006A5725"/>
  </w:style>
  <w:style w:type="character" w:customStyle="1" w:styleId="TabletextChar">
    <w:name w:val="Table_text Char"/>
    <w:basedOn w:val="DefaultParagraphFont"/>
    <w:link w:val="Tabletext"/>
    <w:locked/>
    <w:rsid w:val="006A5725"/>
    <w:rPr>
      <w:rFonts w:asciiTheme="minorHAnsi" w:hAnsiTheme="minorHAnsi"/>
      <w:sz w:val="22"/>
      <w:lang w:val="en-GB" w:eastAsia="en-US"/>
    </w:rPr>
  </w:style>
  <w:style w:type="character" w:customStyle="1" w:styleId="TableheadChar">
    <w:name w:val="Table_head Char"/>
    <w:basedOn w:val="DefaultParagraphFont"/>
    <w:link w:val="Tablehead"/>
    <w:locked/>
    <w:rsid w:val="006A5725"/>
    <w:rPr>
      <w:rFonts w:asciiTheme="minorHAnsi" w:hAnsiTheme="minorHAnsi"/>
      <w:b/>
      <w:sz w:val="22"/>
      <w:lang w:val="en-GB" w:eastAsia="en-US"/>
    </w:rPr>
  </w:style>
  <w:style w:type="character" w:customStyle="1" w:styleId="href">
    <w:name w:val="href"/>
    <w:basedOn w:val="DefaultParagraphFont"/>
    <w:qFormat/>
    <w:rsid w:val="006A5725"/>
    <w:rPr>
      <w:lang w:eastAsia="zh-CN"/>
    </w:rPr>
  </w:style>
  <w:style w:type="paragraph" w:customStyle="1" w:styleId="RefTitle0">
    <w:name w:val="Ref_Title"/>
    <w:basedOn w:val="Normal"/>
    <w:next w:val="Reftext"/>
    <w:uiPriority w:val="99"/>
    <w:rsid w:val="006A5725"/>
    <w:pPr>
      <w:spacing w:before="480"/>
      <w:jc w:val="center"/>
    </w:pPr>
    <w:rPr>
      <w:rFonts w:ascii="Times New Roman" w:eastAsia="Times New Roman" w:hAnsi="Times New Roman"/>
      <w:caps/>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6496641">
      <w:bodyDiv w:val="1"/>
      <w:marLeft w:val="0"/>
      <w:marRight w:val="0"/>
      <w:marTop w:val="0"/>
      <w:marBottom w:val="0"/>
      <w:divBdr>
        <w:top w:val="none" w:sz="0" w:space="0" w:color="auto"/>
        <w:left w:val="none" w:sz="0" w:space="0" w:color="auto"/>
        <w:bottom w:val="none" w:sz="0" w:space="0" w:color="auto"/>
        <w:right w:val="none" w:sz="0" w:space="0" w:color="auto"/>
      </w:divBdr>
    </w:div>
    <w:div w:id="1252542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itu.int/en/ITU-D/Conferences/WTDC/WTDC17/Pag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21eaeb81-9b04-4bca-a2c0-5aa9b25039cb" targetNamespace="http://schemas.microsoft.com/office/2006/metadata/properties" ma:root="true" ma:fieldsID="d41af5c836d734370eb92e7ee5f83852" ns2:_="" ns3:_="">
    <xsd:import namespace="996b2e75-67fd-4955-a3b0-5ab9934cb50b"/>
    <xsd:import namespace="21eaeb81-9b04-4bca-a2c0-5aa9b25039cb"/>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21eaeb81-9b04-4bca-a2c0-5aa9b25039c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21eaeb81-9b04-4bca-a2c0-5aa9b25039cb">DPM</DPM_x0020_Author>
    <DPM_x0020_File_x0020_name xmlns="21eaeb81-9b04-4bca-a2c0-5aa9b25039cb">D14-WTDC17-C-0000!!MSW-C</DPM_x0020_File_x0020_name>
    <DPM_x0020_Version xmlns="21eaeb81-9b04-4bca-a2c0-5aa9b25039cb">DPM_</DPM_x0020_Version>
  </documentManagement>
</p:properties>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21eaeb81-9b04-4bca-a2c0-5aa9b25039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996b2e75-67fd-4955-a3b0-5ab9934cb50b"/>
    <ds:schemaRef ds:uri="http://purl.org/dc/dcmitype/"/>
    <ds:schemaRef ds:uri="http://www.w3.org/XML/1998/namespace"/>
    <ds:schemaRef ds:uri="http://schemas.openxmlformats.org/package/2006/metadata/core-properties"/>
    <ds:schemaRef ds:uri="http://schemas.microsoft.com/office/2006/metadata/properties"/>
    <ds:schemaRef ds:uri="http://purl.org/dc/terms/"/>
    <ds:schemaRef ds:uri="http://purl.org/dc/elements/1.1/"/>
    <ds:schemaRef ds:uri="http://schemas.microsoft.com/office/2006/documentManagement/types"/>
    <ds:schemaRef ds:uri="http://schemas.microsoft.com/office/infopath/2007/PartnerControls"/>
    <ds:schemaRef ds:uri="21eaeb81-9b04-4bca-a2c0-5aa9b25039cb"/>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4136</Words>
  <Characters>23579</Characters>
  <Application>Microsoft Office Word</Application>
  <DocSecurity>0</DocSecurity>
  <Lines>196</Lines>
  <Paragraphs>55</Paragraphs>
  <ScaleCrop>false</ScaleCrop>
  <HeadingPairs>
    <vt:vector size="4" baseType="variant">
      <vt:variant>
        <vt:lpstr>Title</vt:lpstr>
      </vt:variant>
      <vt:variant>
        <vt:i4>1</vt:i4>
      </vt:variant>
      <vt:variant>
        <vt:lpstr>INTERNATIONAL   TELECOMMUNICATION   UNION	</vt:lpstr>
      </vt:variant>
      <vt:variant>
        <vt:i4>0</vt:i4>
      </vt:variant>
    </vt:vector>
  </HeadingPairs>
  <TitlesOfParts>
    <vt:vector size="1" baseType="lpstr">
      <vt:lpstr>D14-WTDC17-C-0000!!MSW-C</vt:lpstr>
    </vt:vector>
  </TitlesOfParts>
  <Manager>General Secretariat - Pool</Manager>
  <Company>International Telecommunication Union (ITU)</Company>
  <LinksUpToDate>false</LinksUpToDate>
  <CharactersWithSpaces>27660</CharactersWithSpaces>
  <SharedDoc>false</SharedDoc>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D14-WTDC17-C-0000!!MSW-C</dc:title>
  <dc:creator>Documents Proposals Manager (DPM)</dc:creator>
  <cp:keywords>DPM_v2017.5.10.1_prod</cp:keywords>
  <dc:description/>
  <cp:lastModifiedBy>Zheng, Bingyue</cp:lastModifiedBy>
  <cp:revision>2</cp:revision>
  <cp:lastPrinted>2014-01-23T09:26:00Z</cp:lastPrinted>
  <dcterms:created xsi:type="dcterms:W3CDTF">2017-06-30T12:34:00Z</dcterms:created>
  <dcterms:modified xsi:type="dcterms:W3CDTF">2017-06-30T12:34:00Z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PC_WTDC14.dotm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