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670"/>
        <w:gridCol w:w="3085"/>
      </w:tblGrid>
      <w:tr w:rsidR="00B951D0" w:rsidRPr="00B23D0F" w:rsidTr="005E1050">
        <w:trPr>
          <w:cantSplit/>
          <w:trHeight w:val="1134"/>
        </w:trPr>
        <w:tc>
          <w:tcPr>
            <w:tcW w:w="1276" w:type="dxa"/>
          </w:tcPr>
          <w:p w:rsidR="00B951D0" w:rsidRPr="000B1248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  <w:lang w:val="es-ES"/>
              </w:rPr>
            </w:pPr>
            <w:r w:rsidRPr="000B1248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1A98E72D" wp14:editId="76E977C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5670" w:type="dxa"/>
          </w:tcPr>
          <w:p w:rsidR="00B951D0" w:rsidRPr="000B1248" w:rsidRDefault="000B1248" w:rsidP="005E1050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Conferencia Mundial de Desarrollo de las Telecomunicaciones</w:t>
            </w:r>
            <w:r w:rsidR="00B951D0" w:rsidRPr="000B1248">
              <w:rPr>
                <w:b/>
                <w:bCs/>
                <w:sz w:val="28"/>
                <w:szCs w:val="28"/>
                <w:lang w:val="es-ES"/>
              </w:rPr>
              <w:t xml:space="preserve"> 2017 (</w:t>
            </w:r>
            <w:r w:rsidR="005E1050">
              <w:rPr>
                <w:b/>
                <w:bCs/>
                <w:sz w:val="28"/>
                <w:szCs w:val="28"/>
                <w:lang w:val="es-ES"/>
              </w:rPr>
              <w:t>CMDT</w:t>
            </w:r>
            <w:r w:rsidR="00B951D0" w:rsidRPr="000B1248">
              <w:rPr>
                <w:b/>
                <w:bCs/>
                <w:sz w:val="28"/>
                <w:szCs w:val="28"/>
                <w:lang w:val="es-ES"/>
              </w:rPr>
              <w:t>-17)</w:t>
            </w:r>
          </w:p>
          <w:p w:rsidR="00BC0382" w:rsidRPr="000B1248" w:rsidRDefault="00BC0382" w:rsidP="000B1248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 w:rsidRPr="000B1248">
              <w:rPr>
                <w:b/>
                <w:bCs/>
                <w:sz w:val="26"/>
                <w:szCs w:val="26"/>
                <w:lang w:val="es-ES"/>
              </w:rPr>
              <w:t xml:space="preserve">Buenos Aires, Argentina, 9-20 </w:t>
            </w:r>
            <w:r w:rsidR="000B1248">
              <w:rPr>
                <w:b/>
                <w:bCs/>
                <w:sz w:val="26"/>
                <w:szCs w:val="26"/>
                <w:lang w:val="es-ES"/>
              </w:rPr>
              <w:t>de octubre de</w:t>
            </w:r>
            <w:r w:rsidRPr="000B1248">
              <w:rPr>
                <w:b/>
                <w:bCs/>
                <w:sz w:val="26"/>
                <w:szCs w:val="26"/>
                <w:lang w:val="es-ES"/>
              </w:rPr>
              <w:t xml:space="preserve"> 2017</w:t>
            </w:r>
          </w:p>
        </w:tc>
        <w:tc>
          <w:tcPr>
            <w:tcW w:w="3085" w:type="dxa"/>
          </w:tcPr>
          <w:p w:rsidR="00B951D0" w:rsidRPr="000B1248" w:rsidRDefault="00012949" w:rsidP="00B951D0">
            <w:pPr>
              <w:spacing w:before="0" w:line="240" w:lineRule="atLeast"/>
              <w:jc w:val="right"/>
              <w:rPr>
                <w:rFonts w:cstheme="minorHAnsi"/>
                <w:lang w:val="es-ES"/>
              </w:rPr>
            </w:pPr>
            <w:bookmarkStart w:id="0" w:name="ditulogo"/>
            <w:bookmarkEnd w:id="0"/>
            <w:r w:rsidRPr="00746B65">
              <w:rPr>
                <w:noProof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721EB1B3" wp14:editId="1E942148">
                  <wp:simplePos x="0" y="0"/>
                  <wp:positionH relativeFrom="column">
                    <wp:posOffset>147586</wp:posOffset>
                  </wp:positionH>
                  <wp:positionV relativeFrom="paragraph">
                    <wp:posOffset>16823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B23D0F" w:rsidTr="005E1050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83BF5" w:rsidRPr="000B1248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/>
              </w:rPr>
            </w:pPr>
            <w:bookmarkStart w:id="1" w:name="dhead"/>
          </w:p>
        </w:tc>
        <w:tc>
          <w:tcPr>
            <w:tcW w:w="3085" w:type="dxa"/>
            <w:tcBorders>
              <w:top w:val="single" w:sz="12" w:space="0" w:color="auto"/>
            </w:tcBorders>
          </w:tcPr>
          <w:p w:rsidR="00D83BF5" w:rsidRPr="000B1248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/>
              </w:rPr>
            </w:pPr>
          </w:p>
        </w:tc>
      </w:tr>
      <w:tr w:rsidR="00D83BF5" w:rsidRPr="000B1248" w:rsidTr="005E1050">
        <w:trPr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:rsidR="00D83BF5" w:rsidRPr="000B1248" w:rsidRDefault="00147DA1" w:rsidP="00B23D0F">
            <w:pPr>
              <w:pStyle w:val="Committee"/>
              <w:framePr w:hSpace="0" w:wrap="auto" w:hAnchor="text" w:yAlign="inline"/>
              <w:rPr>
                <w:lang w:val="es-ES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0B1248">
              <w:rPr>
                <w:lang w:val="es-ES"/>
              </w:rPr>
              <w:t>COM</w:t>
            </w:r>
            <w:r w:rsidR="000B1248">
              <w:rPr>
                <w:lang w:val="es-ES"/>
              </w:rPr>
              <w:t>ISIÓN</w:t>
            </w:r>
            <w:r w:rsidRPr="000B1248">
              <w:rPr>
                <w:lang w:val="es-ES"/>
              </w:rPr>
              <w:t xml:space="preserve"> </w:t>
            </w:r>
            <w:r w:rsidR="00B23D0F">
              <w:rPr>
                <w:lang w:val="es-ES"/>
              </w:rPr>
              <w:t>2</w:t>
            </w:r>
          </w:p>
        </w:tc>
        <w:tc>
          <w:tcPr>
            <w:tcW w:w="3085" w:type="dxa"/>
          </w:tcPr>
          <w:p w:rsidR="00D83BF5" w:rsidRPr="000B1248" w:rsidRDefault="00D83BF5" w:rsidP="00B23D0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0B1248">
              <w:rPr>
                <w:b/>
                <w:bCs/>
                <w:szCs w:val="24"/>
                <w:lang w:val="es-ES"/>
              </w:rPr>
              <w:t>Document</w:t>
            </w:r>
            <w:r w:rsidR="000B1248">
              <w:rPr>
                <w:b/>
                <w:bCs/>
                <w:szCs w:val="24"/>
                <w:lang w:val="es-ES"/>
              </w:rPr>
              <w:t>o</w:t>
            </w:r>
            <w:r w:rsidRPr="000B1248">
              <w:rPr>
                <w:b/>
                <w:bCs/>
                <w:szCs w:val="24"/>
                <w:lang w:val="es-ES"/>
              </w:rPr>
              <w:t xml:space="preserve"> </w:t>
            </w:r>
            <w:bookmarkStart w:id="4" w:name="DocRef1"/>
            <w:bookmarkEnd w:id="4"/>
            <w:r w:rsidR="0038489B" w:rsidRPr="000B1248">
              <w:rPr>
                <w:b/>
                <w:bCs/>
                <w:szCs w:val="24"/>
                <w:lang w:val="es-ES"/>
              </w:rPr>
              <w:t>WTDC17</w:t>
            </w:r>
            <w:r w:rsidRPr="000B1248">
              <w:rPr>
                <w:b/>
                <w:bCs/>
                <w:szCs w:val="24"/>
                <w:lang w:val="es-ES"/>
              </w:rPr>
              <w:t>/</w:t>
            </w:r>
            <w:r w:rsidR="00B23D0F">
              <w:rPr>
                <w:b/>
                <w:bCs/>
                <w:szCs w:val="24"/>
                <w:lang w:val="es-ES"/>
              </w:rPr>
              <w:t>14</w:t>
            </w:r>
            <w:r w:rsidRPr="000B1248">
              <w:rPr>
                <w:b/>
                <w:bCs/>
                <w:szCs w:val="24"/>
                <w:lang w:val="es-ES"/>
              </w:rPr>
              <w:t>-</w:t>
            </w:r>
            <w:r w:rsidR="005E1050">
              <w:rPr>
                <w:b/>
                <w:bCs/>
                <w:szCs w:val="24"/>
                <w:lang w:val="es-ES"/>
              </w:rPr>
              <w:t>S</w:t>
            </w:r>
          </w:p>
        </w:tc>
      </w:tr>
      <w:tr w:rsidR="00D83BF5" w:rsidRPr="000B1248" w:rsidTr="005E1050">
        <w:trPr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:rsidR="00D83BF5" w:rsidRPr="000B1248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085" w:type="dxa"/>
          </w:tcPr>
          <w:p w:rsidR="00D83BF5" w:rsidRPr="000B1248" w:rsidRDefault="00B23D0F" w:rsidP="000B1248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B23D0F">
              <w:rPr>
                <w:b/>
                <w:bCs/>
                <w:szCs w:val="28"/>
              </w:rPr>
              <w:t>5 de junio de 2017</w:t>
            </w:r>
          </w:p>
        </w:tc>
      </w:tr>
      <w:tr w:rsidR="00D83BF5" w:rsidRPr="000B1248" w:rsidTr="005E1050">
        <w:trPr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:rsidR="00D83BF5" w:rsidRPr="000B1248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085" w:type="dxa"/>
          </w:tcPr>
          <w:p w:rsidR="00D83BF5" w:rsidRPr="000B1248" w:rsidRDefault="00D83BF5" w:rsidP="00B23D0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0B1248">
              <w:rPr>
                <w:b/>
                <w:bCs/>
                <w:szCs w:val="24"/>
                <w:lang w:val="es-ES"/>
              </w:rPr>
              <w:t xml:space="preserve">Original: </w:t>
            </w:r>
            <w:r w:rsidR="00B23D0F">
              <w:rPr>
                <w:b/>
                <w:bCs/>
                <w:szCs w:val="24"/>
                <w:lang w:val="es-ES"/>
              </w:rPr>
              <w:t>inglés</w:t>
            </w:r>
          </w:p>
        </w:tc>
      </w:tr>
      <w:tr w:rsidR="00D83BF5" w:rsidRPr="000B1248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0B1248" w:rsidRDefault="00B23D0F" w:rsidP="000B1248">
            <w:pPr>
              <w:pStyle w:val="Source"/>
              <w:spacing w:before="240" w:after="240"/>
              <w:rPr>
                <w:lang w:val="es-ES"/>
              </w:rPr>
            </w:pPr>
            <w:r w:rsidRPr="00B23D0F">
              <w:rPr>
                <w:lang w:val="es-ES"/>
              </w:rPr>
              <w:t>Secretario General</w:t>
            </w:r>
          </w:p>
        </w:tc>
      </w:tr>
      <w:tr w:rsidR="00D83BF5" w:rsidRPr="00B23D0F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Pr="000B1248" w:rsidRDefault="00B23D0F" w:rsidP="000B1248">
            <w:pPr>
              <w:pStyle w:val="Title1"/>
              <w:spacing w:before="120" w:after="120"/>
              <w:rPr>
                <w:lang w:val="es-ES"/>
              </w:rPr>
            </w:pPr>
            <w:r w:rsidRPr="00B23D0F">
              <w:rPr>
                <w:szCs w:val="28"/>
                <w:lang w:val="es-ES"/>
              </w:rPr>
              <w:t xml:space="preserve">PRESUPUESTO DE LA CONFERENCIA MUNDIAL DE </w:t>
            </w:r>
            <w:r>
              <w:rPr>
                <w:szCs w:val="28"/>
                <w:lang w:val="es-ES"/>
              </w:rPr>
              <w:br/>
            </w:r>
            <w:r w:rsidRPr="00B23D0F">
              <w:rPr>
                <w:szCs w:val="28"/>
                <w:lang w:val="es-ES"/>
              </w:rPr>
              <w:t>DESARROLLO DE LAS TELECOMUNICACIONES</w:t>
            </w:r>
          </w:p>
        </w:tc>
      </w:tr>
      <w:tr w:rsidR="00D83BF5" w:rsidRPr="00B23D0F" w:rsidTr="00435D4E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435D4E" w:rsidRDefault="00D83BF5" w:rsidP="00435D4E">
            <w:pPr>
              <w:pStyle w:val="Title1"/>
            </w:pPr>
          </w:p>
        </w:tc>
      </w:tr>
    </w:tbl>
    <w:bookmarkEnd w:id="7"/>
    <w:bookmarkEnd w:id="8"/>
    <w:p w:rsidR="00D83BF5" w:rsidRPr="000B1248" w:rsidRDefault="00B23D0F" w:rsidP="00A02758">
      <w:pPr>
        <w:pStyle w:val="Normalaftertitle"/>
        <w:rPr>
          <w:lang w:val="es-ES"/>
        </w:rPr>
      </w:pPr>
      <w:r w:rsidRPr="00B23D0F">
        <w:rPr>
          <w:lang w:val="es-ES"/>
        </w:rPr>
        <w:t xml:space="preserve">Para información de la Comisión de Control del Presupuesto, en </w:t>
      </w:r>
      <w:r w:rsidR="00A02758">
        <w:rPr>
          <w:lang w:val="es-ES"/>
        </w:rPr>
        <w:t>a</w:t>
      </w:r>
      <w:r w:rsidRPr="00B23D0F">
        <w:rPr>
          <w:lang w:val="es-ES"/>
        </w:rPr>
        <w:t>nexo al presente documento figura el presupuesto de la Conferencia Mundial de Desarrollo de las Telecomunicaciones (CMDT</w:t>
      </w:r>
      <w:r>
        <w:rPr>
          <w:lang w:val="es-ES"/>
        </w:rPr>
        <w:noBreakHyphen/>
      </w:r>
      <w:r w:rsidRPr="00B23D0F">
        <w:rPr>
          <w:lang w:val="es-ES"/>
        </w:rPr>
        <w:t>17) para el bienio 2016-2017, aprobado por el Consejo en su reunión de 2015 mediante su Resolución 1375.</w:t>
      </w:r>
    </w:p>
    <w:p w:rsidR="00B23D0F" w:rsidRDefault="00B23D0F" w:rsidP="00B23D0F">
      <w:pPr>
        <w:rPr>
          <w:lang w:val="es-ES"/>
        </w:rPr>
      </w:pPr>
      <w:r>
        <w:rPr>
          <w:lang w:val="es-ES"/>
        </w:rPr>
        <w:br w:type="page"/>
      </w:r>
      <w:bookmarkStart w:id="9" w:name="_GoBack"/>
      <w:bookmarkEnd w:id="9"/>
    </w:p>
    <w:p w:rsidR="00B23D0F" w:rsidRPr="00B23D0F" w:rsidRDefault="00B23D0F" w:rsidP="00B23D0F">
      <w:pPr>
        <w:pStyle w:val="AnnexNo"/>
        <w:rPr>
          <w:lang w:val="es-ES"/>
        </w:rPr>
      </w:pPr>
      <w:r w:rsidRPr="00B23D0F">
        <w:rPr>
          <w:lang w:val="es-ES"/>
        </w:rPr>
        <w:lastRenderedPageBreak/>
        <w:t>ANEXO</w:t>
      </w:r>
    </w:p>
    <w:p w:rsidR="00075C63" w:rsidRDefault="00B23D0F" w:rsidP="00B23D0F">
      <w:pPr>
        <w:pStyle w:val="Annextitle"/>
        <w:rPr>
          <w:lang w:val="es-ES"/>
        </w:rPr>
      </w:pPr>
      <w:r w:rsidRPr="00B23D0F">
        <w:rPr>
          <w:lang w:val="es-ES"/>
        </w:rPr>
        <w:t xml:space="preserve">Presupuesto de la Conferencia Mundial de Desarrollo </w:t>
      </w:r>
      <w:r>
        <w:rPr>
          <w:lang w:val="es-ES"/>
        </w:rPr>
        <w:br/>
      </w:r>
      <w:r w:rsidRPr="00B23D0F">
        <w:rPr>
          <w:lang w:val="es-ES"/>
        </w:rPr>
        <w:t>de las Telecomunicaciones (CMDT-2017)</w:t>
      </w:r>
    </w:p>
    <w:tbl>
      <w:tblPr>
        <w:tblW w:w="9856" w:type="dxa"/>
        <w:tblInd w:w="108" w:type="dxa"/>
        <w:tblLook w:val="04A0" w:firstRow="1" w:lastRow="0" w:firstColumn="1" w:lastColumn="0" w:noHBand="0" w:noVBand="1"/>
      </w:tblPr>
      <w:tblGrid>
        <w:gridCol w:w="8523"/>
        <w:gridCol w:w="1333"/>
      </w:tblGrid>
      <w:tr w:rsidR="00804190" w:rsidRPr="00804190" w:rsidTr="00227CFA">
        <w:trPr>
          <w:trHeight w:val="315"/>
        </w:trPr>
        <w:tc>
          <w:tcPr>
            <w:tcW w:w="98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lang w:val="es-ES_tradnl"/>
              </w:rPr>
            </w:pPr>
            <w:r w:rsidRPr="00804190">
              <w:rPr>
                <w:i/>
                <w:iCs/>
                <w:lang w:val="es-ES_tradnl"/>
              </w:rPr>
              <w:t>Importe en francos suizos</w:t>
            </w:r>
          </w:p>
        </w:tc>
      </w:tr>
      <w:tr w:rsidR="00804190" w:rsidRPr="00804190" w:rsidTr="00227CFA">
        <w:trPr>
          <w:trHeight w:val="300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s-ES_tradn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190" w:rsidRPr="00804190" w:rsidRDefault="00804190" w:rsidP="0080419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s-ES_tradnl"/>
              </w:rPr>
            </w:pPr>
          </w:p>
        </w:tc>
      </w:tr>
      <w:tr w:rsidR="00804190" w:rsidRPr="00804190" w:rsidTr="00227CFA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s-ES_tradnl"/>
              </w:rPr>
            </w:pPr>
            <w:r w:rsidRPr="00804190">
              <w:rPr>
                <w:lang w:val="es-ES_tradnl"/>
              </w:rPr>
              <w:t>Gastos de personal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s-ES_tradnl"/>
              </w:rPr>
            </w:pPr>
            <w:r w:rsidRPr="00804190">
              <w:rPr>
                <w:lang w:val="es-ES_tradnl"/>
              </w:rPr>
              <w:t>649 917</w:t>
            </w:r>
          </w:p>
        </w:tc>
      </w:tr>
      <w:tr w:rsidR="00804190" w:rsidRPr="00804190" w:rsidTr="00227CFA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s-ES_tradnl"/>
              </w:rPr>
            </w:pPr>
            <w:r w:rsidRPr="00804190">
              <w:rPr>
                <w:lang w:val="es-ES_tradnl"/>
              </w:rPr>
              <w:t>Otros gastos de personal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s-ES_tradnl"/>
              </w:rPr>
            </w:pPr>
            <w:r w:rsidRPr="00804190">
              <w:rPr>
                <w:lang w:val="es-ES_tradnl"/>
              </w:rPr>
              <w:t>31 516</w:t>
            </w:r>
          </w:p>
        </w:tc>
      </w:tr>
      <w:tr w:rsidR="00804190" w:rsidRPr="00804190" w:rsidTr="00227CFA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s-ES_tradnl"/>
              </w:rPr>
            </w:pPr>
            <w:r w:rsidRPr="00804190">
              <w:rPr>
                <w:lang w:val="es-ES_tradnl"/>
              </w:rPr>
              <w:t>Gastos de misión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s-ES_tradnl"/>
              </w:rPr>
            </w:pPr>
            <w:r w:rsidRPr="00804190">
              <w:rPr>
                <w:lang w:val="es-ES_tradnl"/>
              </w:rPr>
              <w:t>260 000</w:t>
            </w:r>
          </w:p>
        </w:tc>
      </w:tr>
      <w:tr w:rsidR="00804190" w:rsidRPr="00804190" w:rsidTr="00227CFA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s-ES_tradnl"/>
              </w:rPr>
            </w:pPr>
            <w:r w:rsidRPr="00804190">
              <w:rPr>
                <w:lang w:val="es-ES_tradnl"/>
              </w:rPr>
              <w:t>Servicios por contrata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s-ES_tradnl"/>
              </w:rPr>
            </w:pPr>
            <w:r w:rsidRPr="00804190">
              <w:rPr>
                <w:lang w:val="es-ES_tradnl"/>
              </w:rPr>
              <w:t>45 000</w:t>
            </w:r>
          </w:p>
        </w:tc>
      </w:tr>
      <w:tr w:rsidR="00804190" w:rsidRPr="00804190" w:rsidTr="00227CFA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s-ES_tradnl"/>
              </w:rPr>
            </w:pPr>
            <w:r w:rsidRPr="00804190">
              <w:rPr>
                <w:lang w:val="es-ES_tradnl"/>
              </w:rPr>
              <w:t>Alquiler y conservación de edificios y equipos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s-ES_tradnl"/>
              </w:rPr>
            </w:pPr>
            <w:r w:rsidRPr="00804190">
              <w:rPr>
                <w:lang w:val="es-ES_tradnl"/>
              </w:rPr>
              <w:t>0</w:t>
            </w:r>
          </w:p>
        </w:tc>
      </w:tr>
      <w:tr w:rsidR="00804190" w:rsidRPr="00804190" w:rsidTr="00227CFA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s-ES_tradnl"/>
              </w:rPr>
            </w:pPr>
            <w:r w:rsidRPr="00804190">
              <w:rPr>
                <w:lang w:val="es-ES_tradnl"/>
              </w:rPr>
              <w:t>Materiales y suministros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s-ES_tradnl"/>
              </w:rPr>
            </w:pPr>
            <w:r w:rsidRPr="00804190">
              <w:rPr>
                <w:lang w:val="es-ES_tradnl"/>
              </w:rPr>
              <w:t>10 000</w:t>
            </w:r>
          </w:p>
        </w:tc>
      </w:tr>
      <w:tr w:rsidR="00804190" w:rsidRPr="00804190" w:rsidTr="00227CFA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s-ES_tradnl"/>
              </w:rPr>
            </w:pPr>
            <w:r w:rsidRPr="00804190">
              <w:rPr>
                <w:lang w:val="es-ES_tradnl"/>
              </w:rPr>
              <w:t>Adquisición de locales, mobiliario y equipos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s-ES_tradnl"/>
              </w:rPr>
            </w:pPr>
            <w:r w:rsidRPr="00804190">
              <w:rPr>
                <w:lang w:val="es-ES_tradnl"/>
              </w:rPr>
              <w:t>10 000</w:t>
            </w:r>
          </w:p>
        </w:tc>
      </w:tr>
      <w:tr w:rsidR="00804190" w:rsidRPr="00804190" w:rsidTr="00227CFA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s-ES_tradnl"/>
              </w:rPr>
            </w:pPr>
            <w:r w:rsidRPr="00804190">
              <w:rPr>
                <w:lang w:val="es-ES_tradnl"/>
              </w:rPr>
              <w:t>Servicios públicos e instalaciones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s-ES_tradnl"/>
              </w:rPr>
            </w:pPr>
            <w:r w:rsidRPr="00804190">
              <w:rPr>
                <w:lang w:val="es-ES_tradnl"/>
              </w:rPr>
              <w:t>10 000</w:t>
            </w:r>
          </w:p>
        </w:tc>
      </w:tr>
      <w:tr w:rsidR="00804190" w:rsidRPr="00804190" w:rsidTr="00227CFA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s-ES_tradnl"/>
              </w:rPr>
            </w:pPr>
            <w:r w:rsidRPr="00804190">
              <w:rPr>
                <w:lang w:val="es-ES_tradnl"/>
              </w:rPr>
              <w:t>Auditoría de cuentas, cotizaciones a otros organismos y varios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s-ES_tradnl"/>
              </w:rPr>
            </w:pPr>
            <w:r w:rsidRPr="00804190">
              <w:rPr>
                <w:lang w:val="es-ES_tradnl"/>
              </w:rPr>
              <w:t>10 000</w:t>
            </w:r>
          </w:p>
        </w:tc>
      </w:tr>
      <w:tr w:rsidR="00804190" w:rsidRPr="00804190" w:rsidTr="00227CFA">
        <w:trPr>
          <w:trHeight w:val="210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s-ES_tradn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s-ES_tradnl"/>
              </w:rPr>
            </w:pPr>
          </w:p>
        </w:tc>
      </w:tr>
      <w:tr w:rsidR="00804190" w:rsidRPr="00804190" w:rsidTr="00227CFA">
        <w:trPr>
          <w:trHeight w:val="330"/>
        </w:trPr>
        <w:tc>
          <w:tcPr>
            <w:tcW w:w="8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lang w:val="es-ES_tradnl"/>
              </w:rPr>
            </w:pPr>
            <w:r w:rsidRPr="00804190">
              <w:rPr>
                <w:b/>
                <w:bCs/>
                <w:lang w:val="es-ES_tradnl"/>
              </w:rPr>
              <w:t>Subtotal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lang w:val="es-ES_tradnl"/>
              </w:rPr>
            </w:pPr>
            <w:r w:rsidRPr="00804190">
              <w:rPr>
                <w:b/>
                <w:bCs/>
                <w:lang w:val="es-ES_tradnl"/>
              </w:rPr>
              <w:t>1 026 433</w:t>
            </w:r>
          </w:p>
        </w:tc>
      </w:tr>
      <w:tr w:rsidR="00804190" w:rsidRPr="00804190" w:rsidTr="00227CFA">
        <w:trPr>
          <w:trHeight w:val="300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s-ES_tradn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s-ES_tradnl"/>
              </w:rPr>
            </w:pPr>
          </w:p>
        </w:tc>
      </w:tr>
      <w:tr w:rsidR="00804190" w:rsidRPr="00804190" w:rsidTr="00227CFA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s-ES_tradnl"/>
              </w:rPr>
            </w:pPr>
            <w:r w:rsidRPr="00804190">
              <w:rPr>
                <w:lang w:val="es-ES_tradnl"/>
              </w:rPr>
              <w:t>Traducción (4 991 páginas)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s-ES_tradnl"/>
              </w:rPr>
            </w:pPr>
            <w:r w:rsidRPr="00804190">
              <w:rPr>
                <w:lang w:val="es-ES_tradnl"/>
              </w:rPr>
              <w:t>756 233</w:t>
            </w:r>
          </w:p>
        </w:tc>
      </w:tr>
      <w:tr w:rsidR="00804190" w:rsidRPr="00804190" w:rsidTr="00227CFA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s-ES_tradnl"/>
              </w:rPr>
            </w:pPr>
            <w:r w:rsidRPr="00804190">
              <w:rPr>
                <w:lang w:val="es-ES_tradnl"/>
              </w:rPr>
              <w:t>Mecanografía (5 300 páginas)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s-ES_tradnl"/>
              </w:rPr>
            </w:pPr>
            <w:r w:rsidRPr="00804190">
              <w:rPr>
                <w:lang w:val="es-ES_tradnl"/>
              </w:rPr>
              <w:t>319 577</w:t>
            </w:r>
          </w:p>
        </w:tc>
      </w:tr>
      <w:tr w:rsidR="00804190" w:rsidRPr="00804190" w:rsidTr="00227CFA">
        <w:trPr>
          <w:trHeight w:val="360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s-ES_tradnl"/>
              </w:rPr>
            </w:pPr>
            <w:r w:rsidRPr="00804190">
              <w:rPr>
                <w:lang w:val="es-ES_tradnl"/>
              </w:rPr>
              <w:t>Reprografía (560 000 páginas)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s-ES_tradnl"/>
              </w:rPr>
            </w:pPr>
            <w:r w:rsidRPr="00804190">
              <w:rPr>
                <w:lang w:val="es-ES_tradnl"/>
              </w:rPr>
              <w:t>82 023</w:t>
            </w:r>
          </w:p>
        </w:tc>
      </w:tr>
      <w:tr w:rsidR="00804190" w:rsidRPr="00804190" w:rsidTr="00227CFA">
        <w:trPr>
          <w:trHeight w:val="330"/>
        </w:trPr>
        <w:tc>
          <w:tcPr>
            <w:tcW w:w="8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lang w:val="es-ES_tradnl"/>
              </w:rPr>
            </w:pPr>
            <w:r w:rsidRPr="00804190">
              <w:rPr>
                <w:b/>
                <w:bCs/>
                <w:lang w:val="es-ES_tradnl"/>
              </w:rPr>
              <w:t>Documentación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lang w:val="es-ES_tradnl"/>
              </w:rPr>
            </w:pPr>
            <w:r w:rsidRPr="00804190">
              <w:rPr>
                <w:b/>
                <w:bCs/>
                <w:lang w:val="es-ES_tradnl"/>
              </w:rPr>
              <w:t>1 157 833</w:t>
            </w:r>
          </w:p>
        </w:tc>
      </w:tr>
      <w:tr w:rsidR="00804190" w:rsidRPr="00804190" w:rsidTr="00227CFA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s-ES_tradn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s-ES_tradnl"/>
              </w:rPr>
            </w:pPr>
          </w:p>
        </w:tc>
      </w:tr>
      <w:tr w:rsidR="00804190" w:rsidRPr="00804190" w:rsidTr="00227CFA">
        <w:trPr>
          <w:trHeight w:val="330"/>
        </w:trPr>
        <w:tc>
          <w:tcPr>
            <w:tcW w:w="8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lang w:val="es-ES_tradnl"/>
              </w:rPr>
            </w:pPr>
            <w:r w:rsidRPr="00804190">
              <w:rPr>
                <w:b/>
                <w:bCs/>
                <w:lang w:val="es-ES_tradnl"/>
              </w:rPr>
              <w:t>TOTAL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804190" w:rsidRPr="00804190" w:rsidRDefault="00804190" w:rsidP="00227C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lang w:val="es-ES_tradnl"/>
              </w:rPr>
            </w:pPr>
            <w:r w:rsidRPr="00804190">
              <w:rPr>
                <w:b/>
                <w:bCs/>
                <w:lang w:val="es-ES_tradnl"/>
              </w:rPr>
              <w:t>2 184 266</w:t>
            </w:r>
          </w:p>
        </w:tc>
      </w:tr>
    </w:tbl>
    <w:p w:rsidR="00804190" w:rsidRDefault="00804190" w:rsidP="00B23D0F">
      <w:pPr>
        <w:rPr>
          <w:lang w:val="es-ES"/>
        </w:rPr>
      </w:pPr>
    </w:p>
    <w:p w:rsidR="00D83BF5" w:rsidRDefault="00D83BF5" w:rsidP="00D83BF5">
      <w:pPr>
        <w:jc w:val="center"/>
        <w:rPr>
          <w:szCs w:val="24"/>
          <w:lang w:val="es-ES"/>
        </w:rPr>
      </w:pPr>
      <w:r w:rsidRPr="000B1248">
        <w:rPr>
          <w:szCs w:val="24"/>
          <w:lang w:val="es-ES"/>
        </w:rPr>
        <w:t>_______________</w:t>
      </w:r>
    </w:p>
    <w:sectPr w:rsidR="00D83BF5" w:rsidSect="0039169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D0F" w:rsidRDefault="00B23D0F">
      <w:r>
        <w:separator/>
      </w:r>
    </w:p>
  </w:endnote>
  <w:endnote w:type="continuationSeparator" w:id="0">
    <w:p w:rsidR="00B23D0F" w:rsidRDefault="00B2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04190">
      <w:rPr>
        <w:noProof/>
        <w:lang w:val="en-US"/>
      </w:rPr>
      <w:t>P:\ESP\ITU-D\CONF-D\WTDC17\000\014S.docx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4190">
      <w:rPr>
        <w:noProof/>
      </w:rPr>
      <w:t>16.06.17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4190">
      <w:rPr>
        <w:noProof/>
      </w:rPr>
      <w:t>16.06.17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5CC" w:rsidRDefault="00810D09" w:rsidP="00810D09">
    <w:pPr>
      <w:pStyle w:val="Footer"/>
    </w:pPr>
    <w:fldSimple w:instr=" FILENAME \p  \* MERGEFORMAT ">
      <w:r w:rsidR="00804190">
        <w:t>P:\ESP\ITU-D\CONF-D\WTDC17\000\014S.docx</w:t>
      </w:r>
    </w:fldSimple>
    <w:r>
      <w:t xml:space="preserve"> (420302)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D83BF5" w:rsidRPr="00B23D0F" w:rsidTr="000B1248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 w:rsidR="000B1248"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0B124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 w:rsidR="000B1248"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 w:rsidR="000B1248"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D83BF5" w:rsidRPr="00B23D0F" w:rsidRDefault="00B23D0F" w:rsidP="00810D09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bookmarkStart w:id="11" w:name="OrgName"/>
          <w:bookmarkEnd w:id="11"/>
          <w:r w:rsidRPr="00B23D0F">
            <w:rPr>
              <w:sz w:val="18"/>
              <w:szCs w:val="18"/>
              <w:lang w:val="es-ES_tradnl"/>
            </w:rPr>
            <w:t>Sr. Alassane Ba, Jefe, Departamento de Gestión de Recursos</w:t>
          </w:r>
          <w:r>
            <w:rPr>
              <w:sz w:val="18"/>
              <w:szCs w:val="18"/>
              <w:lang w:val="es-ES_tradnl"/>
            </w:rPr>
            <w:t xml:space="preserve"> </w:t>
          </w:r>
          <w:r w:rsidRPr="00B23D0F">
            <w:rPr>
              <w:sz w:val="18"/>
              <w:szCs w:val="18"/>
              <w:lang w:val="es-ES_tradnl"/>
            </w:rPr>
            <w:t>Financieros</w:t>
          </w:r>
          <w:r w:rsidR="00810D09">
            <w:rPr>
              <w:sz w:val="18"/>
              <w:szCs w:val="18"/>
              <w:lang w:val="es-ES_tradnl"/>
            </w:rPr>
            <w:br/>
          </w:r>
          <w:r w:rsidR="00810D09" w:rsidRPr="00810D09">
            <w:rPr>
              <w:sz w:val="18"/>
              <w:szCs w:val="18"/>
              <w:lang w:val="es-ES_tradnl"/>
            </w:rPr>
            <w:t>Unión Internacional de Telecomunicaciones, UIT</w:t>
          </w:r>
        </w:p>
      </w:tc>
    </w:tr>
    <w:tr w:rsidR="00D83BF5" w:rsidRPr="004D495C" w:rsidTr="000B1248">
      <w:tc>
        <w:tcPr>
          <w:tcW w:w="1134" w:type="dxa"/>
          <w:shd w:val="clear" w:color="auto" w:fill="auto"/>
        </w:tcPr>
        <w:p w:rsidR="00D83BF5" w:rsidRPr="00B23D0F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D83BF5" w:rsidRPr="004D495C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D83BF5" w:rsidRPr="00050E06" w:rsidRDefault="00B23D0F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2" w:name="PhoneNo"/>
          <w:bookmarkEnd w:id="12"/>
          <w:r w:rsidRPr="00B23D0F">
            <w:rPr>
              <w:sz w:val="18"/>
              <w:szCs w:val="18"/>
              <w:lang w:val="en-US"/>
            </w:rPr>
            <w:t>+41 22 730 5253</w:t>
          </w:r>
        </w:p>
      </w:tc>
    </w:tr>
    <w:tr w:rsidR="00D83BF5" w:rsidRPr="004D495C" w:rsidTr="000B1248">
      <w:tc>
        <w:tcPr>
          <w:tcW w:w="1134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D83BF5" w:rsidRPr="004D495C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bookmarkStart w:id="13" w:name="Email"/>
      <w:bookmarkEnd w:id="13"/>
      <w:tc>
        <w:tcPr>
          <w:tcW w:w="6237" w:type="dxa"/>
          <w:shd w:val="clear" w:color="auto" w:fill="auto"/>
        </w:tcPr>
        <w:p w:rsidR="00D83BF5" w:rsidRPr="00050E06" w:rsidRDefault="00B23D0F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B23D0F">
            <w:rPr>
              <w:sz w:val="18"/>
              <w:szCs w:val="18"/>
              <w:lang w:val="en-US"/>
            </w:rPr>
            <w:instrText>alassane.ba@itu.int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620404">
            <w:rPr>
              <w:rStyle w:val="Hyperlink"/>
              <w:sz w:val="18"/>
              <w:szCs w:val="18"/>
              <w:lang w:val="en-US"/>
            </w:rPr>
            <w:t>alassane.ba@itu.int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:rsidR="00D83BF5" w:rsidRPr="00784E03" w:rsidRDefault="00435D4E" w:rsidP="008B61EA">
    <w:pPr>
      <w:jc w:val="center"/>
      <w:rPr>
        <w:sz w:val="20"/>
      </w:rPr>
    </w:pPr>
    <w:hyperlink r:id="rId1" w:history="1">
      <w:r w:rsidR="00C95D2D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D0F" w:rsidRDefault="00B23D0F">
      <w:r>
        <w:rPr>
          <w:b/>
        </w:rPr>
        <w:t>_______________</w:t>
      </w:r>
    </w:p>
  </w:footnote>
  <w:footnote w:type="continuationSeparator" w:id="0">
    <w:p w:rsidR="00B23D0F" w:rsidRDefault="00B23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1" w:rsidRPr="00D83BF5" w:rsidRDefault="00D83BF5" w:rsidP="00B23D0F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WTDC-17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B23D0F">
      <w:rPr>
        <w:sz w:val="22"/>
        <w:szCs w:val="22"/>
        <w:lang w:val="es-ES_tradnl"/>
      </w:rPr>
      <w:t>14</w:t>
    </w:r>
    <w:r w:rsidRPr="00FF089C">
      <w:rPr>
        <w:sz w:val="22"/>
        <w:szCs w:val="22"/>
        <w:lang w:val="es-ES_tradnl"/>
      </w:rPr>
      <w:t>-</w:t>
    </w:r>
    <w:r w:rsidR="000B1248">
      <w:rPr>
        <w:sz w:val="22"/>
        <w:szCs w:val="22"/>
        <w:lang w:val="es-ES_tradnl"/>
      </w:rPr>
      <w:t>S</w:t>
    </w:r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A02758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2949"/>
    <w:rsid w:val="00022A29"/>
    <w:rsid w:val="000355FD"/>
    <w:rsid w:val="00050E06"/>
    <w:rsid w:val="00051E39"/>
    <w:rsid w:val="00075C63"/>
    <w:rsid w:val="00077239"/>
    <w:rsid w:val="00080905"/>
    <w:rsid w:val="000822BE"/>
    <w:rsid w:val="00086491"/>
    <w:rsid w:val="00091346"/>
    <w:rsid w:val="000B1248"/>
    <w:rsid w:val="000F73FF"/>
    <w:rsid w:val="00114CF7"/>
    <w:rsid w:val="00123B68"/>
    <w:rsid w:val="00126F2E"/>
    <w:rsid w:val="00146F6F"/>
    <w:rsid w:val="00147DA1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52ACF"/>
    <w:rsid w:val="00271316"/>
    <w:rsid w:val="00296313"/>
    <w:rsid w:val="002D58BE"/>
    <w:rsid w:val="003013EE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35D4E"/>
    <w:rsid w:val="00447308"/>
    <w:rsid w:val="004765FF"/>
    <w:rsid w:val="00492075"/>
    <w:rsid w:val="004969AD"/>
    <w:rsid w:val="004B13CB"/>
    <w:rsid w:val="004B4FDF"/>
    <w:rsid w:val="004D5D5C"/>
    <w:rsid w:val="0050139F"/>
    <w:rsid w:val="00521223"/>
    <w:rsid w:val="00524DF1"/>
    <w:rsid w:val="0055140B"/>
    <w:rsid w:val="00554C4F"/>
    <w:rsid w:val="00561D72"/>
    <w:rsid w:val="005964AB"/>
    <w:rsid w:val="005B44F5"/>
    <w:rsid w:val="005C099A"/>
    <w:rsid w:val="005C31A5"/>
    <w:rsid w:val="005E1050"/>
    <w:rsid w:val="005E10C9"/>
    <w:rsid w:val="005E61DD"/>
    <w:rsid w:val="005E6321"/>
    <w:rsid w:val="006023DF"/>
    <w:rsid w:val="0064322F"/>
    <w:rsid w:val="00657DE0"/>
    <w:rsid w:val="0067199F"/>
    <w:rsid w:val="00685313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190"/>
    <w:rsid w:val="00804475"/>
    <w:rsid w:val="00810D09"/>
    <w:rsid w:val="00811633"/>
    <w:rsid w:val="00821CEF"/>
    <w:rsid w:val="00832828"/>
    <w:rsid w:val="0083645A"/>
    <w:rsid w:val="00840B0F"/>
    <w:rsid w:val="0086376E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C56E5"/>
    <w:rsid w:val="009E5FC8"/>
    <w:rsid w:val="009E687A"/>
    <w:rsid w:val="00A02758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23D0F"/>
    <w:rsid w:val="00B639E9"/>
    <w:rsid w:val="00B817CD"/>
    <w:rsid w:val="00B911B2"/>
    <w:rsid w:val="00B951D0"/>
    <w:rsid w:val="00BA70B7"/>
    <w:rsid w:val="00BB29C8"/>
    <w:rsid w:val="00BB3A95"/>
    <w:rsid w:val="00BC0382"/>
    <w:rsid w:val="00C0018F"/>
    <w:rsid w:val="00C20466"/>
    <w:rsid w:val="00C214ED"/>
    <w:rsid w:val="00C234E6"/>
    <w:rsid w:val="00C324A8"/>
    <w:rsid w:val="00C54517"/>
    <w:rsid w:val="00C64CD8"/>
    <w:rsid w:val="00C95D2D"/>
    <w:rsid w:val="00C97C68"/>
    <w:rsid w:val="00CA1A47"/>
    <w:rsid w:val="00CB2BB6"/>
    <w:rsid w:val="00CC247A"/>
    <w:rsid w:val="00CE5E47"/>
    <w:rsid w:val="00CF020F"/>
    <w:rsid w:val="00CF2B5B"/>
    <w:rsid w:val="00D14CE0"/>
    <w:rsid w:val="00D36333"/>
    <w:rsid w:val="00D5651D"/>
    <w:rsid w:val="00D61C5B"/>
    <w:rsid w:val="00D70CE0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45CC"/>
    <w:rsid w:val="00E26226"/>
    <w:rsid w:val="00E4165C"/>
    <w:rsid w:val="00E45D05"/>
    <w:rsid w:val="00E55816"/>
    <w:rsid w:val="00E55AEF"/>
    <w:rsid w:val="00E976C1"/>
    <w:rsid w:val="00EA12E5"/>
    <w:rsid w:val="00F02766"/>
    <w:rsid w:val="00F04067"/>
    <w:rsid w:val="00F05BD4"/>
    <w:rsid w:val="00F11A98"/>
    <w:rsid w:val="00F21A1D"/>
    <w:rsid w:val="00F65C19"/>
    <w:rsid w:val="00FA16F2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C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996b2e75-67fd-4955-a3b0-5ab9934cb50b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32a1a8c5-2265-4ebc-b7a0-2071e2c5c9bb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E0E883-F161-4D25-9C74-48A29149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1294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FHernández</dc:creator>
  <cp:keywords/>
  <dc:description/>
  <cp:lastModifiedBy>FHernández</cp:lastModifiedBy>
  <cp:revision>3</cp:revision>
  <cp:lastPrinted>2017-06-16T12:19:00Z</cp:lastPrinted>
  <dcterms:created xsi:type="dcterms:W3CDTF">2017-06-16T12:00:00Z</dcterms:created>
  <dcterms:modified xsi:type="dcterms:W3CDTF">2017-06-16T12:24:00Z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