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081"/>
        <w:tblW w:w="10173" w:type="dxa"/>
        <w:tblLayout w:type="fixed"/>
        <w:tblLook w:val="0000" w:firstRow="0" w:lastRow="0" w:firstColumn="0" w:lastColumn="0" w:noHBand="0" w:noVBand="0"/>
      </w:tblPr>
      <w:tblGrid>
        <w:gridCol w:w="1242"/>
        <w:gridCol w:w="5669"/>
        <w:gridCol w:w="3262"/>
      </w:tblGrid>
      <w:tr w:rsidR="002827DC" w:rsidRPr="00475155" w:rsidTr="002827DC">
        <w:trPr>
          <w:cantSplit/>
        </w:trPr>
        <w:tc>
          <w:tcPr>
            <w:tcW w:w="1242" w:type="dxa"/>
          </w:tcPr>
          <w:p w:rsidR="002827DC" w:rsidRPr="00475155" w:rsidRDefault="002827DC" w:rsidP="00643738">
            <w:pPr>
              <w:spacing w:before="240" w:after="48"/>
              <w:rPr>
                <w:position w:val="6"/>
                <w:szCs w:val="22"/>
              </w:rPr>
            </w:pPr>
            <w:r w:rsidRPr="00475155">
              <w:rPr>
                <w:color w:val="3399FF"/>
                <w:lang w:eastAsia="zh-CN"/>
              </w:rPr>
              <w:drawing>
                <wp:anchor distT="0" distB="0" distL="114300" distR="114300" simplePos="0" relativeHeight="251657216" behindDoc="0" locked="0" layoutInCell="1" allowOverlap="1" wp14:anchorId="5DE49632" wp14:editId="2562DF99">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F10E21" w:rsidRPr="00475155" w:rsidRDefault="00F10E21" w:rsidP="00F10E21">
            <w:pPr>
              <w:spacing w:before="100" w:beforeAutospacing="1" w:after="48"/>
              <w:ind w:left="34"/>
              <w:rPr>
                <w:b/>
                <w:bCs/>
                <w:sz w:val="28"/>
                <w:szCs w:val="28"/>
              </w:rPr>
            </w:pPr>
            <w:bookmarkStart w:id="0" w:name="dtemplate"/>
            <w:bookmarkEnd w:id="0"/>
            <w:r w:rsidRPr="00475155">
              <w:rPr>
                <w:b/>
                <w:bCs/>
                <w:sz w:val="28"/>
                <w:szCs w:val="28"/>
              </w:rPr>
              <w:t>Всемирная конференция по развитию электросвязи 2017 года (ВКРЭ-17)</w:t>
            </w:r>
          </w:p>
          <w:p w:rsidR="002827DC" w:rsidRPr="00475155" w:rsidRDefault="00F10E21" w:rsidP="00F10E21">
            <w:pPr>
              <w:tabs>
                <w:tab w:val="clear" w:pos="794"/>
                <w:tab w:val="clear" w:pos="1191"/>
                <w:tab w:val="clear" w:pos="1588"/>
                <w:tab w:val="clear" w:pos="1985"/>
                <w:tab w:val="left" w:pos="1871"/>
                <w:tab w:val="left" w:pos="2268"/>
              </w:tabs>
              <w:spacing w:before="0" w:after="120"/>
              <w:ind w:left="34"/>
              <w:rPr>
                <w:position w:val="6"/>
                <w:szCs w:val="22"/>
              </w:rPr>
            </w:pPr>
            <w:r w:rsidRPr="00475155">
              <w:rPr>
                <w:b/>
                <w:bCs/>
                <w:sz w:val="24"/>
                <w:szCs w:val="24"/>
              </w:rPr>
              <w:t>Буэнос-Айрес, Аргентина, 9–20 октября 2017 года</w:t>
            </w:r>
          </w:p>
        </w:tc>
        <w:tc>
          <w:tcPr>
            <w:tcW w:w="3262" w:type="dxa"/>
          </w:tcPr>
          <w:p w:rsidR="002827DC" w:rsidRPr="00475155" w:rsidRDefault="00F10E21" w:rsidP="002827DC">
            <w:pPr>
              <w:spacing w:before="0" w:line="240" w:lineRule="atLeast"/>
              <w:rPr>
                <w:szCs w:val="22"/>
              </w:rPr>
            </w:pPr>
            <w:bookmarkStart w:id="1" w:name="ditulogo"/>
            <w:bookmarkEnd w:id="1"/>
            <w:r w:rsidRPr="00475155">
              <w:rPr>
                <w:lang w:eastAsia="zh-CN"/>
              </w:rPr>
              <w:drawing>
                <wp:anchor distT="0" distB="0" distL="114300" distR="114300" simplePos="0" relativeHeight="251658240" behindDoc="0" locked="0" layoutInCell="1" allowOverlap="1" wp14:anchorId="5D28A57B" wp14:editId="7B6142A9">
                  <wp:simplePos x="0" y="0"/>
                  <wp:positionH relativeFrom="column">
                    <wp:posOffset>358779</wp:posOffset>
                  </wp:positionH>
                  <wp:positionV relativeFrom="paragraph">
                    <wp:posOffset>-102769</wp:posOffset>
                  </wp:positionV>
                  <wp:extent cx="1610017" cy="813482"/>
                  <wp:effectExtent l="0" t="0" r="9525" b="5715"/>
                  <wp:wrapNone/>
                  <wp:docPr id="1" name="Picture 1" descr="C:\Users\murphy\Documents\WTDC17\bd_R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R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0017" cy="81348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827DC" w:rsidRPr="00475155" w:rsidTr="00643738">
        <w:trPr>
          <w:cantSplit/>
        </w:trPr>
        <w:tc>
          <w:tcPr>
            <w:tcW w:w="6911" w:type="dxa"/>
            <w:gridSpan w:val="2"/>
            <w:tcBorders>
              <w:top w:val="single" w:sz="12" w:space="0" w:color="auto"/>
            </w:tcBorders>
          </w:tcPr>
          <w:p w:rsidR="002827DC" w:rsidRPr="00475155" w:rsidRDefault="002827DC" w:rsidP="002827DC">
            <w:pPr>
              <w:spacing w:before="0"/>
              <w:rPr>
                <w:b/>
                <w:smallCaps/>
                <w:szCs w:val="22"/>
              </w:rPr>
            </w:pPr>
            <w:bookmarkStart w:id="2" w:name="dspace"/>
          </w:p>
        </w:tc>
        <w:tc>
          <w:tcPr>
            <w:tcW w:w="3262" w:type="dxa"/>
            <w:tcBorders>
              <w:top w:val="single" w:sz="12" w:space="0" w:color="auto"/>
            </w:tcBorders>
          </w:tcPr>
          <w:p w:rsidR="002827DC" w:rsidRPr="00475155" w:rsidRDefault="002827DC" w:rsidP="002827DC">
            <w:pPr>
              <w:spacing w:before="0"/>
              <w:rPr>
                <w:szCs w:val="22"/>
              </w:rPr>
            </w:pPr>
          </w:p>
        </w:tc>
      </w:tr>
      <w:bookmarkEnd w:id="2"/>
      <w:tr w:rsidR="002827DC" w:rsidRPr="00475155" w:rsidTr="00643738">
        <w:trPr>
          <w:cantSplit/>
          <w:trHeight w:val="23"/>
        </w:trPr>
        <w:tc>
          <w:tcPr>
            <w:tcW w:w="6911" w:type="dxa"/>
            <w:gridSpan w:val="2"/>
          </w:tcPr>
          <w:p w:rsidR="002827DC" w:rsidRPr="00475155" w:rsidRDefault="002827DC" w:rsidP="002827DC">
            <w:pPr>
              <w:pStyle w:val="Committee"/>
              <w:framePr w:hSpace="0" w:wrap="auto" w:vAnchor="margin" w:hAnchor="text" w:yAlign="inline"/>
              <w:rPr>
                <w:rFonts w:ascii="Calibri" w:hAnsi="Calibri"/>
                <w:b w:val="0"/>
                <w:szCs w:val="22"/>
              </w:rPr>
            </w:pPr>
          </w:p>
        </w:tc>
        <w:tc>
          <w:tcPr>
            <w:tcW w:w="3262" w:type="dxa"/>
          </w:tcPr>
          <w:p w:rsidR="002827DC" w:rsidRPr="00475155" w:rsidRDefault="002E2487" w:rsidP="00AE2DFF">
            <w:pPr>
              <w:tabs>
                <w:tab w:val="left" w:pos="851"/>
              </w:tabs>
              <w:spacing w:before="0" w:line="240" w:lineRule="atLeast"/>
              <w:rPr>
                <w:rFonts w:ascii="Calibri" w:hAnsi="Calibri"/>
                <w:b/>
                <w:bCs/>
                <w:szCs w:val="22"/>
              </w:rPr>
            </w:pPr>
            <w:r w:rsidRPr="00475155">
              <w:rPr>
                <w:rFonts w:ascii="Calibri" w:hAnsi="Calibri"/>
                <w:b/>
                <w:szCs w:val="22"/>
              </w:rPr>
              <w:t>Документ WTDC-17/</w:t>
            </w:r>
            <w:r w:rsidR="00AE2DFF" w:rsidRPr="00475155">
              <w:rPr>
                <w:rFonts w:ascii="Calibri" w:hAnsi="Calibri"/>
                <w:b/>
                <w:szCs w:val="22"/>
              </w:rPr>
              <w:t>1</w:t>
            </w:r>
            <w:r w:rsidRPr="00475155">
              <w:rPr>
                <w:rFonts w:ascii="Calibri" w:hAnsi="Calibri"/>
                <w:b/>
                <w:szCs w:val="22"/>
              </w:rPr>
              <w:t>2</w:t>
            </w:r>
            <w:r w:rsidR="00767851" w:rsidRPr="00475155">
              <w:rPr>
                <w:rFonts w:ascii="Calibri" w:hAnsi="Calibri"/>
                <w:b/>
                <w:szCs w:val="22"/>
              </w:rPr>
              <w:t>-</w:t>
            </w:r>
            <w:r w:rsidRPr="00475155">
              <w:rPr>
                <w:rFonts w:ascii="Calibri" w:hAnsi="Calibri"/>
                <w:b/>
                <w:szCs w:val="22"/>
              </w:rPr>
              <w:t>R</w:t>
            </w:r>
          </w:p>
        </w:tc>
      </w:tr>
      <w:tr w:rsidR="002827DC" w:rsidRPr="00475155" w:rsidTr="00643738">
        <w:trPr>
          <w:cantSplit/>
          <w:trHeight w:val="23"/>
        </w:trPr>
        <w:tc>
          <w:tcPr>
            <w:tcW w:w="6911" w:type="dxa"/>
            <w:gridSpan w:val="2"/>
          </w:tcPr>
          <w:p w:rsidR="002827DC" w:rsidRPr="00475155" w:rsidRDefault="002827DC" w:rsidP="002827DC">
            <w:pPr>
              <w:tabs>
                <w:tab w:val="left" w:pos="851"/>
              </w:tabs>
              <w:spacing w:before="0" w:line="240" w:lineRule="atLeast"/>
              <w:rPr>
                <w:rFonts w:ascii="Calibri" w:hAnsi="Calibri"/>
                <w:b/>
                <w:szCs w:val="22"/>
              </w:rPr>
            </w:pPr>
            <w:bookmarkStart w:id="3" w:name="ddate" w:colFirst="1" w:colLast="1"/>
          </w:p>
        </w:tc>
        <w:tc>
          <w:tcPr>
            <w:tcW w:w="3262" w:type="dxa"/>
          </w:tcPr>
          <w:p w:rsidR="002827DC" w:rsidRPr="00475155" w:rsidRDefault="00E86C4A" w:rsidP="002827DC">
            <w:pPr>
              <w:tabs>
                <w:tab w:val="left" w:pos="993"/>
              </w:tabs>
              <w:spacing w:before="0"/>
              <w:rPr>
                <w:rFonts w:ascii="Calibri" w:hAnsi="Calibri"/>
                <w:b/>
                <w:bCs/>
                <w:szCs w:val="22"/>
              </w:rPr>
            </w:pPr>
            <w:r w:rsidRPr="00475155">
              <w:rPr>
                <w:rFonts w:ascii="Calibri" w:hAnsi="Calibri"/>
                <w:b/>
                <w:szCs w:val="22"/>
              </w:rPr>
              <w:t>13</w:t>
            </w:r>
            <w:r w:rsidR="002E2487" w:rsidRPr="00475155">
              <w:rPr>
                <w:rFonts w:ascii="Calibri" w:hAnsi="Calibri"/>
                <w:b/>
                <w:szCs w:val="22"/>
              </w:rPr>
              <w:t xml:space="preserve"> сентября 2017</w:t>
            </w:r>
            <w:r w:rsidR="00212225" w:rsidRPr="00475155">
              <w:rPr>
                <w:rFonts w:ascii="Calibri" w:hAnsi="Calibri"/>
                <w:b/>
                <w:szCs w:val="22"/>
              </w:rPr>
              <w:t xml:space="preserve"> года</w:t>
            </w:r>
          </w:p>
        </w:tc>
      </w:tr>
      <w:tr w:rsidR="002827DC" w:rsidRPr="00475155" w:rsidTr="00643738">
        <w:trPr>
          <w:cantSplit/>
          <w:trHeight w:val="23"/>
        </w:trPr>
        <w:tc>
          <w:tcPr>
            <w:tcW w:w="6911" w:type="dxa"/>
            <w:gridSpan w:val="2"/>
          </w:tcPr>
          <w:p w:rsidR="002827DC" w:rsidRPr="00475155" w:rsidRDefault="002827DC" w:rsidP="002827DC">
            <w:pPr>
              <w:tabs>
                <w:tab w:val="left" w:pos="851"/>
              </w:tabs>
              <w:spacing w:before="0" w:line="240" w:lineRule="atLeast"/>
              <w:rPr>
                <w:rFonts w:ascii="Calibri" w:hAnsi="Calibri"/>
                <w:b/>
                <w:szCs w:val="22"/>
              </w:rPr>
            </w:pPr>
            <w:bookmarkStart w:id="4" w:name="dorlang" w:colFirst="1" w:colLast="1"/>
            <w:bookmarkEnd w:id="3"/>
          </w:p>
        </w:tc>
        <w:tc>
          <w:tcPr>
            <w:tcW w:w="3262" w:type="dxa"/>
          </w:tcPr>
          <w:p w:rsidR="002827DC" w:rsidRPr="00475155" w:rsidRDefault="002E2487" w:rsidP="00E86C4A">
            <w:pPr>
              <w:tabs>
                <w:tab w:val="left" w:pos="993"/>
              </w:tabs>
              <w:spacing w:before="0"/>
              <w:rPr>
                <w:rFonts w:ascii="Calibri" w:hAnsi="Calibri"/>
                <w:b/>
                <w:bCs/>
                <w:szCs w:val="22"/>
              </w:rPr>
            </w:pPr>
            <w:r w:rsidRPr="00475155">
              <w:rPr>
                <w:rFonts w:ascii="Calibri" w:hAnsi="Calibri"/>
                <w:b/>
                <w:szCs w:val="22"/>
              </w:rPr>
              <w:t xml:space="preserve">Оригинал: </w:t>
            </w:r>
            <w:r w:rsidR="00E86C4A" w:rsidRPr="00475155">
              <w:rPr>
                <w:rFonts w:ascii="Calibri" w:hAnsi="Calibri"/>
                <w:b/>
                <w:szCs w:val="22"/>
              </w:rPr>
              <w:t>английский</w:t>
            </w:r>
          </w:p>
        </w:tc>
      </w:tr>
      <w:tr w:rsidR="00212225" w:rsidRPr="00475155" w:rsidTr="00E86C4A">
        <w:trPr>
          <w:cantSplit/>
        </w:trPr>
        <w:tc>
          <w:tcPr>
            <w:tcW w:w="10173" w:type="dxa"/>
            <w:gridSpan w:val="3"/>
          </w:tcPr>
          <w:p w:rsidR="00212225" w:rsidRPr="00475155" w:rsidRDefault="00AE2DFF" w:rsidP="00744748">
            <w:pPr>
              <w:pStyle w:val="Source"/>
              <w:framePr w:hSpace="0" w:wrap="auto" w:vAnchor="margin" w:hAnchor="text" w:yAlign="inline"/>
            </w:pPr>
            <w:bookmarkStart w:id="5" w:name="dsource" w:colFirst="1" w:colLast="1"/>
            <w:bookmarkEnd w:id="4"/>
            <w:r w:rsidRPr="00475155">
              <w:t xml:space="preserve">Председатель </w:t>
            </w:r>
            <w:r w:rsidR="005264ED" w:rsidRPr="00475155">
              <w:t>1</w:t>
            </w:r>
            <w:r w:rsidR="005264ED" w:rsidRPr="00475155">
              <w:noBreakHyphen/>
              <w:t>й Исследовательск</w:t>
            </w:r>
            <w:r w:rsidRPr="00475155">
              <w:t>ой комиссии МСЭ-D</w:t>
            </w:r>
          </w:p>
        </w:tc>
      </w:tr>
      <w:tr w:rsidR="00212225" w:rsidRPr="00475155" w:rsidTr="00F955EF">
        <w:trPr>
          <w:cantSplit/>
        </w:trPr>
        <w:tc>
          <w:tcPr>
            <w:tcW w:w="10173" w:type="dxa"/>
            <w:gridSpan w:val="3"/>
          </w:tcPr>
          <w:p w:rsidR="00212225" w:rsidRPr="00475155" w:rsidRDefault="00AE2DFF" w:rsidP="00F428AD">
            <w:pPr>
              <w:pStyle w:val="Title1"/>
            </w:pPr>
            <w:bookmarkStart w:id="6" w:name="dtitle2" w:colFirst="0" w:colLast="0"/>
            <w:bookmarkStart w:id="7" w:name="dtitle1" w:colFirst="1" w:colLast="1"/>
            <w:bookmarkEnd w:id="5"/>
            <w:r w:rsidRPr="00475155">
              <w:t xml:space="preserve">деятельность </w:t>
            </w:r>
            <w:r w:rsidR="005264ED" w:rsidRPr="00475155">
              <w:t>1</w:t>
            </w:r>
            <w:r w:rsidR="005264ED" w:rsidRPr="00475155">
              <w:noBreakHyphen/>
              <w:t>й Исследовательск</w:t>
            </w:r>
            <w:r w:rsidRPr="00475155">
              <w:t>ой комиссии МСЭ-D в течение шестого исследовательского периода от ВКРЭ-14 до ВКРЭ-17</w:t>
            </w:r>
          </w:p>
        </w:tc>
      </w:tr>
      <w:tr w:rsidR="002827DC" w:rsidRPr="00475155" w:rsidTr="00F955EF">
        <w:trPr>
          <w:cantSplit/>
        </w:trPr>
        <w:tc>
          <w:tcPr>
            <w:tcW w:w="10173" w:type="dxa"/>
            <w:gridSpan w:val="3"/>
          </w:tcPr>
          <w:p w:rsidR="002827DC" w:rsidRPr="00475155" w:rsidRDefault="002827DC" w:rsidP="00744748">
            <w:pPr>
              <w:pStyle w:val="Title2"/>
            </w:pPr>
          </w:p>
        </w:tc>
      </w:tr>
      <w:tr w:rsidR="00310694" w:rsidRPr="00475155" w:rsidTr="00F955EF">
        <w:trPr>
          <w:cantSplit/>
        </w:trPr>
        <w:tc>
          <w:tcPr>
            <w:tcW w:w="10173" w:type="dxa"/>
            <w:gridSpan w:val="3"/>
          </w:tcPr>
          <w:p w:rsidR="00310694" w:rsidRPr="00475155" w:rsidRDefault="00310694" w:rsidP="00310694">
            <w:pPr>
              <w:jc w:val="center"/>
            </w:pPr>
          </w:p>
        </w:tc>
      </w:tr>
      <w:tr w:rsidR="00212225" w:rsidRPr="00475155" w:rsidTr="00212225">
        <w:tc>
          <w:tcPr>
            <w:tcW w:w="10173" w:type="dxa"/>
            <w:gridSpan w:val="3"/>
            <w:tcBorders>
              <w:top w:val="single" w:sz="4" w:space="0" w:color="auto"/>
              <w:left w:val="single" w:sz="4" w:space="0" w:color="auto"/>
              <w:bottom w:val="single" w:sz="4" w:space="0" w:color="auto"/>
              <w:right w:val="single" w:sz="4" w:space="0" w:color="auto"/>
            </w:tcBorders>
          </w:tcPr>
          <w:p w:rsidR="00212225" w:rsidRPr="00475155" w:rsidRDefault="00212225" w:rsidP="00212225">
            <w:pPr>
              <w:pStyle w:val="Headingb"/>
            </w:pPr>
            <w:r w:rsidRPr="00475155">
              <w:rPr>
                <w:rFonts w:eastAsia="SimSun"/>
              </w:rPr>
              <w:t>Резюме</w:t>
            </w:r>
          </w:p>
          <w:p w:rsidR="00E86C4A" w:rsidRPr="00475155" w:rsidRDefault="00A21154" w:rsidP="00273966">
            <w:r w:rsidRPr="00475155">
              <w:t xml:space="preserve">1-я Исследовательская комиссия </w:t>
            </w:r>
            <w:r w:rsidR="00B068A3" w:rsidRPr="00475155">
              <w:t>(ИК1) МСЭ</w:t>
            </w:r>
            <w:r w:rsidR="00E86C4A" w:rsidRPr="00475155">
              <w:t>-D</w:t>
            </w:r>
            <w:r w:rsidR="00CF132E" w:rsidRPr="00475155">
              <w:rPr>
                <w:rFonts w:cstheme="minorHAnsi"/>
                <w:szCs w:val="24"/>
              </w:rPr>
              <w:t xml:space="preserve"> </w:t>
            </w:r>
            <w:r w:rsidRPr="00475155">
              <w:rPr>
                <w:rFonts w:cstheme="minorHAnsi"/>
                <w:szCs w:val="24"/>
              </w:rPr>
              <w:t>была создана</w:t>
            </w:r>
            <w:r w:rsidR="00CF132E" w:rsidRPr="00475155">
              <w:rPr>
                <w:rFonts w:cstheme="minorHAnsi"/>
                <w:szCs w:val="24"/>
              </w:rPr>
              <w:t xml:space="preserve"> для изучения </w:t>
            </w:r>
            <w:r w:rsidRPr="00475155">
              <w:rPr>
                <w:rFonts w:cstheme="minorHAnsi"/>
                <w:szCs w:val="24"/>
              </w:rPr>
              <w:t>с помощью</w:t>
            </w:r>
            <w:r w:rsidR="00CF132E" w:rsidRPr="00475155">
              <w:rPr>
                <w:rFonts w:cstheme="minorHAnsi"/>
                <w:szCs w:val="24"/>
              </w:rPr>
              <w:t xml:space="preserve"> Вопросов, принятых Членами МС</w:t>
            </w:r>
            <w:bookmarkStart w:id="8" w:name="_GoBack"/>
            <w:bookmarkEnd w:id="8"/>
            <w:r w:rsidR="00CF132E" w:rsidRPr="00475155">
              <w:rPr>
                <w:rFonts w:cstheme="minorHAnsi"/>
                <w:szCs w:val="24"/>
              </w:rPr>
              <w:t>Э на Всемирной конференции по развитию электросвязи</w:t>
            </w:r>
            <w:r w:rsidR="00E86C4A" w:rsidRPr="00475155">
              <w:rPr>
                <w:rFonts w:cstheme="minorHAnsi"/>
                <w:szCs w:val="24"/>
              </w:rPr>
              <w:t xml:space="preserve"> (</w:t>
            </w:r>
            <w:r w:rsidR="00CF132E" w:rsidRPr="00475155">
              <w:rPr>
                <w:rFonts w:cstheme="minorHAnsi"/>
                <w:szCs w:val="24"/>
              </w:rPr>
              <w:t>Дубай</w:t>
            </w:r>
            <w:r w:rsidR="00E86C4A" w:rsidRPr="00475155">
              <w:rPr>
                <w:rFonts w:cstheme="minorHAnsi"/>
                <w:szCs w:val="24"/>
              </w:rPr>
              <w:t>, 2014</w:t>
            </w:r>
            <w:r w:rsidR="00CF132E" w:rsidRPr="00475155">
              <w:rPr>
                <w:rFonts w:cstheme="minorHAnsi"/>
                <w:szCs w:val="24"/>
              </w:rPr>
              <w:t xml:space="preserve"> г.</w:t>
            </w:r>
            <w:r w:rsidR="00E86C4A" w:rsidRPr="00475155">
              <w:rPr>
                <w:rFonts w:cstheme="minorHAnsi"/>
                <w:szCs w:val="24"/>
              </w:rPr>
              <w:t>) (</w:t>
            </w:r>
            <w:r w:rsidR="00CF132E" w:rsidRPr="00475155">
              <w:rPr>
                <w:rFonts w:cstheme="minorHAnsi"/>
                <w:szCs w:val="24"/>
              </w:rPr>
              <w:t>ВКРЭ</w:t>
            </w:r>
            <w:r w:rsidR="00273966" w:rsidRPr="00475155">
              <w:rPr>
                <w:rFonts w:cstheme="minorHAnsi"/>
                <w:szCs w:val="24"/>
              </w:rPr>
              <w:noBreakHyphen/>
            </w:r>
            <w:r w:rsidR="00E86C4A" w:rsidRPr="00475155">
              <w:rPr>
                <w:rFonts w:cstheme="minorHAnsi"/>
                <w:szCs w:val="24"/>
              </w:rPr>
              <w:t xml:space="preserve">14), </w:t>
            </w:r>
            <w:r w:rsidR="00C55B4A" w:rsidRPr="00475155">
              <w:rPr>
                <w:rFonts w:cstheme="minorHAnsi"/>
                <w:szCs w:val="24"/>
              </w:rPr>
              <w:t>тем</w:t>
            </w:r>
            <w:r w:rsidR="00CF132E" w:rsidRPr="00475155">
              <w:rPr>
                <w:rFonts w:cstheme="minorHAnsi"/>
                <w:szCs w:val="24"/>
              </w:rPr>
              <w:t>, связанных с созданием благоприятной среды для развития электросвязи</w:t>
            </w:r>
            <w:r w:rsidR="00E86C4A" w:rsidRPr="00475155">
              <w:rPr>
                <w:rFonts w:cstheme="minorHAnsi"/>
                <w:szCs w:val="24"/>
              </w:rPr>
              <w:t>/</w:t>
            </w:r>
            <w:r w:rsidR="00CF132E" w:rsidRPr="00475155">
              <w:rPr>
                <w:rFonts w:cstheme="minorHAnsi"/>
                <w:szCs w:val="24"/>
              </w:rPr>
              <w:t>ИКТ</w:t>
            </w:r>
            <w:r w:rsidR="00E86C4A" w:rsidRPr="00475155">
              <w:rPr>
                <w:rFonts w:cstheme="minorHAnsi"/>
                <w:szCs w:val="24"/>
              </w:rPr>
              <w:t xml:space="preserve">. </w:t>
            </w:r>
            <w:r w:rsidR="00E86C4A" w:rsidRPr="00475155">
              <w:t>В</w:t>
            </w:r>
            <w:r w:rsidRPr="00475155">
              <w:t> </w:t>
            </w:r>
            <w:r w:rsidR="00E86C4A" w:rsidRPr="00475155">
              <w:t xml:space="preserve">настоящем </w:t>
            </w:r>
            <w:r w:rsidR="000A4F08" w:rsidRPr="00475155">
              <w:t>о</w:t>
            </w:r>
            <w:r w:rsidR="00E86C4A" w:rsidRPr="00475155">
              <w:t>тчете приводится краткое описание деятельности, котор</w:t>
            </w:r>
            <w:r w:rsidR="005F22D8" w:rsidRPr="00475155">
              <w:t xml:space="preserve">ая </w:t>
            </w:r>
            <w:r w:rsidRPr="00475155">
              <w:t>проводилась</w:t>
            </w:r>
            <w:r w:rsidR="00E86C4A" w:rsidRPr="00475155">
              <w:t xml:space="preserve"> в течение шестого исследовательского периода</w:t>
            </w:r>
            <w:r w:rsidR="00CD0E0C" w:rsidRPr="00475155">
              <w:t xml:space="preserve"> –</w:t>
            </w:r>
            <w:r w:rsidR="00C35E36" w:rsidRPr="00475155">
              <w:t xml:space="preserve"> </w:t>
            </w:r>
            <w:r w:rsidR="00CD0E0C" w:rsidRPr="00475155">
              <w:t>с сентября 2014</w:t>
            </w:r>
            <w:r w:rsidR="006F44F8" w:rsidRPr="00475155">
              <w:t> </w:t>
            </w:r>
            <w:r w:rsidR="00CD0E0C" w:rsidRPr="00475155">
              <w:t>го</w:t>
            </w:r>
            <w:r w:rsidR="006F44F8" w:rsidRPr="00475155">
              <w:t>да</w:t>
            </w:r>
            <w:r w:rsidR="00CD0E0C" w:rsidRPr="00475155">
              <w:t xml:space="preserve"> по март</w:t>
            </w:r>
            <w:r w:rsidR="00C35E36" w:rsidRPr="00475155">
              <w:t xml:space="preserve"> 2017</w:t>
            </w:r>
            <w:r w:rsidR="006F44F8" w:rsidRPr="00475155">
              <w:t> </w:t>
            </w:r>
            <w:r w:rsidR="00CD0E0C" w:rsidRPr="00475155">
              <w:t>года</w:t>
            </w:r>
            <w:r w:rsidR="00E86C4A" w:rsidRPr="00475155">
              <w:t>.</w:t>
            </w:r>
          </w:p>
          <w:p w:rsidR="00212225" w:rsidRPr="00475155" w:rsidRDefault="00212225" w:rsidP="00212225">
            <w:pPr>
              <w:pStyle w:val="Headingb"/>
            </w:pPr>
            <w:r w:rsidRPr="00475155">
              <w:rPr>
                <w:rFonts w:eastAsia="SimSun"/>
              </w:rPr>
              <w:t>Ожидаемые результаты</w:t>
            </w:r>
          </w:p>
          <w:p w:rsidR="00212225" w:rsidRPr="00475155" w:rsidRDefault="009F2E59" w:rsidP="009F2E59">
            <w:r w:rsidRPr="00475155">
              <w:t>ВКРЭ</w:t>
            </w:r>
            <w:r w:rsidR="00E86C4A" w:rsidRPr="00475155">
              <w:t xml:space="preserve">-17 </w:t>
            </w:r>
            <w:r w:rsidRPr="00475155">
              <w:t>предлагается принять настоящий документ к сведению</w:t>
            </w:r>
            <w:r w:rsidR="00E86C4A" w:rsidRPr="00475155">
              <w:t>.</w:t>
            </w:r>
          </w:p>
          <w:p w:rsidR="00212225" w:rsidRPr="00475155" w:rsidRDefault="00212225" w:rsidP="00212225">
            <w:pPr>
              <w:pStyle w:val="Headingb"/>
            </w:pPr>
            <w:r w:rsidRPr="00475155">
              <w:rPr>
                <w:rFonts w:eastAsia="SimSun"/>
              </w:rPr>
              <w:t>Справочные документы</w:t>
            </w:r>
          </w:p>
          <w:p w:rsidR="00212225" w:rsidRPr="00475155" w:rsidRDefault="001371E2" w:rsidP="00AE2DFF">
            <w:pPr>
              <w:spacing w:after="120"/>
            </w:pPr>
            <w:hyperlink r:id="rId12" w:history="1">
              <w:r w:rsidR="00E86C4A" w:rsidRPr="00475155">
                <w:rPr>
                  <w:rStyle w:val="Hyperlink"/>
                  <w:szCs w:val="22"/>
                </w:rPr>
                <w:t>TDAG16-21/5</w:t>
              </w:r>
            </w:hyperlink>
            <w:r w:rsidR="00E86C4A" w:rsidRPr="00475155">
              <w:rPr>
                <w:szCs w:val="22"/>
              </w:rPr>
              <w:t xml:space="preserve">, </w:t>
            </w:r>
            <w:hyperlink r:id="rId13" w:history="1">
              <w:r w:rsidR="00E86C4A" w:rsidRPr="00475155">
                <w:rPr>
                  <w:rStyle w:val="Hyperlink"/>
                  <w:szCs w:val="22"/>
                </w:rPr>
                <w:t>TDAG15-20/32</w:t>
              </w:r>
            </w:hyperlink>
            <w:r w:rsidR="00E86C4A" w:rsidRPr="00475155">
              <w:rPr>
                <w:szCs w:val="22"/>
              </w:rPr>
              <w:t xml:space="preserve">, </w:t>
            </w:r>
            <w:hyperlink r:id="rId14" w:history="1">
              <w:r w:rsidR="00E86C4A" w:rsidRPr="00475155">
                <w:rPr>
                  <w:rStyle w:val="Hyperlink"/>
                  <w:szCs w:val="22"/>
                </w:rPr>
                <w:t>1/REP/10</w:t>
              </w:r>
            </w:hyperlink>
            <w:r w:rsidR="00E86C4A" w:rsidRPr="00475155">
              <w:rPr>
                <w:szCs w:val="22"/>
              </w:rPr>
              <w:t xml:space="preserve"> (2014 г.), </w:t>
            </w:r>
            <w:hyperlink r:id="rId15" w:history="1">
              <w:r w:rsidR="00E86C4A" w:rsidRPr="00475155">
                <w:rPr>
                  <w:rStyle w:val="Hyperlink"/>
                  <w:szCs w:val="22"/>
                </w:rPr>
                <w:t>1/REP/20</w:t>
              </w:r>
            </w:hyperlink>
            <w:r w:rsidR="00E86C4A" w:rsidRPr="00475155">
              <w:rPr>
                <w:szCs w:val="22"/>
              </w:rPr>
              <w:t xml:space="preserve"> (2015 г.), </w:t>
            </w:r>
            <w:hyperlink r:id="rId16" w:history="1">
              <w:r w:rsidR="00E86C4A" w:rsidRPr="00475155">
                <w:rPr>
                  <w:rStyle w:val="Hyperlink"/>
                  <w:szCs w:val="22"/>
                </w:rPr>
                <w:t>1/REP/30</w:t>
              </w:r>
            </w:hyperlink>
            <w:r w:rsidR="00E86C4A" w:rsidRPr="00475155">
              <w:rPr>
                <w:szCs w:val="22"/>
              </w:rPr>
              <w:t xml:space="preserve"> (2016 г.), </w:t>
            </w:r>
            <w:hyperlink r:id="rId17" w:history="1">
              <w:r w:rsidR="00E86C4A" w:rsidRPr="00475155">
                <w:rPr>
                  <w:rStyle w:val="Hyperlink"/>
                  <w:szCs w:val="22"/>
                </w:rPr>
                <w:t>1/REP/40</w:t>
              </w:r>
            </w:hyperlink>
            <w:r w:rsidR="00E86C4A" w:rsidRPr="00475155">
              <w:rPr>
                <w:szCs w:val="22"/>
              </w:rPr>
              <w:t xml:space="preserve"> (2017 г.)</w:t>
            </w:r>
          </w:p>
        </w:tc>
      </w:tr>
    </w:tbl>
    <w:p w:rsidR="0060302A" w:rsidRPr="00475155" w:rsidRDefault="0060302A" w:rsidP="00E86C4A">
      <w:bookmarkStart w:id="9" w:name="dbreak"/>
      <w:bookmarkEnd w:id="6"/>
      <w:bookmarkEnd w:id="7"/>
      <w:bookmarkEnd w:id="9"/>
    </w:p>
    <w:p w:rsidR="00E86C4A" w:rsidRPr="00475155" w:rsidRDefault="00E86C4A" w:rsidP="00E86C4A">
      <w:r w:rsidRPr="00475155">
        <w:br w:type="page"/>
      </w:r>
    </w:p>
    <w:p w:rsidR="00AE2DFF" w:rsidRPr="00475155" w:rsidRDefault="00AE2DFF" w:rsidP="00C35E36">
      <w:pPr>
        <w:pStyle w:val="Heading1"/>
      </w:pPr>
      <w:r w:rsidRPr="00475155">
        <w:lastRenderedPageBreak/>
        <w:t>1</w:t>
      </w:r>
      <w:r w:rsidRPr="00475155">
        <w:tab/>
      </w:r>
      <w:r w:rsidR="00C35E36" w:rsidRPr="00475155">
        <w:t>Обзор и основные результаты</w:t>
      </w:r>
    </w:p>
    <w:p w:rsidR="0091760E" w:rsidRPr="00475155" w:rsidRDefault="007D3C4D" w:rsidP="00C55B4A">
      <w:r w:rsidRPr="00475155">
        <w:t>В период с</w:t>
      </w:r>
      <w:r w:rsidR="0091760E" w:rsidRPr="00475155">
        <w:t xml:space="preserve"> 2014</w:t>
      </w:r>
      <w:r w:rsidRPr="00475155">
        <w:t xml:space="preserve"> по </w:t>
      </w:r>
      <w:r w:rsidR="0091760E" w:rsidRPr="00475155">
        <w:t>2017</w:t>
      </w:r>
      <w:r w:rsidRPr="00475155">
        <w:t xml:space="preserve"> год</w:t>
      </w:r>
      <w:r w:rsidR="0091760E" w:rsidRPr="00475155">
        <w:t xml:space="preserve"> </w:t>
      </w:r>
      <w:r w:rsidR="005264ED" w:rsidRPr="00475155">
        <w:t>1</w:t>
      </w:r>
      <w:r w:rsidR="005264ED" w:rsidRPr="00475155">
        <w:noBreakHyphen/>
        <w:t>я Исследовательск</w:t>
      </w:r>
      <w:r w:rsidR="0091760E" w:rsidRPr="00475155">
        <w:t xml:space="preserve">ая комиссия </w:t>
      </w:r>
      <w:r w:rsidR="003A086F" w:rsidRPr="00475155">
        <w:t xml:space="preserve">МСЭ-D </w:t>
      </w:r>
      <w:r w:rsidR="0091760E" w:rsidRPr="00475155">
        <w:t xml:space="preserve">(ИК1) </w:t>
      </w:r>
      <w:r w:rsidRPr="00475155">
        <w:t xml:space="preserve">изучила </w:t>
      </w:r>
      <w:r w:rsidR="00C55B4A" w:rsidRPr="00475155">
        <w:t>в рамках работы по</w:t>
      </w:r>
      <w:r w:rsidRPr="00475155">
        <w:t xml:space="preserve"> свои</w:t>
      </w:r>
      <w:r w:rsidR="00C55B4A" w:rsidRPr="00475155">
        <w:t>м</w:t>
      </w:r>
      <w:r w:rsidRPr="00475155">
        <w:t xml:space="preserve"> </w:t>
      </w:r>
      <w:r w:rsidR="00C55B4A" w:rsidRPr="00475155">
        <w:t>восьми</w:t>
      </w:r>
      <w:r w:rsidRPr="00475155">
        <w:t xml:space="preserve"> </w:t>
      </w:r>
      <w:r w:rsidR="00C55B4A" w:rsidRPr="00475155">
        <w:t>В</w:t>
      </w:r>
      <w:r w:rsidRPr="00475155">
        <w:t>опрос</w:t>
      </w:r>
      <w:r w:rsidR="00C55B4A" w:rsidRPr="00475155">
        <w:t>ам</w:t>
      </w:r>
      <w:r w:rsidRPr="00475155">
        <w:t xml:space="preserve"> и Резолюции 9 </w:t>
      </w:r>
      <w:r w:rsidR="00C55B4A" w:rsidRPr="00475155">
        <w:t>ряд тем</w:t>
      </w:r>
      <w:r w:rsidR="0091760E" w:rsidRPr="00475155">
        <w:t>:</w:t>
      </w:r>
      <w:r w:rsidR="003A086F" w:rsidRPr="00475155">
        <w:t xml:space="preserve"> </w:t>
      </w:r>
      <w:r w:rsidR="00A2365E" w:rsidRPr="00475155">
        <w:t xml:space="preserve">политика, технологии и стратегия внедрения </w:t>
      </w:r>
      <w:r w:rsidR="003A086F" w:rsidRPr="00475155">
        <w:t>в области широкополосной связи,</w:t>
      </w:r>
      <w:r w:rsidR="00BA541A" w:rsidRPr="00475155">
        <w:t xml:space="preserve"> о</w:t>
      </w:r>
      <w:r w:rsidR="003A086F" w:rsidRPr="00475155">
        <w:t>блачны</w:t>
      </w:r>
      <w:r w:rsidR="00BA541A" w:rsidRPr="00475155">
        <w:t>е</w:t>
      </w:r>
      <w:r w:rsidR="003A086F" w:rsidRPr="00475155">
        <w:t xml:space="preserve"> вычислени</w:t>
      </w:r>
      <w:r w:rsidR="00BA541A" w:rsidRPr="00475155">
        <w:t>я</w:t>
      </w:r>
      <w:r w:rsidR="003A086F" w:rsidRPr="00475155">
        <w:t>, модел</w:t>
      </w:r>
      <w:r w:rsidR="00BA541A" w:rsidRPr="00475155">
        <w:t>и</w:t>
      </w:r>
      <w:r w:rsidR="003A086F" w:rsidRPr="00475155">
        <w:t xml:space="preserve"> тарифов/затрат, переход</w:t>
      </w:r>
      <w:r w:rsidR="00BA541A" w:rsidRPr="00475155">
        <w:t xml:space="preserve"> от аналогового</w:t>
      </w:r>
      <w:r w:rsidR="003A086F" w:rsidRPr="00475155">
        <w:t xml:space="preserve"> к цифровому наземному телевизионному радиовещанию и использовани</w:t>
      </w:r>
      <w:r w:rsidR="00BA541A" w:rsidRPr="00475155">
        <w:t>е</w:t>
      </w:r>
      <w:r w:rsidR="003A086F" w:rsidRPr="00475155">
        <w:t xml:space="preserve"> цифрового дивиденда, связ</w:t>
      </w:r>
      <w:r w:rsidR="00BA541A" w:rsidRPr="00475155">
        <w:t>ь</w:t>
      </w:r>
      <w:r w:rsidR="003A086F" w:rsidRPr="00475155">
        <w:t xml:space="preserve"> в сельских районах, защит</w:t>
      </w:r>
      <w:r w:rsidR="00BA541A" w:rsidRPr="00475155">
        <w:t>а</w:t>
      </w:r>
      <w:r w:rsidR="003A086F" w:rsidRPr="00475155">
        <w:t xml:space="preserve"> потребителей, доступ к электросвязи/ИКТ для лиц с ограниченными возможностями и особыми потребностями</w:t>
      </w:r>
      <w:r w:rsidR="00BA541A" w:rsidRPr="00475155">
        <w:t xml:space="preserve"> и управление использованием спектра.</w:t>
      </w:r>
    </w:p>
    <w:p w:rsidR="00AE2DFF" w:rsidRPr="00475155" w:rsidRDefault="00C3141E" w:rsidP="00C3141E">
      <w:r w:rsidRPr="00475155">
        <w:t>Ниже перечислены о</w:t>
      </w:r>
      <w:r w:rsidR="003A362F" w:rsidRPr="00475155">
        <w:t xml:space="preserve">сновные результаты шестого </w:t>
      </w:r>
      <w:r w:rsidR="00AE2DFF" w:rsidRPr="00475155">
        <w:t>исследовательск</w:t>
      </w:r>
      <w:r w:rsidR="003A362F" w:rsidRPr="00475155">
        <w:t>ого</w:t>
      </w:r>
      <w:r w:rsidR="00AE2DFF" w:rsidRPr="00475155">
        <w:t xml:space="preserve"> период</w:t>
      </w:r>
      <w:r w:rsidR="003A362F" w:rsidRPr="00475155">
        <w:t>а</w:t>
      </w:r>
      <w:r w:rsidR="00AE2DFF" w:rsidRPr="00475155">
        <w:t xml:space="preserve"> </w:t>
      </w:r>
      <w:r w:rsidR="003A086F" w:rsidRPr="00475155">
        <w:t>от ВКРЭ-14 до ВКРЭ</w:t>
      </w:r>
      <w:r w:rsidR="003A086F" w:rsidRPr="00475155">
        <w:noBreakHyphen/>
      </w:r>
      <w:r w:rsidR="00AE2DFF" w:rsidRPr="00475155">
        <w:t>17</w:t>
      </w:r>
      <w:r w:rsidRPr="00475155">
        <w:t>.</w:t>
      </w:r>
    </w:p>
    <w:p w:rsidR="00B65D1F" w:rsidRPr="00475155" w:rsidRDefault="00B65D1F" w:rsidP="00E5045F">
      <w:pPr>
        <w:pStyle w:val="enumlev1"/>
      </w:pPr>
      <w:r w:rsidRPr="00475155">
        <w:rPr>
          <w:rFonts w:ascii="Times New Roman" w:hAnsi="Times New Roman"/>
        </w:rPr>
        <w:t>−</w:t>
      </w:r>
      <w:r w:rsidRPr="00475155">
        <w:tab/>
      </w:r>
      <w:r w:rsidR="00C55B4A" w:rsidRPr="00475155">
        <w:t>В</w:t>
      </w:r>
      <w:r w:rsidR="00A50CA5" w:rsidRPr="00475155">
        <w:t xml:space="preserve"> собраниях ИК1 приняли участие </w:t>
      </w:r>
      <w:r w:rsidR="00C3141E" w:rsidRPr="00475155">
        <w:t>немногим</w:t>
      </w:r>
      <w:r w:rsidR="00A50CA5" w:rsidRPr="00475155">
        <w:t xml:space="preserve"> менее</w:t>
      </w:r>
      <w:r w:rsidRPr="00475155">
        <w:t xml:space="preserve"> 600</w:t>
      </w:r>
      <w:r w:rsidR="00A50CA5" w:rsidRPr="00475155">
        <w:t xml:space="preserve"> делегатов</w:t>
      </w:r>
      <w:r w:rsidRPr="00475155">
        <w:t xml:space="preserve">. </w:t>
      </w:r>
      <w:r w:rsidR="008D0274" w:rsidRPr="00475155">
        <w:t xml:space="preserve">Наиболее </w:t>
      </w:r>
      <w:r w:rsidR="00057623" w:rsidRPr="00475155">
        <w:t xml:space="preserve">многочисленными были </w:t>
      </w:r>
      <w:r w:rsidR="001A427C" w:rsidRPr="00475155">
        <w:t>представител</w:t>
      </w:r>
      <w:r w:rsidR="00057623" w:rsidRPr="00475155">
        <w:t>и</w:t>
      </w:r>
      <w:r w:rsidR="001A427C" w:rsidRPr="00475155">
        <w:t xml:space="preserve"> стран Африки, </w:t>
      </w:r>
      <w:r w:rsidR="00057623" w:rsidRPr="00475155">
        <w:t xml:space="preserve">далее </w:t>
      </w:r>
      <w:r w:rsidR="001A427C" w:rsidRPr="00475155">
        <w:t>следовали Азиатско-Тихоокеанский регион</w:t>
      </w:r>
      <w:r w:rsidRPr="00475155">
        <w:t xml:space="preserve">, </w:t>
      </w:r>
      <w:r w:rsidR="001A427C" w:rsidRPr="00475155">
        <w:t>Северная и Южная Америка</w:t>
      </w:r>
      <w:r w:rsidRPr="00475155">
        <w:t xml:space="preserve">, </w:t>
      </w:r>
      <w:r w:rsidR="001A427C" w:rsidRPr="00475155">
        <w:t>Европа</w:t>
      </w:r>
      <w:r w:rsidRPr="00475155">
        <w:t xml:space="preserve">, </w:t>
      </w:r>
      <w:r w:rsidR="00E5045F" w:rsidRPr="00475155">
        <w:t xml:space="preserve">арабские </w:t>
      </w:r>
      <w:r w:rsidR="001A427C" w:rsidRPr="00475155">
        <w:t>государства и Содружество Независимых Государств</w:t>
      </w:r>
      <w:r w:rsidRPr="00475155">
        <w:t xml:space="preserve"> (СНГ). </w:t>
      </w:r>
      <w:r w:rsidR="00BC52B3" w:rsidRPr="00475155">
        <w:t xml:space="preserve">В среднем в ежегодных собраниях </w:t>
      </w:r>
      <w:r w:rsidRPr="00475155">
        <w:t xml:space="preserve">ИК1 </w:t>
      </w:r>
      <w:r w:rsidR="00BC52B3" w:rsidRPr="00475155">
        <w:t>принимало участие чуть более</w:t>
      </w:r>
      <w:r w:rsidRPr="00475155">
        <w:t xml:space="preserve"> 160 </w:t>
      </w:r>
      <w:r w:rsidR="00BC52B3" w:rsidRPr="00475155">
        <w:t xml:space="preserve">представителей </w:t>
      </w:r>
      <w:r w:rsidR="00C3141E" w:rsidRPr="00475155">
        <w:t xml:space="preserve">из </w:t>
      </w:r>
      <w:r w:rsidR="00BC52B3" w:rsidRPr="00475155">
        <w:t>более</w:t>
      </w:r>
      <w:r w:rsidRPr="00475155">
        <w:t xml:space="preserve"> </w:t>
      </w:r>
      <w:r w:rsidR="00C3141E" w:rsidRPr="00475155">
        <w:t xml:space="preserve">чем </w:t>
      </w:r>
      <w:r w:rsidRPr="00475155">
        <w:t xml:space="preserve">57 </w:t>
      </w:r>
      <w:r w:rsidR="00BC52B3" w:rsidRPr="00475155">
        <w:t>стран</w:t>
      </w:r>
      <w:r w:rsidRPr="00475155">
        <w:t>.</w:t>
      </w:r>
    </w:p>
    <w:p w:rsidR="00B65D1F" w:rsidRPr="00475155" w:rsidRDefault="00B65D1F" w:rsidP="002D2B7D">
      <w:pPr>
        <w:pStyle w:val="enumlev1"/>
      </w:pPr>
      <w:r w:rsidRPr="00475155">
        <w:rPr>
          <w:rFonts w:ascii="Times New Roman" w:hAnsi="Times New Roman"/>
        </w:rPr>
        <w:t>−</w:t>
      </w:r>
      <w:r w:rsidRPr="00475155">
        <w:tab/>
      </w:r>
      <w:r w:rsidR="00BC52B3" w:rsidRPr="00475155">
        <w:t>П</w:t>
      </w:r>
      <w:r w:rsidR="00B7622A" w:rsidRPr="00475155">
        <w:t>о всем Вопросам был получен</w:t>
      </w:r>
      <w:r w:rsidR="00BC52B3" w:rsidRPr="00475155">
        <w:t xml:space="preserve"> значительн</w:t>
      </w:r>
      <w:r w:rsidR="00B7622A" w:rsidRPr="00475155">
        <w:t xml:space="preserve">ый объем </w:t>
      </w:r>
      <w:r w:rsidR="00057623" w:rsidRPr="00475155">
        <w:t>входных документов</w:t>
      </w:r>
      <w:r w:rsidR="002D2B7D" w:rsidRPr="00475155">
        <w:t>:</w:t>
      </w:r>
      <w:r w:rsidRPr="00475155">
        <w:t xml:space="preserve"> </w:t>
      </w:r>
      <w:r w:rsidR="002D2B7D" w:rsidRPr="00475155">
        <w:t>в общей сложности поступили</w:t>
      </w:r>
      <w:r w:rsidRPr="00475155">
        <w:t xml:space="preserve"> 698 </w:t>
      </w:r>
      <w:r w:rsidR="00B7622A" w:rsidRPr="00475155">
        <w:t>документах</w:t>
      </w:r>
      <w:r w:rsidRPr="00475155">
        <w:t xml:space="preserve"> </w:t>
      </w:r>
      <w:r w:rsidR="00B7622A" w:rsidRPr="00475155">
        <w:t>и почти</w:t>
      </w:r>
      <w:r w:rsidRPr="00475155">
        <w:t xml:space="preserve"> 500 </w:t>
      </w:r>
      <w:r w:rsidR="00B7622A" w:rsidRPr="00475155">
        <w:t>вкладах</w:t>
      </w:r>
      <w:r w:rsidR="002D2B7D" w:rsidRPr="00475155">
        <w:t>, таким образом</w:t>
      </w:r>
      <w:r w:rsidR="00B7622A" w:rsidRPr="00475155">
        <w:t xml:space="preserve"> </w:t>
      </w:r>
      <w:r w:rsidR="002D2B7D" w:rsidRPr="00475155">
        <w:t>по каждому</w:t>
      </w:r>
      <w:r w:rsidR="007E4C6D" w:rsidRPr="00475155">
        <w:t xml:space="preserve"> </w:t>
      </w:r>
      <w:r w:rsidR="002D2B7D" w:rsidRPr="00475155">
        <w:t>В</w:t>
      </w:r>
      <w:r w:rsidR="007E4C6D" w:rsidRPr="00475155">
        <w:t>опрос</w:t>
      </w:r>
      <w:r w:rsidR="002D2B7D" w:rsidRPr="00475155">
        <w:t>у</w:t>
      </w:r>
      <w:r w:rsidR="007E4C6D" w:rsidRPr="00475155">
        <w:t xml:space="preserve"> было получено </w:t>
      </w:r>
      <w:r w:rsidR="002D2B7D" w:rsidRPr="00475155">
        <w:t xml:space="preserve">не </w:t>
      </w:r>
      <w:r w:rsidR="007E4C6D" w:rsidRPr="00475155">
        <w:t xml:space="preserve">менее </w:t>
      </w:r>
      <w:r w:rsidRPr="00475155">
        <w:t xml:space="preserve">60 </w:t>
      </w:r>
      <w:r w:rsidR="007E4C6D" w:rsidRPr="00475155">
        <w:t>вкладов</w:t>
      </w:r>
      <w:r w:rsidRPr="00475155">
        <w:t xml:space="preserve">. </w:t>
      </w:r>
      <w:r w:rsidR="002D2B7D" w:rsidRPr="00475155">
        <w:t>Наибольшее число</w:t>
      </w:r>
      <w:r w:rsidR="007E4C6D" w:rsidRPr="00475155">
        <w:t xml:space="preserve"> </w:t>
      </w:r>
      <w:r w:rsidR="002D2B7D" w:rsidRPr="00475155">
        <w:t>вкладов представил</w:t>
      </w:r>
      <w:r w:rsidR="007E4C6D" w:rsidRPr="00475155">
        <w:t xml:space="preserve"> Азиатско-Тихоокеанск</w:t>
      </w:r>
      <w:r w:rsidR="002D2B7D" w:rsidRPr="00475155">
        <w:t>ий регион</w:t>
      </w:r>
      <w:r w:rsidR="007E4C6D" w:rsidRPr="00475155">
        <w:t>, за которым следует Африка</w:t>
      </w:r>
      <w:r w:rsidRPr="00475155">
        <w:t xml:space="preserve">, </w:t>
      </w:r>
      <w:r w:rsidR="007E4C6D" w:rsidRPr="00475155">
        <w:t>затем Северная и Южная Америка</w:t>
      </w:r>
      <w:r w:rsidRPr="00475155">
        <w:t xml:space="preserve">, </w:t>
      </w:r>
      <w:r w:rsidR="007E4C6D" w:rsidRPr="00475155">
        <w:t>Европа</w:t>
      </w:r>
      <w:r w:rsidRPr="00475155">
        <w:t xml:space="preserve">, </w:t>
      </w:r>
      <w:r w:rsidR="007E4C6D" w:rsidRPr="00475155">
        <w:t xml:space="preserve">СНГ и </w:t>
      </w:r>
      <w:r w:rsidR="00E5045F" w:rsidRPr="00475155">
        <w:t xml:space="preserve">арабские </w:t>
      </w:r>
      <w:r w:rsidR="007E4C6D" w:rsidRPr="00475155">
        <w:t>государства</w:t>
      </w:r>
      <w:r w:rsidRPr="00475155">
        <w:t>.</w:t>
      </w:r>
    </w:p>
    <w:p w:rsidR="00B65D1F" w:rsidRPr="00475155" w:rsidRDefault="00B65D1F" w:rsidP="00195E84">
      <w:pPr>
        <w:pStyle w:val="enumlev1"/>
      </w:pPr>
      <w:r w:rsidRPr="00475155">
        <w:rPr>
          <w:rFonts w:ascii="Times New Roman" w:hAnsi="Times New Roman"/>
        </w:rPr>
        <w:t>−</w:t>
      </w:r>
      <w:r w:rsidRPr="00475155">
        <w:tab/>
      </w:r>
      <w:r w:rsidR="00195E84" w:rsidRPr="00475155">
        <w:t>О</w:t>
      </w:r>
      <w:r w:rsidR="007E4C6D" w:rsidRPr="00475155">
        <w:t xml:space="preserve">рганизованы три </w:t>
      </w:r>
      <w:r w:rsidR="00195E84" w:rsidRPr="00475155">
        <w:t>собрания групп</w:t>
      </w:r>
      <w:r w:rsidR="007E4C6D" w:rsidRPr="00475155">
        <w:t xml:space="preserve"> экспертов и четыре семинара-практикума</w:t>
      </w:r>
      <w:r w:rsidRPr="00475155">
        <w:t xml:space="preserve">. </w:t>
      </w:r>
      <w:r w:rsidR="00746402" w:rsidRPr="00475155">
        <w:t xml:space="preserve">Эти мероприятия были посвящены </w:t>
      </w:r>
      <w:r w:rsidR="00195E84" w:rsidRPr="00475155">
        <w:t>вопросам управления</w:t>
      </w:r>
      <w:r w:rsidR="00746402" w:rsidRPr="00475155">
        <w:t xml:space="preserve"> использованием спектра и цифровому телевидению</w:t>
      </w:r>
      <w:r w:rsidRPr="00475155">
        <w:t xml:space="preserve"> (</w:t>
      </w:r>
      <w:r w:rsidR="00746402" w:rsidRPr="00475155">
        <w:t>Будапешт</w:t>
      </w:r>
      <w:r w:rsidRPr="00475155">
        <w:t xml:space="preserve">, </w:t>
      </w:r>
      <w:r w:rsidR="00746402" w:rsidRPr="00475155">
        <w:t>Венгрия</w:t>
      </w:r>
      <w:r w:rsidRPr="00475155">
        <w:t xml:space="preserve">), </w:t>
      </w:r>
      <w:r w:rsidR="00746402" w:rsidRPr="00475155">
        <w:t>информировани</w:t>
      </w:r>
      <w:r w:rsidR="00195E84" w:rsidRPr="00475155">
        <w:t>я и защиты</w:t>
      </w:r>
      <w:r w:rsidR="00746402" w:rsidRPr="00475155">
        <w:t xml:space="preserve"> прав потребителей</w:t>
      </w:r>
      <w:r w:rsidRPr="00475155">
        <w:t xml:space="preserve"> (</w:t>
      </w:r>
      <w:r w:rsidR="00746402" w:rsidRPr="00475155">
        <w:t>Чунцин</w:t>
      </w:r>
      <w:r w:rsidRPr="00475155">
        <w:t xml:space="preserve">, </w:t>
      </w:r>
      <w:r w:rsidR="00746402" w:rsidRPr="00475155">
        <w:t>Китай</w:t>
      </w:r>
      <w:r w:rsidR="00195E84" w:rsidRPr="00475155">
        <w:t>,</w:t>
      </w:r>
      <w:r w:rsidR="00746402" w:rsidRPr="00475155">
        <w:t xml:space="preserve"> и Котону</w:t>
      </w:r>
      <w:r w:rsidRPr="00475155">
        <w:t xml:space="preserve">, </w:t>
      </w:r>
      <w:r w:rsidR="00746402" w:rsidRPr="00475155">
        <w:t>Бенин</w:t>
      </w:r>
      <w:r w:rsidRPr="00475155">
        <w:t>)</w:t>
      </w:r>
      <w:r w:rsidR="00746402" w:rsidRPr="00475155">
        <w:t xml:space="preserve"> и </w:t>
      </w:r>
      <w:r w:rsidR="009F4D67" w:rsidRPr="00475155">
        <w:t>международно</w:t>
      </w:r>
      <w:r w:rsidR="00195E84" w:rsidRPr="00475155">
        <w:t>го</w:t>
      </w:r>
      <w:r w:rsidR="009F4D67" w:rsidRPr="00475155">
        <w:t xml:space="preserve"> мобильно</w:t>
      </w:r>
      <w:r w:rsidR="00195E84" w:rsidRPr="00475155">
        <w:t>го роуминга</w:t>
      </w:r>
      <w:r w:rsidR="009F4D67" w:rsidRPr="00475155">
        <w:t xml:space="preserve"> (Женева, Швейцария, </w:t>
      </w:r>
      <w:r w:rsidR="00195E84" w:rsidRPr="00475155">
        <w:t xml:space="preserve">организовано </w:t>
      </w:r>
      <w:r w:rsidR="009F4D67" w:rsidRPr="00475155">
        <w:t xml:space="preserve">совместно с </w:t>
      </w:r>
      <w:r w:rsidRPr="00475155">
        <w:t>МСЭ-T</w:t>
      </w:r>
      <w:r w:rsidR="009F4D67" w:rsidRPr="00475155">
        <w:t>)</w:t>
      </w:r>
      <w:r w:rsidRPr="00475155">
        <w:t>.</w:t>
      </w:r>
    </w:p>
    <w:p w:rsidR="00B65D1F" w:rsidRPr="00475155" w:rsidRDefault="00B65D1F" w:rsidP="00195E84">
      <w:pPr>
        <w:pStyle w:val="enumlev1"/>
      </w:pPr>
      <w:r w:rsidRPr="00475155">
        <w:rPr>
          <w:rFonts w:ascii="Times New Roman" w:hAnsi="Times New Roman"/>
        </w:rPr>
        <w:t>−</w:t>
      </w:r>
      <w:r w:rsidRPr="00475155">
        <w:tab/>
      </w:r>
      <w:r w:rsidR="00C35FE7" w:rsidRPr="00475155">
        <w:t>Участники также посетили</w:t>
      </w:r>
      <w:r w:rsidR="004E2C57" w:rsidRPr="00475155">
        <w:t xml:space="preserve"> демонстрации/презентации технологий в режиме реального времени, которые организовали компании из Соединенного Королевства, Китайской Народной Республики, Германии и Соединенных </w:t>
      </w:r>
      <w:r w:rsidR="00195E84" w:rsidRPr="00475155">
        <w:t>Ш</w:t>
      </w:r>
      <w:r w:rsidR="004E2C57" w:rsidRPr="00475155">
        <w:t>татов, а также</w:t>
      </w:r>
      <w:r w:rsidRPr="00475155">
        <w:t xml:space="preserve"> </w:t>
      </w:r>
      <w:r w:rsidR="003A2AF3" w:rsidRPr="00475155">
        <w:t>БРЭ</w:t>
      </w:r>
      <w:r w:rsidRPr="00475155">
        <w:t>.</w:t>
      </w:r>
    </w:p>
    <w:p w:rsidR="00B65D1F" w:rsidRPr="00475155" w:rsidRDefault="00B65D1F" w:rsidP="00117340">
      <w:pPr>
        <w:pStyle w:val="enumlev1"/>
      </w:pPr>
      <w:r w:rsidRPr="00475155">
        <w:rPr>
          <w:rFonts w:ascii="Times New Roman" w:hAnsi="Times New Roman"/>
        </w:rPr>
        <w:t>−</w:t>
      </w:r>
      <w:r w:rsidRPr="00475155">
        <w:tab/>
        <w:t xml:space="preserve">ИК1 </w:t>
      </w:r>
      <w:r w:rsidR="00195E84" w:rsidRPr="00475155">
        <w:t>получила</w:t>
      </w:r>
      <w:r w:rsidR="00E60908" w:rsidRPr="00475155">
        <w:t xml:space="preserve"> значительн</w:t>
      </w:r>
      <w:r w:rsidR="00195E84" w:rsidRPr="00475155">
        <w:t>ое число</w:t>
      </w:r>
      <w:r w:rsidR="00E60908" w:rsidRPr="00475155">
        <w:t xml:space="preserve"> вкладов от БРЭ в форме статисти</w:t>
      </w:r>
      <w:r w:rsidR="00195E84" w:rsidRPr="00475155">
        <w:t>ческих данных по</w:t>
      </w:r>
      <w:r w:rsidR="00E60908" w:rsidRPr="00475155">
        <w:t xml:space="preserve"> собрани</w:t>
      </w:r>
      <w:r w:rsidR="00195E84" w:rsidRPr="00475155">
        <w:t>ям</w:t>
      </w:r>
      <w:r w:rsidR="00E60908" w:rsidRPr="00475155">
        <w:t xml:space="preserve"> и</w:t>
      </w:r>
      <w:r w:rsidRPr="00475155">
        <w:t xml:space="preserve"> </w:t>
      </w:r>
      <w:r w:rsidR="00E60908" w:rsidRPr="00475155">
        <w:t>средств электронного взаимодействия</w:t>
      </w:r>
      <w:r w:rsidRPr="00475155">
        <w:t xml:space="preserve">, </w:t>
      </w:r>
      <w:r w:rsidR="00E60908" w:rsidRPr="00475155">
        <w:t>существенн</w:t>
      </w:r>
      <w:r w:rsidR="00195E84" w:rsidRPr="00475155">
        <w:t>о</w:t>
      </w:r>
      <w:r w:rsidR="00117340" w:rsidRPr="00475155">
        <w:t>го числа</w:t>
      </w:r>
      <w:r w:rsidR="00E60908" w:rsidRPr="00475155">
        <w:t xml:space="preserve"> вкладов</w:t>
      </w:r>
      <w:r w:rsidR="00195E84" w:rsidRPr="00475155">
        <w:t xml:space="preserve"> от координаторов</w:t>
      </w:r>
      <w:r w:rsidR="00E60908" w:rsidRPr="00475155">
        <w:t>, а также организ</w:t>
      </w:r>
      <w:r w:rsidR="00195E84" w:rsidRPr="00475155">
        <w:t>ации</w:t>
      </w:r>
      <w:r w:rsidR="00E60908" w:rsidRPr="00475155">
        <w:t xml:space="preserve"> семинаров-практикумов и</w:t>
      </w:r>
      <w:r w:rsidR="00195E84" w:rsidRPr="00475155">
        <w:t xml:space="preserve"> собраний</w:t>
      </w:r>
      <w:r w:rsidR="00E60908" w:rsidRPr="00475155">
        <w:t xml:space="preserve"> групп экспертов</w:t>
      </w:r>
      <w:r w:rsidRPr="00475155">
        <w:t>.</w:t>
      </w:r>
    </w:p>
    <w:p w:rsidR="00B65D1F" w:rsidRPr="00475155" w:rsidRDefault="00B65D1F" w:rsidP="0082721C">
      <w:pPr>
        <w:pStyle w:val="enumlev1"/>
      </w:pPr>
      <w:r w:rsidRPr="00475155">
        <w:rPr>
          <w:rFonts w:ascii="Times New Roman" w:hAnsi="Times New Roman"/>
        </w:rPr>
        <w:t>−</w:t>
      </w:r>
      <w:r w:rsidRPr="00475155">
        <w:tab/>
      </w:r>
      <w:r w:rsidR="00A56625" w:rsidRPr="00475155">
        <w:t>Несмотря на то, что рабочий цикл уменьшился почти вдвое, большинство руководителей</w:t>
      </w:r>
      <w:r w:rsidRPr="00475155">
        <w:t xml:space="preserve"> </w:t>
      </w:r>
      <w:r w:rsidR="00A56625" w:rsidRPr="00475155">
        <w:t>сменилось</w:t>
      </w:r>
      <w:r w:rsidRPr="00475155">
        <w:t xml:space="preserve">, </w:t>
      </w:r>
      <w:r w:rsidR="00A56625" w:rsidRPr="00475155">
        <w:t xml:space="preserve">а </w:t>
      </w:r>
      <w:r w:rsidR="005308D6" w:rsidRPr="00475155">
        <w:t>количество</w:t>
      </w:r>
      <w:r w:rsidR="00A56625" w:rsidRPr="00475155">
        <w:t xml:space="preserve"> письменных вкладов, численность участников</w:t>
      </w:r>
      <w:r w:rsidR="005308D6" w:rsidRPr="00475155">
        <w:t xml:space="preserve"> и объем взаимодействия с другими </w:t>
      </w:r>
      <w:r w:rsidR="00117340" w:rsidRPr="00475155">
        <w:t>С</w:t>
      </w:r>
      <w:r w:rsidR="005308D6" w:rsidRPr="00475155">
        <w:t xml:space="preserve">екторами </w:t>
      </w:r>
      <w:r w:rsidR="00117340" w:rsidRPr="00475155">
        <w:t>возросли</w:t>
      </w:r>
      <w:r w:rsidRPr="00475155">
        <w:t xml:space="preserve">, </w:t>
      </w:r>
      <w:r w:rsidR="00310A3E" w:rsidRPr="00475155">
        <w:t>данн</w:t>
      </w:r>
      <w:r w:rsidR="00117340" w:rsidRPr="00475155">
        <w:t>ая команда</w:t>
      </w:r>
      <w:r w:rsidR="00310A3E" w:rsidRPr="00475155">
        <w:t xml:space="preserve"> сумел</w:t>
      </w:r>
      <w:r w:rsidR="00117340" w:rsidRPr="00475155">
        <w:t>а</w:t>
      </w:r>
      <w:r w:rsidR="00310A3E" w:rsidRPr="00475155">
        <w:t xml:space="preserve"> </w:t>
      </w:r>
      <w:r w:rsidR="00117340" w:rsidRPr="00475155">
        <w:t>обеспечить</w:t>
      </w:r>
      <w:r w:rsidR="00310A3E" w:rsidRPr="00475155">
        <w:t xml:space="preserve"> результаты</w:t>
      </w:r>
      <w:r w:rsidR="00117340" w:rsidRPr="00475155">
        <w:t xml:space="preserve"> работы</w:t>
      </w:r>
      <w:r w:rsidR="00310A3E" w:rsidRPr="00475155">
        <w:t xml:space="preserve">, </w:t>
      </w:r>
      <w:r w:rsidR="00117340" w:rsidRPr="00475155">
        <w:t>определенные</w:t>
      </w:r>
      <w:r w:rsidR="00310A3E" w:rsidRPr="00475155">
        <w:t xml:space="preserve"> </w:t>
      </w:r>
      <w:r w:rsidRPr="00475155">
        <w:t>ВКРЭ-14</w:t>
      </w:r>
      <w:r w:rsidR="00117340" w:rsidRPr="00475155">
        <w:t>,</w:t>
      </w:r>
      <w:r w:rsidRPr="00475155">
        <w:t xml:space="preserve"> </w:t>
      </w:r>
      <w:r w:rsidR="00117340" w:rsidRPr="00475155">
        <w:t>которые</w:t>
      </w:r>
      <w:r w:rsidR="00310A3E" w:rsidRPr="00475155">
        <w:t xml:space="preserve"> нашли отражение в</w:t>
      </w:r>
      <w:r w:rsidRPr="00475155">
        <w:t xml:space="preserve"> </w:t>
      </w:r>
      <w:r w:rsidR="00117340" w:rsidRPr="00475155">
        <w:t>з</w:t>
      </w:r>
      <w:r w:rsidR="00310A3E" w:rsidRPr="00475155">
        <w:t>аключительных итоговых отчетах</w:t>
      </w:r>
      <w:r w:rsidR="00117340" w:rsidRPr="00475155">
        <w:t>;</w:t>
      </w:r>
      <w:r w:rsidRPr="00475155">
        <w:t xml:space="preserve"> </w:t>
      </w:r>
      <w:r w:rsidR="00310A3E" w:rsidRPr="00475155">
        <w:t xml:space="preserve">организовать четыре разных семинара-практикума, </w:t>
      </w:r>
      <w:r w:rsidR="006F4E6E" w:rsidRPr="00475155">
        <w:t xml:space="preserve">которые пошли на пользу </w:t>
      </w:r>
      <w:r w:rsidR="00310A3E" w:rsidRPr="00475155">
        <w:t>член</w:t>
      </w:r>
      <w:r w:rsidR="006F4E6E" w:rsidRPr="00475155">
        <w:t>ам</w:t>
      </w:r>
      <w:r w:rsidR="00310A3E" w:rsidRPr="00475155">
        <w:t xml:space="preserve"> и </w:t>
      </w:r>
      <w:r w:rsidR="006F4E6E" w:rsidRPr="00475155">
        <w:t xml:space="preserve">обогатили </w:t>
      </w:r>
      <w:r w:rsidR="00310A3E" w:rsidRPr="00475155">
        <w:t>работу</w:t>
      </w:r>
      <w:r w:rsidR="00117340" w:rsidRPr="00475155">
        <w:t>;</w:t>
      </w:r>
      <w:r w:rsidRPr="00475155">
        <w:t xml:space="preserve"> </w:t>
      </w:r>
      <w:r w:rsidR="00117340" w:rsidRPr="00475155">
        <w:t>далее</w:t>
      </w:r>
      <w:r w:rsidR="00310A3E" w:rsidRPr="00475155">
        <w:t xml:space="preserve"> пополнить библиотеку </w:t>
      </w:r>
      <w:r w:rsidR="006F4E6E" w:rsidRPr="00475155">
        <w:t>МСЭ-D по исследованиям</w:t>
      </w:r>
      <w:r w:rsidR="00310A3E" w:rsidRPr="00475155">
        <w:t xml:space="preserve"> конкретных ситуаций</w:t>
      </w:r>
      <w:r w:rsidR="0082721C" w:rsidRPr="00475155">
        <w:t>;</w:t>
      </w:r>
      <w:r w:rsidRPr="00475155">
        <w:t xml:space="preserve"> </w:t>
      </w:r>
      <w:r w:rsidR="00310A3E" w:rsidRPr="00475155">
        <w:t xml:space="preserve">провести </w:t>
      </w:r>
      <w:r w:rsidR="0082721C" w:rsidRPr="00475155">
        <w:t>обследования для сбора</w:t>
      </w:r>
      <w:r w:rsidR="00310A3E" w:rsidRPr="00475155">
        <w:t xml:space="preserve"> мнени</w:t>
      </w:r>
      <w:r w:rsidR="0082721C" w:rsidRPr="00475155">
        <w:t>й</w:t>
      </w:r>
      <w:r w:rsidR="00310A3E" w:rsidRPr="00475155">
        <w:t xml:space="preserve"> участников</w:t>
      </w:r>
      <w:r w:rsidR="0082721C" w:rsidRPr="00475155">
        <w:t>;</w:t>
      </w:r>
      <w:r w:rsidR="00310A3E" w:rsidRPr="00475155">
        <w:t xml:space="preserve"> </w:t>
      </w:r>
      <w:r w:rsidR="0082721C" w:rsidRPr="00475155">
        <w:t xml:space="preserve">а также </w:t>
      </w:r>
      <w:r w:rsidR="00310A3E" w:rsidRPr="00475155">
        <w:t xml:space="preserve">вместе со всеми участниками разработать рекомендации по непрерывному совершенствованию работы </w:t>
      </w:r>
      <w:r w:rsidR="00117340" w:rsidRPr="00475155">
        <w:t>С</w:t>
      </w:r>
      <w:r w:rsidR="00310A3E" w:rsidRPr="00475155">
        <w:t>ектора</w:t>
      </w:r>
      <w:r w:rsidRPr="00475155">
        <w:t xml:space="preserve">. </w:t>
      </w:r>
    </w:p>
    <w:p w:rsidR="00B65D1F" w:rsidRPr="00475155" w:rsidRDefault="00B65D1F" w:rsidP="006E1D0A">
      <w:pPr>
        <w:pStyle w:val="enumlev1"/>
      </w:pPr>
      <w:r w:rsidRPr="00475155">
        <w:rPr>
          <w:rFonts w:ascii="Times New Roman" w:hAnsi="Times New Roman"/>
        </w:rPr>
        <w:t>−</w:t>
      </w:r>
      <w:r w:rsidRPr="00475155">
        <w:tab/>
      </w:r>
      <w:r w:rsidR="004C2CE5" w:rsidRPr="00475155">
        <w:t xml:space="preserve">Все эти достижения </w:t>
      </w:r>
      <w:r w:rsidR="00D333A9" w:rsidRPr="00475155">
        <w:t>обусловлены</w:t>
      </w:r>
      <w:r w:rsidR="004C2CE5" w:rsidRPr="00475155">
        <w:t xml:space="preserve"> беспрецедентн</w:t>
      </w:r>
      <w:r w:rsidR="00D333A9" w:rsidRPr="00475155">
        <w:t>ым</w:t>
      </w:r>
      <w:r w:rsidRPr="00475155">
        <w:t xml:space="preserve"> </w:t>
      </w:r>
      <w:r w:rsidR="00D333A9" w:rsidRPr="00475155">
        <w:t>духом единства</w:t>
      </w:r>
      <w:r w:rsidR="006F4E6E" w:rsidRPr="00475155">
        <w:t>,</w:t>
      </w:r>
      <w:r w:rsidRPr="00475155">
        <w:t xml:space="preserve"> </w:t>
      </w:r>
      <w:r w:rsidR="00D333A9" w:rsidRPr="00475155">
        <w:t>понятными</w:t>
      </w:r>
      <w:r w:rsidR="006F4E6E" w:rsidRPr="00475155">
        <w:t xml:space="preserve"> </w:t>
      </w:r>
      <w:r w:rsidR="00D333A9" w:rsidRPr="00475155">
        <w:t>и соблюдаемыми всеми правилами процедур</w:t>
      </w:r>
      <w:r w:rsidR="002E0C93" w:rsidRPr="00475155">
        <w:t>, а также, и это самое главное, преданностью и самоотдачей членов и руководства</w:t>
      </w:r>
      <w:r w:rsidRPr="00475155">
        <w:t xml:space="preserve"> ИК1, </w:t>
      </w:r>
      <w:r w:rsidR="002E0C93" w:rsidRPr="00475155">
        <w:t>постоянной поддержкой</w:t>
      </w:r>
      <w:r w:rsidRPr="00475155">
        <w:t xml:space="preserve">, </w:t>
      </w:r>
      <w:r w:rsidR="002E0C93" w:rsidRPr="00475155">
        <w:t xml:space="preserve">участием и руководством со стороны Директора БРЭ и </w:t>
      </w:r>
      <w:r w:rsidR="00151DEE" w:rsidRPr="00475155">
        <w:t>все</w:t>
      </w:r>
      <w:r w:rsidR="006F4E6E" w:rsidRPr="00475155">
        <w:t>й</w:t>
      </w:r>
      <w:r w:rsidR="00151DEE" w:rsidRPr="00475155">
        <w:t xml:space="preserve"> </w:t>
      </w:r>
      <w:r w:rsidR="002E0C93" w:rsidRPr="00475155">
        <w:t xml:space="preserve">его </w:t>
      </w:r>
      <w:r w:rsidR="006F4E6E" w:rsidRPr="00475155">
        <w:t>команды</w:t>
      </w:r>
      <w:r w:rsidRPr="00475155">
        <w:t xml:space="preserve">, </w:t>
      </w:r>
      <w:r w:rsidR="006E1D0A" w:rsidRPr="00475155">
        <w:t>Председате</w:t>
      </w:r>
      <w:r w:rsidR="002E0C93" w:rsidRPr="00475155">
        <w:t>ля</w:t>
      </w:r>
      <w:r w:rsidRPr="00475155">
        <w:t xml:space="preserve"> КГРЭ, </w:t>
      </w:r>
      <w:r w:rsidR="006F4E6E" w:rsidRPr="00475155">
        <w:t>з</w:t>
      </w:r>
      <w:r w:rsidR="002E0C93" w:rsidRPr="00475155">
        <w:t>аместителей председател</w:t>
      </w:r>
      <w:r w:rsidR="006E1D0A" w:rsidRPr="00475155">
        <w:t>ей</w:t>
      </w:r>
      <w:r w:rsidR="002E0C93" w:rsidRPr="00475155">
        <w:t xml:space="preserve"> </w:t>
      </w:r>
      <w:r w:rsidRPr="00475155">
        <w:t xml:space="preserve">ИК1 </w:t>
      </w:r>
      <w:r w:rsidR="006F4E6E" w:rsidRPr="00475155">
        <w:t xml:space="preserve">и </w:t>
      </w:r>
      <w:r w:rsidRPr="00475155">
        <w:t>ИК2.</w:t>
      </w:r>
    </w:p>
    <w:p w:rsidR="00AE2DFF" w:rsidRPr="00475155" w:rsidRDefault="00AE2DFF" w:rsidP="00AE2DFF">
      <w:pPr>
        <w:pStyle w:val="Heading2"/>
      </w:pPr>
      <w:r w:rsidRPr="00475155">
        <w:t>1.1</w:t>
      </w:r>
      <w:r w:rsidRPr="00475155">
        <w:tab/>
      </w:r>
      <w:r w:rsidRPr="00475155">
        <w:rPr>
          <w:rFonts w:eastAsiaTheme="minorEastAsia"/>
        </w:rPr>
        <w:t xml:space="preserve">Мандат и </w:t>
      </w:r>
      <w:r w:rsidRPr="00475155">
        <w:t>конечные результаты</w:t>
      </w:r>
    </w:p>
    <w:p w:rsidR="00AE2DFF" w:rsidRPr="00475155" w:rsidRDefault="005264ED" w:rsidP="007347BA">
      <w:pPr>
        <w:rPr>
          <w:rFonts w:cstheme="minorHAnsi"/>
          <w:szCs w:val="24"/>
        </w:rPr>
      </w:pPr>
      <w:r w:rsidRPr="00475155">
        <w:t>1</w:t>
      </w:r>
      <w:r w:rsidRPr="00475155">
        <w:noBreakHyphen/>
        <w:t>я Исследовательск</w:t>
      </w:r>
      <w:r w:rsidR="00AE2DFF" w:rsidRPr="00475155">
        <w:t xml:space="preserve">ая комиссия (ИК1) была создана в соответствии с Резолюцией 2 (Пересм. Дубай, 2014 г.) для изучения, с помощью Вопросов, которые были приняты Членами МСЭ на Всемирной </w:t>
      </w:r>
      <w:r w:rsidR="00AE2DFF" w:rsidRPr="00475155">
        <w:lastRenderedPageBreak/>
        <w:t>конференции по развитию электросвязи (Дубай, 2014 г.)</w:t>
      </w:r>
      <w:r w:rsidR="007347BA" w:rsidRPr="00475155">
        <w:t xml:space="preserve"> (ВКРЭ</w:t>
      </w:r>
      <w:r w:rsidR="007347BA" w:rsidRPr="00475155">
        <w:noBreakHyphen/>
        <w:t>14)</w:t>
      </w:r>
      <w:r w:rsidR="00AE2DFF" w:rsidRPr="00475155">
        <w:t>, тем, касающихся благоприятной среды</w:t>
      </w:r>
      <w:r w:rsidR="00EA0D52" w:rsidRPr="00475155">
        <w:t xml:space="preserve"> для развития электросвязи/ИКТ.</w:t>
      </w:r>
    </w:p>
    <w:p w:rsidR="00AE2DFF" w:rsidRPr="00475155" w:rsidRDefault="00AE2DFF" w:rsidP="00AE2DFF">
      <w:pPr>
        <w:rPr>
          <w:rFonts w:cstheme="minorHAnsi"/>
          <w:szCs w:val="24"/>
        </w:rPr>
      </w:pPr>
      <w:r w:rsidRPr="00475155">
        <w:rPr>
          <w:rFonts w:cstheme="minorHAnsi"/>
          <w:szCs w:val="24"/>
        </w:rPr>
        <w:t>Вопросы исследовательской комиссии и Резолюция 9 имеют следующие официальные названия:</w:t>
      </w:r>
    </w:p>
    <w:p w:rsidR="00AE2DFF" w:rsidRPr="00475155" w:rsidRDefault="00AE2DFF" w:rsidP="00AE2DFF">
      <w:pPr>
        <w:pStyle w:val="enumlev1"/>
      </w:pPr>
      <w:r w:rsidRPr="00475155">
        <w:t>−</w:t>
      </w:r>
      <w:r w:rsidRPr="00475155">
        <w:tab/>
      </w:r>
      <w:r w:rsidRPr="00475155">
        <w:rPr>
          <w:b/>
          <w:bCs/>
        </w:rPr>
        <w:t>Вопрос 1/1</w:t>
      </w:r>
      <w:r w:rsidRPr="00475155">
        <w:t xml:space="preserve">: Политические, регуляторные и технические аспекты перехода от существующих сетей к широкополосным сетям в развивающихся странах, включая сети </w:t>
      </w:r>
      <w:r w:rsidR="003174C7" w:rsidRPr="00475155">
        <w:t>по</w:t>
      </w:r>
      <w:r w:rsidRPr="00475155">
        <w:t>следующих поколений, мобильные услуги, услуги ОТТ и внедрение IPv6;</w:t>
      </w:r>
    </w:p>
    <w:p w:rsidR="00AE2DFF" w:rsidRPr="00475155" w:rsidRDefault="00AE2DFF" w:rsidP="00AE2DFF">
      <w:pPr>
        <w:pStyle w:val="enumlev1"/>
      </w:pPr>
      <w:r w:rsidRPr="00475155">
        <w:t>−</w:t>
      </w:r>
      <w:r w:rsidRPr="00475155">
        <w:tab/>
      </w:r>
      <w:r w:rsidRPr="00475155">
        <w:rPr>
          <w:b/>
          <w:bCs/>
        </w:rPr>
        <w:t>Вопрос 2/1</w:t>
      </w:r>
      <w:r w:rsidRPr="00475155">
        <w:t>: Технологии широкополосного доступа, включая IMT, для развивающихся стран;</w:t>
      </w:r>
    </w:p>
    <w:p w:rsidR="00AE2DFF" w:rsidRPr="00475155" w:rsidRDefault="00AE2DFF" w:rsidP="00AE2DFF">
      <w:pPr>
        <w:pStyle w:val="enumlev1"/>
      </w:pPr>
      <w:r w:rsidRPr="00475155">
        <w:t>−</w:t>
      </w:r>
      <w:r w:rsidRPr="00475155">
        <w:tab/>
      </w:r>
      <w:r w:rsidRPr="00475155">
        <w:rPr>
          <w:b/>
          <w:bCs/>
        </w:rPr>
        <w:t>Вопрос 3/1</w:t>
      </w:r>
      <w:r w:rsidRPr="00475155">
        <w:t>: Доступ к облачным вычислениям: проблемы и возможности для развивающихся стран;</w:t>
      </w:r>
    </w:p>
    <w:p w:rsidR="00AE2DFF" w:rsidRPr="00475155" w:rsidRDefault="00AE2DFF" w:rsidP="00AE2DFF">
      <w:pPr>
        <w:pStyle w:val="enumlev1"/>
      </w:pPr>
      <w:r w:rsidRPr="00475155">
        <w:t>−</w:t>
      </w:r>
      <w:r w:rsidRPr="00475155">
        <w:tab/>
      </w:r>
      <w:r w:rsidRPr="00475155">
        <w:rPr>
          <w:b/>
          <w:bCs/>
        </w:rPr>
        <w:t>Вопрос 4/1</w:t>
      </w:r>
      <w:r w:rsidRPr="00475155">
        <w:t>: Экономическая политика и методы определения стоимости услуг национальных сетей электросвязи/ИКТ, включая сети последующих поколений;</w:t>
      </w:r>
    </w:p>
    <w:p w:rsidR="00AE2DFF" w:rsidRPr="00475155" w:rsidRDefault="00AE2DFF" w:rsidP="00AE2DFF">
      <w:pPr>
        <w:pStyle w:val="enumlev1"/>
      </w:pPr>
      <w:r w:rsidRPr="00475155">
        <w:t>−</w:t>
      </w:r>
      <w:r w:rsidRPr="00475155">
        <w:tab/>
      </w:r>
      <w:r w:rsidRPr="00475155">
        <w:rPr>
          <w:b/>
          <w:bCs/>
        </w:rPr>
        <w:t>Вопрос 5/1</w:t>
      </w:r>
      <w:r w:rsidRPr="00475155">
        <w:t>: Электросвязь/ИКТ для сельских и отдаленных районов;</w:t>
      </w:r>
    </w:p>
    <w:p w:rsidR="00AE2DFF" w:rsidRPr="00475155" w:rsidRDefault="00AE2DFF" w:rsidP="00AE2DFF">
      <w:pPr>
        <w:pStyle w:val="enumlev1"/>
      </w:pPr>
      <w:r w:rsidRPr="00475155">
        <w:t>−</w:t>
      </w:r>
      <w:r w:rsidRPr="00475155">
        <w:tab/>
      </w:r>
      <w:r w:rsidRPr="00475155">
        <w:rPr>
          <w:b/>
          <w:bCs/>
        </w:rPr>
        <w:t>Вопрос 6/1</w:t>
      </w:r>
      <w:r w:rsidRPr="00475155">
        <w:t>: Информация для потребителей, их защита и права: законы, нормативные положения, экономические основы, сети потребителей;</w:t>
      </w:r>
    </w:p>
    <w:p w:rsidR="00AE2DFF" w:rsidRPr="00475155" w:rsidRDefault="00AE2DFF" w:rsidP="00AE2DFF">
      <w:pPr>
        <w:pStyle w:val="enumlev1"/>
      </w:pPr>
      <w:r w:rsidRPr="00475155">
        <w:t>−</w:t>
      </w:r>
      <w:r w:rsidRPr="00475155">
        <w:tab/>
      </w:r>
      <w:r w:rsidRPr="00475155">
        <w:rPr>
          <w:b/>
          <w:bCs/>
        </w:rPr>
        <w:t>Вопрос 7/1</w:t>
      </w:r>
      <w:r w:rsidRPr="00475155">
        <w:t>: Доступ к услугам электросвязи/ИКТ для лиц с ограниченными возможностями и с особыми потребностями;</w:t>
      </w:r>
    </w:p>
    <w:p w:rsidR="00AE2DFF" w:rsidRPr="00475155" w:rsidRDefault="00AE2DFF" w:rsidP="00AE2DFF">
      <w:pPr>
        <w:pStyle w:val="enumlev1"/>
      </w:pPr>
      <w:r w:rsidRPr="00475155">
        <w:t>−</w:t>
      </w:r>
      <w:r w:rsidRPr="00475155">
        <w:tab/>
      </w:r>
      <w:r w:rsidRPr="00475155">
        <w:rPr>
          <w:b/>
          <w:bCs/>
        </w:rPr>
        <w:t>Вопрос 8/1</w:t>
      </w:r>
      <w:r w:rsidRPr="00475155">
        <w:t>: Изучение стратегий и методов перехода от аналогового к цифровому наземному радиовещанию и внедрения новых услуг.</w:t>
      </w:r>
    </w:p>
    <w:p w:rsidR="00AE2DFF" w:rsidRPr="00475155" w:rsidRDefault="00AE2DFF" w:rsidP="00E86C4A">
      <w:pPr>
        <w:pStyle w:val="enumlev1"/>
      </w:pPr>
      <w:r w:rsidRPr="00475155">
        <w:rPr>
          <w:b/>
          <w:bCs/>
        </w:rPr>
        <w:tab/>
        <w:t>Резолюция 9</w:t>
      </w:r>
      <w:r w:rsidRPr="00475155">
        <w:t xml:space="preserve"> (Пересм. </w:t>
      </w:r>
      <w:r w:rsidR="00E86C4A" w:rsidRPr="00475155">
        <w:t>Дубай, 2014 г.</w:t>
      </w:r>
      <w:r w:rsidRPr="00475155">
        <w:t xml:space="preserve">) "Участие стран, в особенности развивающихся стран, в управлении использованием спектра", совместная группа с </w:t>
      </w:r>
      <w:r w:rsidR="005264ED" w:rsidRPr="00475155">
        <w:t>1</w:t>
      </w:r>
      <w:r w:rsidR="005264ED" w:rsidRPr="00475155">
        <w:noBreakHyphen/>
        <w:t>й Исследовательск</w:t>
      </w:r>
      <w:r w:rsidRPr="00475155">
        <w:t>ой комиссией МСЭ-R.</w:t>
      </w:r>
    </w:p>
    <w:p w:rsidR="00EA0D52" w:rsidRPr="00475155" w:rsidRDefault="0025370F" w:rsidP="003B44D4">
      <w:pPr>
        <w:rPr>
          <w:rFonts w:cstheme="minorHAnsi"/>
          <w:szCs w:val="24"/>
        </w:rPr>
      </w:pPr>
      <w:r w:rsidRPr="00475155">
        <w:rPr>
          <w:rFonts w:cstheme="minorHAnsi"/>
          <w:szCs w:val="24"/>
        </w:rPr>
        <w:t>Эти темы были утверждены</w:t>
      </w:r>
      <w:r w:rsidR="00EA0D52" w:rsidRPr="00475155">
        <w:rPr>
          <w:rFonts w:cstheme="minorHAnsi"/>
          <w:szCs w:val="24"/>
        </w:rPr>
        <w:t xml:space="preserve"> ВКРЭ-14 </w:t>
      </w:r>
      <w:r w:rsidRPr="00475155">
        <w:rPr>
          <w:rFonts w:cstheme="minorHAnsi"/>
          <w:szCs w:val="24"/>
        </w:rPr>
        <w:t xml:space="preserve">в расчете на то, что все результаты будут получены в течение </w:t>
      </w:r>
      <w:r w:rsidR="003B44D4" w:rsidRPr="00475155">
        <w:rPr>
          <w:rFonts w:cstheme="minorHAnsi"/>
          <w:szCs w:val="24"/>
        </w:rPr>
        <w:t>четырех</w:t>
      </w:r>
      <w:r w:rsidRPr="00475155">
        <w:rPr>
          <w:rFonts w:cstheme="minorHAnsi"/>
          <w:szCs w:val="24"/>
        </w:rPr>
        <w:t xml:space="preserve"> лет</w:t>
      </w:r>
      <w:r w:rsidR="00EA0D52" w:rsidRPr="00475155">
        <w:rPr>
          <w:rFonts w:cstheme="minorHAnsi"/>
          <w:szCs w:val="24"/>
        </w:rPr>
        <w:t xml:space="preserve">. </w:t>
      </w:r>
      <w:r w:rsidR="00DA16FF" w:rsidRPr="00475155">
        <w:rPr>
          <w:rFonts w:cstheme="minorHAnsi"/>
          <w:szCs w:val="24"/>
        </w:rPr>
        <w:t xml:space="preserve">Следуя решению Полномочной конференции </w:t>
      </w:r>
      <w:r w:rsidR="00EA0D52" w:rsidRPr="00475155">
        <w:rPr>
          <w:rFonts w:cstheme="minorHAnsi"/>
          <w:szCs w:val="24"/>
        </w:rPr>
        <w:t>МСЭ</w:t>
      </w:r>
      <w:r w:rsidR="00DA16FF" w:rsidRPr="00475155">
        <w:rPr>
          <w:rFonts w:cstheme="minorHAnsi"/>
          <w:szCs w:val="24"/>
        </w:rPr>
        <w:t xml:space="preserve"> 2014 года сократить шест</w:t>
      </w:r>
      <w:r w:rsidR="003B44D4" w:rsidRPr="00475155">
        <w:rPr>
          <w:rFonts w:cstheme="minorHAnsi"/>
          <w:szCs w:val="24"/>
        </w:rPr>
        <w:t>о</w:t>
      </w:r>
      <w:r w:rsidR="00DA16FF" w:rsidRPr="00475155">
        <w:rPr>
          <w:rFonts w:cstheme="minorHAnsi"/>
          <w:szCs w:val="24"/>
        </w:rPr>
        <w:t>й исследовательский период</w:t>
      </w:r>
      <w:r w:rsidR="00EA0D52" w:rsidRPr="00475155">
        <w:rPr>
          <w:rFonts w:cstheme="minorHAnsi"/>
          <w:szCs w:val="24"/>
        </w:rPr>
        <w:t xml:space="preserve"> МСЭ-D </w:t>
      </w:r>
      <w:r w:rsidR="00DA16FF" w:rsidRPr="00475155">
        <w:rPr>
          <w:rFonts w:cstheme="minorHAnsi"/>
          <w:szCs w:val="24"/>
        </w:rPr>
        <w:t>до трех лет с тем, чтобы привести календарь</w:t>
      </w:r>
      <w:r w:rsidR="00EA0D52" w:rsidRPr="00475155">
        <w:rPr>
          <w:rFonts w:cstheme="minorHAnsi"/>
          <w:szCs w:val="24"/>
        </w:rPr>
        <w:t xml:space="preserve"> МСЭ </w:t>
      </w:r>
      <w:r w:rsidR="00DA16FF" w:rsidRPr="00475155">
        <w:rPr>
          <w:rFonts w:cstheme="minorHAnsi"/>
          <w:szCs w:val="24"/>
        </w:rPr>
        <w:t>в соответствие с требованиями всех Членов</w:t>
      </w:r>
      <w:r w:rsidR="00EA0D52" w:rsidRPr="00475155">
        <w:rPr>
          <w:rFonts w:cstheme="minorHAnsi"/>
          <w:szCs w:val="24"/>
        </w:rPr>
        <w:t xml:space="preserve">, ИК1 </w:t>
      </w:r>
      <w:r w:rsidR="0058087F" w:rsidRPr="00475155">
        <w:rPr>
          <w:rFonts w:cstheme="minorHAnsi"/>
          <w:szCs w:val="24"/>
        </w:rPr>
        <w:t>добивалась результатов, которые были намечены к времени проведения</w:t>
      </w:r>
      <w:r w:rsidR="00EA0D52" w:rsidRPr="00475155">
        <w:rPr>
          <w:rFonts w:cstheme="minorHAnsi"/>
          <w:szCs w:val="24"/>
        </w:rPr>
        <w:t xml:space="preserve"> ВКРЭ-17 </w:t>
      </w:r>
      <w:r w:rsidR="0058087F" w:rsidRPr="00475155">
        <w:rPr>
          <w:rFonts w:cstheme="minorHAnsi"/>
          <w:szCs w:val="24"/>
        </w:rPr>
        <w:t>в рамках жесткого графика</w:t>
      </w:r>
      <w:r w:rsidR="00EA0D52" w:rsidRPr="00475155">
        <w:rPr>
          <w:rFonts w:cstheme="minorHAnsi"/>
          <w:szCs w:val="24"/>
        </w:rPr>
        <w:t xml:space="preserve">. </w:t>
      </w:r>
    </w:p>
    <w:p w:rsidR="00AE2DFF" w:rsidRPr="00475155" w:rsidRDefault="00665D64" w:rsidP="00273966">
      <w:pPr>
        <w:rPr>
          <w:rFonts w:cstheme="minorHAnsi"/>
          <w:szCs w:val="24"/>
        </w:rPr>
      </w:pPr>
      <w:r w:rsidRPr="00475155">
        <w:t>На первом собрании</w:t>
      </w:r>
      <w:r w:rsidR="00413970" w:rsidRPr="00475155">
        <w:t>, кото</w:t>
      </w:r>
      <w:r w:rsidR="00CA52BA" w:rsidRPr="00475155">
        <w:t xml:space="preserve">рое состоялось в </w:t>
      </w:r>
      <w:r w:rsidR="00CA52BA" w:rsidRPr="00475155">
        <w:rPr>
          <w:b/>
          <w:bCs/>
        </w:rPr>
        <w:t>сентябре 2014 года</w:t>
      </w:r>
      <w:r w:rsidR="00CA52BA" w:rsidRPr="00475155">
        <w:t>,</w:t>
      </w:r>
      <w:r w:rsidR="00413970" w:rsidRPr="00475155">
        <w:t xml:space="preserve"> </w:t>
      </w:r>
      <w:r w:rsidR="00CA52BA" w:rsidRPr="00475155">
        <w:t xml:space="preserve">руководящие группы по всем Вопросам и </w:t>
      </w:r>
      <w:r w:rsidR="008E522A" w:rsidRPr="00475155">
        <w:t xml:space="preserve">Резолюции 9 подготовили и </w:t>
      </w:r>
      <w:r w:rsidR="00714202" w:rsidRPr="00475155">
        <w:t>представили</w:t>
      </w:r>
      <w:r w:rsidR="008E522A" w:rsidRPr="00475155">
        <w:t xml:space="preserve"> </w:t>
      </w:r>
      <w:hyperlink r:id="rId18" w:history="1">
        <w:r w:rsidR="008E522A" w:rsidRPr="00475155">
          <w:rPr>
            <w:rStyle w:val="Hyperlink"/>
            <w:b/>
            <w:bCs/>
          </w:rPr>
          <w:t>п</w:t>
        </w:r>
        <w:r w:rsidR="00CA52BA" w:rsidRPr="00475155">
          <w:rPr>
            <w:rStyle w:val="Hyperlink"/>
            <w:b/>
            <w:bCs/>
          </w:rPr>
          <w:t>одробные п</w:t>
        </w:r>
        <w:r w:rsidR="008E522A" w:rsidRPr="00475155">
          <w:rPr>
            <w:rStyle w:val="Hyperlink"/>
            <w:b/>
            <w:bCs/>
          </w:rPr>
          <w:t>ланы работы</w:t>
        </w:r>
      </w:hyperlink>
      <w:r w:rsidR="008E522A" w:rsidRPr="00475155">
        <w:t>, в которых описывается</w:t>
      </w:r>
      <w:r w:rsidR="00714202" w:rsidRPr="00475155">
        <w:t xml:space="preserve"> порядок получения</w:t>
      </w:r>
      <w:r w:rsidR="008E522A" w:rsidRPr="00475155">
        <w:t xml:space="preserve"> ожидаемы</w:t>
      </w:r>
      <w:r w:rsidR="00714202" w:rsidRPr="00475155">
        <w:t>х</w:t>
      </w:r>
      <w:r w:rsidR="008E522A" w:rsidRPr="00475155">
        <w:t xml:space="preserve"> результат</w:t>
      </w:r>
      <w:r w:rsidR="00714202" w:rsidRPr="00475155">
        <w:t>ов</w:t>
      </w:r>
      <w:r w:rsidR="00646585" w:rsidRPr="00475155">
        <w:t xml:space="preserve"> деятельности, предусмотренных </w:t>
      </w:r>
      <w:r w:rsidR="008E522A" w:rsidRPr="00475155">
        <w:t xml:space="preserve">ВКРЭ-14 по каждому Вопросу. В этих планах указываются основные этапы, виды деятельности, сроки выполнения и ответственные стороны. </w:t>
      </w:r>
      <w:r w:rsidR="00CA52BA" w:rsidRPr="00475155">
        <w:t>Учитывая уменьшившуюся продолжительность исследовательского цикла</w:t>
      </w:r>
      <w:r w:rsidR="008E522A" w:rsidRPr="00475155">
        <w:t xml:space="preserve">, </w:t>
      </w:r>
      <w:r w:rsidR="00CA52BA" w:rsidRPr="00475155">
        <w:t>к</w:t>
      </w:r>
      <w:r w:rsidR="008E522A" w:rsidRPr="00475155">
        <w:t xml:space="preserve"> </w:t>
      </w:r>
      <w:r w:rsidR="00CA52BA" w:rsidRPr="00475155">
        <w:rPr>
          <w:b/>
          <w:bCs/>
        </w:rPr>
        <w:t>сентябрю</w:t>
      </w:r>
      <w:r w:rsidR="008E522A" w:rsidRPr="00475155">
        <w:rPr>
          <w:b/>
          <w:bCs/>
        </w:rPr>
        <w:t xml:space="preserve"> 2015</w:t>
      </w:r>
      <w:r w:rsidR="00CA52BA" w:rsidRPr="00475155">
        <w:rPr>
          <w:b/>
          <w:bCs/>
        </w:rPr>
        <w:t xml:space="preserve"> года</w:t>
      </w:r>
      <w:r w:rsidR="008E522A" w:rsidRPr="00475155">
        <w:t xml:space="preserve"> </w:t>
      </w:r>
      <w:r w:rsidR="00CA52BA" w:rsidRPr="00475155">
        <w:t>руководящие группы по всем Вопросам и Резолюции</w:t>
      </w:r>
      <w:r w:rsidR="008E522A" w:rsidRPr="00475155">
        <w:t xml:space="preserve"> 9 </w:t>
      </w:r>
      <w:r w:rsidR="00CA52BA" w:rsidRPr="00475155">
        <w:t xml:space="preserve">подготовили и представили </w:t>
      </w:r>
      <w:r w:rsidR="00E84F3D" w:rsidRPr="00475155">
        <w:rPr>
          <w:b/>
          <w:bCs/>
        </w:rPr>
        <w:t>предварительные проекты планов</w:t>
      </w:r>
      <w:r w:rsidR="008E522A" w:rsidRPr="00475155">
        <w:t xml:space="preserve"> </w:t>
      </w:r>
      <w:r w:rsidR="00E84F3D" w:rsidRPr="00475155">
        <w:t xml:space="preserve">всех </w:t>
      </w:r>
      <w:r w:rsidR="00646585" w:rsidRPr="00475155">
        <w:t xml:space="preserve">ожидаемых итоговых </w:t>
      </w:r>
      <w:r w:rsidR="00E84F3D" w:rsidRPr="00475155">
        <w:t>отчетов, которые ожидались ко времени проведения ВКРЭ, и</w:t>
      </w:r>
      <w:r w:rsidR="00BD13AF" w:rsidRPr="00475155">
        <w:t xml:space="preserve"> сверх того, перевыполнили запланированное, представив также на рассмотрение </w:t>
      </w:r>
      <w:r w:rsidR="00BD13AF" w:rsidRPr="00475155">
        <w:rPr>
          <w:b/>
          <w:bCs/>
        </w:rPr>
        <w:t xml:space="preserve">первые проекты </w:t>
      </w:r>
      <w:r w:rsidR="00646585" w:rsidRPr="00475155">
        <w:rPr>
          <w:b/>
          <w:bCs/>
        </w:rPr>
        <w:t xml:space="preserve">итоговых </w:t>
      </w:r>
      <w:r w:rsidR="00BD13AF" w:rsidRPr="00475155">
        <w:rPr>
          <w:b/>
          <w:bCs/>
        </w:rPr>
        <w:t>отчетов</w:t>
      </w:r>
      <w:r w:rsidR="00BD13AF" w:rsidRPr="00475155">
        <w:t xml:space="preserve"> по трем Вопросам для исследования:</w:t>
      </w:r>
      <w:r w:rsidR="008E522A" w:rsidRPr="00475155">
        <w:t xml:space="preserve"> </w:t>
      </w:r>
      <w:r w:rsidR="00BD13AF" w:rsidRPr="00475155">
        <w:t xml:space="preserve">Вопрос </w:t>
      </w:r>
      <w:r w:rsidR="008E522A" w:rsidRPr="00475155">
        <w:t>1/1 (</w:t>
      </w:r>
      <w:r w:rsidR="00646585" w:rsidRPr="00475155">
        <w:t>П</w:t>
      </w:r>
      <w:r w:rsidR="00BD13AF" w:rsidRPr="00475155">
        <w:t>ереход на широкополосную связь</w:t>
      </w:r>
      <w:r w:rsidR="008E522A" w:rsidRPr="00475155">
        <w:t xml:space="preserve">), </w:t>
      </w:r>
      <w:r w:rsidR="00BD13AF" w:rsidRPr="00475155">
        <w:t xml:space="preserve">Вопрос </w:t>
      </w:r>
      <w:r w:rsidR="008E522A" w:rsidRPr="00475155">
        <w:t>4/1 (</w:t>
      </w:r>
      <w:r w:rsidR="00646585" w:rsidRPr="00475155">
        <w:t>М</w:t>
      </w:r>
      <w:r w:rsidR="00BD13AF" w:rsidRPr="00475155">
        <w:t>одели тарифов/затрат</w:t>
      </w:r>
      <w:r w:rsidR="008E522A" w:rsidRPr="00475155">
        <w:t xml:space="preserve">) </w:t>
      </w:r>
      <w:r w:rsidR="00BD13AF" w:rsidRPr="00475155">
        <w:t xml:space="preserve">и Вопрос </w:t>
      </w:r>
      <w:r w:rsidR="008E522A" w:rsidRPr="00475155">
        <w:t>8/1 (</w:t>
      </w:r>
      <w:r w:rsidR="00646585" w:rsidRPr="00475155">
        <w:t>Ц</w:t>
      </w:r>
      <w:r w:rsidR="00BD13AF" w:rsidRPr="00475155">
        <w:t>ифровое телевидение</w:t>
      </w:r>
      <w:r w:rsidR="008E522A" w:rsidRPr="00475155">
        <w:t xml:space="preserve">). </w:t>
      </w:r>
      <w:r w:rsidR="00BD13AF" w:rsidRPr="00475155">
        <w:t>К</w:t>
      </w:r>
      <w:r w:rsidR="008E522A" w:rsidRPr="00475155">
        <w:t xml:space="preserve"> </w:t>
      </w:r>
      <w:r w:rsidR="00BD13AF" w:rsidRPr="00475155">
        <w:rPr>
          <w:b/>
          <w:bCs/>
        </w:rPr>
        <w:t>сентябрю</w:t>
      </w:r>
      <w:r w:rsidR="008E522A" w:rsidRPr="00475155">
        <w:rPr>
          <w:b/>
          <w:bCs/>
        </w:rPr>
        <w:t xml:space="preserve"> 2016</w:t>
      </w:r>
      <w:r w:rsidR="00BD13AF" w:rsidRPr="00475155">
        <w:rPr>
          <w:b/>
          <w:bCs/>
        </w:rPr>
        <w:t xml:space="preserve"> года</w:t>
      </w:r>
      <w:r w:rsidR="008E522A" w:rsidRPr="00475155">
        <w:t xml:space="preserve"> </w:t>
      </w:r>
      <w:r w:rsidR="00BD13AF" w:rsidRPr="00475155">
        <w:t>были представлены на рассмотрени</w:t>
      </w:r>
      <w:r w:rsidR="00900BB7" w:rsidRPr="00475155">
        <w:t xml:space="preserve">е </w:t>
      </w:r>
      <w:r w:rsidR="00900BB7" w:rsidRPr="00475155">
        <w:rPr>
          <w:b/>
          <w:bCs/>
        </w:rPr>
        <w:t>проекты заключительных итоговых отчетов</w:t>
      </w:r>
      <w:r w:rsidR="00BD13AF" w:rsidRPr="00475155">
        <w:t xml:space="preserve"> </w:t>
      </w:r>
      <w:r w:rsidR="00900BB7" w:rsidRPr="00475155">
        <w:t>по всем Вопросам и Резолюции</w:t>
      </w:r>
      <w:r w:rsidR="00646585" w:rsidRPr="00475155">
        <w:t xml:space="preserve"> 9</w:t>
      </w:r>
      <w:r w:rsidR="008E522A" w:rsidRPr="00475155">
        <w:t xml:space="preserve">; </w:t>
      </w:r>
      <w:r w:rsidR="00900BB7" w:rsidRPr="00475155">
        <w:t>основное внимание было уделено включению</w:t>
      </w:r>
      <w:r w:rsidR="008E522A" w:rsidRPr="00475155">
        <w:t xml:space="preserve"> </w:t>
      </w:r>
      <w:r w:rsidR="00900BB7" w:rsidRPr="00475155">
        <w:rPr>
          <w:b/>
          <w:bCs/>
        </w:rPr>
        <w:t>руководящих указаний</w:t>
      </w:r>
      <w:r w:rsidR="008E522A" w:rsidRPr="00475155">
        <w:t xml:space="preserve"> </w:t>
      </w:r>
      <w:r w:rsidR="00900BB7" w:rsidRPr="00475155">
        <w:t>для Членов</w:t>
      </w:r>
      <w:r w:rsidR="008E522A" w:rsidRPr="00475155">
        <w:t xml:space="preserve">. </w:t>
      </w:r>
      <w:r w:rsidR="00AE2DFF" w:rsidRPr="00475155">
        <w:rPr>
          <w:rFonts w:cstheme="minorHAnsi"/>
          <w:szCs w:val="24"/>
        </w:rPr>
        <w:t xml:space="preserve">ИК1 завершила свою работу на своем четвертом </w:t>
      </w:r>
      <w:r w:rsidR="00646585" w:rsidRPr="00475155">
        <w:rPr>
          <w:rFonts w:cstheme="minorHAnsi"/>
          <w:szCs w:val="24"/>
        </w:rPr>
        <w:t xml:space="preserve">и </w:t>
      </w:r>
      <w:r w:rsidR="00AE2DFF" w:rsidRPr="00475155">
        <w:rPr>
          <w:rFonts w:cstheme="minorHAnsi"/>
          <w:szCs w:val="24"/>
        </w:rPr>
        <w:t xml:space="preserve">заключительном собрании, которое состоялось в Женеве </w:t>
      </w:r>
      <w:r w:rsidR="00AE2DFF" w:rsidRPr="00475155">
        <w:rPr>
          <w:rFonts w:cstheme="minorHAnsi"/>
          <w:b/>
          <w:bCs/>
          <w:szCs w:val="24"/>
        </w:rPr>
        <w:t>27−31</w:t>
      </w:r>
      <w:r w:rsidR="00273966" w:rsidRPr="00475155">
        <w:rPr>
          <w:rFonts w:cstheme="minorHAnsi"/>
          <w:b/>
          <w:bCs/>
          <w:szCs w:val="24"/>
        </w:rPr>
        <w:t> </w:t>
      </w:r>
      <w:r w:rsidR="00AE2DFF" w:rsidRPr="00475155">
        <w:rPr>
          <w:rFonts w:cstheme="minorHAnsi"/>
          <w:b/>
          <w:bCs/>
          <w:szCs w:val="24"/>
        </w:rPr>
        <w:t>марта 2017</w:t>
      </w:r>
      <w:r w:rsidR="006F44F8" w:rsidRPr="00475155">
        <w:rPr>
          <w:rFonts w:cstheme="minorHAnsi"/>
          <w:b/>
          <w:bCs/>
          <w:szCs w:val="24"/>
        </w:rPr>
        <w:t> </w:t>
      </w:r>
      <w:r w:rsidR="00AE2DFF" w:rsidRPr="00475155">
        <w:rPr>
          <w:rFonts w:cstheme="minorHAnsi"/>
          <w:b/>
          <w:bCs/>
          <w:szCs w:val="24"/>
        </w:rPr>
        <w:t>года</w:t>
      </w:r>
      <w:r w:rsidR="00AE2DFF" w:rsidRPr="00475155">
        <w:rPr>
          <w:rFonts w:cstheme="minorHAnsi"/>
          <w:szCs w:val="24"/>
        </w:rPr>
        <w:t xml:space="preserve">, </w:t>
      </w:r>
      <w:r w:rsidR="00900BB7" w:rsidRPr="00475155">
        <w:rPr>
          <w:rFonts w:cstheme="minorHAnsi"/>
          <w:szCs w:val="24"/>
        </w:rPr>
        <w:t>согласовав</w:t>
      </w:r>
      <w:r w:rsidR="00AE2DFF" w:rsidRPr="00475155">
        <w:rPr>
          <w:rFonts w:cstheme="minorHAnsi"/>
          <w:szCs w:val="24"/>
        </w:rPr>
        <w:t xml:space="preserve"> </w:t>
      </w:r>
      <w:r w:rsidR="00AE2DFF" w:rsidRPr="00475155">
        <w:rPr>
          <w:rFonts w:cstheme="minorHAnsi"/>
          <w:b/>
          <w:bCs/>
          <w:szCs w:val="24"/>
        </w:rPr>
        <w:t>заключительные отчеты</w:t>
      </w:r>
      <w:r w:rsidR="00AE2DFF" w:rsidRPr="00475155">
        <w:rPr>
          <w:rFonts w:cstheme="minorHAnsi"/>
          <w:szCs w:val="24"/>
        </w:rPr>
        <w:t xml:space="preserve"> по всем девяти </w:t>
      </w:r>
      <w:r w:rsidR="004C62D5" w:rsidRPr="00475155">
        <w:rPr>
          <w:rFonts w:cstheme="minorHAnsi"/>
          <w:szCs w:val="24"/>
        </w:rPr>
        <w:t>В</w:t>
      </w:r>
      <w:r w:rsidR="00AE2DFF" w:rsidRPr="00475155">
        <w:rPr>
          <w:rFonts w:cstheme="minorHAnsi"/>
          <w:szCs w:val="24"/>
        </w:rPr>
        <w:t xml:space="preserve">опросам и подготовив почти 80 </w:t>
      </w:r>
      <w:r w:rsidR="00AE2DFF" w:rsidRPr="00475155">
        <w:rPr>
          <w:color w:val="000000"/>
        </w:rPr>
        <w:t>руководящих указаний для Членов МСЭ</w:t>
      </w:r>
      <w:r w:rsidR="00AE2DFF" w:rsidRPr="00475155">
        <w:rPr>
          <w:rFonts w:cstheme="minorHAnsi"/>
          <w:szCs w:val="24"/>
        </w:rPr>
        <w:t>.</w:t>
      </w:r>
    </w:p>
    <w:p w:rsidR="007414B2" w:rsidRPr="00475155" w:rsidRDefault="00576EE6" w:rsidP="006F44F8">
      <w:r w:rsidRPr="00475155">
        <w:lastRenderedPageBreak/>
        <w:t xml:space="preserve">Таким образом, </w:t>
      </w:r>
      <w:r w:rsidR="007E3B14" w:rsidRPr="00475155">
        <w:t xml:space="preserve">ИК1 </w:t>
      </w:r>
      <w:r w:rsidRPr="00475155">
        <w:t>представила результаты своей работы в первом квартале</w:t>
      </w:r>
      <w:r w:rsidR="007E3B14" w:rsidRPr="00475155">
        <w:t xml:space="preserve"> 2017</w:t>
      </w:r>
      <w:r w:rsidRPr="00475155">
        <w:t xml:space="preserve"> года</w:t>
      </w:r>
      <w:r w:rsidR="007E3B14" w:rsidRPr="00475155">
        <w:t xml:space="preserve">, </w:t>
      </w:r>
      <w:r w:rsidRPr="00475155">
        <w:t xml:space="preserve">через два года после принятия решения о новых </w:t>
      </w:r>
      <w:r w:rsidR="00DE4AC3" w:rsidRPr="00475155">
        <w:t xml:space="preserve">предельных </w:t>
      </w:r>
      <w:r w:rsidRPr="00475155">
        <w:t xml:space="preserve">сроках и </w:t>
      </w:r>
      <w:r w:rsidR="00DE4AC3" w:rsidRPr="00475155">
        <w:t>через три</w:t>
      </w:r>
      <w:r w:rsidRPr="00475155">
        <w:t xml:space="preserve"> года после проведения </w:t>
      </w:r>
      <w:r w:rsidR="007E3B14" w:rsidRPr="00475155">
        <w:t>ВКРЭ-14</w:t>
      </w:r>
      <w:r w:rsidR="00EE3BF2" w:rsidRPr="00475155">
        <w:rPr>
          <w:rStyle w:val="FootnoteReference"/>
        </w:rPr>
        <w:footnoteReference w:customMarkFollows="1" w:id="1"/>
        <w:t>1</w:t>
      </w:r>
      <w:r w:rsidR="007E3B14" w:rsidRPr="00475155">
        <w:t xml:space="preserve">. </w:t>
      </w:r>
      <w:r w:rsidRPr="00475155">
        <w:t xml:space="preserve">Обе </w:t>
      </w:r>
      <w:r w:rsidR="006F44F8" w:rsidRPr="00475155">
        <w:t>и</w:t>
      </w:r>
      <w:r w:rsidRPr="00475155">
        <w:t>сследовательские комиссии</w:t>
      </w:r>
      <w:r w:rsidR="006F44F8" w:rsidRPr="00475155">
        <w:t> –</w:t>
      </w:r>
      <w:r w:rsidRPr="00475155">
        <w:t xml:space="preserve"> 1-я и 2-я</w:t>
      </w:r>
      <w:r w:rsidR="006F44F8" w:rsidRPr="00475155">
        <w:t> –</w:t>
      </w:r>
      <w:r w:rsidRPr="00475155">
        <w:t xml:space="preserve"> успешно выдержали эти сжатые сроки</w:t>
      </w:r>
      <w:r w:rsidR="007E3B14" w:rsidRPr="00475155">
        <w:t>.</w:t>
      </w:r>
    </w:p>
    <w:p w:rsidR="00A13FE8" w:rsidRPr="00475155" w:rsidRDefault="007414B2" w:rsidP="0082721C">
      <w:r w:rsidRPr="00475155">
        <w:t>В целом, несмотря на то, что рабочий цикл уменьшился почти вдвое, большинство руководителей сменилось</w:t>
      </w:r>
      <w:r w:rsidR="00A13FE8" w:rsidRPr="00475155">
        <w:rPr>
          <w:rStyle w:val="FootnoteReference"/>
        </w:rPr>
        <w:footnoteReference w:customMarkFollows="1" w:id="2"/>
        <w:t>2</w:t>
      </w:r>
      <w:r w:rsidR="00B30AD2" w:rsidRPr="00475155">
        <w:t>,</w:t>
      </w:r>
      <w:r w:rsidR="00A13FE8" w:rsidRPr="00475155">
        <w:t xml:space="preserve"> </w:t>
      </w:r>
      <w:r w:rsidRPr="00475155">
        <w:t xml:space="preserve">а количество письменных вкладов, численность участников и объем взаимодействия с другими </w:t>
      </w:r>
      <w:r w:rsidR="00B30AD2" w:rsidRPr="00475155">
        <w:t>С</w:t>
      </w:r>
      <w:r w:rsidRPr="00475155">
        <w:t>екторами увеличились,</w:t>
      </w:r>
      <w:r w:rsidR="00A13FE8" w:rsidRPr="00475155">
        <w:t xml:space="preserve"> </w:t>
      </w:r>
      <w:r w:rsidR="00B30AD2" w:rsidRPr="00475155">
        <w:t>данная команда сумела обеспечить результаты работы, определенные ВКРЭ-14, которые нашли отражение в заключительных итоговых отчетах; организовать четыре (4) разных семинара-практикума, которые пошли на пользу членам и обогатили работу</w:t>
      </w:r>
      <w:r w:rsidRPr="00475155">
        <w:t xml:space="preserve"> (три </w:t>
      </w:r>
      <w:r w:rsidR="00B30AD2" w:rsidRPr="00475155">
        <w:t xml:space="preserve">проведены </w:t>
      </w:r>
      <w:r w:rsidRPr="00475155">
        <w:t>за пределами Женевы)</w:t>
      </w:r>
      <w:r w:rsidR="0082721C" w:rsidRPr="00475155">
        <w:t>;</w:t>
      </w:r>
      <w:r w:rsidR="00A13FE8" w:rsidRPr="00475155">
        <w:t xml:space="preserve"> </w:t>
      </w:r>
      <w:r w:rsidR="00B30AD2" w:rsidRPr="00475155">
        <w:t>далее пополнить библиотеку МСЭ-D по исследованиям конкретных ситуаций</w:t>
      </w:r>
      <w:r w:rsidR="0082721C" w:rsidRPr="00475155">
        <w:t>;</w:t>
      </w:r>
      <w:r w:rsidR="00B30AD2" w:rsidRPr="00475155">
        <w:t xml:space="preserve"> провести </w:t>
      </w:r>
      <w:r w:rsidR="006F44F8" w:rsidRPr="00475155">
        <w:t>обследования для сбора</w:t>
      </w:r>
      <w:r w:rsidR="00B30AD2" w:rsidRPr="00475155">
        <w:t xml:space="preserve"> мнени</w:t>
      </w:r>
      <w:r w:rsidR="0082721C" w:rsidRPr="00475155">
        <w:t>й</w:t>
      </w:r>
      <w:r w:rsidR="00B30AD2" w:rsidRPr="00475155">
        <w:t xml:space="preserve"> участников</w:t>
      </w:r>
      <w:r w:rsidR="0082721C" w:rsidRPr="00475155">
        <w:t>, а также</w:t>
      </w:r>
      <w:r w:rsidR="00B30AD2" w:rsidRPr="00475155">
        <w:t xml:space="preserve"> вместе со всеми участниками</w:t>
      </w:r>
      <w:r w:rsidR="0082721C" w:rsidRPr="00475155">
        <w:t>,</w:t>
      </w:r>
      <w:r w:rsidR="00B30AD2" w:rsidRPr="00475155">
        <w:t xml:space="preserve"> </w:t>
      </w:r>
      <w:r w:rsidR="0082721C" w:rsidRPr="00475155">
        <w:t>проводя</w:t>
      </w:r>
      <w:r w:rsidRPr="00475155">
        <w:t xml:space="preserve"> регулярны</w:t>
      </w:r>
      <w:r w:rsidR="00B30AD2" w:rsidRPr="00475155">
        <w:t>е</w:t>
      </w:r>
      <w:r w:rsidRPr="00475155">
        <w:t xml:space="preserve"> мозговы</w:t>
      </w:r>
      <w:r w:rsidR="00B30AD2" w:rsidRPr="00475155">
        <w:t>е</w:t>
      </w:r>
      <w:r w:rsidRPr="00475155">
        <w:t xml:space="preserve"> штурм</w:t>
      </w:r>
      <w:r w:rsidR="00B30AD2" w:rsidRPr="00475155">
        <w:t>ы,</w:t>
      </w:r>
      <w:r w:rsidR="00A13FE8" w:rsidRPr="00475155">
        <w:t xml:space="preserve"> </w:t>
      </w:r>
      <w:r w:rsidRPr="00475155">
        <w:t>разработать рекомендации по непрерывному совершенствованию сектора и его будущей работы</w:t>
      </w:r>
      <w:r w:rsidR="00A13FE8" w:rsidRPr="00475155">
        <w:rPr>
          <w:rStyle w:val="FootnoteReference"/>
        </w:rPr>
        <w:footnoteReference w:customMarkFollows="1" w:id="3"/>
        <w:t>3</w:t>
      </w:r>
      <w:r w:rsidR="00B30AD2" w:rsidRPr="00475155">
        <w:t>.</w:t>
      </w:r>
    </w:p>
    <w:p w:rsidR="00AE2DFF" w:rsidRPr="00475155" w:rsidRDefault="00AE2DFF" w:rsidP="00AE2DFF">
      <w:pPr>
        <w:pStyle w:val="Heading2"/>
      </w:pPr>
      <w:r w:rsidRPr="00475155">
        <w:t>1.2</w:t>
      </w:r>
      <w:r w:rsidRPr="00475155">
        <w:tab/>
        <w:t xml:space="preserve">Руководящий состав </w:t>
      </w:r>
      <w:r w:rsidR="005264ED" w:rsidRPr="00475155">
        <w:t>1</w:t>
      </w:r>
      <w:r w:rsidR="005264ED" w:rsidRPr="00475155">
        <w:noBreakHyphen/>
        <w:t>й Исследовательск</w:t>
      </w:r>
      <w:r w:rsidRPr="00475155">
        <w:t>ой комиссии</w:t>
      </w:r>
    </w:p>
    <w:p w:rsidR="00AE2DFF" w:rsidRPr="00475155" w:rsidRDefault="00AE2DFF" w:rsidP="00B30AD2">
      <w:pPr>
        <w:keepNext/>
        <w:keepLines/>
      </w:pPr>
      <w:r w:rsidRPr="00475155">
        <w:t>ВКРЭ-14 назначила руководителей ИК1 на шестой цикл (2014−2017</w:t>
      </w:r>
      <w:r w:rsidR="006F44F8" w:rsidRPr="00475155">
        <w:t> гг.</w:t>
      </w:r>
      <w:r w:rsidRPr="00475155">
        <w:t>): г-жу Роксану Макэлвейн</w:t>
      </w:r>
      <w:r w:rsidR="00B30AD2" w:rsidRPr="00475155">
        <w:t>-</w:t>
      </w:r>
      <w:r w:rsidRPr="00475155">
        <w:t xml:space="preserve">Веббер (Соединенные Штаты Америки) в качестве </w:t>
      </w:r>
      <w:r w:rsidR="00B30AD2" w:rsidRPr="00475155">
        <w:t>п</w:t>
      </w:r>
      <w:r w:rsidRPr="00475155">
        <w:t xml:space="preserve">редседателя, </w:t>
      </w:r>
      <w:r w:rsidRPr="00475155">
        <w:rPr>
          <w:color w:val="000000"/>
        </w:rPr>
        <w:t xml:space="preserve">которой оказывали квалифицированную помощь одиннадцать заместителей </w:t>
      </w:r>
      <w:r w:rsidR="00B30AD2" w:rsidRPr="00475155">
        <w:rPr>
          <w:color w:val="000000"/>
        </w:rPr>
        <w:t>п</w:t>
      </w:r>
      <w:r w:rsidRPr="00475155">
        <w:rPr>
          <w:color w:val="000000"/>
        </w:rPr>
        <w:t>редседателя, представлявшие шесть регионов мира</w:t>
      </w:r>
      <w:r w:rsidRPr="00475155">
        <w:t xml:space="preserve">: </w:t>
      </w:r>
    </w:p>
    <w:p w:rsidR="00AE2DFF" w:rsidRPr="00475155" w:rsidRDefault="00AE2DFF" w:rsidP="00AE2DFF">
      <w:pPr>
        <w:pStyle w:val="enumlev1"/>
      </w:pPr>
      <w:r w:rsidRPr="00475155">
        <w:t>–</w:t>
      </w:r>
      <w:r w:rsidRPr="00475155">
        <w:tab/>
        <w:t>г-жа Регина-Флёр Ассуму-Бессу (Кот-д'Ивуар) (АФР);</w:t>
      </w:r>
    </w:p>
    <w:p w:rsidR="00AE2DFF" w:rsidRPr="00475155" w:rsidRDefault="00AE2DFF" w:rsidP="00AE2DFF">
      <w:pPr>
        <w:pStyle w:val="enumlev1"/>
      </w:pPr>
      <w:r w:rsidRPr="00475155">
        <w:t>–</w:t>
      </w:r>
      <w:r w:rsidRPr="00475155">
        <w:tab/>
        <w:t>г-н Питер Нгван Мбенги (Камерун) (АФР);</w:t>
      </w:r>
    </w:p>
    <w:p w:rsidR="00AE2DFF" w:rsidRPr="00475155" w:rsidRDefault="00AE2DFF" w:rsidP="00AE2DFF">
      <w:pPr>
        <w:pStyle w:val="enumlev1"/>
      </w:pPr>
      <w:r w:rsidRPr="00475155">
        <w:t>–</w:t>
      </w:r>
      <w:r w:rsidRPr="00475155">
        <w:tab/>
        <w:t>г-жа Клаймир Каросса Родригес (Венесуэла) (АМР);</w:t>
      </w:r>
    </w:p>
    <w:p w:rsidR="00AE2DFF" w:rsidRPr="00475155" w:rsidRDefault="00AE2DFF" w:rsidP="00AE2DFF">
      <w:pPr>
        <w:pStyle w:val="enumlev1"/>
      </w:pPr>
      <w:r w:rsidRPr="00475155">
        <w:t>–</w:t>
      </w:r>
      <w:r w:rsidRPr="00475155">
        <w:tab/>
        <w:t>г-н Виктор Мартинес (Парагвай) (АМР);</w:t>
      </w:r>
    </w:p>
    <w:p w:rsidR="00AE2DFF" w:rsidRPr="00475155" w:rsidRDefault="00AE2DFF" w:rsidP="00AE2DFF">
      <w:pPr>
        <w:pStyle w:val="enumlev1"/>
      </w:pPr>
      <w:r w:rsidRPr="00475155">
        <w:t>–</w:t>
      </w:r>
      <w:r w:rsidRPr="00475155">
        <w:tab/>
        <w:t>г-н Весам Аль-Рамадин (Иордания) (АРБ)</w:t>
      </w:r>
      <w:r w:rsidR="004B2E26" w:rsidRPr="00475155">
        <w:rPr>
          <w:rStyle w:val="FootnoteReference"/>
        </w:rPr>
        <w:footnoteReference w:customMarkFollows="1" w:id="4"/>
        <w:t>4</w:t>
      </w:r>
      <w:r w:rsidRPr="00475155">
        <w:t>;</w:t>
      </w:r>
    </w:p>
    <w:p w:rsidR="00AE2DFF" w:rsidRPr="00475155" w:rsidRDefault="00AE2DFF" w:rsidP="00AE2DFF">
      <w:pPr>
        <w:pStyle w:val="enumlev1"/>
      </w:pPr>
      <w:r w:rsidRPr="00475155">
        <w:t>–</w:t>
      </w:r>
      <w:r w:rsidRPr="00475155">
        <w:tab/>
        <w:t>г-н Ахмед Абдель Азиз Гад (Египет) (АРБ);</w:t>
      </w:r>
    </w:p>
    <w:p w:rsidR="00AE2DFF" w:rsidRPr="00475155" w:rsidRDefault="00AE2DFF" w:rsidP="00AE2DFF">
      <w:pPr>
        <w:pStyle w:val="enumlev1"/>
      </w:pPr>
      <w:r w:rsidRPr="00475155">
        <w:t>–</w:t>
      </w:r>
      <w:r w:rsidRPr="00475155">
        <w:tab/>
        <w:t>г-н Ясухико Кавасуми (Япония) (АТР);</w:t>
      </w:r>
    </w:p>
    <w:p w:rsidR="00AE2DFF" w:rsidRPr="00475155" w:rsidRDefault="00AE2DFF" w:rsidP="00AE2DFF">
      <w:pPr>
        <w:pStyle w:val="enumlev1"/>
      </w:pPr>
      <w:r w:rsidRPr="00475155">
        <w:t>–</w:t>
      </w:r>
      <w:r w:rsidRPr="00475155">
        <w:tab/>
        <w:t>г-н Нгуен Куй Куен (Вьетнам) (АТР);</w:t>
      </w:r>
    </w:p>
    <w:p w:rsidR="00AE2DFF" w:rsidRPr="00475155" w:rsidRDefault="00AE2DFF" w:rsidP="004F41F2">
      <w:pPr>
        <w:pStyle w:val="enumlev1"/>
      </w:pPr>
      <w:r w:rsidRPr="00475155">
        <w:t>–</w:t>
      </w:r>
      <w:r w:rsidRPr="00475155">
        <w:tab/>
        <w:t>г-н Вадим Каптур (Украина) (СНГ);</w:t>
      </w:r>
    </w:p>
    <w:p w:rsidR="00AE2DFF" w:rsidRPr="00475155" w:rsidRDefault="00AE2DFF" w:rsidP="00AE2DFF">
      <w:pPr>
        <w:pStyle w:val="enumlev1"/>
      </w:pPr>
      <w:r w:rsidRPr="00475155">
        <w:t>–</w:t>
      </w:r>
      <w:r w:rsidRPr="00475155">
        <w:tab/>
        <w:t>г-н Алмаз Тиленбаев (Кыргызская Республика) (СНГ);</w:t>
      </w:r>
    </w:p>
    <w:p w:rsidR="00AE2DFF" w:rsidRPr="00475155" w:rsidRDefault="00AE2DFF" w:rsidP="00AE2DFF">
      <w:pPr>
        <w:pStyle w:val="enumlev1"/>
      </w:pPr>
      <w:r w:rsidRPr="00475155">
        <w:t>–</w:t>
      </w:r>
      <w:r w:rsidRPr="00475155">
        <w:tab/>
        <w:t>г-жа Бланка Гонсалес (Испания) (ЕВР).</w:t>
      </w:r>
    </w:p>
    <w:p w:rsidR="00AE2DFF" w:rsidRPr="00475155" w:rsidRDefault="004F41F2" w:rsidP="00614F67">
      <w:pPr>
        <w:pStyle w:val="Heading3"/>
      </w:pPr>
      <w:r w:rsidRPr="00475155">
        <w:t>1.2.1</w:t>
      </w:r>
      <w:r w:rsidRPr="00475155">
        <w:tab/>
      </w:r>
      <w:r w:rsidR="00AE2DFF" w:rsidRPr="00475155">
        <w:t xml:space="preserve">Заместители Председателя </w:t>
      </w:r>
      <w:r w:rsidR="005264ED" w:rsidRPr="00475155">
        <w:t>1</w:t>
      </w:r>
      <w:r w:rsidR="005264ED" w:rsidRPr="00475155">
        <w:noBreakHyphen/>
        <w:t>й Исследовательск</w:t>
      </w:r>
      <w:r w:rsidR="00AE2DFF" w:rsidRPr="00475155">
        <w:t>ой комиссии</w:t>
      </w:r>
      <w:r w:rsidRPr="00475155">
        <w:t xml:space="preserve">: </w:t>
      </w:r>
      <w:r w:rsidR="00716F2C" w:rsidRPr="00475155">
        <w:t xml:space="preserve">обязанности и </w:t>
      </w:r>
      <w:r w:rsidR="00614F67" w:rsidRPr="00475155">
        <w:t>основные задачи</w:t>
      </w:r>
      <w:r w:rsidR="00273966" w:rsidRPr="00475155">
        <w:rPr>
          <w:rStyle w:val="FootnoteReference"/>
        </w:rPr>
        <w:footnoteReference w:customMarkFollows="1" w:id="5"/>
        <w:t>5</w:t>
      </w:r>
    </w:p>
    <w:p w:rsidR="00AE2DFF" w:rsidRPr="00475155" w:rsidRDefault="00AE2DFF" w:rsidP="00A17E1D">
      <w:pPr>
        <w:rPr>
          <w:rFonts w:cs="Calibri"/>
          <w:szCs w:val="24"/>
        </w:rPr>
      </w:pPr>
      <w:r w:rsidRPr="00475155">
        <w:rPr>
          <w:rFonts w:cs="Calibri"/>
          <w:szCs w:val="24"/>
        </w:rPr>
        <w:t xml:space="preserve">Заместители </w:t>
      </w:r>
      <w:r w:rsidR="00371F39" w:rsidRPr="00475155">
        <w:rPr>
          <w:rFonts w:cs="Calibri"/>
          <w:szCs w:val="24"/>
        </w:rPr>
        <w:t>Председате</w:t>
      </w:r>
      <w:r w:rsidRPr="00475155">
        <w:rPr>
          <w:rFonts w:cs="Calibri"/>
          <w:szCs w:val="24"/>
        </w:rPr>
        <w:t xml:space="preserve">ля ИК1 проводили активную работу, порученную ВКРЭ-14, постоянно предоставляя </w:t>
      </w:r>
      <w:r w:rsidR="00371F39" w:rsidRPr="00475155">
        <w:rPr>
          <w:rFonts w:cs="Calibri"/>
          <w:szCs w:val="24"/>
        </w:rPr>
        <w:t>Председате</w:t>
      </w:r>
      <w:r w:rsidRPr="00475155">
        <w:rPr>
          <w:rFonts w:cs="Calibri"/>
          <w:szCs w:val="24"/>
        </w:rPr>
        <w:t xml:space="preserve">лю ценные и обоснованные рекомендации по всем вопросам, </w:t>
      </w:r>
      <w:r w:rsidRPr="00475155">
        <w:rPr>
          <w:rFonts w:cs="Calibri"/>
          <w:szCs w:val="24"/>
        </w:rPr>
        <w:lastRenderedPageBreak/>
        <w:t xml:space="preserve">относящимся к работе исследовательской комиссии, включая персонал, методы работы и все основные конечные результаты, к достижению которых призывала ВКРЭ-14. В последнем случае следующие заместители Председателя приняли участие в организованном коллегиальном обзоре с целью </w:t>
      </w:r>
      <w:r w:rsidR="00A53987" w:rsidRPr="00475155">
        <w:rPr>
          <w:rFonts w:cs="Calibri"/>
          <w:szCs w:val="24"/>
        </w:rPr>
        <w:t xml:space="preserve">помощи в </w:t>
      </w:r>
      <w:r w:rsidRPr="00475155">
        <w:rPr>
          <w:rFonts w:cs="Calibri"/>
          <w:szCs w:val="24"/>
        </w:rPr>
        <w:t>подготовк</w:t>
      </w:r>
      <w:r w:rsidR="00A53987" w:rsidRPr="00475155">
        <w:rPr>
          <w:rFonts w:cs="Calibri"/>
          <w:szCs w:val="24"/>
        </w:rPr>
        <w:t>е</w:t>
      </w:r>
      <w:r w:rsidRPr="00475155">
        <w:rPr>
          <w:rFonts w:cs="Calibri"/>
          <w:szCs w:val="24"/>
        </w:rPr>
        <w:t xml:space="preserve"> итоговых окончательных результатов деятельности, охватывающих все девять заключительных отчетов по Вопросам и Резолюции 9 в соответствии с их заявленными основными областями, представляющими интерес: </w:t>
      </w:r>
    </w:p>
    <w:p w:rsidR="00AE2DFF" w:rsidRPr="00475155" w:rsidRDefault="00AE2DFF" w:rsidP="00AE2DFF">
      <w:pPr>
        <w:pStyle w:val="enumlev1"/>
        <w:rPr>
          <w:rFonts w:cs="Calibri"/>
          <w:szCs w:val="24"/>
        </w:rPr>
      </w:pPr>
      <w:r w:rsidRPr="00475155">
        <w:t>–</w:t>
      </w:r>
      <w:r w:rsidRPr="00475155">
        <w:tab/>
      </w:r>
      <w:r w:rsidRPr="00475155">
        <w:rPr>
          <w:rFonts w:cs="Calibri"/>
          <w:szCs w:val="24"/>
        </w:rPr>
        <w:t>г</w:t>
      </w:r>
      <w:r w:rsidRPr="00475155">
        <w:rPr>
          <w:rFonts w:cs="Calibri"/>
          <w:szCs w:val="24"/>
        </w:rPr>
        <w:noBreakHyphen/>
        <w:t xml:space="preserve">жа Регина Бессу (тарифы, </w:t>
      </w:r>
      <w:r w:rsidRPr="00475155">
        <w:t>связь в сельских районах и доступность</w:t>
      </w:r>
      <w:r w:rsidRPr="00475155">
        <w:rPr>
          <w:rFonts w:cs="Calibri"/>
          <w:szCs w:val="24"/>
        </w:rPr>
        <w:t>);</w:t>
      </w:r>
    </w:p>
    <w:p w:rsidR="00AE2DFF" w:rsidRPr="00475155" w:rsidRDefault="00AE2DFF" w:rsidP="00AE2DFF">
      <w:pPr>
        <w:pStyle w:val="enumlev1"/>
        <w:rPr>
          <w:rFonts w:cs="Calibri"/>
          <w:szCs w:val="24"/>
        </w:rPr>
      </w:pPr>
      <w:r w:rsidRPr="00475155">
        <w:t>–</w:t>
      </w:r>
      <w:r w:rsidRPr="00475155">
        <w:tab/>
      </w:r>
      <w:r w:rsidRPr="00475155">
        <w:rPr>
          <w:rFonts w:cs="Calibri"/>
          <w:szCs w:val="24"/>
        </w:rPr>
        <w:t xml:space="preserve">г-н </w:t>
      </w:r>
      <w:r w:rsidRPr="00475155">
        <w:t>Питер Нгван Мбенги</w:t>
      </w:r>
      <w:r w:rsidRPr="00475155">
        <w:rPr>
          <w:rFonts w:cs="Calibri"/>
          <w:szCs w:val="24"/>
        </w:rPr>
        <w:t xml:space="preserve"> (облачные вычисления и вопросы управления использованием спектра, затронутые в Резолюции 9); </w:t>
      </w:r>
    </w:p>
    <w:p w:rsidR="00AE2DFF" w:rsidRPr="00475155" w:rsidRDefault="00AE2DFF" w:rsidP="00AE2DFF">
      <w:pPr>
        <w:pStyle w:val="enumlev1"/>
        <w:rPr>
          <w:rFonts w:cs="Calibri"/>
          <w:szCs w:val="24"/>
        </w:rPr>
      </w:pPr>
      <w:r w:rsidRPr="00475155">
        <w:t>–</w:t>
      </w:r>
      <w:r w:rsidRPr="00475155">
        <w:tab/>
        <w:t xml:space="preserve">г-жа Клаймир Родригес </w:t>
      </w:r>
      <w:r w:rsidRPr="00475155">
        <w:rPr>
          <w:rFonts w:cs="Calibri"/>
          <w:szCs w:val="24"/>
        </w:rPr>
        <w:t>(переход на широкополосную связь, широкополосные технологии, связь в сельских районах и переход к DTV);</w:t>
      </w:r>
    </w:p>
    <w:p w:rsidR="00AE2DFF" w:rsidRPr="00475155" w:rsidRDefault="00AE2DFF" w:rsidP="00AE2DFF">
      <w:pPr>
        <w:pStyle w:val="enumlev1"/>
        <w:rPr>
          <w:rFonts w:cs="Calibri"/>
          <w:szCs w:val="24"/>
        </w:rPr>
      </w:pPr>
      <w:r w:rsidRPr="00475155">
        <w:t>–</w:t>
      </w:r>
      <w:r w:rsidRPr="00475155">
        <w:tab/>
        <w:t xml:space="preserve">г-н Виктор Мартинес </w:t>
      </w:r>
      <w:r w:rsidRPr="00475155">
        <w:rPr>
          <w:rFonts w:cs="Calibri"/>
          <w:szCs w:val="24"/>
        </w:rPr>
        <w:t>(переход на широкополосную связь, широкополосные технологии, связь в сельских районах и вопросы управления использованием спектра, затронутые в Резолюции 9);</w:t>
      </w:r>
    </w:p>
    <w:p w:rsidR="00AE2DFF" w:rsidRPr="00475155" w:rsidRDefault="00AE2DFF" w:rsidP="00AE2DFF">
      <w:pPr>
        <w:pStyle w:val="enumlev1"/>
      </w:pPr>
      <w:r w:rsidRPr="00475155">
        <w:t>–</w:t>
      </w:r>
      <w:r w:rsidRPr="00475155">
        <w:tab/>
      </w:r>
      <w:r w:rsidRPr="00475155">
        <w:rPr>
          <w:rFonts w:cs="Calibri"/>
          <w:szCs w:val="24"/>
        </w:rPr>
        <w:t>г-н Ахмед Гад (переход на широкополосную связь, широкополосные технологии и вопросы управления использованием спектра, затронутые в Резолюции 9);</w:t>
      </w:r>
      <w:r w:rsidRPr="00475155">
        <w:t xml:space="preserve"> </w:t>
      </w:r>
    </w:p>
    <w:p w:rsidR="00AE2DFF" w:rsidRPr="00475155" w:rsidRDefault="00AE2DFF" w:rsidP="00AE2DFF">
      <w:pPr>
        <w:pStyle w:val="enumlev1"/>
      </w:pPr>
      <w:r w:rsidRPr="00475155">
        <w:t>–</w:t>
      </w:r>
      <w:r w:rsidRPr="00475155">
        <w:tab/>
        <w:t xml:space="preserve">г-н Ясухико Кавасуми </w:t>
      </w:r>
      <w:r w:rsidRPr="00475155">
        <w:rPr>
          <w:rFonts w:cs="Calibri"/>
          <w:szCs w:val="24"/>
        </w:rPr>
        <w:t>(широкополосные технологии, связь в сельских районах);</w:t>
      </w:r>
      <w:r w:rsidRPr="00475155">
        <w:t xml:space="preserve"> </w:t>
      </w:r>
    </w:p>
    <w:p w:rsidR="00AE2DFF" w:rsidRPr="00475155" w:rsidRDefault="00AE2DFF" w:rsidP="00AE2DFF">
      <w:pPr>
        <w:pStyle w:val="enumlev1"/>
        <w:rPr>
          <w:rFonts w:cs="Calibri"/>
          <w:szCs w:val="24"/>
        </w:rPr>
      </w:pPr>
      <w:r w:rsidRPr="00475155">
        <w:t>–</w:t>
      </w:r>
      <w:r w:rsidRPr="00475155">
        <w:tab/>
        <w:t xml:space="preserve">г-н Нгуен Куен </w:t>
      </w:r>
      <w:r w:rsidRPr="00475155">
        <w:rPr>
          <w:rFonts w:cs="Calibri"/>
          <w:szCs w:val="24"/>
        </w:rPr>
        <w:t xml:space="preserve">(вопросы, касающиеся потребителей, переход к DTV и связь в сельских районах); </w:t>
      </w:r>
    </w:p>
    <w:p w:rsidR="00AE2DFF" w:rsidRPr="00475155" w:rsidRDefault="00AE2DFF" w:rsidP="00AE2DFF">
      <w:pPr>
        <w:pStyle w:val="enumlev1"/>
        <w:rPr>
          <w:rFonts w:cs="Calibri"/>
          <w:szCs w:val="24"/>
        </w:rPr>
      </w:pPr>
      <w:r w:rsidRPr="00475155">
        <w:t>–</w:t>
      </w:r>
      <w:r w:rsidRPr="00475155">
        <w:tab/>
      </w:r>
      <w:r w:rsidRPr="00475155">
        <w:rPr>
          <w:rFonts w:cs="Calibri"/>
          <w:szCs w:val="24"/>
        </w:rPr>
        <w:t xml:space="preserve">г-н Вадим Каптур (переход на широкополосную связь, облачные вычисления и тарифы); </w:t>
      </w:r>
    </w:p>
    <w:p w:rsidR="00AE2DFF" w:rsidRPr="00475155" w:rsidRDefault="00AE2DFF" w:rsidP="00AE2DFF">
      <w:pPr>
        <w:pStyle w:val="enumlev1"/>
        <w:rPr>
          <w:rFonts w:cs="Calibri"/>
          <w:szCs w:val="24"/>
        </w:rPr>
      </w:pPr>
      <w:r w:rsidRPr="00475155">
        <w:t>–</w:t>
      </w:r>
      <w:r w:rsidRPr="00475155">
        <w:tab/>
        <w:t xml:space="preserve">г-н Алмаз Тиленбаев </w:t>
      </w:r>
      <w:r w:rsidRPr="00475155">
        <w:rPr>
          <w:rFonts w:cs="Calibri"/>
          <w:szCs w:val="24"/>
        </w:rPr>
        <w:t xml:space="preserve">(связь в сельских районах и доступность); </w:t>
      </w:r>
    </w:p>
    <w:p w:rsidR="00AE2DFF" w:rsidRPr="00475155" w:rsidRDefault="00AE2DFF" w:rsidP="00A53987">
      <w:pPr>
        <w:pStyle w:val="enumlev1"/>
        <w:rPr>
          <w:rFonts w:cs="Calibri"/>
          <w:szCs w:val="24"/>
        </w:rPr>
      </w:pPr>
      <w:r w:rsidRPr="00475155">
        <w:t>–</w:t>
      </w:r>
      <w:r w:rsidRPr="00475155">
        <w:tab/>
        <w:t xml:space="preserve">г-жа Бланка Гонсалес </w:t>
      </w:r>
      <w:r w:rsidRPr="00475155">
        <w:rPr>
          <w:rFonts w:cs="Calibri"/>
          <w:szCs w:val="24"/>
        </w:rPr>
        <w:t xml:space="preserve">(вопросы, касающиеся Совета МСЭ, </w:t>
      </w:r>
      <w:r w:rsidR="00A53987" w:rsidRPr="00475155">
        <w:rPr>
          <w:rFonts w:cs="Calibri"/>
          <w:szCs w:val="24"/>
        </w:rPr>
        <w:t xml:space="preserve">переход на DTV, </w:t>
      </w:r>
      <w:r w:rsidRPr="00475155">
        <w:rPr>
          <w:rFonts w:cs="Calibri"/>
          <w:szCs w:val="24"/>
        </w:rPr>
        <w:t>язык</w:t>
      </w:r>
      <w:r w:rsidR="00A53987" w:rsidRPr="00475155">
        <w:rPr>
          <w:rFonts w:cs="Calibri"/>
          <w:szCs w:val="24"/>
        </w:rPr>
        <w:t xml:space="preserve">и и </w:t>
      </w:r>
      <w:r w:rsidRPr="00475155">
        <w:rPr>
          <w:rFonts w:cs="Calibri"/>
          <w:szCs w:val="24"/>
        </w:rPr>
        <w:t>устн</w:t>
      </w:r>
      <w:r w:rsidR="00A53987" w:rsidRPr="00475155">
        <w:rPr>
          <w:rFonts w:cs="Calibri"/>
          <w:szCs w:val="24"/>
        </w:rPr>
        <w:t>ый перевод</w:t>
      </w:r>
      <w:r w:rsidRPr="00475155">
        <w:rPr>
          <w:rFonts w:cs="Calibri"/>
          <w:szCs w:val="24"/>
        </w:rPr>
        <w:t xml:space="preserve">). </w:t>
      </w:r>
    </w:p>
    <w:p w:rsidR="00AE2DFF" w:rsidRPr="00475155" w:rsidRDefault="00AE2DFF" w:rsidP="00A17E1D">
      <w:r w:rsidRPr="00475155">
        <w:rPr>
          <w:rFonts w:cs="Calibri"/>
          <w:szCs w:val="24"/>
        </w:rPr>
        <w:t xml:space="preserve">Некоторые заместители </w:t>
      </w:r>
      <w:r w:rsidR="00371F39" w:rsidRPr="00475155">
        <w:rPr>
          <w:rFonts w:cs="Calibri"/>
          <w:szCs w:val="24"/>
        </w:rPr>
        <w:t>Председате</w:t>
      </w:r>
      <w:r w:rsidRPr="00475155">
        <w:rPr>
          <w:rFonts w:cs="Calibri"/>
          <w:szCs w:val="24"/>
        </w:rPr>
        <w:t xml:space="preserve">ля также вели переписку с региональными отделениями и администрациями в своих регионах, предлагая им внести в эту работу соответствующие вклады. </w:t>
      </w:r>
      <w:r w:rsidR="00EB2B12" w:rsidRPr="00475155">
        <w:rPr>
          <w:rFonts w:cs="Calibri"/>
          <w:szCs w:val="24"/>
        </w:rPr>
        <w:t xml:space="preserve">Другие </w:t>
      </w:r>
      <w:r w:rsidR="00A17E1D" w:rsidRPr="00475155">
        <w:rPr>
          <w:rFonts w:cs="Calibri"/>
          <w:szCs w:val="24"/>
        </w:rPr>
        <w:t xml:space="preserve">заместители </w:t>
      </w:r>
      <w:r w:rsidR="00EB2B12" w:rsidRPr="00475155">
        <w:rPr>
          <w:rFonts w:cs="Calibri"/>
          <w:szCs w:val="24"/>
        </w:rPr>
        <w:t xml:space="preserve">готовили и помогали проводить </w:t>
      </w:r>
      <w:r w:rsidR="00A17E1D" w:rsidRPr="00475155">
        <w:rPr>
          <w:rFonts w:cs="Calibri"/>
          <w:szCs w:val="24"/>
        </w:rPr>
        <w:t xml:space="preserve">обследование </w:t>
      </w:r>
      <w:r w:rsidR="00EB2B12" w:rsidRPr="00475155">
        <w:rPr>
          <w:rFonts w:cs="Calibri"/>
          <w:szCs w:val="24"/>
        </w:rPr>
        <w:t xml:space="preserve">по </w:t>
      </w:r>
      <w:r w:rsidR="00A17E1D" w:rsidRPr="00475155">
        <w:rPr>
          <w:rFonts w:cs="Calibri"/>
          <w:szCs w:val="24"/>
        </w:rPr>
        <w:t>В</w:t>
      </w:r>
      <w:r w:rsidR="00EB2B12" w:rsidRPr="00475155">
        <w:rPr>
          <w:rFonts w:cs="Calibri"/>
          <w:szCs w:val="24"/>
        </w:rPr>
        <w:t>опросам исследовательской комиссии и методам ее работы, которое было распространено среди участников ИК1, оказывали помощь в переводе, оценке и обобщении резул</w:t>
      </w:r>
      <w:r w:rsidR="00E60188" w:rsidRPr="00475155">
        <w:rPr>
          <w:rFonts w:cs="Calibri"/>
          <w:szCs w:val="24"/>
        </w:rPr>
        <w:t>ь</w:t>
      </w:r>
      <w:r w:rsidR="00EB2B12" w:rsidRPr="00475155">
        <w:rPr>
          <w:rFonts w:cs="Calibri"/>
          <w:szCs w:val="24"/>
        </w:rPr>
        <w:t xml:space="preserve">татов во время проведения неофициальных </w:t>
      </w:r>
      <w:r w:rsidR="005B47F4" w:rsidRPr="00475155">
        <w:rPr>
          <w:rFonts w:cs="Calibri"/>
          <w:szCs w:val="24"/>
        </w:rPr>
        <w:t>заседаний рабочих групп руководства ИК</w:t>
      </w:r>
      <w:r w:rsidR="00EB2B12" w:rsidRPr="00475155">
        <w:rPr>
          <w:rFonts w:cs="Calibri"/>
          <w:szCs w:val="24"/>
        </w:rPr>
        <w:t xml:space="preserve">1. </w:t>
      </w:r>
      <w:r w:rsidR="005B47F4" w:rsidRPr="00475155">
        <w:rPr>
          <w:rFonts w:cs="Calibri"/>
          <w:szCs w:val="24"/>
        </w:rPr>
        <w:t xml:space="preserve">Помимо этого, заместители </w:t>
      </w:r>
      <w:r w:rsidR="00371F39" w:rsidRPr="00475155">
        <w:rPr>
          <w:rFonts w:cs="Calibri"/>
          <w:szCs w:val="24"/>
        </w:rPr>
        <w:t>Председате</w:t>
      </w:r>
      <w:r w:rsidR="005B47F4" w:rsidRPr="00475155">
        <w:rPr>
          <w:rFonts w:cs="Calibri"/>
          <w:szCs w:val="24"/>
        </w:rPr>
        <w:t>ля руководили процессом рассмотрения вкладов, предлага</w:t>
      </w:r>
      <w:r w:rsidR="005319B0" w:rsidRPr="00475155">
        <w:rPr>
          <w:rFonts w:cs="Calibri"/>
          <w:szCs w:val="24"/>
        </w:rPr>
        <w:t>ющих</w:t>
      </w:r>
      <w:r w:rsidR="005B47F4" w:rsidRPr="00475155">
        <w:rPr>
          <w:rFonts w:cs="Calibri"/>
          <w:szCs w:val="24"/>
        </w:rPr>
        <w:t xml:space="preserve"> пересмотр существующих </w:t>
      </w:r>
      <w:r w:rsidR="00A17E1D" w:rsidRPr="00475155">
        <w:rPr>
          <w:rFonts w:cs="Calibri"/>
          <w:szCs w:val="24"/>
        </w:rPr>
        <w:t>В</w:t>
      </w:r>
      <w:r w:rsidR="005B47F4" w:rsidRPr="00475155">
        <w:rPr>
          <w:rFonts w:cs="Calibri"/>
          <w:szCs w:val="24"/>
        </w:rPr>
        <w:t>опросов</w:t>
      </w:r>
      <w:r w:rsidR="00E60188" w:rsidRPr="00475155">
        <w:rPr>
          <w:rFonts w:cs="Calibri"/>
          <w:szCs w:val="24"/>
        </w:rPr>
        <w:t>,</w:t>
      </w:r>
      <w:r w:rsidR="005319B0" w:rsidRPr="00475155">
        <w:rPr>
          <w:rFonts w:cs="Calibri"/>
          <w:szCs w:val="24"/>
        </w:rPr>
        <w:t xml:space="preserve"> которые были</w:t>
      </w:r>
      <w:r w:rsidR="00E60188" w:rsidRPr="00475155">
        <w:rPr>
          <w:rFonts w:cs="Calibri"/>
          <w:szCs w:val="24"/>
        </w:rPr>
        <w:t xml:space="preserve"> представлены различными </w:t>
      </w:r>
      <w:r w:rsidR="00273966" w:rsidRPr="00475155">
        <w:rPr>
          <w:rFonts w:cs="Calibri"/>
          <w:szCs w:val="24"/>
        </w:rPr>
        <w:t>администрациями</w:t>
      </w:r>
      <w:r w:rsidR="00033E60" w:rsidRPr="00475155">
        <w:rPr>
          <w:rFonts w:cs="Calibri"/>
          <w:szCs w:val="24"/>
        </w:rPr>
        <w:t xml:space="preserve"> к заключительному собранию периода</w:t>
      </w:r>
      <w:r w:rsidR="00EB2B12" w:rsidRPr="00475155">
        <w:rPr>
          <w:rFonts w:cs="Calibri"/>
          <w:szCs w:val="24"/>
        </w:rPr>
        <w:t xml:space="preserve"> </w:t>
      </w:r>
      <w:r w:rsidR="000A4F08" w:rsidRPr="00475155">
        <w:rPr>
          <w:rFonts w:cs="Calibri"/>
          <w:szCs w:val="24"/>
        </w:rPr>
        <w:t>2014–2017</w:t>
      </w:r>
      <w:r w:rsidR="00EB2B12" w:rsidRPr="00475155">
        <w:rPr>
          <w:rFonts w:cs="Calibri"/>
          <w:szCs w:val="24"/>
        </w:rPr>
        <w:t xml:space="preserve"> </w:t>
      </w:r>
      <w:r w:rsidR="00033E60" w:rsidRPr="00475155">
        <w:rPr>
          <w:rFonts w:cs="Calibri"/>
          <w:szCs w:val="24"/>
        </w:rPr>
        <w:t>гг</w:t>
      </w:r>
      <w:r w:rsidR="00273966" w:rsidRPr="00475155">
        <w:rPr>
          <w:rStyle w:val="FootnoteReference"/>
        </w:rPr>
        <w:footnoteReference w:customMarkFollows="1" w:id="6"/>
        <w:t>6</w:t>
      </w:r>
      <w:r w:rsidR="00A17E1D" w:rsidRPr="00475155">
        <w:t>.</w:t>
      </w:r>
    </w:p>
    <w:p w:rsidR="00AE2DFF" w:rsidRPr="00475155" w:rsidRDefault="00AE2DFF" w:rsidP="000737EE">
      <w:pPr>
        <w:pStyle w:val="enumlev1"/>
        <w:spacing w:before="120"/>
        <w:ind w:left="0" w:firstLine="0"/>
        <w:rPr>
          <w:rFonts w:cs="Calibri"/>
          <w:szCs w:val="24"/>
        </w:rPr>
      </w:pPr>
      <w:r w:rsidRPr="00475155">
        <w:rPr>
          <w:rFonts w:cs="Calibri"/>
          <w:szCs w:val="24"/>
        </w:rPr>
        <w:t xml:space="preserve">И наконец, г-н Вадим Каптур, помимо выполнения функций заместителя </w:t>
      </w:r>
      <w:r w:rsidR="00371F39" w:rsidRPr="00475155">
        <w:rPr>
          <w:rFonts w:cs="Calibri"/>
          <w:szCs w:val="24"/>
        </w:rPr>
        <w:t>Председате</w:t>
      </w:r>
      <w:r w:rsidRPr="00475155">
        <w:rPr>
          <w:rFonts w:cs="Calibri"/>
          <w:szCs w:val="24"/>
        </w:rPr>
        <w:t>ля от региона СНГ, исполнял обязанности Содокладчика по Вопросу 1/1, касающемуся стратегий перехода на широкополосные сети, услуги и приложения, по которому было получено наибольшее число вкладов за период 2014−2017</w:t>
      </w:r>
      <w:r w:rsidR="006F44F8" w:rsidRPr="00475155">
        <w:rPr>
          <w:rFonts w:cs="Calibri"/>
          <w:szCs w:val="24"/>
        </w:rPr>
        <w:t> год</w:t>
      </w:r>
      <w:r w:rsidRPr="00475155">
        <w:rPr>
          <w:rFonts w:cs="Calibri"/>
          <w:szCs w:val="24"/>
        </w:rPr>
        <w:t>ов.</w:t>
      </w:r>
    </w:p>
    <w:p w:rsidR="00AE2DFF" w:rsidRPr="00475155" w:rsidRDefault="00AE2DFF" w:rsidP="000737EE">
      <w:r w:rsidRPr="00475155">
        <w:rPr>
          <w:rFonts w:cs="Calibri"/>
          <w:szCs w:val="24"/>
        </w:rPr>
        <w:t>Председатель отмечает, что в ходе всех контактов с руководством ИК1 в период 2014−2017</w:t>
      </w:r>
      <w:r w:rsidR="006F44F8" w:rsidRPr="00475155">
        <w:rPr>
          <w:rFonts w:cs="Calibri"/>
          <w:szCs w:val="24"/>
        </w:rPr>
        <w:t> год</w:t>
      </w:r>
      <w:r w:rsidRPr="00475155">
        <w:rPr>
          <w:rFonts w:cs="Calibri"/>
          <w:szCs w:val="24"/>
        </w:rPr>
        <w:t xml:space="preserve">ов эти сотрудники демонстрировали стремление работать на основе коллегиальности, в духе сотрудничества и высокопрофессионального отношения к делу, что отражает подлинную приверженность каждого работника миссии и задачам </w:t>
      </w:r>
      <w:r w:rsidR="000737EE" w:rsidRPr="00475155">
        <w:rPr>
          <w:rFonts w:cs="Calibri"/>
          <w:szCs w:val="24"/>
        </w:rPr>
        <w:t>И</w:t>
      </w:r>
      <w:r w:rsidRPr="00475155">
        <w:rPr>
          <w:rFonts w:cs="Calibri"/>
          <w:szCs w:val="24"/>
        </w:rPr>
        <w:t>сследовательской комиссии и ее участников.</w:t>
      </w:r>
    </w:p>
    <w:p w:rsidR="00AE2DFF" w:rsidRPr="00475155" w:rsidRDefault="00AE2DFF" w:rsidP="00344061">
      <w:r w:rsidRPr="00475155">
        <w:t xml:space="preserve">Список Докладчиков, Содокладчиков, заместителей Докладчиков и координаторов БРЭ, отвечающих за Вопросы ИК1 и Резолюцию 9, содержится в </w:t>
      </w:r>
      <w:r w:rsidRPr="00475155">
        <w:rPr>
          <w:b/>
          <w:bCs/>
        </w:rPr>
        <w:t>Приложении 1</w:t>
      </w:r>
      <w:r w:rsidRPr="00475155">
        <w:t xml:space="preserve">. Полные тексты принятых Вопросов, включая изложение контекста Вопросов, описание ожидаемых результатов и первоначальный план </w:t>
      </w:r>
      <w:r w:rsidRPr="00475155">
        <w:lastRenderedPageBreak/>
        <w:t xml:space="preserve">работы с указанием времени, которое требуется для достижения намеченного результата деятельности, и т. д. приводятся на веб-сайте </w:t>
      </w:r>
      <w:r w:rsidR="005264ED" w:rsidRPr="00475155">
        <w:t>1</w:t>
      </w:r>
      <w:r w:rsidR="005264ED" w:rsidRPr="00475155">
        <w:noBreakHyphen/>
        <w:t>й Исследовательск</w:t>
      </w:r>
      <w:r w:rsidRPr="00475155">
        <w:t xml:space="preserve">ой комиссии в Документе </w:t>
      </w:r>
      <w:hyperlink r:id="rId19" w:history="1">
        <w:r w:rsidRPr="00475155">
          <w:rPr>
            <w:rStyle w:val="Hyperlink"/>
            <w:rFonts w:cs="Calibri"/>
            <w:szCs w:val="24"/>
          </w:rPr>
          <w:t>1/2</w:t>
        </w:r>
      </w:hyperlink>
      <w:r w:rsidR="00273966" w:rsidRPr="00475155">
        <w:rPr>
          <w:rStyle w:val="FootnoteReference"/>
          <w:rFonts w:cs="Calibri"/>
          <w:szCs w:val="24"/>
        </w:rPr>
        <w:footnoteReference w:customMarkFollows="1" w:id="7"/>
        <w:t>7</w:t>
      </w:r>
      <w:r w:rsidRPr="00475155">
        <w:rPr>
          <w:rFonts w:cs="Calibri"/>
          <w:szCs w:val="24"/>
        </w:rPr>
        <w:t>.</w:t>
      </w:r>
    </w:p>
    <w:p w:rsidR="00AE2DFF" w:rsidRPr="00475155" w:rsidRDefault="00AE2DFF" w:rsidP="00AE2DFF">
      <w:pPr>
        <w:pStyle w:val="Heading2"/>
      </w:pPr>
      <w:r w:rsidRPr="00475155">
        <w:t>1.3</w:t>
      </w:r>
      <w:r w:rsidRPr="00475155">
        <w:tab/>
        <w:t>Участие и письменные вклады (2010−2017</w:t>
      </w:r>
      <w:r w:rsidR="006F44F8" w:rsidRPr="00475155">
        <w:t> гг.</w:t>
      </w:r>
      <w:r w:rsidRPr="00475155">
        <w:t>)</w:t>
      </w:r>
    </w:p>
    <w:p w:rsidR="00AE2DFF" w:rsidRPr="00475155" w:rsidRDefault="00AE2DFF" w:rsidP="00AE2DFF">
      <w:pPr>
        <w:rPr>
          <w:szCs w:val="22"/>
        </w:rPr>
      </w:pPr>
      <w:r w:rsidRPr="00475155">
        <w:rPr>
          <w:szCs w:val="22"/>
        </w:rPr>
        <w:t xml:space="preserve">В целом 599 делегатов принимали участие по крайней мере в одном собрании </w:t>
      </w:r>
      <w:r w:rsidR="005264ED" w:rsidRPr="00475155">
        <w:rPr>
          <w:szCs w:val="22"/>
        </w:rPr>
        <w:t>1</w:t>
      </w:r>
      <w:r w:rsidR="005264ED" w:rsidRPr="00475155">
        <w:rPr>
          <w:szCs w:val="22"/>
        </w:rPr>
        <w:noBreakHyphen/>
        <w:t>й Исследовательск</w:t>
      </w:r>
      <w:r w:rsidRPr="00475155">
        <w:rPr>
          <w:szCs w:val="22"/>
        </w:rPr>
        <w:t>ой комиссии (</w:t>
      </w:r>
      <w:r w:rsidRPr="00475155">
        <w:rPr>
          <w:b/>
          <w:szCs w:val="22"/>
        </w:rPr>
        <w:t>Диаграмма 1</w:t>
      </w:r>
      <w:r w:rsidRPr="00475155">
        <w:rPr>
          <w:szCs w:val="22"/>
        </w:rPr>
        <w:t>). Больше всего делегатов было из Африки, затем из Азиатско-Тихоокеанского региона, Северной и Южной Америки, Европы, арабских государств и Содружества Независимых Государств (СНГ). В среднем, на ежегодных собраниях ИК1 присутствовали немногим более 160 участников из более чем 57 стран.</w:t>
      </w:r>
    </w:p>
    <w:p w:rsidR="00AE2DFF" w:rsidRPr="00475155" w:rsidRDefault="00AE2DFF" w:rsidP="00AE2DFF">
      <w:pPr>
        <w:pStyle w:val="TableNo"/>
        <w:spacing w:before="240"/>
        <w:rPr>
          <w:bCs/>
        </w:rPr>
      </w:pPr>
      <w:r w:rsidRPr="00475155">
        <w:rPr>
          <w:lang w:eastAsia="zh-CN"/>
        </w:rPr>
        <w:t>Диаграмма</w:t>
      </w:r>
      <w:r w:rsidRPr="00475155">
        <w:t xml:space="preserve"> 1</w:t>
      </w:r>
    </w:p>
    <w:p w:rsidR="00AE2DFF" w:rsidRPr="00475155" w:rsidRDefault="00AE2DFF" w:rsidP="00AE2DFF">
      <w:pPr>
        <w:pStyle w:val="Tabletitle"/>
      </w:pPr>
      <w:r w:rsidRPr="00475155">
        <w:t xml:space="preserve">Количество отдельных участников (по регионам) собраний </w:t>
      </w:r>
      <w:r w:rsidR="005264ED" w:rsidRPr="00475155">
        <w:t>1</w:t>
      </w:r>
      <w:r w:rsidR="005264ED" w:rsidRPr="00475155">
        <w:noBreakHyphen/>
        <w:t>й Исследовательск</w:t>
      </w:r>
      <w:r w:rsidRPr="00475155">
        <w:t xml:space="preserve">ой комиссии </w:t>
      </w:r>
      <w:r w:rsidRPr="00475155">
        <w:br/>
        <w:t>(сентябрь 2014 г. − март 2017 г.)</w:t>
      </w:r>
    </w:p>
    <w:p w:rsidR="00AE2DFF" w:rsidRPr="00475155" w:rsidRDefault="00AE2DFF" w:rsidP="00A24C5E">
      <w:pPr>
        <w:jc w:val="center"/>
      </w:pPr>
      <w:r w:rsidRPr="00475155">
        <w:rPr>
          <w:sz w:val="16"/>
          <w:szCs w:val="16"/>
          <w:lang w:eastAsia="zh-CN"/>
        </w:rPr>
        <w:drawing>
          <wp:inline distT="0" distB="0" distL="0" distR="0" wp14:anchorId="5D474B93" wp14:editId="132B1BC0">
            <wp:extent cx="4500000" cy="2570400"/>
            <wp:effectExtent l="0" t="0" r="15240" b="1905"/>
            <wp:docPr id="8" name="Char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E2DFF" w:rsidRPr="00475155" w:rsidRDefault="00AE2DFF" w:rsidP="005C6AC9">
      <w:pPr>
        <w:pStyle w:val="TableNo"/>
        <w:spacing w:before="360"/>
      </w:pPr>
      <w:r w:rsidRPr="00475155">
        <w:lastRenderedPageBreak/>
        <w:t>Диаграмма 2</w:t>
      </w:r>
    </w:p>
    <w:p w:rsidR="00AE2DFF" w:rsidRPr="00475155" w:rsidRDefault="00AE2DFF" w:rsidP="00AE2DFF">
      <w:pPr>
        <w:pStyle w:val="Tabletitle"/>
      </w:pPr>
      <w:r w:rsidRPr="00475155">
        <w:t>Общее количество участников (по регионам) собраний</w:t>
      </w:r>
      <w:r w:rsidR="00A24C5E" w:rsidRPr="00475155">
        <w:rPr>
          <w:rStyle w:val="FootnoteReference"/>
        </w:rPr>
        <w:footnoteReference w:customMarkFollows="1" w:id="8"/>
        <w:t>8</w:t>
      </w:r>
      <w:r w:rsidRPr="00475155">
        <w:t xml:space="preserve"> </w:t>
      </w:r>
      <w:r w:rsidR="005264ED" w:rsidRPr="00475155">
        <w:t>1</w:t>
      </w:r>
      <w:r w:rsidR="005264ED" w:rsidRPr="00475155">
        <w:noBreakHyphen/>
        <w:t>й Исследовательск</w:t>
      </w:r>
      <w:r w:rsidRPr="00475155">
        <w:t xml:space="preserve">ой комиссии </w:t>
      </w:r>
      <w:r w:rsidRPr="00475155">
        <w:br/>
        <w:t>(сентябрь 2014 г. − март 2017 г.)</w:t>
      </w:r>
    </w:p>
    <w:p w:rsidR="00AE2DFF" w:rsidRPr="00475155" w:rsidRDefault="00AE2DFF" w:rsidP="00AE2DFF">
      <w:pPr>
        <w:jc w:val="center"/>
        <w:rPr>
          <w:szCs w:val="22"/>
        </w:rPr>
      </w:pPr>
      <w:r w:rsidRPr="00475155">
        <w:rPr>
          <w:szCs w:val="22"/>
          <w:lang w:eastAsia="zh-CN"/>
        </w:rPr>
        <w:drawing>
          <wp:inline distT="0" distB="0" distL="0" distR="0" wp14:anchorId="77D443F4" wp14:editId="253FD21E">
            <wp:extent cx="4500000" cy="2570400"/>
            <wp:effectExtent l="0" t="0" r="15240" b="1905"/>
            <wp:docPr id="10" name="Char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E2DFF" w:rsidRPr="00475155" w:rsidRDefault="005264ED" w:rsidP="00E53B1C">
      <w:r w:rsidRPr="00475155">
        <w:t>1</w:t>
      </w:r>
      <w:r w:rsidRPr="00475155">
        <w:noBreakHyphen/>
        <w:t>я Исследовательск</w:t>
      </w:r>
      <w:r w:rsidR="00AE2DFF" w:rsidRPr="00475155">
        <w:t>ая комиссия получила в общей сложности 698 документов, из которых 476 являлись вкладами (</w:t>
      </w:r>
      <w:r w:rsidR="00AE2DFF" w:rsidRPr="00475155">
        <w:rPr>
          <w:b/>
        </w:rPr>
        <w:t>Диаграмма 3</w:t>
      </w:r>
      <w:r w:rsidR="00AE2DFF" w:rsidRPr="00475155">
        <w:t xml:space="preserve">). Большинство вкладов поступило из Азиатско-Тихоокеанского региона, затем Африки, Северной и Южной Америки, Европы, СНГ и арабских государств. </w:t>
      </w:r>
    </w:p>
    <w:p w:rsidR="00AE2DFF" w:rsidRPr="00475155" w:rsidRDefault="00AE2DFF" w:rsidP="00AE2DFF">
      <w:pPr>
        <w:pStyle w:val="TableNo"/>
        <w:spacing w:before="240"/>
        <w:rPr>
          <w:bCs/>
        </w:rPr>
      </w:pPr>
      <w:r w:rsidRPr="00475155">
        <w:t>Диаграмма 3</w:t>
      </w:r>
    </w:p>
    <w:p w:rsidR="00AE2DFF" w:rsidRPr="00475155" w:rsidRDefault="00AE2DFF" w:rsidP="00AE2DFF">
      <w:pPr>
        <w:pStyle w:val="Tabletitle"/>
      </w:pPr>
      <w:r w:rsidRPr="00475155">
        <w:t xml:space="preserve">Количество полученных вкладов (по регионам) для собраний </w:t>
      </w:r>
      <w:r w:rsidRPr="00475155">
        <w:br/>
      </w:r>
      <w:r w:rsidR="005264ED" w:rsidRPr="00475155">
        <w:t>1</w:t>
      </w:r>
      <w:r w:rsidR="005264ED" w:rsidRPr="00475155">
        <w:noBreakHyphen/>
        <w:t>й Исследовательск</w:t>
      </w:r>
      <w:r w:rsidRPr="00475155">
        <w:t xml:space="preserve">ой комиссии и Групп Докладчиков </w:t>
      </w:r>
      <w:r w:rsidRPr="00475155">
        <w:br/>
        <w:t>(сентябрь 2014 г. − март 2017 г.)</w:t>
      </w:r>
    </w:p>
    <w:p w:rsidR="00AE2DFF" w:rsidRPr="00475155" w:rsidRDefault="00AE2DFF" w:rsidP="00AE2DFF">
      <w:pPr>
        <w:jc w:val="center"/>
      </w:pPr>
      <w:r w:rsidRPr="00475155">
        <w:rPr>
          <w:lang w:eastAsia="zh-CN"/>
        </w:rPr>
        <w:drawing>
          <wp:inline distT="0" distB="0" distL="0" distR="0" wp14:anchorId="1C6C80B9" wp14:editId="0992F90D">
            <wp:extent cx="4500000" cy="2570400"/>
            <wp:effectExtent l="0" t="0" r="15240" b="1905"/>
            <wp:docPr id="12" name="Char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E2DFF" w:rsidRPr="00475155" w:rsidRDefault="00AE2DFF" w:rsidP="00C77772">
      <w:pPr>
        <w:spacing w:before="240"/>
      </w:pPr>
      <w:r w:rsidRPr="00475155">
        <w:t xml:space="preserve">Как показано в </w:t>
      </w:r>
      <w:r w:rsidRPr="00475155">
        <w:rPr>
          <w:b/>
          <w:bCs/>
        </w:rPr>
        <w:t>Таблице 1</w:t>
      </w:r>
      <w:r w:rsidRPr="00475155">
        <w:t xml:space="preserve">, по каждому Вопросу получено </w:t>
      </w:r>
      <w:r w:rsidR="00F7351C" w:rsidRPr="00475155">
        <w:t>значительное</w:t>
      </w:r>
      <w:r w:rsidRPr="00475155">
        <w:t xml:space="preserve"> количество письменных вкладов, включая заявления о взаимодействии, для достижения намеченных на текущий исследовательский период результатов. По следующим трем Вопросам получено наибольшее </w:t>
      </w:r>
      <w:r w:rsidRPr="00475155">
        <w:lastRenderedPageBreak/>
        <w:t xml:space="preserve">количество вкладов: </w:t>
      </w:r>
      <w:r w:rsidRPr="00475155">
        <w:rPr>
          <w:szCs w:val="22"/>
        </w:rPr>
        <w:t>i) Вопрос 1/1</w:t>
      </w:r>
      <w:r w:rsidR="00F20DAE" w:rsidRPr="00475155">
        <w:rPr>
          <w:szCs w:val="22"/>
        </w:rPr>
        <w:t xml:space="preserve"> (</w:t>
      </w:r>
      <w:r w:rsidR="00C4643D" w:rsidRPr="00475155">
        <w:rPr>
          <w:szCs w:val="22"/>
        </w:rPr>
        <w:t>П</w:t>
      </w:r>
      <w:r w:rsidR="00F7351C" w:rsidRPr="00475155">
        <w:rPr>
          <w:szCs w:val="22"/>
        </w:rPr>
        <w:t>ереход на широкополосную связь</w:t>
      </w:r>
      <w:r w:rsidR="00F20DAE" w:rsidRPr="00475155">
        <w:rPr>
          <w:szCs w:val="22"/>
        </w:rPr>
        <w:t>)</w:t>
      </w:r>
      <w:r w:rsidR="00C4643D" w:rsidRPr="00475155">
        <w:rPr>
          <w:szCs w:val="22"/>
        </w:rPr>
        <w:t xml:space="preserve"> – 143 вклада, Вопрос</w:t>
      </w:r>
      <w:r w:rsidRPr="00475155">
        <w:rPr>
          <w:szCs w:val="22"/>
        </w:rPr>
        <w:t xml:space="preserve"> 7/1</w:t>
      </w:r>
      <w:r w:rsidR="00F20DAE" w:rsidRPr="00475155">
        <w:rPr>
          <w:szCs w:val="22"/>
        </w:rPr>
        <w:t xml:space="preserve"> (</w:t>
      </w:r>
      <w:r w:rsidR="00F7351C" w:rsidRPr="00475155">
        <w:rPr>
          <w:szCs w:val="22"/>
        </w:rPr>
        <w:t>ИКТ для л</w:t>
      </w:r>
      <w:r w:rsidR="00C4643D" w:rsidRPr="00475155">
        <w:rPr>
          <w:szCs w:val="22"/>
        </w:rPr>
        <w:t>иц</w:t>
      </w:r>
      <w:r w:rsidR="00F7351C" w:rsidRPr="00475155">
        <w:rPr>
          <w:szCs w:val="22"/>
        </w:rPr>
        <w:t xml:space="preserve"> с ограниченными возможностями и особыми </w:t>
      </w:r>
      <w:r w:rsidR="00C4643D" w:rsidRPr="00475155">
        <w:rPr>
          <w:szCs w:val="22"/>
        </w:rPr>
        <w:t>потребностями</w:t>
      </w:r>
      <w:r w:rsidR="00F20DAE" w:rsidRPr="00475155">
        <w:rPr>
          <w:szCs w:val="22"/>
        </w:rPr>
        <w:t>)</w:t>
      </w:r>
      <w:r w:rsidR="00C4643D" w:rsidRPr="00475155">
        <w:rPr>
          <w:szCs w:val="22"/>
        </w:rPr>
        <w:t xml:space="preserve"> – 108 и Вопрос</w:t>
      </w:r>
      <w:r w:rsidRPr="00475155">
        <w:rPr>
          <w:szCs w:val="22"/>
        </w:rPr>
        <w:t xml:space="preserve"> 5/1</w:t>
      </w:r>
      <w:r w:rsidR="00F20DAE" w:rsidRPr="00475155">
        <w:rPr>
          <w:szCs w:val="22"/>
        </w:rPr>
        <w:t xml:space="preserve"> (</w:t>
      </w:r>
      <w:r w:rsidR="00C4643D" w:rsidRPr="00475155">
        <w:rPr>
          <w:szCs w:val="22"/>
        </w:rPr>
        <w:t>С</w:t>
      </w:r>
      <w:r w:rsidR="00F7351C" w:rsidRPr="00475155">
        <w:rPr>
          <w:szCs w:val="22"/>
        </w:rPr>
        <w:t>вязь в сельск</w:t>
      </w:r>
      <w:r w:rsidR="00D61E95" w:rsidRPr="00475155">
        <w:rPr>
          <w:szCs w:val="22"/>
        </w:rPr>
        <w:t>их районах</w:t>
      </w:r>
      <w:r w:rsidR="00F20DAE" w:rsidRPr="00475155">
        <w:rPr>
          <w:szCs w:val="22"/>
        </w:rPr>
        <w:t>)</w:t>
      </w:r>
      <w:r w:rsidRPr="00475155">
        <w:rPr>
          <w:szCs w:val="22"/>
        </w:rPr>
        <w:t xml:space="preserve"> – 99 вкладов, соответственно (</w:t>
      </w:r>
      <w:r w:rsidRPr="00475155">
        <w:rPr>
          <w:b/>
          <w:szCs w:val="22"/>
        </w:rPr>
        <w:t>Диаграмма 4</w:t>
      </w:r>
      <w:r w:rsidRPr="00475155">
        <w:rPr>
          <w:szCs w:val="22"/>
        </w:rPr>
        <w:t xml:space="preserve">). </w:t>
      </w:r>
      <w:r w:rsidRPr="00475155">
        <w:t xml:space="preserve">Вклады, которые были адресованы всем Вопросам ИК1, и полученные ИК1 заявления о взаимодействии включены в общее количество вкладов, указанное в </w:t>
      </w:r>
      <w:r w:rsidRPr="00475155">
        <w:rPr>
          <w:b/>
          <w:bCs/>
        </w:rPr>
        <w:t>Таблице 1</w:t>
      </w:r>
      <w:r w:rsidRPr="00475155">
        <w:t xml:space="preserve">, поскольку эти данные являются весьма репрезентативными в плане актуальности соответствующего Вопроса и интереса к нему. В </w:t>
      </w:r>
      <w:r w:rsidRPr="00475155">
        <w:rPr>
          <w:b/>
          <w:bCs/>
        </w:rPr>
        <w:t>Таблице 2</w:t>
      </w:r>
      <w:r w:rsidRPr="00475155">
        <w:t xml:space="preserve"> указано количество вкладов, полученных каждый год для собраний </w:t>
      </w:r>
      <w:r w:rsidR="005264ED" w:rsidRPr="00475155">
        <w:t>1</w:t>
      </w:r>
      <w:r w:rsidR="005264ED" w:rsidRPr="00475155">
        <w:noBreakHyphen/>
        <w:t>й Исследовательск</w:t>
      </w:r>
      <w:r w:rsidRPr="00475155">
        <w:t xml:space="preserve">ой комиссии и групп Докладчиков МСЭ-D. В </w:t>
      </w:r>
      <w:r w:rsidRPr="00475155">
        <w:rPr>
          <w:b/>
          <w:bCs/>
        </w:rPr>
        <w:t>Таблицу 2</w:t>
      </w:r>
      <w:r w:rsidRPr="00475155">
        <w:t xml:space="preserve"> также </w:t>
      </w:r>
      <w:r w:rsidRPr="00475155">
        <w:rPr>
          <w:color w:val="000000"/>
        </w:rPr>
        <w:t>включено количество входящих и исходящих заявлений о взаимодействии за исследовательский период.</w:t>
      </w:r>
      <w:r w:rsidRPr="00475155">
        <w:t xml:space="preserve"> </w:t>
      </w:r>
    </w:p>
    <w:p w:rsidR="00AE2DFF" w:rsidRPr="00475155" w:rsidRDefault="00AE2DFF" w:rsidP="00AE2DFF">
      <w:pPr>
        <w:pStyle w:val="TableNo"/>
      </w:pPr>
      <w:r w:rsidRPr="00475155">
        <w:t>Диаграмма 4</w:t>
      </w:r>
    </w:p>
    <w:p w:rsidR="00AE2DFF" w:rsidRPr="00475155" w:rsidRDefault="00AE2DFF" w:rsidP="00AE2DFF">
      <w:pPr>
        <w:pStyle w:val="Tabletitle"/>
      </w:pPr>
      <w:r w:rsidRPr="00475155">
        <w:t xml:space="preserve">Количество вкладов, полученных для собраний </w:t>
      </w:r>
      <w:r w:rsidR="005264ED" w:rsidRPr="00475155">
        <w:t>1</w:t>
      </w:r>
      <w:r w:rsidR="005264ED" w:rsidRPr="00475155">
        <w:noBreakHyphen/>
        <w:t>й Исследовательск</w:t>
      </w:r>
      <w:r w:rsidRPr="00475155">
        <w:t xml:space="preserve">ой комиссии </w:t>
      </w:r>
      <w:r w:rsidRPr="00475155">
        <w:br/>
        <w:t xml:space="preserve">и групп Докладчиков по каждому Вопросу (с указанием источника) </w:t>
      </w:r>
      <w:r w:rsidRPr="00475155">
        <w:br/>
        <w:t>(сентябрь 2014 г. – март 2017 г.)</w:t>
      </w:r>
    </w:p>
    <w:p w:rsidR="00AE2DFF" w:rsidRPr="00475155" w:rsidRDefault="00AE2DFF" w:rsidP="00AE2DFF">
      <w:pPr>
        <w:rPr>
          <w:sz w:val="18"/>
          <w:szCs w:val="18"/>
        </w:rPr>
      </w:pPr>
      <w:r w:rsidRPr="00475155">
        <w:rPr>
          <w:i/>
          <w:iCs/>
          <w:sz w:val="18"/>
          <w:szCs w:val="18"/>
          <w:lang w:eastAsia="zh-CN"/>
        </w:rPr>
        <w:drawing>
          <wp:inline distT="0" distB="0" distL="0" distR="0" wp14:anchorId="666911E8" wp14:editId="67E0D53C">
            <wp:extent cx="6120765" cy="4516341"/>
            <wp:effectExtent l="0" t="0" r="13335"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475155">
        <w:rPr>
          <w:i/>
          <w:iCs/>
          <w:sz w:val="18"/>
          <w:szCs w:val="18"/>
        </w:rPr>
        <w:t xml:space="preserve"> </w:t>
      </w:r>
    </w:p>
    <w:p w:rsidR="00AE2DFF" w:rsidRPr="00475155" w:rsidRDefault="00AE2DFF" w:rsidP="00AE2DFF">
      <w:pPr>
        <w:rPr>
          <w:b/>
          <w:bCs/>
          <w:sz w:val="18"/>
          <w:szCs w:val="18"/>
        </w:rPr>
      </w:pPr>
      <w:r w:rsidRPr="00475155">
        <w:rPr>
          <w:sz w:val="18"/>
          <w:szCs w:val="18"/>
        </w:rPr>
        <w:t>Цифры по Вопросу включают все документы, чтобы показать деятельность по Вопросу.</w:t>
      </w:r>
      <w:r w:rsidRPr="00475155">
        <w:rPr>
          <w:i/>
          <w:iCs/>
          <w:sz w:val="18"/>
          <w:szCs w:val="18"/>
        </w:rPr>
        <w:br/>
        <w:t xml:space="preserve">Некоторые вклады могут быть учтены несколько раз, если они распределены для нескольких Вопросов. </w:t>
      </w:r>
      <w:r w:rsidRPr="00475155">
        <w:rPr>
          <w:i/>
          <w:iCs/>
          <w:sz w:val="18"/>
          <w:szCs w:val="18"/>
        </w:rPr>
        <w:br/>
      </w:r>
      <w:r w:rsidRPr="00475155">
        <w:rPr>
          <w:b/>
          <w:bCs/>
          <w:sz w:val="18"/>
          <w:szCs w:val="18"/>
        </w:rPr>
        <w:t>Общее число документов ИК1 за исследовательский период 2014−2017</w:t>
      </w:r>
      <w:r w:rsidR="006F44F8" w:rsidRPr="00475155">
        <w:rPr>
          <w:b/>
          <w:bCs/>
          <w:sz w:val="18"/>
          <w:szCs w:val="18"/>
        </w:rPr>
        <w:t> год</w:t>
      </w:r>
      <w:r w:rsidRPr="00475155">
        <w:rPr>
          <w:b/>
          <w:bCs/>
          <w:sz w:val="18"/>
          <w:szCs w:val="18"/>
        </w:rPr>
        <w:t xml:space="preserve">ов: </w:t>
      </w:r>
      <w:r w:rsidRPr="00475155">
        <w:rPr>
          <w:b/>
          <w:bCs/>
          <w:color w:val="C00000"/>
          <w:sz w:val="18"/>
          <w:szCs w:val="18"/>
        </w:rPr>
        <w:t>698 документов</w:t>
      </w:r>
    </w:p>
    <w:p w:rsidR="00AE2DFF" w:rsidRPr="00475155" w:rsidRDefault="00AE2DFF" w:rsidP="00AE2DFF">
      <w:pPr>
        <w:tabs>
          <w:tab w:val="clear" w:pos="794"/>
          <w:tab w:val="clear" w:pos="1191"/>
          <w:tab w:val="clear" w:pos="1588"/>
          <w:tab w:val="clear" w:pos="1985"/>
        </w:tabs>
        <w:overflowPunct/>
        <w:autoSpaceDE/>
        <w:autoSpaceDN/>
        <w:adjustRightInd/>
        <w:spacing w:before="0" w:after="200" w:line="276" w:lineRule="auto"/>
        <w:textAlignment w:val="auto"/>
        <w:rPr>
          <w:caps/>
        </w:rPr>
      </w:pPr>
      <w:r w:rsidRPr="00475155">
        <w:br w:type="page"/>
      </w:r>
    </w:p>
    <w:p w:rsidR="00AE2DFF" w:rsidRPr="00475155" w:rsidRDefault="00AE2DFF" w:rsidP="00AE2DFF">
      <w:pPr>
        <w:pStyle w:val="TableNo"/>
      </w:pPr>
      <w:r w:rsidRPr="00475155">
        <w:lastRenderedPageBreak/>
        <w:t>Таблица 1</w:t>
      </w:r>
    </w:p>
    <w:p w:rsidR="00AE2DFF" w:rsidRPr="00475155" w:rsidRDefault="00AE2DFF" w:rsidP="00AE2DFF">
      <w:pPr>
        <w:pStyle w:val="Tabletitle"/>
      </w:pPr>
      <w:r w:rsidRPr="00475155">
        <w:t xml:space="preserve">Количество вкладов, полученных по каждому из Вопросов </w:t>
      </w:r>
      <w:r w:rsidR="005264ED" w:rsidRPr="00475155">
        <w:t>1</w:t>
      </w:r>
      <w:r w:rsidR="005264ED" w:rsidRPr="00475155">
        <w:noBreakHyphen/>
        <w:t>й Исследовательск</w:t>
      </w:r>
      <w:r w:rsidRPr="00475155">
        <w:t xml:space="preserve">ой комиссии </w:t>
      </w:r>
      <w:r w:rsidRPr="00475155">
        <w:br/>
        <w:t>(сентябрь 2014 г. – март 2017 г.)</w:t>
      </w:r>
    </w:p>
    <w:tbl>
      <w:tblPr>
        <w:tblStyle w:val="TableGrid"/>
        <w:tblW w:w="0" w:type="auto"/>
        <w:jc w:val="center"/>
        <w:tblLook w:val="04A0" w:firstRow="1" w:lastRow="0" w:firstColumn="1" w:lastColumn="0" w:noHBand="0" w:noVBand="1"/>
      </w:tblPr>
      <w:tblGrid>
        <w:gridCol w:w="1928"/>
        <w:gridCol w:w="1208"/>
        <w:gridCol w:w="1209"/>
        <w:gridCol w:w="1208"/>
        <w:gridCol w:w="1208"/>
        <w:gridCol w:w="1887"/>
      </w:tblGrid>
      <w:tr w:rsidR="00AE2DFF" w:rsidRPr="00475155" w:rsidTr="00E86C4A">
        <w:trPr>
          <w:cantSplit/>
          <w:jc w:val="center"/>
        </w:trPr>
        <w:tc>
          <w:tcPr>
            <w:tcW w:w="1928" w:type="dxa"/>
            <w:vAlign w:val="center"/>
          </w:tcPr>
          <w:p w:rsidR="00AE2DFF" w:rsidRPr="00475155" w:rsidRDefault="00AE2DFF" w:rsidP="00E86C4A">
            <w:pPr>
              <w:pStyle w:val="Tablehead"/>
              <w:keepNext/>
              <w:spacing w:before="80" w:after="80"/>
            </w:pPr>
            <w:r w:rsidRPr="00475155">
              <w:t>Вопрос ИК1</w:t>
            </w:r>
          </w:p>
        </w:tc>
        <w:tc>
          <w:tcPr>
            <w:tcW w:w="1208" w:type="dxa"/>
            <w:vAlign w:val="center"/>
          </w:tcPr>
          <w:p w:rsidR="00AE2DFF" w:rsidRPr="00475155" w:rsidRDefault="00AE2DFF" w:rsidP="00E86C4A">
            <w:pPr>
              <w:pStyle w:val="Tablehead"/>
              <w:spacing w:before="80" w:after="80"/>
            </w:pPr>
            <w:r w:rsidRPr="00475155">
              <w:t>2014 г.</w:t>
            </w:r>
          </w:p>
        </w:tc>
        <w:tc>
          <w:tcPr>
            <w:tcW w:w="1209" w:type="dxa"/>
            <w:vAlign w:val="center"/>
          </w:tcPr>
          <w:p w:rsidR="00AE2DFF" w:rsidRPr="00475155" w:rsidRDefault="00AE2DFF" w:rsidP="00E86C4A">
            <w:pPr>
              <w:pStyle w:val="Tablehead"/>
              <w:spacing w:before="80" w:after="80"/>
            </w:pPr>
            <w:r w:rsidRPr="00475155">
              <w:t>2015 г.</w:t>
            </w:r>
          </w:p>
        </w:tc>
        <w:tc>
          <w:tcPr>
            <w:tcW w:w="1208" w:type="dxa"/>
            <w:vAlign w:val="center"/>
          </w:tcPr>
          <w:p w:rsidR="00AE2DFF" w:rsidRPr="00475155" w:rsidRDefault="00AE2DFF" w:rsidP="00E86C4A">
            <w:pPr>
              <w:pStyle w:val="Tablehead"/>
              <w:spacing w:before="80" w:after="80"/>
            </w:pPr>
            <w:r w:rsidRPr="00475155">
              <w:t>2016 г.</w:t>
            </w:r>
          </w:p>
        </w:tc>
        <w:tc>
          <w:tcPr>
            <w:tcW w:w="1208" w:type="dxa"/>
            <w:vAlign w:val="center"/>
          </w:tcPr>
          <w:p w:rsidR="00AE2DFF" w:rsidRPr="00475155" w:rsidRDefault="00AE2DFF" w:rsidP="00E86C4A">
            <w:pPr>
              <w:pStyle w:val="Tablehead"/>
              <w:spacing w:before="80" w:after="80"/>
            </w:pPr>
            <w:r w:rsidRPr="00475155">
              <w:t>2017 г.</w:t>
            </w:r>
          </w:p>
        </w:tc>
        <w:tc>
          <w:tcPr>
            <w:tcW w:w="1887" w:type="dxa"/>
            <w:vAlign w:val="center"/>
          </w:tcPr>
          <w:p w:rsidR="00AE2DFF" w:rsidRPr="00475155" w:rsidRDefault="00AE2DFF" w:rsidP="00E86C4A">
            <w:pPr>
              <w:pStyle w:val="Tablehead"/>
              <w:spacing w:before="80" w:after="80"/>
              <w:rPr>
                <w:u w:val="single"/>
              </w:rPr>
            </w:pPr>
            <w:r w:rsidRPr="00475155">
              <w:t>Итого за период с 2014 по 2017 год</w:t>
            </w:r>
          </w:p>
        </w:tc>
      </w:tr>
      <w:tr w:rsidR="00AE2DFF" w:rsidRPr="00475155" w:rsidTr="00E86C4A">
        <w:trPr>
          <w:cantSplit/>
          <w:jc w:val="center"/>
        </w:trPr>
        <w:tc>
          <w:tcPr>
            <w:tcW w:w="1928" w:type="dxa"/>
            <w:vAlign w:val="center"/>
          </w:tcPr>
          <w:p w:rsidR="00AE2DFF" w:rsidRPr="00475155" w:rsidRDefault="00AE2DFF" w:rsidP="00E86C4A">
            <w:pPr>
              <w:pStyle w:val="Tabletext"/>
              <w:keepLines/>
              <w:spacing w:before="40" w:after="40"/>
              <w:jc w:val="center"/>
            </w:pPr>
            <w:r w:rsidRPr="00475155">
              <w:t>1/1</w:t>
            </w:r>
          </w:p>
        </w:tc>
        <w:tc>
          <w:tcPr>
            <w:tcW w:w="1208" w:type="dxa"/>
            <w:vAlign w:val="center"/>
          </w:tcPr>
          <w:p w:rsidR="00AE2DFF" w:rsidRPr="00475155" w:rsidRDefault="00AE2DFF" w:rsidP="00E86C4A">
            <w:pPr>
              <w:pStyle w:val="Tabletext"/>
              <w:keepLines/>
              <w:spacing w:before="40" w:after="40"/>
              <w:jc w:val="center"/>
            </w:pPr>
            <w:r w:rsidRPr="00475155">
              <w:t>19</w:t>
            </w:r>
          </w:p>
        </w:tc>
        <w:tc>
          <w:tcPr>
            <w:tcW w:w="1209" w:type="dxa"/>
            <w:vAlign w:val="center"/>
          </w:tcPr>
          <w:p w:rsidR="00AE2DFF" w:rsidRPr="00475155" w:rsidRDefault="00AE2DFF" w:rsidP="00E86C4A">
            <w:pPr>
              <w:pStyle w:val="Tabletext"/>
              <w:keepLines/>
              <w:spacing w:before="40" w:after="40"/>
              <w:jc w:val="center"/>
            </w:pPr>
            <w:r w:rsidRPr="00475155">
              <w:t>51</w:t>
            </w:r>
          </w:p>
        </w:tc>
        <w:tc>
          <w:tcPr>
            <w:tcW w:w="1208" w:type="dxa"/>
            <w:vAlign w:val="center"/>
          </w:tcPr>
          <w:p w:rsidR="00AE2DFF" w:rsidRPr="00475155" w:rsidRDefault="00AE2DFF" w:rsidP="00E86C4A">
            <w:pPr>
              <w:pStyle w:val="Tabletext"/>
              <w:keepLines/>
              <w:spacing w:before="40" w:after="40"/>
              <w:jc w:val="center"/>
            </w:pPr>
            <w:r w:rsidRPr="00475155">
              <w:t>48</w:t>
            </w:r>
          </w:p>
        </w:tc>
        <w:tc>
          <w:tcPr>
            <w:tcW w:w="1208" w:type="dxa"/>
            <w:vAlign w:val="center"/>
          </w:tcPr>
          <w:p w:rsidR="00AE2DFF" w:rsidRPr="00475155" w:rsidRDefault="00AE2DFF" w:rsidP="00E86C4A">
            <w:pPr>
              <w:pStyle w:val="Tabletext"/>
              <w:keepLines/>
              <w:spacing w:before="40" w:after="40"/>
              <w:jc w:val="center"/>
            </w:pPr>
            <w:r w:rsidRPr="00475155">
              <w:t>25</w:t>
            </w:r>
          </w:p>
        </w:tc>
        <w:tc>
          <w:tcPr>
            <w:tcW w:w="1887" w:type="dxa"/>
            <w:vAlign w:val="center"/>
          </w:tcPr>
          <w:p w:rsidR="00AE2DFF" w:rsidRPr="00475155" w:rsidRDefault="00AE2DFF" w:rsidP="00E86C4A">
            <w:pPr>
              <w:pStyle w:val="Tabletext"/>
              <w:keepLines/>
              <w:spacing w:before="40" w:after="40"/>
              <w:jc w:val="center"/>
            </w:pPr>
            <w:r w:rsidRPr="00475155">
              <w:t>143</w:t>
            </w:r>
          </w:p>
        </w:tc>
      </w:tr>
      <w:tr w:rsidR="00AE2DFF" w:rsidRPr="00475155" w:rsidTr="00E86C4A">
        <w:trPr>
          <w:cantSplit/>
          <w:jc w:val="center"/>
        </w:trPr>
        <w:tc>
          <w:tcPr>
            <w:tcW w:w="1928" w:type="dxa"/>
            <w:vAlign w:val="center"/>
          </w:tcPr>
          <w:p w:rsidR="00AE2DFF" w:rsidRPr="00475155" w:rsidRDefault="00AE2DFF" w:rsidP="00E86C4A">
            <w:pPr>
              <w:pStyle w:val="Tabletext"/>
              <w:keepLines/>
              <w:spacing w:before="40" w:after="40"/>
              <w:jc w:val="center"/>
            </w:pPr>
            <w:r w:rsidRPr="00475155">
              <w:t>2/1</w:t>
            </w:r>
          </w:p>
        </w:tc>
        <w:tc>
          <w:tcPr>
            <w:tcW w:w="1208" w:type="dxa"/>
            <w:vAlign w:val="center"/>
          </w:tcPr>
          <w:p w:rsidR="00AE2DFF" w:rsidRPr="00475155" w:rsidRDefault="00AE2DFF" w:rsidP="00E86C4A">
            <w:pPr>
              <w:pStyle w:val="Tabletext"/>
              <w:keepLines/>
              <w:spacing w:before="40" w:after="40"/>
              <w:jc w:val="center"/>
            </w:pPr>
            <w:r w:rsidRPr="00475155">
              <w:t>13</w:t>
            </w:r>
          </w:p>
        </w:tc>
        <w:tc>
          <w:tcPr>
            <w:tcW w:w="1209" w:type="dxa"/>
            <w:vAlign w:val="center"/>
          </w:tcPr>
          <w:p w:rsidR="00AE2DFF" w:rsidRPr="00475155" w:rsidRDefault="00AE2DFF" w:rsidP="00E86C4A">
            <w:pPr>
              <w:pStyle w:val="Tabletext"/>
              <w:keepLines/>
              <w:spacing w:before="40" w:after="40"/>
              <w:jc w:val="center"/>
            </w:pPr>
            <w:r w:rsidRPr="00475155">
              <w:t>19</w:t>
            </w:r>
          </w:p>
        </w:tc>
        <w:tc>
          <w:tcPr>
            <w:tcW w:w="1208" w:type="dxa"/>
            <w:vAlign w:val="center"/>
          </w:tcPr>
          <w:p w:rsidR="00AE2DFF" w:rsidRPr="00475155" w:rsidRDefault="00AE2DFF" w:rsidP="00E86C4A">
            <w:pPr>
              <w:pStyle w:val="Tabletext"/>
              <w:keepLines/>
              <w:spacing w:before="40" w:after="40"/>
              <w:jc w:val="center"/>
            </w:pPr>
            <w:r w:rsidRPr="00475155">
              <w:t>28</w:t>
            </w:r>
          </w:p>
        </w:tc>
        <w:tc>
          <w:tcPr>
            <w:tcW w:w="1208" w:type="dxa"/>
            <w:vAlign w:val="center"/>
          </w:tcPr>
          <w:p w:rsidR="00AE2DFF" w:rsidRPr="00475155" w:rsidRDefault="00AE2DFF" w:rsidP="00E86C4A">
            <w:pPr>
              <w:pStyle w:val="Tabletext"/>
              <w:keepLines/>
              <w:spacing w:before="40" w:after="40"/>
              <w:jc w:val="center"/>
            </w:pPr>
            <w:r w:rsidRPr="00475155">
              <w:t>21</w:t>
            </w:r>
          </w:p>
        </w:tc>
        <w:tc>
          <w:tcPr>
            <w:tcW w:w="1887" w:type="dxa"/>
            <w:vAlign w:val="center"/>
          </w:tcPr>
          <w:p w:rsidR="00AE2DFF" w:rsidRPr="00475155" w:rsidRDefault="00AE2DFF" w:rsidP="00E86C4A">
            <w:pPr>
              <w:pStyle w:val="Tabletext"/>
              <w:keepLines/>
              <w:spacing w:before="40" w:after="40"/>
              <w:jc w:val="center"/>
            </w:pPr>
            <w:r w:rsidRPr="00475155">
              <w:t>81</w:t>
            </w:r>
          </w:p>
        </w:tc>
      </w:tr>
      <w:tr w:rsidR="00AE2DFF" w:rsidRPr="00475155" w:rsidTr="00E86C4A">
        <w:trPr>
          <w:cantSplit/>
          <w:jc w:val="center"/>
        </w:trPr>
        <w:tc>
          <w:tcPr>
            <w:tcW w:w="1928" w:type="dxa"/>
            <w:vAlign w:val="center"/>
          </w:tcPr>
          <w:p w:rsidR="00AE2DFF" w:rsidRPr="00475155" w:rsidRDefault="00AE2DFF" w:rsidP="00E86C4A">
            <w:pPr>
              <w:pStyle w:val="Tabletext"/>
              <w:keepLines/>
              <w:spacing w:before="40" w:after="40"/>
              <w:jc w:val="center"/>
            </w:pPr>
            <w:r w:rsidRPr="00475155">
              <w:t>3/1</w:t>
            </w:r>
          </w:p>
        </w:tc>
        <w:tc>
          <w:tcPr>
            <w:tcW w:w="1208" w:type="dxa"/>
            <w:vAlign w:val="center"/>
          </w:tcPr>
          <w:p w:rsidR="00AE2DFF" w:rsidRPr="00475155" w:rsidRDefault="00AE2DFF" w:rsidP="00E86C4A">
            <w:pPr>
              <w:pStyle w:val="Tabletext"/>
              <w:keepLines/>
              <w:spacing w:before="40" w:after="40"/>
              <w:jc w:val="center"/>
            </w:pPr>
            <w:r w:rsidRPr="00475155">
              <w:t>2</w:t>
            </w:r>
          </w:p>
        </w:tc>
        <w:tc>
          <w:tcPr>
            <w:tcW w:w="1209" w:type="dxa"/>
            <w:vAlign w:val="center"/>
          </w:tcPr>
          <w:p w:rsidR="00AE2DFF" w:rsidRPr="00475155" w:rsidRDefault="00AE2DFF" w:rsidP="00E86C4A">
            <w:pPr>
              <w:pStyle w:val="Tabletext"/>
              <w:keepLines/>
              <w:spacing w:before="40" w:after="40"/>
              <w:jc w:val="center"/>
            </w:pPr>
            <w:r w:rsidRPr="00475155">
              <w:t>24</w:t>
            </w:r>
          </w:p>
        </w:tc>
        <w:tc>
          <w:tcPr>
            <w:tcW w:w="1208" w:type="dxa"/>
            <w:vAlign w:val="center"/>
          </w:tcPr>
          <w:p w:rsidR="00AE2DFF" w:rsidRPr="00475155" w:rsidRDefault="00AE2DFF" w:rsidP="00E86C4A">
            <w:pPr>
              <w:pStyle w:val="Tabletext"/>
              <w:keepLines/>
              <w:spacing w:before="40" w:after="40"/>
              <w:jc w:val="center"/>
            </w:pPr>
            <w:r w:rsidRPr="00475155">
              <w:t>25</w:t>
            </w:r>
          </w:p>
        </w:tc>
        <w:tc>
          <w:tcPr>
            <w:tcW w:w="1208" w:type="dxa"/>
            <w:vAlign w:val="center"/>
          </w:tcPr>
          <w:p w:rsidR="00AE2DFF" w:rsidRPr="00475155" w:rsidRDefault="00AE2DFF" w:rsidP="00E86C4A">
            <w:pPr>
              <w:pStyle w:val="Tabletext"/>
              <w:keepLines/>
              <w:spacing w:before="40" w:after="40"/>
              <w:jc w:val="center"/>
            </w:pPr>
            <w:r w:rsidRPr="00475155">
              <w:t>9</w:t>
            </w:r>
          </w:p>
        </w:tc>
        <w:tc>
          <w:tcPr>
            <w:tcW w:w="1887" w:type="dxa"/>
            <w:vAlign w:val="center"/>
          </w:tcPr>
          <w:p w:rsidR="00AE2DFF" w:rsidRPr="00475155" w:rsidRDefault="00AE2DFF" w:rsidP="00E86C4A">
            <w:pPr>
              <w:pStyle w:val="Tabletext"/>
              <w:keepLines/>
              <w:spacing w:before="40" w:after="40"/>
              <w:jc w:val="center"/>
            </w:pPr>
            <w:r w:rsidRPr="00475155">
              <w:t>60</w:t>
            </w:r>
          </w:p>
        </w:tc>
      </w:tr>
      <w:tr w:rsidR="00AE2DFF" w:rsidRPr="00475155" w:rsidTr="00E86C4A">
        <w:trPr>
          <w:cantSplit/>
          <w:jc w:val="center"/>
        </w:trPr>
        <w:tc>
          <w:tcPr>
            <w:tcW w:w="1928" w:type="dxa"/>
            <w:vAlign w:val="center"/>
          </w:tcPr>
          <w:p w:rsidR="00AE2DFF" w:rsidRPr="00475155" w:rsidRDefault="00AE2DFF" w:rsidP="00E86C4A">
            <w:pPr>
              <w:pStyle w:val="Tabletext"/>
              <w:keepLines/>
              <w:spacing w:before="40" w:after="40"/>
              <w:jc w:val="center"/>
            </w:pPr>
            <w:r w:rsidRPr="00475155">
              <w:t>4/1</w:t>
            </w:r>
          </w:p>
        </w:tc>
        <w:tc>
          <w:tcPr>
            <w:tcW w:w="1208" w:type="dxa"/>
            <w:vAlign w:val="center"/>
          </w:tcPr>
          <w:p w:rsidR="00AE2DFF" w:rsidRPr="00475155" w:rsidRDefault="00AE2DFF" w:rsidP="00E86C4A">
            <w:pPr>
              <w:pStyle w:val="Tabletext"/>
              <w:keepLines/>
              <w:spacing w:before="40" w:after="40"/>
              <w:jc w:val="center"/>
            </w:pPr>
            <w:r w:rsidRPr="00475155">
              <w:t>7</w:t>
            </w:r>
          </w:p>
        </w:tc>
        <w:tc>
          <w:tcPr>
            <w:tcW w:w="1209" w:type="dxa"/>
            <w:vAlign w:val="center"/>
          </w:tcPr>
          <w:p w:rsidR="00AE2DFF" w:rsidRPr="00475155" w:rsidRDefault="00AE2DFF" w:rsidP="00E86C4A">
            <w:pPr>
              <w:pStyle w:val="Tabletext"/>
              <w:keepLines/>
              <w:spacing w:before="40" w:after="40"/>
              <w:jc w:val="center"/>
            </w:pPr>
            <w:r w:rsidRPr="00475155">
              <w:t>20</w:t>
            </w:r>
          </w:p>
        </w:tc>
        <w:tc>
          <w:tcPr>
            <w:tcW w:w="1208" w:type="dxa"/>
            <w:vAlign w:val="center"/>
          </w:tcPr>
          <w:p w:rsidR="00AE2DFF" w:rsidRPr="00475155" w:rsidRDefault="00AE2DFF" w:rsidP="00E86C4A">
            <w:pPr>
              <w:pStyle w:val="Tabletext"/>
              <w:keepLines/>
              <w:spacing w:before="40" w:after="40"/>
              <w:jc w:val="center"/>
            </w:pPr>
            <w:r w:rsidRPr="00475155">
              <w:t>36</w:t>
            </w:r>
          </w:p>
        </w:tc>
        <w:tc>
          <w:tcPr>
            <w:tcW w:w="1208" w:type="dxa"/>
            <w:vAlign w:val="center"/>
          </w:tcPr>
          <w:p w:rsidR="00AE2DFF" w:rsidRPr="00475155" w:rsidRDefault="00AE2DFF" w:rsidP="00E86C4A">
            <w:pPr>
              <w:pStyle w:val="Tabletext"/>
              <w:keepLines/>
              <w:spacing w:before="40" w:after="40"/>
              <w:jc w:val="center"/>
            </w:pPr>
            <w:r w:rsidRPr="00475155">
              <w:t>6</w:t>
            </w:r>
          </w:p>
        </w:tc>
        <w:tc>
          <w:tcPr>
            <w:tcW w:w="1887" w:type="dxa"/>
            <w:vAlign w:val="center"/>
          </w:tcPr>
          <w:p w:rsidR="00AE2DFF" w:rsidRPr="00475155" w:rsidRDefault="00AE2DFF" w:rsidP="00E86C4A">
            <w:pPr>
              <w:pStyle w:val="Tabletext"/>
              <w:keepLines/>
              <w:spacing w:before="40" w:after="40"/>
              <w:jc w:val="center"/>
            </w:pPr>
            <w:r w:rsidRPr="00475155">
              <w:t>67</w:t>
            </w:r>
          </w:p>
        </w:tc>
      </w:tr>
      <w:tr w:rsidR="00AE2DFF" w:rsidRPr="00475155" w:rsidTr="00E86C4A">
        <w:trPr>
          <w:cantSplit/>
          <w:jc w:val="center"/>
        </w:trPr>
        <w:tc>
          <w:tcPr>
            <w:tcW w:w="1928" w:type="dxa"/>
            <w:vAlign w:val="center"/>
          </w:tcPr>
          <w:p w:rsidR="00AE2DFF" w:rsidRPr="00475155" w:rsidRDefault="00AE2DFF" w:rsidP="00E86C4A">
            <w:pPr>
              <w:pStyle w:val="Tabletext"/>
              <w:keepLines/>
              <w:spacing w:before="40" w:after="40"/>
              <w:jc w:val="center"/>
            </w:pPr>
            <w:r w:rsidRPr="00475155">
              <w:t>5/1</w:t>
            </w:r>
          </w:p>
        </w:tc>
        <w:tc>
          <w:tcPr>
            <w:tcW w:w="1208" w:type="dxa"/>
            <w:vAlign w:val="center"/>
          </w:tcPr>
          <w:p w:rsidR="00AE2DFF" w:rsidRPr="00475155" w:rsidRDefault="00AE2DFF" w:rsidP="00E86C4A">
            <w:pPr>
              <w:pStyle w:val="Tabletext"/>
              <w:keepLines/>
              <w:spacing w:before="40" w:after="40"/>
              <w:jc w:val="center"/>
            </w:pPr>
            <w:r w:rsidRPr="00475155">
              <w:t>6</w:t>
            </w:r>
          </w:p>
        </w:tc>
        <w:tc>
          <w:tcPr>
            <w:tcW w:w="1209" w:type="dxa"/>
            <w:vAlign w:val="center"/>
          </w:tcPr>
          <w:p w:rsidR="00AE2DFF" w:rsidRPr="00475155" w:rsidRDefault="00AE2DFF" w:rsidP="00E86C4A">
            <w:pPr>
              <w:pStyle w:val="Tabletext"/>
              <w:keepLines/>
              <w:spacing w:before="40" w:after="40"/>
              <w:jc w:val="center"/>
            </w:pPr>
            <w:r w:rsidRPr="00475155">
              <w:t>23</w:t>
            </w:r>
          </w:p>
        </w:tc>
        <w:tc>
          <w:tcPr>
            <w:tcW w:w="1208" w:type="dxa"/>
            <w:vAlign w:val="center"/>
          </w:tcPr>
          <w:p w:rsidR="00AE2DFF" w:rsidRPr="00475155" w:rsidRDefault="00AE2DFF" w:rsidP="00E86C4A">
            <w:pPr>
              <w:pStyle w:val="Tabletext"/>
              <w:keepLines/>
              <w:spacing w:before="40" w:after="40"/>
              <w:jc w:val="center"/>
            </w:pPr>
            <w:r w:rsidRPr="00475155">
              <w:t>46</w:t>
            </w:r>
          </w:p>
        </w:tc>
        <w:tc>
          <w:tcPr>
            <w:tcW w:w="1208" w:type="dxa"/>
            <w:vAlign w:val="center"/>
          </w:tcPr>
          <w:p w:rsidR="00AE2DFF" w:rsidRPr="00475155" w:rsidRDefault="00AE2DFF" w:rsidP="00E86C4A">
            <w:pPr>
              <w:pStyle w:val="Tabletext"/>
              <w:keepLines/>
              <w:spacing w:before="40" w:after="40"/>
              <w:jc w:val="center"/>
            </w:pPr>
            <w:r w:rsidRPr="00475155">
              <w:t>24</w:t>
            </w:r>
          </w:p>
        </w:tc>
        <w:tc>
          <w:tcPr>
            <w:tcW w:w="1887" w:type="dxa"/>
            <w:vAlign w:val="center"/>
          </w:tcPr>
          <w:p w:rsidR="00AE2DFF" w:rsidRPr="00475155" w:rsidRDefault="00AE2DFF" w:rsidP="00E86C4A">
            <w:pPr>
              <w:pStyle w:val="Tabletext"/>
              <w:keepLines/>
              <w:spacing w:before="40" w:after="40"/>
              <w:jc w:val="center"/>
            </w:pPr>
            <w:r w:rsidRPr="00475155">
              <w:t>99</w:t>
            </w:r>
          </w:p>
        </w:tc>
      </w:tr>
      <w:tr w:rsidR="00AE2DFF" w:rsidRPr="00475155" w:rsidTr="00E86C4A">
        <w:trPr>
          <w:cantSplit/>
          <w:jc w:val="center"/>
        </w:trPr>
        <w:tc>
          <w:tcPr>
            <w:tcW w:w="1928" w:type="dxa"/>
            <w:vAlign w:val="center"/>
          </w:tcPr>
          <w:p w:rsidR="00AE2DFF" w:rsidRPr="00475155" w:rsidRDefault="00AE2DFF" w:rsidP="00E86C4A">
            <w:pPr>
              <w:pStyle w:val="Tabletext"/>
              <w:keepLines/>
              <w:spacing w:before="40" w:after="40"/>
              <w:jc w:val="center"/>
            </w:pPr>
            <w:r w:rsidRPr="00475155">
              <w:t>6/1</w:t>
            </w:r>
          </w:p>
        </w:tc>
        <w:tc>
          <w:tcPr>
            <w:tcW w:w="1208" w:type="dxa"/>
            <w:vAlign w:val="center"/>
          </w:tcPr>
          <w:p w:rsidR="00AE2DFF" w:rsidRPr="00475155" w:rsidRDefault="00AE2DFF" w:rsidP="00E86C4A">
            <w:pPr>
              <w:pStyle w:val="Tabletext"/>
              <w:keepLines/>
              <w:spacing w:before="40" w:after="40"/>
              <w:jc w:val="center"/>
            </w:pPr>
            <w:r w:rsidRPr="00475155">
              <w:t>6</w:t>
            </w:r>
          </w:p>
        </w:tc>
        <w:tc>
          <w:tcPr>
            <w:tcW w:w="1209" w:type="dxa"/>
            <w:vAlign w:val="center"/>
          </w:tcPr>
          <w:p w:rsidR="00AE2DFF" w:rsidRPr="00475155" w:rsidRDefault="00AE2DFF" w:rsidP="00E86C4A">
            <w:pPr>
              <w:pStyle w:val="Tabletext"/>
              <w:keepLines/>
              <w:spacing w:before="40" w:after="40"/>
              <w:jc w:val="center"/>
            </w:pPr>
            <w:r w:rsidRPr="00475155">
              <w:t>29</w:t>
            </w:r>
          </w:p>
        </w:tc>
        <w:tc>
          <w:tcPr>
            <w:tcW w:w="1208" w:type="dxa"/>
            <w:vAlign w:val="center"/>
          </w:tcPr>
          <w:p w:rsidR="00AE2DFF" w:rsidRPr="00475155" w:rsidRDefault="00AE2DFF" w:rsidP="00E86C4A">
            <w:pPr>
              <w:pStyle w:val="Tabletext"/>
              <w:keepLines/>
              <w:spacing w:before="40" w:after="40"/>
              <w:jc w:val="center"/>
            </w:pPr>
            <w:r w:rsidRPr="00475155">
              <w:t>28</w:t>
            </w:r>
          </w:p>
        </w:tc>
        <w:tc>
          <w:tcPr>
            <w:tcW w:w="1208" w:type="dxa"/>
            <w:vAlign w:val="center"/>
          </w:tcPr>
          <w:p w:rsidR="00AE2DFF" w:rsidRPr="00475155" w:rsidRDefault="00AE2DFF" w:rsidP="00E86C4A">
            <w:pPr>
              <w:pStyle w:val="Tabletext"/>
              <w:keepLines/>
              <w:spacing w:before="40" w:after="40"/>
              <w:jc w:val="center"/>
            </w:pPr>
            <w:r w:rsidRPr="00475155">
              <w:t>14</w:t>
            </w:r>
          </w:p>
        </w:tc>
        <w:tc>
          <w:tcPr>
            <w:tcW w:w="1887" w:type="dxa"/>
            <w:vAlign w:val="center"/>
          </w:tcPr>
          <w:p w:rsidR="00AE2DFF" w:rsidRPr="00475155" w:rsidRDefault="00AE2DFF" w:rsidP="00E86C4A">
            <w:pPr>
              <w:pStyle w:val="Tabletext"/>
              <w:keepLines/>
              <w:spacing w:before="40" w:after="40"/>
              <w:jc w:val="center"/>
            </w:pPr>
            <w:r w:rsidRPr="00475155">
              <w:t>77</w:t>
            </w:r>
          </w:p>
        </w:tc>
      </w:tr>
      <w:tr w:rsidR="00AE2DFF" w:rsidRPr="00475155" w:rsidTr="00E86C4A">
        <w:trPr>
          <w:cantSplit/>
          <w:jc w:val="center"/>
        </w:trPr>
        <w:tc>
          <w:tcPr>
            <w:tcW w:w="1928" w:type="dxa"/>
            <w:vAlign w:val="center"/>
          </w:tcPr>
          <w:p w:rsidR="00AE2DFF" w:rsidRPr="00475155" w:rsidRDefault="00AE2DFF" w:rsidP="00E86C4A">
            <w:pPr>
              <w:pStyle w:val="Tabletext"/>
              <w:keepLines/>
              <w:spacing w:before="40" w:after="40"/>
              <w:jc w:val="center"/>
            </w:pPr>
            <w:r w:rsidRPr="00475155">
              <w:t>7/1</w:t>
            </w:r>
          </w:p>
        </w:tc>
        <w:tc>
          <w:tcPr>
            <w:tcW w:w="1208" w:type="dxa"/>
            <w:vAlign w:val="center"/>
          </w:tcPr>
          <w:p w:rsidR="00AE2DFF" w:rsidRPr="00475155" w:rsidRDefault="00AE2DFF" w:rsidP="00E86C4A">
            <w:pPr>
              <w:pStyle w:val="Tabletext"/>
              <w:keepLines/>
              <w:spacing w:before="40" w:after="40"/>
              <w:jc w:val="center"/>
            </w:pPr>
            <w:r w:rsidRPr="00475155">
              <w:t>6</w:t>
            </w:r>
          </w:p>
        </w:tc>
        <w:tc>
          <w:tcPr>
            <w:tcW w:w="1209" w:type="dxa"/>
            <w:vAlign w:val="center"/>
          </w:tcPr>
          <w:p w:rsidR="00AE2DFF" w:rsidRPr="00475155" w:rsidRDefault="00AE2DFF" w:rsidP="00E86C4A">
            <w:pPr>
              <w:pStyle w:val="Tabletext"/>
              <w:keepLines/>
              <w:spacing w:before="40" w:after="40"/>
              <w:jc w:val="center"/>
            </w:pPr>
            <w:r w:rsidRPr="00475155">
              <w:t>37</w:t>
            </w:r>
          </w:p>
        </w:tc>
        <w:tc>
          <w:tcPr>
            <w:tcW w:w="1208" w:type="dxa"/>
            <w:vAlign w:val="center"/>
          </w:tcPr>
          <w:p w:rsidR="00AE2DFF" w:rsidRPr="00475155" w:rsidRDefault="00AE2DFF" w:rsidP="00E86C4A">
            <w:pPr>
              <w:pStyle w:val="Tabletext"/>
              <w:keepLines/>
              <w:spacing w:before="40" w:after="40"/>
              <w:jc w:val="center"/>
            </w:pPr>
            <w:r w:rsidRPr="00475155">
              <w:t>43</w:t>
            </w:r>
          </w:p>
        </w:tc>
        <w:tc>
          <w:tcPr>
            <w:tcW w:w="1208" w:type="dxa"/>
            <w:vAlign w:val="center"/>
          </w:tcPr>
          <w:p w:rsidR="00AE2DFF" w:rsidRPr="00475155" w:rsidRDefault="00AE2DFF" w:rsidP="00E86C4A">
            <w:pPr>
              <w:pStyle w:val="Tabletext"/>
              <w:keepLines/>
              <w:spacing w:before="40" w:after="40"/>
              <w:jc w:val="center"/>
            </w:pPr>
            <w:r w:rsidRPr="00475155">
              <w:t>22</w:t>
            </w:r>
          </w:p>
        </w:tc>
        <w:tc>
          <w:tcPr>
            <w:tcW w:w="1887" w:type="dxa"/>
            <w:vAlign w:val="center"/>
          </w:tcPr>
          <w:p w:rsidR="00AE2DFF" w:rsidRPr="00475155" w:rsidRDefault="00AE2DFF" w:rsidP="00E86C4A">
            <w:pPr>
              <w:pStyle w:val="Tabletext"/>
              <w:keepLines/>
              <w:spacing w:before="40" w:after="40"/>
              <w:jc w:val="center"/>
            </w:pPr>
            <w:r w:rsidRPr="00475155">
              <w:t>108</w:t>
            </w:r>
          </w:p>
        </w:tc>
      </w:tr>
      <w:tr w:rsidR="00AE2DFF" w:rsidRPr="00475155" w:rsidTr="00E86C4A">
        <w:trPr>
          <w:cantSplit/>
          <w:jc w:val="center"/>
        </w:trPr>
        <w:tc>
          <w:tcPr>
            <w:tcW w:w="1928" w:type="dxa"/>
            <w:vAlign w:val="center"/>
          </w:tcPr>
          <w:p w:rsidR="00AE2DFF" w:rsidRPr="00475155" w:rsidRDefault="00AE2DFF" w:rsidP="00E86C4A">
            <w:pPr>
              <w:pStyle w:val="Tabletext"/>
              <w:keepLines/>
              <w:spacing w:before="40" w:after="40"/>
              <w:jc w:val="center"/>
            </w:pPr>
            <w:r w:rsidRPr="00475155">
              <w:t>8/1</w:t>
            </w:r>
          </w:p>
        </w:tc>
        <w:tc>
          <w:tcPr>
            <w:tcW w:w="1208" w:type="dxa"/>
            <w:vAlign w:val="center"/>
          </w:tcPr>
          <w:p w:rsidR="00AE2DFF" w:rsidRPr="00475155" w:rsidRDefault="00AE2DFF" w:rsidP="00E86C4A">
            <w:pPr>
              <w:pStyle w:val="Tabletext"/>
              <w:keepLines/>
              <w:spacing w:before="40" w:after="40"/>
              <w:jc w:val="center"/>
            </w:pPr>
            <w:r w:rsidRPr="00475155">
              <w:t>15</w:t>
            </w:r>
          </w:p>
        </w:tc>
        <w:tc>
          <w:tcPr>
            <w:tcW w:w="1209" w:type="dxa"/>
            <w:vAlign w:val="center"/>
          </w:tcPr>
          <w:p w:rsidR="00AE2DFF" w:rsidRPr="00475155" w:rsidRDefault="00AE2DFF" w:rsidP="00E86C4A">
            <w:pPr>
              <w:pStyle w:val="Tabletext"/>
              <w:keepLines/>
              <w:spacing w:before="40" w:after="40"/>
              <w:jc w:val="center"/>
            </w:pPr>
            <w:r w:rsidRPr="00475155">
              <w:t>40</w:t>
            </w:r>
          </w:p>
        </w:tc>
        <w:tc>
          <w:tcPr>
            <w:tcW w:w="1208" w:type="dxa"/>
            <w:vAlign w:val="center"/>
          </w:tcPr>
          <w:p w:rsidR="00AE2DFF" w:rsidRPr="00475155" w:rsidRDefault="00AE2DFF" w:rsidP="00E86C4A">
            <w:pPr>
              <w:pStyle w:val="Tabletext"/>
              <w:keepLines/>
              <w:spacing w:before="40" w:after="40"/>
              <w:jc w:val="center"/>
            </w:pPr>
            <w:r w:rsidRPr="00475155">
              <w:t>34</w:t>
            </w:r>
          </w:p>
        </w:tc>
        <w:tc>
          <w:tcPr>
            <w:tcW w:w="1208" w:type="dxa"/>
            <w:vAlign w:val="center"/>
          </w:tcPr>
          <w:p w:rsidR="00AE2DFF" w:rsidRPr="00475155" w:rsidRDefault="00AE2DFF" w:rsidP="00E86C4A">
            <w:pPr>
              <w:pStyle w:val="Tabletext"/>
              <w:keepLines/>
              <w:spacing w:before="40" w:after="40"/>
              <w:jc w:val="center"/>
            </w:pPr>
            <w:r w:rsidRPr="00475155">
              <w:t>9</w:t>
            </w:r>
          </w:p>
        </w:tc>
        <w:tc>
          <w:tcPr>
            <w:tcW w:w="1887" w:type="dxa"/>
            <w:vAlign w:val="center"/>
          </w:tcPr>
          <w:p w:rsidR="00AE2DFF" w:rsidRPr="00475155" w:rsidRDefault="00AE2DFF" w:rsidP="00E86C4A">
            <w:pPr>
              <w:pStyle w:val="Tabletext"/>
              <w:keepLines/>
              <w:spacing w:before="40" w:after="40"/>
              <w:jc w:val="center"/>
            </w:pPr>
            <w:r w:rsidRPr="00475155">
              <w:t>98</w:t>
            </w:r>
          </w:p>
        </w:tc>
      </w:tr>
      <w:tr w:rsidR="00AE2DFF" w:rsidRPr="00475155" w:rsidTr="00E86C4A">
        <w:trPr>
          <w:cantSplit/>
          <w:jc w:val="center"/>
        </w:trPr>
        <w:tc>
          <w:tcPr>
            <w:tcW w:w="1928" w:type="dxa"/>
            <w:vAlign w:val="center"/>
          </w:tcPr>
          <w:p w:rsidR="00AE2DFF" w:rsidRPr="00475155" w:rsidRDefault="00AE2DFF" w:rsidP="00E86C4A">
            <w:pPr>
              <w:pStyle w:val="Tabletext"/>
              <w:keepLines/>
              <w:spacing w:before="40" w:after="40"/>
              <w:jc w:val="center"/>
            </w:pPr>
            <w:r w:rsidRPr="00475155">
              <w:t>Рез. 9</w:t>
            </w:r>
          </w:p>
        </w:tc>
        <w:tc>
          <w:tcPr>
            <w:tcW w:w="1208" w:type="dxa"/>
            <w:vAlign w:val="center"/>
          </w:tcPr>
          <w:p w:rsidR="00AE2DFF" w:rsidRPr="00475155" w:rsidRDefault="00AE2DFF" w:rsidP="00E86C4A">
            <w:pPr>
              <w:pStyle w:val="Tabletext"/>
              <w:keepLines/>
              <w:spacing w:before="40" w:after="40"/>
              <w:jc w:val="center"/>
            </w:pPr>
            <w:r w:rsidRPr="00475155">
              <w:t>8</w:t>
            </w:r>
          </w:p>
        </w:tc>
        <w:tc>
          <w:tcPr>
            <w:tcW w:w="1209" w:type="dxa"/>
            <w:vAlign w:val="center"/>
          </w:tcPr>
          <w:p w:rsidR="00AE2DFF" w:rsidRPr="00475155" w:rsidRDefault="00AE2DFF" w:rsidP="00E86C4A">
            <w:pPr>
              <w:pStyle w:val="Tabletext"/>
              <w:keepLines/>
              <w:spacing w:before="40" w:after="40"/>
              <w:jc w:val="center"/>
            </w:pPr>
            <w:r w:rsidRPr="00475155">
              <w:t>27</w:t>
            </w:r>
          </w:p>
        </w:tc>
        <w:tc>
          <w:tcPr>
            <w:tcW w:w="1208" w:type="dxa"/>
            <w:vAlign w:val="center"/>
          </w:tcPr>
          <w:p w:rsidR="00AE2DFF" w:rsidRPr="00475155" w:rsidRDefault="00AE2DFF" w:rsidP="00E86C4A">
            <w:pPr>
              <w:pStyle w:val="Tabletext"/>
              <w:keepLines/>
              <w:spacing w:before="40" w:after="40"/>
              <w:jc w:val="center"/>
            </w:pPr>
            <w:r w:rsidRPr="00475155">
              <w:t>34</w:t>
            </w:r>
          </w:p>
        </w:tc>
        <w:tc>
          <w:tcPr>
            <w:tcW w:w="1208" w:type="dxa"/>
            <w:vAlign w:val="center"/>
          </w:tcPr>
          <w:p w:rsidR="00AE2DFF" w:rsidRPr="00475155" w:rsidRDefault="00AE2DFF" w:rsidP="00E86C4A">
            <w:pPr>
              <w:pStyle w:val="Tabletext"/>
              <w:keepLines/>
              <w:spacing w:before="40" w:after="40"/>
              <w:jc w:val="center"/>
            </w:pPr>
            <w:r w:rsidRPr="00475155">
              <w:t>10</w:t>
            </w:r>
          </w:p>
        </w:tc>
        <w:tc>
          <w:tcPr>
            <w:tcW w:w="1887" w:type="dxa"/>
            <w:vAlign w:val="center"/>
          </w:tcPr>
          <w:p w:rsidR="00AE2DFF" w:rsidRPr="00475155" w:rsidRDefault="00AE2DFF" w:rsidP="00E86C4A">
            <w:pPr>
              <w:pStyle w:val="Tabletext"/>
              <w:keepLines/>
              <w:spacing w:before="40" w:after="40"/>
              <w:jc w:val="center"/>
            </w:pPr>
            <w:r w:rsidRPr="00475155">
              <w:t>79</w:t>
            </w:r>
          </w:p>
        </w:tc>
      </w:tr>
      <w:tr w:rsidR="00AE2DFF" w:rsidRPr="00475155" w:rsidTr="00E86C4A">
        <w:trPr>
          <w:cantSplit/>
          <w:jc w:val="center"/>
        </w:trPr>
        <w:tc>
          <w:tcPr>
            <w:tcW w:w="1928" w:type="dxa"/>
            <w:vAlign w:val="center"/>
          </w:tcPr>
          <w:p w:rsidR="00AE2DFF" w:rsidRPr="00475155" w:rsidRDefault="00AE2DFF" w:rsidP="00E86C4A">
            <w:pPr>
              <w:pStyle w:val="Tabletext"/>
              <w:spacing w:before="40" w:after="40"/>
              <w:jc w:val="center"/>
            </w:pPr>
            <w:r w:rsidRPr="00475155">
              <w:t>Все Вопросы ИК1</w:t>
            </w:r>
          </w:p>
        </w:tc>
        <w:tc>
          <w:tcPr>
            <w:tcW w:w="1208" w:type="dxa"/>
            <w:vAlign w:val="center"/>
          </w:tcPr>
          <w:p w:rsidR="00AE2DFF" w:rsidRPr="00475155" w:rsidRDefault="00AE2DFF" w:rsidP="00E86C4A">
            <w:pPr>
              <w:pStyle w:val="Tabletext"/>
              <w:spacing w:before="40" w:after="40"/>
              <w:jc w:val="center"/>
            </w:pPr>
            <w:r w:rsidRPr="00475155">
              <w:t>19</w:t>
            </w:r>
          </w:p>
        </w:tc>
        <w:tc>
          <w:tcPr>
            <w:tcW w:w="1209" w:type="dxa"/>
            <w:vAlign w:val="center"/>
          </w:tcPr>
          <w:p w:rsidR="00AE2DFF" w:rsidRPr="00475155" w:rsidRDefault="00AE2DFF" w:rsidP="00E86C4A">
            <w:pPr>
              <w:pStyle w:val="Tabletext"/>
              <w:spacing w:before="40" w:after="40"/>
              <w:jc w:val="center"/>
            </w:pPr>
            <w:r w:rsidRPr="00475155">
              <w:t>28</w:t>
            </w:r>
          </w:p>
        </w:tc>
        <w:tc>
          <w:tcPr>
            <w:tcW w:w="1208" w:type="dxa"/>
            <w:vAlign w:val="center"/>
          </w:tcPr>
          <w:p w:rsidR="00AE2DFF" w:rsidRPr="00475155" w:rsidRDefault="00AE2DFF" w:rsidP="00E86C4A">
            <w:pPr>
              <w:pStyle w:val="Tabletext"/>
              <w:spacing w:before="40" w:after="40"/>
              <w:jc w:val="center"/>
            </w:pPr>
            <w:r w:rsidRPr="00475155">
              <w:t>24</w:t>
            </w:r>
          </w:p>
        </w:tc>
        <w:tc>
          <w:tcPr>
            <w:tcW w:w="1208" w:type="dxa"/>
            <w:vAlign w:val="center"/>
          </w:tcPr>
          <w:p w:rsidR="00AE2DFF" w:rsidRPr="00475155" w:rsidRDefault="00AE2DFF" w:rsidP="00E86C4A">
            <w:pPr>
              <w:pStyle w:val="Tabletext"/>
              <w:spacing w:before="40" w:after="40"/>
              <w:jc w:val="center"/>
            </w:pPr>
            <w:r w:rsidRPr="00475155">
              <w:t>11</w:t>
            </w:r>
          </w:p>
        </w:tc>
        <w:tc>
          <w:tcPr>
            <w:tcW w:w="1887" w:type="dxa"/>
            <w:vAlign w:val="center"/>
          </w:tcPr>
          <w:p w:rsidR="00AE2DFF" w:rsidRPr="00475155" w:rsidRDefault="00AE2DFF" w:rsidP="00E86C4A">
            <w:pPr>
              <w:pStyle w:val="Tabletext"/>
              <w:spacing w:before="40" w:after="40"/>
              <w:jc w:val="center"/>
            </w:pPr>
            <w:r w:rsidRPr="00475155">
              <w:t>82</w:t>
            </w:r>
          </w:p>
        </w:tc>
      </w:tr>
    </w:tbl>
    <w:p w:rsidR="00AE2DFF" w:rsidRPr="00475155" w:rsidRDefault="00AE2DFF" w:rsidP="00AE2DFF">
      <w:pPr>
        <w:rPr>
          <w:b/>
          <w:bCs/>
          <w:sz w:val="18"/>
          <w:szCs w:val="18"/>
        </w:rPr>
      </w:pPr>
      <w:r w:rsidRPr="00475155">
        <w:rPr>
          <w:sz w:val="18"/>
          <w:szCs w:val="18"/>
        </w:rPr>
        <w:t>Цифры по Вопросу включают все документы, чтобы показать деятельность по Вопросу.</w:t>
      </w:r>
      <w:r w:rsidRPr="00475155">
        <w:rPr>
          <w:i/>
          <w:iCs/>
          <w:sz w:val="18"/>
          <w:szCs w:val="18"/>
        </w:rPr>
        <w:br/>
        <w:t xml:space="preserve">Некоторые вклады могут быть учтены несколько раз, если они распределены для нескольких Вопросов. </w:t>
      </w:r>
      <w:r w:rsidRPr="00475155">
        <w:rPr>
          <w:i/>
          <w:iCs/>
          <w:sz w:val="18"/>
          <w:szCs w:val="18"/>
        </w:rPr>
        <w:br/>
      </w:r>
      <w:r w:rsidRPr="00475155">
        <w:rPr>
          <w:b/>
          <w:bCs/>
          <w:sz w:val="18"/>
          <w:szCs w:val="18"/>
        </w:rPr>
        <w:t>Общее число документов ИК1 за исследовательский период 2014−2017</w:t>
      </w:r>
      <w:r w:rsidR="006F44F8" w:rsidRPr="00475155">
        <w:rPr>
          <w:b/>
          <w:bCs/>
          <w:sz w:val="18"/>
          <w:szCs w:val="18"/>
        </w:rPr>
        <w:t> год</w:t>
      </w:r>
      <w:r w:rsidRPr="00475155">
        <w:rPr>
          <w:b/>
          <w:bCs/>
          <w:sz w:val="18"/>
          <w:szCs w:val="18"/>
        </w:rPr>
        <w:t xml:space="preserve">ов: </w:t>
      </w:r>
      <w:r w:rsidRPr="00475155">
        <w:rPr>
          <w:b/>
          <w:bCs/>
          <w:color w:val="C00000"/>
          <w:sz w:val="18"/>
          <w:szCs w:val="18"/>
        </w:rPr>
        <w:t>698 документов</w:t>
      </w:r>
    </w:p>
    <w:p w:rsidR="00AE2DFF" w:rsidRPr="00475155" w:rsidRDefault="00AE2DFF" w:rsidP="00AE2DFF">
      <w:pPr>
        <w:pStyle w:val="TableNo"/>
      </w:pPr>
      <w:r w:rsidRPr="00475155">
        <w:t>таблица 2</w:t>
      </w:r>
    </w:p>
    <w:p w:rsidR="00AE2DFF" w:rsidRPr="00475155" w:rsidRDefault="00AE2DFF" w:rsidP="00AE2DFF">
      <w:pPr>
        <w:pStyle w:val="Tabletitle"/>
      </w:pPr>
      <w:r w:rsidRPr="00475155">
        <w:t xml:space="preserve">Количество вкладов, полученных за год для собраний </w:t>
      </w:r>
      <w:r w:rsidRPr="00475155">
        <w:br/>
      </w:r>
      <w:r w:rsidR="005264ED" w:rsidRPr="00475155">
        <w:t>1</w:t>
      </w:r>
      <w:r w:rsidR="005264ED" w:rsidRPr="00475155">
        <w:noBreakHyphen/>
        <w:t>й Исследовательск</w:t>
      </w:r>
      <w:r w:rsidRPr="00475155">
        <w:t xml:space="preserve">ой комиссии и групп Докладчиков </w:t>
      </w:r>
      <w:r w:rsidRPr="00475155">
        <w:br/>
        <w:t>(сентябрь 2014 г. – март 2017 г.)</w:t>
      </w:r>
    </w:p>
    <w:tbl>
      <w:tblPr>
        <w:tblStyle w:val="TableGrid"/>
        <w:tblW w:w="9634" w:type="dxa"/>
        <w:tblLook w:val="04A0" w:firstRow="1" w:lastRow="0" w:firstColumn="1" w:lastColumn="0" w:noHBand="0" w:noVBand="1"/>
      </w:tblPr>
      <w:tblGrid>
        <w:gridCol w:w="4106"/>
        <w:gridCol w:w="992"/>
        <w:gridCol w:w="993"/>
        <w:gridCol w:w="992"/>
        <w:gridCol w:w="992"/>
        <w:gridCol w:w="1559"/>
      </w:tblGrid>
      <w:tr w:rsidR="00AE2DFF" w:rsidRPr="00475155" w:rsidTr="00E86C4A">
        <w:tc>
          <w:tcPr>
            <w:tcW w:w="4106" w:type="dxa"/>
            <w:vAlign w:val="center"/>
          </w:tcPr>
          <w:p w:rsidR="00AE2DFF" w:rsidRPr="00475155" w:rsidRDefault="00AE2DFF" w:rsidP="00E86C4A">
            <w:pPr>
              <w:pStyle w:val="Tablehead"/>
              <w:spacing w:before="80" w:after="80"/>
            </w:pPr>
            <w:r w:rsidRPr="00475155">
              <w:t>Общее число входящих документов, обработанных для ежегодных собраний ИК1 и групп Докладчиков</w:t>
            </w:r>
          </w:p>
        </w:tc>
        <w:tc>
          <w:tcPr>
            <w:tcW w:w="992" w:type="dxa"/>
            <w:vAlign w:val="center"/>
          </w:tcPr>
          <w:p w:rsidR="00AE2DFF" w:rsidRPr="00475155" w:rsidRDefault="00AE2DFF" w:rsidP="00E86C4A">
            <w:pPr>
              <w:pStyle w:val="Tablehead"/>
              <w:spacing w:before="80" w:after="80"/>
            </w:pPr>
            <w:r w:rsidRPr="00475155">
              <w:t>2014 г.</w:t>
            </w:r>
          </w:p>
        </w:tc>
        <w:tc>
          <w:tcPr>
            <w:tcW w:w="993" w:type="dxa"/>
            <w:vAlign w:val="center"/>
          </w:tcPr>
          <w:p w:rsidR="00AE2DFF" w:rsidRPr="00475155" w:rsidRDefault="00AE2DFF" w:rsidP="00E86C4A">
            <w:pPr>
              <w:pStyle w:val="Tablehead"/>
              <w:spacing w:before="80" w:after="80"/>
            </w:pPr>
            <w:r w:rsidRPr="00475155">
              <w:t>2015 г.</w:t>
            </w:r>
          </w:p>
        </w:tc>
        <w:tc>
          <w:tcPr>
            <w:tcW w:w="992" w:type="dxa"/>
            <w:vAlign w:val="center"/>
          </w:tcPr>
          <w:p w:rsidR="00AE2DFF" w:rsidRPr="00475155" w:rsidRDefault="00AE2DFF" w:rsidP="00E86C4A">
            <w:pPr>
              <w:pStyle w:val="Tablehead"/>
              <w:spacing w:before="80" w:after="80"/>
            </w:pPr>
            <w:r w:rsidRPr="00475155">
              <w:t>2016 г.</w:t>
            </w:r>
          </w:p>
        </w:tc>
        <w:tc>
          <w:tcPr>
            <w:tcW w:w="992" w:type="dxa"/>
            <w:vAlign w:val="center"/>
          </w:tcPr>
          <w:p w:rsidR="00AE2DFF" w:rsidRPr="00475155" w:rsidRDefault="00AE2DFF" w:rsidP="00E86C4A">
            <w:pPr>
              <w:pStyle w:val="Tablehead"/>
              <w:spacing w:before="80" w:after="80"/>
            </w:pPr>
            <w:r w:rsidRPr="00475155">
              <w:t>2017 г.</w:t>
            </w:r>
          </w:p>
        </w:tc>
        <w:tc>
          <w:tcPr>
            <w:tcW w:w="1559" w:type="dxa"/>
            <w:vAlign w:val="center"/>
          </w:tcPr>
          <w:p w:rsidR="00AE2DFF" w:rsidRPr="00475155" w:rsidRDefault="00AE2DFF" w:rsidP="00E86C4A">
            <w:pPr>
              <w:pStyle w:val="Tablehead"/>
              <w:spacing w:before="80" w:after="80"/>
            </w:pPr>
            <w:r w:rsidRPr="00475155">
              <w:rPr>
                <w:szCs w:val="18"/>
              </w:rPr>
              <w:t>Общее число документов за 2014−2017</w:t>
            </w:r>
            <w:r w:rsidR="006F44F8" w:rsidRPr="00475155">
              <w:rPr>
                <w:szCs w:val="18"/>
              </w:rPr>
              <w:t> гг.</w:t>
            </w:r>
          </w:p>
        </w:tc>
      </w:tr>
      <w:tr w:rsidR="00AE2DFF" w:rsidRPr="00475155" w:rsidTr="00E86C4A">
        <w:tc>
          <w:tcPr>
            <w:tcW w:w="4106" w:type="dxa"/>
          </w:tcPr>
          <w:p w:rsidR="00AE2DFF" w:rsidRPr="00475155" w:rsidRDefault="00AE2DFF" w:rsidP="00E86C4A">
            <w:pPr>
              <w:pStyle w:val="Tabletext"/>
              <w:spacing w:before="40" w:after="40"/>
            </w:pPr>
            <w:r w:rsidRPr="00475155">
              <w:t>Общее число документов ИК1</w:t>
            </w:r>
          </w:p>
        </w:tc>
        <w:tc>
          <w:tcPr>
            <w:tcW w:w="992" w:type="dxa"/>
          </w:tcPr>
          <w:p w:rsidR="00AE2DFF" w:rsidRPr="00475155" w:rsidRDefault="00AE2DFF" w:rsidP="00E86C4A">
            <w:pPr>
              <w:pStyle w:val="Tabletext"/>
              <w:spacing w:before="40" w:after="40"/>
              <w:jc w:val="center"/>
            </w:pPr>
            <w:r w:rsidRPr="00475155">
              <w:t>71</w:t>
            </w:r>
          </w:p>
        </w:tc>
        <w:tc>
          <w:tcPr>
            <w:tcW w:w="993" w:type="dxa"/>
          </w:tcPr>
          <w:p w:rsidR="00AE2DFF" w:rsidRPr="00475155" w:rsidRDefault="00AE2DFF" w:rsidP="00E86C4A">
            <w:pPr>
              <w:pStyle w:val="Tabletext"/>
              <w:spacing w:before="40" w:after="40"/>
              <w:jc w:val="center"/>
            </w:pPr>
            <w:r w:rsidRPr="00475155">
              <w:t>246</w:t>
            </w:r>
          </w:p>
        </w:tc>
        <w:tc>
          <w:tcPr>
            <w:tcW w:w="992" w:type="dxa"/>
          </w:tcPr>
          <w:p w:rsidR="00AE2DFF" w:rsidRPr="00475155" w:rsidRDefault="00AE2DFF" w:rsidP="00E86C4A">
            <w:pPr>
              <w:pStyle w:val="Tabletext"/>
              <w:spacing w:before="40" w:after="40"/>
              <w:jc w:val="center"/>
            </w:pPr>
            <w:r w:rsidRPr="00475155">
              <w:t>264</w:t>
            </w:r>
          </w:p>
        </w:tc>
        <w:tc>
          <w:tcPr>
            <w:tcW w:w="992" w:type="dxa"/>
          </w:tcPr>
          <w:p w:rsidR="00AE2DFF" w:rsidRPr="00475155" w:rsidRDefault="00AE2DFF" w:rsidP="00E86C4A">
            <w:pPr>
              <w:pStyle w:val="Tabletext"/>
              <w:spacing w:before="40" w:after="40"/>
              <w:jc w:val="center"/>
            </w:pPr>
            <w:r w:rsidRPr="00475155">
              <w:t>117</w:t>
            </w:r>
          </w:p>
        </w:tc>
        <w:tc>
          <w:tcPr>
            <w:tcW w:w="1559" w:type="dxa"/>
          </w:tcPr>
          <w:p w:rsidR="00AE2DFF" w:rsidRPr="00475155" w:rsidRDefault="00AE2DFF" w:rsidP="00E86C4A">
            <w:pPr>
              <w:pStyle w:val="Tabletext"/>
              <w:spacing w:before="40" w:after="40"/>
              <w:jc w:val="center"/>
            </w:pPr>
            <w:r w:rsidRPr="00475155">
              <w:t>689</w:t>
            </w:r>
          </w:p>
        </w:tc>
      </w:tr>
      <w:tr w:rsidR="00AE2DFF" w:rsidRPr="00475155" w:rsidTr="00E86C4A">
        <w:tc>
          <w:tcPr>
            <w:tcW w:w="4106" w:type="dxa"/>
          </w:tcPr>
          <w:p w:rsidR="00AE2DFF" w:rsidRPr="00475155" w:rsidRDefault="00AE2DFF" w:rsidP="00E86C4A">
            <w:pPr>
              <w:pStyle w:val="Tabletext"/>
              <w:spacing w:before="40" w:after="40"/>
              <w:ind w:left="171" w:hanging="171"/>
            </w:pPr>
            <w:r w:rsidRPr="00475155">
              <w:t>−</w:t>
            </w:r>
            <w:r w:rsidRPr="00475155">
              <w:tab/>
              <w:t>Входящие заявления о взаимодействии</w:t>
            </w:r>
          </w:p>
        </w:tc>
        <w:tc>
          <w:tcPr>
            <w:tcW w:w="992" w:type="dxa"/>
          </w:tcPr>
          <w:p w:rsidR="00AE2DFF" w:rsidRPr="00475155" w:rsidRDefault="00AE2DFF" w:rsidP="00E86C4A">
            <w:pPr>
              <w:pStyle w:val="Tabletext"/>
              <w:spacing w:before="40" w:after="40"/>
              <w:jc w:val="center"/>
            </w:pPr>
            <w:r w:rsidRPr="00475155">
              <w:t>20</w:t>
            </w:r>
          </w:p>
        </w:tc>
        <w:tc>
          <w:tcPr>
            <w:tcW w:w="993" w:type="dxa"/>
          </w:tcPr>
          <w:p w:rsidR="00AE2DFF" w:rsidRPr="00475155" w:rsidRDefault="00AE2DFF" w:rsidP="00E86C4A">
            <w:pPr>
              <w:pStyle w:val="Tabletext"/>
              <w:spacing w:before="40" w:after="40"/>
              <w:jc w:val="center"/>
            </w:pPr>
            <w:r w:rsidRPr="00475155">
              <w:t>39</w:t>
            </w:r>
          </w:p>
        </w:tc>
        <w:tc>
          <w:tcPr>
            <w:tcW w:w="992" w:type="dxa"/>
          </w:tcPr>
          <w:p w:rsidR="00AE2DFF" w:rsidRPr="00475155" w:rsidRDefault="00AE2DFF" w:rsidP="00E86C4A">
            <w:pPr>
              <w:pStyle w:val="Tabletext"/>
              <w:spacing w:before="40" w:after="40"/>
              <w:jc w:val="center"/>
            </w:pPr>
            <w:r w:rsidRPr="00475155">
              <w:t>31</w:t>
            </w:r>
          </w:p>
        </w:tc>
        <w:tc>
          <w:tcPr>
            <w:tcW w:w="992" w:type="dxa"/>
          </w:tcPr>
          <w:p w:rsidR="00AE2DFF" w:rsidRPr="00475155" w:rsidRDefault="00AE2DFF" w:rsidP="00E86C4A">
            <w:pPr>
              <w:pStyle w:val="Tabletext"/>
              <w:spacing w:before="40" w:after="40"/>
              <w:jc w:val="center"/>
            </w:pPr>
            <w:r w:rsidRPr="00475155">
              <w:t>25</w:t>
            </w:r>
          </w:p>
        </w:tc>
        <w:tc>
          <w:tcPr>
            <w:tcW w:w="1559" w:type="dxa"/>
          </w:tcPr>
          <w:p w:rsidR="00AE2DFF" w:rsidRPr="00475155" w:rsidRDefault="00AE2DFF" w:rsidP="00E86C4A">
            <w:pPr>
              <w:pStyle w:val="Tabletext"/>
              <w:spacing w:before="40" w:after="40"/>
              <w:jc w:val="center"/>
            </w:pPr>
            <w:r w:rsidRPr="00475155">
              <w:t>115</w:t>
            </w:r>
          </w:p>
        </w:tc>
      </w:tr>
      <w:tr w:rsidR="00AE2DFF" w:rsidRPr="00475155" w:rsidTr="00E86C4A">
        <w:tc>
          <w:tcPr>
            <w:tcW w:w="4106" w:type="dxa"/>
          </w:tcPr>
          <w:p w:rsidR="00AE2DFF" w:rsidRPr="00475155" w:rsidRDefault="00AE2DFF" w:rsidP="00E86C4A">
            <w:pPr>
              <w:pStyle w:val="Tabletext"/>
              <w:spacing w:before="40" w:after="40"/>
              <w:ind w:left="171" w:hanging="171"/>
            </w:pPr>
            <w:r w:rsidRPr="00475155">
              <w:t>−</w:t>
            </w:r>
            <w:r w:rsidRPr="00475155">
              <w:tab/>
              <w:t>Исходящие заявления о взаимодействии</w:t>
            </w:r>
          </w:p>
        </w:tc>
        <w:tc>
          <w:tcPr>
            <w:tcW w:w="992" w:type="dxa"/>
          </w:tcPr>
          <w:p w:rsidR="00AE2DFF" w:rsidRPr="00475155" w:rsidRDefault="00AE2DFF" w:rsidP="00E86C4A">
            <w:pPr>
              <w:pStyle w:val="Tabletext"/>
              <w:spacing w:before="40" w:after="40"/>
              <w:jc w:val="center"/>
            </w:pPr>
            <w:r w:rsidRPr="00475155">
              <w:t>14</w:t>
            </w:r>
          </w:p>
        </w:tc>
        <w:tc>
          <w:tcPr>
            <w:tcW w:w="993" w:type="dxa"/>
          </w:tcPr>
          <w:p w:rsidR="00AE2DFF" w:rsidRPr="00475155" w:rsidRDefault="00AE2DFF" w:rsidP="00E86C4A">
            <w:pPr>
              <w:pStyle w:val="Tabletext"/>
              <w:spacing w:before="40" w:after="40"/>
              <w:jc w:val="center"/>
            </w:pPr>
            <w:r w:rsidRPr="00475155">
              <w:t>12</w:t>
            </w:r>
          </w:p>
        </w:tc>
        <w:tc>
          <w:tcPr>
            <w:tcW w:w="992" w:type="dxa"/>
          </w:tcPr>
          <w:p w:rsidR="00AE2DFF" w:rsidRPr="00475155" w:rsidRDefault="00AE2DFF" w:rsidP="00E86C4A">
            <w:pPr>
              <w:pStyle w:val="Tabletext"/>
              <w:spacing w:before="40" w:after="40"/>
              <w:jc w:val="center"/>
            </w:pPr>
            <w:r w:rsidRPr="00475155">
              <w:t>17</w:t>
            </w:r>
          </w:p>
        </w:tc>
        <w:tc>
          <w:tcPr>
            <w:tcW w:w="992" w:type="dxa"/>
          </w:tcPr>
          <w:p w:rsidR="00AE2DFF" w:rsidRPr="00475155" w:rsidRDefault="00AE2DFF" w:rsidP="00E86C4A">
            <w:pPr>
              <w:pStyle w:val="Tabletext"/>
              <w:spacing w:before="40" w:after="40"/>
              <w:jc w:val="center"/>
            </w:pPr>
            <w:r w:rsidRPr="00475155">
              <w:t>8</w:t>
            </w:r>
          </w:p>
        </w:tc>
        <w:tc>
          <w:tcPr>
            <w:tcW w:w="1559" w:type="dxa"/>
          </w:tcPr>
          <w:p w:rsidR="00AE2DFF" w:rsidRPr="00475155" w:rsidRDefault="00AE2DFF" w:rsidP="00E86C4A">
            <w:pPr>
              <w:pStyle w:val="Tabletext"/>
              <w:spacing w:before="40" w:after="40"/>
              <w:jc w:val="center"/>
            </w:pPr>
            <w:r w:rsidRPr="00475155">
              <w:t>52</w:t>
            </w:r>
          </w:p>
        </w:tc>
      </w:tr>
    </w:tbl>
    <w:p w:rsidR="00AE2DFF" w:rsidRPr="00475155" w:rsidRDefault="00AE2DFF" w:rsidP="00AE2DFF">
      <w:pPr>
        <w:rPr>
          <w:b/>
          <w:bCs/>
          <w:sz w:val="20"/>
          <w:szCs w:val="18"/>
        </w:rPr>
      </w:pPr>
      <w:r w:rsidRPr="00475155">
        <w:rPr>
          <w:b/>
          <w:bCs/>
          <w:sz w:val="20"/>
          <w:szCs w:val="18"/>
        </w:rPr>
        <w:t>Общее число документов ИК1 за период 2014−2017</w:t>
      </w:r>
      <w:r w:rsidR="006F44F8" w:rsidRPr="00475155">
        <w:rPr>
          <w:b/>
          <w:bCs/>
          <w:sz w:val="20"/>
          <w:szCs w:val="18"/>
        </w:rPr>
        <w:t> год</w:t>
      </w:r>
      <w:r w:rsidRPr="00475155">
        <w:rPr>
          <w:b/>
          <w:bCs/>
          <w:sz w:val="20"/>
          <w:szCs w:val="18"/>
        </w:rPr>
        <w:t xml:space="preserve">ов: </w:t>
      </w:r>
      <w:r w:rsidRPr="00475155">
        <w:rPr>
          <w:b/>
          <w:bCs/>
          <w:color w:val="C00000"/>
          <w:sz w:val="20"/>
          <w:szCs w:val="18"/>
        </w:rPr>
        <w:t>698 документов</w:t>
      </w:r>
    </w:p>
    <w:p w:rsidR="00AE2DFF" w:rsidRPr="00475155" w:rsidRDefault="00AE2DFF" w:rsidP="00D61E95">
      <w:r w:rsidRPr="00475155">
        <w:rPr>
          <w:szCs w:val="24"/>
        </w:rPr>
        <w:t xml:space="preserve">Группы Докладчиков по Вопросам 5/1 </w:t>
      </w:r>
      <w:r w:rsidR="00F20DAE" w:rsidRPr="00475155">
        <w:rPr>
          <w:szCs w:val="24"/>
        </w:rPr>
        <w:t>(</w:t>
      </w:r>
      <w:r w:rsidR="00D61E95" w:rsidRPr="00475155">
        <w:rPr>
          <w:szCs w:val="24"/>
        </w:rPr>
        <w:t>Связь для сельских районов</w:t>
      </w:r>
      <w:r w:rsidR="00F20DAE" w:rsidRPr="00475155">
        <w:rPr>
          <w:szCs w:val="24"/>
        </w:rPr>
        <w:t xml:space="preserve">) </w:t>
      </w:r>
      <w:r w:rsidRPr="00475155">
        <w:rPr>
          <w:szCs w:val="24"/>
        </w:rPr>
        <w:t xml:space="preserve">и 6/1 </w:t>
      </w:r>
      <w:r w:rsidR="00F20DAE" w:rsidRPr="00475155">
        <w:rPr>
          <w:szCs w:val="24"/>
        </w:rPr>
        <w:t>1 (</w:t>
      </w:r>
      <w:r w:rsidR="00D61E95" w:rsidRPr="00475155">
        <w:rPr>
          <w:szCs w:val="24"/>
        </w:rPr>
        <w:t>З</w:t>
      </w:r>
      <w:r w:rsidR="00CA4815" w:rsidRPr="00475155">
        <w:rPr>
          <w:szCs w:val="24"/>
        </w:rPr>
        <w:t>ащита прав потребителей</w:t>
      </w:r>
      <w:r w:rsidR="00F20DAE" w:rsidRPr="00475155">
        <w:rPr>
          <w:szCs w:val="24"/>
        </w:rPr>
        <w:t xml:space="preserve">) </w:t>
      </w:r>
      <w:r w:rsidRPr="00475155">
        <w:rPr>
          <w:szCs w:val="24"/>
        </w:rPr>
        <w:t>подготовили и распространили вопросники для сбора конкретной информации об электросвязи/ИКТ в сельских и отдаленных районах, а также о неправомерном</w:t>
      </w:r>
      <w:r w:rsidRPr="00475155">
        <w:rPr>
          <w:color w:val="000000"/>
        </w:rPr>
        <w:t xml:space="preserve"> использовании и присвоении телефонной нумерации, соответственно, для упоминания в своих отчетах</w:t>
      </w:r>
      <w:r w:rsidRPr="00475155">
        <w:rPr>
          <w:szCs w:val="24"/>
        </w:rPr>
        <w:t xml:space="preserve">. Другие группы Докладчиков включили в </w:t>
      </w:r>
      <w:r w:rsidRPr="00475155">
        <w:rPr>
          <w:color w:val="000000"/>
        </w:rPr>
        <w:t>свои аналитические документы</w:t>
      </w:r>
      <w:r w:rsidRPr="00475155">
        <w:rPr>
          <w:szCs w:val="24"/>
        </w:rPr>
        <w:t xml:space="preserve"> информацию, полученную </w:t>
      </w:r>
      <w:r w:rsidRPr="00475155">
        <w:rPr>
          <w:color w:val="000000"/>
        </w:rPr>
        <w:t>Координаторами БРЭ из</w:t>
      </w:r>
      <w:r w:rsidRPr="00475155">
        <w:rPr>
          <w:szCs w:val="24"/>
        </w:rPr>
        <w:t xml:space="preserve"> </w:t>
      </w:r>
      <w:r w:rsidRPr="00475155">
        <w:rPr>
          <w:color w:val="000000"/>
        </w:rPr>
        <w:t>ежегодного обследования БРЭ по регуляторным вопросам, и рассмотрели в них результаты других видов деятельности, проводимой МСЭ</w:t>
      </w:r>
      <w:r w:rsidRPr="00475155">
        <w:t xml:space="preserve">. Использование данных, полученных БРЭ благодаря ежегодному обзору, исследованиям конкретных ситуаций, региональным инициативам, проектам и другим видам текущей деятельности, может обеспечить для исследовательских комиссий исчерпывающую текущую информацию, позволяя при этом избегать дублирования работы. </w:t>
      </w:r>
    </w:p>
    <w:p w:rsidR="00AE2DFF" w:rsidRPr="00475155" w:rsidRDefault="00AE2DFF" w:rsidP="00FF7278">
      <w:r w:rsidRPr="00475155">
        <w:t>На основе их опыта и работы в Секторе развития электросвязи, а также в соответствии с практикой работы в течение предыдущего исследовательского периода (2010−2014</w:t>
      </w:r>
      <w:r w:rsidR="006F44F8" w:rsidRPr="00475155">
        <w:t> гг.</w:t>
      </w:r>
      <w:r w:rsidRPr="00475155">
        <w:t xml:space="preserve">), по меньшей мере один из координаторов БРЭ, которым было поручено работать по девяти Вопросам ИК1, представлял на </w:t>
      </w:r>
      <w:r w:rsidRPr="00475155">
        <w:lastRenderedPageBreak/>
        <w:t xml:space="preserve">каждом собрании существенный письменный вклад </w:t>
      </w:r>
      <w:r w:rsidR="00A84A8E" w:rsidRPr="00475155">
        <w:t>для</w:t>
      </w:r>
      <w:r w:rsidRPr="00475155">
        <w:t xml:space="preserve"> кажд</w:t>
      </w:r>
      <w:r w:rsidR="00A84A8E" w:rsidRPr="00475155">
        <w:t>ого</w:t>
      </w:r>
      <w:r w:rsidRPr="00475155">
        <w:t xml:space="preserve"> из Вопросов. Важнейшая статистическая информация, объективные отдельные примеры из регионов, материалы, представленные на региональных семинарах, а также иллюстративные диаграммы и графики, представленные координаторами, </w:t>
      </w:r>
      <w:r w:rsidR="00FF7278" w:rsidRPr="00475155">
        <w:t>включены</w:t>
      </w:r>
      <w:r w:rsidRPr="00475155">
        <w:t xml:space="preserve"> в</w:t>
      </w:r>
      <w:r w:rsidRPr="00475155">
        <w:rPr>
          <w:rFonts w:cstheme="minorHAnsi"/>
          <w:szCs w:val="22"/>
        </w:rPr>
        <w:t xml:space="preserve"> заключительны</w:t>
      </w:r>
      <w:r w:rsidR="00FF7278" w:rsidRPr="00475155">
        <w:rPr>
          <w:rFonts w:cstheme="minorHAnsi"/>
          <w:szCs w:val="22"/>
        </w:rPr>
        <w:t>е</w:t>
      </w:r>
      <w:r w:rsidRPr="00475155">
        <w:rPr>
          <w:rFonts w:cstheme="minorHAnsi"/>
          <w:szCs w:val="22"/>
        </w:rPr>
        <w:t xml:space="preserve"> отчет</w:t>
      </w:r>
      <w:r w:rsidR="00FF7278" w:rsidRPr="00475155">
        <w:rPr>
          <w:rFonts w:cstheme="minorHAnsi"/>
          <w:szCs w:val="22"/>
        </w:rPr>
        <w:t>ы</w:t>
      </w:r>
      <w:r w:rsidRPr="00475155">
        <w:rPr>
          <w:rFonts w:cstheme="minorHAnsi"/>
          <w:szCs w:val="22"/>
        </w:rPr>
        <w:t xml:space="preserve"> ИК1 и </w:t>
      </w:r>
      <w:r w:rsidR="00FF7278" w:rsidRPr="00475155">
        <w:rPr>
          <w:rFonts w:cstheme="minorHAnsi"/>
          <w:szCs w:val="22"/>
        </w:rPr>
        <w:t>обогащают их</w:t>
      </w:r>
      <w:r w:rsidRPr="00475155">
        <w:rPr>
          <w:rFonts w:cstheme="minorHAnsi"/>
          <w:szCs w:val="22"/>
        </w:rPr>
        <w:t xml:space="preserve">. Кроме того, на протяжении всего периода участники исследовательской комиссии </w:t>
      </w:r>
      <w:r w:rsidRPr="00475155">
        <w:t xml:space="preserve">получали </w:t>
      </w:r>
      <w:r w:rsidRPr="00475155">
        <w:rPr>
          <w:rFonts w:cstheme="minorHAnsi"/>
          <w:szCs w:val="22"/>
        </w:rPr>
        <w:t>постоянную и важнейшую</w:t>
      </w:r>
      <w:r w:rsidRPr="00475155">
        <w:t xml:space="preserve"> поддержку со стороны секретариата БРЭ.</w:t>
      </w:r>
    </w:p>
    <w:p w:rsidR="0092452C" w:rsidRPr="00475155" w:rsidRDefault="0092452C" w:rsidP="00CA4815">
      <w:pPr>
        <w:pStyle w:val="Heading1"/>
      </w:pPr>
      <w:r w:rsidRPr="00475155">
        <w:t>2</w:t>
      </w:r>
      <w:r w:rsidRPr="00475155">
        <w:tab/>
      </w:r>
      <w:r w:rsidR="00CA4815" w:rsidRPr="00475155">
        <w:t>Инструменты достижения результата</w:t>
      </w:r>
    </w:p>
    <w:p w:rsidR="0092452C" w:rsidRPr="00475155" w:rsidRDefault="0092452C" w:rsidP="001A2772">
      <w:pPr>
        <w:pStyle w:val="Heading2"/>
      </w:pPr>
      <w:r w:rsidRPr="00475155">
        <w:t>2.1.</w:t>
      </w:r>
      <w:r w:rsidRPr="00475155">
        <w:tab/>
      </w:r>
      <w:r w:rsidR="001A2772" w:rsidRPr="00475155">
        <w:t xml:space="preserve">План работы </w:t>
      </w:r>
      <w:r w:rsidR="005264ED" w:rsidRPr="00475155">
        <w:t>1</w:t>
      </w:r>
      <w:r w:rsidR="005264ED" w:rsidRPr="00475155">
        <w:noBreakHyphen/>
        <w:t>й Исследовательск</w:t>
      </w:r>
      <w:r w:rsidR="001A2772" w:rsidRPr="00475155">
        <w:t>ой комиссии</w:t>
      </w:r>
    </w:p>
    <w:p w:rsidR="0092452C" w:rsidRPr="00475155" w:rsidRDefault="00687FB5" w:rsidP="00280A28">
      <w:r w:rsidRPr="00475155">
        <w:t xml:space="preserve">Председатель </w:t>
      </w:r>
      <w:r w:rsidR="00C96D33" w:rsidRPr="00475155">
        <w:t>представил</w:t>
      </w:r>
      <w:r w:rsidRPr="00475155">
        <w:t xml:space="preserve"> два вклада</w:t>
      </w:r>
      <w:r w:rsidR="00EF1676" w:rsidRPr="00475155">
        <w:t xml:space="preserve"> для</w:t>
      </w:r>
      <w:r w:rsidR="00173134" w:rsidRPr="00475155">
        <w:t xml:space="preserve"> содействи</w:t>
      </w:r>
      <w:r w:rsidR="00EF1676" w:rsidRPr="00475155">
        <w:t>я</w:t>
      </w:r>
      <w:r w:rsidRPr="00475155">
        <w:t xml:space="preserve"> руководству деятельностью</w:t>
      </w:r>
      <w:r w:rsidR="00AB3817" w:rsidRPr="00475155">
        <w:t xml:space="preserve"> ИК1: </w:t>
      </w:r>
      <w:r w:rsidRPr="00475155">
        <w:t>План работы</w:t>
      </w:r>
      <w:r w:rsidR="00AB3817" w:rsidRPr="00475155">
        <w:t xml:space="preserve"> ИК1</w:t>
      </w:r>
      <w:r w:rsidRPr="00475155">
        <w:t xml:space="preserve"> на период до</w:t>
      </w:r>
      <w:r w:rsidR="00AB3817" w:rsidRPr="00475155">
        <w:t xml:space="preserve"> 2017</w:t>
      </w:r>
      <w:r w:rsidR="006F44F8" w:rsidRPr="00475155">
        <w:t> год</w:t>
      </w:r>
      <w:r w:rsidRPr="00475155">
        <w:t xml:space="preserve">а </w:t>
      </w:r>
      <w:r w:rsidR="00AB3817" w:rsidRPr="00475155">
        <w:t>(</w:t>
      </w:r>
      <w:hyperlink r:id="rId24" w:history="1">
        <w:r w:rsidR="00AB3817" w:rsidRPr="00475155">
          <w:rPr>
            <w:rStyle w:val="Hyperlink"/>
          </w:rPr>
          <w:t>1/232</w:t>
        </w:r>
      </w:hyperlink>
      <w:r w:rsidR="00AB3817" w:rsidRPr="00475155">
        <w:t>)</w:t>
      </w:r>
      <w:r w:rsidRPr="00475155">
        <w:t>, как предусмотрено Резолюцией</w:t>
      </w:r>
      <w:r w:rsidR="00AB3817" w:rsidRPr="00475155">
        <w:t xml:space="preserve"> 1, </w:t>
      </w:r>
      <w:r w:rsidR="00CC5ACA" w:rsidRPr="00475155">
        <w:t>и</w:t>
      </w:r>
      <w:r w:rsidR="00371F39" w:rsidRPr="00475155">
        <w:t> –</w:t>
      </w:r>
      <w:r w:rsidRPr="00475155">
        <w:t xml:space="preserve"> через Секретариат БРЭ</w:t>
      </w:r>
      <w:r w:rsidR="00371F39" w:rsidRPr="00475155">
        <w:t> –</w:t>
      </w:r>
      <w:r w:rsidR="00AB3817" w:rsidRPr="00475155">
        <w:t xml:space="preserve"> </w:t>
      </w:r>
      <w:r w:rsidR="0039120F" w:rsidRPr="00475155">
        <w:t>С</w:t>
      </w:r>
      <w:r w:rsidR="00C75DCA" w:rsidRPr="00475155">
        <w:t>борник всех</w:t>
      </w:r>
      <w:r w:rsidR="00AB3817" w:rsidRPr="00475155">
        <w:t xml:space="preserve"> </w:t>
      </w:r>
      <w:r w:rsidR="008748EA" w:rsidRPr="00475155">
        <w:t xml:space="preserve">подготовленных </w:t>
      </w:r>
      <w:r w:rsidR="00EF1676" w:rsidRPr="00475155">
        <w:t>г</w:t>
      </w:r>
      <w:r w:rsidR="008748EA" w:rsidRPr="00475155">
        <w:t xml:space="preserve">руппами </w:t>
      </w:r>
      <w:r w:rsidR="00EF1676" w:rsidRPr="00475155">
        <w:t>Д</w:t>
      </w:r>
      <w:r w:rsidR="008748EA" w:rsidRPr="00475155">
        <w:t>окладчиков проектов планов достижения ожидаемых результатов, намеченных</w:t>
      </w:r>
      <w:r w:rsidR="00AB3817" w:rsidRPr="00475155">
        <w:t xml:space="preserve"> ВКРЭ-14. </w:t>
      </w:r>
      <w:r w:rsidR="00E57617" w:rsidRPr="00475155">
        <w:t>В Плане работы</w:t>
      </w:r>
      <w:r w:rsidR="00AB3817" w:rsidRPr="00475155">
        <w:t xml:space="preserve"> (</w:t>
      </w:r>
      <w:r w:rsidR="00E57617" w:rsidRPr="00475155">
        <w:rPr>
          <w:b/>
          <w:bCs/>
        </w:rPr>
        <w:t>Приложение</w:t>
      </w:r>
      <w:r w:rsidR="00AB3817" w:rsidRPr="00475155">
        <w:rPr>
          <w:b/>
          <w:bCs/>
        </w:rPr>
        <w:t xml:space="preserve"> 3</w:t>
      </w:r>
      <w:r w:rsidR="00AB3817" w:rsidRPr="00475155">
        <w:t>)</w:t>
      </w:r>
      <w:r w:rsidR="00E57617" w:rsidRPr="00475155">
        <w:t xml:space="preserve"> </w:t>
      </w:r>
      <w:r w:rsidR="00CC5ACA" w:rsidRPr="00475155">
        <w:t>указаны</w:t>
      </w:r>
      <w:r w:rsidR="00E57617" w:rsidRPr="00475155">
        <w:t xml:space="preserve"> сроки</w:t>
      </w:r>
      <w:r w:rsidR="00AB3817" w:rsidRPr="00475155">
        <w:t xml:space="preserve">, </w:t>
      </w:r>
      <w:r w:rsidR="00E57617" w:rsidRPr="00475155">
        <w:t xml:space="preserve">важные этапы и прочие </w:t>
      </w:r>
      <w:r w:rsidR="00EF1676" w:rsidRPr="00475155">
        <w:t>мероприятия по</w:t>
      </w:r>
      <w:r w:rsidR="00E57617" w:rsidRPr="00475155">
        <w:t xml:space="preserve"> достижени</w:t>
      </w:r>
      <w:r w:rsidR="00EF1676" w:rsidRPr="00475155">
        <w:t>ю</w:t>
      </w:r>
      <w:r w:rsidR="00E57617" w:rsidRPr="00475155">
        <w:t xml:space="preserve"> ожидаемых результатов, </w:t>
      </w:r>
      <w:r w:rsidR="00EF1676" w:rsidRPr="00475155">
        <w:t>определенных</w:t>
      </w:r>
      <w:r w:rsidR="00AB3817" w:rsidRPr="00475155">
        <w:t xml:space="preserve"> ВКРЭ. </w:t>
      </w:r>
      <w:r w:rsidR="00E57617" w:rsidRPr="00475155">
        <w:t>Сборник</w:t>
      </w:r>
      <w:r w:rsidR="00AB3817" w:rsidRPr="00475155">
        <w:t xml:space="preserve"> (</w:t>
      </w:r>
      <w:hyperlink r:id="rId25" w:history="1">
        <w:r w:rsidR="00AB3817" w:rsidRPr="00475155">
          <w:rPr>
            <w:rStyle w:val="Hyperlink"/>
          </w:rPr>
          <w:t>1/231</w:t>
        </w:r>
        <w:r w:rsidR="00280A28" w:rsidRPr="00475155">
          <w:rPr>
            <w:rStyle w:val="Hyperlink"/>
          </w:rPr>
          <w:t> </w:t>
        </w:r>
        <w:r w:rsidR="00AB3817" w:rsidRPr="00475155">
          <w:rPr>
            <w:rStyle w:val="Hyperlink"/>
          </w:rPr>
          <w:t>(Пересм.1)</w:t>
        </w:r>
      </w:hyperlink>
      <w:r w:rsidR="00AB3817" w:rsidRPr="00475155">
        <w:t xml:space="preserve">) </w:t>
      </w:r>
      <w:r w:rsidR="00E57617" w:rsidRPr="00475155">
        <w:t xml:space="preserve">предназначен для информирования лиц, </w:t>
      </w:r>
      <w:r w:rsidR="006B2030" w:rsidRPr="00475155">
        <w:t xml:space="preserve">которые </w:t>
      </w:r>
      <w:r w:rsidR="00E57617" w:rsidRPr="00475155">
        <w:t>осуществля</w:t>
      </w:r>
      <w:r w:rsidR="006B2030" w:rsidRPr="00475155">
        <w:t>ли</w:t>
      </w:r>
      <w:r w:rsidR="0039120F" w:rsidRPr="00475155">
        <w:t xml:space="preserve"> подготовку з</w:t>
      </w:r>
      <w:r w:rsidR="00E57617" w:rsidRPr="00475155">
        <w:t>аключительных итоговых отчетов</w:t>
      </w:r>
      <w:r w:rsidR="006B2030" w:rsidRPr="00475155">
        <w:t>,</w:t>
      </w:r>
      <w:r w:rsidR="00E57617" w:rsidRPr="00475155">
        <w:t xml:space="preserve"> о</w:t>
      </w:r>
      <w:r w:rsidR="006B2030" w:rsidRPr="00475155">
        <w:t>б избранных</w:t>
      </w:r>
      <w:r w:rsidR="00E57617" w:rsidRPr="00475155">
        <w:t xml:space="preserve"> подходах</w:t>
      </w:r>
      <w:r w:rsidR="006B2030" w:rsidRPr="00475155">
        <w:t xml:space="preserve"> к конкретным темам, </w:t>
      </w:r>
      <w:r w:rsidR="0039120F" w:rsidRPr="00475155">
        <w:t>охватываемых всеми</w:t>
      </w:r>
      <w:r w:rsidR="006B2030" w:rsidRPr="00475155">
        <w:t xml:space="preserve"> Вопрос</w:t>
      </w:r>
      <w:r w:rsidR="0039120F" w:rsidRPr="00475155">
        <w:t>ами, с тем</w:t>
      </w:r>
      <w:r w:rsidR="006B2030" w:rsidRPr="00475155">
        <w:t xml:space="preserve"> чтобы они </w:t>
      </w:r>
      <w:r w:rsidR="0039120F" w:rsidRPr="00475155">
        <w:t xml:space="preserve">легко </w:t>
      </w:r>
      <w:r w:rsidR="006B2030" w:rsidRPr="00475155">
        <w:t xml:space="preserve">могли </w:t>
      </w:r>
      <w:r w:rsidR="002C4406" w:rsidRPr="00475155">
        <w:t>определять</w:t>
      </w:r>
      <w:r w:rsidR="006B2030" w:rsidRPr="00475155">
        <w:t xml:space="preserve"> возможности для </w:t>
      </w:r>
      <w:r w:rsidR="0039120F" w:rsidRPr="00475155">
        <w:t>достижения</w:t>
      </w:r>
      <w:r w:rsidR="006B2030" w:rsidRPr="00475155">
        <w:t xml:space="preserve"> синерги</w:t>
      </w:r>
      <w:r w:rsidR="0039120F" w:rsidRPr="00475155">
        <w:t>и</w:t>
      </w:r>
      <w:r w:rsidR="002C4406" w:rsidRPr="00475155">
        <w:t xml:space="preserve"> и</w:t>
      </w:r>
      <w:r w:rsidR="006B2030" w:rsidRPr="00475155">
        <w:t xml:space="preserve"> взаимодействия</w:t>
      </w:r>
      <w:r w:rsidR="0039120F" w:rsidRPr="00475155">
        <w:t>, а также</w:t>
      </w:r>
      <w:r w:rsidR="006B2030" w:rsidRPr="00475155">
        <w:t xml:space="preserve"> </w:t>
      </w:r>
      <w:r w:rsidR="002C4406" w:rsidRPr="00475155">
        <w:t>выявлять потенциальное дублирование усилий</w:t>
      </w:r>
      <w:r w:rsidR="00AB3817" w:rsidRPr="00475155">
        <w:t xml:space="preserve">. </w:t>
      </w:r>
      <w:r w:rsidR="00BD2535" w:rsidRPr="00475155">
        <w:t xml:space="preserve">Оба </w:t>
      </w:r>
      <w:r w:rsidR="00544C06" w:rsidRPr="00475155">
        <w:t>входных документа</w:t>
      </w:r>
      <w:r w:rsidR="00BD2535" w:rsidRPr="00475155">
        <w:t xml:space="preserve"> в течение исследовательского периода подвергались изменениям</w:t>
      </w:r>
      <w:r w:rsidR="00AB3817" w:rsidRPr="00475155">
        <w:t>.</w:t>
      </w:r>
    </w:p>
    <w:p w:rsidR="0092452C" w:rsidRPr="00475155" w:rsidRDefault="0092452C" w:rsidP="00C61E8E">
      <w:pPr>
        <w:pStyle w:val="Heading2"/>
      </w:pPr>
      <w:r w:rsidRPr="00475155">
        <w:t>2.2.</w:t>
      </w:r>
      <w:r w:rsidRPr="00475155">
        <w:tab/>
        <w:t xml:space="preserve">Инструменты </w:t>
      </w:r>
      <w:r w:rsidR="00C61E8E" w:rsidRPr="00475155">
        <w:t xml:space="preserve">сотрудничества </w:t>
      </w:r>
      <w:r w:rsidR="000272E3" w:rsidRPr="00475155">
        <w:t xml:space="preserve">БРЭ </w:t>
      </w:r>
    </w:p>
    <w:p w:rsidR="001A2772" w:rsidRPr="00475155" w:rsidRDefault="002D5934" w:rsidP="00C34F18">
      <w:r w:rsidRPr="00475155">
        <w:t xml:space="preserve">В соответствии с ожиданиями, выраженными </w:t>
      </w:r>
      <w:r w:rsidR="00CC5ACA" w:rsidRPr="00475155">
        <w:t>ВКРЭ-14</w:t>
      </w:r>
      <w:r w:rsidRPr="00475155">
        <w:t>, Секретариат</w:t>
      </w:r>
      <w:r w:rsidR="00CC5ACA" w:rsidRPr="00475155">
        <w:t xml:space="preserve"> БРЭ</w:t>
      </w:r>
      <w:r w:rsidRPr="00475155">
        <w:t xml:space="preserve"> представил различные инструменты сотрудничества для содействия электронному участию в работе </w:t>
      </w:r>
      <w:r w:rsidR="00CC5ACA" w:rsidRPr="00475155">
        <w:t>и</w:t>
      </w:r>
      <w:r w:rsidRPr="00475155">
        <w:t xml:space="preserve">сследовательских комиссий. </w:t>
      </w:r>
      <w:r w:rsidR="00D17DD9" w:rsidRPr="00475155">
        <w:t xml:space="preserve">В ходе собраний был введен в действие сайт SharePoint. Этот инструмент обеспечивает виртуальное место встречи для участников и включает календарь мероприятий исследовательских комиссий, объявления и </w:t>
      </w:r>
      <w:r w:rsidR="00C34F18" w:rsidRPr="00475155">
        <w:t>функцию</w:t>
      </w:r>
      <w:r w:rsidR="00D17DD9" w:rsidRPr="00475155">
        <w:t xml:space="preserve"> обмена документами для упрощения работы в период между собраниями. Кроме того, исключительно для руководящего состава исследовательских комиссий был создан дополнительный сайт с аналогичными возможностями.</w:t>
      </w:r>
    </w:p>
    <w:p w:rsidR="001A2772" w:rsidRPr="00475155" w:rsidRDefault="00521FA7" w:rsidP="00F6694B">
      <w:r w:rsidRPr="00475155">
        <w:t>В дополнение к электронному форуму, уже действовавшему в предыдущем исследовательском периоде, были составлены списки</w:t>
      </w:r>
      <w:r w:rsidR="00C34F18" w:rsidRPr="00475155">
        <w:t xml:space="preserve"> почтовой</w:t>
      </w:r>
      <w:r w:rsidRPr="00475155">
        <w:t xml:space="preserve"> рассылки, дающие участникам исследовательских комиссий, заинтересованным в </w:t>
      </w:r>
      <w:r w:rsidR="00304DE1" w:rsidRPr="00475155">
        <w:t xml:space="preserve">конкретных </w:t>
      </w:r>
      <w:r w:rsidRPr="00475155">
        <w:t xml:space="preserve">изучаемых темах, возможность обмениваться между собой сообщениями электронной почты. </w:t>
      </w:r>
      <w:r w:rsidR="00304DE1" w:rsidRPr="00475155">
        <w:t xml:space="preserve">Эти инструменты доступны на выделенной </w:t>
      </w:r>
      <w:hyperlink r:id="rId26" w:history="1">
        <w:r w:rsidR="00304DE1" w:rsidRPr="00475155">
          <w:rPr>
            <w:rStyle w:val="Hyperlink"/>
          </w:rPr>
          <w:t>веб-странице</w:t>
        </w:r>
      </w:hyperlink>
      <w:r w:rsidRPr="00475155">
        <w:t xml:space="preserve">. </w:t>
      </w:r>
      <w:r w:rsidR="00304DE1" w:rsidRPr="00475155">
        <w:t>Наконец</w:t>
      </w:r>
      <w:r w:rsidRPr="00475155">
        <w:t xml:space="preserve">, </w:t>
      </w:r>
      <w:r w:rsidR="00304DE1" w:rsidRPr="00475155">
        <w:t>к каждому ежегодному собранию ИК</w:t>
      </w:r>
      <w:r w:rsidRPr="00475155">
        <w:t>1</w:t>
      </w:r>
      <w:r w:rsidR="005854E3" w:rsidRPr="00475155">
        <w:t xml:space="preserve"> БРЭ публиковало </w:t>
      </w:r>
      <w:r w:rsidR="00F6694B" w:rsidRPr="00475155">
        <w:t xml:space="preserve">обобщенную </w:t>
      </w:r>
      <w:r w:rsidR="005854E3" w:rsidRPr="00475155">
        <w:t>статистику,</w:t>
      </w:r>
      <w:r w:rsidR="00F93C43" w:rsidRPr="00475155">
        <w:t xml:space="preserve"> </w:t>
      </w:r>
      <w:r w:rsidR="005854E3" w:rsidRPr="00475155">
        <w:t>отражающую участие по регионам</w:t>
      </w:r>
      <w:r w:rsidR="00CD1AC8" w:rsidRPr="00475155">
        <w:t xml:space="preserve"> и</w:t>
      </w:r>
      <w:r w:rsidR="00F93C43" w:rsidRPr="00475155">
        <w:t xml:space="preserve"> вклады по Вопросам</w:t>
      </w:r>
      <w:r w:rsidRPr="00475155">
        <w:t xml:space="preserve">, </w:t>
      </w:r>
      <w:r w:rsidR="00CD1AC8" w:rsidRPr="00475155">
        <w:t>а также организовывало стандартные услуги веб-трансляции</w:t>
      </w:r>
      <w:r w:rsidR="00F6694B" w:rsidRPr="00475155">
        <w:t xml:space="preserve"> для интерактивного дистанционного участия в работе на нескольких языках</w:t>
      </w:r>
      <w:r w:rsidRPr="00475155">
        <w:t xml:space="preserve">. </w:t>
      </w:r>
      <w:r w:rsidR="00F6694B" w:rsidRPr="00475155">
        <w:t>Имеются также полные архивы материалов проведенных собраний</w:t>
      </w:r>
      <w:r w:rsidRPr="00475155">
        <w:t>.</w:t>
      </w:r>
    </w:p>
    <w:p w:rsidR="001A2772" w:rsidRPr="00475155" w:rsidRDefault="00F6694B" w:rsidP="00C34F18">
      <w:r w:rsidRPr="00475155">
        <w:t xml:space="preserve">Помимо этого, БРЭ разработало </w:t>
      </w:r>
      <w:hyperlink r:id="rId27" w:history="1">
        <w:r w:rsidR="00C34F18" w:rsidRPr="00475155">
          <w:rPr>
            <w:rStyle w:val="Hyperlink"/>
          </w:rPr>
          <w:t>П</w:t>
        </w:r>
        <w:r w:rsidRPr="00475155">
          <w:rPr>
            <w:rStyle w:val="Hyperlink"/>
          </w:rPr>
          <w:t>ортал</w:t>
        </w:r>
        <w:r w:rsidR="00C34F18" w:rsidRPr="00475155">
          <w:rPr>
            <w:rStyle w:val="Hyperlink"/>
          </w:rPr>
          <w:t xml:space="preserve"> инноваций</w:t>
        </w:r>
      </w:hyperlink>
      <w:r w:rsidRPr="00475155">
        <w:t xml:space="preserve"> – главную точку доступа к</w:t>
      </w:r>
      <w:r w:rsidR="00F20BED" w:rsidRPr="00475155">
        <w:t xml:space="preserve"> </w:t>
      </w:r>
      <w:r w:rsidR="00004F9F" w:rsidRPr="00475155">
        <w:t>платформе</w:t>
      </w:r>
      <w:r w:rsidR="00C34F18" w:rsidRPr="00475155">
        <w:t xml:space="preserve"> инноваций</w:t>
      </w:r>
      <w:r w:rsidR="00004F9F" w:rsidRPr="00475155">
        <w:t>,</w:t>
      </w:r>
      <w:r w:rsidRPr="00475155">
        <w:t xml:space="preserve"> ее продук</w:t>
      </w:r>
      <w:r w:rsidR="00C34F18" w:rsidRPr="00475155">
        <w:t>там</w:t>
      </w:r>
      <w:r w:rsidRPr="00475155">
        <w:t xml:space="preserve"> и услугам</w:t>
      </w:r>
      <w:r w:rsidR="00004F9F" w:rsidRPr="00475155">
        <w:t xml:space="preserve"> –</w:t>
      </w:r>
      <w:r w:rsidRPr="00475155">
        <w:t xml:space="preserve"> и </w:t>
      </w:r>
      <w:r w:rsidR="00004F9F" w:rsidRPr="00475155">
        <w:t xml:space="preserve">решение по управлению идеями </w:t>
      </w:r>
      <w:hyperlink r:id="rId28" w:history="1">
        <w:r w:rsidR="00004F9F" w:rsidRPr="00475155">
          <w:rPr>
            <w:rStyle w:val="Hyperlink"/>
          </w:rPr>
          <w:t>cocreate.itu.int</w:t>
        </w:r>
      </w:hyperlink>
      <w:r w:rsidR="00004F9F" w:rsidRPr="00475155">
        <w:t>, способствующее диалогам об инновациях вне рамок физических собраний как внутри БРЭ, так и с участием Членов</w:t>
      </w:r>
      <w:r w:rsidR="00F20BED" w:rsidRPr="00475155">
        <w:t>.</w:t>
      </w:r>
    </w:p>
    <w:p w:rsidR="00AE2DFF" w:rsidRPr="00475155" w:rsidRDefault="001578D5" w:rsidP="00AE2DFF">
      <w:pPr>
        <w:pStyle w:val="Heading1"/>
      </w:pPr>
      <w:r w:rsidRPr="00475155">
        <w:lastRenderedPageBreak/>
        <w:t>3</w:t>
      </w:r>
      <w:r w:rsidR="00AE2DFF" w:rsidRPr="00475155">
        <w:tab/>
        <w:t>Собрания</w:t>
      </w:r>
    </w:p>
    <w:p w:rsidR="00AE2DFF" w:rsidRPr="00475155" w:rsidRDefault="001578D5" w:rsidP="00AE2DFF">
      <w:pPr>
        <w:pStyle w:val="Heading2"/>
      </w:pPr>
      <w:r w:rsidRPr="00475155">
        <w:t>3</w:t>
      </w:r>
      <w:r w:rsidR="00AE2DFF" w:rsidRPr="00475155">
        <w:t>.1</w:t>
      </w:r>
      <w:r w:rsidR="00AE2DFF" w:rsidRPr="00475155">
        <w:tab/>
        <w:t>Собрания руководящего состава</w:t>
      </w:r>
    </w:p>
    <w:p w:rsidR="00AE2DFF" w:rsidRPr="00475155" w:rsidRDefault="00AE2DFF" w:rsidP="00A7073F">
      <w:r w:rsidRPr="00475155">
        <w:t xml:space="preserve">После назначения </w:t>
      </w:r>
      <w:r w:rsidR="005865B6" w:rsidRPr="00475155">
        <w:t>на ВКРЭ-14 в Дубае п</w:t>
      </w:r>
      <w:r w:rsidRPr="00475155">
        <w:t xml:space="preserve">редседателя и заместителей </w:t>
      </w:r>
      <w:r w:rsidR="005865B6" w:rsidRPr="00475155">
        <w:t>п</w:t>
      </w:r>
      <w:r w:rsidRPr="00475155">
        <w:t xml:space="preserve">редседателя </w:t>
      </w:r>
      <w:r w:rsidR="005865B6" w:rsidRPr="00475155">
        <w:t>было проведено четыре собрания руководящего состава</w:t>
      </w:r>
      <w:r w:rsidR="00A61AD2" w:rsidRPr="00475155">
        <w:rPr>
          <w:rStyle w:val="FootnoteReference"/>
        </w:rPr>
        <w:footnoteReference w:customMarkFollows="1" w:id="9"/>
        <w:t>9</w:t>
      </w:r>
      <w:r w:rsidR="005865B6" w:rsidRPr="00475155">
        <w:t xml:space="preserve"> – </w:t>
      </w:r>
      <w:r w:rsidR="00A7073F" w:rsidRPr="00475155">
        <w:t xml:space="preserve">по одному </w:t>
      </w:r>
      <w:r w:rsidRPr="00475155">
        <w:t xml:space="preserve">перед каждым ежегодным собранием </w:t>
      </w:r>
      <w:r w:rsidR="005264ED" w:rsidRPr="00475155">
        <w:t>1</w:t>
      </w:r>
      <w:r w:rsidR="005264ED" w:rsidRPr="00475155">
        <w:noBreakHyphen/>
        <w:t>й Исследовательск</w:t>
      </w:r>
      <w:r w:rsidRPr="00475155">
        <w:t xml:space="preserve">ой комиссии. </w:t>
      </w:r>
      <w:r w:rsidR="00BC4BF7" w:rsidRPr="00475155">
        <w:t>Было важно, чтобы на этих собраниях при</w:t>
      </w:r>
      <w:r w:rsidR="00486EFE" w:rsidRPr="00475155">
        <w:t>сутствовали все руководители, так как они дава</w:t>
      </w:r>
      <w:r w:rsidRPr="00475155">
        <w:t xml:space="preserve">ли </w:t>
      </w:r>
      <w:r w:rsidR="00371F39" w:rsidRPr="00475155">
        <w:t>Председате</w:t>
      </w:r>
      <w:r w:rsidRPr="00475155">
        <w:t xml:space="preserve">лю, заместителям </w:t>
      </w:r>
      <w:r w:rsidR="00371F39" w:rsidRPr="00475155">
        <w:t>Председате</w:t>
      </w:r>
      <w:r w:rsidRPr="00475155">
        <w:t xml:space="preserve">ля, Докладчикам, заместителям Докладчиков, координаторам БРЭ и </w:t>
      </w:r>
      <w:r w:rsidR="00486EFE" w:rsidRPr="00475155">
        <w:t>С</w:t>
      </w:r>
      <w:r w:rsidRPr="00475155">
        <w:t>екретариату возможность рассмотреть прогресс, достигнутый п</w:t>
      </w:r>
      <w:r w:rsidR="00425598" w:rsidRPr="00475155">
        <w:t>о каждому исследуемому Вопросу</w:t>
      </w:r>
      <w:r w:rsidR="005865B6" w:rsidRPr="00475155">
        <w:t>;</w:t>
      </w:r>
      <w:r w:rsidR="00486EFE" w:rsidRPr="00475155">
        <w:t xml:space="preserve"> определить любые</w:t>
      </w:r>
      <w:r w:rsidR="00425598" w:rsidRPr="00475155">
        <w:t xml:space="preserve"> </w:t>
      </w:r>
      <w:r w:rsidR="002B5352" w:rsidRPr="00475155">
        <w:t>относящиеся к делу</w:t>
      </w:r>
      <w:r w:rsidR="00425598" w:rsidRPr="00475155">
        <w:t xml:space="preserve">, </w:t>
      </w:r>
      <w:r w:rsidR="002B5352" w:rsidRPr="00475155">
        <w:t>кадровые и административные вопросы, требующие внимания</w:t>
      </w:r>
      <w:r w:rsidR="005865B6" w:rsidRPr="00475155">
        <w:t>;</w:t>
      </w:r>
      <w:r w:rsidR="00425598" w:rsidRPr="00475155">
        <w:t xml:space="preserve"> </w:t>
      </w:r>
      <w:r w:rsidRPr="00475155">
        <w:t>обсудить запланированные и текущие виды деятельности</w:t>
      </w:r>
      <w:r w:rsidR="00A7073F" w:rsidRPr="00475155">
        <w:t>;</w:t>
      </w:r>
      <w:r w:rsidRPr="00475155">
        <w:t xml:space="preserve"> предложить </w:t>
      </w:r>
      <w:r w:rsidR="00A7073F" w:rsidRPr="00475155">
        <w:t>способы</w:t>
      </w:r>
      <w:r w:rsidRPr="00475155">
        <w:t xml:space="preserve"> управления результатами работы</w:t>
      </w:r>
      <w:r w:rsidR="00A7073F" w:rsidRPr="00475155">
        <w:t>;</w:t>
      </w:r>
      <w:r w:rsidR="00425598" w:rsidRPr="00475155">
        <w:t xml:space="preserve"> </w:t>
      </w:r>
      <w:r w:rsidRPr="00475155">
        <w:t xml:space="preserve">а также обсудить идеи по совершенствованию результатов деятельности и процедур </w:t>
      </w:r>
      <w:r w:rsidR="00A7073F" w:rsidRPr="00475155">
        <w:t>И</w:t>
      </w:r>
      <w:r w:rsidRPr="00475155">
        <w:t xml:space="preserve">сследовательской комиссии. </w:t>
      </w:r>
    </w:p>
    <w:p w:rsidR="00AE2DFF" w:rsidRPr="00475155" w:rsidRDefault="00425598" w:rsidP="00AE2DFF">
      <w:pPr>
        <w:pStyle w:val="Heading2"/>
      </w:pPr>
      <w:r w:rsidRPr="00475155">
        <w:t>3</w:t>
      </w:r>
      <w:r w:rsidR="00AE2DFF" w:rsidRPr="00475155">
        <w:t>.2</w:t>
      </w:r>
      <w:r w:rsidR="00AE2DFF" w:rsidRPr="00475155">
        <w:tab/>
        <w:t xml:space="preserve">Собрания </w:t>
      </w:r>
      <w:r w:rsidR="005264ED" w:rsidRPr="00475155">
        <w:t>1</w:t>
      </w:r>
      <w:r w:rsidR="005264ED" w:rsidRPr="00475155">
        <w:noBreakHyphen/>
        <w:t>й Исследовательск</w:t>
      </w:r>
      <w:r w:rsidR="00AE2DFF" w:rsidRPr="00475155">
        <w:t>ой комиссии</w:t>
      </w:r>
    </w:p>
    <w:p w:rsidR="00AE2DFF" w:rsidRPr="00475155" w:rsidRDefault="00AE2DFF" w:rsidP="0078639C">
      <w:r w:rsidRPr="00475155">
        <w:t xml:space="preserve">В течение исследовательского периода </w:t>
      </w:r>
      <w:r w:rsidR="005264ED" w:rsidRPr="00475155">
        <w:t>1</w:t>
      </w:r>
      <w:r w:rsidR="005264ED" w:rsidRPr="00475155">
        <w:noBreakHyphen/>
        <w:t>я Исследовательск</w:t>
      </w:r>
      <w:r w:rsidRPr="00475155">
        <w:t>ая комиссия провела четыре собрания: три собрания в сентябре каждого года (2014, 2015, 2016</w:t>
      </w:r>
      <w:r w:rsidR="006F44F8" w:rsidRPr="00475155">
        <w:t> гг.</w:t>
      </w:r>
      <w:r w:rsidRPr="00475155">
        <w:t xml:space="preserve">), а также четвертое заключительное собрание </w:t>
      </w:r>
      <w:r w:rsidR="00811DA2" w:rsidRPr="00475155">
        <w:t xml:space="preserve">– </w:t>
      </w:r>
      <w:r w:rsidRPr="00475155">
        <w:t>в марте 2017</w:t>
      </w:r>
      <w:r w:rsidR="006F44F8" w:rsidRPr="00475155">
        <w:t> год</w:t>
      </w:r>
      <w:r w:rsidRPr="00475155">
        <w:t>а. Следует отметить, что Полномочная конференция 2014</w:t>
      </w:r>
      <w:r w:rsidR="006F44F8" w:rsidRPr="00475155">
        <w:t> год</w:t>
      </w:r>
      <w:r w:rsidRPr="00475155">
        <w:t>а решила проводить ежегодно только одну крупную конференцию МСЭ, и ВКРЭ-14 была перенесена с 2018 на 2017</w:t>
      </w:r>
      <w:r w:rsidR="006F44F8" w:rsidRPr="00475155">
        <w:t> год</w:t>
      </w:r>
      <w:r w:rsidRPr="00475155">
        <w:t>.</w:t>
      </w:r>
    </w:p>
    <w:p w:rsidR="00AE2DFF" w:rsidRPr="00475155" w:rsidRDefault="00811DA2" w:rsidP="00811DA2">
      <w:r w:rsidRPr="00475155">
        <w:t xml:space="preserve">Благодаря </w:t>
      </w:r>
      <w:r w:rsidR="00AE2DFF" w:rsidRPr="00475155">
        <w:t>упорств</w:t>
      </w:r>
      <w:r w:rsidRPr="00475155">
        <w:t>у</w:t>
      </w:r>
      <w:r w:rsidR="00AE2DFF" w:rsidRPr="00475155">
        <w:t xml:space="preserve"> и самоотверженност</w:t>
      </w:r>
      <w:r w:rsidRPr="00475155">
        <w:t>и</w:t>
      </w:r>
      <w:r w:rsidR="00AE2DFF" w:rsidRPr="00475155">
        <w:t xml:space="preserve">, </w:t>
      </w:r>
      <w:r w:rsidRPr="00475155">
        <w:t xml:space="preserve">которые </w:t>
      </w:r>
      <w:r w:rsidR="00AE2DFF" w:rsidRPr="00475155">
        <w:t>продемонстрирова</w:t>
      </w:r>
      <w:r w:rsidRPr="00475155">
        <w:t>ли</w:t>
      </w:r>
      <w:r w:rsidR="00AE2DFF" w:rsidRPr="00475155">
        <w:t xml:space="preserve"> многи</w:t>
      </w:r>
      <w:r w:rsidRPr="00475155">
        <w:t>е</w:t>
      </w:r>
      <w:r w:rsidR="00AE2DFF" w:rsidRPr="00475155">
        <w:t xml:space="preserve"> руководители, отвечающи</w:t>
      </w:r>
      <w:r w:rsidRPr="00475155">
        <w:t>е</w:t>
      </w:r>
      <w:r w:rsidR="00AE2DFF" w:rsidRPr="00475155">
        <w:t xml:space="preserve"> за работу по Вопросам и Резолюцию 9, </w:t>
      </w:r>
      <w:r w:rsidRPr="00475155">
        <w:t xml:space="preserve">и </w:t>
      </w:r>
      <w:r w:rsidR="00AE2DFF" w:rsidRPr="00475155">
        <w:t>координатор</w:t>
      </w:r>
      <w:r w:rsidRPr="00475155">
        <w:t>ы</w:t>
      </w:r>
      <w:r w:rsidR="00AE2DFF" w:rsidRPr="00475155">
        <w:t xml:space="preserve"> БРЭ, </w:t>
      </w:r>
      <w:r w:rsidRPr="00475155">
        <w:t xml:space="preserve">а также </w:t>
      </w:r>
      <w:r w:rsidR="00AE2DFF" w:rsidRPr="00475155">
        <w:t>щедрост</w:t>
      </w:r>
      <w:r w:rsidRPr="00475155">
        <w:t>и</w:t>
      </w:r>
      <w:r w:rsidR="00AE2DFF" w:rsidRPr="00475155">
        <w:t>, проявленн</w:t>
      </w:r>
      <w:r w:rsidRPr="00475155">
        <w:t>ой</w:t>
      </w:r>
      <w:r w:rsidR="00AE2DFF" w:rsidRPr="00475155">
        <w:t xml:space="preserve"> несколькими администрациями, и поддержк</w:t>
      </w:r>
      <w:r w:rsidRPr="00475155">
        <w:t>е</w:t>
      </w:r>
      <w:r w:rsidR="00AE2DFF" w:rsidRPr="00475155">
        <w:t xml:space="preserve"> со стороны Директора БРЭ и его сотрудников</w:t>
      </w:r>
      <w:r w:rsidRPr="00475155">
        <w:t>, несмотря на такой сжатый график,</w:t>
      </w:r>
      <w:r w:rsidR="00AE2DFF" w:rsidRPr="00475155">
        <w:t xml:space="preserve"> </w:t>
      </w:r>
      <w:r w:rsidRPr="00475155">
        <w:t>участники</w:t>
      </w:r>
      <w:r w:rsidR="00AE2DFF" w:rsidRPr="00475155">
        <w:t xml:space="preserve"> ИК1 в течение этого периода </w:t>
      </w:r>
      <w:r w:rsidRPr="00475155">
        <w:t xml:space="preserve">смогли </w:t>
      </w:r>
      <w:r w:rsidR="00AE2DFF" w:rsidRPr="00475155">
        <w:t xml:space="preserve">принять участие в трех собраниях групп экспертов и четырех </w:t>
      </w:r>
      <w:r w:rsidR="00AE2DFF" w:rsidRPr="00475155">
        <w:rPr>
          <w:color w:val="000000"/>
        </w:rPr>
        <w:t>семинарах-практикумах</w:t>
      </w:r>
      <w:r w:rsidR="004C47DB" w:rsidRPr="00475155">
        <w:t>:</w:t>
      </w:r>
      <w:r w:rsidR="00425598" w:rsidRPr="00475155">
        <w:t xml:space="preserve"> </w:t>
      </w:r>
      <w:r w:rsidR="00425598" w:rsidRPr="00475155">
        <w:rPr>
          <w:i/>
          <w:iCs/>
        </w:rPr>
        <w:t>Глобальный диалог по проблематике международного мобильного роуминга</w:t>
      </w:r>
      <w:r w:rsidR="00425598" w:rsidRPr="00475155">
        <w:t xml:space="preserve"> (Женева, 2015 г.); </w:t>
      </w:r>
      <w:r w:rsidR="00AA6A40" w:rsidRPr="00475155">
        <w:rPr>
          <w:i/>
          <w:iCs/>
        </w:rPr>
        <w:t>Семинар-практикум по управлению использовани</w:t>
      </w:r>
      <w:r w:rsidR="004C47DB" w:rsidRPr="00475155">
        <w:rPr>
          <w:i/>
          <w:iCs/>
        </w:rPr>
        <w:t>ем</w:t>
      </w:r>
      <w:r w:rsidR="00AA6A40" w:rsidRPr="00475155">
        <w:rPr>
          <w:i/>
          <w:iCs/>
        </w:rPr>
        <w:t xml:space="preserve"> спектра и DTV</w:t>
      </w:r>
      <w:r w:rsidR="00425598" w:rsidRPr="00475155">
        <w:t xml:space="preserve"> </w:t>
      </w:r>
      <w:r w:rsidR="00AA6A40" w:rsidRPr="00475155">
        <w:t>(Будапешт, Венг</w:t>
      </w:r>
      <w:r w:rsidR="000E499B" w:rsidRPr="00475155">
        <w:t>рия</w:t>
      </w:r>
      <w:r w:rsidR="00AA6A40" w:rsidRPr="00475155">
        <w:t xml:space="preserve">, </w:t>
      </w:r>
      <w:r w:rsidR="004C47DB" w:rsidRPr="00475155">
        <w:t>ф</w:t>
      </w:r>
      <w:r w:rsidR="00AA6A40" w:rsidRPr="00475155">
        <w:t>е</w:t>
      </w:r>
      <w:r w:rsidR="000E499B" w:rsidRPr="00475155">
        <w:t>в</w:t>
      </w:r>
      <w:r w:rsidR="00AA6A40" w:rsidRPr="00475155">
        <w:t xml:space="preserve">раль 2016 г.); </w:t>
      </w:r>
      <w:r w:rsidR="004C47DB" w:rsidRPr="00475155">
        <w:rPr>
          <w:i/>
          <w:iCs/>
        </w:rPr>
        <w:t xml:space="preserve">Семинар-практикум по защите прав потребителей в условиях </w:t>
      </w:r>
      <w:r w:rsidR="000E499B" w:rsidRPr="00475155">
        <w:rPr>
          <w:i/>
          <w:iCs/>
        </w:rPr>
        <w:t>экономики цифрового взаимодействия</w:t>
      </w:r>
      <w:r w:rsidR="00AA6A40" w:rsidRPr="00475155">
        <w:t xml:space="preserve"> (</w:t>
      </w:r>
      <w:r w:rsidR="000E499B" w:rsidRPr="00475155">
        <w:t>Чунцин</w:t>
      </w:r>
      <w:r w:rsidR="00AA6A40" w:rsidRPr="00475155">
        <w:t xml:space="preserve">, Китай, </w:t>
      </w:r>
      <w:r w:rsidR="000E499B" w:rsidRPr="00475155">
        <w:t>н</w:t>
      </w:r>
      <w:r w:rsidR="00AA6A40" w:rsidRPr="00475155">
        <w:t xml:space="preserve">оябрь 2016 г.); </w:t>
      </w:r>
      <w:r w:rsidR="000E499B" w:rsidRPr="00475155">
        <w:rPr>
          <w:i/>
          <w:iCs/>
        </w:rPr>
        <w:t>Региональный форум по информированию, защите и правам потребителя для Африки</w:t>
      </w:r>
      <w:r w:rsidR="00AA6A40" w:rsidRPr="00475155">
        <w:t xml:space="preserve"> (</w:t>
      </w:r>
      <w:r w:rsidR="000E499B" w:rsidRPr="00475155">
        <w:t>Котону</w:t>
      </w:r>
      <w:r w:rsidR="00AA6A40" w:rsidRPr="00475155">
        <w:t xml:space="preserve">, Бенин, </w:t>
      </w:r>
      <w:r w:rsidR="000E499B" w:rsidRPr="00475155">
        <w:t>м</w:t>
      </w:r>
      <w:r w:rsidR="00AA6A40" w:rsidRPr="00475155">
        <w:t>арт 2017 г.)</w:t>
      </w:r>
      <w:r w:rsidR="00187072" w:rsidRPr="00475155">
        <w:rPr>
          <w:rStyle w:val="FootnoteReference"/>
        </w:rPr>
        <w:footnoteReference w:customMarkFollows="1" w:id="10"/>
        <w:t>10</w:t>
      </w:r>
      <w:r w:rsidRPr="00475155">
        <w:t>.</w:t>
      </w:r>
    </w:p>
    <w:p w:rsidR="00AE2DFF" w:rsidRPr="00475155" w:rsidRDefault="00AA6A40" w:rsidP="00811DA2">
      <w:r w:rsidRPr="00475155">
        <w:rPr>
          <w:b/>
          <w:bCs/>
          <w:szCs w:val="22"/>
        </w:rPr>
        <w:t>3</w:t>
      </w:r>
      <w:r w:rsidR="00AE2DFF" w:rsidRPr="00475155">
        <w:rPr>
          <w:b/>
          <w:bCs/>
          <w:szCs w:val="22"/>
        </w:rPr>
        <w:t>.2.1</w:t>
      </w:r>
      <w:r w:rsidR="00AE2DFF" w:rsidRPr="00475155">
        <w:rPr>
          <w:b/>
          <w:bCs/>
          <w:szCs w:val="22"/>
        </w:rPr>
        <w:tab/>
        <w:t xml:space="preserve">Первое собрание </w:t>
      </w:r>
      <w:r w:rsidR="00811DA2" w:rsidRPr="00475155">
        <w:rPr>
          <w:bCs/>
          <w:szCs w:val="22"/>
        </w:rPr>
        <w:t>состоялось</w:t>
      </w:r>
      <w:r w:rsidR="00AE2DFF" w:rsidRPr="00475155">
        <w:rPr>
          <w:bCs/>
          <w:szCs w:val="22"/>
        </w:rPr>
        <w:t xml:space="preserve"> в Женеве с</w:t>
      </w:r>
      <w:r w:rsidR="00AE2DFF" w:rsidRPr="00475155">
        <w:rPr>
          <w:szCs w:val="22"/>
        </w:rPr>
        <w:t xml:space="preserve"> 15 по 19 сентября 2014</w:t>
      </w:r>
      <w:r w:rsidR="006F44F8" w:rsidRPr="00475155">
        <w:rPr>
          <w:szCs w:val="22"/>
        </w:rPr>
        <w:t> год</w:t>
      </w:r>
      <w:r w:rsidR="00AE2DFF" w:rsidRPr="00475155">
        <w:rPr>
          <w:szCs w:val="22"/>
        </w:rPr>
        <w:t>а. На собрании были рассмотрены и обсуждены</w:t>
      </w:r>
      <w:r w:rsidR="00AE2DFF" w:rsidRPr="00475155">
        <w:t xml:space="preserve"> 69 вкладов, а также приняты следующие решения:</w:t>
      </w:r>
    </w:p>
    <w:p w:rsidR="00AE2DFF" w:rsidRPr="00475155" w:rsidRDefault="00AE2DFF" w:rsidP="00AE2DFF">
      <w:pPr>
        <w:pStyle w:val="enumlev1"/>
      </w:pPr>
      <w:r w:rsidRPr="00475155">
        <w:t>–</w:t>
      </w:r>
      <w:r w:rsidRPr="00475155">
        <w:tab/>
        <w:t>н</w:t>
      </w:r>
      <w:r w:rsidRPr="00475155">
        <w:rPr>
          <w:color w:val="000000"/>
        </w:rPr>
        <w:t>азначить Докладчиков и заместителей Докладчиков по девяти исследуемым Вопросам</w:t>
      </w:r>
      <w:r w:rsidRPr="00475155">
        <w:t>;</w:t>
      </w:r>
    </w:p>
    <w:p w:rsidR="00AE2DFF" w:rsidRPr="00475155" w:rsidRDefault="00AE2DFF" w:rsidP="00AE2DFF">
      <w:pPr>
        <w:pStyle w:val="enumlev1"/>
      </w:pPr>
      <w:r w:rsidRPr="00475155">
        <w:t>–</w:t>
      </w:r>
      <w:r w:rsidRPr="00475155">
        <w:tab/>
        <w:t>согласовать подробный план работы по всем Вопросам и Резолюции 9, подготовленный соответствующими командами руководителей.</w:t>
      </w:r>
    </w:p>
    <w:p w:rsidR="00AE2DFF" w:rsidRPr="00475155" w:rsidRDefault="00AE2DFF" w:rsidP="00AE2DFF">
      <w:pPr>
        <w:rPr>
          <w:szCs w:val="22"/>
        </w:rPr>
      </w:pPr>
      <w:r w:rsidRPr="00475155">
        <w:rPr>
          <w:szCs w:val="22"/>
        </w:rPr>
        <w:t xml:space="preserve">Отчет об этом собрании размещен по адресу: </w:t>
      </w:r>
      <w:r w:rsidRPr="00475155">
        <w:rPr>
          <w:rStyle w:val="Hyperlink"/>
        </w:rPr>
        <w:t>https://www.itu.int/md/D14-SG01-R-0010/</w:t>
      </w:r>
      <w:r w:rsidRPr="00475155">
        <w:rPr>
          <w:rStyle w:val="Hyperlink"/>
          <w:color w:val="auto"/>
          <w:u w:val="none"/>
        </w:rPr>
        <w:t>.</w:t>
      </w:r>
    </w:p>
    <w:p w:rsidR="00AE2DFF" w:rsidRPr="00475155" w:rsidRDefault="00AA6A40" w:rsidP="00CC676C">
      <w:r w:rsidRPr="00475155">
        <w:rPr>
          <w:b/>
          <w:bCs/>
          <w:szCs w:val="22"/>
        </w:rPr>
        <w:t>3</w:t>
      </w:r>
      <w:r w:rsidR="00AE2DFF" w:rsidRPr="00475155">
        <w:rPr>
          <w:b/>
          <w:bCs/>
          <w:szCs w:val="22"/>
        </w:rPr>
        <w:t>.2.2</w:t>
      </w:r>
      <w:r w:rsidR="00AE2DFF" w:rsidRPr="00475155">
        <w:rPr>
          <w:b/>
          <w:bCs/>
          <w:szCs w:val="22"/>
        </w:rPr>
        <w:tab/>
        <w:t xml:space="preserve">Второе собрание </w:t>
      </w:r>
      <w:r w:rsidR="00CC676C" w:rsidRPr="00475155">
        <w:rPr>
          <w:bCs/>
          <w:szCs w:val="22"/>
        </w:rPr>
        <w:t>состоялось</w:t>
      </w:r>
      <w:r w:rsidR="00AE2DFF" w:rsidRPr="00475155">
        <w:rPr>
          <w:bCs/>
          <w:szCs w:val="22"/>
        </w:rPr>
        <w:t xml:space="preserve"> в Женеве с</w:t>
      </w:r>
      <w:r w:rsidR="00AE2DFF" w:rsidRPr="00475155">
        <w:rPr>
          <w:szCs w:val="22"/>
        </w:rPr>
        <w:t xml:space="preserve"> 14 по 18 сентября 2015</w:t>
      </w:r>
      <w:r w:rsidR="006F44F8" w:rsidRPr="00475155">
        <w:rPr>
          <w:szCs w:val="22"/>
        </w:rPr>
        <w:t> год</w:t>
      </w:r>
      <w:r w:rsidR="00AE2DFF" w:rsidRPr="00475155">
        <w:rPr>
          <w:szCs w:val="22"/>
        </w:rPr>
        <w:t>а. На собрании были рассмотрены 154</w:t>
      </w:r>
      <w:r w:rsidR="00AE2DFF" w:rsidRPr="00475155">
        <w:t xml:space="preserve"> полученных вклада, а также приняты следующие решения:</w:t>
      </w:r>
    </w:p>
    <w:p w:rsidR="00AE2DFF" w:rsidRPr="00475155" w:rsidRDefault="00AE2DFF" w:rsidP="00AE2DFF">
      <w:pPr>
        <w:pStyle w:val="enumlev1"/>
      </w:pPr>
      <w:r w:rsidRPr="00475155">
        <w:t>–</w:t>
      </w:r>
      <w:r w:rsidRPr="00475155">
        <w:tab/>
        <w:t xml:space="preserve">назначить г-на Вадима Каптура (ОНАС, Украина) и </w:t>
      </w:r>
      <w:r w:rsidRPr="00475155">
        <w:rPr>
          <w:color w:val="000000"/>
        </w:rPr>
        <w:t>г-на Яхья Насера Мухаммеда Аль Хаджри (TRA, Оман)</w:t>
      </w:r>
      <w:r w:rsidRPr="00475155">
        <w:t xml:space="preserve"> Содокладчиками по Вопросу 1/1. Назначить </w:t>
      </w:r>
      <w:r w:rsidRPr="00475155">
        <w:rPr>
          <w:color w:val="000000"/>
        </w:rPr>
        <w:t>г-на Кристофера Банду (Малави) заместителем Докладчика по Вопросу</w:t>
      </w:r>
      <w:r w:rsidRPr="00475155">
        <w:t xml:space="preserve"> 5/1 и г-жу</w:t>
      </w:r>
      <w:r w:rsidRPr="00475155">
        <w:rPr>
          <w:color w:val="000000"/>
        </w:rPr>
        <w:t xml:space="preserve"> Амелу Одобашич (Босния и Герцеговина) − Содокладчиком по Вопросу 7/1 (доступность</w:t>
      </w:r>
      <w:r w:rsidRPr="00475155">
        <w:t>);</w:t>
      </w:r>
    </w:p>
    <w:p w:rsidR="00AA6A40" w:rsidRPr="00475155" w:rsidRDefault="00AE2DFF" w:rsidP="00AE2DFF">
      <w:pPr>
        <w:pStyle w:val="enumlev1"/>
      </w:pPr>
      <w:r w:rsidRPr="00475155">
        <w:lastRenderedPageBreak/>
        <w:t>–</w:t>
      </w:r>
      <w:r w:rsidRPr="00475155">
        <w:tab/>
        <w:t xml:space="preserve">согласовать </w:t>
      </w:r>
      <w:r w:rsidRPr="00475155">
        <w:rPr>
          <w:color w:val="000000"/>
        </w:rPr>
        <w:t>предварительные проекты планов по всем ожидаемым результатам деятельности, предусмотренным ВКРЭ</w:t>
      </w:r>
      <w:r w:rsidRPr="00475155">
        <w:t xml:space="preserve"> по всем Вопросам и Резолюции 9</w:t>
      </w:r>
      <w:r w:rsidR="00AA6A40" w:rsidRPr="00475155">
        <w:t>;</w:t>
      </w:r>
    </w:p>
    <w:p w:rsidR="00AE2DFF" w:rsidRPr="00475155" w:rsidRDefault="00AA6A40" w:rsidP="00466E6C">
      <w:pPr>
        <w:pStyle w:val="enumlev1"/>
      </w:pPr>
      <w:r w:rsidRPr="00475155">
        <w:rPr>
          <w:rFonts w:ascii="Times New Roman" w:hAnsi="Times New Roman"/>
        </w:rPr>
        <w:t>−</w:t>
      </w:r>
      <w:r w:rsidRPr="00475155">
        <w:tab/>
      </w:r>
      <w:r w:rsidR="0019682B" w:rsidRPr="00475155">
        <w:t xml:space="preserve">принять во внеочередном порядке предварительные проекты </w:t>
      </w:r>
      <w:r w:rsidR="00466E6C" w:rsidRPr="00475155">
        <w:t xml:space="preserve">итоговых </w:t>
      </w:r>
      <w:r w:rsidR="007A246A" w:rsidRPr="00475155">
        <w:t xml:space="preserve">отчетов по трем исследуемым </w:t>
      </w:r>
      <w:r w:rsidR="00466E6C" w:rsidRPr="00475155">
        <w:t>В</w:t>
      </w:r>
      <w:r w:rsidR="007A246A" w:rsidRPr="00475155">
        <w:t>опросам:</w:t>
      </w:r>
      <w:r w:rsidRPr="00475155">
        <w:t xml:space="preserve"> </w:t>
      </w:r>
      <w:r w:rsidR="007A246A" w:rsidRPr="00475155">
        <w:t xml:space="preserve">Вопрос </w:t>
      </w:r>
      <w:r w:rsidRPr="00475155">
        <w:t>1/1 (</w:t>
      </w:r>
      <w:r w:rsidR="00466E6C" w:rsidRPr="00475155">
        <w:t>П</w:t>
      </w:r>
      <w:r w:rsidR="007A246A" w:rsidRPr="00475155">
        <w:t>ереход на широкополосную связь</w:t>
      </w:r>
      <w:r w:rsidRPr="00475155">
        <w:t xml:space="preserve">), </w:t>
      </w:r>
      <w:r w:rsidR="007A246A" w:rsidRPr="00475155">
        <w:t>Вопр</w:t>
      </w:r>
      <w:r w:rsidR="00466E6C" w:rsidRPr="00475155">
        <w:t>ос</w:t>
      </w:r>
      <w:r w:rsidR="007A246A" w:rsidRPr="00475155">
        <w:t xml:space="preserve"> </w:t>
      </w:r>
      <w:r w:rsidRPr="00475155">
        <w:t>4/1 (</w:t>
      </w:r>
      <w:r w:rsidR="00466E6C" w:rsidRPr="00475155">
        <w:t>М</w:t>
      </w:r>
      <w:r w:rsidR="007A246A" w:rsidRPr="00475155">
        <w:t>одели тарифов/затрат</w:t>
      </w:r>
      <w:r w:rsidRPr="00475155">
        <w:t xml:space="preserve">) </w:t>
      </w:r>
      <w:r w:rsidR="007A246A" w:rsidRPr="00475155">
        <w:t xml:space="preserve">и Вопросу </w:t>
      </w:r>
      <w:r w:rsidRPr="00475155">
        <w:t>8/1 (DTV)</w:t>
      </w:r>
      <w:r w:rsidR="00AE2DFF" w:rsidRPr="00475155">
        <w:t>.</w:t>
      </w:r>
    </w:p>
    <w:p w:rsidR="00AE2DFF" w:rsidRPr="00475155" w:rsidRDefault="00AE2DFF" w:rsidP="00187072">
      <w:pPr>
        <w:rPr>
          <w:sz w:val="24"/>
          <w:szCs w:val="24"/>
        </w:rPr>
      </w:pPr>
      <w:r w:rsidRPr="00475155">
        <w:t>ИК1 успешно провела организованный совместно с МСЭ-Т Глобальный диалог МСЭ по проблематике международного мобильного роуминга на тему "С роумингом по всему миру"</w:t>
      </w:r>
      <w:r w:rsidR="00113C26" w:rsidRPr="00475155">
        <w:t>, который упомянут ранее</w:t>
      </w:r>
      <w:r w:rsidRPr="00475155">
        <w:t>.</w:t>
      </w:r>
    </w:p>
    <w:p w:rsidR="00AE2DFF" w:rsidRPr="00475155" w:rsidRDefault="00AE2DFF" w:rsidP="00AE2DFF">
      <w:pPr>
        <w:rPr>
          <w:b/>
          <w:szCs w:val="22"/>
        </w:rPr>
      </w:pPr>
      <w:r w:rsidRPr="00475155">
        <w:rPr>
          <w:szCs w:val="22"/>
        </w:rPr>
        <w:t xml:space="preserve">Отчет об этом собрании приводится по адресу: </w:t>
      </w:r>
      <w:hyperlink r:id="rId29" w:history="1">
        <w:r w:rsidRPr="00475155">
          <w:rPr>
            <w:rStyle w:val="Hyperlink"/>
          </w:rPr>
          <w:t>https://www.itu.int/md/D14-SG01-R-0020/</w:t>
        </w:r>
      </w:hyperlink>
      <w:r w:rsidRPr="00475155">
        <w:t>.</w:t>
      </w:r>
    </w:p>
    <w:p w:rsidR="00AE2DFF" w:rsidRPr="00475155" w:rsidRDefault="00AA6A40" w:rsidP="00466E6C">
      <w:pPr>
        <w:rPr>
          <w:szCs w:val="22"/>
        </w:rPr>
      </w:pPr>
      <w:r w:rsidRPr="00475155">
        <w:rPr>
          <w:b/>
          <w:bCs/>
          <w:szCs w:val="22"/>
        </w:rPr>
        <w:t>3</w:t>
      </w:r>
      <w:r w:rsidR="00AE2DFF" w:rsidRPr="00475155">
        <w:rPr>
          <w:b/>
          <w:bCs/>
          <w:szCs w:val="22"/>
        </w:rPr>
        <w:t>.2.3</w:t>
      </w:r>
      <w:r w:rsidR="00AE2DFF" w:rsidRPr="00475155">
        <w:rPr>
          <w:b/>
          <w:bCs/>
          <w:szCs w:val="22"/>
        </w:rPr>
        <w:tab/>
        <w:t>Третье собрание</w:t>
      </w:r>
      <w:r w:rsidR="00AE2DFF" w:rsidRPr="00475155">
        <w:rPr>
          <w:szCs w:val="22"/>
        </w:rPr>
        <w:t xml:space="preserve"> </w:t>
      </w:r>
      <w:r w:rsidR="00466E6C" w:rsidRPr="00475155">
        <w:rPr>
          <w:bCs/>
          <w:szCs w:val="22"/>
        </w:rPr>
        <w:t>состоялось</w:t>
      </w:r>
      <w:r w:rsidR="00AE2DFF" w:rsidRPr="00475155">
        <w:rPr>
          <w:bCs/>
          <w:szCs w:val="22"/>
        </w:rPr>
        <w:t xml:space="preserve"> в Женеве с</w:t>
      </w:r>
      <w:r w:rsidR="00AE2DFF" w:rsidRPr="00475155">
        <w:rPr>
          <w:szCs w:val="22"/>
        </w:rPr>
        <w:t xml:space="preserve"> 19 по 23 сентября 2016</w:t>
      </w:r>
      <w:r w:rsidR="006F44F8" w:rsidRPr="00475155">
        <w:rPr>
          <w:szCs w:val="22"/>
        </w:rPr>
        <w:t> год</w:t>
      </w:r>
      <w:r w:rsidR="00AE2DFF" w:rsidRPr="00475155">
        <w:rPr>
          <w:szCs w:val="22"/>
        </w:rPr>
        <w:t>а. На собрании были рассмотрены 147 полученных</w:t>
      </w:r>
      <w:r w:rsidR="00AE2DFF" w:rsidRPr="00475155">
        <w:t xml:space="preserve"> вкладов, а также приняты следующие решения:</w:t>
      </w:r>
    </w:p>
    <w:p w:rsidR="00AE2DFF" w:rsidRPr="00475155" w:rsidRDefault="00AE2DFF" w:rsidP="00371F39">
      <w:pPr>
        <w:pStyle w:val="enumlev1"/>
      </w:pPr>
      <w:r w:rsidRPr="00475155">
        <w:t>–</w:t>
      </w:r>
      <w:r w:rsidRPr="00475155">
        <w:tab/>
        <w:t xml:space="preserve">назначить г-жу </w:t>
      </w:r>
      <w:r w:rsidRPr="00475155">
        <w:rPr>
          <w:color w:val="000000"/>
        </w:rPr>
        <w:t>Таралику Ливеру (Комиссия по регулированию в области электросвязи Шри-Ланки) заместителем Докладчика по Вопросу 2/1 и Вопросу 5/1;</w:t>
      </w:r>
      <w:r w:rsidRPr="00475155">
        <w:t xml:space="preserve"> г-жу </w:t>
      </w:r>
      <w:r w:rsidRPr="00475155">
        <w:rPr>
          <w:color w:val="000000"/>
        </w:rPr>
        <w:t>Чжан Ли (Китайская Народная Республика), сменившую г-жу Чунься Бай</w:t>
      </w:r>
      <w:r w:rsidRPr="00475155">
        <w:t xml:space="preserve"> (</w:t>
      </w:r>
      <w:r w:rsidRPr="00475155">
        <w:rPr>
          <w:color w:val="000000"/>
        </w:rPr>
        <w:t xml:space="preserve">Китайская Народная Республика), заместителем Докладчика по Вопросу 5/1, </w:t>
      </w:r>
      <w:r w:rsidRPr="00475155">
        <w:t xml:space="preserve">г-на </w:t>
      </w:r>
      <w:r w:rsidRPr="00475155">
        <w:rPr>
          <w:color w:val="000000"/>
        </w:rPr>
        <w:t>Арсения Плосского (Российская Федерация) заместителем Докладчика по Вопросу</w:t>
      </w:r>
      <w:r w:rsidRPr="00475155">
        <w:t xml:space="preserve"> 8/1 и г-жу </w:t>
      </w:r>
      <w:r w:rsidRPr="00475155">
        <w:rPr>
          <w:color w:val="000000"/>
        </w:rPr>
        <w:t xml:space="preserve">Личин Сун (Соединенные Штаты Америки) </w:t>
      </w:r>
      <w:r w:rsidR="00556D69" w:rsidRPr="00475155">
        <w:rPr>
          <w:color w:val="000000"/>
        </w:rPr>
        <w:t xml:space="preserve">заместителем </w:t>
      </w:r>
      <w:r w:rsidR="00371F39" w:rsidRPr="00475155">
        <w:rPr>
          <w:color w:val="000000"/>
        </w:rPr>
        <w:t>п</w:t>
      </w:r>
      <w:r w:rsidRPr="00475155">
        <w:rPr>
          <w:color w:val="000000"/>
        </w:rPr>
        <w:t>редседател</w:t>
      </w:r>
      <w:r w:rsidR="00556D69" w:rsidRPr="00475155">
        <w:rPr>
          <w:color w:val="000000"/>
        </w:rPr>
        <w:t>я</w:t>
      </w:r>
      <w:r w:rsidR="00371F39" w:rsidRPr="00475155">
        <w:rPr>
          <w:color w:val="000000"/>
        </w:rPr>
        <w:t xml:space="preserve"> Группы</w:t>
      </w:r>
      <w:r w:rsidRPr="00475155">
        <w:rPr>
          <w:color w:val="000000"/>
        </w:rPr>
        <w:t xml:space="preserve"> по Резолюции 9 вместо г-на Скотта Котлера (</w:t>
      </w:r>
      <w:r w:rsidR="00371F39" w:rsidRPr="00475155">
        <w:rPr>
          <w:color w:val="000000"/>
        </w:rPr>
        <w:t>К</w:t>
      </w:r>
      <w:r w:rsidRPr="00475155">
        <w:rPr>
          <w:color w:val="000000"/>
        </w:rPr>
        <w:t>орпорация Lockheed Martin, Соединенные Штаты Америки</w:t>
      </w:r>
      <w:r w:rsidRPr="00475155">
        <w:t>);</w:t>
      </w:r>
    </w:p>
    <w:p w:rsidR="00AE2DFF" w:rsidRPr="00475155" w:rsidRDefault="00AE2DFF" w:rsidP="00AE2DFF">
      <w:pPr>
        <w:pStyle w:val="enumlev1"/>
      </w:pPr>
      <w:r w:rsidRPr="00475155">
        <w:t>–</w:t>
      </w:r>
      <w:r w:rsidRPr="00475155">
        <w:tab/>
        <w:t>в</w:t>
      </w:r>
      <w:r w:rsidRPr="00475155">
        <w:rPr>
          <w:color w:val="000000"/>
        </w:rPr>
        <w:t xml:space="preserve">ключить </w:t>
      </w:r>
      <w:r w:rsidRPr="00475155">
        <w:rPr>
          <w:b/>
          <w:bCs/>
          <w:color w:val="000000"/>
        </w:rPr>
        <w:t>руководящие указания</w:t>
      </w:r>
      <w:r w:rsidRPr="00475155">
        <w:rPr>
          <w:color w:val="000000"/>
        </w:rPr>
        <w:t xml:space="preserve"> во все пересмотренные проекты окончательных результатов деятельности</w:t>
      </w:r>
      <w:r w:rsidRPr="00475155">
        <w:t xml:space="preserve"> по всем Вопросам и Резолюции 9;</w:t>
      </w:r>
    </w:p>
    <w:p w:rsidR="00AE2DFF" w:rsidRPr="00475155" w:rsidRDefault="00AE2DFF" w:rsidP="00AE2DFF">
      <w:r w:rsidRPr="00475155">
        <w:rPr>
          <w:szCs w:val="22"/>
        </w:rPr>
        <w:t xml:space="preserve">Отчет об этом собрании приводится по адресу: </w:t>
      </w:r>
      <w:hyperlink r:id="rId30" w:history="1">
        <w:r w:rsidRPr="00475155">
          <w:rPr>
            <w:rStyle w:val="Hyperlink"/>
          </w:rPr>
          <w:t>https://www.itu.int/md/D14-SG01-R-0030/</w:t>
        </w:r>
      </w:hyperlink>
      <w:r w:rsidRPr="00475155">
        <w:t>.</w:t>
      </w:r>
    </w:p>
    <w:p w:rsidR="00AE2DFF" w:rsidRPr="00475155" w:rsidRDefault="00AA6A40" w:rsidP="00466E6C">
      <w:pPr>
        <w:rPr>
          <w:szCs w:val="22"/>
        </w:rPr>
      </w:pPr>
      <w:r w:rsidRPr="00475155">
        <w:rPr>
          <w:b/>
          <w:bCs/>
          <w:szCs w:val="22"/>
        </w:rPr>
        <w:t>3</w:t>
      </w:r>
      <w:r w:rsidR="00AE2DFF" w:rsidRPr="00475155">
        <w:rPr>
          <w:b/>
          <w:bCs/>
          <w:szCs w:val="22"/>
        </w:rPr>
        <w:t>.2.4</w:t>
      </w:r>
      <w:r w:rsidR="00AE2DFF" w:rsidRPr="00475155">
        <w:rPr>
          <w:b/>
          <w:bCs/>
          <w:szCs w:val="22"/>
        </w:rPr>
        <w:tab/>
        <w:t>Четвертое и заключительное собрание</w:t>
      </w:r>
      <w:r w:rsidR="00AE2DFF" w:rsidRPr="00475155">
        <w:rPr>
          <w:szCs w:val="22"/>
        </w:rPr>
        <w:t xml:space="preserve"> </w:t>
      </w:r>
      <w:r w:rsidR="00466E6C" w:rsidRPr="00475155">
        <w:rPr>
          <w:bCs/>
          <w:szCs w:val="22"/>
        </w:rPr>
        <w:t>состоялось</w:t>
      </w:r>
      <w:r w:rsidR="00AE2DFF" w:rsidRPr="00475155">
        <w:rPr>
          <w:bCs/>
          <w:szCs w:val="22"/>
        </w:rPr>
        <w:t xml:space="preserve"> в Женеве с</w:t>
      </w:r>
      <w:r w:rsidR="00AE2DFF" w:rsidRPr="00475155">
        <w:rPr>
          <w:szCs w:val="22"/>
        </w:rPr>
        <w:t xml:space="preserve"> 27 по 31 марта 2017</w:t>
      </w:r>
      <w:r w:rsidR="006F44F8" w:rsidRPr="00475155">
        <w:rPr>
          <w:szCs w:val="22"/>
        </w:rPr>
        <w:t> год</w:t>
      </w:r>
      <w:r w:rsidR="00AE2DFF" w:rsidRPr="00475155">
        <w:rPr>
          <w:szCs w:val="22"/>
        </w:rPr>
        <w:t>а. На собрании были рассмотрены 66 полученных</w:t>
      </w:r>
      <w:r w:rsidR="00AE2DFF" w:rsidRPr="00475155">
        <w:t xml:space="preserve"> вкладов, а также приняты следующие решения:</w:t>
      </w:r>
    </w:p>
    <w:p w:rsidR="00AE2DFF" w:rsidRPr="00475155" w:rsidRDefault="00AE2DFF" w:rsidP="00466E6C">
      <w:pPr>
        <w:pStyle w:val="enumlev1"/>
      </w:pPr>
      <w:r w:rsidRPr="00475155">
        <w:t>–</w:t>
      </w:r>
      <w:r w:rsidRPr="00475155">
        <w:tab/>
      </w:r>
      <w:r w:rsidR="00066114" w:rsidRPr="00475155">
        <w:t>согласовать</w:t>
      </w:r>
      <w:r w:rsidRPr="00475155">
        <w:t xml:space="preserve"> </w:t>
      </w:r>
      <w:r w:rsidR="00466E6C" w:rsidRPr="00475155">
        <w:t>девять</w:t>
      </w:r>
      <w:r w:rsidRPr="00475155">
        <w:t xml:space="preserve"> отчетов, содержащих </w:t>
      </w:r>
      <w:r w:rsidRPr="00475155">
        <w:rPr>
          <w:color w:val="000000"/>
        </w:rPr>
        <w:t xml:space="preserve">предусмотренные ВКРЭ-14 </w:t>
      </w:r>
      <w:r w:rsidR="00466E6C" w:rsidRPr="00475155">
        <w:rPr>
          <w:color w:val="000000"/>
        </w:rPr>
        <w:t xml:space="preserve">намеченные </w:t>
      </w:r>
      <w:r w:rsidRPr="00475155">
        <w:rPr>
          <w:color w:val="000000"/>
        </w:rPr>
        <w:t>результаты деятельности по всем Вопросам ИК1, а также по Резолюции 9</w:t>
      </w:r>
      <w:r w:rsidRPr="00475155">
        <w:t>.</w:t>
      </w:r>
    </w:p>
    <w:p w:rsidR="00AE2DFF" w:rsidRPr="00475155" w:rsidRDefault="00AE2DFF" w:rsidP="00466E6C">
      <w:pPr>
        <w:pStyle w:val="CEONormal"/>
        <w:rPr>
          <w:bCs/>
          <w:szCs w:val="24"/>
          <w:lang w:val="ru-RU"/>
        </w:rPr>
      </w:pPr>
      <w:r w:rsidRPr="00475155">
        <w:rPr>
          <w:bCs/>
          <w:szCs w:val="24"/>
          <w:lang w:val="ru-RU"/>
        </w:rPr>
        <w:t>На собрании также состоялось конструктивное обсуждение будущего существующих исследуемых Вопросов и дальнейшей работы ИК1</w:t>
      </w:r>
      <w:r w:rsidR="00066114" w:rsidRPr="00475155">
        <w:rPr>
          <w:bCs/>
          <w:szCs w:val="24"/>
          <w:lang w:val="ru-RU"/>
        </w:rPr>
        <w:t xml:space="preserve"> с учетом нескольких вкладов</w:t>
      </w:r>
      <w:r w:rsidR="00AA6A40" w:rsidRPr="00475155">
        <w:rPr>
          <w:bCs/>
          <w:szCs w:val="24"/>
          <w:lang w:val="ru-RU"/>
        </w:rPr>
        <w:t xml:space="preserve">, </w:t>
      </w:r>
      <w:r w:rsidR="00066114" w:rsidRPr="00475155">
        <w:rPr>
          <w:bCs/>
          <w:szCs w:val="24"/>
          <w:lang w:val="ru-RU"/>
        </w:rPr>
        <w:t xml:space="preserve">в которых предлагалось пересмотреть существующие и добавить новые </w:t>
      </w:r>
      <w:r w:rsidR="00466E6C" w:rsidRPr="00475155">
        <w:rPr>
          <w:bCs/>
          <w:szCs w:val="24"/>
          <w:lang w:val="ru-RU"/>
        </w:rPr>
        <w:t xml:space="preserve">Вопросы на период </w:t>
      </w:r>
      <w:r w:rsidR="00AA6A40" w:rsidRPr="00475155">
        <w:rPr>
          <w:bCs/>
          <w:szCs w:val="24"/>
          <w:lang w:val="ru-RU"/>
        </w:rPr>
        <w:t>2018</w:t>
      </w:r>
      <w:r w:rsidR="00466E6C" w:rsidRPr="00475155">
        <w:rPr>
          <w:bCs/>
          <w:szCs w:val="24"/>
          <w:lang w:val="ru-RU"/>
        </w:rPr>
        <w:t>–</w:t>
      </w:r>
      <w:r w:rsidR="00AA6A40" w:rsidRPr="00475155">
        <w:rPr>
          <w:bCs/>
          <w:szCs w:val="24"/>
          <w:lang w:val="ru-RU"/>
        </w:rPr>
        <w:t>2021</w:t>
      </w:r>
      <w:r w:rsidR="006F44F8" w:rsidRPr="00475155">
        <w:rPr>
          <w:bCs/>
          <w:szCs w:val="24"/>
          <w:lang w:val="ru-RU"/>
        </w:rPr>
        <w:t> год</w:t>
      </w:r>
      <w:r w:rsidR="00466E6C" w:rsidRPr="00475155">
        <w:rPr>
          <w:bCs/>
          <w:szCs w:val="24"/>
          <w:lang w:val="ru-RU"/>
        </w:rPr>
        <w:t>ов</w:t>
      </w:r>
      <w:r w:rsidR="00AA6A40" w:rsidRPr="00475155">
        <w:rPr>
          <w:bCs/>
          <w:szCs w:val="24"/>
          <w:lang w:val="ru-RU"/>
        </w:rPr>
        <w:t>.</w:t>
      </w:r>
      <w:r w:rsidRPr="00475155">
        <w:rPr>
          <w:bCs/>
          <w:szCs w:val="24"/>
          <w:lang w:val="ru-RU"/>
        </w:rPr>
        <w:t xml:space="preserve"> </w:t>
      </w:r>
      <w:r w:rsidR="00066114" w:rsidRPr="00475155">
        <w:rPr>
          <w:bCs/>
          <w:szCs w:val="24"/>
          <w:lang w:val="ru-RU"/>
        </w:rPr>
        <w:t>Результаты этого обсуждения, представляющие собой обобщенные точки зрения участников Исследовательской комиссии, включены в Раздел</w:t>
      </w:r>
      <w:r w:rsidR="00AA6A40" w:rsidRPr="00475155">
        <w:rPr>
          <w:bCs/>
          <w:szCs w:val="24"/>
          <w:lang w:val="ru-RU"/>
        </w:rPr>
        <w:t xml:space="preserve"> [    ] </w:t>
      </w:r>
      <w:r w:rsidR="00066114" w:rsidRPr="00475155">
        <w:rPr>
          <w:bCs/>
          <w:szCs w:val="24"/>
          <w:lang w:val="ru-RU"/>
        </w:rPr>
        <w:t>настоящего отчета</w:t>
      </w:r>
      <w:r w:rsidR="00AA6A40" w:rsidRPr="00475155">
        <w:rPr>
          <w:bCs/>
          <w:szCs w:val="24"/>
          <w:lang w:val="ru-RU"/>
        </w:rPr>
        <w:t xml:space="preserve">. </w:t>
      </w:r>
      <w:r w:rsidR="00066114" w:rsidRPr="00475155">
        <w:rPr>
          <w:bCs/>
          <w:szCs w:val="24"/>
          <w:lang w:val="ru-RU"/>
        </w:rPr>
        <w:t>В ходе собрания были также рассмотрены</w:t>
      </w:r>
      <w:r w:rsidR="00AA6A40" w:rsidRPr="00475155">
        <w:rPr>
          <w:bCs/>
          <w:szCs w:val="24"/>
          <w:lang w:val="ru-RU"/>
        </w:rPr>
        <w:t xml:space="preserve"> </w:t>
      </w:r>
      <w:r w:rsidRPr="00475155">
        <w:rPr>
          <w:bCs/>
          <w:szCs w:val="24"/>
          <w:lang w:val="ru-RU"/>
        </w:rPr>
        <w:t>даты следующего исследовательского периода (2018−2021</w:t>
      </w:r>
      <w:r w:rsidR="006F44F8" w:rsidRPr="00475155">
        <w:rPr>
          <w:bCs/>
          <w:szCs w:val="24"/>
          <w:lang w:val="ru-RU"/>
        </w:rPr>
        <w:t> гг.</w:t>
      </w:r>
      <w:r w:rsidRPr="00475155">
        <w:rPr>
          <w:bCs/>
          <w:szCs w:val="24"/>
          <w:lang w:val="ru-RU"/>
        </w:rPr>
        <w:t>).</w:t>
      </w:r>
    </w:p>
    <w:p w:rsidR="00AE2DFF" w:rsidRPr="00475155" w:rsidRDefault="00AE2DFF" w:rsidP="00AE2DFF">
      <w:pPr>
        <w:pStyle w:val="CEONormal"/>
        <w:rPr>
          <w:szCs w:val="22"/>
          <w:lang w:val="ru-RU"/>
        </w:rPr>
      </w:pPr>
      <w:r w:rsidRPr="00475155">
        <w:rPr>
          <w:szCs w:val="22"/>
          <w:lang w:val="ru-RU"/>
        </w:rPr>
        <w:t xml:space="preserve">Отчет об этом собрании приводится по адресу: </w:t>
      </w:r>
      <w:hyperlink r:id="rId31" w:history="1">
        <w:r w:rsidRPr="00475155">
          <w:rPr>
            <w:rStyle w:val="Hyperlink"/>
            <w:lang w:val="ru-RU"/>
          </w:rPr>
          <w:t>https://www.itu.int/md/D14-SG01-R-0040/</w:t>
        </w:r>
      </w:hyperlink>
      <w:r w:rsidRPr="00475155">
        <w:rPr>
          <w:lang w:val="ru-RU"/>
        </w:rPr>
        <w:t>.</w:t>
      </w:r>
    </w:p>
    <w:p w:rsidR="00AE2DFF" w:rsidRPr="00475155" w:rsidRDefault="00AE2DFF" w:rsidP="00625B76">
      <w:pPr>
        <w:rPr>
          <w:szCs w:val="24"/>
        </w:rPr>
      </w:pPr>
      <w:r w:rsidRPr="00475155">
        <w:rPr>
          <w:szCs w:val="24"/>
        </w:rPr>
        <w:t xml:space="preserve">В </w:t>
      </w:r>
      <w:r w:rsidRPr="00475155">
        <w:rPr>
          <w:b/>
          <w:bCs/>
          <w:szCs w:val="24"/>
        </w:rPr>
        <w:t>Приложении 2</w:t>
      </w:r>
      <w:r w:rsidRPr="00475155">
        <w:rPr>
          <w:szCs w:val="24"/>
        </w:rPr>
        <w:t xml:space="preserve"> приведена таблица, в которой указаны даты </w:t>
      </w:r>
      <w:r w:rsidR="00625B76" w:rsidRPr="00475155">
        <w:rPr>
          <w:szCs w:val="24"/>
        </w:rPr>
        <w:t>проведенных</w:t>
      </w:r>
      <w:r w:rsidRPr="00475155">
        <w:rPr>
          <w:szCs w:val="24"/>
        </w:rPr>
        <w:t xml:space="preserve"> собраний </w:t>
      </w:r>
      <w:r w:rsidR="00827A17" w:rsidRPr="00475155">
        <w:rPr>
          <w:szCs w:val="24"/>
        </w:rPr>
        <w:t>И</w:t>
      </w:r>
      <w:r w:rsidRPr="00475155">
        <w:rPr>
          <w:szCs w:val="24"/>
        </w:rPr>
        <w:t xml:space="preserve">сследовательской комиссии и групп Докладчиков в течение этого периода. </w:t>
      </w:r>
      <w:r w:rsidR="00827A17" w:rsidRPr="00475155">
        <w:rPr>
          <w:szCs w:val="24"/>
        </w:rPr>
        <w:t xml:space="preserve">Между очными собраниями </w:t>
      </w:r>
      <w:r w:rsidR="000B5C41" w:rsidRPr="00475155">
        <w:rPr>
          <w:szCs w:val="24"/>
        </w:rPr>
        <w:t>з</w:t>
      </w:r>
      <w:r w:rsidRPr="00475155">
        <w:rPr>
          <w:color w:val="000000"/>
        </w:rPr>
        <w:t xml:space="preserve">начительная часть работы </w:t>
      </w:r>
      <w:r w:rsidR="00827A17" w:rsidRPr="00475155">
        <w:rPr>
          <w:color w:val="000000"/>
        </w:rPr>
        <w:t>по окончательно</w:t>
      </w:r>
      <w:r w:rsidR="00625B76" w:rsidRPr="00475155">
        <w:rPr>
          <w:color w:val="000000"/>
        </w:rPr>
        <w:t xml:space="preserve">й доработке </w:t>
      </w:r>
      <w:r w:rsidR="00827A17" w:rsidRPr="00475155">
        <w:rPr>
          <w:color w:val="000000"/>
        </w:rPr>
        <w:t xml:space="preserve">результатов работы ВКРЭ </w:t>
      </w:r>
      <w:r w:rsidRPr="00475155">
        <w:rPr>
          <w:color w:val="000000"/>
        </w:rPr>
        <w:t>осуществляется с помощью электронных средств и по переписке</w:t>
      </w:r>
      <w:r w:rsidRPr="00475155">
        <w:rPr>
          <w:szCs w:val="24"/>
        </w:rPr>
        <w:t>.</w:t>
      </w:r>
    </w:p>
    <w:p w:rsidR="00AE2DFF" w:rsidRPr="00475155" w:rsidRDefault="00BF37D7" w:rsidP="00187072">
      <w:pPr>
        <w:pStyle w:val="Heading1"/>
      </w:pPr>
      <w:r w:rsidRPr="00475155">
        <w:lastRenderedPageBreak/>
        <w:t>4</w:t>
      </w:r>
      <w:r w:rsidR="00AE2DFF" w:rsidRPr="00475155">
        <w:tab/>
        <w:t>Краткое изложение основных достигнутых результатов</w:t>
      </w:r>
    </w:p>
    <w:p w:rsidR="00AE2DFF" w:rsidRPr="00475155" w:rsidRDefault="00BF37D7" w:rsidP="00187072">
      <w:pPr>
        <w:pStyle w:val="Heading1"/>
      </w:pPr>
      <w:r w:rsidRPr="00475155">
        <w:t>4</w:t>
      </w:r>
      <w:r w:rsidR="00AE2DFF" w:rsidRPr="00475155">
        <w:t>.1</w:t>
      </w:r>
      <w:r w:rsidR="00AE2DFF" w:rsidRPr="00475155">
        <w:tab/>
        <w:t xml:space="preserve">Вопрос 1/1 – Политические, регуляторные и технические аспекты перехода от существующих сетей к широкополосным сетям в развивающихся странах, включая сети </w:t>
      </w:r>
      <w:r w:rsidR="00FF1882" w:rsidRPr="00475155">
        <w:t>по</w:t>
      </w:r>
      <w:r w:rsidR="00AE2DFF" w:rsidRPr="00475155">
        <w:t>следующих поколений, мобильные услуги, услуги ОТТ и</w:t>
      </w:r>
      <w:r w:rsidR="00187072" w:rsidRPr="00475155">
        <w:t> </w:t>
      </w:r>
      <w:r w:rsidR="00AE2DFF" w:rsidRPr="00475155">
        <w:t>внедрение IPv6</w:t>
      </w:r>
    </w:p>
    <w:p w:rsidR="00AE2DFF" w:rsidRPr="00475155" w:rsidRDefault="00AE2DFF" w:rsidP="000E6FC3">
      <w:r w:rsidRPr="00475155">
        <w:rPr>
          <w:color w:val="000000"/>
        </w:rPr>
        <w:t>Утвержденный отчет о состоявшемся в марте 2017</w:t>
      </w:r>
      <w:r w:rsidR="006F44F8" w:rsidRPr="00475155">
        <w:rPr>
          <w:color w:val="000000"/>
        </w:rPr>
        <w:t> год</w:t>
      </w:r>
      <w:r w:rsidRPr="00475155">
        <w:rPr>
          <w:color w:val="000000"/>
        </w:rPr>
        <w:t xml:space="preserve">а </w:t>
      </w:r>
      <w:r w:rsidR="0096288F" w:rsidRPr="00475155">
        <w:rPr>
          <w:color w:val="000000"/>
        </w:rPr>
        <w:t xml:space="preserve">заключительном </w:t>
      </w:r>
      <w:r w:rsidRPr="00475155">
        <w:rPr>
          <w:color w:val="000000"/>
        </w:rPr>
        <w:t>собрании Группы Докладчика по Вопросу 1/1 содержится в Документе</w:t>
      </w:r>
      <w:r w:rsidRPr="00475155">
        <w:t xml:space="preserve"> </w:t>
      </w:r>
      <w:hyperlink r:id="rId32" w:history="1">
        <w:r w:rsidRPr="00475155">
          <w:rPr>
            <w:rStyle w:val="Hyperlink"/>
          </w:rPr>
          <w:t>1/REP/31</w:t>
        </w:r>
      </w:hyperlink>
      <w:r w:rsidRPr="00475155">
        <w:t xml:space="preserve">. </w:t>
      </w:r>
    </w:p>
    <w:p w:rsidR="00BF37D7" w:rsidRPr="00475155" w:rsidRDefault="00853F57" w:rsidP="00FF1882">
      <w:r w:rsidRPr="00475155">
        <w:t xml:space="preserve">Заключительный </w:t>
      </w:r>
      <w:r w:rsidR="00FF1882" w:rsidRPr="00475155">
        <w:t xml:space="preserve">итоговый </w:t>
      </w:r>
      <w:r w:rsidRPr="00475155">
        <w:t xml:space="preserve">отчет </w:t>
      </w:r>
      <w:r w:rsidR="00FF1882" w:rsidRPr="00475155">
        <w:rPr>
          <w:color w:val="000000"/>
        </w:rPr>
        <w:t xml:space="preserve">содержится </w:t>
      </w:r>
      <w:r w:rsidR="00FF1882" w:rsidRPr="00475155">
        <w:t>в документе</w:t>
      </w:r>
      <w:r w:rsidR="00BF37D7" w:rsidRPr="00475155">
        <w:t xml:space="preserve"> </w:t>
      </w:r>
      <w:hyperlink r:id="rId33" w:history="1">
        <w:r w:rsidR="00BF37D7" w:rsidRPr="00475155">
          <w:rPr>
            <w:rStyle w:val="Hyperlink"/>
          </w:rPr>
          <w:t>1/476</w:t>
        </w:r>
      </w:hyperlink>
      <w:r w:rsidR="00BF37D7" w:rsidRPr="00475155">
        <w:t>.</w:t>
      </w:r>
    </w:p>
    <w:p w:rsidR="00AE2DFF" w:rsidRPr="00475155" w:rsidRDefault="00AE2DFF" w:rsidP="00AF6A59">
      <w:pPr>
        <w:rPr>
          <w:i/>
          <w:iCs/>
        </w:rPr>
      </w:pPr>
      <w:r w:rsidRPr="00475155">
        <w:rPr>
          <w:color w:val="000000"/>
        </w:rPr>
        <w:t>Ч</w:t>
      </w:r>
      <w:r w:rsidR="00853F57" w:rsidRPr="00475155">
        <w:rPr>
          <w:color w:val="000000"/>
        </w:rPr>
        <w:t>то касается будущего Вопроса</w:t>
      </w:r>
      <w:r w:rsidRPr="00475155">
        <w:rPr>
          <w:color w:val="000000"/>
        </w:rPr>
        <w:t xml:space="preserve">, результаты двух обследований, проведенных </w:t>
      </w:r>
      <w:r w:rsidR="00853F57" w:rsidRPr="00475155">
        <w:rPr>
          <w:color w:val="000000"/>
        </w:rPr>
        <w:t>И</w:t>
      </w:r>
      <w:r w:rsidRPr="00475155">
        <w:rPr>
          <w:color w:val="000000"/>
        </w:rPr>
        <w:t xml:space="preserve">сследовательскими комиссиями МСЭ-D, показывают, что </w:t>
      </w:r>
      <w:r w:rsidR="00853F57" w:rsidRPr="00475155">
        <w:rPr>
          <w:color w:val="000000"/>
        </w:rPr>
        <w:t xml:space="preserve">респонденты хотели бы продолжить </w:t>
      </w:r>
      <w:r w:rsidRPr="00475155">
        <w:rPr>
          <w:color w:val="000000"/>
        </w:rPr>
        <w:t>работу по Вопросу, но сфер</w:t>
      </w:r>
      <w:r w:rsidR="00853F57" w:rsidRPr="00475155">
        <w:rPr>
          <w:color w:val="000000"/>
        </w:rPr>
        <w:t>у</w:t>
      </w:r>
      <w:r w:rsidRPr="00475155">
        <w:rPr>
          <w:color w:val="000000"/>
        </w:rPr>
        <w:t xml:space="preserve"> его охвата </w:t>
      </w:r>
      <w:r w:rsidR="00853F57" w:rsidRPr="00475155">
        <w:rPr>
          <w:color w:val="000000"/>
        </w:rPr>
        <w:t>они считают</w:t>
      </w:r>
      <w:r w:rsidRPr="00475155">
        <w:rPr>
          <w:color w:val="000000"/>
        </w:rPr>
        <w:t xml:space="preserve"> слишком широкой. </w:t>
      </w:r>
      <w:r w:rsidR="00DE6FDC" w:rsidRPr="00475155">
        <w:rPr>
          <w:szCs w:val="24"/>
        </w:rPr>
        <w:t>Д</w:t>
      </w:r>
      <w:r w:rsidRPr="00475155">
        <w:rPr>
          <w:szCs w:val="24"/>
        </w:rPr>
        <w:t xml:space="preserve">ва </w:t>
      </w:r>
      <w:r w:rsidR="00DE6FDC" w:rsidRPr="00475155">
        <w:rPr>
          <w:szCs w:val="24"/>
        </w:rPr>
        <w:t>предложения о пересмотре были</w:t>
      </w:r>
      <w:r w:rsidRPr="00475155">
        <w:rPr>
          <w:szCs w:val="24"/>
        </w:rPr>
        <w:t xml:space="preserve"> представлен</w:t>
      </w:r>
      <w:r w:rsidR="00DE6FDC" w:rsidRPr="00475155">
        <w:rPr>
          <w:szCs w:val="24"/>
        </w:rPr>
        <w:t>ы</w:t>
      </w:r>
      <w:r w:rsidRPr="00475155">
        <w:rPr>
          <w:szCs w:val="24"/>
        </w:rPr>
        <w:t xml:space="preserve"> </w:t>
      </w:r>
      <w:r w:rsidR="005264ED" w:rsidRPr="00475155">
        <w:rPr>
          <w:szCs w:val="24"/>
        </w:rPr>
        <w:t>1</w:t>
      </w:r>
      <w:r w:rsidR="005264ED" w:rsidRPr="00475155">
        <w:rPr>
          <w:szCs w:val="24"/>
        </w:rPr>
        <w:noBreakHyphen/>
        <w:t>й Исследовательск</w:t>
      </w:r>
      <w:r w:rsidRPr="00475155">
        <w:rPr>
          <w:szCs w:val="24"/>
        </w:rPr>
        <w:t>ой комиссии МСЭ-D</w:t>
      </w:r>
      <w:r w:rsidR="00DE6FDC" w:rsidRPr="00475155">
        <w:rPr>
          <w:szCs w:val="24"/>
        </w:rPr>
        <w:t xml:space="preserve"> и рассмотрены ею</w:t>
      </w:r>
      <w:r w:rsidRPr="00475155">
        <w:rPr>
          <w:szCs w:val="24"/>
        </w:rPr>
        <w:t xml:space="preserve"> на ее заключительных собраниях (Документ </w:t>
      </w:r>
      <w:hyperlink r:id="rId34" w:history="1">
        <w:r w:rsidRPr="00475155">
          <w:rPr>
            <w:rStyle w:val="Hyperlink"/>
            <w:szCs w:val="24"/>
          </w:rPr>
          <w:t>1/432</w:t>
        </w:r>
      </w:hyperlink>
      <w:r w:rsidRPr="00475155">
        <w:rPr>
          <w:szCs w:val="24"/>
        </w:rPr>
        <w:t xml:space="preserve"> и Документ </w:t>
      </w:r>
      <w:hyperlink r:id="rId35" w:history="1">
        <w:r w:rsidRPr="00475155">
          <w:rPr>
            <w:rStyle w:val="Hyperlink"/>
          </w:rPr>
          <w:t>1/454</w:t>
        </w:r>
      </w:hyperlink>
      <w:r w:rsidRPr="00475155">
        <w:rPr>
          <w:rStyle w:val="Hyperlink"/>
        </w:rPr>
        <w:t>)</w:t>
      </w:r>
      <w:r w:rsidRPr="00475155">
        <w:rPr>
          <w:szCs w:val="24"/>
        </w:rPr>
        <w:t xml:space="preserve">. Содокладчик по Вопросу 1/1 обратился с просьбой об использовании группы добровольцев для работы над этими предложениями и </w:t>
      </w:r>
      <w:r w:rsidR="00AF6A59" w:rsidRPr="00475155">
        <w:rPr>
          <w:szCs w:val="24"/>
        </w:rPr>
        <w:t>вы</w:t>
      </w:r>
      <w:r w:rsidR="00B81F1C" w:rsidRPr="00475155">
        <w:rPr>
          <w:szCs w:val="24"/>
        </w:rPr>
        <w:t>работки</w:t>
      </w:r>
      <w:r w:rsidRPr="00475155">
        <w:rPr>
          <w:szCs w:val="24"/>
        </w:rPr>
        <w:t xml:space="preserve"> общего предложения до начала собрания Консультативной группы по развитию электросвязи (КГРЭ) в мае 2017</w:t>
      </w:r>
      <w:r w:rsidR="006F44F8" w:rsidRPr="00475155">
        <w:rPr>
          <w:szCs w:val="24"/>
        </w:rPr>
        <w:t> год</w:t>
      </w:r>
      <w:r w:rsidRPr="00475155">
        <w:rPr>
          <w:szCs w:val="24"/>
        </w:rPr>
        <w:t xml:space="preserve">а. </w:t>
      </w:r>
      <w:r w:rsidRPr="00475155">
        <w:rPr>
          <w:i/>
          <w:iCs/>
          <w:color w:val="000000"/>
        </w:rPr>
        <w:t>Группе Докладчика не удалось согласовать способ ведения дальнейшей работы</w:t>
      </w:r>
      <w:r w:rsidRPr="00475155">
        <w:rPr>
          <w:i/>
          <w:iCs/>
          <w:szCs w:val="24"/>
        </w:rPr>
        <w:t>.</w:t>
      </w:r>
    </w:p>
    <w:p w:rsidR="00AE2DFF" w:rsidRPr="00475155" w:rsidRDefault="000E6FC3" w:rsidP="00AE2DFF">
      <w:pPr>
        <w:pStyle w:val="Heading2"/>
      </w:pPr>
      <w:r w:rsidRPr="00475155">
        <w:t>4</w:t>
      </w:r>
      <w:r w:rsidR="00AE2DFF" w:rsidRPr="00475155">
        <w:t>.2</w:t>
      </w:r>
      <w:r w:rsidR="00AE2DFF" w:rsidRPr="00475155">
        <w:tab/>
        <w:t>Вопрос 2/1 – Технологии широкополосного доступа, включая IMT, для развивающихся стран</w:t>
      </w:r>
    </w:p>
    <w:p w:rsidR="00AE2DFF" w:rsidRPr="00475155" w:rsidRDefault="00AE2DFF" w:rsidP="000E6FC3">
      <w:pPr>
        <w:rPr>
          <w:szCs w:val="24"/>
        </w:rPr>
      </w:pPr>
      <w:r w:rsidRPr="00475155">
        <w:rPr>
          <w:szCs w:val="24"/>
        </w:rPr>
        <w:t>Утвержденный отчет о состоявшемся в марте 2017</w:t>
      </w:r>
      <w:r w:rsidR="006F44F8" w:rsidRPr="00475155">
        <w:rPr>
          <w:szCs w:val="24"/>
        </w:rPr>
        <w:t> год</w:t>
      </w:r>
      <w:r w:rsidRPr="00475155">
        <w:rPr>
          <w:szCs w:val="24"/>
        </w:rPr>
        <w:t xml:space="preserve">а собрании Группы Докладчика по Вопросу 2/1 содержится в Документе </w:t>
      </w:r>
      <w:hyperlink r:id="rId36" w:history="1">
        <w:r w:rsidRPr="00475155">
          <w:rPr>
            <w:rStyle w:val="Hyperlink"/>
          </w:rPr>
          <w:t>1/REP/32</w:t>
        </w:r>
      </w:hyperlink>
      <w:r w:rsidRPr="00475155">
        <w:rPr>
          <w:szCs w:val="24"/>
        </w:rPr>
        <w:t>.</w:t>
      </w:r>
    </w:p>
    <w:p w:rsidR="000E6FC3" w:rsidRPr="00475155" w:rsidRDefault="00AF6A59" w:rsidP="00CB04E9">
      <w:pPr>
        <w:rPr>
          <w:szCs w:val="24"/>
        </w:rPr>
      </w:pPr>
      <w:r w:rsidRPr="00475155">
        <w:t xml:space="preserve">Заключительный итоговый отчет </w:t>
      </w:r>
      <w:r w:rsidR="00D26624" w:rsidRPr="00475155">
        <w:t xml:space="preserve">и руководящие указания </w:t>
      </w:r>
      <w:r w:rsidR="00CB04E9" w:rsidRPr="00475155">
        <w:rPr>
          <w:szCs w:val="24"/>
        </w:rPr>
        <w:t xml:space="preserve">содержатся </w:t>
      </w:r>
      <w:r w:rsidRPr="00475155">
        <w:rPr>
          <w:szCs w:val="24"/>
        </w:rPr>
        <w:t>в Документе</w:t>
      </w:r>
      <w:r w:rsidR="000E6FC3" w:rsidRPr="00475155">
        <w:rPr>
          <w:szCs w:val="24"/>
        </w:rPr>
        <w:t xml:space="preserve"> </w:t>
      </w:r>
      <w:hyperlink r:id="rId37" w:history="1">
        <w:r w:rsidR="000E6FC3" w:rsidRPr="00475155">
          <w:rPr>
            <w:rStyle w:val="Hyperlink"/>
            <w:szCs w:val="24"/>
          </w:rPr>
          <w:t>1/477</w:t>
        </w:r>
      </w:hyperlink>
      <w:r w:rsidR="000E6FC3" w:rsidRPr="00475155">
        <w:rPr>
          <w:szCs w:val="24"/>
        </w:rPr>
        <w:t>.</w:t>
      </w:r>
    </w:p>
    <w:p w:rsidR="00AE2DFF" w:rsidRPr="00475155" w:rsidRDefault="00D26624" w:rsidP="00AF6A59">
      <w:pPr>
        <w:rPr>
          <w:i/>
          <w:iCs/>
        </w:rPr>
      </w:pPr>
      <w:r w:rsidRPr="00475155">
        <w:rPr>
          <w:color w:val="000000"/>
        </w:rPr>
        <w:t>Обсуждение</w:t>
      </w:r>
      <w:r w:rsidR="00AE2DFF" w:rsidRPr="00475155">
        <w:rPr>
          <w:color w:val="000000"/>
        </w:rPr>
        <w:t xml:space="preserve"> будущего</w:t>
      </w:r>
      <w:r w:rsidRPr="00475155">
        <w:rPr>
          <w:color w:val="000000"/>
        </w:rPr>
        <w:t xml:space="preserve"> данного</w:t>
      </w:r>
      <w:r w:rsidR="00AE2DFF" w:rsidRPr="00475155">
        <w:rPr>
          <w:color w:val="000000"/>
        </w:rPr>
        <w:t xml:space="preserve"> Вопроса </w:t>
      </w:r>
      <w:r w:rsidRPr="00475155">
        <w:rPr>
          <w:color w:val="000000"/>
        </w:rPr>
        <w:t>включало</w:t>
      </w:r>
      <w:r w:rsidR="00AE2DFF" w:rsidRPr="00475155">
        <w:rPr>
          <w:color w:val="000000"/>
        </w:rPr>
        <w:t xml:space="preserve"> предложени</w:t>
      </w:r>
      <w:r w:rsidR="0072236F" w:rsidRPr="00475155">
        <w:rPr>
          <w:color w:val="000000"/>
        </w:rPr>
        <w:t>е о</w:t>
      </w:r>
      <w:r w:rsidR="00AE2DFF" w:rsidRPr="00475155">
        <w:rPr>
          <w:color w:val="000000"/>
        </w:rPr>
        <w:t xml:space="preserve"> расширени</w:t>
      </w:r>
      <w:r w:rsidR="0072236F" w:rsidRPr="00475155">
        <w:rPr>
          <w:color w:val="000000"/>
        </w:rPr>
        <w:t>и</w:t>
      </w:r>
      <w:r w:rsidR="00AE2DFF" w:rsidRPr="00475155">
        <w:rPr>
          <w:color w:val="000000"/>
        </w:rPr>
        <w:t xml:space="preserve"> существующего Вопроса для охвата политики</w:t>
      </w:r>
      <w:r w:rsidR="00AF6A59" w:rsidRPr="00475155">
        <w:rPr>
          <w:color w:val="000000"/>
        </w:rPr>
        <w:t xml:space="preserve"> в области</w:t>
      </w:r>
      <w:r w:rsidR="00AE2DFF" w:rsidRPr="00475155">
        <w:rPr>
          <w:color w:val="000000"/>
        </w:rPr>
        <w:t xml:space="preserve"> технологий распределения и доступа</w:t>
      </w:r>
      <w:r w:rsidR="0072236F" w:rsidRPr="00475155">
        <w:t>, а также</w:t>
      </w:r>
      <w:r w:rsidR="00AE2DFF" w:rsidRPr="00475155">
        <w:rPr>
          <w:color w:val="000000"/>
        </w:rPr>
        <w:t xml:space="preserve"> предложени</w:t>
      </w:r>
      <w:r w:rsidR="0072236F" w:rsidRPr="00475155">
        <w:rPr>
          <w:color w:val="000000"/>
        </w:rPr>
        <w:t>е</w:t>
      </w:r>
      <w:r w:rsidR="00AE2DFF" w:rsidRPr="00475155">
        <w:rPr>
          <w:color w:val="000000"/>
        </w:rPr>
        <w:t xml:space="preserve"> </w:t>
      </w:r>
      <w:r w:rsidR="00AE2DFF" w:rsidRPr="00475155">
        <w:rPr>
          <w:szCs w:val="24"/>
          <w:lang w:eastAsia="ja-JP"/>
        </w:rPr>
        <w:t>(</w:t>
      </w:r>
      <w:hyperlink r:id="rId38" w:history="1">
        <w:r w:rsidR="00AE2DFF" w:rsidRPr="00475155">
          <w:rPr>
            <w:rStyle w:val="Hyperlink"/>
            <w:szCs w:val="24"/>
            <w:lang w:eastAsia="ja-JP"/>
          </w:rPr>
          <w:t>1/463</w:t>
        </w:r>
      </w:hyperlink>
      <w:r w:rsidR="00AE2DFF" w:rsidRPr="00475155">
        <w:rPr>
          <w:szCs w:val="24"/>
          <w:lang w:eastAsia="ja-JP"/>
        </w:rPr>
        <w:t>)</w:t>
      </w:r>
      <w:r w:rsidR="00AE2DFF" w:rsidRPr="00475155">
        <w:rPr>
          <w:color w:val="000000"/>
        </w:rPr>
        <w:t xml:space="preserve"> отразить знач</w:t>
      </w:r>
      <w:r w:rsidR="00AF6A59" w:rsidRPr="00475155">
        <w:rPr>
          <w:color w:val="000000"/>
        </w:rPr>
        <w:t>имость</w:t>
      </w:r>
      <w:r w:rsidR="00AE2DFF" w:rsidRPr="00475155">
        <w:rPr>
          <w:color w:val="000000"/>
        </w:rPr>
        <w:t xml:space="preserve"> IMT-2020 (5G) и соответствующей работы в следующем периоде.</w:t>
      </w:r>
      <w:r w:rsidR="00AE2DFF" w:rsidRPr="00475155">
        <w:rPr>
          <w:szCs w:val="24"/>
          <w:lang w:eastAsia="ja-JP"/>
        </w:rPr>
        <w:t xml:space="preserve"> </w:t>
      </w:r>
      <w:r w:rsidR="0072236F" w:rsidRPr="00475155">
        <w:rPr>
          <w:color w:val="000000"/>
        </w:rPr>
        <w:t>Б</w:t>
      </w:r>
      <w:r w:rsidR="00AE2DFF" w:rsidRPr="00475155">
        <w:rPr>
          <w:color w:val="000000"/>
        </w:rPr>
        <w:t xml:space="preserve">ыла также представлена итоговая таблица, </w:t>
      </w:r>
      <w:r w:rsidR="0072236F" w:rsidRPr="00475155">
        <w:rPr>
          <w:color w:val="000000"/>
        </w:rPr>
        <w:t>отражающая</w:t>
      </w:r>
      <w:r w:rsidR="00AE2DFF" w:rsidRPr="00475155">
        <w:rPr>
          <w:color w:val="000000"/>
        </w:rPr>
        <w:t xml:space="preserve"> текущ</w:t>
      </w:r>
      <w:r w:rsidR="0072236F" w:rsidRPr="00475155">
        <w:rPr>
          <w:color w:val="000000"/>
        </w:rPr>
        <w:t>ую</w:t>
      </w:r>
      <w:r w:rsidR="00AE2DFF" w:rsidRPr="00475155">
        <w:rPr>
          <w:color w:val="000000"/>
        </w:rPr>
        <w:t xml:space="preserve"> ситуация по всем Вопросам, касающимся проблем широкополосной связи</w:t>
      </w:r>
      <w:r w:rsidR="00AE2DFF" w:rsidRPr="00475155">
        <w:rPr>
          <w:i/>
          <w:iCs/>
          <w:szCs w:val="24"/>
        </w:rPr>
        <w:t>.</w:t>
      </w:r>
      <w:r w:rsidR="00AE2DFF" w:rsidRPr="00475155">
        <w:rPr>
          <w:i/>
          <w:iCs/>
          <w:color w:val="000000"/>
        </w:rPr>
        <w:t xml:space="preserve"> Группе Докладчика не удалось согласовать способ ведения дальнейшей работы</w:t>
      </w:r>
      <w:r w:rsidR="00AE2DFF" w:rsidRPr="00475155">
        <w:rPr>
          <w:i/>
          <w:iCs/>
          <w:szCs w:val="24"/>
        </w:rPr>
        <w:t>.</w:t>
      </w:r>
    </w:p>
    <w:p w:rsidR="00AE2DFF" w:rsidRPr="00475155" w:rsidRDefault="000E6FC3" w:rsidP="00AE2DFF">
      <w:pPr>
        <w:pStyle w:val="Heading2"/>
      </w:pPr>
      <w:r w:rsidRPr="00475155">
        <w:t>4</w:t>
      </w:r>
      <w:r w:rsidR="00AE2DFF" w:rsidRPr="00475155">
        <w:t>.3</w:t>
      </w:r>
      <w:r w:rsidR="00AE2DFF" w:rsidRPr="00475155">
        <w:tab/>
        <w:t xml:space="preserve">Вопрос 3/1 – </w:t>
      </w:r>
      <w:r w:rsidR="00AE2DFF" w:rsidRPr="00475155">
        <w:rPr>
          <w:color w:val="000000"/>
        </w:rPr>
        <w:t>Доступ к облачным вычислениям: проблемы и возможности для развивающихся стран</w:t>
      </w:r>
    </w:p>
    <w:p w:rsidR="00AE2DFF" w:rsidRPr="00475155" w:rsidRDefault="00AE2DFF" w:rsidP="000E6FC3">
      <w:pPr>
        <w:rPr>
          <w:szCs w:val="24"/>
        </w:rPr>
      </w:pPr>
      <w:r w:rsidRPr="00475155">
        <w:rPr>
          <w:szCs w:val="24"/>
        </w:rPr>
        <w:t>Утвержденный отчет о состоявшемся в марте 2017</w:t>
      </w:r>
      <w:r w:rsidR="006F44F8" w:rsidRPr="00475155">
        <w:rPr>
          <w:szCs w:val="24"/>
        </w:rPr>
        <w:t> год</w:t>
      </w:r>
      <w:r w:rsidRPr="00475155">
        <w:rPr>
          <w:szCs w:val="24"/>
        </w:rPr>
        <w:t xml:space="preserve">а собрании Группы Докладчика по Вопросу 3/1 содержится в Документе </w:t>
      </w:r>
      <w:hyperlink r:id="rId39" w:history="1">
        <w:r w:rsidRPr="00475155">
          <w:rPr>
            <w:rStyle w:val="Hyperlink"/>
          </w:rPr>
          <w:t>1/REP/33</w:t>
        </w:r>
      </w:hyperlink>
      <w:r w:rsidRPr="00475155">
        <w:rPr>
          <w:szCs w:val="24"/>
        </w:rPr>
        <w:t>.</w:t>
      </w:r>
    </w:p>
    <w:p w:rsidR="000E6FC3" w:rsidRPr="00475155" w:rsidRDefault="00E861B2" w:rsidP="00CB04E9">
      <w:pPr>
        <w:rPr>
          <w:szCs w:val="24"/>
        </w:rPr>
      </w:pPr>
      <w:r w:rsidRPr="00475155">
        <w:t xml:space="preserve">Заключительный итоговый отчет и руководящие указания </w:t>
      </w:r>
      <w:r w:rsidR="00CB04E9" w:rsidRPr="00475155">
        <w:rPr>
          <w:szCs w:val="24"/>
        </w:rPr>
        <w:t xml:space="preserve">содержатся </w:t>
      </w:r>
      <w:r w:rsidRPr="00475155">
        <w:rPr>
          <w:szCs w:val="24"/>
        </w:rPr>
        <w:t xml:space="preserve">в Документе </w:t>
      </w:r>
      <w:hyperlink r:id="rId40" w:history="1">
        <w:r w:rsidR="000E6FC3" w:rsidRPr="00475155">
          <w:rPr>
            <w:rStyle w:val="Hyperlink"/>
            <w:szCs w:val="24"/>
          </w:rPr>
          <w:t>1/478</w:t>
        </w:r>
      </w:hyperlink>
      <w:r w:rsidR="000E6FC3" w:rsidRPr="00475155">
        <w:rPr>
          <w:szCs w:val="24"/>
        </w:rPr>
        <w:t>.</w:t>
      </w:r>
    </w:p>
    <w:p w:rsidR="00AE2DFF" w:rsidRPr="00475155" w:rsidRDefault="00E861B2" w:rsidP="00D11874">
      <w:r w:rsidRPr="00475155">
        <w:rPr>
          <w:color w:val="000000"/>
        </w:rPr>
        <w:t>Как показали</w:t>
      </w:r>
      <w:r w:rsidR="00AE2DFF" w:rsidRPr="00475155">
        <w:rPr>
          <w:color w:val="000000"/>
        </w:rPr>
        <w:t xml:space="preserve"> результат</w:t>
      </w:r>
      <w:r w:rsidRPr="00475155">
        <w:rPr>
          <w:color w:val="000000"/>
        </w:rPr>
        <w:t>ы</w:t>
      </w:r>
      <w:r w:rsidR="00AE2DFF" w:rsidRPr="00475155">
        <w:rPr>
          <w:color w:val="000000"/>
        </w:rPr>
        <w:t xml:space="preserve"> обследовани</w:t>
      </w:r>
      <w:r w:rsidRPr="00475155">
        <w:rPr>
          <w:color w:val="000000"/>
        </w:rPr>
        <w:t>я</w:t>
      </w:r>
      <w:r w:rsidR="00AE2DFF" w:rsidRPr="00475155">
        <w:rPr>
          <w:color w:val="000000"/>
        </w:rPr>
        <w:t>, темы, изучаемые</w:t>
      </w:r>
      <w:r w:rsidR="00170CE3" w:rsidRPr="00475155">
        <w:rPr>
          <w:color w:val="000000"/>
        </w:rPr>
        <w:t xml:space="preserve"> в рамках данного Вопроса</w:t>
      </w:r>
      <w:r w:rsidR="00AE2DFF" w:rsidRPr="00475155">
        <w:rPr>
          <w:color w:val="000000"/>
        </w:rPr>
        <w:t xml:space="preserve">, были сочтены актуальными для будущего, и </w:t>
      </w:r>
      <w:r w:rsidR="009201C0" w:rsidRPr="00475155">
        <w:rPr>
          <w:color w:val="000000"/>
        </w:rPr>
        <w:t>респонденты призвали</w:t>
      </w:r>
      <w:r w:rsidR="00AE2DFF" w:rsidRPr="00475155">
        <w:rPr>
          <w:color w:val="000000"/>
        </w:rPr>
        <w:t xml:space="preserve"> продолжить работу </w:t>
      </w:r>
      <w:r w:rsidR="009201C0" w:rsidRPr="00475155">
        <w:rPr>
          <w:color w:val="000000"/>
        </w:rPr>
        <w:t>над ним</w:t>
      </w:r>
      <w:r w:rsidR="00AE2DFF" w:rsidRPr="00475155">
        <w:rPr>
          <w:color w:val="000000"/>
        </w:rPr>
        <w:t xml:space="preserve"> в следующем исследовательском периоде</w:t>
      </w:r>
      <w:r w:rsidR="00AE2DFF" w:rsidRPr="00475155">
        <w:t xml:space="preserve">. </w:t>
      </w:r>
      <w:r w:rsidR="00AE2DFF" w:rsidRPr="00475155">
        <w:rPr>
          <w:color w:val="000000"/>
        </w:rPr>
        <w:t xml:space="preserve">Докладчик по </w:t>
      </w:r>
      <w:r w:rsidR="009201C0" w:rsidRPr="00475155">
        <w:rPr>
          <w:color w:val="000000"/>
        </w:rPr>
        <w:t xml:space="preserve">данному </w:t>
      </w:r>
      <w:r w:rsidR="00AE2DFF" w:rsidRPr="00475155">
        <w:rPr>
          <w:color w:val="000000"/>
        </w:rPr>
        <w:t xml:space="preserve">Вопросу </w:t>
      </w:r>
      <w:r w:rsidR="009201C0" w:rsidRPr="00475155">
        <w:rPr>
          <w:color w:val="000000"/>
        </w:rPr>
        <w:t>рекомендовал</w:t>
      </w:r>
      <w:r w:rsidR="00AE2DFF" w:rsidRPr="00475155">
        <w:rPr>
          <w:color w:val="000000"/>
        </w:rPr>
        <w:t xml:space="preserve"> пересмотреть сферу охвата Вопроса</w:t>
      </w:r>
      <w:r w:rsidR="009201C0" w:rsidRPr="00475155">
        <w:rPr>
          <w:color w:val="000000"/>
        </w:rPr>
        <w:t xml:space="preserve">, </w:t>
      </w:r>
      <w:r w:rsidR="00D11874" w:rsidRPr="00475155">
        <w:rPr>
          <w:color w:val="000000"/>
        </w:rPr>
        <w:t xml:space="preserve">чтобы </w:t>
      </w:r>
      <w:r w:rsidR="009201C0" w:rsidRPr="00475155">
        <w:rPr>
          <w:color w:val="000000"/>
        </w:rPr>
        <w:t>удели</w:t>
      </w:r>
      <w:r w:rsidR="00D11874" w:rsidRPr="00475155">
        <w:rPr>
          <w:color w:val="000000"/>
        </w:rPr>
        <w:t>ть</w:t>
      </w:r>
      <w:r w:rsidR="00AE2DFF" w:rsidRPr="00475155">
        <w:rPr>
          <w:color w:val="000000"/>
        </w:rPr>
        <w:t xml:space="preserve"> основное внимание трем аспектам</w:t>
      </w:r>
      <w:r w:rsidR="00AE2DFF" w:rsidRPr="00475155">
        <w:t>: 1) </w:t>
      </w:r>
      <w:r w:rsidR="00AE2DFF" w:rsidRPr="00475155">
        <w:rPr>
          <w:color w:val="000000"/>
        </w:rPr>
        <w:t>конкретны</w:t>
      </w:r>
      <w:r w:rsidR="00D11874" w:rsidRPr="00475155">
        <w:rPr>
          <w:color w:val="000000"/>
        </w:rPr>
        <w:t>е приложения</w:t>
      </w:r>
      <w:r w:rsidR="00AE2DFF" w:rsidRPr="00475155">
        <w:rPr>
          <w:color w:val="000000"/>
        </w:rPr>
        <w:t xml:space="preserve"> облачных вычислений, в том числе цифровы</w:t>
      </w:r>
      <w:r w:rsidR="00D11874" w:rsidRPr="00475155">
        <w:rPr>
          <w:color w:val="000000"/>
        </w:rPr>
        <w:t>е</w:t>
      </w:r>
      <w:r w:rsidR="00AE2DFF" w:rsidRPr="00475155">
        <w:rPr>
          <w:color w:val="000000"/>
        </w:rPr>
        <w:t xml:space="preserve"> и природоохранны</w:t>
      </w:r>
      <w:r w:rsidR="00D11874" w:rsidRPr="00475155">
        <w:rPr>
          <w:color w:val="000000"/>
        </w:rPr>
        <w:t>е</w:t>
      </w:r>
      <w:r w:rsidR="00AE2DFF" w:rsidRPr="00475155">
        <w:rPr>
          <w:color w:val="000000"/>
        </w:rPr>
        <w:t xml:space="preserve"> аспект</w:t>
      </w:r>
      <w:r w:rsidR="00D11874" w:rsidRPr="00475155">
        <w:rPr>
          <w:color w:val="000000"/>
        </w:rPr>
        <w:t>ы</w:t>
      </w:r>
      <w:r w:rsidR="00AE2DFF" w:rsidRPr="00475155">
        <w:t xml:space="preserve">; 2) </w:t>
      </w:r>
      <w:r w:rsidR="00AE2DFF" w:rsidRPr="00475155">
        <w:rPr>
          <w:color w:val="000000"/>
        </w:rPr>
        <w:t>облачны</w:t>
      </w:r>
      <w:r w:rsidR="00D11874" w:rsidRPr="00475155">
        <w:rPr>
          <w:color w:val="000000"/>
        </w:rPr>
        <w:t>е вычисления</w:t>
      </w:r>
      <w:r w:rsidR="00AE2DFF" w:rsidRPr="00475155">
        <w:rPr>
          <w:color w:val="000000"/>
        </w:rPr>
        <w:t xml:space="preserve"> в государствах</w:t>
      </w:r>
      <w:r w:rsidR="00AE2DFF" w:rsidRPr="00475155">
        <w:t xml:space="preserve">: </w:t>
      </w:r>
      <w:r w:rsidR="00AE2DFF" w:rsidRPr="00475155">
        <w:rPr>
          <w:color w:val="000000"/>
        </w:rPr>
        <w:t>показатели и готовность стран к внедрению облака</w:t>
      </w:r>
      <w:r w:rsidR="00AE2DFF" w:rsidRPr="00475155">
        <w:t xml:space="preserve">; 3) экономические проблемы интеграции облачных технологий в существующие бизнес-модели. </w:t>
      </w:r>
      <w:r w:rsidR="00AE2DFF" w:rsidRPr="00475155">
        <w:rPr>
          <w:i/>
          <w:iCs/>
          <w:color w:val="000000"/>
        </w:rPr>
        <w:t>Группа Докладчика предложила продолжить работу по исследуемому Вопросу</w:t>
      </w:r>
      <w:r w:rsidR="00AE2DFF" w:rsidRPr="00475155">
        <w:rPr>
          <w:i/>
          <w:iCs/>
        </w:rPr>
        <w:t>.</w:t>
      </w:r>
    </w:p>
    <w:p w:rsidR="00AE2DFF" w:rsidRPr="00475155" w:rsidRDefault="00903DC4" w:rsidP="00AE2DFF">
      <w:pPr>
        <w:pStyle w:val="Heading2"/>
      </w:pPr>
      <w:r w:rsidRPr="00475155">
        <w:lastRenderedPageBreak/>
        <w:t>4</w:t>
      </w:r>
      <w:r w:rsidR="00AE2DFF" w:rsidRPr="00475155">
        <w:t>.4</w:t>
      </w:r>
      <w:r w:rsidR="00AE2DFF" w:rsidRPr="00475155">
        <w:tab/>
        <w:t>Вопрос 4/1 – Экономическая политика и методы определения стоимости услуг национальных сетей электросвязи/ИКТ, включая сети последующих поколений</w:t>
      </w:r>
    </w:p>
    <w:p w:rsidR="00AE2DFF" w:rsidRPr="00475155" w:rsidRDefault="00AE2DFF" w:rsidP="00903DC4">
      <w:r w:rsidRPr="00475155">
        <w:rPr>
          <w:szCs w:val="24"/>
        </w:rPr>
        <w:t>Утвержденный отчет о состоявшемся в марте 2017</w:t>
      </w:r>
      <w:r w:rsidR="006F44F8" w:rsidRPr="00475155">
        <w:rPr>
          <w:szCs w:val="24"/>
        </w:rPr>
        <w:t> год</w:t>
      </w:r>
      <w:r w:rsidRPr="00475155">
        <w:rPr>
          <w:szCs w:val="24"/>
        </w:rPr>
        <w:t xml:space="preserve">а собрании Группы Докладчика по Вопросу 4/1 содержится в Документе </w:t>
      </w:r>
      <w:hyperlink r:id="rId41" w:history="1">
        <w:r w:rsidRPr="00475155">
          <w:rPr>
            <w:rStyle w:val="Hyperlink"/>
            <w:szCs w:val="24"/>
          </w:rPr>
          <w:t>1/REP/34</w:t>
        </w:r>
      </w:hyperlink>
      <w:r w:rsidRPr="00475155">
        <w:t xml:space="preserve">. </w:t>
      </w:r>
    </w:p>
    <w:p w:rsidR="00903DC4" w:rsidRPr="00475155" w:rsidRDefault="001443D0" w:rsidP="00CB04E9">
      <w:r w:rsidRPr="00475155">
        <w:t xml:space="preserve">Заключительный итоговый отчет и руководящие указания </w:t>
      </w:r>
      <w:r w:rsidR="00CB04E9" w:rsidRPr="00475155">
        <w:rPr>
          <w:szCs w:val="24"/>
        </w:rPr>
        <w:t xml:space="preserve">содержатся </w:t>
      </w:r>
      <w:r w:rsidRPr="00475155">
        <w:rPr>
          <w:szCs w:val="24"/>
        </w:rPr>
        <w:t xml:space="preserve">в Документе </w:t>
      </w:r>
      <w:hyperlink r:id="rId42" w:history="1">
        <w:r w:rsidR="00903DC4" w:rsidRPr="00475155">
          <w:rPr>
            <w:rStyle w:val="Hyperlink"/>
          </w:rPr>
          <w:t>1/479</w:t>
        </w:r>
      </w:hyperlink>
      <w:r w:rsidR="00903DC4" w:rsidRPr="00475155">
        <w:t>.</w:t>
      </w:r>
    </w:p>
    <w:p w:rsidR="00AE2DFF" w:rsidRPr="00475155" w:rsidRDefault="006F35A2" w:rsidP="0048082E">
      <w:r w:rsidRPr="00475155">
        <w:t xml:space="preserve">В отношении будущего данного Вопроса участники собрания высказали мнение о том, что несмотря на необходимость изменения в будущем сферы охвата следует продолжить работу по Вопросу 4/1. </w:t>
      </w:r>
      <w:r w:rsidR="00AE2DFF" w:rsidRPr="00475155">
        <w:t>В комментариях, в частности, отмечалось, что поставленная задача более не заключается в том, чтобы сопоставлять</w:t>
      </w:r>
      <w:r w:rsidR="000A7509" w:rsidRPr="00475155">
        <w:rPr>
          <w:color w:val="000000"/>
        </w:rPr>
        <w:t xml:space="preserve"> модели "снизу-</w:t>
      </w:r>
      <w:r w:rsidR="00AE2DFF" w:rsidRPr="00475155">
        <w:rPr>
          <w:color w:val="000000"/>
        </w:rPr>
        <w:t>вверх" и "сверху</w:t>
      </w:r>
      <w:r w:rsidR="000A7509" w:rsidRPr="00475155">
        <w:rPr>
          <w:color w:val="000000"/>
        </w:rPr>
        <w:t>-</w:t>
      </w:r>
      <w:r w:rsidR="00AE2DFF" w:rsidRPr="00475155">
        <w:rPr>
          <w:color w:val="000000"/>
        </w:rPr>
        <w:t xml:space="preserve">вниз", а в том, чтобы пойти дальше и отражать реальность на уровне регулирования, </w:t>
      </w:r>
      <w:r w:rsidR="0048082E" w:rsidRPr="00475155">
        <w:rPr>
          <w:color w:val="000000"/>
        </w:rPr>
        <w:t>например, как помочь</w:t>
      </w:r>
      <w:r w:rsidR="00AE2DFF" w:rsidRPr="00475155">
        <w:rPr>
          <w:color w:val="000000"/>
        </w:rPr>
        <w:t xml:space="preserve"> регуляторным органам в применении принципов в новой среде тарификации, уделяя больше внимания контрактам и пакетам. Другие участники указали, что следует уделять особое внимание новы</w:t>
      </w:r>
      <w:r w:rsidR="00452201" w:rsidRPr="00475155">
        <w:rPr>
          <w:color w:val="000000"/>
        </w:rPr>
        <w:t>м</w:t>
      </w:r>
      <w:r w:rsidR="00AE2DFF" w:rsidRPr="00475155">
        <w:rPr>
          <w:color w:val="000000"/>
        </w:rPr>
        <w:t xml:space="preserve"> метода</w:t>
      </w:r>
      <w:r w:rsidR="00452201" w:rsidRPr="00475155">
        <w:rPr>
          <w:color w:val="000000"/>
        </w:rPr>
        <w:t>м</w:t>
      </w:r>
      <w:r w:rsidR="00AE2DFF" w:rsidRPr="00475155">
        <w:rPr>
          <w:color w:val="000000"/>
        </w:rPr>
        <w:t xml:space="preserve"> определения затрат и тарифов</w:t>
      </w:r>
      <w:r w:rsidR="00AE2DFF" w:rsidRPr="00475155">
        <w:rPr>
          <w:szCs w:val="24"/>
        </w:rPr>
        <w:t xml:space="preserve">. </w:t>
      </w:r>
      <w:r w:rsidR="00AE2DFF" w:rsidRPr="00475155">
        <w:rPr>
          <w:color w:val="000000"/>
        </w:rPr>
        <w:t>Наряду с этим Группа указала на необходимость решения данной проблемы в контексте возникающих новых услуг и концепций, таких как OTT и интернет вещей (IoT).</w:t>
      </w:r>
      <w:r w:rsidR="00AE2DFF" w:rsidRPr="00475155">
        <w:rPr>
          <w:szCs w:val="24"/>
        </w:rPr>
        <w:t xml:space="preserve"> Для нового исследовательского периода предлагается следующее название: "</w:t>
      </w:r>
      <w:r w:rsidR="00AE2DFF" w:rsidRPr="00475155">
        <w:rPr>
          <w:b/>
          <w:bCs/>
          <w:i/>
          <w:iCs/>
          <w:color w:val="000000"/>
        </w:rPr>
        <w:t>Политика, экономические аспекты и методы тарификации для приложений и услуг в сетях связи</w:t>
      </w:r>
      <w:r w:rsidR="00AE2DFF" w:rsidRPr="00475155">
        <w:rPr>
          <w:color w:val="000000"/>
        </w:rPr>
        <w:t>".</w:t>
      </w:r>
      <w:r w:rsidR="00AE2DFF" w:rsidRPr="00475155">
        <w:rPr>
          <w:szCs w:val="24"/>
        </w:rPr>
        <w:t xml:space="preserve"> Другие</w:t>
      </w:r>
      <w:r w:rsidR="00AE2DFF" w:rsidRPr="00475155">
        <w:rPr>
          <w:color w:val="000000"/>
        </w:rPr>
        <w:t xml:space="preserve"> предложенные конкретные темы предусматривали изучение проблем ценообразования в области использования спектра, налоговы</w:t>
      </w:r>
      <w:r w:rsidR="0048082E" w:rsidRPr="00475155">
        <w:rPr>
          <w:color w:val="000000"/>
        </w:rPr>
        <w:t>х</w:t>
      </w:r>
      <w:r w:rsidR="00AE2DFF" w:rsidRPr="00475155">
        <w:rPr>
          <w:color w:val="000000"/>
        </w:rPr>
        <w:t xml:space="preserve"> и </w:t>
      </w:r>
      <w:r w:rsidRPr="00475155">
        <w:rPr>
          <w:color w:val="000000"/>
        </w:rPr>
        <w:t>други</w:t>
      </w:r>
      <w:r w:rsidR="0048082E" w:rsidRPr="00475155">
        <w:rPr>
          <w:color w:val="000000"/>
        </w:rPr>
        <w:t>х</w:t>
      </w:r>
      <w:r w:rsidRPr="00475155">
        <w:rPr>
          <w:color w:val="000000"/>
        </w:rPr>
        <w:t xml:space="preserve"> финансовы</w:t>
      </w:r>
      <w:r w:rsidR="0048082E" w:rsidRPr="00475155">
        <w:rPr>
          <w:color w:val="000000"/>
        </w:rPr>
        <w:t>х</w:t>
      </w:r>
      <w:r w:rsidRPr="00475155">
        <w:rPr>
          <w:color w:val="000000"/>
        </w:rPr>
        <w:t xml:space="preserve"> стимул</w:t>
      </w:r>
      <w:r w:rsidR="0048082E" w:rsidRPr="00475155">
        <w:rPr>
          <w:color w:val="000000"/>
        </w:rPr>
        <w:t>ов, а также</w:t>
      </w:r>
      <w:r w:rsidR="00AE2DFF" w:rsidRPr="00475155">
        <w:rPr>
          <w:color w:val="000000"/>
        </w:rPr>
        <w:t xml:space="preserve"> их воздействия на электросвязь/ИКТ, </w:t>
      </w:r>
      <w:r w:rsidR="0048082E" w:rsidRPr="00475155">
        <w:rPr>
          <w:color w:val="000000"/>
        </w:rPr>
        <w:t>и</w:t>
      </w:r>
      <w:r w:rsidR="00AE2DFF" w:rsidRPr="00475155">
        <w:rPr>
          <w:color w:val="000000"/>
        </w:rPr>
        <w:t xml:space="preserve"> нужды людей с особыми потребностями</w:t>
      </w:r>
      <w:r w:rsidR="00AE2DFF" w:rsidRPr="00475155">
        <w:rPr>
          <w:szCs w:val="24"/>
        </w:rPr>
        <w:t xml:space="preserve">. </w:t>
      </w:r>
      <w:r w:rsidR="00AE2DFF" w:rsidRPr="00475155">
        <w:rPr>
          <w:i/>
          <w:iCs/>
          <w:color w:val="000000"/>
        </w:rPr>
        <w:t>Группа Докладчика предложила продолжить работу по исследуемому Вопросу.</w:t>
      </w:r>
      <w:r w:rsidR="00AE2DFF" w:rsidRPr="00475155">
        <w:rPr>
          <w:i/>
          <w:iCs/>
        </w:rPr>
        <w:t xml:space="preserve"> </w:t>
      </w:r>
    </w:p>
    <w:p w:rsidR="00AE2DFF" w:rsidRPr="00475155" w:rsidRDefault="00903DC4" w:rsidP="00AE2DFF">
      <w:pPr>
        <w:pStyle w:val="Heading2"/>
      </w:pPr>
      <w:r w:rsidRPr="00475155">
        <w:t>4</w:t>
      </w:r>
      <w:r w:rsidR="00AE2DFF" w:rsidRPr="00475155">
        <w:t>.5</w:t>
      </w:r>
      <w:r w:rsidR="00AE2DFF" w:rsidRPr="00475155">
        <w:tab/>
        <w:t>Вопрос 5/1 – Электросвязь/ИКТ для сельских и отдаленных районов</w:t>
      </w:r>
    </w:p>
    <w:p w:rsidR="00AE2DFF" w:rsidRPr="00475155" w:rsidRDefault="00AE2DFF" w:rsidP="00903DC4">
      <w:pPr>
        <w:pStyle w:val="CEOcontributionStart"/>
        <w:spacing w:before="60" w:after="60"/>
        <w:rPr>
          <w:rFonts w:eastAsia="Times New Roman" w:cs="Times New Roman"/>
          <w:b w:val="0"/>
          <w:szCs w:val="20"/>
          <w:lang w:val="ru-RU"/>
        </w:rPr>
      </w:pPr>
      <w:r w:rsidRPr="00475155">
        <w:rPr>
          <w:b w:val="0"/>
          <w:bCs/>
          <w:szCs w:val="24"/>
          <w:lang w:val="ru-RU"/>
        </w:rPr>
        <w:t>Утвержденный отчет о состоявшемся в марте 2017</w:t>
      </w:r>
      <w:r w:rsidR="006F44F8" w:rsidRPr="00475155">
        <w:rPr>
          <w:b w:val="0"/>
          <w:bCs/>
          <w:szCs w:val="24"/>
          <w:lang w:val="ru-RU"/>
        </w:rPr>
        <w:t> год</w:t>
      </w:r>
      <w:r w:rsidRPr="00475155">
        <w:rPr>
          <w:b w:val="0"/>
          <w:bCs/>
          <w:szCs w:val="24"/>
          <w:lang w:val="ru-RU"/>
        </w:rPr>
        <w:t>а собрании Группы Докладчика по Вопросу 5/1 содержится в Документе</w:t>
      </w:r>
      <w:r w:rsidRPr="00475155">
        <w:rPr>
          <w:rFonts w:eastAsia="Times New Roman" w:cs="Times New Roman"/>
          <w:b w:val="0"/>
          <w:szCs w:val="20"/>
          <w:lang w:val="ru-RU"/>
        </w:rPr>
        <w:t xml:space="preserve"> </w:t>
      </w:r>
      <w:hyperlink r:id="rId43" w:history="1">
        <w:r w:rsidRPr="00475155">
          <w:rPr>
            <w:rStyle w:val="Hyperlink"/>
            <w:b w:val="0"/>
            <w:szCs w:val="24"/>
            <w:lang w:val="ru-RU" w:eastAsia="ja-JP"/>
          </w:rPr>
          <w:t>1/REP/35</w:t>
        </w:r>
      </w:hyperlink>
      <w:r w:rsidRPr="00475155">
        <w:rPr>
          <w:rFonts w:eastAsia="Times New Roman" w:cs="Times New Roman"/>
          <w:b w:val="0"/>
          <w:szCs w:val="20"/>
          <w:lang w:val="ru-RU"/>
        </w:rPr>
        <w:t xml:space="preserve">. </w:t>
      </w:r>
    </w:p>
    <w:p w:rsidR="00903DC4" w:rsidRPr="00475155" w:rsidRDefault="001443D0" w:rsidP="00CB04E9">
      <w:pPr>
        <w:pStyle w:val="CEONormal"/>
        <w:rPr>
          <w:lang w:val="ru-RU"/>
        </w:rPr>
      </w:pPr>
      <w:r w:rsidRPr="00475155">
        <w:rPr>
          <w:lang w:val="ru-RU"/>
        </w:rPr>
        <w:t xml:space="preserve">Заключительный итоговый отчет и руководящие указания </w:t>
      </w:r>
      <w:r w:rsidRPr="00475155">
        <w:rPr>
          <w:szCs w:val="24"/>
          <w:lang w:val="ru-RU"/>
        </w:rPr>
        <w:t>содерж</w:t>
      </w:r>
      <w:r w:rsidR="00CB04E9" w:rsidRPr="00475155">
        <w:rPr>
          <w:szCs w:val="24"/>
          <w:lang w:val="ru-RU"/>
        </w:rPr>
        <w:t>а</w:t>
      </w:r>
      <w:r w:rsidRPr="00475155">
        <w:rPr>
          <w:szCs w:val="24"/>
          <w:lang w:val="ru-RU"/>
        </w:rPr>
        <w:t xml:space="preserve">тся в Документе </w:t>
      </w:r>
      <w:hyperlink r:id="rId44" w:history="1">
        <w:r w:rsidR="00903DC4" w:rsidRPr="00475155">
          <w:rPr>
            <w:rStyle w:val="Hyperlink"/>
            <w:lang w:val="ru-RU"/>
          </w:rPr>
          <w:t>1/480</w:t>
        </w:r>
      </w:hyperlink>
      <w:r w:rsidR="00903DC4" w:rsidRPr="00475155">
        <w:rPr>
          <w:lang w:val="ru-RU"/>
        </w:rPr>
        <w:t>.</w:t>
      </w:r>
    </w:p>
    <w:p w:rsidR="00AE2DFF" w:rsidRPr="00475155" w:rsidRDefault="00AE2DFF" w:rsidP="0042209C">
      <w:pPr>
        <w:rPr>
          <w:i/>
          <w:iCs/>
          <w:color w:val="000000"/>
        </w:rPr>
      </w:pPr>
      <w:r w:rsidRPr="00475155">
        <w:rPr>
          <w:color w:val="000000"/>
        </w:rPr>
        <w:t xml:space="preserve">Что касается будущего Вопроса 5/1, </w:t>
      </w:r>
      <w:r w:rsidR="0048082E" w:rsidRPr="00475155">
        <w:rPr>
          <w:color w:val="000000"/>
        </w:rPr>
        <w:t xml:space="preserve">то </w:t>
      </w:r>
      <w:r w:rsidRPr="00475155">
        <w:rPr>
          <w:color w:val="000000"/>
        </w:rPr>
        <w:t>результаты обследования среди участников показ</w:t>
      </w:r>
      <w:r w:rsidR="00C528BA" w:rsidRPr="00475155">
        <w:rPr>
          <w:color w:val="000000"/>
        </w:rPr>
        <w:t>али</w:t>
      </w:r>
      <w:r w:rsidRPr="00475155">
        <w:rPr>
          <w:color w:val="000000"/>
        </w:rPr>
        <w:t xml:space="preserve"> </w:t>
      </w:r>
      <w:r w:rsidR="0048082E" w:rsidRPr="00475155">
        <w:rPr>
          <w:color w:val="000000"/>
        </w:rPr>
        <w:t>значимость</w:t>
      </w:r>
      <w:r w:rsidRPr="00475155">
        <w:rPr>
          <w:color w:val="000000"/>
        </w:rPr>
        <w:t xml:space="preserve"> </w:t>
      </w:r>
      <w:r w:rsidR="00C528BA" w:rsidRPr="00475155">
        <w:rPr>
          <w:color w:val="000000"/>
        </w:rPr>
        <w:t>дальнейшего</w:t>
      </w:r>
      <w:r w:rsidRPr="00475155">
        <w:rPr>
          <w:color w:val="000000"/>
        </w:rPr>
        <w:t xml:space="preserve"> исследования </w:t>
      </w:r>
      <w:r w:rsidR="00C528BA" w:rsidRPr="00475155">
        <w:rPr>
          <w:color w:val="000000"/>
        </w:rPr>
        <w:t>проблем внедрения</w:t>
      </w:r>
      <w:r w:rsidRPr="00475155">
        <w:rPr>
          <w:color w:val="000000"/>
        </w:rPr>
        <w:t xml:space="preserve"> ИКТ </w:t>
      </w:r>
      <w:r w:rsidR="00C528BA" w:rsidRPr="00475155">
        <w:rPr>
          <w:color w:val="000000"/>
        </w:rPr>
        <w:t>в</w:t>
      </w:r>
      <w:r w:rsidRPr="00475155">
        <w:rPr>
          <w:color w:val="000000"/>
        </w:rPr>
        <w:t xml:space="preserve"> сельских и отдаленных район</w:t>
      </w:r>
      <w:r w:rsidR="00C528BA" w:rsidRPr="00475155">
        <w:rPr>
          <w:color w:val="000000"/>
        </w:rPr>
        <w:t>ах</w:t>
      </w:r>
      <w:r w:rsidRPr="00475155">
        <w:rPr>
          <w:color w:val="000000"/>
        </w:rPr>
        <w:t xml:space="preserve">, поскольку в развивающихся странах большинство людей </w:t>
      </w:r>
      <w:r w:rsidR="0042209C" w:rsidRPr="00475155">
        <w:rPr>
          <w:color w:val="000000"/>
        </w:rPr>
        <w:t xml:space="preserve">по-прежнему проживают </w:t>
      </w:r>
      <w:r w:rsidRPr="00475155">
        <w:rPr>
          <w:color w:val="000000"/>
        </w:rPr>
        <w:t xml:space="preserve">в таких районах, и поэтому в них необходимо обеспечивать доступ, инновации и создание потенциала. На основании прошедших ранее обсуждений во вкладе </w:t>
      </w:r>
      <w:r w:rsidRPr="00475155">
        <w:t>(</w:t>
      </w:r>
      <w:hyperlink r:id="rId45" w:history="1">
        <w:r w:rsidRPr="00475155">
          <w:rPr>
            <w:rStyle w:val="Hyperlink"/>
            <w:szCs w:val="24"/>
          </w:rPr>
          <w:t>1/</w:t>
        </w:r>
        <w:r w:rsidRPr="00475155">
          <w:rPr>
            <w:rStyle w:val="Hyperlink"/>
            <w:szCs w:val="24"/>
            <w:lang w:eastAsia="ja-JP"/>
          </w:rPr>
          <w:t>423</w:t>
        </w:r>
      </w:hyperlink>
      <w:r w:rsidRPr="00475155">
        <w:rPr>
          <w:szCs w:val="24"/>
        </w:rPr>
        <w:t>)</w:t>
      </w:r>
      <w:r w:rsidRPr="00475155">
        <w:rPr>
          <w:color w:val="000000"/>
        </w:rPr>
        <w:t xml:space="preserve"> представлены мнения о будущем Вопроса 5/1. Отмечался сохраняющийся интерес и необходимость дальнейших исследований по тематике, связанной с электросвязью/ИКТ для сельских и отдаленных районов</w:t>
      </w:r>
      <w:r w:rsidRPr="00475155">
        <w:rPr>
          <w:i/>
          <w:iCs/>
          <w:szCs w:val="24"/>
          <w:lang w:eastAsia="ja-JP"/>
        </w:rPr>
        <w:t xml:space="preserve">. </w:t>
      </w:r>
      <w:r w:rsidRPr="00475155">
        <w:rPr>
          <w:i/>
          <w:iCs/>
          <w:color w:val="000000"/>
        </w:rPr>
        <w:t>Группа Докладчика предложила продолжить работу по исследуемому Вопросу.</w:t>
      </w:r>
    </w:p>
    <w:p w:rsidR="00AE2DFF" w:rsidRPr="00475155" w:rsidRDefault="00903DC4" w:rsidP="00AE2DFF">
      <w:pPr>
        <w:pStyle w:val="Heading2"/>
      </w:pPr>
      <w:r w:rsidRPr="00475155">
        <w:t>4</w:t>
      </w:r>
      <w:r w:rsidR="00AE2DFF" w:rsidRPr="00475155">
        <w:t>.6</w:t>
      </w:r>
      <w:r w:rsidR="00AE2DFF" w:rsidRPr="00475155">
        <w:tab/>
        <w:t>Вопрос 6/1 – Информация для потребителей, их защита и права: законы, нормативные положения, экономические основы, сети потребителей</w:t>
      </w:r>
    </w:p>
    <w:p w:rsidR="00AE2DFF" w:rsidRPr="00475155" w:rsidRDefault="00AE2DFF" w:rsidP="00903DC4">
      <w:pPr>
        <w:spacing w:before="60" w:after="60"/>
      </w:pPr>
      <w:r w:rsidRPr="00475155">
        <w:t>Утвержденный отчет о состоявшемся в марте 2017</w:t>
      </w:r>
      <w:r w:rsidR="006F44F8" w:rsidRPr="00475155">
        <w:t> год</w:t>
      </w:r>
      <w:r w:rsidRPr="00475155">
        <w:t xml:space="preserve">а собрании Группы Докладчика по Вопросу 6/1 содержится в Документе </w:t>
      </w:r>
      <w:hyperlink r:id="rId46" w:history="1">
        <w:r w:rsidRPr="00475155">
          <w:rPr>
            <w:rStyle w:val="Hyperlink"/>
          </w:rPr>
          <w:t>1/REP/36</w:t>
        </w:r>
      </w:hyperlink>
      <w:r w:rsidRPr="00475155">
        <w:t xml:space="preserve">. </w:t>
      </w:r>
    </w:p>
    <w:p w:rsidR="00903DC4" w:rsidRPr="00475155" w:rsidRDefault="001443D0" w:rsidP="001443D0">
      <w:pPr>
        <w:spacing w:before="60" w:after="60"/>
      </w:pPr>
      <w:r w:rsidRPr="00475155">
        <w:t xml:space="preserve">Заключительный итоговый отчет и руководящие указания </w:t>
      </w:r>
      <w:r w:rsidRPr="00475155">
        <w:rPr>
          <w:szCs w:val="24"/>
        </w:rPr>
        <w:t xml:space="preserve">содержится в Документе </w:t>
      </w:r>
      <w:hyperlink r:id="rId47" w:history="1">
        <w:r w:rsidR="00903DC4" w:rsidRPr="00475155">
          <w:rPr>
            <w:rStyle w:val="Hyperlink"/>
          </w:rPr>
          <w:t>1/481</w:t>
        </w:r>
      </w:hyperlink>
      <w:r w:rsidR="00903DC4" w:rsidRPr="00475155">
        <w:t>.</w:t>
      </w:r>
    </w:p>
    <w:p w:rsidR="00AE2DFF" w:rsidRPr="00475155" w:rsidRDefault="00AE2DFF" w:rsidP="006A1DA0">
      <w:pPr>
        <w:spacing w:before="60" w:after="60"/>
      </w:pPr>
      <w:r w:rsidRPr="00475155">
        <w:t xml:space="preserve">Что касается будущего Вопроса 6/1, то </w:t>
      </w:r>
      <w:r w:rsidRPr="00475155">
        <w:rPr>
          <w:color w:val="000000"/>
        </w:rPr>
        <w:t>результаты обследования среди участников показывают сквозной характер защиты потребителей и привлекают также внимание к необходимости пересмотра Вопроса 6/1, чтобы учесть меняющиеся потребности потребителей</w:t>
      </w:r>
      <w:r w:rsidRPr="00475155">
        <w:t xml:space="preserve">. </w:t>
      </w:r>
      <w:r w:rsidRPr="00475155">
        <w:rPr>
          <w:color w:val="000000"/>
        </w:rPr>
        <w:t xml:space="preserve">В ходе </w:t>
      </w:r>
      <w:r w:rsidR="009B49E6" w:rsidRPr="00475155">
        <w:rPr>
          <w:color w:val="000000"/>
        </w:rPr>
        <w:t xml:space="preserve">заключительного </w:t>
      </w:r>
      <w:r w:rsidRPr="00475155">
        <w:rPr>
          <w:color w:val="000000"/>
        </w:rPr>
        <w:t xml:space="preserve">собрания Группы Докладчика участники достигли согласия о необходимости продолжать исследовать данный Вопрос, при </w:t>
      </w:r>
      <w:r w:rsidR="0042209C" w:rsidRPr="00475155">
        <w:rPr>
          <w:color w:val="000000"/>
        </w:rPr>
        <w:t xml:space="preserve">том </w:t>
      </w:r>
      <w:r w:rsidRPr="00475155">
        <w:rPr>
          <w:color w:val="000000"/>
        </w:rPr>
        <w:t>понимании</w:t>
      </w:r>
      <w:r w:rsidR="0042209C" w:rsidRPr="00475155">
        <w:rPr>
          <w:color w:val="000000"/>
        </w:rPr>
        <w:t>,</w:t>
      </w:r>
      <w:r w:rsidRPr="00475155">
        <w:rPr>
          <w:color w:val="000000"/>
        </w:rPr>
        <w:t xml:space="preserve"> что описание Вопроса и его название требуют доработки для отражения меняющейся экосистемы</w:t>
      </w:r>
      <w:r w:rsidRPr="00475155">
        <w:t xml:space="preserve">. Было предложено следующее название Вопроса: </w:t>
      </w:r>
      <w:r w:rsidRPr="00475155">
        <w:rPr>
          <w:bCs/>
        </w:rPr>
        <w:t>"</w:t>
      </w:r>
      <w:r w:rsidRPr="00475155">
        <w:rPr>
          <w:b/>
          <w:i/>
          <w:iCs/>
          <w:color w:val="000000"/>
        </w:rPr>
        <w:t>Защита потребителей: проблемы и перспективы в цифровой экономике/эпохе</w:t>
      </w:r>
      <w:r w:rsidRPr="00475155">
        <w:rPr>
          <w:bCs/>
        </w:rPr>
        <w:t>"</w:t>
      </w:r>
      <w:r w:rsidRPr="00475155">
        <w:rPr>
          <w:i/>
          <w:iCs/>
        </w:rPr>
        <w:t xml:space="preserve">. </w:t>
      </w:r>
      <w:r w:rsidRPr="00475155">
        <w:rPr>
          <w:iCs/>
        </w:rPr>
        <w:t>Были высказаны и другие идеи в отношении будущего исследования: б</w:t>
      </w:r>
      <w:r w:rsidRPr="00475155">
        <w:rPr>
          <w:color w:val="000000"/>
        </w:rPr>
        <w:t>ольше внимания следует уделять сотрудничеств</w:t>
      </w:r>
      <w:r w:rsidR="006A1DA0" w:rsidRPr="00475155">
        <w:rPr>
          <w:color w:val="000000"/>
        </w:rPr>
        <w:t>у</w:t>
      </w:r>
      <w:r w:rsidRPr="00475155">
        <w:rPr>
          <w:color w:val="000000"/>
        </w:rPr>
        <w:t>, механизмам создания потенциала</w:t>
      </w:r>
      <w:r w:rsidR="006A1DA0" w:rsidRPr="00475155">
        <w:rPr>
          <w:color w:val="000000"/>
        </w:rPr>
        <w:t xml:space="preserve"> и</w:t>
      </w:r>
      <w:r w:rsidRPr="00475155">
        <w:rPr>
          <w:color w:val="000000"/>
        </w:rPr>
        <w:t xml:space="preserve"> усилению координации между регуляторными </w:t>
      </w:r>
      <w:r w:rsidRPr="00475155">
        <w:rPr>
          <w:color w:val="000000"/>
        </w:rPr>
        <w:lastRenderedPageBreak/>
        <w:t>органами, операторами и группами потребителей</w:t>
      </w:r>
      <w:r w:rsidRPr="00475155">
        <w:t xml:space="preserve">. </w:t>
      </w:r>
      <w:r w:rsidR="006A1DA0" w:rsidRPr="00475155">
        <w:rPr>
          <w:szCs w:val="22"/>
        </w:rPr>
        <w:t>В</w:t>
      </w:r>
      <w:r w:rsidRPr="00475155">
        <w:rPr>
          <w:szCs w:val="22"/>
        </w:rPr>
        <w:t xml:space="preserve"> следующем исследовательском периоде можно было бы изучить способы совершенствования </w:t>
      </w:r>
      <w:r w:rsidR="006A1DA0" w:rsidRPr="00475155">
        <w:rPr>
          <w:szCs w:val="22"/>
        </w:rPr>
        <w:t xml:space="preserve">таких </w:t>
      </w:r>
      <w:r w:rsidRPr="00475155">
        <w:rPr>
          <w:szCs w:val="22"/>
        </w:rPr>
        <w:t xml:space="preserve">механизмов сотрудничества в новой экосистеме. </w:t>
      </w:r>
      <w:r w:rsidR="006A1DA0" w:rsidRPr="00475155">
        <w:rPr>
          <w:szCs w:val="22"/>
        </w:rPr>
        <w:t>М</w:t>
      </w:r>
      <w:r w:rsidRPr="00475155">
        <w:rPr>
          <w:szCs w:val="22"/>
        </w:rPr>
        <w:t xml:space="preserve">ожно было бы изучить инструменты для потребителей, позволяющие им быть лучше информированными о спросе и предложении на рынке, а, следовательно, делать более осознанный выбор. </w:t>
      </w:r>
      <w:r w:rsidRPr="00475155">
        <w:rPr>
          <w:i/>
          <w:iCs/>
          <w:color w:val="000000"/>
        </w:rPr>
        <w:t>Группа Докладчика предложила продолжить работу по исследуемому Вопросу</w:t>
      </w:r>
      <w:r w:rsidRPr="00475155">
        <w:rPr>
          <w:i/>
          <w:iCs/>
        </w:rPr>
        <w:t>.</w:t>
      </w:r>
    </w:p>
    <w:p w:rsidR="00AE2DFF" w:rsidRPr="00475155" w:rsidRDefault="00903DC4" w:rsidP="00AE2DFF">
      <w:pPr>
        <w:pStyle w:val="Heading2"/>
      </w:pPr>
      <w:r w:rsidRPr="00475155">
        <w:t>4</w:t>
      </w:r>
      <w:r w:rsidR="00AE2DFF" w:rsidRPr="00475155">
        <w:t>.7</w:t>
      </w:r>
      <w:r w:rsidR="00AE2DFF" w:rsidRPr="00475155">
        <w:tab/>
        <w:t>Вопрос 7/1 – Доступ к услугам электросвязи/ИКТ для лиц с ограниченными возможностями и с особыми потребностями</w:t>
      </w:r>
    </w:p>
    <w:p w:rsidR="00AE2DFF" w:rsidRPr="00475155" w:rsidRDefault="00AE2DFF" w:rsidP="003A5D76">
      <w:pPr>
        <w:pStyle w:val="Normalaftertitle"/>
        <w:spacing w:before="120"/>
      </w:pPr>
      <w:r w:rsidRPr="00475155">
        <w:t>Утвержденный отчет о состоявшемся в марте 2017</w:t>
      </w:r>
      <w:r w:rsidR="006F44F8" w:rsidRPr="00475155">
        <w:t> год</w:t>
      </w:r>
      <w:r w:rsidRPr="00475155">
        <w:t xml:space="preserve">а собрании Группы Докладчика по Вопросу 7/1 содержится в Документе </w:t>
      </w:r>
      <w:hyperlink r:id="rId48" w:history="1">
        <w:r w:rsidRPr="00475155">
          <w:rPr>
            <w:rStyle w:val="Hyperlink"/>
          </w:rPr>
          <w:t>1/REP/37</w:t>
        </w:r>
      </w:hyperlink>
      <w:r w:rsidRPr="00475155">
        <w:t xml:space="preserve">. </w:t>
      </w:r>
    </w:p>
    <w:p w:rsidR="00903DC4" w:rsidRPr="00475155" w:rsidRDefault="001443D0" w:rsidP="001443D0">
      <w:r w:rsidRPr="00475155">
        <w:t xml:space="preserve">Заключительный итоговый отчет </w:t>
      </w:r>
      <w:r w:rsidRPr="00475155">
        <w:rPr>
          <w:szCs w:val="24"/>
        </w:rPr>
        <w:t xml:space="preserve">содержится в Документе </w:t>
      </w:r>
      <w:hyperlink r:id="rId49" w:history="1">
        <w:r w:rsidR="00903DC4" w:rsidRPr="00475155">
          <w:rPr>
            <w:rStyle w:val="Hyperlink"/>
          </w:rPr>
          <w:t>1/482</w:t>
        </w:r>
      </w:hyperlink>
      <w:r w:rsidR="00903DC4" w:rsidRPr="00475155">
        <w:t>.</w:t>
      </w:r>
    </w:p>
    <w:p w:rsidR="00AE2DFF" w:rsidRPr="00475155" w:rsidRDefault="00AE2DFF" w:rsidP="00A82968">
      <w:pPr>
        <w:pStyle w:val="Normalaftertitle"/>
        <w:spacing w:before="120"/>
        <w:rPr>
          <w:b/>
        </w:rPr>
      </w:pPr>
      <w:r w:rsidRPr="00475155">
        <w:t xml:space="preserve">Что касается будущего Вопроса 7/1, то в </w:t>
      </w:r>
      <w:r w:rsidRPr="00475155">
        <w:rPr>
          <w:color w:val="000000"/>
        </w:rPr>
        <w:t xml:space="preserve">результатах обследования среди участников особо подчеркивается роль </w:t>
      </w:r>
      <w:r w:rsidR="00A82968" w:rsidRPr="00475155">
        <w:rPr>
          <w:color w:val="000000"/>
        </w:rPr>
        <w:t>И</w:t>
      </w:r>
      <w:r w:rsidRPr="00475155">
        <w:rPr>
          <w:color w:val="000000"/>
        </w:rPr>
        <w:t>сследовательских комиссий МСЭ-D как глобальной платформы, позволяющей Членам работать по проблемам доступности ИКТ для лиц с ограниченными возможностями</w:t>
      </w:r>
      <w:r w:rsidRPr="00475155">
        <w:t>. Авторы замечаний высказывали мысль о том, что в</w:t>
      </w:r>
      <w:r w:rsidRPr="00475155">
        <w:rPr>
          <w:color w:val="000000"/>
        </w:rPr>
        <w:t xml:space="preserve"> следующем исследовательском периоде </w:t>
      </w:r>
      <w:r w:rsidR="00A82968" w:rsidRPr="00475155">
        <w:rPr>
          <w:color w:val="000000"/>
        </w:rPr>
        <w:t>работа над</w:t>
      </w:r>
      <w:r w:rsidRPr="00475155">
        <w:rPr>
          <w:color w:val="000000"/>
        </w:rPr>
        <w:t xml:space="preserve"> </w:t>
      </w:r>
      <w:r w:rsidR="00A82968" w:rsidRPr="00475155">
        <w:rPr>
          <w:color w:val="000000"/>
        </w:rPr>
        <w:t xml:space="preserve">данным </w:t>
      </w:r>
      <w:r w:rsidRPr="00475155">
        <w:rPr>
          <w:color w:val="000000"/>
        </w:rPr>
        <w:t>Вопрос</w:t>
      </w:r>
      <w:r w:rsidR="00A82968" w:rsidRPr="00475155">
        <w:rPr>
          <w:color w:val="000000"/>
        </w:rPr>
        <w:t>ам</w:t>
      </w:r>
      <w:r w:rsidRPr="00475155">
        <w:rPr>
          <w:color w:val="000000"/>
        </w:rPr>
        <w:t xml:space="preserve"> </w:t>
      </w:r>
      <w:r w:rsidR="00A82968" w:rsidRPr="00475155">
        <w:rPr>
          <w:color w:val="000000"/>
        </w:rPr>
        <w:t>помогла бы</w:t>
      </w:r>
      <w:r w:rsidRPr="00475155">
        <w:rPr>
          <w:color w:val="000000"/>
        </w:rPr>
        <w:t xml:space="preserve"> Членам в реализации руководящих указаний, разработанных в этом цикле</w:t>
      </w:r>
      <w:r w:rsidRPr="00475155">
        <w:t xml:space="preserve">. Кроме того, </w:t>
      </w:r>
      <w:r w:rsidRPr="00475155">
        <w:rPr>
          <w:color w:val="000000"/>
        </w:rPr>
        <w:t xml:space="preserve">собрание согласилось, что, на основании полученного вклада </w:t>
      </w:r>
      <w:r w:rsidRPr="00475155">
        <w:t>(</w:t>
      </w:r>
      <w:hyperlink r:id="rId50" w:history="1">
        <w:r w:rsidRPr="00475155">
          <w:rPr>
            <w:rStyle w:val="Hyperlink"/>
            <w:szCs w:val="24"/>
          </w:rPr>
          <w:t>1/469</w:t>
        </w:r>
      </w:hyperlink>
      <w:r w:rsidRPr="00475155">
        <w:rPr>
          <w:color w:val="000000"/>
        </w:rPr>
        <w:t>), в рамках Вопроса 7/1 следовало бы также уделить внимание проблеме обеспечения доступа к электросвязи/ИКТ для стареющего населения</w:t>
      </w:r>
      <w:r w:rsidRPr="00475155">
        <w:t xml:space="preserve">. Было предложено следующее название Вопроса: </w:t>
      </w:r>
      <w:r w:rsidRPr="00475155">
        <w:rPr>
          <w:bCs/>
        </w:rPr>
        <w:t>"</w:t>
      </w:r>
      <w:r w:rsidRPr="00475155">
        <w:rPr>
          <w:b/>
          <w:bCs/>
          <w:i/>
          <w:iCs/>
          <w:color w:val="000000"/>
        </w:rPr>
        <w:t>Доступность ИКТ для лиц с ограниченными возможностями, в том числе лиц с ограниченными в связи с возрастом возможностями и лиц с особыми потребностями</w:t>
      </w:r>
      <w:r w:rsidRPr="00475155">
        <w:rPr>
          <w:bCs/>
          <w:szCs w:val="24"/>
        </w:rPr>
        <w:t>"</w:t>
      </w:r>
      <w:r w:rsidRPr="00475155">
        <w:rPr>
          <w:bCs/>
          <w:i/>
          <w:iCs/>
          <w:szCs w:val="24"/>
        </w:rPr>
        <w:t xml:space="preserve">. </w:t>
      </w:r>
      <w:r w:rsidRPr="00475155">
        <w:rPr>
          <w:i/>
          <w:iCs/>
          <w:color w:val="000000"/>
        </w:rPr>
        <w:t>Группа Докладчика предложила продолжить работу по исследуемому Вопросу</w:t>
      </w:r>
      <w:r w:rsidRPr="00475155">
        <w:rPr>
          <w:bCs/>
          <w:i/>
          <w:iCs/>
        </w:rPr>
        <w:t>.</w:t>
      </w:r>
    </w:p>
    <w:p w:rsidR="00AE2DFF" w:rsidRPr="00475155" w:rsidRDefault="00903DC4" w:rsidP="00AE2DFF">
      <w:pPr>
        <w:pStyle w:val="Heading2"/>
      </w:pPr>
      <w:r w:rsidRPr="00475155">
        <w:t>4</w:t>
      </w:r>
      <w:r w:rsidR="00AE2DFF" w:rsidRPr="00475155">
        <w:t>.8</w:t>
      </w:r>
      <w:r w:rsidR="00AE2DFF" w:rsidRPr="00475155">
        <w:tab/>
        <w:t>Вопрос 8/1 – Изучение стратегий и методов перехода от аналогового к цифровому наземному радиовещанию и внедрения новых услуг</w:t>
      </w:r>
    </w:p>
    <w:p w:rsidR="00903DC4" w:rsidRPr="00475155" w:rsidRDefault="00AE2DFF" w:rsidP="00903DC4">
      <w:r w:rsidRPr="00475155">
        <w:t>Утвержденный отчет о состоявшемся в марте 2017</w:t>
      </w:r>
      <w:r w:rsidR="006F44F8" w:rsidRPr="00475155">
        <w:t> год</w:t>
      </w:r>
      <w:r w:rsidRPr="00475155">
        <w:t xml:space="preserve">а собрании Группы Докладчика по Вопросу 8/1 содержится в Документе </w:t>
      </w:r>
      <w:hyperlink r:id="rId51" w:history="1">
        <w:r w:rsidRPr="00475155">
          <w:rPr>
            <w:rStyle w:val="Hyperlink"/>
          </w:rPr>
          <w:t>1/REP/38</w:t>
        </w:r>
      </w:hyperlink>
      <w:r w:rsidRPr="00475155">
        <w:t xml:space="preserve">. </w:t>
      </w:r>
    </w:p>
    <w:p w:rsidR="00903DC4" w:rsidRPr="00475155" w:rsidRDefault="001443D0" w:rsidP="001443D0">
      <w:r w:rsidRPr="00475155">
        <w:t xml:space="preserve">Заключительный итоговый отчет </w:t>
      </w:r>
      <w:r w:rsidRPr="00475155">
        <w:rPr>
          <w:szCs w:val="24"/>
        </w:rPr>
        <w:t xml:space="preserve">содержится в Документе </w:t>
      </w:r>
      <w:hyperlink r:id="rId52" w:history="1">
        <w:r w:rsidR="00903DC4" w:rsidRPr="00475155">
          <w:rPr>
            <w:rStyle w:val="Hyperlink"/>
          </w:rPr>
          <w:t>1/483</w:t>
        </w:r>
      </w:hyperlink>
      <w:r w:rsidR="00903DC4" w:rsidRPr="00475155">
        <w:t xml:space="preserve">, </w:t>
      </w:r>
      <w:r w:rsidR="007E4350" w:rsidRPr="00475155">
        <w:t xml:space="preserve">а руководящие </w:t>
      </w:r>
      <w:r w:rsidR="00CB04E9" w:rsidRPr="00475155">
        <w:t>указания</w:t>
      </w:r>
      <w:r w:rsidRPr="00475155">
        <w:t> – в Документе</w:t>
      </w:r>
      <w:r w:rsidR="00903DC4" w:rsidRPr="00475155">
        <w:t xml:space="preserve"> </w:t>
      </w:r>
      <w:hyperlink r:id="rId53" w:history="1">
        <w:r w:rsidR="00903DC4" w:rsidRPr="00475155">
          <w:rPr>
            <w:rStyle w:val="Hyperlink"/>
          </w:rPr>
          <w:t>1/485</w:t>
        </w:r>
      </w:hyperlink>
      <w:r w:rsidR="00903DC4" w:rsidRPr="00475155">
        <w:t>.</w:t>
      </w:r>
    </w:p>
    <w:p w:rsidR="00AE2DFF" w:rsidRPr="00475155" w:rsidRDefault="00AE2DFF" w:rsidP="00B80060">
      <w:r w:rsidRPr="00475155">
        <w:t xml:space="preserve">В отношении будущего Вопроса 8/1 </w:t>
      </w:r>
      <w:r w:rsidR="00B80060" w:rsidRPr="00475155">
        <w:t>респонденты проведенного</w:t>
      </w:r>
      <w:r w:rsidRPr="00475155">
        <w:rPr>
          <w:color w:val="000000"/>
        </w:rPr>
        <w:t xml:space="preserve"> среди участников </w:t>
      </w:r>
      <w:r w:rsidR="00B80060" w:rsidRPr="00475155">
        <w:rPr>
          <w:color w:val="000000"/>
        </w:rPr>
        <w:t>обследования отметили</w:t>
      </w:r>
      <w:r w:rsidRPr="00475155">
        <w:rPr>
          <w:color w:val="000000"/>
        </w:rPr>
        <w:t>, что многие конечные сроки перехода от аналогового к цифровому наземному телевидению уже прошли, что многие страны все еще находятся на стадии эксперимента с новыми услугами цифрового звукового вещания/радиовещания</w:t>
      </w:r>
      <w:r w:rsidRPr="00475155">
        <w:t xml:space="preserve">. </w:t>
      </w:r>
      <w:r w:rsidRPr="00475155">
        <w:rPr>
          <w:color w:val="000000"/>
        </w:rPr>
        <w:t xml:space="preserve">К числу новых тем, предложенных на </w:t>
      </w:r>
      <w:r w:rsidR="00B80060" w:rsidRPr="00475155">
        <w:rPr>
          <w:color w:val="000000"/>
        </w:rPr>
        <w:t xml:space="preserve">заключительном </w:t>
      </w:r>
      <w:r w:rsidRPr="00475155">
        <w:rPr>
          <w:color w:val="000000"/>
        </w:rPr>
        <w:t>собрании Группы Докладчика, относится расширение сферы охвата Вопроса 8/1 с целью включения в нее динамики цифрового перехода в радиовещании и цифровом радио/звуковом вещании, а также способов использования высвобождаемых частот для новых услуг и приложений</w:t>
      </w:r>
      <w:r w:rsidRPr="00475155">
        <w:t xml:space="preserve">; </w:t>
      </w:r>
      <w:r w:rsidRPr="00475155">
        <w:rPr>
          <w:color w:val="000000"/>
        </w:rPr>
        <w:t>включения экономических аспектов развертывания новых радиовещательных услуг и приложений, а также изучения влияния других платформ распространения телевизионных программ</w:t>
      </w:r>
      <w:r w:rsidRPr="00475155">
        <w:t xml:space="preserve">. </w:t>
      </w:r>
      <w:r w:rsidRPr="00475155">
        <w:rPr>
          <w:color w:val="000000"/>
        </w:rPr>
        <w:t>Также было признано важным накопление опыта стран в решении проблемы ослабления помех между радиовещательной и новой службой и во внедрении новых услуг и приложений (коллективное и региональное телевидение на основе ЦНТ и новые радиовещательные службы</w:t>
      </w:r>
      <w:r w:rsidRPr="00475155">
        <w:t xml:space="preserve">: 3D, 4K, 8K и т. д.). </w:t>
      </w:r>
      <w:r w:rsidRPr="00475155">
        <w:rPr>
          <w:color w:val="000000"/>
        </w:rPr>
        <w:t>Также получила поддержку идея включения соответствующих тем, касающихся лиц с ограниченными возможностями</w:t>
      </w:r>
      <w:r w:rsidRPr="00475155">
        <w:rPr>
          <w:szCs w:val="24"/>
        </w:rPr>
        <w:t xml:space="preserve">. </w:t>
      </w:r>
      <w:r w:rsidRPr="00475155">
        <w:rPr>
          <w:i/>
          <w:iCs/>
          <w:color w:val="000000"/>
        </w:rPr>
        <w:t>Группа Докладчика предложила продолжить работу по исследуемому Вопросу</w:t>
      </w:r>
      <w:r w:rsidRPr="00475155">
        <w:rPr>
          <w:i/>
          <w:iCs/>
          <w:szCs w:val="24"/>
        </w:rPr>
        <w:t>.</w:t>
      </w:r>
    </w:p>
    <w:p w:rsidR="00AE2DFF" w:rsidRPr="00475155" w:rsidRDefault="00903DC4" w:rsidP="00AE2DFF">
      <w:pPr>
        <w:pStyle w:val="Heading2"/>
      </w:pPr>
      <w:r w:rsidRPr="00475155">
        <w:lastRenderedPageBreak/>
        <w:t>4</w:t>
      </w:r>
      <w:r w:rsidR="00AE2DFF" w:rsidRPr="00475155">
        <w:t>.9</w:t>
      </w:r>
      <w:r w:rsidR="00AE2DFF" w:rsidRPr="00475155">
        <w:tab/>
        <w:t>Резолюция 9 – Участие стран, в особенности развивающихся стран, в управлении использованием спектра</w:t>
      </w:r>
    </w:p>
    <w:p w:rsidR="00903DC4" w:rsidRPr="00475155" w:rsidRDefault="00AE2DFF" w:rsidP="00903DC4">
      <w:r w:rsidRPr="00475155">
        <w:t>Утвержденный отчет о состоявшемся в марте 2017</w:t>
      </w:r>
      <w:r w:rsidR="006F44F8" w:rsidRPr="00475155">
        <w:t> год</w:t>
      </w:r>
      <w:r w:rsidRPr="00475155">
        <w:t xml:space="preserve">а собрании </w:t>
      </w:r>
      <w:r w:rsidRPr="00475155">
        <w:rPr>
          <w:color w:val="000000"/>
        </w:rPr>
        <w:t>Объединенной группа МСЭ</w:t>
      </w:r>
      <w:r w:rsidRPr="00475155">
        <w:rPr>
          <w:color w:val="000000"/>
        </w:rPr>
        <w:noBreakHyphen/>
        <w:t>D/МСЭ</w:t>
      </w:r>
      <w:r w:rsidRPr="00475155">
        <w:rPr>
          <w:color w:val="000000"/>
        </w:rPr>
        <w:noBreakHyphen/>
        <w:t xml:space="preserve">R по Резолюции </w:t>
      </w:r>
      <w:r w:rsidRPr="00475155">
        <w:t xml:space="preserve">9 ВКРЭ содержится в Документе </w:t>
      </w:r>
      <w:hyperlink r:id="rId54" w:history="1">
        <w:r w:rsidRPr="00475155">
          <w:rPr>
            <w:rStyle w:val="Hyperlink"/>
          </w:rPr>
          <w:t>1/REP/39</w:t>
        </w:r>
      </w:hyperlink>
      <w:r w:rsidRPr="00475155">
        <w:t xml:space="preserve">. </w:t>
      </w:r>
    </w:p>
    <w:p w:rsidR="00903DC4" w:rsidRPr="00475155" w:rsidRDefault="00CB04E9" w:rsidP="00CB04E9">
      <w:r w:rsidRPr="00475155">
        <w:t xml:space="preserve">Заключительный итоговый отчет </w:t>
      </w:r>
      <w:r w:rsidRPr="00475155">
        <w:rPr>
          <w:szCs w:val="24"/>
        </w:rPr>
        <w:t xml:space="preserve">содержится в Документе </w:t>
      </w:r>
      <w:hyperlink r:id="rId55" w:history="1">
        <w:r w:rsidR="00903DC4" w:rsidRPr="00475155">
          <w:rPr>
            <w:rStyle w:val="Hyperlink"/>
          </w:rPr>
          <w:t>1/484</w:t>
        </w:r>
      </w:hyperlink>
      <w:r w:rsidR="00903DC4" w:rsidRPr="00475155">
        <w:t xml:space="preserve">. </w:t>
      </w:r>
    </w:p>
    <w:p w:rsidR="00AE2DFF" w:rsidRPr="00475155" w:rsidRDefault="00AE2DFF" w:rsidP="00903DC4">
      <w:pPr>
        <w:rPr>
          <w:szCs w:val="24"/>
        </w:rPr>
      </w:pPr>
      <w:r w:rsidRPr="00475155">
        <w:rPr>
          <w:color w:val="000000"/>
        </w:rPr>
        <w:t>Применительно к будущему Резолюции 9 обсуждались как наиболее предпочтительный метод работы, так и темы, подлежащие исследованию в следующем исследовательском периоде</w:t>
      </w:r>
      <w:r w:rsidRPr="00475155">
        <w:rPr>
          <w:szCs w:val="24"/>
        </w:rPr>
        <w:t xml:space="preserve">. </w:t>
      </w:r>
    </w:p>
    <w:p w:rsidR="00903DC4" w:rsidRPr="00475155" w:rsidRDefault="00903DC4" w:rsidP="00903DC4">
      <w:pPr>
        <w:pStyle w:val="enumlev1"/>
      </w:pPr>
      <w:r w:rsidRPr="00475155">
        <w:rPr>
          <w:rFonts w:ascii="Times New Roman" w:hAnsi="Times New Roman"/>
        </w:rPr>
        <w:t>−</w:t>
      </w:r>
      <w:r w:rsidRPr="00475155">
        <w:tab/>
        <w:t>Исследуемые темы, получившие поддержку: сборы за использование спектра, программное обеспечение для расчета сборов, согласование лицензий и роль управления использованием спектра в достижении ЦУР до 2030</w:t>
      </w:r>
      <w:r w:rsidR="006F44F8" w:rsidRPr="00475155">
        <w:t> год</w:t>
      </w:r>
      <w:r w:rsidRPr="00475155">
        <w:t>а, эффективное использование спектра и приложений IoT и устройства малого радиуса действия</w:t>
      </w:r>
      <w:r w:rsidR="002A441C" w:rsidRPr="00475155">
        <w:t>.</w:t>
      </w:r>
    </w:p>
    <w:p w:rsidR="00AE2DFF" w:rsidRPr="00475155" w:rsidRDefault="00AE2DFF" w:rsidP="00AE2DFF">
      <w:pPr>
        <w:pStyle w:val="enumlev1"/>
      </w:pPr>
      <w:r w:rsidRPr="00475155">
        <w:t>–</w:t>
      </w:r>
      <w:r w:rsidRPr="00475155">
        <w:tab/>
        <w:t xml:space="preserve">Методы работы: </w:t>
      </w:r>
      <w:r w:rsidRPr="00475155">
        <w:rPr>
          <w:color w:val="000000"/>
        </w:rPr>
        <w:t xml:space="preserve">механизмы укрепления сотрудничества между Секторами </w:t>
      </w:r>
      <w:r w:rsidRPr="00475155">
        <w:t xml:space="preserve">МСЭ-D и МСЭ-R. Одно из предложений заключалось в проведении регулярных собраний совместно с собраниями ИК1 МСЭ-R, чтобы обеспечить возможность более тесного взаимодействия экспертов и участников от двух Секторов. Другой вопрос заключается в том, чтобы понять, как предвидеть результаты работы по Резолюции 9, </w:t>
      </w:r>
      <w:r w:rsidR="00B515FB" w:rsidRPr="00475155">
        <w:t>например,</w:t>
      </w:r>
      <w:r w:rsidRPr="00475155">
        <w:t xml:space="preserve"> в том, что касается типа отчета или руководящих указаний, проведения </w:t>
      </w:r>
      <w:r w:rsidRPr="00475155">
        <w:rPr>
          <w:color w:val="000000"/>
        </w:rPr>
        <w:t>серии семинаров-практикумов</w:t>
      </w:r>
      <w:r w:rsidRPr="00475155">
        <w:t xml:space="preserve"> и тем для обсуждения.</w:t>
      </w:r>
    </w:p>
    <w:p w:rsidR="00AE2DFF" w:rsidRPr="00475155" w:rsidRDefault="00AE2DFF" w:rsidP="002A441C">
      <w:pPr>
        <w:rPr>
          <w:i/>
          <w:iCs/>
          <w:szCs w:val="24"/>
        </w:rPr>
      </w:pPr>
      <w:r w:rsidRPr="00475155">
        <w:rPr>
          <w:i/>
          <w:iCs/>
          <w:color w:val="000000"/>
        </w:rPr>
        <w:t>Объединенная группа предложила</w:t>
      </w:r>
      <w:r w:rsidRPr="00475155">
        <w:rPr>
          <w:i/>
          <w:iCs/>
          <w:szCs w:val="24"/>
        </w:rPr>
        <w:t xml:space="preserve"> продолжить это исследование </w:t>
      </w:r>
      <w:r w:rsidRPr="00475155">
        <w:rPr>
          <w:i/>
          <w:iCs/>
          <w:color w:val="000000"/>
        </w:rPr>
        <w:t>в ходе следующего исследовательского периода</w:t>
      </w:r>
      <w:r w:rsidRPr="00475155">
        <w:rPr>
          <w:i/>
          <w:iCs/>
          <w:szCs w:val="24"/>
        </w:rPr>
        <w:t>.</w:t>
      </w:r>
    </w:p>
    <w:p w:rsidR="002A441C" w:rsidRPr="00475155" w:rsidRDefault="002F470A" w:rsidP="00FE7248">
      <w:r w:rsidRPr="00475155">
        <w:t>Вслед за заключительным собранием ИК1</w:t>
      </w:r>
      <w:r w:rsidR="002A441C" w:rsidRPr="00475155">
        <w:t xml:space="preserve"> МСЭ-D</w:t>
      </w:r>
      <w:r w:rsidRPr="00475155">
        <w:t>, которое состоялось</w:t>
      </w:r>
      <w:r w:rsidR="002A441C" w:rsidRPr="00475155">
        <w:t xml:space="preserve"> 31 </w:t>
      </w:r>
      <w:r w:rsidRPr="00475155">
        <w:t>марта</w:t>
      </w:r>
      <w:r w:rsidR="002A441C" w:rsidRPr="00475155">
        <w:t xml:space="preserve"> 2017</w:t>
      </w:r>
      <w:r w:rsidR="006F44F8" w:rsidRPr="00475155">
        <w:t> год</w:t>
      </w:r>
      <w:r w:rsidRPr="00475155">
        <w:t xml:space="preserve">а и </w:t>
      </w:r>
      <w:r w:rsidR="00636886" w:rsidRPr="00475155">
        <w:t xml:space="preserve">согласовало Заключительный </w:t>
      </w:r>
      <w:r w:rsidR="00C8454C" w:rsidRPr="00475155">
        <w:t xml:space="preserve">итоговый </w:t>
      </w:r>
      <w:r w:rsidR="00636886" w:rsidRPr="00475155">
        <w:t xml:space="preserve">отчет по Резолюции 9, подготовленный объединенной группой </w:t>
      </w:r>
      <w:r w:rsidR="002A441C" w:rsidRPr="00475155">
        <w:t>МСЭ-D/МСЭ-R</w:t>
      </w:r>
      <w:r w:rsidR="00636886" w:rsidRPr="00475155">
        <w:t xml:space="preserve"> </w:t>
      </w:r>
      <w:r w:rsidR="00FE7248" w:rsidRPr="00475155">
        <w:t>по Резолюции 9, в соответствии со своим</w:t>
      </w:r>
      <w:r w:rsidR="00636886" w:rsidRPr="00475155">
        <w:t xml:space="preserve"> согласованн</w:t>
      </w:r>
      <w:r w:rsidR="00FE7248" w:rsidRPr="00475155">
        <w:t>ым</w:t>
      </w:r>
      <w:r w:rsidR="00636886" w:rsidRPr="00475155">
        <w:t xml:space="preserve"> план</w:t>
      </w:r>
      <w:r w:rsidR="00FE7248" w:rsidRPr="00475155">
        <w:t>ом</w:t>
      </w:r>
      <w:r w:rsidR="00636886" w:rsidRPr="00475155">
        <w:t xml:space="preserve"> работы</w:t>
      </w:r>
      <w:r w:rsidR="002A441C" w:rsidRPr="00475155">
        <w:t xml:space="preserve"> </w:t>
      </w:r>
      <w:r w:rsidR="0058788E" w:rsidRPr="00475155">
        <w:t xml:space="preserve">и </w:t>
      </w:r>
      <w:r w:rsidR="00FE7248" w:rsidRPr="00475155">
        <w:t xml:space="preserve">согласованным </w:t>
      </w:r>
      <w:r w:rsidR="0058788E" w:rsidRPr="00475155">
        <w:t>план</w:t>
      </w:r>
      <w:r w:rsidR="00FE7248" w:rsidRPr="00475155">
        <w:t>ом отчета</w:t>
      </w:r>
      <w:r w:rsidR="002A441C" w:rsidRPr="00475155">
        <w:t xml:space="preserve">, </w:t>
      </w:r>
      <w:r w:rsidR="00E46741" w:rsidRPr="00475155">
        <w:t>в мае 2017</w:t>
      </w:r>
      <w:r w:rsidR="006F44F8" w:rsidRPr="00475155">
        <w:t> год</w:t>
      </w:r>
      <w:r w:rsidR="00E46741" w:rsidRPr="00475155">
        <w:t xml:space="preserve">а </w:t>
      </w:r>
      <w:r w:rsidR="00EB5B09" w:rsidRPr="00475155">
        <w:t>Консультативная группа по радиосвязи (КГР)</w:t>
      </w:r>
      <w:r w:rsidR="00E46741" w:rsidRPr="00475155">
        <w:t xml:space="preserve"> направ</w:t>
      </w:r>
      <w:r w:rsidR="00EB5B09" w:rsidRPr="00475155">
        <w:t>ила КРГЭ</w:t>
      </w:r>
      <w:r w:rsidR="00E46741" w:rsidRPr="00475155">
        <w:t xml:space="preserve"> заявление о взаимодействии</w:t>
      </w:r>
      <w:r w:rsidR="002A441C" w:rsidRPr="00475155">
        <w:t xml:space="preserve">. </w:t>
      </w:r>
      <w:r w:rsidR="00E46741" w:rsidRPr="00475155">
        <w:t>Среди прочего, в данном заявлении о взаимодействии излагались взгляды КГР на возмож</w:t>
      </w:r>
      <w:r w:rsidR="00EB5B09" w:rsidRPr="00475155">
        <w:t>н</w:t>
      </w:r>
      <w:r w:rsidR="00E46741" w:rsidRPr="00475155">
        <w:t xml:space="preserve">ое </w:t>
      </w:r>
      <w:r w:rsidR="00EB5B09" w:rsidRPr="00475155">
        <w:t>п</w:t>
      </w:r>
      <w:r w:rsidR="00E46741" w:rsidRPr="00475155">
        <w:t>овышение эффективности сотрудничества и координации действий по</w:t>
      </w:r>
      <w:r w:rsidR="002A441C" w:rsidRPr="00475155">
        <w:t xml:space="preserve"> Резолюци</w:t>
      </w:r>
      <w:r w:rsidR="00E46741" w:rsidRPr="00475155">
        <w:t>и</w:t>
      </w:r>
      <w:r w:rsidR="002A441C" w:rsidRPr="00475155">
        <w:t xml:space="preserve"> 9 (Пересм. Дубай, 2014 г.)</w:t>
      </w:r>
      <w:r w:rsidR="005B3134" w:rsidRPr="00475155">
        <w:t xml:space="preserve"> </w:t>
      </w:r>
      <w:r w:rsidR="00FE7248" w:rsidRPr="00475155">
        <w:t xml:space="preserve">ВКРЭ </w:t>
      </w:r>
      <w:r w:rsidR="00E46741" w:rsidRPr="00475155">
        <w:t xml:space="preserve">и выражалась </w:t>
      </w:r>
      <w:r w:rsidR="00FE7248" w:rsidRPr="00475155">
        <w:t>обеспокоенность</w:t>
      </w:r>
      <w:r w:rsidR="00E46741" w:rsidRPr="00475155">
        <w:t xml:space="preserve"> в связи с тем, что не все изменения, затребованные </w:t>
      </w:r>
      <w:r w:rsidR="002A441C" w:rsidRPr="00475155">
        <w:t>МСЭ-R</w:t>
      </w:r>
      <w:r w:rsidR="00E46741" w:rsidRPr="00475155">
        <w:t xml:space="preserve">, были включены в Заключительный </w:t>
      </w:r>
      <w:r w:rsidR="00FE7248" w:rsidRPr="00475155">
        <w:t xml:space="preserve">итоговый </w:t>
      </w:r>
      <w:r w:rsidR="00E46741" w:rsidRPr="00475155">
        <w:t>отчет</w:t>
      </w:r>
      <w:r w:rsidR="002A441C" w:rsidRPr="00475155">
        <w:t xml:space="preserve">. </w:t>
      </w:r>
      <w:r w:rsidR="00E46741" w:rsidRPr="00475155">
        <w:t>После прошедших в ходе собрания дискуссий</w:t>
      </w:r>
      <w:r w:rsidR="002A441C" w:rsidRPr="00475155">
        <w:t xml:space="preserve"> КГРЭ </w:t>
      </w:r>
      <w:r w:rsidR="00C62D4C" w:rsidRPr="00475155">
        <w:t>направила</w:t>
      </w:r>
      <w:r w:rsidR="00E46741" w:rsidRPr="00475155">
        <w:t xml:space="preserve"> ответное заявление о взаимодействии</w:t>
      </w:r>
      <w:r w:rsidR="002A441C" w:rsidRPr="00475155">
        <w:t xml:space="preserve"> (</w:t>
      </w:r>
      <w:hyperlink r:id="rId56" w:history="1">
        <w:r w:rsidR="00F74B33" w:rsidRPr="00475155">
          <w:rPr>
            <w:rStyle w:val="Hyperlink"/>
          </w:rPr>
          <w:t>TDAG/17-22/72</w:t>
        </w:r>
      </w:hyperlink>
      <w:r w:rsidR="002A441C" w:rsidRPr="00475155">
        <w:t>)</w:t>
      </w:r>
      <w:r w:rsidR="00FE7248" w:rsidRPr="00475155">
        <w:t xml:space="preserve">, в котором, среди прочего, </w:t>
      </w:r>
      <w:r w:rsidR="00E46741" w:rsidRPr="00475155">
        <w:t>выразил</w:t>
      </w:r>
      <w:r w:rsidR="00EB5B09" w:rsidRPr="00475155">
        <w:t>а</w:t>
      </w:r>
      <w:r w:rsidR="00E46741" w:rsidRPr="00475155">
        <w:t xml:space="preserve"> благодарность КГР за ряд внесенных предложений</w:t>
      </w:r>
      <w:r w:rsidR="002A441C" w:rsidRPr="00475155">
        <w:t xml:space="preserve">. </w:t>
      </w:r>
      <w:r w:rsidR="00E46741" w:rsidRPr="00475155">
        <w:t xml:space="preserve">В целях получения отчета, согласованного обоими </w:t>
      </w:r>
      <w:r w:rsidR="00FE7248" w:rsidRPr="00475155">
        <w:t>С</w:t>
      </w:r>
      <w:r w:rsidR="00E46741" w:rsidRPr="00475155">
        <w:t>екторами,</w:t>
      </w:r>
      <w:r w:rsidR="002A441C" w:rsidRPr="00475155">
        <w:t xml:space="preserve"> КГРЭ </w:t>
      </w:r>
      <w:r w:rsidR="00EB5B09" w:rsidRPr="00475155">
        <w:t>рекомендовала предоставить ИК1</w:t>
      </w:r>
      <w:r w:rsidR="002A441C" w:rsidRPr="00475155">
        <w:t xml:space="preserve"> МСЭ-R </w:t>
      </w:r>
      <w:r w:rsidR="00EB5B09" w:rsidRPr="00475155">
        <w:t xml:space="preserve">возможность рассмотреть отчет на своем собрании в июне </w:t>
      </w:r>
      <w:r w:rsidR="002A441C" w:rsidRPr="00475155">
        <w:t>2017</w:t>
      </w:r>
      <w:r w:rsidR="006F44F8" w:rsidRPr="00475155">
        <w:t> год</w:t>
      </w:r>
      <w:r w:rsidR="00EB5B09" w:rsidRPr="00475155">
        <w:t>а</w:t>
      </w:r>
      <w:r w:rsidR="002A441C" w:rsidRPr="00475155">
        <w:t xml:space="preserve">, </w:t>
      </w:r>
      <w:r w:rsidR="00EB5B09" w:rsidRPr="00475155">
        <w:t>что</w:t>
      </w:r>
      <w:r w:rsidR="00FE7248" w:rsidRPr="00475155">
        <w:t>бы можно было достичь консенсус</w:t>
      </w:r>
      <w:r w:rsidR="00EB5B09" w:rsidRPr="00475155">
        <w:t xml:space="preserve"> до времени проведения</w:t>
      </w:r>
      <w:r w:rsidR="002A441C" w:rsidRPr="00475155">
        <w:t xml:space="preserve"> ВКРЭ-17. </w:t>
      </w:r>
    </w:p>
    <w:p w:rsidR="002A441C" w:rsidRPr="00475155" w:rsidRDefault="00711015" w:rsidP="003E340D">
      <w:r w:rsidRPr="00475155">
        <w:t xml:space="preserve">В дальнейшем ИК1 </w:t>
      </w:r>
      <w:r w:rsidR="002A441C" w:rsidRPr="00475155">
        <w:t>МСЭ-D</w:t>
      </w:r>
      <w:r w:rsidRPr="00475155">
        <w:t xml:space="preserve"> получила от ИК1</w:t>
      </w:r>
      <w:r w:rsidR="002A441C" w:rsidRPr="00475155">
        <w:t xml:space="preserve"> МСЭ-R </w:t>
      </w:r>
      <w:r w:rsidRPr="00475155">
        <w:t>согласованный ею отчет по Резолюции 9</w:t>
      </w:r>
      <w:r w:rsidR="002A441C" w:rsidRPr="00475155">
        <w:t xml:space="preserve">, </w:t>
      </w:r>
      <w:r w:rsidRPr="00475155">
        <w:t xml:space="preserve">который был </w:t>
      </w:r>
      <w:r w:rsidR="00031AD7" w:rsidRPr="00475155">
        <w:t>существенно</w:t>
      </w:r>
      <w:r w:rsidRPr="00475155">
        <w:t xml:space="preserve"> пересмотрен</w:t>
      </w:r>
      <w:r w:rsidR="002A441C" w:rsidRPr="00475155">
        <w:t xml:space="preserve">. </w:t>
      </w:r>
      <w:r w:rsidRPr="00475155">
        <w:t>Отчет был рассмотрен руководством ИК1</w:t>
      </w:r>
      <w:r w:rsidR="002A441C" w:rsidRPr="00475155">
        <w:t xml:space="preserve"> МСЭ-D</w:t>
      </w:r>
      <w:r w:rsidRPr="00475155">
        <w:t xml:space="preserve">, и заместители </w:t>
      </w:r>
      <w:r w:rsidR="00371F39" w:rsidRPr="00475155">
        <w:t>Председате</w:t>
      </w:r>
      <w:r w:rsidRPr="00475155">
        <w:t>ля</w:t>
      </w:r>
      <w:r w:rsidR="002A441C" w:rsidRPr="00475155">
        <w:t xml:space="preserve"> ИК1 </w:t>
      </w:r>
      <w:r w:rsidR="003E340D" w:rsidRPr="00475155">
        <w:t>от</w:t>
      </w:r>
      <w:r w:rsidRPr="00475155">
        <w:t xml:space="preserve"> всех регионов согласились направить его, с некоторыми поправками, на </w:t>
      </w:r>
      <w:r w:rsidR="002A441C" w:rsidRPr="00475155">
        <w:t xml:space="preserve">ВКРЭ-17 </w:t>
      </w:r>
      <w:r w:rsidRPr="00475155">
        <w:t>в качестве отчета по Резолюции</w:t>
      </w:r>
      <w:r w:rsidR="002A441C" w:rsidRPr="00475155">
        <w:t xml:space="preserve"> 9. </w:t>
      </w:r>
      <w:r w:rsidRPr="00475155">
        <w:t>При этом один из членов руководства придерживался мнения, что приведенное в отчете обсуждение</w:t>
      </w:r>
      <w:r w:rsidR="002A441C" w:rsidRPr="00475155">
        <w:t xml:space="preserve"> </w:t>
      </w:r>
      <w:r w:rsidRPr="00475155">
        <w:t xml:space="preserve">белого пространства телевидения содержит несколько технических неточностей, </w:t>
      </w:r>
      <w:r w:rsidR="00BE6DA7" w:rsidRPr="00475155">
        <w:t>без устранения</w:t>
      </w:r>
      <w:r w:rsidRPr="00475155">
        <w:t xml:space="preserve"> которых может </w:t>
      </w:r>
      <w:r w:rsidR="00BE6DA7" w:rsidRPr="00475155">
        <w:t>быть причинен</w:t>
      </w:r>
      <w:r w:rsidRPr="00475155">
        <w:t xml:space="preserve"> вред поставщикам сопутствующих формирующихся технологий и услуг</w:t>
      </w:r>
      <w:r w:rsidR="002A441C" w:rsidRPr="00475155">
        <w:t xml:space="preserve">. </w:t>
      </w:r>
      <w:r w:rsidRPr="00475155">
        <w:t xml:space="preserve">Таким образом, отчет представлен </w:t>
      </w:r>
      <w:r w:rsidR="00BE6DA7" w:rsidRPr="00475155">
        <w:t>с возражением</w:t>
      </w:r>
      <w:r w:rsidR="002A441C" w:rsidRPr="00475155">
        <w:t>.</w:t>
      </w:r>
    </w:p>
    <w:p w:rsidR="00AE2DFF" w:rsidRPr="00475155" w:rsidRDefault="00FE6F7C" w:rsidP="00A147D4">
      <w:pPr>
        <w:pStyle w:val="Heading1"/>
      </w:pPr>
      <w:r w:rsidRPr="00475155">
        <w:lastRenderedPageBreak/>
        <w:t>5</w:t>
      </w:r>
      <w:r w:rsidR="00AE2DFF" w:rsidRPr="00475155">
        <w:tab/>
      </w:r>
      <w:r w:rsidR="00A147D4" w:rsidRPr="00475155">
        <w:rPr>
          <w:color w:val="000000"/>
        </w:rPr>
        <w:t>Опросы среди членов</w:t>
      </w:r>
      <w:r w:rsidR="00AE2DFF" w:rsidRPr="00475155">
        <w:rPr>
          <w:color w:val="000000"/>
        </w:rPr>
        <w:t xml:space="preserve"> исследовательских комиссий</w:t>
      </w:r>
      <w:r w:rsidR="00AE2DFF" w:rsidRPr="00475155">
        <w:t xml:space="preserve"> МСЭ-D: </w:t>
      </w:r>
      <w:r w:rsidR="00F74B33" w:rsidRPr="00475155">
        <w:br/>
      </w:r>
      <w:r w:rsidR="00AE2DFF" w:rsidRPr="00475155">
        <w:t>Вопросы, методы работы</w:t>
      </w:r>
      <w:r w:rsidR="00714A37" w:rsidRPr="00475155">
        <w:rPr>
          <w:rStyle w:val="FootnoteReference"/>
          <w:b w:val="0"/>
          <w:bCs/>
        </w:rPr>
        <w:footnoteReference w:customMarkFollows="1" w:id="11"/>
        <w:t>11</w:t>
      </w:r>
      <w:r w:rsidR="00AE2DFF" w:rsidRPr="00475155">
        <w:t xml:space="preserve"> и будущие виды деятельности</w:t>
      </w:r>
    </w:p>
    <w:p w:rsidR="00AE2DFF" w:rsidRPr="00475155" w:rsidRDefault="00AE2DFF" w:rsidP="000A4F08">
      <w:pPr>
        <w:rPr>
          <w:szCs w:val="24"/>
        </w:rPr>
      </w:pPr>
      <w:r w:rsidRPr="00475155">
        <w:rPr>
          <w:szCs w:val="24"/>
        </w:rPr>
        <w:t>В соответствии с разделом 11.4.3 Резол</w:t>
      </w:r>
      <w:r w:rsidR="00BF2099" w:rsidRPr="00475155">
        <w:rPr>
          <w:szCs w:val="24"/>
        </w:rPr>
        <w:t>юции 1 (Пересм. Дубай, 2014 г.)</w:t>
      </w:r>
      <w:r w:rsidRPr="00475155">
        <w:rPr>
          <w:szCs w:val="24"/>
        </w:rPr>
        <w:t xml:space="preserve"> исследовательские комиссии МСЭ-D </w:t>
      </w:r>
      <w:r w:rsidR="00A147D4" w:rsidRPr="00475155">
        <w:rPr>
          <w:szCs w:val="24"/>
        </w:rPr>
        <w:t xml:space="preserve">опубликовали результаты двух </w:t>
      </w:r>
      <w:r w:rsidR="00BF2099" w:rsidRPr="00475155">
        <w:rPr>
          <w:szCs w:val="24"/>
        </w:rPr>
        <w:t>обследований</w:t>
      </w:r>
      <w:r w:rsidR="00A147D4" w:rsidRPr="00475155">
        <w:rPr>
          <w:szCs w:val="24"/>
        </w:rPr>
        <w:t>, проведенных с целью</w:t>
      </w:r>
      <w:r w:rsidRPr="00475155">
        <w:rPr>
          <w:szCs w:val="24"/>
        </w:rPr>
        <w:t xml:space="preserve"> получить от Членов МСЭ и отдельных участников исследовательских комиссий замечания и предложения по </w:t>
      </w:r>
      <w:r w:rsidRPr="00475155">
        <w:rPr>
          <w:color w:val="000000"/>
        </w:rPr>
        <w:t xml:space="preserve">работе, </w:t>
      </w:r>
      <w:r w:rsidR="00BF2099" w:rsidRPr="00475155">
        <w:rPr>
          <w:color w:val="000000"/>
        </w:rPr>
        <w:t>проводимой</w:t>
      </w:r>
      <w:r w:rsidRPr="00475155">
        <w:rPr>
          <w:color w:val="000000"/>
        </w:rPr>
        <w:t xml:space="preserve"> соответствующими комиссиями</w:t>
      </w:r>
      <w:r w:rsidRPr="00475155">
        <w:rPr>
          <w:szCs w:val="24"/>
        </w:rPr>
        <w:t>, их будущей работе и по конкретному опыту участников.</w:t>
      </w:r>
      <w:r w:rsidR="00FE6F7C" w:rsidRPr="00475155">
        <w:t xml:space="preserve"> </w:t>
      </w:r>
      <w:r w:rsidR="00BF2099" w:rsidRPr="00475155">
        <w:rPr>
          <w:szCs w:val="24"/>
        </w:rPr>
        <w:t>Наряду с</w:t>
      </w:r>
      <w:r w:rsidR="00397553" w:rsidRPr="00475155">
        <w:rPr>
          <w:szCs w:val="24"/>
        </w:rPr>
        <w:t xml:space="preserve"> </w:t>
      </w:r>
      <w:r w:rsidR="00BF2099" w:rsidRPr="00475155">
        <w:rPr>
          <w:szCs w:val="24"/>
        </w:rPr>
        <w:t xml:space="preserve">проводившимися в течение всего периода </w:t>
      </w:r>
      <w:r w:rsidR="00397553" w:rsidRPr="00475155">
        <w:rPr>
          <w:szCs w:val="24"/>
        </w:rPr>
        <w:t>мозгов</w:t>
      </w:r>
      <w:r w:rsidR="00BF2099" w:rsidRPr="00475155">
        <w:rPr>
          <w:szCs w:val="24"/>
        </w:rPr>
        <w:t>ыми</w:t>
      </w:r>
      <w:r w:rsidR="00397553" w:rsidRPr="00475155">
        <w:rPr>
          <w:szCs w:val="24"/>
        </w:rPr>
        <w:t xml:space="preserve"> штурма</w:t>
      </w:r>
      <w:r w:rsidR="00BF2099" w:rsidRPr="00475155">
        <w:rPr>
          <w:szCs w:val="24"/>
        </w:rPr>
        <w:t>ми</w:t>
      </w:r>
      <w:r w:rsidR="00397553" w:rsidRPr="00475155">
        <w:rPr>
          <w:szCs w:val="24"/>
        </w:rPr>
        <w:t xml:space="preserve"> участники заключительного собрания</w:t>
      </w:r>
      <w:r w:rsidR="00FE6F7C" w:rsidRPr="00475155">
        <w:rPr>
          <w:szCs w:val="24"/>
        </w:rPr>
        <w:t xml:space="preserve"> ИК1 </w:t>
      </w:r>
      <w:r w:rsidR="00397553" w:rsidRPr="00475155">
        <w:rPr>
          <w:szCs w:val="24"/>
        </w:rPr>
        <w:t>за</w:t>
      </w:r>
      <w:r w:rsidR="00FE6F7C" w:rsidRPr="00475155">
        <w:rPr>
          <w:szCs w:val="24"/>
        </w:rPr>
        <w:t xml:space="preserve"> 2014</w:t>
      </w:r>
      <w:r w:rsidR="000A4F08" w:rsidRPr="00475155">
        <w:rPr>
          <w:rFonts w:ascii="Times New Roman" w:hAnsi="Times New Roman"/>
          <w:szCs w:val="24"/>
        </w:rPr>
        <w:t>–</w:t>
      </w:r>
      <w:r w:rsidR="00FE6F7C" w:rsidRPr="00475155">
        <w:rPr>
          <w:szCs w:val="24"/>
        </w:rPr>
        <w:t>2017</w:t>
      </w:r>
      <w:r w:rsidR="006F44F8" w:rsidRPr="00475155">
        <w:rPr>
          <w:szCs w:val="24"/>
        </w:rPr>
        <w:t> гг.</w:t>
      </w:r>
      <w:r w:rsidR="00FE6F7C" w:rsidRPr="00475155">
        <w:rPr>
          <w:szCs w:val="24"/>
        </w:rPr>
        <w:t xml:space="preserve"> </w:t>
      </w:r>
      <w:r w:rsidR="00397553" w:rsidRPr="00475155">
        <w:rPr>
          <w:szCs w:val="24"/>
        </w:rPr>
        <w:t xml:space="preserve">рассмотрели несколько вкладов, в которых предлагалось пересмотреть существующие </w:t>
      </w:r>
      <w:r w:rsidR="00BF2099" w:rsidRPr="00475155">
        <w:rPr>
          <w:szCs w:val="24"/>
        </w:rPr>
        <w:t>В</w:t>
      </w:r>
      <w:r w:rsidR="00397553" w:rsidRPr="00475155">
        <w:rPr>
          <w:szCs w:val="24"/>
        </w:rPr>
        <w:t>опросы</w:t>
      </w:r>
      <w:r w:rsidR="00FE6F7C" w:rsidRPr="00475155">
        <w:rPr>
          <w:szCs w:val="24"/>
        </w:rPr>
        <w:t xml:space="preserve">. </w:t>
      </w:r>
      <w:r w:rsidR="00397553" w:rsidRPr="00475155">
        <w:rPr>
          <w:szCs w:val="24"/>
        </w:rPr>
        <w:t>Результаты этого собрания приведены ниже, в Разделе</w:t>
      </w:r>
      <w:r w:rsidR="00FE6F7C" w:rsidRPr="00475155">
        <w:rPr>
          <w:szCs w:val="24"/>
        </w:rPr>
        <w:t xml:space="preserve"> 5.2.</w:t>
      </w:r>
    </w:p>
    <w:p w:rsidR="00AE2DFF" w:rsidRPr="00475155" w:rsidRDefault="00FE6F7C" w:rsidP="00AE2DFF">
      <w:pPr>
        <w:pStyle w:val="Heading2"/>
      </w:pPr>
      <w:r w:rsidRPr="00475155">
        <w:t>5</w:t>
      </w:r>
      <w:r w:rsidR="00AE2DFF" w:rsidRPr="00475155">
        <w:t>.1</w:t>
      </w:r>
      <w:r w:rsidR="00AE2DFF" w:rsidRPr="00475155">
        <w:tab/>
      </w:r>
      <w:r w:rsidR="00AE2DFF" w:rsidRPr="00475155">
        <w:rPr>
          <w:szCs w:val="24"/>
        </w:rPr>
        <w:t>Глобальное обследование среди Членов МСЭ (6-й исследовательский период, 2014−2017</w:t>
      </w:r>
      <w:r w:rsidR="006F44F8" w:rsidRPr="00475155">
        <w:rPr>
          <w:szCs w:val="24"/>
        </w:rPr>
        <w:t> гг.</w:t>
      </w:r>
      <w:r w:rsidR="00AE2DFF" w:rsidRPr="00475155">
        <w:rPr>
          <w:szCs w:val="24"/>
        </w:rPr>
        <w:t>)</w:t>
      </w:r>
    </w:p>
    <w:p w:rsidR="00AE2DFF" w:rsidRPr="00475155" w:rsidRDefault="00AE2DFF" w:rsidP="00714A37">
      <w:pPr>
        <w:rPr>
          <w:rFonts w:eastAsiaTheme="majorEastAsia"/>
          <w:szCs w:val="24"/>
        </w:rPr>
      </w:pPr>
      <w:r w:rsidRPr="00475155">
        <w:rPr>
          <w:szCs w:val="24"/>
        </w:rPr>
        <w:t>"</w:t>
      </w:r>
      <w:r w:rsidRPr="00475155">
        <w:rPr>
          <w:b/>
          <w:bCs/>
          <w:color w:val="000000"/>
        </w:rPr>
        <w:t>Глобальное обследование работы исследовательских комиссий МСЭ</w:t>
      </w:r>
      <w:r w:rsidRPr="00475155">
        <w:rPr>
          <w:b/>
          <w:bCs/>
        </w:rPr>
        <w:t>-D</w:t>
      </w:r>
      <w:r w:rsidRPr="00475155">
        <w:rPr>
          <w:b/>
          <w:bCs/>
          <w:szCs w:val="24"/>
        </w:rPr>
        <w:t xml:space="preserve"> (</w:t>
      </w:r>
      <w:r w:rsidRPr="00475155">
        <w:rPr>
          <w:b/>
          <w:bCs/>
        </w:rPr>
        <w:t>шестой исследовательский период, 2014−2017</w:t>
      </w:r>
      <w:r w:rsidR="006F44F8" w:rsidRPr="00475155">
        <w:rPr>
          <w:b/>
          <w:bCs/>
        </w:rPr>
        <w:t> гг.</w:t>
      </w:r>
      <w:r w:rsidRPr="00475155">
        <w:rPr>
          <w:b/>
          <w:bCs/>
          <w:szCs w:val="24"/>
        </w:rPr>
        <w:t>)</w:t>
      </w:r>
      <w:r w:rsidRPr="00475155">
        <w:rPr>
          <w:szCs w:val="24"/>
        </w:rPr>
        <w:t xml:space="preserve">" было </w:t>
      </w:r>
      <w:r w:rsidRPr="00475155">
        <w:rPr>
          <w:color w:val="000000"/>
        </w:rPr>
        <w:t>инициировано Вопросом 9/2 2</w:t>
      </w:r>
      <w:r w:rsidRPr="00475155">
        <w:rPr>
          <w:color w:val="000000"/>
        </w:rPr>
        <w:noBreakHyphen/>
        <w:t>й Исследовательской комиссии МСЭ-D</w:t>
      </w:r>
      <w:r w:rsidR="00CD41A9" w:rsidRPr="00475155">
        <w:rPr>
          <w:color w:val="000000"/>
        </w:rPr>
        <w:t>,</w:t>
      </w:r>
      <w:r w:rsidRPr="00475155">
        <w:rPr>
          <w:szCs w:val="24"/>
        </w:rPr>
        <w:t xml:space="preserve"> и </w:t>
      </w:r>
      <w:r w:rsidR="00CD41A9" w:rsidRPr="00475155">
        <w:rPr>
          <w:color w:val="000000"/>
        </w:rPr>
        <w:t>в ноябре</w:t>
      </w:r>
      <w:r w:rsidR="00CD41A9" w:rsidRPr="00475155">
        <w:rPr>
          <w:rFonts w:eastAsiaTheme="majorEastAsia"/>
          <w:szCs w:val="24"/>
        </w:rPr>
        <w:t xml:space="preserve"> 2016</w:t>
      </w:r>
      <w:r w:rsidR="006F44F8" w:rsidRPr="00475155">
        <w:rPr>
          <w:rFonts w:eastAsiaTheme="majorEastAsia"/>
          <w:szCs w:val="24"/>
        </w:rPr>
        <w:t> год</w:t>
      </w:r>
      <w:r w:rsidR="00CD41A9" w:rsidRPr="00475155">
        <w:rPr>
          <w:rFonts w:eastAsiaTheme="majorEastAsia"/>
          <w:szCs w:val="24"/>
        </w:rPr>
        <w:t>а</w:t>
      </w:r>
      <w:r w:rsidR="00CD41A9" w:rsidRPr="00475155">
        <w:rPr>
          <w:color w:val="000000"/>
        </w:rPr>
        <w:t xml:space="preserve"> в Циркулярном письме </w:t>
      </w:r>
      <w:r w:rsidR="00CD41A9" w:rsidRPr="00475155">
        <w:rPr>
          <w:rFonts w:eastAsiaTheme="majorEastAsia"/>
          <w:szCs w:val="24"/>
        </w:rPr>
        <w:t>(</w:t>
      </w:r>
      <w:hyperlink r:id="rId57" w:tgtFrame="_blank" w:history="1">
        <w:r w:rsidR="00CD41A9" w:rsidRPr="00475155">
          <w:rPr>
            <w:rStyle w:val="Hyperlink"/>
            <w:rFonts w:eastAsiaTheme="majorEastAsia"/>
            <w:szCs w:val="24"/>
          </w:rPr>
          <w:t>BDT/IP/CSTG</w:t>
        </w:r>
        <w:r w:rsidR="00714A37" w:rsidRPr="00475155">
          <w:rPr>
            <w:rStyle w:val="Hyperlink"/>
            <w:rFonts w:eastAsiaTheme="majorEastAsia"/>
            <w:szCs w:val="24"/>
          </w:rPr>
          <w:noBreakHyphen/>
        </w:r>
        <w:r w:rsidR="00CD41A9" w:rsidRPr="00475155">
          <w:rPr>
            <w:rStyle w:val="Hyperlink"/>
            <w:rFonts w:eastAsiaTheme="majorEastAsia"/>
            <w:szCs w:val="24"/>
          </w:rPr>
          <w:t>14</w:t>
        </w:r>
      </w:hyperlink>
      <w:r w:rsidR="00CD41A9" w:rsidRPr="00475155">
        <w:rPr>
          <w:rFonts w:eastAsiaTheme="majorEastAsia"/>
          <w:szCs w:val="24"/>
        </w:rPr>
        <w:t xml:space="preserve">) </w:t>
      </w:r>
      <w:r w:rsidRPr="00475155">
        <w:rPr>
          <w:rFonts w:eastAsiaTheme="majorEastAsia"/>
          <w:szCs w:val="24"/>
        </w:rPr>
        <w:t xml:space="preserve">назначенным </w:t>
      </w:r>
      <w:r w:rsidRPr="00475155">
        <w:rPr>
          <w:color w:val="000000"/>
        </w:rPr>
        <w:t>координаторам в Государствах</w:t>
      </w:r>
      <w:r w:rsidR="00CD41A9" w:rsidRPr="00475155">
        <w:rPr>
          <w:color w:val="000000"/>
        </w:rPr>
        <w:t xml:space="preserve"> – </w:t>
      </w:r>
      <w:r w:rsidRPr="00475155">
        <w:rPr>
          <w:color w:val="000000"/>
        </w:rPr>
        <w:t>Членах МСЭ, Членах Сектора</w:t>
      </w:r>
      <w:r w:rsidR="00CD41A9" w:rsidRPr="00475155">
        <w:rPr>
          <w:color w:val="000000"/>
        </w:rPr>
        <w:t xml:space="preserve"> МСЭ-D</w:t>
      </w:r>
      <w:r w:rsidRPr="00475155">
        <w:rPr>
          <w:color w:val="000000"/>
        </w:rPr>
        <w:t>, Ассоциированных членах</w:t>
      </w:r>
      <w:r w:rsidR="00CD41A9" w:rsidRPr="00475155">
        <w:rPr>
          <w:color w:val="000000"/>
        </w:rPr>
        <w:t xml:space="preserve"> МСЭ-D</w:t>
      </w:r>
      <w:r w:rsidRPr="00475155">
        <w:rPr>
          <w:color w:val="000000"/>
        </w:rPr>
        <w:t xml:space="preserve">, </w:t>
      </w:r>
      <w:r w:rsidR="00CD41A9" w:rsidRPr="00475155">
        <w:rPr>
          <w:color w:val="000000"/>
        </w:rPr>
        <w:t>А</w:t>
      </w:r>
      <w:r w:rsidRPr="00475155">
        <w:rPr>
          <w:color w:val="000000"/>
        </w:rPr>
        <w:t>кадемических организациях</w:t>
      </w:r>
      <w:r w:rsidR="00CD41A9" w:rsidRPr="00475155">
        <w:rPr>
          <w:color w:val="000000"/>
        </w:rPr>
        <w:t xml:space="preserve"> – </w:t>
      </w:r>
      <w:r w:rsidRPr="00475155">
        <w:rPr>
          <w:color w:val="000000"/>
        </w:rPr>
        <w:t>членах МСЭ,</w:t>
      </w:r>
      <w:r w:rsidRPr="00475155">
        <w:rPr>
          <w:rFonts w:eastAsiaTheme="majorEastAsia"/>
          <w:szCs w:val="24"/>
        </w:rPr>
        <w:t xml:space="preserve"> а также руководящему составу 1-й и 2-й </w:t>
      </w:r>
      <w:r w:rsidR="00CD41A9" w:rsidRPr="00475155">
        <w:rPr>
          <w:color w:val="000000"/>
        </w:rPr>
        <w:t>и</w:t>
      </w:r>
      <w:r w:rsidRPr="00475155">
        <w:rPr>
          <w:color w:val="000000"/>
        </w:rPr>
        <w:t>сследовательских комиссий МСЭ-D</w:t>
      </w:r>
      <w:r w:rsidR="00CD41A9" w:rsidRPr="00475155">
        <w:rPr>
          <w:rFonts w:eastAsiaTheme="majorEastAsia"/>
          <w:szCs w:val="24"/>
        </w:rPr>
        <w:t xml:space="preserve"> было </w:t>
      </w:r>
      <w:r w:rsidR="00CD41A9" w:rsidRPr="00475155">
        <w:rPr>
          <w:szCs w:val="24"/>
        </w:rPr>
        <w:t>направлено приглашение принять в нем участие</w:t>
      </w:r>
      <w:r w:rsidRPr="00475155">
        <w:rPr>
          <w:rFonts w:eastAsiaTheme="majorEastAsia"/>
          <w:szCs w:val="24"/>
        </w:rPr>
        <w:t>. Это о</w:t>
      </w:r>
      <w:r w:rsidRPr="00475155">
        <w:rPr>
          <w:color w:val="000000"/>
        </w:rPr>
        <w:t xml:space="preserve">бследование проводилось, в первую очередь, для того чтобы собрать отзывы о полезности результатов деятельности 1-й и 2-й </w:t>
      </w:r>
      <w:r w:rsidR="00CD41A9" w:rsidRPr="00475155">
        <w:rPr>
          <w:color w:val="000000"/>
        </w:rPr>
        <w:t>и</w:t>
      </w:r>
      <w:r w:rsidRPr="00475155">
        <w:rPr>
          <w:color w:val="000000"/>
        </w:rPr>
        <w:t xml:space="preserve">сследовательских комиссий МСЭ-D, составить мнение об актуальности исследуемых тем и получить </w:t>
      </w:r>
      <w:r w:rsidR="00200D15" w:rsidRPr="00475155">
        <w:rPr>
          <w:color w:val="000000"/>
        </w:rPr>
        <w:t>идеи о</w:t>
      </w:r>
      <w:r w:rsidRPr="00475155">
        <w:rPr>
          <w:color w:val="000000"/>
        </w:rPr>
        <w:t xml:space="preserve"> будущих приоритетных областях</w:t>
      </w:r>
      <w:r w:rsidRPr="00475155">
        <w:rPr>
          <w:rFonts w:eastAsiaTheme="majorEastAsia"/>
          <w:szCs w:val="24"/>
        </w:rPr>
        <w:t xml:space="preserve">. Было получено 40 ответов. </w:t>
      </w:r>
      <w:bookmarkStart w:id="10" w:name="lt_pId267"/>
      <w:r w:rsidRPr="00475155">
        <w:rPr>
          <w:rFonts w:eastAsiaTheme="majorEastAsia"/>
          <w:szCs w:val="24"/>
        </w:rPr>
        <w:t xml:space="preserve">Представители от администраций, </w:t>
      </w:r>
      <w:r w:rsidR="00200D15" w:rsidRPr="00475155">
        <w:rPr>
          <w:rFonts w:eastAsiaTheme="majorEastAsia"/>
          <w:szCs w:val="24"/>
        </w:rPr>
        <w:t>связанных с администрациями структур</w:t>
      </w:r>
      <w:r w:rsidRPr="00475155">
        <w:rPr>
          <w:rFonts w:eastAsiaTheme="majorEastAsia"/>
          <w:szCs w:val="24"/>
        </w:rPr>
        <w:t xml:space="preserve"> и от министерств составили 57,5 процента от всех респондентов.</w:t>
      </w:r>
      <w:bookmarkEnd w:id="10"/>
      <w:r w:rsidRPr="00475155">
        <w:rPr>
          <w:rFonts w:eastAsiaTheme="majorEastAsia"/>
          <w:szCs w:val="24"/>
        </w:rPr>
        <w:t xml:space="preserve"> Ниже представлены некото</w:t>
      </w:r>
      <w:r w:rsidR="00200D15" w:rsidRPr="00475155">
        <w:rPr>
          <w:rFonts w:eastAsiaTheme="majorEastAsia"/>
          <w:szCs w:val="24"/>
        </w:rPr>
        <w:t>рые результаты</w:t>
      </w:r>
      <w:r w:rsidR="00515FDA" w:rsidRPr="00475155">
        <w:rPr>
          <w:rFonts w:eastAsiaTheme="majorEastAsia"/>
          <w:szCs w:val="24"/>
        </w:rPr>
        <w:t>.</w:t>
      </w:r>
    </w:p>
    <w:p w:rsidR="00AE2DFF" w:rsidRPr="00475155" w:rsidRDefault="00AE2DFF" w:rsidP="00F812EC">
      <w:pPr>
        <w:pStyle w:val="enumlev1"/>
        <w:rPr>
          <w:rFonts w:eastAsiaTheme="majorEastAsia"/>
          <w:szCs w:val="24"/>
        </w:rPr>
      </w:pPr>
      <w:r w:rsidRPr="00475155">
        <w:rPr>
          <w:rFonts w:eastAsiaTheme="majorEastAsia"/>
          <w:szCs w:val="24"/>
        </w:rPr>
        <w:t>–</w:t>
      </w:r>
      <w:r w:rsidRPr="00475155">
        <w:rPr>
          <w:rFonts w:eastAsiaTheme="majorEastAsia"/>
          <w:szCs w:val="24"/>
        </w:rPr>
        <w:tab/>
      </w:r>
      <w:r w:rsidRPr="00475155">
        <w:rPr>
          <w:rFonts w:eastAsiaTheme="majorEastAsia"/>
        </w:rPr>
        <w:t xml:space="preserve">В отношении </w:t>
      </w:r>
      <w:r w:rsidRPr="00475155">
        <w:rPr>
          <w:b/>
          <w:bCs/>
          <w:color w:val="000000"/>
        </w:rPr>
        <w:t>структуры</w:t>
      </w:r>
      <w:r w:rsidRPr="00475155">
        <w:rPr>
          <w:color w:val="000000"/>
        </w:rPr>
        <w:t xml:space="preserve"> и </w:t>
      </w:r>
      <w:r w:rsidRPr="00475155">
        <w:rPr>
          <w:b/>
          <w:bCs/>
          <w:color w:val="000000"/>
        </w:rPr>
        <w:t>количества</w:t>
      </w:r>
      <w:r w:rsidRPr="00475155">
        <w:rPr>
          <w:color w:val="000000"/>
        </w:rPr>
        <w:t xml:space="preserve"> </w:t>
      </w:r>
      <w:r w:rsidRPr="00475155">
        <w:rPr>
          <w:b/>
          <w:bCs/>
          <w:color w:val="000000"/>
        </w:rPr>
        <w:t>исследовательских комиссий МСЭ-D</w:t>
      </w:r>
      <w:r w:rsidRPr="00475155">
        <w:rPr>
          <w:color w:val="000000"/>
        </w:rPr>
        <w:t xml:space="preserve"> наличие в настоящее время</w:t>
      </w:r>
      <w:r w:rsidRPr="00475155">
        <w:rPr>
          <w:rFonts w:eastAsiaTheme="majorEastAsia"/>
        </w:rPr>
        <w:t xml:space="preserve"> двух исследовательских комиссий было признано оптимальным. Вместе с тем </w:t>
      </w:r>
      <w:r w:rsidR="00F812EC" w:rsidRPr="00475155">
        <w:rPr>
          <w:rFonts w:eastAsiaTheme="majorEastAsia"/>
        </w:rPr>
        <w:t>ряд</w:t>
      </w:r>
      <w:r w:rsidRPr="00475155">
        <w:rPr>
          <w:rFonts w:eastAsiaTheme="majorEastAsia"/>
        </w:rPr>
        <w:t xml:space="preserve"> Член</w:t>
      </w:r>
      <w:r w:rsidR="00F812EC" w:rsidRPr="00475155">
        <w:rPr>
          <w:rFonts w:eastAsiaTheme="majorEastAsia"/>
        </w:rPr>
        <w:t>ов</w:t>
      </w:r>
      <w:r w:rsidRPr="00475155">
        <w:rPr>
          <w:rFonts w:eastAsiaTheme="majorEastAsia"/>
        </w:rPr>
        <w:t xml:space="preserve"> </w:t>
      </w:r>
      <w:r w:rsidR="00F812EC" w:rsidRPr="00475155">
        <w:rPr>
          <w:rFonts w:eastAsiaTheme="majorEastAsia"/>
        </w:rPr>
        <w:t>полагают</w:t>
      </w:r>
      <w:r w:rsidRPr="00475155">
        <w:rPr>
          <w:rFonts w:eastAsiaTheme="majorEastAsia"/>
        </w:rPr>
        <w:t xml:space="preserve">, что некоторые </w:t>
      </w:r>
      <w:r w:rsidRPr="00475155">
        <w:rPr>
          <w:b/>
          <w:bCs/>
          <w:color w:val="000000"/>
        </w:rPr>
        <w:t>исследуемые Вопросы</w:t>
      </w:r>
      <w:r w:rsidR="007E6E05" w:rsidRPr="00475155">
        <w:rPr>
          <w:b/>
          <w:bCs/>
          <w:color w:val="000000"/>
        </w:rPr>
        <w:t xml:space="preserve"> </w:t>
      </w:r>
      <w:r w:rsidR="00F812EC" w:rsidRPr="00475155">
        <w:rPr>
          <w:b/>
          <w:bCs/>
          <w:color w:val="000000"/>
        </w:rPr>
        <w:t>распределены</w:t>
      </w:r>
      <w:r w:rsidRPr="00475155">
        <w:rPr>
          <w:rFonts w:eastAsiaTheme="majorEastAsia"/>
          <w:b/>
          <w:bCs/>
        </w:rPr>
        <w:t xml:space="preserve"> не той исследовательской комиссии</w:t>
      </w:r>
      <w:r w:rsidR="00714A37" w:rsidRPr="00475155">
        <w:rPr>
          <w:rStyle w:val="FootnoteReference"/>
          <w:rFonts w:eastAsiaTheme="majorEastAsia"/>
          <w:szCs w:val="24"/>
        </w:rPr>
        <w:footnoteReference w:customMarkFollows="1" w:id="12"/>
        <w:t>12</w:t>
      </w:r>
      <w:r w:rsidRPr="00475155">
        <w:rPr>
          <w:rFonts w:eastAsiaTheme="majorEastAsia"/>
          <w:szCs w:val="24"/>
        </w:rPr>
        <w:t>.</w:t>
      </w:r>
      <w:bookmarkStart w:id="11" w:name="lt_pId271"/>
      <w:r w:rsidRPr="00475155">
        <w:rPr>
          <w:rFonts w:eastAsiaTheme="majorEastAsia"/>
          <w:szCs w:val="24"/>
        </w:rPr>
        <w:t xml:space="preserve"> </w:t>
      </w:r>
      <w:r w:rsidR="007E6E05" w:rsidRPr="00475155">
        <w:rPr>
          <w:rFonts w:eastAsiaTheme="majorEastAsia"/>
        </w:rPr>
        <w:t>Отмечалась</w:t>
      </w:r>
      <w:r w:rsidRPr="00475155">
        <w:rPr>
          <w:rFonts w:eastAsiaTheme="majorEastAsia"/>
        </w:rPr>
        <w:t xml:space="preserve"> неясность </w:t>
      </w:r>
      <w:r w:rsidRPr="00475155">
        <w:rPr>
          <w:rFonts w:eastAsiaTheme="majorEastAsia"/>
          <w:b/>
          <w:bCs/>
        </w:rPr>
        <w:t>нынешних мандатов исследовательских комиссий</w:t>
      </w:r>
      <w:bookmarkEnd w:id="11"/>
      <w:r w:rsidR="00F812EC" w:rsidRPr="00475155">
        <w:rPr>
          <w:rFonts w:eastAsiaTheme="majorEastAsia"/>
        </w:rPr>
        <w:t xml:space="preserve">, а </w:t>
      </w:r>
      <w:r w:rsidRPr="00475155">
        <w:rPr>
          <w:rFonts w:eastAsiaTheme="majorEastAsia"/>
        </w:rPr>
        <w:t xml:space="preserve">также </w:t>
      </w:r>
      <w:r w:rsidRPr="00475155">
        <w:rPr>
          <w:rFonts w:eastAsiaTheme="majorEastAsia"/>
          <w:b/>
          <w:bCs/>
        </w:rPr>
        <w:t>большое количество исследуемых Вопросов</w:t>
      </w:r>
      <w:r w:rsidRPr="00475155">
        <w:rPr>
          <w:rFonts w:eastAsiaTheme="majorEastAsia"/>
        </w:rPr>
        <w:t xml:space="preserve">. </w:t>
      </w:r>
      <w:r w:rsidR="007E6E05" w:rsidRPr="00475155">
        <w:rPr>
          <w:rFonts w:eastAsiaTheme="majorEastAsia"/>
        </w:rPr>
        <w:t>Н</w:t>
      </w:r>
      <w:r w:rsidRPr="00475155">
        <w:rPr>
          <w:rFonts w:eastAsiaTheme="majorEastAsia"/>
        </w:rPr>
        <w:t>екоторы</w:t>
      </w:r>
      <w:r w:rsidR="007E6E05" w:rsidRPr="00475155">
        <w:rPr>
          <w:rFonts w:eastAsiaTheme="majorEastAsia"/>
        </w:rPr>
        <w:t>е</w:t>
      </w:r>
      <w:r w:rsidRPr="00475155">
        <w:rPr>
          <w:rFonts w:eastAsiaTheme="majorEastAsia"/>
        </w:rPr>
        <w:t xml:space="preserve"> респондент</w:t>
      </w:r>
      <w:r w:rsidR="007E6E05" w:rsidRPr="00475155">
        <w:rPr>
          <w:rFonts w:eastAsiaTheme="majorEastAsia"/>
        </w:rPr>
        <w:t>ы высказались за то, чтобы</w:t>
      </w:r>
      <w:r w:rsidRPr="00475155">
        <w:rPr>
          <w:rFonts w:eastAsiaTheme="majorEastAsia"/>
        </w:rPr>
        <w:t xml:space="preserve"> </w:t>
      </w:r>
      <w:r w:rsidRPr="00475155">
        <w:rPr>
          <w:color w:val="000000"/>
        </w:rPr>
        <w:t>объединить некоторые Вопросы</w:t>
      </w:r>
      <w:r w:rsidR="007E6E05" w:rsidRPr="00475155">
        <w:rPr>
          <w:color w:val="000000"/>
        </w:rPr>
        <w:t>.</w:t>
      </w:r>
      <w:r w:rsidRPr="00475155">
        <w:rPr>
          <w:rFonts w:eastAsiaTheme="majorEastAsia"/>
        </w:rPr>
        <w:t xml:space="preserve"> Никто из респондентов не </w:t>
      </w:r>
      <w:r w:rsidR="00F812EC" w:rsidRPr="00475155">
        <w:rPr>
          <w:rFonts w:eastAsiaTheme="majorEastAsia"/>
        </w:rPr>
        <w:t>предлагал</w:t>
      </w:r>
      <w:r w:rsidRPr="00475155">
        <w:rPr>
          <w:rFonts w:eastAsiaTheme="majorEastAsia"/>
        </w:rPr>
        <w:t xml:space="preserve"> увеличить количество Вопросов в рамках </w:t>
      </w:r>
      <w:r w:rsidR="007E6E05" w:rsidRPr="00475155">
        <w:rPr>
          <w:rFonts w:eastAsiaTheme="majorEastAsia"/>
        </w:rPr>
        <w:t>какой-либо</w:t>
      </w:r>
      <w:r w:rsidRPr="00475155">
        <w:rPr>
          <w:rFonts w:eastAsiaTheme="majorEastAsia"/>
        </w:rPr>
        <w:t xml:space="preserve"> </w:t>
      </w:r>
      <w:r w:rsidRPr="00475155">
        <w:rPr>
          <w:color w:val="000000"/>
        </w:rPr>
        <w:t>исследовательской комиссии</w:t>
      </w:r>
      <w:r w:rsidRPr="00475155">
        <w:rPr>
          <w:rFonts w:eastAsiaTheme="majorEastAsia"/>
          <w:szCs w:val="24"/>
        </w:rPr>
        <w:t>.</w:t>
      </w:r>
    </w:p>
    <w:p w:rsidR="00AE2DFF" w:rsidRPr="00475155" w:rsidRDefault="00AE2DFF" w:rsidP="007E6E05">
      <w:pPr>
        <w:pStyle w:val="enumlev1"/>
        <w:rPr>
          <w:rFonts w:eastAsiaTheme="majorEastAsia"/>
          <w:szCs w:val="24"/>
        </w:rPr>
      </w:pPr>
      <w:r w:rsidRPr="00475155">
        <w:rPr>
          <w:rFonts w:eastAsiaTheme="majorEastAsia"/>
          <w:szCs w:val="24"/>
        </w:rPr>
        <w:t>–</w:t>
      </w:r>
      <w:r w:rsidRPr="00475155">
        <w:rPr>
          <w:rFonts w:eastAsiaTheme="majorEastAsia"/>
          <w:szCs w:val="24"/>
        </w:rPr>
        <w:tab/>
      </w:r>
      <w:r w:rsidRPr="00475155">
        <w:rPr>
          <w:szCs w:val="22"/>
        </w:rPr>
        <w:t>Была отмечена н</w:t>
      </w:r>
      <w:r w:rsidRPr="00475155">
        <w:rPr>
          <w:color w:val="000000"/>
        </w:rPr>
        <w:t xml:space="preserve">еобходимость </w:t>
      </w:r>
      <w:r w:rsidRPr="00475155">
        <w:rPr>
          <w:b/>
          <w:bCs/>
          <w:color w:val="000000"/>
        </w:rPr>
        <w:t>недопущения дублирования</w:t>
      </w:r>
      <w:r w:rsidRPr="00475155">
        <w:rPr>
          <w:color w:val="000000"/>
        </w:rPr>
        <w:t xml:space="preserve"> работы</w:t>
      </w:r>
      <w:r w:rsidRPr="00475155">
        <w:rPr>
          <w:rFonts w:eastAsiaTheme="majorEastAsia"/>
          <w:szCs w:val="24"/>
        </w:rPr>
        <w:t>.</w:t>
      </w:r>
    </w:p>
    <w:p w:rsidR="00AE2DFF" w:rsidRPr="00475155" w:rsidRDefault="00AE2DFF" w:rsidP="00714A37">
      <w:pPr>
        <w:pStyle w:val="enumlev1"/>
        <w:rPr>
          <w:rFonts w:eastAsiaTheme="majorEastAsia"/>
          <w:szCs w:val="24"/>
        </w:rPr>
      </w:pPr>
      <w:r w:rsidRPr="00475155">
        <w:rPr>
          <w:rFonts w:eastAsiaTheme="majorEastAsia"/>
          <w:szCs w:val="24"/>
        </w:rPr>
        <w:t>–</w:t>
      </w:r>
      <w:r w:rsidRPr="00475155">
        <w:rPr>
          <w:rFonts w:eastAsiaTheme="majorEastAsia"/>
          <w:szCs w:val="24"/>
        </w:rPr>
        <w:tab/>
        <w:t xml:space="preserve">Респонденты оценили также степень </w:t>
      </w:r>
      <w:r w:rsidRPr="00475155">
        <w:rPr>
          <w:rFonts w:eastAsiaTheme="majorEastAsia"/>
          <w:b/>
          <w:bCs/>
          <w:szCs w:val="24"/>
        </w:rPr>
        <w:t xml:space="preserve">своей удовлетворенности результатами работы по Вопросам </w:t>
      </w:r>
      <w:r w:rsidR="005264ED" w:rsidRPr="00475155">
        <w:rPr>
          <w:b/>
          <w:bCs/>
          <w:color w:val="000000"/>
        </w:rPr>
        <w:t>1</w:t>
      </w:r>
      <w:r w:rsidR="005264ED" w:rsidRPr="00475155">
        <w:rPr>
          <w:b/>
          <w:bCs/>
          <w:color w:val="000000"/>
        </w:rPr>
        <w:noBreakHyphen/>
        <w:t>й Исследовательск</w:t>
      </w:r>
      <w:r w:rsidRPr="00475155">
        <w:rPr>
          <w:b/>
          <w:bCs/>
          <w:color w:val="000000"/>
        </w:rPr>
        <w:t>ой комиссии и 2</w:t>
      </w:r>
      <w:r w:rsidRPr="00475155">
        <w:rPr>
          <w:b/>
          <w:bCs/>
          <w:color w:val="000000"/>
        </w:rPr>
        <w:noBreakHyphen/>
        <w:t>й Исследовательской комиссии</w:t>
      </w:r>
      <w:r w:rsidRPr="00475155">
        <w:rPr>
          <w:rFonts w:eastAsiaTheme="majorEastAsia"/>
          <w:b/>
          <w:bCs/>
          <w:szCs w:val="24"/>
        </w:rPr>
        <w:t xml:space="preserve"> </w:t>
      </w:r>
      <w:r w:rsidRPr="00475155">
        <w:rPr>
          <w:b/>
          <w:bCs/>
          <w:color w:val="000000"/>
        </w:rPr>
        <w:t>МСЭ-D</w:t>
      </w:r>
      <w:r w:rsidR="00714A37" w:rsidRPr="00475155">
        <w:rPr>
          <w:rStyle w:val="FootnoteReference"/>
          <w:rFonts w:eastAsiaTheme="majorEastAsia"/>
        </w:rPr>
        <w:footnoteReference w:customMarkFollows="1" w:id="13"/>
        <w:t>13</w:t>
      </w:r>
      <w:r w:rsidRPr="00475155">
        <w:rPr>
          <w:rFonts w:eastAsiaTheme="majorEastAsia"/>
        </w:rPr>
        <w:t xml:space="preserve">, </w:t>
      </w:r>
      <w:r w:rsidR="006F35A2" w:rsidRPr="00475155">
        <w:rPr>
          <w:rFonts w:eastAsiaTheme="majorEastAsia"/>
        </w:rPr>
        <w:t>они</w:t>
      </w:r>
      <w:r w:rsidR="000E2F15" w:rsidRPr="00475155">
        <w:rPr>
          <w:rFonts w:eastAsiaTheme="majorEastAsia"/>
        </w:rPr>
        <w:t xml:space="preserve"> указали,</w:t>
      </w:r>
      <w:r w:rsidR="00FE6F7C" w:rsidRPr="00475155">
        <w:rPr>
          <w:rFonts w:eastAsiaTheme="majorEastAsia"/>
        </w:rPr>
        <w:t xml:space="preserve"> </w:t>
      </w:r>
      <w:r w:rsidRPr="00475155">
        <w:rPr>
          <w:rFonts w:eastAsiaTheme="majorEastAsia"/>
        </w:rPr>
        <w:t>что "весьма удовлетворены" деятельностью по Вопросам 5/1, 7/1, 8/1</w:t>
      </w:r>
      <w:r w:rsidR="000E2F15" w:rsidRPr="00475155">
        <w:rPr>
          <w:rFonts w:eastAsiaTheme="majorEastAsia"/>
        </w:rPr>
        <w:t xml:space="preserve">, 3/2 и 5/2 </w:t>
      </w:r>
      <w:bookmarkStart w:id="12" w:name="lt_pId279"/>
      <w:r w:rsidR="000E2F15" w:rsidRPr="00475155">
        <w:rPr>
          <w:rFonts w:eastAsiaTheme="majorEastAsia"/>
        </w:rPr>
        <w:t>и</w:t>
      </w:r>
      <w:r w:rsidRPr="00475155">
        <w:rPr>
          <w:rFonts w:eastAsiaTheme="majorEastAsia"/>
        </w:rPr>
        <w:t xml:space="preserve"> "удовлетворены"</w:t>
      </w:r>
      <w:r w:rsidR="000E2F15" w:rsidRPr="00475155">
        <w:rPr>
          <w:rFonts w:eastAsiaTheme="majorEastAsia"/>
        </w:rPr>
        <w:t xml:space="preserve"> </w:t>
      </w:r>
      <w:r w:rsidRPr="00475155">
        <w:rPr>
          <w:rFonts w:eastAsiaTheme="majorEastAsia"/>
        </w:rPr>
        <w:t xml:space="preserve">деятельностью по Вопросам 1/1, 2/1, 3/1, 4/1, 6/1, 2/2, 4/2, 6/2, 7/2, 8/2 </w:t>
      </w:r>
      <w:r w:rsidRPr="00475155">
        <w:rPr>
          <w:rFonts w:eastAsiaTheme="majorEastAsia"/>
        </w:rPr>
        <w:lastRenderedPageBreak/>
        <w:t>и</w:t>
      </w:r>
      <w:r w:rsidR="00714A37" w:rsidRPr="00475155">
        <w:rPr>
          <w:rFonts w:eastAsiaTheme="majorEastAsia"/>
        </w:rPr>
        <w:t> </w:t>
      </w:r>
      <w:r w:rsidRPr="00475155">
        <w:rPr>
          <w:rFonts w:eastAsiaTheme="majorEastAsia"/>
        </w:rPr>
        <w:t>9/2.</w:t>
      </w:r>
      <w:bookmarkEnd w:id="12"/>
      <w:r w:rsidR="000E2F15" w:rsidRPr="00475155">
        <w:rPr>
          <w:rFonts w:eastAsiaTheme="majorEastAsia"/>
        </w:rPr>
        <w:t xml:space="preserve"> По Резолюции 9 и Вопросу 1/2 </w:t>
      </w:r>
      <w:r w:rsidR="00F812EC" w:rsidRPr="00475155">
        <w:rPr>
          <w:rFonts w:eastAsiaTheme="majorEastAsia"/>
        </w:rPr>
        <w:t xml:space="preserve">равное число респондентов </w:t>
      </w:r>
      <w:r w:rsidR="000E2F15" w:rsidRPr="00475155">
        <w:rPr>
          <w:rFonts w:eastAsiaTheme="majorEastAsia"/>
        </w:rPr>
        <w:t>ответ</w:t>
      </w:r>
      <w:r w:rsidR="00F812EC" w:rsidRPr="00475155">
        <w:rPr>
          <w:rFonts w:eastAsiaTheme="majorEastAsia"/>
        </w:rPr>
        <w:t>или "весь</w:t>
      </w:r>
      <w:r w:rsidR="000E2F15" w:rsidRPr="00475155">
        <w:rPr>
          <w:rFonts w:eastAsiaTheme="majorEastAsia"/>
        </w:rPr>
        <w:t>ма удовлетворен</w:t>
      </w:r>
      <w:r w:rsidR="00F812EC" w:rsidRPr="00475155">
        <w:rPr>
          <w:rFonts w:eastAsiaTheme="majorEastAsia"/>
        </w:rPr>
        <w:t>"</w:t>
      </w:r>
      <w:r w:rsidR="000E2F15" w:rsidRPr="00475155">
        <w:rPr>
          <w:rFonts w:eastAsiaTheme="majorEastAsia"/>
        </w:rPr>
        <w:t xml:space="preserve"> и </w:t>
      </w:r>
      <w:r w:rsidR="00F812EC" w:rsidRPr="00475155">
        <w:rPr>
          <w:rFonts w:eastAsiaTheme="majorEastAsia"/>
        </w:rPr>
        <w:t>"</w:t>
      </w:r>
      <w:r w:rsidR="000E2F15" w:rsidRPr="00475155">
        <w:rPr>
          <w:rFonts w:eastAsiaTheme="majorEastAsia"/>
        </w:rPr>
        <w:t>удовлетворен</w:t>
      </w:r>
      <w:r w:rsidR="00F812EC" w:rsidRPr="00475155">
        <w:rPr>
          <w:rFonts w:eastAsiaTheme="majorEastAsia"/>
        </w:rPr>
        <w:t>"</w:t>
      </w:r>
      <w:r w:rsidR="000E2F15" w:rsidRPr="00475155">
        <w:rPr>
          <w:rFonts w:eastAsiaTheme="majorEastAsia"/>
        </w:rPr>
        <w:t>.</w:t>
      </w:r>
      <w:r w:rsidRPr="00475155">
        <w:rPr>
          <w:rFonts w:eastAsiaTheme="majorEastAsia"/>
          <w:szCs w:val="24"/>
        </w:rPr>
        <w:t xml:space="preserve"> </w:t>
      </w:r>
      <w:r w:rsidR="004F59D0" w:rsidRPr="00475155">
        <w:rPr>
          <w:rFonts w:eastAsiaTheme="majorEastAsia"/>
          <w:szCs w:val="24"/>
        </w:rPr>
        <w:t xml:space="preserve">Не было ни одного случая, </w:t>
      </w:r>
      <w:r w:rsidR="009B6115" w:rsidRPr="00475155">
        <w:rPr>
          <w:rFonts w:eastAsiaTheme="majorEastAsia"/>
          <w:szCs w:val="24"/>
        </w:rPr>
        <w:t>чтобы</w:t>
      </w:r>
      <w:r w:rsidR="004F59D0" w:rsidRPr="00475155">
        <w:rPr>
          <w:rFonts w:eastAsiaTheme="majorEastAsia"/>
          <w:szCs w:val="24"/>
        </w:rPr>
        <w:t xml:space="preserve"> </w:t>
      </w:r>
      <w:r w:rsidR="000E2F15" w:rsidRPr="00475155">
        <w:rPr>
          <w:rFonts w:eastAsiaTheme="majorEastAsia"/>
          <w:szCs w:val="24"/>
        </w:rPr>
        <w:t>большинство</w:t>
      </w:r>
      <w:r w:rsidR="004F59D0" w:rsidRPr="00475155">
        <w:rPr>
          <w:rFonts w:eastAsiaTheme="majorEastAsia"/>
          <w:szCs w:val="24"/>
        </w:rPr>
        <w:t xml:space="preserve"> </w:t>
      </w:r>
      <w:r w:rsidR="000E2F15" w:rsidRPr="00475155">
        <w:rPr>
          <w:rFonts w:eastAsiaTheme="majorEastAsia"/>
          <w:szCs w:val="24"/>
        </w:rPr>
        <w:t xml:space="preserve">респондентов </w:t>
      </w:r>
      <w:r w:rsidR="009B6115" w:rsidRPr="00475155">
        <w:rPr>
          <w:rFonts w:eastAsiaTheme="majorEastAsia"/>
          <w:szCs w:val="24"/>
        </w:rPr>
        <w:t xml:space="preserve">ответили, что </w:t>
      </w:r>
      <w:r w:rsidR="000E2F15" w:rsidRPr="00475155">
        <w:rPr>
          <w:rFonts w:eastAsiaTheme="majorEastAsia"/>
          <w:szCs w:val="24"/>
        </w:rPr>
        <w:t xml:space="preserve">они </w:t>
      </w:r>
      <w:r w:rsidR="00F812EC" w:rsidRPr="00475155">
        <w:rPr>
          <w:rFonts w:eastAsiaTheme="majorEastAsia"/>
          <w:szCs w:val="24"/>
        </w:rPr>
        <w:t>"</w:t>
      </w:r>
      <w:r w:rsidR="000E2F15" w:rsidRPr="00475155">
        <w:rPr>
          <w:rFonts w:eastAsiaTheme="majorEastAsia"/>
          <w:szCs w:val="24"/>
        </w:rPr>
        <w:t>не</w:t>
      </w:r>
      <w:r w:rsidR="00F812EC" w:rsidRPr="00475155">
        <w:rPr>
          <w:rFonts w:eastAsiaTheme="majorEastAsia"/>
          <w:szCs w:val="24"/>
        </w:rPr>
        <w:t xml:space="preserve"> заинтересованы"</w:t>
      </w:r>
      <w:r w:rsidR="000E2F15" w:rsidRPr="00475155">
        <w:rPr>
          <w:rFonts w:eastAsiaTheme="majorEastAsia"/>
          <w:szCs w:val="24"/>
        </w:rPr>
        <w:t xml:space="preserve"> или </w:t>
      </w:r>
      <w:r w:rsidR="00F812EC" w:rsidRPr="00475155">
        <w:rPr>
          <w:rFonts w:eastAsiaTheme="majorEastAsia"/>
          <w:szCs w:val="24"/>
        </w:rPr>
        <w:t>"</w:t>
      </w:r>
      <w:r w:rsidR="000E2F15" w:rsidRPr="00475155">
        <w:rPr>
          <w:rFonts w:eastAsiaTheme="majorEastAsia"/>
          <w:szCs w:val="24"/>
        </w:rPr>
        <w:t>не удовлетворены</w:t>
      </w:r>
      <w:r w:rsidR="00F812EC" w:rsidRPr="00475155">
        <w:rPr>
          <w:rFonts w:eastAsiaTheme="majorEastAsia"/>
          <w:szCs w:val="24"/>
        </w:rPr>
        <w:t>"</w:t>
      </w:r>
      <w:r w:rsidR="000E2F15" w:rsidRPr="00475155">
        <w:rPr>
          <w:rFonts w:eastAsiaTheme="majorEastAsia"/>
          <w:szCs w:val="24"/>
        </w:rPr>
        <w:t xml:space="preserve"> </w:t>
      </w:r>
      <w:r w:rsidR="003D7B4B" w:rsidRPr="00475155">
        <w:rPr>
          <w:rFonts w:eastAsiaTheme="majorEastAsia"/>
          <w:szCs w:val="24"/>
        </w:rPr>
        <w:t xml:space="preserve">результатами работы по какому-либо из </w:t>
      </w:r>
      <w:r w:rsidR="004F59D0" w:rsidRPr="00475155">
        <w:rPr>
          <w:rFonts w:eastAsiaTheme="majorEastAsia"/>
          <w:szCs w:val="24"/>
        </w:rPr>
        <w:t>В</w:t>
      </w:r>
      <w:r w:rsidR="003D7B4B" w:rsidRPr="00475155">
        <w:rPr>
          <w:rFonts w:eastAsiaTheme="majorEastAsia"/>
          <w:szCs w:val="24"/>
        </w:rPr>
        <w:t>опросов</w:t>
      </w:r>
      <w:r w:rsidR="008E60DB" w:rsidRPr="00475155">
        <w:rPr>
          <w:rFonts w:eastAsiaTheme="majorEastAsia"/>
          <w:szCs w:val="24"/>
        </w:rPr>
        <w:t>, представленными на момент проведения опроса</w:t>
      </w:r>
      <w:r w:rsidR="003D7B4B" w:rsidRPr="00475155">
        <w:rPr>
          <w:rFonts w:eastAsiaTheme="majorEastAsia"/>
          <w:szCs w:val="24"/>
        </w:rPr>
        <w:t>.</w:t>
      </w:r>
    </w:p>
    <w:p w:rsidR="00AE2DFF" w:rsidRPr="00475155" w:rsidRDefault="008E60DB" w:rsidP="008E60DB">
      <w:pPr>
        <w:rPr>
          <w:rFonts w:eastAsiaTheme="majorEastAsia"/>
          <w:szCs w:val="24"/>
        </w:rPr>
      </w:pPr>
      <w:r w:rsidRPr="00475155">
        <w:t>П</w:t>
      </w:r>
      <w:r w:rsidR="00AE2DFF" w:rsidRPr="00475155">
        <w:t>одробн</w:t>
      </w:r>
      <w:r w:rsidRPr="00475155">
        <w:t>ая</w:t>
      </w:r>
      <w:r w:rsidR="00AE2DFF" w:rsidRPr="00475155">
        <w:t xml:space="preserve"> информаци</w:t>
      </w:r>
      <w:r w:rsidRPr="00475155">
        <w:t>я</w:t>
      </w:r>
      <w:r w:rsidR="00AE2DFF" w:rsidRPr="00475155">
        <w:t xml:space="preserve"> об этом обследовании </w:t>
      </w:r>
      <w:r w:rsidRPr="00475155">
        <w:t>приведена</w:t>
      </w:r>
      <w:r w:rsidR="00AE2DFF" w:rsidRPr="00475155">
        <w:rPr>
          <w:rFonts w:eastAsiaTheme="majorEastAsia"/>
          <w:szCs w:val="24"/>
        </w:rPr>
        <w:t xml:space="preserve"> в Документе</w:t>
      </w:r>
      <w:r w:rsidR="00C75294" w:rsidRPr="00475155">
        <w:rPr>
          <w:rFonts w:eastAsiaTheme="majorEastAsia"/>
          <w:szCs w:val="24"/>
        </w:rPr>
        <w:t xml:space="preserve"> </w:t>
      </w:r>
      <w:hyperlink r:id="rId58" w:history="1">
        <w:r w:rsidR="00C75294" w:rsidRPr="00475155">
          <w:rPr>
            <w:rStyle w:val="Hyperlink"/>
            <w:rFonts w:eastAsiaTheme="majorEastAsia"/>
            <w:szCs w:val="24"/>
          </w:rPr>
          <w:t>1/447 + Приложения</w:t>
        </w:r>
      </w:hyperlink>
      <w:r w:rsidR="00C75294" w:rsidRPr="00475155">
        <w:rPr>
          <w:rFonts w:eastAsiaTheme="majorEastAsia"/>
          <w:szCs w:val="24"/>
        </w:rPr>
        <w:t>.</w:t>
      </w:r>
    </w:p>
    <w:p w:rsidR="00AE2DFF" w:rsidRPr="00475155" w:rsidRDefault="0077069D" w:rsidP="00AE2DFF">
      <w:pPr>
        <w:pStyle w:val="Heading2"/>
      </w:pPr>
      <w:r w:rsidRPr="00475155">
        <w:t>5</w:t>
      </w:r>
      <w:r w:rsidR="00AE2DFF" w:rsidRPr="00475155">
        <w:t>.2</w:t>
      </w:r>
      <w:r w:rsidR="00AE2DFF" w:rsidRPr="00475155">
        <w:tab/>
        <w:t>Обследование среди участников исследовательских комиссий МСЭ-D</w:t>
      </w:r>
    </w:p>
    <w:p w:rsidR="00AE2DFF" w:rsidRPr="00475155" w:rsidRDefault="00AE2DFF" w:rsidP="00714A37">
      <w:bookmarkStart w:id="13" w:name="lt_pId201"/>
      <w:r w:rsidRPr="00475155">
        <w:t xml:space="preserve">Инициированное </w:t>
      </w:r>
      <w:r w:rsidR="005264ED" w:rsidRPr="00475155">
        <w:t>1</w:t>
      </w:r>
      <w:r w:rsidR="005264ED" w:rsidRPr="00475155">
        <w:noBreakHyphen/>
        <w:t>й Исследовательск</w:t>
      </w:r>
      <w:r w:rsidRPr="00475155">
        <w:t>ой комиссий МСЭ-D</w:t>
      </w:r>
      <w:r w:rsidR="00461B81" w:rsidRPr="00475155">
        <w:t xml:space="preserve"> и возглавленное заместителем </w:t>
      </w:r>
      <w:r w:rsidR="00371F39" w:rsidRPr="00475155">
        <w:t>Председате</w:t>
      </w:r>
      <w:r w:rsidR="00461B81" w:rsidRPr="00475155">
        <w:t>ля г-жой Региной-Флёр Ассуму-Бессу при поддержке Секретариата БРЭ</w:t>
      </w:r>
      <w:r w:rsidRPr="00475155">
        <w:t xml:space="preserve"> "</w:t>
      </w:r>
      <w:r w:rsidRPr="00475155">
        <w:rPr>
          <w:b/>
          <w:bCs/>
          <w:i/>
          <w:iCs/>
        </w:rPr>
        <w:t>Обследование по Вопросам, процедурам и предложениям относительно будущих видов деятельности исследовательских комиссий МСЭ-D</w:t>
      </w:r>
      <w:r w:rsidRPr="00475155">
        <w:t xml:space="preserve">" проводилось, для того чтобы собрать мнения </w:t>
      </w:r>
      <w:r w:rsidR="00565555" w:rsidRPr="00475155">
        <w:t xml:space="preserve">всех </w:t>
      </w:r>
      <w:r w:rsidRPr="00475155">
        <w:t>участников 1-й и 2</w:t>
      </w:r>
      <w:r w:rsidRPr="00475155">
        <w:noBreakHyphen/>
        <w:t>й </w:t>
      </w:r>
      <w:r w:rsidR="008E60DB" w:rsidRPr="00475155">
        <w:t>и</w:t>
      </w:r>
      <w:r w:rsidRPr="00475155">
        <w:t>сследовательских комиссий МСЭ-D о деятельности и результатах деятельности этих комиссий в период 2014–2017</w:t>
      </w:r>
      <w:r w:rsidR="006F44F8" w:rsidRPr="00475155">
        <w:t> год</w:t>
      </w:r>
      <w:r w:rsidRPr="00475155">
        <w:t>ов и о будущей деятельности в следующем исследовательском периоде.</w:t>
      </w:r>
      <w:bookmarkEnd w:id="13"/>
      <w:r w:rsidRPr="00475155">
        <w:t xml:space="preserve"> </w:t>
      </w:r>
      <w:bookmarkStart w:id="14" w:name="lt_pId202"/>
      <w:r w:rsidRPr="00475155">
        <w:t xml:space="preserve">Цель обследования заключалась в сборе информации от фактических участников, </w:t>
      </w:r>
      <w:r w:rsidR="004105F5" w:rsidRPr="00475155">
        <w:t xml:space="preserve">с тем </w:t>
      </w:r>
      <w:r w:rsidRPr="00475155">
        <w:t xml:space="preserve">чтобы </w:t>
      </w:r>
      <w:r w:rsidR="003D54AA" w:rsidRPr="00475155">
        <w:t xml:space="preserve">их опыт и мнения </w:t>
      </w:r>
      <w:r w:rsidR="004105F5" w:rsidRPr="00475155">
        <w:t xml:space="preserve">могли использовать </w:t>
      </w:r>
      <w:r w:rsidR="003D54AA" w:rsidRPr="00475155">
        <w:t xml:space="preserve">в помощь и для </w:t>
      </w:r>
      <w:r w:rsidRPr="00475155">
        <w:t>информирова</w:t>
      </w:r>
      <w:r w:rsidR="003D54AA" w:rsidRPr="00475155">
        <w:t>ния</w:t>
      </w:r>
      <w:r w:rsidR="004105F5" w:rsidRPr="00475155">
        <w:t xml:space="preserve"> те</w:t>
      </w:r>
      <w:r w:rsidRPr="00475155">
        <w:t xml:space="preserve">, кто </w:t>
      </w:r>
      <w:r w:rsidR="004105F5" w:rsidRPr="00475155">
        <w:t>вырабатывает</w:t>
      </w:r>
      <w:r w:rsidRPr="00475155">
        <w:t xml:space="preserve"> свои предложения по этим вопросам на региональных подготовительных собраниях (РПС) и на ВКРЭ</w:t>
      </w:r>
      <w:r w:rsidR="00714A37" w:rsidRPr="00475155">
        <w:noBreakHyphen/>
      </w:r>
      <w:r w:rsidRPr="00475155">
        <w:t>17.</w:t>
      </w:r>
      <w:bookmarkEnd w:id="14"/>
      <w:r w:rsidRPr="00475155">
        <w:t xml:space="preserve"> </w:t>
      </w:r>
      <w:bookmarkStart w:id="15" w:name="lt_pId203"/>
      <w:r w:rsidRPr="00475155">
        <w:t xml:space="preserve">Результаты этого обследования предназначены также для дополнения отзывов, </w:t>
      </w:r>
      <w:r w:rsidR="00830427" w:rsidRPr="00475155">
        <w:t xml:space="preserve">которые были </w:t>
      </w:r>
      <w:r w:rsidRPr="00475155">
        <w:t>получен</w:t>
      </w:r>
      <w:r w:rsidR="00830427" w:rsidRPr="00475155">
        <w:t>ы</w:t>
      </w:r>
      <w:r w:rsidRPr="00475155">
        <w:t xml:space="preserve"> от Государств-Членов в </w:t>
      </w:r>
      <w:r w:rsidR="00830427" w:rsidRPr="00475155">
        <w:t>ходе</w:t>
      </w:r>
      <w:r w:rsidRPr="00475155">
        <w:t xml:space="preserve"> обследования по этим вопросам, начатого</w:t>
      </w:r>
      <w:r w:rsidR="00CB3D32" w:rsidRPr="00475155">
        <w:t xml:space="preserve"> в рамках</w:t>
      </w:r>
      <w:r w:rsidR="003D54AA" w:rsidRPr="00475155">
        <w:t xml:space="preserve"> упомянут</w:t>
      </w:r>
      <w:r w:rsidR="00CB3D32" w:rsidRPr="00475155">
        <w:t>ого</w:t>
      </w:r>
      <w:r w:rsidR="003D54AA" w:rsidRPr="00475155">
        <w:t xml:space="preserve"> выше</w:t>
      </w:r>
      <w:r w:rsidRPr="00475155">
        <w:t xml:space="preserve"> Вопрос</w:t>
      </w:r>
      <w:r w:rsidR="00CB3D32" w:rsidRPr="00475155">
        <w:t>а</w:t>
      </w:r>
      <w:r w:rsidRPr="00475155">
        <w:t> 9/2 2-й Исследовательской комиссии МСЭ-D.</w:t>
      </w:r>
      <w:bookmarkEnd w:id="15"/>
    </w:p>
    <w:p w:rsidR="00AE2DFF" w:rsidRPr="00475155" w:rsidRDefault="00AE2DFF" w:rsidP="0032025C">
      <w:pPr>
        <w:overflowPunct/>
        <w:autoSpaceDE/>
        <w:autoSpaceDN/>
        <w:adjustRightInd/>
        <w:textAlignment w:val="auto"/>
        <w:rPr>
          <w:rFonts w:eastAsiaTheme="majorEastAsia"/>
          <w:szCs w:val="24"/>
        </w:rPr>
      </w:pPr>
      <w:r w:rsidRPr="00475155">
        <w:rPr>
          <w:szCs w:val="24"/>
        </w:rPr>
        <w:t xml:space="preserve">Всего было получено 28 ответов из 22 стран. </w:t>
      </w:r>
      <w:r w:rsidR="001E281C" w:rsidRPr="00475155">
        <w:rPr>
          <w:szCs w:val="24"/>
        </w:rPr>
        <w:t>Р</w:t>
      </w:r>
      <w:r w:rsidRPr="00475155">
        <w:rPr>
          <w:szCs w:val="24"/>
        </w:rPr>
        <w:t xml:space="preserve">егиональное участие: Африка (29%), Северная и Южная Америка (19%), </w:t>
      </w:r>
      <w:r w:rsidRPr="00475155">
        <w:rPr>
          <w:color w:val="000000"/>
        </w:rPr>
        <w:t xml:space="preserve">Азиатско-Тихоокеанский регион </w:t>
      </w:r>
      <w:r w:rsidRPr="00475155">
        <w:rPr>
          <w:szCs w:val="24"/>
        </w:rPr>
        <w:t>(19%), СНГ (9%) и Европа (24%).</w:t>
      </w:r>
      <w:r w:rsidR="001E281C" w:rsidRPr="00475155">
        <w:rPr>
          <w:szCs w:val="24"/>
        </w:rPr>
        <w:t xml:space="preserve"> </w:t>
      </w:r>
      <w:r w:rsidR="001F2146" w:rsidRPr="00475155">
        <w:rPr>
          <w:szCs w:val="24"/>
        </w:rPr>
        <w:t>Респонденты указали, что предпочитают</w:t>
      </w:r>
      <w:r w:rsidR="0032025C" w:rsidRPr="00475155">
        <w:rPr>
          <w:szCs w:val="24"/>
        </w:rPr>
        <w:t xml:space="preserve"> сохранить</w:t>
      </w:r>
      <w:r w:rsidRPr="00475155">
        <w:rPr>
          <w:szCs w:val="24"/>
        </w:rPr>
        <w:t xml:space="preserve"> все </w:t>
      </w:r>
      <w:r w:rsidRPr="00475155">
        <w:rPr>
          <w:color w:val="000000"/>
        </w:rPr>
        <w:t>Вопросы</w:t>
      </w:r>
      <w:r w:rsidRPr="00475155">
        <w:rPr>
          <w:szCs w:val="24"/>
        </w:rPr>
        <w:t xml:space="preserve">. </w:t>
      </w:r>
      <w:r w:rsidR="00CB3D32" w:rsidRPr="00475155">
        <w:rPr>
          <w:szCs w:val="24"/>
        </w:rPr>
        <w:t>Ряд</w:t>
      </w:r>
      <w:r w:rsidRPr="00475155">
        <w:rPr>
          <w:szCs w:val="24"/>
        </w:rPr>
        <w:t xml:space="preserve"> респондент</w:t>
      </w:r>
      <w:r w:rsidR="001F2146" w:rsidRPr="00475155">
        <w:rPr>
          <w:szCs w:val="24"/>
        </w:rPr>
        <w:t>ов</w:t>
      </w:r>
      <w:r w:rsidRPr="00475155">
        <w:rPr>
          <w:szCs w:val="24"/>
        </w:rPr>
        <w:t xml:space="preserve"> предложили пересмотреть или объединить некоторые Вопросы, в частности объединить Вопросы 1/1 </w:t>
      </w:r>
      <w:r w:rsidR="0077069D" w:rsidRPr="00475155">
        <w:rPr>
          <w:szCs w:val="24"/>
        </w:rPr>
        <w:t>(</w:t>
      </w:r>
      <w:r w:rsidR="001F2146" w:rsidRPr="00475155">
        <w:rPr>
          <w:szCs w:val="24"/>
        </w:rPr>
        <w:t>Политические, регуляторные и технические аспекты перехода к широкополосным сетям</w:t>
      </w:r>
      <w:r w:rsidR="0077069D" w:rsidRPr="00475155">
        <w:rPr>
          <w:szCs w:val="24"/>
        </w:rPr>
        <w:t xml:space="preserve">) </w:t>
      </w:r>
      <w:r w:rsidRPr="00475155">
        <w:rPr>
          <w:szCs w:val="24"/>
        </w:rPr>
        <w:t>и 2/1</w:t>
      </w:r>
      <w:r w:rsidR="0077069D" w:rsidRPr="00475155">
        <w:rPr>
          <w:szCs w:val="24"/>
        </w:rPr>
        <w:t xml:space="preserve"> (</w:t>
      </w:r>
      <w:r w:rsidR="001F2146" w:rsidRPr="00475155">
        <w:rPr>
          <w:szCs w:val="24"/>
        </w:rPr>
        <w:t>Технологии широкополосного доступа</w:t>
      </w:r>
      <w:r w:rsidR="0077069D" w:rsidRPr="00475155">
        <w:rPr>
          <w:szCs w:val="24"/>
        </w:rPr>
        <w:t>)</w:t>
      </w:r>
      <w:r w:rsidRPr="00475155">
        <w:rPr>
          <w:szCs w:val="24"/>
        </w:rPr>
        <w:t xml:space="preserve">. Была также подчеркнута </w:t>
      </w:r>
      <w:r w:rsidRPr="00475155">
        <w:rPr>
          <w:szCs w:val="22"/>
        </w:rPr>
        <w:t>н</w:t>
      </w:r>
      <w:r w:rsidRPr="00475155">
        <w:rPr>
          <w:color w:val="000000"/>
        </w:rPr>
        <w:t xml:space="preserve">еобходимость недопущения дублирования и </w:t>
      </w:r>
      <w:r w:rsidR="00CB3D32" w:rsidRPr="00475155">
        <w:rPr>
          <w:color w:val="000000"/>
        </w:rPr>
        <w:t>пересечения</w:t>
      </w:r>
      <w:r w:rsidRPr="00475155">
        <w:rPr>
          <w:color w:val="000000"/>
        </w:rPr>
        <w:t xml:space="preserve"> работы</w:t>
      </w:r>
      <w:r w:rsidRPr="00475155">
        <w:rPr>
          <w:szCs w:val="24"/>
        </w:rPr>
        <w:t xml:space="preserve">. </w:t>
      </w:r>
    </w:p>
    <w:p w:rsidR="00AE2DFF" w:rsidRPr="00475155" w:rsidRDefault="00CB3D32" w:rsidP="00714A37">
      <w:r w:rsidRPr="00475155">
        <w:t>Подробная информация об этом обследовании приведена</w:t>
      </w:r>
      <w:r w:rsidRPr="00475155">
        <w:rPr>
          <w:rFonts w:eastAsiaTheme="majorEastAsia"/>
        </w:rPr>
        <w:t xml:space="preserve"> в Документе</w:t>
      </w:r>
      <w:r w:rsidR="00AE2DFF" w:rsidRPr="00475155">
        <w:rPr>
          <w:rFonts w:eastAsiaTheme="majorEastAsia"/>
        </w:rPr>
        <w:t xml:space="preserve"> </w:t>
      </w:r>
      <w:hyperlink r:id="rId59" w:history="1">
        <w:r w:rsidR="00714A37" w:rsidRPr="00475155">
          <w:rPr>
            <w:rStyle w:val="Hyperlink"/>
          </w:rPr>
          <w:t>1/458 + Приложение</w:t>
        </w:r>
      </w:hyperlink>
      <w:r w:rsidR="00AE2DFF" w:rsidRPr="00475155">
        <w:t>.</w:t>
      </w:r>
    </w:p>
    <w:p w:rsidR="0077069D" w:rsidRPr="00475155" w:rsidRDefault="005D1F2C" w:rsidP="00371F39">
      <w:pPr>
        <w:rPr>
          <w:szCs w:val="24"/>
        </w:rPr>
      </w:pPr>
      <w:r w:rsidRPr="00475155">
        <w:rPr>
          <w:szCs w:val="24"/>
        </w:rPr>
        <w:t xml:space="preserve">Участники </w:t>
      </w:r>
      <w:r w:rsidR="0077069D" w:rsidRPr="00475155">
        <w:rPr>
          <w:szCs w:val="24"/>
        </w:rPr>
        <w:t xml:space="preserve">ИК1 </w:t>
      </w:r>
      <w:r w:rsidR="00311145" w:rsidRPr="00475155">
        <w:rPr>
          <w:szCs w:val="24"/>
        </w:rPr>
        <w:t>представили</w:t>
      </w:r>
      <w:r w:rsidRPr="00475155">
        <w:rPr>
          <w:szCs w:val="24"/>
        </w:rPr>
        <w:t xml:space="preserve"> также конкретные комментарии по вкладам двух </w:t>
      </w:r>
      <w:r w:rsidR="00311145" w:rsidRPr="00475155">
        <w:rPr>
          <w:szCs w:val="24"/>
        </w:rPr>
        <w:t>а</w:t>
      </w:r>
      <w:r w:rsidRPr="00475155">
        <w:rPr>
          <w:szCs w:val="24"/>
        </w:rPr>
        <w:t>дминистраций, в которых содержались предложения о пересмотре существующих Вопросов.</w:t>
      </w:r>
      <w:r w:rsidR="0077069D" w:rsidRPr="00475155">
        <w:rPr>
          <w:szCs w:val="24"/>
        </w:rPr>
        <w:t xml:space="preserve"> </w:t>
      </w:r>
      <w:r w:rsidR="00D934A3" w:rsidRPr="00475155">
        <w:rPr>
          <w:szCs w:val="24"/>
        </w:rPr>
        <w:t xml:space="preserve">Специальная рабочая группа пленарного заседания под руководством заместителя </w:t>
      </w:r>
      <w:r w:rsidR="00371F39" w:rsidRPr="00475155">
        <w:rPr>
          <w:szCs w:val="24"/>
        </w:rPr>
        <w:t>П</w:t>
      </w:r>
      <w:r w:rsidR="00D934A3" w:rsidRPr="00475155">
        <w:rPr>
          <w:szCs w:val="24"/>
        </w:rPr>
        <w:t xml:space="preserve">редседателя </w:t>
      </w:r>
      <w:r w:rsidR="00371F39" w:rsidRPr="00475155">
        <w:rPr>
          <w:szCs w:val="24"/>
        </w:rPr>
        <w:t xml:space="preserve">ИК1 </w:t>
      </w:r>
      <w:r w:rsidR="00D934A3" w:rsidRPr="00475155">
        <w:rPr>
          <w:szCs w:val="24"/>
        </w:rPr>
        <w:t>г-жи Бланки Гонсалес</w:t>
      </w:r>
      <w:r w:rsidR="0077069D" w:rsidRPr="00475155">
        <w:rPr>
          <w:szCs w:val="24"/>
        </w:rPr>
        <w:t xml:space="preserve"> (</w:t>
      </w:r>
      <w:r w:rsidR="00D934A3" w:rsidRPr="00475155">
        <w:rPr>
          <w:szCs w:val="24"/>
        </w:rPr>
        <w:t>Испания</w:t>
      </w:r>
      <w:r w:rsidR="0077069D" w:rsidRPr="00475155">
        <w:rPr>
          <w:szCs w:val="24"/>
        </w:rPr>
        <w:t xml:space="preserve">) </w:t>
      </w:r>
      <w:r w:rsidR="00D934A3" w:rsidRPr="00475155">
        <w:rPr>
          <w:szCs w:val="24"/>
        </w:rPr>
        <w:t xml:space="preserve">при содействии заместителя </w:t>
      </w:r>
      <w:r w:rsidR="00371F39" w:rsidRPr="00475155">
        <w:rPr>
          <w:szCs w:val="24"/>
        </w:rPr>
        <w:t>Председате</w:t>
      </w:r>
      <w:r w:rsidR="00D934A3" w:rsidRPr="00475155">
        <w:rPr>
          <w:szCs w:val="24"/>
        </w:rPr>
        <w:t>ля ИК</w:t>
      </w:r>
      <w:r w:rsidR="0077069D" w:rsidRPr="00475155">
        <w:rPr>
          <w:szCs w:val="24"/>
        </w:rPr>
        <w:t xml:space="preserve">1 </w:t>
      </w:r>
      <w:r w:rsidR="00D934A3" w:rsidRPr="00475155">
        <w:rPr>
          <w:szCs w:val="24"/>
        </w:rPr>
        <w:t xml:space="preserve">г-жи </w:t>
      </w:r>
      <w:r w:rsidR="00D934A3" w:rsidRPr="00475155">
        <w:t>Регины-Флёр Ассуму-Бессу (Кот-д'Ивуар)</w:t>
      </w:r>
      <w:r w:rsidR="00D934A3" w:rsidRPr="00475155">
        <w:rPr>
          <w:szCs w:val="24"/>
        </w:rPr>
        <w:t xml:space="preserve"> пришла к следующим выводам</w:t>
      </w:r>
      <w:r w:rsidR="0077069D" w:rsidRPr="00475155">
        <w:rPr>
          <w:szCs w:val="24"/>
        </w:rPr>
        <w:t>:</w:t>
      </w:r>
    </w:p>
    <w:p w:rsidR="00C01C6D" w:rsidRPr="00475155" w:rsidRDefault="00C01C6D" w:rsidP="00371F39">
      <w:pPr>
        <w:pStyle w:val="enumlev1"/>
      </w:pPr>
      <w:r w:rsidRPr="00475155">
        <w:rPr>
          <w:rFonts w:ascii="Times New Roman" w:hAnsi="Times New Roman"/>
        </w:rPr>
        <w:t>−</w:t>
      </w:r>
      <w:r w:rsidRPr="00475155">
        <w:tab/>
        <w:t>Вопрос 1/1 (</w:t>
      </w:r>
      <w:r w:rsidR="00371F39" w:rsidRPr="00475155">
        <w:t>П</w:t>
      </w:r>
      <w:r w:rsidRPr="00475155">
        <w:t>ереход на широкополосную связь),</w:t>
      </w:r>
      <w:r w:rsidR="005F783B" w:rsidRPr="00475155">
        <w:t xml:space="preserve"> </w:t>
      </w:r>
      <w:r w:rsidRPr="00475155">
        <w:t>Вопрос 2/1 (</w:t>
      </w:r>
      <w:r w:rsidR="00371F39" w:rsidRPr="00475155">
        <w:t>Т</w:t>
      </w:r>
      <w:r w:rsidRPr="00475155">
        <w:t>ехнологии широкополосной связи) и Вопрос 5/1 (</w:t>
      </w:r>
      <w:r w:rsidR="00371F39" w:rsidRPr="00475155">
        <w:t>С</w:t>
      </w:r>
      <w:r w:rsidRPr="00475155">
        <w:t xml:space="preserve">вязь для сельских районов): </w:t>
      </w:r>
      <w:r w:rsidR="00371F39" w:rsidRPr="00475155">
        <w:t>п</w:t>
      </w:r>
      <w:r w:rsidR="00033265" w:rsidRPr="00475155">
        <w:t>редложение объединить Вопросы</w:t>
      </w:r>
      <w:r w:rsidR="005F783B" w:rsidRPr="00475155">
        <w:t xml:space="preserve"> 1/1 </w:t>
      </w:r>
      <w:r w:rsidR="00033265" w:rsidRPr="00475155">
        <w:t>и</w:t>
      </w:r>
      <w:r w:rsidR="005F783B" w:rsidRPr="00475155">
        <w:t xml:space="preserve"> 2/1 </w:t>
      </w:r>
      <w:r w:rsidR="00033265" w:rsidRPr="00475155">
        <w:t>в исследовательск</w:t>
      </w:r>
      <w:r w:rsidR="008D677F" w:rsidRPr="00475155">
        <w:t>ом</w:t>
      </w:r>
      <w:r w:rsidR="00033265" w:rsidRPr="00475155">
        <w:t xml:space="preserve"> период</w:t>
      </w:r>
      <w:r w:rsidR="008D677F" w:rsidRPr="00475155">
        <w:t>е</w:t>
      </w:r>
      <w:r w:rsidR="005F783B" w:rsidRPr="00475155">
        <w:t xml:space="preserve"> </w:t>
      </w:r>
      <w:r w:rsidR="006F5290" w:rsidRPr="00475155">
        <w:t>2018–2021</w:t>
      </w:r>
      <w:r w:rsidR="006F44F8" w:rsidRPr="00475155">
        <w:t> гг.</w:t>
      </w:r>
      <w:r w:rsidR="00033265" w:rsidRPr="00475155">
        <w:t xml:space="preserve"> не вызвало возражений</w:t>
      </w:r>
      <w:r w:rsidR="005F783B" w:rsidRPr="00475155">
        <w:t xml:space="preserve">, </w:t>
      </w:r>
      <w:r w:rsidR="00033265" w:rsidRPr="00475155">
        <w:t>но несколько участников выступили против того, чтобы включить в это объединение Вопрос</w:t>
      </w:r>
      <w:r w:rsidR="005F783B" w:rsidRPr="00475155">
        <w:t xml:space="preserve"> 5/1;</w:t>
      </w:r>
    </w:p>
    <w:p w:rsidR="005F783B" w:rsidRPr="00475155" w:rsidRDefault="005F783B" w:rsidP="006F5290">
      <w:pPr>
        <w:pStyle w:val="enumlev1"/>
      </w:pPr>
      <w:r w:rsidRPr="00475155">
        <w:rPr>
          <w:rFonts w:ascii="Times New Roman" w:hAnsi="Times New Roman"/>
        </w:rPr>
        <w:t>−</w:t>
      </w:r>
      <w:r w:rsidRPr="00475155">
        <w:tab/>
        <w:t>Вопрос 3/1 (</w:t>
      </w:r>
      <w:r w:rsidR="006F5290" w:rsidRPr="00475155">
        <w:t>О</w:t>
      </w:r>
      <w:r w:rsidRPr="00475155">
        <w:t xml:space="preserve">блачные вычисления): </w:t>
      </w:r>
      <w:r w:rsidR="006F5290" w:rsidRPr="00475155">
        <w:t>участники рекомендовали</w:t>
      </w:r>
      <w:r w:rsidRPr="00475155">
        <w:t xml:space="preserve"> прод</w:t>
      </w:r>
      <w:r w:rsidR="008D677F" w:rsidRPr="00475155">
        <w:t>олж</w:t>
      </w:r>
      <w:r w:rsidR="006F5290" w:rsidRPr="00475155">
        <w:t>ить</w:t>
      </w:r>
      <w:r w:rsidR="008D677F" w:rsidRPr="00475155">
        <w:t xml:space="preserve"> работ</w:t>
      </w:r>
      <w:r w:rsidR="006F5290" w:rsidRPr="00475155">
        <w:t>у</w:t>
      </w:r>
      <w:r w:rsidR="008D677F" w:rsidRPr="00475155">
        <w:t xml:space="preserve"> по </w:t>
      </w:r>
      <w:r w:rsidR="006F5290" w:rsidRPr="00475155">
        <w:t xml:space="preserve">этому </w:t>
      </w:r>
      <w:r w:rsidR="008D677F" w:rsidRPr="00475155">
        <w:t>Вопросу в</w:t>
      </w:r>
      <w:r w:rsidR="006F5290" w:rsidRPr="00475155">
        <w:t xml:space="preserve"> исследовательском периоде 2018–</w:t>
      </w:r>
      <w:r w:rsidR="008D677F" w:rsidRPr="00475155">
        <w:t>2021</w:t>
      </w:r>
      <w:r w:rsidR="006F44F8" w:rsidRPr="00475155">
        <w:t> гг.</w:t>
      </w:r>
      <w:r w:rsidRPr="00475155">
        <w:t xml:space="preserve"> и включ</w:t>
      </w:r>
      <w:r w:rsidR="006F5290" w:rsidRPr="00475155">
        <w:t>ить</w:t>
      </w:r>
      <w:r w:rsidRPr="00475155">
        <w:t xml:space="preserve"> тем</w:t>
      </w:r>
      <w:r w:rsidR="006F5290" w:rsidRPr="00475155">
        <w:t>у</w:t>
      </w:r>
      <w:r w:rsidRPr="00475155">
        <w:t xml:space="preserve"> больших данных в сферу охвата Вопроса;</w:t>
      </w:r>
    </w:p>
    <w:p w:rsidR="005F783B" w:rsidRPr="00475155" w:rsidRDefault="005F783B" w:rsidP="006F5290">
      <w:pPr>
        <w:pStyle w:val="enumlev1"/>
      </w:pPr>
      <w:r w:rsidRPr="00475155">
        <w:rPr>
          <w:rFonts w:ascii="Times New Roman" w:hAnsi="Times New Roman"/>
        </w:rPr>
        <w:t>−</w:t>
      </w:r>
      <w:r w:rsidRPr="00475155">
        <w:tab/>
        <w:t>Вопрос 7/1 (</w:t>
      </w:r>
      <w:r w:rsidR="006F5290" w:rsidRPr="00475155">
        <w:t>Д</w:t>
      </w:r>
      <w:r w:rsidR="00A150F6" w:rsidRPr="00475155">
        <w:t>оступность</w:t>
      </w:r>
      <w:r w:rsidRPr="00475155">
        <w:t xml:space="preserve">): </w:t>
      </w:r>
      <w:r w:rsidR="00A150F6" w:rsidRPr="00475155">
        <w:t>участники рекомендовали продолжить</w:t>
      </w:r>
      <w:r w:rsidRPr="00475155">
        <w:t xml:space="preserve"> работ</w:t>
      </w:r>
      <w:r w:rsidR="00A150F6" w:rsidRPr="00475155">
        <w:t>у</w:t>
      </w:r>
      <w:r w:rsidR="008D677F" w:rsidRPr="00475155">
        <w:t xml:space="preserve"> по </w:t>
      </w:r>
      <w:r w:rsidR="006F5290" w:rsidRPr="00475155">
        <w:t xml:space="preserve">этому </w:t>
      </w:r>
      <w:r w:rsidR="008D677F" w:rsidRPr="00475155">
        <w:t xml:space="preserve">Вопросу в исследовательском периоде </w:t>
      </w:r>
      <w:r w:rsidR="006F5290" w:rsidRPr="00475155">
        <w:t>2018–2021</w:t>
      </w:r>
      <w:r w:rsidR="006F44F8" w:rsidRPr="00475155">
        <w:t> гг.</w:t>
      </w:r>
      <w:r w:rsidRPr="00475155">
        <w:t xml:space="preserve"> и включ</w:t>
      </w:r>
      <w:r w:rsidR="008D677F" w:rsidRPr="00475155">
        <w:t>ить</w:t>
      </w:r>
      <w:r w:rsidRPr="00475155">
        <w:t xml:space="preserve"> в его сферу охвата тем</w:t>
      </w:r>
      <w:r w:rsidR="006F5290" w:rsidRPr="00475155">
        <w:t>у</w:t>
      </w:r>
      <w:r w:rsidRPr="00475155">
        <w:t xml:space="preserve"> доступности для лиц с ограниченными в связи с возрастом возможностями;</w:t>
      </w:r>
    </w:p>
    <w:p w:rsidR="005F783B" w:rsidRPr="00475155" w:rsidRDefault="00B648D5" w:rsidP="006F5290">
      <w:pPr>
        <w:pStyle w:val="enumlev1"/>
      </w:pPr>
      <w:r w:rsidRPr="00475155">
        <w:rPr>
          <w:rFonts w:ascii="Times New Roman" w:hAnsi="Times New Roman"/>
        </w:rPr>
        <w:t>−</w:t>
      </w:r>
      <w:r w:rsidR="005F783B" w:rsidRPr="00475155">
        <w:tab/>
      </w:r>
      <w:r w:rsidR="006F5290" w:rsidRPr="00475155">
        <w:t>у</w:t>
      </w:r>
      <w:r w:rsidR="0081272A" w:rsidRPr="00475155">
        <w:t xml:space="preserve">частники рекомендовали </w:t>
      </w:r>
      <w:r w:rsidR="00992030" w:rsidRPr="00475155">
        <w:t xml:space="preserve">продолжить работу </w:t>
      </w:r>
      <w:r w:rsidR="006F5290" w:rsidRPr="00475155">
        <w:t>по</w:t>
      </w:r>
      <w:r w:rsidR="00992030" w:rsidRPr="00475155">
        <w:t xml:space="preserve"> Вопросам</w:t>
      </w:r>
      <w:r w:rsidR="005F783B" w:rsidRPr="00475155">
        <w:t xml:space="preserve"> 4/1 (</w:t>
      </w:r>
      <w:r w:rsidR="006F5290" w:rsidRPr="00475155">
        <w:t>Т</w:t>
      </w:r>
      <w:r w:rsidR="00992030" w:rsidRPr="00475155">
        <w:t>арифы</w:t>
      </w:r>
      <w:r w:rsidR="005F783B" w:rsidRPr="00475155">
        <w:t>/</w:t>
      </w:r>
      <w:r w:rsidR="00992030" w:rsidRPr="00475155">
        <w:t>за</w:t>
      </w:r>
      <w:r w:rsidR="00BC7235" w:rsidRPr="00475155">
        <w:t>траты</w:t>
      </w:r>
      <w:r w:rsidR="005F783B" w:rsidRPr="00475155">
        <w:t>), 5/1 (</w:t>
      </w:r>
      <w:r w:rsidR="00D61E95" w:rsidRPr="00475155">
        <w:t>Связь для сельских районов</w:t>
      </w:r>
      <w:r w:rsidR="005F783B" w:rsidRPr="00475155">
        <w:t>), 6/1 (</w:t>
      </w:r>
      <w:r w:rsidR="006F5290" w:rsidRPr="00475155">
        <w:t>И</w:t>
      </w:r>
      <w:r w:rsidR="00BC7235" w:rsidRPr="00475155">
        <w:t>нформирование и защита прав потребителей</w:t>
      </w:r>
      <w:r w:rsidR="005F783B" w:rsidRPr="00475155">
        <w:t>), 8/1 (</w:t>
      </w:r>
      <w:r w:rsidR="006F5290" w:rsidRPr="00475155">
        <w:t>П</w:t>
      </w:r>
      <w:r w:rsidR="00BC7235" w:rsidRPr="00475155">
        <w:t xml:space="preserve">ереход на </w:t>
      </w:r>
      <w:r w:rsidR="005F783B" w:rsidRPr="00475155">
        <w:t xml:space="preserve">DTV) </w:t>
      </w:r>
      <w:r w:rsidR="00BC7235" w:rsidRPr="00475155">
        <w:t>и Резолюци</w:t>
      </w:r>
      <w:r w:rsidR="006F5290" w:rsidRPr="00475155">
        <w:t>и</w:t>
      </w:r>
      <w:r w:rsidR="005F783B" w:rsidRPr="00475155">
        <w:t xml:space="preserve"> 9 (</w:t>
      </w:r>
      <w:r w:rsidR="006F5290" w:rsidRPr="00475155">
        <w:t>У</w:t>
      </w:r>
      <w:r w:rsidR="00BC7235" w:rsidRPr="00475155">
        <w:t>правление использованием спектра</w:t>
      </w:r>
      <w:r w:rsidR="005F783B" w:rsidRPr="00475155">
        <w:t xml:space="preserve">) </w:t>
      </w:r>
      <w:r w:rsidR="00BC7235" w:rsidRPr="00475155">
        <w:t xml:space="preserve">в </w:t>
      </w:r>
      <w:r w:rsidR="00BD7FF0" w:rsidRPr="00475155">
        <w:t xml:space="preserve">исследовательском </w:t>
      </w:r>
      <w:r w:rsidR="00BC7235" w:rsidRPr="00475155">
        <w:t>периоде</w:t>
      </w:r>
      <w:r w:rsidR="005F783B" w:rsidRPr="00475155">
        <w:t xml:space="preserve"> </w:t>
      </w:r>
      <w:r w:rsidR="006F5290" w:rsidRPr="00475155">
        <w:t>2018–2021</w:t>
      </w:r>
      <w:r w:rsidR="006F44F8" w:rsidRPr="00475155">
        <w:t> гг.</w:t>
      </w:r>
    </w:p>
    <w:p w:rsidR="00AE2DFF" w:rsidRPr="00475155" w:rsidRDefault="00B648D5" w:rsidP="00854037">
      <w:pPr>
        <w:pStyle w:val="Heading1"/>
      </w:pPr>
      <w:r w:rsidRPr="00475155">
        <w:lastRenderedPageBreak/>
        <w:t>6</w:t>
      </w:r>
      <w:r w:rsidR="00AE2DFF" w:rsidRPr="00475155">
        <w:tab/>
      </w:r>
      <w:r w:rsidR="00854037" w:rsidRPr="00475155">
        <w:t>Внедрение и</w:t>
      </w:r>
      <w:r w:rsidR="00314D7D" w:rsidRPr="00475155">
        <w:t>нноваци</w:t>
      </w:r>
      <w:r w:rsidR="00854037" w:rsidRPr="00475155">
        <w:t>й в</w:t>
      </w:r>
      <w:r w:rsidR="00314D7D" w:rsidRPr="00475155">
        <w:t xml:space="preserve"> 2014−2017</w:t>
      </w:r>
      <w:r w:rsidR="006F44F8" w:rsidRPr="00475155">
        <w:t> год</w:t>
      </w:r>
      <w:r w:rsidR="00854037" w:rsidRPr="00475155">
        <w:t>ах</w:t>
      </w:r>
      <w:r w:rsidR="00314D7D" w:rsidRPr="00475155">
        <w:t>: м</w:t>
      </w:r>
      <w:r w:rsidR="00AE2DFF" w:rsidRPr="00475155">
        <w:t xml:space="preserve">нения участников </w:t>
      </w:r>
      <w:r w:rsidR="005264ED" w:rsidRPr="00475155">
        <w:t>1</w:t>
      </w:r>
      <w:r w:rsidR="005264ED" w:rsidRPr="00475155">
        <w:noBreakHyphen/>
        <w:t>й Исследовательск</w:t>
      </w:r>
      <w:r w:rsidR="00AE2DFF" w:rsidRPr="00475155">
        <w:t>ой комиссии</w:t>
      </w:r>
      <w:r w:rsidR="00AE2DFF" w:rsidRPr="00475155">
        <w:rPr>
          <w:color w:val="000000"/>
        </w:rPr>
        <w:t xml:space="preserve"> </w:t>
      </w:r>
    </w:p>
    <w:p w:rsidR="00AE2DFF" w:rsidRPr="00475155" w:rsidRDefault="00011895" w:rsidP="00607E12">
      <w:r w:rsidRPr="00475155">
        <w:rPr>
          <w:szCs w:val="24"/>
        </w:rPr>
        <w:t>Продолжая развивать</w:t>
      </w:r>
      <w:r w:rsidR="00AE2DFF" w:rsidRPr="00475155">
        <w:rPr>
          <w:szCs w:val="24"/>
        </w:rPr>
        <w:t xml:space="preserve"> </w:t>
      </w:r>
      <w:r w:rsidR="00854037" w:rsidRPr="00475155">
        <w:rPr>
          <w:szCs w:val="24"/>
        </w:rPr>
        <w:t xml:space="preserve">поддерживаемую Директором и сотрудниками БРЭ </w:t>
      </w:r>
      <w:r w:rsidR="00AE2DFF" w:rsidRPr="00475155">
        <w:rPr>
          <w:szCs w:val="24"/>
        </w:rPr>
        <w:t>"культур</w:t>
      </w:r>
      <w:r w:rsidRPr="00475155">
        <w:rPr>
          <w:szCs w:val="24"/>
        </w:rPr>
        <w:t>у</w:t>
      </w:r>
      <w:r w:rsidR="00AE2DFF" w:rsidRPr="00475155">
        <w:rPr>
          <w:szCs w:val="24"/>
        </w:rPr>
        <w:t xml:space="preserve"> инноваций"</w:t>
      </w:r>
      <w:r w:rsidR="00854037" w:rsidRPr="00475155">
        <w:rPr>
          <w:szCs w:val="24"/>
        </w:rPr>
        <w:t xml:space="preserve">, внедрение которой было начато </w:t>
      </w:r>
      <w:r w:rsidR="00AE2DFF" w:rsidRPr="00475155">
        <w:rPr>
          <w:szCs w:val="24"/>
        </w:rPr>
        <w:t>в период 2010−2014</w:t>
      </w:r>
      <w:r w:rsidR="006F44F8" w:rsidRPr="00475155">
        <w:rPr>
          <w:szCs w:val="24"/>
        </w:rPr>
        <w:t> год</w:t>
      </w:r>
      <w:r w:rsidR="00AE2DFF" w:rsidRPr="00475155">
        <w:rPr>
          <w:szCs w:val="24"/>
        </w:rPr>
        <w:t xml:space="preserve">ов, на каждом из трех ежегодных собраний ИК1 участники </w:t>
      </w:r>
      <w:r w:rsidR="00854037" w:rsidRPr="00475155">
        <w:rPr>
          <w:szCs w:val="24"/>
        </w:rPr>
        <w:t xml:space="preserve">обсуждали </w:t>
      </w:r>
      <w:r w:rsidR="00AE2DFF" w:rsidRPr="00475155">
        <w:rPr>
          <w:szCs w:val="24"/>
        </w:rPr>
        <w:t>инноваци</w:t>
      </w:r>
      <w:r w:rsidR="00CB2AC1" w:rsidRPr="00475155">
        <w:rPr>
          <w:szCs w:val="24"/>
        </w:rPr>
        <w:t>онные подходы, с тем чтобы обеспечить</w:t>
      </w:r>
      <w:r w:rsidR="00AE2DFF" w:rsidRPr="00475155">
        <w:rPr>
          <w:szCs w:val="24"/>
        </w:rPr>
        <w:t xml:space="preserve"> </w:t>
      </w:r>
      <w:r w:rsidR="00AE2DFF" w:rsidRPr="00475155">
        <w:rPr>
          <w:color w:val="000000"/>
        </w:rPr>
        <w:t>постоянно</w:t>
      </w:r>
      <w:r w:rsidR="00CB2AC1" w:rsidRPr="00475155">
        <w:rPr>
          <w:color w:val="000000"/>
        </w:rPr>
        <w:t>е</w:t>
      </w:r>
      <w:r w:rsidR="00AE2DFF" w:rsidRPr="00475155">
        <w:rPr>
          <w:color w:val="000000"/>
        </w:rPr>
        <w:t xml:space="preserve"> совершенствовани</w:t>
      </w:r>
      <w:r w:rsidR="00CB2AC1" w:rsidRPr="00475155">
        <w:rPr>
          <w:color w:val="000000"/>
        </w:rPr>
        <w:t>е</w:t>
      </w:r>
      <w:r w:rsidR="00AE2DFF" w:rsidRPr="00475155">
        <w:rPr>
          <w:szCs w:val="24"/>
        </w:rPr>
        <w:t xml:space="preserve">. Ниже </w:t>
      </w:r>
      <w:r w:rsidR="00607E12" w:rsidRPr="00475155">
        <w:rPr>
          <w:szCs w:val="24"/>
        </w:rPr>
        <w:t>кратко изложены некоторые</w:t>
      </w:r>
      <w:r w:rsidR="00AE2DFF" w:rsidRPr="00475155">
        <w:rPr>
          <w:szCs w:val="24"/>
        </w:rPr>
        <w:t xml:space="preserve"> соображения для дальнейшего рассмотрения</w:t>
      </w:r>
      <w:r w:rsidR="00607E12" w:rsidRPr="00475155">
        <w:rPr>
          <w:szCs w:val="24"/>
        </w:rPr>
        <w:t>.</w:t>
      </w:r>
    </w:p>
    <w:p w:rsidR="00AE2DFF" w:rsidRPr="00475155" w:rsidRDefault="00AE2DFF" w:rsidP="00E212CE">
      <w:pPr>
        <w:pStyle w:val="Headingb"/>
      </w:pPr>
      <w:r w:rsidRPr="00475155">
        <w:t>Способы увелич</w:t>
      </w:r>
      <w:r w:rsidR="00E212CE" w:rsidRPr="00475155">
        <w:t>ить время работы</w:t>
      </w:r>
    </w:p>
    <w:p w:rsidR="00AE2DFF" w:rsidRPr="00475155" w:rsidRDefault="00AE2DFF" w:rsidP="003A3DD1">
      <w:pPr>
        <w:pStyle w:val="enumlev1"/>
      </w:pPr>
      <w:r w:rsidRPr="00475155">
        <w:t>–</w:t>
      </w:r>
      <w:r w:rsidRPr="00475155">
        <w:tab/>
      </w:r>
      <w:r w:rsidR="003A3DD1" w:rsidRPr="00475155">
        <w:t>Проводить</w:t>
      </w:r>
      <w:r w:rsidRPr="00475155">
        <w:t xml:space="preserve"> в регионах дополнительные собрания или семинары-практикумы продолжительностью в несколько дней, на которых можно было бы </w:t>
      </w:r>
      <w:r w:rsidRPr="00475155">
        <w:rPr>
          <w:color w:val="000000"/>
        </w:rPr>
        <w:t>подробно обсудить важные вопросы</w:t>
      </w:r>
      <w:r w:rsidR="00E71659" w:rsidRPr="00475155">
        <w:t>.</w:t>
      </w:r>
      <w:r w:rsidRPr="00475155">
        <w:t xml:space="preserve"> </w:t>
      </w:r>
    </w:p>
    <w:p w:rsidR="00AE2DFF" w:rsidRPr="00475155" w:rsidRDefault="00E71659" w:rsidP="003A3DD1">
      <w:pPr>
        <w:pStyle w:val="enumlev1"/>
      </w:pPr>
      <w:r w:rsidRPr="00475155">
        <w:t>–</w:t>
      </w:r>
      <w:r w:rsidRPr="00475155">
        <w:tab/>
        <w:t>П</w:t>
      </w:r>
      <w:r w:rsidR="00AE2DFF" w:rsidRPr="00475155">
        <w:t>ров</w:t>
      </w:r>
      <w:r w:rsidR="003A3DD1" w:rsidRPr="00475155">
        <w:t>одить</w:t>
      </w:r>
      <w:r w:rsidR="00AE2DFF" w:rsidRPr="00475155">
        <w:t xml:space="preserve"> региональные собрания; повыс</w:t>
      </w:r>
      <w:r w:rsidRPr="00475155">
        <w:t>ить роль региональных отделений.</w:t>
      </w:r>
    </w:p>
    <w:p w:rsidR="00AE2DFF" w:rsidRPr="00475155" w:rsidRDefault="00E71659" w:rsidP="001930D6">
      <w:pPr>
        <w:pStyle w:val="enumlev1"/>
      </w:pPr>
      <w:r w:rsidRPr="00475155">
        <w:t>–</w:t>
      </w:r>
      <w:r w:rsidRPr="00475155">
        <w:tab/>
        <w:t>Ш</w:t>
      </w:r>
      <w:r w:rsidR="00AE2DFF" w:rsidRPr="00475155">
        <w:t>ире использовать современные технологии (например, видеоконференц</w:t>
      </w:r>
      <w:r w:rsidR="003A3DD1" w:rsidRPr="00475155">
        <w:t>связь</w:t>
      </w:r>
      <w:r w:rsidR="00AE2DFF" w:rsidRPr="00475155">
        <w:t xml:space="preserve">); </w:t>
      </w:r>
      <w:r w:rsidR="003A3DD1" w:rsidRPr="00475155">
        <w:t>включить</w:t>
      </w:r>
      <w:r w:rsidR="00AE2DFF" w:rsidRPr="00475155">
        <w:t xml:space="preserve"> в </w:t>
      </w:r>
      <w:r w:rsidR="00AE2DFF" w:rsidRPr="00475155">
        <w:rPr>
          <w:color w:val="000000"/>
        </w:rPr>
        <w:t xml:space="preserve">ежегодный график </w:t>
      </w:r>
      <w:r w:rsidR="00AE2DFF" w:rsidRPr="00475155">
        <w:t xml:space="preserve">виртуальные собрания, чтобы повысить количество и </w:t>
      </w:r>
      <w:r w:rsidR="001930D6" w:rsidRPr="00475155">
        <w:t>частоту</w:t>
      </w:r>
      <w:r w:rsidR="00AE2DFF" w:rsidRPr="00475155">
        <w:t xml:space="preserve"> пр</w:t>
      </w:r>
      <w:r w:rsidRPr="00475155">
        <w:t xml:space="preserve">едставления </w:t>
      </w:r>
      <w:r w:rsidR="001930D6" w:rsidRPr="00475155">
        <w:t>намеченных результатов деятельности</w:t>
      </w:r>
      <w:r w:rsidRPr="00475155">
        <w:t>.</w:t>
      </w:r>
    </w:p>
    <w:p w:rsidR="00AE2DFF" w:rsidRPr="00475155" w:rsidRDefault="00AE2DFF" w:rsidP="00E71659">
      <w:pPr>
        <w:pStyle w:val="enumlev1"/>
      </w:pPr>
      <w:r w:rsidRPr="00475155">
        <w:t>–</w:t>
      </w:r>
      <w:r w:rsidRPr="00475155">
        <w:tab/>
      </w:r>
      <w:r w:rsidR="00E71659" w:rsidRPr="00475155">
        <w:t>И</w:t>
      </w:r>
      <w:r w:rsidRPr="00475155">
        <w:t xml:space="preserve">спользовать </w:t>
      </w:r>
      <w:r w:rsidR="00E71659" w:rsidRPr="00475155">
        <w:t>группы, работающие по переписке.</w:t>
      </w:r>
    </w:p>
    <w:p w:rsidR="00AE2DFF" w:rsidRPr="00475155" w:rsidRDefault="00AE2DFF" w:rsidP="001930D6">
      <w:pPr>
        <w:pStyle w:val="enumlev1"/>
      </w:pPr>
      <w:r w:rsidRPr="00475155">
        <w:t>–</w:t>
      </w:r>
      <w:r w:rsidRPr="00475155">
        <w:tab/>
      </w:r>
      <w:r w:rsidR="00E71659" w:rsidRPr="00475155">
        <w:rPr>
          <w:color w:val="000000"/>
        </w:rPr>
        <w:t>Р</w:t>
      </w:r>
      <w:r w:rsidRPr="00475155">
        <w:rPr>
          <w:color w:val="000000"/>
        </w:rPr>
        <w:t>азмещать</w:t>
      </w:r>
      <w:r w:rsidRPr="00475155">
        <w:t xml:space="preserve"> проекты </w:t>
      </w:r>
      <w:r w:rsidRPr="00475155">
        <w:rPr>
          <w:color w:val="000000"/>
        </w:rPr>
        <w:t>итоговых отчетов</w:t>
      </w:r>
      <w:r w:rsidRPr="00475155">
        <w:t xml:space="preserve"> на SharePoint </w:t>
      </w:r>
      <w:r w:rsidR="001930D6" w:rsidRPr="00475155">
        <w:t xml:space="preserve">заблаговременно </w:t>
      </w:r>
      <w:r w:rsidRPr="00475155">
        <w:t>до собрания, с тем чтобы участники ИК могли н</w:t>
      </w:r>
      <w:r w:rsidR="00E71659" w:rsidRPr="00475155">
        <w:t xml:space="preserve">ачать </w:t>
      </w:r>
      <w:r w:rsidR="001930D6" w:rsidRPr="00475155">
        <w:t>представление замечаний</w:t>
      </w:r>
      <w:r w:rsidR="00E71659" w:rsidRPr="00475155">
        <w:t>.</w:t>
      </w:r>
    </w:p>
    <w:p w:rsidR="00B648D5" w:rsidRPr="00475155" w:rsidRDefault="00AE2DFF" w:rsidP="0042488C">
      <w:pPr>
        <w:pStyle w:val="enumlev1"/>
      </w:pPr>
      <w:r w:rsidRPr="00475155">
        <w:t>–</w:t>
      </w:r>
      <w:r w:rsidRPr="00475155">
        <w:tab/>
      </w:r>
      <w:r w:rsidR="00E71659" w:rsidRPr="00475155">
        <w:t>В</w:t>
      </w:r>
      <w:r w:rsidRPr="00475155">
        <w:t xml:space="preserve"> Резолюцию 1 можно было бы внести изменения, </w:t>
      </w:r>
      <w:r w:rsidR="0042488C" w:rsidRPr="00475155">
        <w:t xml:space="preserve">с тем </w:t>
      </w:r>
      <w:r w:rsidRPr="00475155">
        <w:t>чтобы поручить Докладчику определ</w:t>
      </w:r>
      <w:r w:rsidR="001930D6" w:rsidRPr="00475155">
        <w:t>я</w:t>
      </w:r>
      <w:r w:rsidRPr="00475155">
        <w:t xml:space="preserve">ть порядок </w:t>
      </w:r>
      <w:r w:rsidR="001930D6" w:rsidRPr="00475155">
        <w:t xml:space="preserve">представления </w:t>
      </w:r>
      <w:r w:rsidRPr="00475155">
        <w:t xml:space="preserve">документов, </w:t>
      </w:r>
      <w:r w:rsidR="001930D6" w:rsidRPr="00475155">
        <w:t xml:space="preserve">с тем </w:t>
      </w:r>
      <w:r w:rsidRPr="00475155">
        <w:t xml:space="preserve">чтобы </w:t>
      </w:r>
      <w:r w:rsidR="001930D6" w:rsidRPr="00475155">
        <w:t xml:space="preserve">сначала представлять документы, непосредственно </w:t>
      </w:r>
      <w:r w:rsidR="0042488C" w:rsidRPr="00475155">
        <w:t>связанные с результатами</w:t>
      </w:r>
      <w:r w:rsidRPr="00475155">
        <w:t xml:space="preserve"> ВКРЭ</w:t>
      </w:r>
      <w:r w:rsidR="00E71659" w:rsidRPr="00475155">
        <w:t>.</w:t>
      </w:r>
      <w:r w:rsidRPr="00475155">
        <w:t xml:space="preserve"> </w:t>
      </w:r>
    </w:p>
    <w:p w:rsidR="00AE2DFF" w:rsidRPr="00475155" w:rsidRDefault="00B648D5" w:rsidP="00E71659">
      <w:pPr>
        <w:pStyle w:val="enumlev1"/>
      </w:pPr>
      <w:r w:rsidRPr="00475155">
        <w:rPr>
          <w:rFonts w:ascii="Times New Roman" w:hAnsi="Times New Roman"/>
        </w:rPr>
        <w:t>−</w:t>
      </w:r>
      <w:r w:rsidRPr="00475155">
        <w:tab/>
      </w:r>
      <w:r w:rsidR="00E71659" w:rsidRPr="00475155">
        <w:t>И</w:t>
      </w:r>
      <w:r w:rsidR="00AE2DFF" w:rsidRPr="00475155">
        <w:t xml:space="preserve">збегать многократного представления одного и того </w:t>
      </w:r>
      <w:r w:rsidR="00E71659" w:rsidRPr="00475155">
        <w:t>же документа.</w:t>
      </w:r>
    </w:p>
    <w:p w:rsidR="00AE2DFF" w:rsidRPr="00475155" w:rsidRDefault="00AE2DFF" w:rsidP="0042488C">
      <w:pPr>
        <w:pStyle w:val="enumlev1"/>
      </w:pPr>
      <w:r w:rsidRPr="00475155">
        <w:t>–</w:t>
      </w:r>
      <w:r w:rsidRPr="00475155">
        <w:tab/>
      </w:r>
      <w:r w:rsidR="00E71659" w:rsidRPr="00475155">
        <w:t>П</w:t>
      </w:r>
      <w:r w:rsidRPr="00475155">
        <w:t xml:space="preserve">редставлять все документы в </w:t>
      </w:r>
      <w:r w:rsidR="00E71659" w:rsidRPr="00475155">
        <w:t>первый и второй день</w:t>
      </w:r>
      <w:r w:rsidRPr="00475155">
        <w:t xml:space="preserve">; </w:t>
      </w:r>
      <w:r w:rsidR="0042488C" w:rsidRPr="00475155">
        <w:t>распределить</w:t>
      </w:r>
      <w:r w:rsidRPr="00475155">
        <w:t xml:space="preserve"> время </w:t>
      </w:r>
      <w:r w:rsidR="0042488C" w:rsidRPr="00475155">
        <w:t>на</w:t>
      </w:r>
      <w:r w:rsidRPr="00475155">
        <w:t xml:space="preserve"> обсуждени</w:t>
      </w:r>
      <w:r w:rsidR="0042488C" w:rsidRPr="00475155">
        <w:t>е, анализ</w:t>
      </w:r>
      <w:r w:rsidRPr="00475155">
        <w:t xml:space="preserve"> и </w:t>
      </w:r>
      <w:r w:rsidR="0042488C" w:rsidRPr="00475155">
        <w:rPr>
          <w:color w:val="000000"/>
        </w:rPr>
        <w:t>работу</w:t>
      </w:r>
      <w:r w:rsidRPr="00475155">
        <w:rPr>
          <w:color w:val="000000"/>
        </w:rPr>
        <w:t xml:space="preserve"> редакционных групп</w:t>
      </w:r>
      <w:r w:rsidR="000A691C" w:rsidRPr="00475155">
        <w:t>.</w:t>
      </w:r>
    </w:p>
    <w:p w:rsidR="00AE2DFF" w:rsidRPr="00475155" w:rsidRDefault="00AE2DFF" w:rsidP="000A691C">
      <w:pPr>
        <w:pStyle w:val="enumlev1"/>
      </w:pPr>
      <w:r w:rsidRPr="00475155">
        <w:t>–</w:t>
      </w:r>
      <w:r w:rsidRPr="00475155">
        <w:tab/>
      </w:r>
      <w:r w:rsidR="000A691C" w:rsidRPr="00475155">
        <w:t>Д</w:t>
      </w:r>
      <w:r w:rsidRPr="00475155">
        <w:t xml:space="preserve">обавить дополнительные дни или третью неделю и </w:t>
      </w:r>
      <w:r w:rsidR="0042488C" w:rsidRPr="00475155">
        <w:t xml:space="preserve">частично </w:t>
      </w:r>
      <w:r w:rsidRPr="00475155">
        <w:t>совместить по времени собрания ИК1 и ИК2</w:t>
      </w:r>
      <w:r w:rsidR="000A691C" w:rsidRPr="00475155">
        <w:t>.</w:t>
      </w:r>
    </w:p>
    <w:p w:rsidR="00AE2DFF" w:rsidRPr="00475155" w:rsidRDefault="00AE2DFF" w:rsidP="00255614">
      <w:pPr>
        <w:pStyle w:val="enumlev1"/>
      </w:pPr>
      <w:r w:rsidRPr="00475155">
        <w:t>–</w:t>
      </w:r>
      <w:r w:rsidRPr="00475155">
        <w:tab/>
      </w:r>
      <w:r w:rsidR="000A691C" w:rsidRPr="00475155">
        <w:t>П</w:t>
      </w:r>
      <w:r w:rsidRPr="00475155">
        <w:t>ров</w:t>
      </w:r>
      <w:r w:rsidR="00255614" w:rsidRPr="00475155">
        <w:t>одить</w:t>
      </w:r>
      <w:r w:rsidRPr="00475155">
        <w:t xml:space="preserve"> параллельные собрания в рамках </w:t>
      </w:r>
      <w:r w:rsidR="00255614" w:rsidRPr="00475155">
        <w:t>одной или нескольких групп</w:t>
      </w:r>
      <w:r w:rsidRPr="00475155">
        <w:t xml:space="preserve">, </w:t>
      </w:r>
      <w:r w:rsidR="00255614" w:rsidRPr="00475155">
        <w:rPr>
          <w:color w:val="000000"/>
        </w:rPr>
        <w:t>предусматривая</w:t>
      </w:r>
      <w:r w:rsidRPr="00475155">
        <w:rPr>
          <w:color w:val="000000"/>
        </w:rPr>
        <w:t xml:space="preserve"> ввод субтитров</w:t>
      </w:r>
      <w:r w:rsidR="000A691C" w:rsidRPr="00475155">
        <w:t>.</w:t>
      </w:r>
    </w:p>
    <w:p w:rsidR="00AE2DFF" w:rsidRPr="00475155" w:rsidRDefault="00AE2DFF" w:rsidP="00255614">
      <w:pPr>
        <w:pStyle w:val="enumlev1"/>
      </w:pPr>
      <w:r w:rsidRPr="00475155">
        <w:t>–</w:t>
      </w:r>
      <w:r w:rsidRPr="00475155">
        <w:tab/>
      </w:r>
      <w:r w:rsidR="00255614" w:rsidRPr="00475155">
        <w:t>Поручать</w:t>
      </w:r>
      <w:r w:rsidRPr="00475155">
        <w:t xml:space="preserve"> </w:t>
      </w:r>
      <w:r w:rsidR="00255614" w:rsidRPr="00475155">
        <w:t>одной</w:t>
      </w:r>
      <w:r w:rsidRPr="00475155">
        <w:t xml:space="preserve"> исследовательск</w:t>
      </w:r>
      <w:r w:rsidR="00255614" w:rsidRPr="00475155">
        <w:t>ой</w:t>
      </w:r>
      <w:r w:rsidRPr="00475155">
        <w:t xml:space="preserve"> комисси</w:t>
      </w:r>
      <w:r w:rsidR="00255614" w:rsidRPr="00475155">
        <w:t>и не более пяти Вопросов</w:t>
      </w:r>
      <w:r w:rsidRPr="00475155">
        <w:t>.</w:t>
      </w:r>
    </w:p>
    <w:p w:rsidR="00AE2DFF" w:rsidRPr="00475155" w:rsidRDefault="00AE2DFF" w:rsidP="00AE2DFF">
      <w:pPr>
        <w:pStyle w:val="Headingb"/>
      </w:pPr>
      <w:r w:rsidRPr="00475155">
        <w:t>Вклады</w:t>
      </w:r>
    </w:p>
    <w:p w:rsidR="00AE2DFF" w:rsidRPr="00475155" w:rsidRDefault="00AE2DFF" w:rsidP="006846C2">
      <w:pPr>
        <w:pStyle w:val="enumlev1"/>
      </w:pPr>
      <w:r w:rsidRPr="00475155">
        <w:t>–</w:t>
      </w:r>
      <w:r w:rsidRPr="00475155">
        <w:tab/>
        <w:t xml:space="preserve">В шаблоне для вкладов, приведенном в Резолюции 1, добавить </w:t>
      </w:r>
      <w:r w:rsidR="006846C2" w:rsidRPr="00475155">
        <w:t>поле, для того чтобы</w:t>
      </w:r>
      <w:r w:rsidRPr="00475155">
        <w:t xml:space="preserve"> указ</w:t>
      </w:r>
      <w:r w:rsidR="006846C2" w:rsidRPr="00475155">
        <w:t>ывать место в ожидаемом итоговом документе</w:t>
      </w:r>
      <w:r w:rsidRPr="00475155">
        <w:t xml:space="preserve">, </w:t>
      </w:r>
      <w:r w:rsidR="006846C2" w:rsidRPr="00475155">
        <w:t>куда следует включить данный вклад</w:t>
      </w:r>
      <w:r w:rsidR="006068D8" w:rsidRPr="00475155">
        <w:t>.</w:t>
      </w:r>
    </w:p>
    <w:p w:rsidR="00AE2DFF" w:rsidRPr="00475155" w:rsidRDefault="00AE2DFF" w:rsidP="00460DE0">
      <w:pPr>
        <w:pStyle w:val="enumlev1"/>
      </w:pPr>
      <w:r w:rsidRPr="00475155">
        <w:t>–</w:t>
      </w:r>
      <w:r w:rsidRPr="00475155">
        <w:tab/>
      </w:r>
      <w:r w:rsidR="006068D8" w:rsidRPr="00475155">
        <w:t>В</w:t>
      </w:r>
      <w:r w:rsidRPr="00475155">
        <w:t xml:space="preserve"> Резолюцию 1 можно было бы внести изменения, чтобы предложить Докладчику определ</w:t>
      </w:r>
      <w:r w:rsidR="00460DE0" w:rsidRPr="00475155">
        <w:t>я</w:t>
      </w:r>
      <w:r w:rsidRPr="00475155">
        <w:t xml:space="preserve">ть вклады, необходимые для </w:t>
      </w:r>
      <w:r w:rsidRPr="00475155">
        <w:rPr>
          <w:color w:val="000000"/>
        </w:rPr>
        <w:t xml:space="preserve">завершения работы над ожидаемым </w:t>
      </w:r>
      <w:r w:rsidR="006846C2" w:rsidRPr="00475155">
        <w:rPr>
          <w:color w:val="000000"/>
        </w:rPr>
        <w:t>итоговым документом</w:t>
      </w:r>
      <w:r w:rsidR="006068D8" w:rsidRPr="00475155">
        <w:t>.</w:t>
      </w:r>
    </w:p>
    <w:p w:rsidR="00AE2DFF" w:rsidRPr="00475155" w:rsidRDefault="00AE2DFF" w:rsidP="00297374">
      <w:pPr>
        <w:pStyle w:val="enumlev1"/>
      </w:pPr>
      <w:r w:rsidRPr="00475155">
        <w:t>–</w:t>
      </w:r>
      <w:r w:rsidRPr="00475155">
        <w:tab/>
      </w:r>
      <w:r w:rsidR="006068D8" w:rsidRPr="00475155">
        <w:t>Н</w:t>
      </w:r>
      <w:r w:rsidRPr="00475155">
        <w:t>а заключительном собрании исследовательского периода ограничить (</w:t>
      </w:r>
      <w:r w:rsidR="00297374" w:rsidRPr="00475155">
        <w:t>в основном</w:t>
      </w:r>
      <w:r w:rsidRPr="00475155">
        <w:t>) вклад</w:t>
      </w:r>
      <w:r w:rsidR="00297374" w:rsidRPr="00475155">
        <w:t>ы</w:t>
      </w:r>
      <w:r w:rsidRPr="00475155">
        <w:t xml:space="preserve"> текстом или </w:t>
      </w:r>
      <w:r w:rsidRPr="00475155">
        <w:rPr>
          <w:color w:val="000000"/>
        </w:rPr>
        <w:t>пометками исправлений</w:t>
      </w:r>
      <w:r w:rsidRPr="00475155">
        <w:t xml:space="preserve"> для </w:t>
      </w:r>
      <w:r w:rsidRPr="00475155">
        <w:rPr>
          <w:color w:val="000000"/>
        </w:rPr>
        <w:t xml:space="preserve">заключительного </w:t>
      </w:r>
      <w:r w:rsidR="00297374" w:rsidRPr="00475155">
        <w:rPr>
          <w:color w:val="000000"/>
        </w:rPr>
        <w:t xml:space="preserve">итогового </w:t>
      </w:r>
      <w:r w:rsidRPr="00475155">
        <w:rPr>
          <w:color w:val="000000"/>
        </w:rPr>
        <w:t>отчета</w:t>
      </w:r>
      <w:r w:rsidR="006068D8" w:rsidRPr="00475155">
        <w:rPr>
          <w:color w:val="000000"/>
        </w:rPr>
        <w:t>.</w:t>
      </w:r>
    </w:p>
    <w:p w:rsidR="00AE2DFF" w:rsidRPr="00475155" w:rsidRDefault="00AE2DFF" w:rsidP="00D95569">
      <w:pPr>
        <w:pStyle w:val="enumlev1"/>
        <w:rPr>
          <w:szCs w:val="24"/>
        </w:rPr>
      </w:pPr>
      <w:r w:rsidRPr="00475155">
        <w:t>–</w:t>
      </w:r>
      <w:r w:rsidRPr="00475155">
        <w:tab/>
        <w:t xml:space="preserve">БРЭ </w:t>
      </w:r>
      <w:r w:rsidR="00442BF7" w:rsidRPr="00475155">
        <w:t>об</w:t>
      </w:r>
      <w:r w:rsidRPr="00475155">
        <w:t xml:space="preserve">учает Докладчиков и их </w:t>
      </w:r>
      <w:r w:rsidR="00442BF7" w:rsidRPr="00475155">
        <w:t>команды</w:t>
      </w:r>
      <w:r w:rsidRPr="00475155">
        <w:t xml:space="preserve"> использовать соответствующие инструменты</w:t>
      </w:r>
      <w:r w:rsidR="00442BF7" w:rsidRPr="00475155">
        <w:t xml:space="preserve"> ИТ</w:t>
      </w:r>
      <w:r w:rsidRPr="00475155">
        <w:t xml:space="preserve">, например SharePoint и т. д., </w:t>
      </w:r>
      <w:r w:rsidR="00442BF7" w:rsidRPr="00475155">
        <w:t xml:space="preserve">для того </w:t>
      </w:r>
      <w:r w:rsidRPr="00475155">
        <w:t xml:space="preserve">чтобы </w:t>
      </w:r>
      <w:r w:rsidR="00442BF7" w:rsidRPr="00475155">
        <w:t>расширить взаимодействие</w:t>
      </w:r>
      <w:r w:rsidRPr="00475155">
        <w:t xml:space="preserve"> с командой </w:t>
      </w:r>
      <w:r w:rsidR="00442BF7" w:rsidRPr="00475155">
        <w:t>при подготовке заключительного отчета</w:t>
      </w:r>
      <w:r w:rsidRPr="00475155">
        <w:t xml:space="preserve"> и </w:t>
      </w:r>
      <w:r w:rsidR="00D95569" w:rsidRPr="00475155">
        <w:t>осуществлять</w:t>
      </w:r>
      <w:r w:rsidRPr="00475155">
        <w:t xml:space="preserve"> </w:t>
      </w:r>
      <w:r w:rsidR="00442BF7" w:rsidRPr="00475155">
        <w:t>разработку текста</w:t>
      </w:r>
      <w:r w:rsidR="00D95569" w:rsidRPr="00475155">
        <w:t xml:space="preserve"> отчета</w:t>
      </w:r>
      <w:r w:rsidR="00442BF7" w:rsidRPr="00475155">
        <w:t xml:space="preserve"> </w:t>
      </w:r>
      <w:r w:rsidRPr="00475155">
        <w:t>между</w:t>
      </w:r>
      <w:r w:rsidRPr="00475155">
        <w:rPr>
          <w:szCs w:val="24"/>
        </w:rPr>
        <w:t xml:space="preserve"> очными собраниями и перед ними; использовать это </w:t>
      </w:r>
      <w:r w:rsidR="009321F1" w:rsidRPr="00475155">
        <w:rPr>
          <w:szCs w:val="24"/>
        </w:rPr>
        <w:t>во всех</w:t>
      </w:r>
      <w:r w:rsidRPr="00475155">
        <w:rPr>
          <w:szCs w:val="24"/>
        </w:rPr>
        <w:t xml:space="preserve"> группа</w:t>
      </w:r>
      <w:r w:rsidR="009321F1" w:rsidRPr="00475155">
        <w:rPr>
          <w:szCs w:val="24"/>
        </w:rPr>
        <w:t>х</w:t>
      </w:r>
      <w:r w:rsidRPr="00475155">
        <w:rPr>
          <w:szCs w:val="24"/>
        </w:rPr>
        <w:t>.</w:t>
      </w:r>
    </w:p>
    <w:p w:rsidR="00AE2DFF" w:rsidRPr="00475155" w:rsidRDefault="00AE2DFF" w:rsidP="00AE2DFF">
      <w:pPr>
        <w:pStyle w:val="Headingb"/>
      </w:pPr>
      <w:r w:rsidRPr="00475155">
        <w:lastRenderedPageBreak/>
        <w:t>Прочие соображения</w:t>
      </w:r>
    </w:p>
    <w:p w:rsidR="00AE2DFF" w:rsidRPr="00475155" w:rsidRDefault="00AE2DFF" w:rsidP="00460DE0">
      <w:pPr>
        <w:pStyle w:val="enumlev1"/>
      </w:pPr>
      <w:r w:rsidRPr="00475155">
        <w:t>–</w:t>
      </w:r>
      <w:r w:rsidRPr="00475155">
        <w:tab/>
      </w:r>
      <w:r w:rsidR="00460DE0" w:rsidRPr="00475155">
        <w:t>Привлекать</w:t>
      </w:r>
      <w:r w:rsidRPr="00475155">
        <w:t xml:space="preserve"> регионы, региональные отделения и исследовательские комиссии для получения откликов о пригодности или успешном выполнении су</w:t>
      </w:r>
      <w:r w:rsidR="00151A88" w:rsidRPr="00475155">
        <w:t>ществующих руководящих указаний.</w:t>
      </w:r>
    </w:p>
    <w:p w:rsidR="00AE2DFF" w:rsidRPr="00475155" w:rsidRDefault="00AE2DFF" w:rsidP="00460DE0">
      <w:pPr>
        <w:pStyle w:val="enumlev1"/>
      </w:pPr>
      <w:r w:rsidRPr="00475155">
        <w:t>–</w:t>
      </w:r>
      <w:r w:rsidRPr="00475155">
        <w:tab/>
      </w:r>
      <w:r w:rsidR="00151A88" w:rsidRPr="00475155">
        <w:t>С</w:t>
      </w:r>
      <w:r w:rsidRPr="00475155">
        <w:t xml:space="preserve">оздать и внедрить систему мониторинга и обратной связи, с тем чтобы ИК могли определять, были ли </w:t>
      </w:r>
      <w:r w:rsidR="00460DE0" w:rsidRPr="00475155">
        <w:t xml:space="preserve">полезными </w:t>
      </w:r>
      <w:r w:rsidRPr="00475155">
        <w:t xml:space="preserve">работа на протяжении цикла и </w:t>
      </w:r>
      <w:r w:rsidR="00460DE0" w:rsidRPr="00475155">
        <w:t>итоговый отчет</w:t>
      </w:r>
      <w:r w:rsidR="00151A88" w:rsidRPr="00475155">
        <w:t>.</w:t>
      </w:r>
    </w:p>
    <w:p w:rsidR="00AE2DFF" w:rsidRPr="00475155" w:rsidRDefault="00AE2DFF" w:rsidP="004F419B">
      <w:pPr>
        <w:pStyle w:val="enumlev1"/>
      </w:pPr>
      <w:r w:rsidRPr="00475155">
        <w:t>–</w:t>
      </w:r>
      <w:r w:rsidRPr="00475155">
        <w:tab/>
      </w:r>
      <w:r w:rsidR="00460DE0" w:rsidRPr="00475155">
        <w:t xml:space="preserve">Рассматривать итоговые документы </w:t>
      </w:r>
      <w:r w:rsidR="004F419B" w:rsidRPr="00475155">
        <w:t>наряду с отчетами</w:t>
      </w:r>
      <w:r w:rsidR="00151A88" w:rsidRPr="00475155">
        <w:t>.</w:t>
      </w:r>
    </w:p>
    <w:p w:rsidR="00AE2DFF" w:rsidRPr="00475155" w:rsidRDefault="00AE2DFF" w:rsidP="004F419B">
      <w:pPr>
        <w:pStyle w:val="enumlev1"/>
      </w:pPr>
      <w:r w:rsidRPr="00475155">
        <w:t>–</w:t>
      </w:r>
      <w:r w:rsidRPr="00475155">
        <w:tab/>
      </w:r>
      <w:r w:rsidR="00151A88" w:rsidRPr="00475155">
        <w:t>И</w:t>
      </w:r>
      <w:r w:rsidRPr="00475155">
        <w:t>сследовать инновационные способы увеличения финансовых ресурсов для письменного и устного перевода, стипендий, семинаров-практикумов</w:t>
      </w:r>
      <w:r w:rsidR="00151A88" w:rsidRPr="00475155">
        <w:t xml:space="preserve"> и других видов деятельности ИК.</w:t>
      </w:r>
    </w:p>
    <w:p w:rsidR="00AE2DFF" w:rsidRPr="00475155" w:rsidRDefault="00AE2DFF" w:rsidP="004F419B">
      <w:pPr>
        <w:pStyle w:val="enumlev1"/>
      </w:pPr>
      <w:r w:rsidRPr="00475155">
        <w:t>–</w:t>
      </w:r>
      <w:r w:rsidRPr="00475155">
        <w:tab/>
      </w:r>
      <w:r w:rsidR="00151A88" w:rsidRPr="00475155">
        <w:t>С</w:t>
      </w:r>
      <w:r w:rsidRPr="00475155">
        <w:t>обирать отзыв</w:t>
      </w:r>
      <w:r w:rsidR="004F419B" w:rsidRPr="00475155">
        <w:t>ы Докладчиков в форме кратких</w:t>
      </w:r>
      <w:r w:rsidRPr="00475155">
        <w:t xml:space="preserve"> неофициальных отчетов с описанием их личного опыта, полученного в ходе данного исследовательского периода. Докладчики могли бы представлять эти отчеты </w:t>
      </w:r>
      <w:r w:rsidR="004F419B" w:rsidRPr="00475155">
        <w:t>в</w:t>
      </w:r>
      <w:r w:rsidRPr="00475155">
        <w:t xml:space="preserve"> помощ</w:t>
      </w:r>
      <w:r w:rsidR="004F419B" w:rsidRPr="00475155">
        <w:t>ь</w:t>
      </w:r>
      <w:r w:rsidRPr="00475155">
        <w:t xml:space="preserve"> своим командам и </w:t>
      </w:r>
      <w:r w:rsidR="004F419B" w:rsidRPr="00475155">
        <w:t xml:space="preserve">для </w:t>
      </w:r>
      <w:r w:rsidRPr="00475155">
        <w:t>привлечения внимания к любы</w:t>
      </w:r>
      <w:r w:rsidR="004F419B" w:rsidRPr="00475155">
        <w:t>м вопросам во время этого цикла.</w:t>
      </w:r>
    </w:p>
    <w:p w:rsidR="00AE2DFF" w:rsidRPr="00475155" w:rsidRDefault="00AE2DFF" w:rsidP="00151A88">
      <w:pPr>
        <w:pStyle w:val="enumlev1"/>
      </w:pPr>
      <w:r w:rsidRPr="00475155">
        <w:t>–</w:t>
      </w:r>
      <w:r w:rsidRPr="00475155">
        <w:tab/>
      </w:r>
      <w:r w:rsidR="00151A88" w:rsidRPr="00475155">
        <w:t>О</w:t>
      </w:r>
      <w:r w:rsidRPr="00475155">
        <w:t xml:space="preserve">рганизовать рассадку на некоторых собраниях по темам/вопросам или Группе Докладчика, чтобы можно было легко определить других участников с аналогичными интересами и стимулировать </w:t>
      </w:r>
      <w:r w:rsidRPr="00475155">
        <w:rPr>
          <w:color w:val="000000"/>
        </w:rPr>
        <w:t>дальнейшее обсуждение</w:t>
      </w:r>
      <w:r w:rsidRPr="00475155">
        <w:t>.</w:t>
      </w:r>
    </w:p>
    <w:p w:rsidR="00B648D5" w:rsidRPr="00475155" w:rsidRDefault="00B648D5" w:rsidP="004F419B">
      <w:pPr>
        <w:pStyle w:val="Heading1"/>
      </w:pPr>
      <w:r w:rsidRPr="00475155">
        <w:t>7</w:t>
      </w:r>
      <w:r w:rsidRPr="00475155">
        <w:tab/>
      </w:r>
      <w:r w:rsidR="00151A88" w:rsidRPr="00475155">
        <w:t>Рекомендации Председателя</w:t>
      </w:r>
      <w:r w:rsidRPr="00475155">
        <w:t xml:space="preserve"> </w:t>
      </w:r>
      <w:r w:rsidR="000B4D1D" w:rsidRPr="00475155">
        <w:t>ИК</w:t>
      </w:r>
      <w:r w:rsidRPr="00475155">
        <w:t>1</w:t>
      </w:r>
    </w:p>
    <w:p w:rsidR="00B648D5" w:rsidRPr="00475155" w:rsidRDefault="00151A88" w:rsidP="004F419B">
      <w:r w:rsidRPr="00475155">
        <w:t xml:space="preserve">Для </w:t>
      </w:r>
      <w:r w:rsidR="004F419B" w:rsidRPr="00475155">
        <w:t>п</w:t>
      </w:r>
      <w:r w:rsidRPr="00475155">
        <w:t xml:space="preserve">редседателя/заместителей </w:t>
      </w:r>
      <w:r w:rsidR="004F419B" w:rsidRPr="00475155">
        <w:t>п</w:t>
      </w:r>
      <w:r w:rsidRPr="00475155">
        <w:t>редседателя</w:t>
      </w:r>
      <w:r w:rsidR="00B648D5" w:rsidRPr="00475155">
        <w:t>:</w:t>
      </w:r>
    </w:p>
    <w:p w:rsidR="00522363" w:rsidRPr="00475155" w:rsidRDefault="00522363" w:rsidP="00C627B4">
      <w:pPr>
        <w:pStyle w:val="enumlev1"/>
      </w:pPr>
      <w:r w:rsidRPr="00475155">
        <w:rPr>
          <w:rFonts w:ascii="Times New Roman" w:hAnsi="Times New Roman"/>
        </w:rPr>
        <w:t>−</w:t>
      </w:r>
      <w:r w:rsidRPr="00475155">
        <w:tab/>
      </w:r>
      <w:r w:rsidR="00C627B4" w:rsidRPr="00475155">
        <w:t>п</w:t>
      </w:r>
      <w:r w:rsidR="00151A88" w:rsidRPr="00475155">
        <w:t>ро</w:t>
      </w:r>
      <w:r w:rsidRPr="00475155">
        <w:t xml:space="preserve">думать, каким образом освещать и подавать информацию, содержащуюся в предоставляемых членами вкладах, и каким образом можно было бы представлять и </w:t>
      </w:r>
      <w:r w:rsidR="00151A88" w:rsidRPr="00475155">
        <w:t>передавать</w:t>
      </w:r>
      <w:r w:rsidRPr="00475155">
        <w:t xml:space="preserve"> </w:t>
      </w:r>
      <w:r w:rsidR="00151A88" w:rsidRPr="00475155">
        <w:t>Ч</w:t>
      </w:r>
      <w:r w:rsidRPr="00475155">
        <w:t>ленам и другим лицам</w:t>
      </w:r>
      <w:r w:rsidR="00793313" w:rsidRPr="00475155">
        <w:t xml:space="preserve"> результаты работы исследовательских комиссий</w:t>
      </w:r>
      <w:r w:rsidRPr="00475155">
        <w:t>;</w:t>
      </w:r>
    </w:p>
    <w:p w:rsidR="00522363" w:rsidRPr="00475155" w:rsidRDefault="00522363" w:rsidP="00C627B4">
      <w:pPr>
        <w:pStyle w:val="enumlev1"/>
      </w:pPr>
      <w:r w:rsidRPr="00475155">
        <w:rPr>
          <w:rFonts w:ascii="Times New Roman" w:hAnsi="Times New Roman"/>
        </w:rPr>
        <w:t>−</w:t>
      </w:r>
      <w:r w:rsidRPr="00475155">
        <w:tab/>
      </w:r>
      <w:r w:rsidR="00C627B4" w:rsidRPr="00475155">
        <w:t>н</w:t>
      </w:r>
      <w:r w:rsidR="00AD65E1" w:rsidRPr="00475155">
        <w:t>азначить одного из членов ответственным за отслеживание хода реализации региональных инициатив и</w:t>
      </w:r>
      <w:r w:rsidR="00793313" w:rsidRPr="00475155">
        <w:t xml:space="preserve"> передачу актуальной информации соответствующим</w:t>
      </w:r>
      <w:r w:rsidR="00AD65E1" w:rsidRPr="00475155">
        <w:t xml:space="preserve"> </w:t>
      </w:r>
      <w:r w:rsidR="006E7127" w:rsidRPr="00475155">
        <w:t>В</w:t>
      </w:r>
      <w:r w:rsidR="00793313" w:rsidRPr="00475155">
        <w:t>опросам</w:t>
      </w:r>
      <w:r w:rsidR="00C627B4" w:rsidRPr="00475155">
        <w:t>;</w:t>
      </w:r>
    </w:p>
    <w:p w:rsidR="00522363" w:rsidRPr="00475155" w:rsidRDefault="00522363" w:rsidP="00C627B4">
      <w:pPr>
        <w:pStyle w:val="enumlev1"/>
      </w:pPr>
      <w:r w:rsidRPr="00475155">
        <w:t>−</w:t>
      </w:r>
      <w:r w:rsidRPr="00475155">
        <w:tab/>
      </w:r>
      <w:r w:rsidR="00C627B4" w:rsidRPr="00475155">
        <w:t>п</w:t>
      </w:r>
      <w:r w:rsidR="000901FA" w:rsidRPr="00475155">
        <w:t xml:space="preserve">редоставлять </w:t>
      </w:r>
      <w:r w:rsidR="00793313" w:rsidRPr="00475155">
        <w:t>соответствующим</w:t>
      </w:r>
      <w:r w:rsidR="000901FA" w:rsidRPr="00475155">
        <w:t xml:space="preserve"> </w:t>
      </w:r>
      <w:r w:rsidR="006E7127" w:rsidRPr="00475155">
        <w:t>В</w:t>
      </w:r>
      <w:r w:rsidR="00793313" w:rsidRPr="00475155">
        <w:t>опросам</w:t>
      </w:r>
      <w:r w:rsidR="000901FA" w:rsidRPr="00475155">
        <w:t xml:space="preserve"> вклады, коллегиальные обзоры и другую помощь</w:t>
      </w:r>
      <w:r w:rsidR="00C627B4" w:rsidRPr="00475155">
        <w:t>;</w:t>
      </w:r>
    </w:p>
    <w:p w:rsidR="00522363" w:rsidRPr="00475155" w:rsidRDefault="00522363" w:rsidP="00C627B4">
      <w:pPr>
        <w:pStyle w:val="enumlev1"/>
      </w:pPr>
      <w:r w:rsidRPr="00475155">
        <w:t>−</w:t>
      </w:r>
      <w:r w:rsidRPr="00475155">
        <w:tab/>
      </w:r>
      <w:r w:rsidR="00C627B4" w:rsidRPr="00475155">
        <w:t>с</w:t>
      </w:r>
      <w:r w:rsidR="000901FA" w:rsidRPr="00475155">
        <w:t xml:space="preserve">одействовать </w:t>
      </w:r>
      <w:r w:rsidR="00C627B4" w:rsidRPr="00475155">
        <w:t>популяризации</w:t>
      </w:r>
      <w:r w:rsidR="00793313" w:rsidRPr="00475155">
        <w:t xml:space="preserve"> видов деятельности </w:t>
      </w:r>
      <w:r w:rsidR="000901FA" w:rsidRPr="00475155">
        <w:t xml:space="preserve">и </w:t>
      </w:r>
      <w:r w:rsidR="00C627B4" w:rsidRPr="00475155">
        <w:t xml:space="preserve">ее </w:t>
      </w:r>
      <w:r w:rsidR="000901FA" w:rsidRPr="00475155">
        <w:t>результатов</w:t>
      </w:r>
      <w:r w:rsidR="00C627B4" w:rsidRPr="00475155">
        <w:t>;</w:t>
      </w:r>
    </w:p>
    <w:p w:rsidR="00522363" w:rsidRPr="00475155" w:rsidRDefault="00522363" w:rsidP="00C627B4">
      <w:pPr>
        <w:pStyle w:val="enumlev1"/>
      </w:pPr>
      <w:r w:rsidRPr="00475155">
        <w:t>−</w:t>
      </w:r>
      <w:r w:rsidRPr="00475155">
        <w:tab/>
      </w:r>
      <w:r w:rsidR="00C627B4" w:rsidRPr="00475155">
        <w:t>н</w:t>
      </w:r>
      <w:r w:rsidR="000901FA" w:rsidRPr="00475155">
        <w:t xml:space="preserve">азначить одного из членов ответственным за отслеживание заявлений о взаимодействии и </w:t>
      </w:r>
      <w:r w:rsidR="00C627B4" w:rsidRPr="00475155">
        <w:t>принятию последующих мер;</w:t>
      </w:r>
    </w:p>
    <w:p w:rsidR="00522363" w:rsidRPr="00475155" w:rsidRDefault="00522363" w:rsidP="00C627B4">
      <w:pPr>
        <w:pStyle w:val="enumlev1"/>
      </w:pPr>
      <w:r w:rsidRPr="00475155">
        <w:t>−</w:t>
      </w:r>
      <w:r w:rsidRPr="00475155">
        <w:tab/>
      </w:r>
      <w:r w:rsidR="00C627B4" w:rsidRPr="00475155">
        <w:t>п</w:t>
      </w:r>
      <w:r w:rsidR="00984212" w:rsidRPr="00475155">
        <w:t>осещать все собрания руководящего состава</w:t>
      </w:r>
      <w:r w:rsidRPr="00475155">
        <w:t>.</w:t>
      </w:r>
    </w:p>
    <w:p w:rsidR="00522363" w:rsidRPr="00475155" w:rsidRDefault="00984212" w:rsidP="00984212">
      <w:r w:rsidRPr="00475155">
        <w:t>Для Докладчиков и заместителей Докладчиков</w:t>
      </w:r>
      <w:r w:rsidR="00522363" w:rsidRPr="00475155">
        <w:t>:</w:t>
      </w:r>
    </w:p>
    <w:p w:rsidR="00522363" w:rsidRPr="00475155" w:rsidRDefault="00522363" w:rsidP="00840745">
      <w:pPr>
        <w:pStyle w:val="enumlev1"/>
      </w:pPr>
      <w:r w:rsidRPr="00475155">
        <w:rPr>
          <w:rFonts w:ascii="Times New Roman" w:hAnsi="Times New Roman"/>
        </w:rPr>
        <w:t>−</w:t>
      </w:r>
      <w:r w:rsidRPr="00475155">
        <w:tab/>
      </w:r>
      <w:r w:rsidR="00840745" w:rsidRPr="00475155">
        <w:t>п</w:t>
      </w:r>
      <w:r w:rsidR="00F525DC" w:rsidRPr="00475155">
        <w:t>редставлять письменные вклады по соответствующим Вопросам</w:t>
      </w:r>
      <w:r w:rsidR="00840745" w:rsidRPr="00475155">
        <w:t>;</w:t>
      </w:r>
    </w:p>
    <w:p w:rsidR="00522363" w:rsidRPr="00475155" w:rsidRDefault="00522363" w:rsidP="00840745">
      <w:pPr>
        <w:pStyle w:val="enumlev1"/>
      </w:pPr>
      <w:r w:rsidRPr="00475155">
        <w:rPr>
          <w:rFonts w:ascii="Times New Roman" w:hAnsi="Times New Roman"/>
        </w:rPr>
        <w:t>−</w:t>
      </w:r>
      <w:r w:rsidRPr="00475155">
        <w:tab/>
      </w:r>
      <w:r w:rsidR="00840745" w:rsidRPr="00475155">
        <w:t>рассмотреть</w:t>
      </w:r>
      <w:r w:rsidR="00AD7B62" w:rsidRPr="00475155">
        <w:t xml:space="preserve"> соответствующие </w:t>
      </w:r>
      <w:r w:rsidR="00840745" w:rsidRPr="00475155">
        <w:t>заключительные и</w:t>
      </w:r>
      <w:r w:rsidR="00AD7B62" w:rsidRPr="00475155">
        <w:t xml:space="preserve">тоговые отчеты за период </w:t>
      </w:r>
      <w:r w:rsidRPr="00475155">
        <w:t>2014</w:t>
      </w:r>
      <w:r w:rsidR="00840745" w:rsidRPr="00475155">
        <w:t>–</w:t>
      </w:r>
      <w:r w:rsidRPr="00475155">
        <w:t>2017</w:t>
      </w:r>
      <w:r w:rsidR="006F44F8" w:rsidRPr="00475155">
        <w:t> год</w:t>
      </w:r>
      <w:r w:rsidR="00840745" w:rsidRPr="00475155">
        <w:t>ов</w:t>
      </w:r>
      <w:r w:rsidRPr="00475155">
        <w:t xml:space="preserve">; </w:t>
      </w:r>
      <w:r w:rsidR="00AD7B62" w:rsidRPr="00475155">
        <w:t xml:space="preserve">использовать их по мере необходимости в качестве отправной точки или вклада </w:t>
      </w:r>
      <w:r w:rsidR="00840745" w:rsidRPr="00475155">
        <w:t>для</w:t>
      </w:r>
      <w:r w:rsidR="00AD7B62" w:rsidRPr="00475155">
        <w:t xml:space="preserve"> период</w:t>
      </w:r>
      <w:r w:rsidR="00840745" w:rsidRPr="00475155">
        <w:t>а</w:t>
      </w:r>
      <w:r w:rsidR="00AD7B62" w:rsidRPr="00475155">
        <w:t xml:space="preserve"> </w:t>
      </w:r>
      <w:r w:rsidR="006F5290" w:rsidRPr="00475155">
        <w:t>2018–2021</w:t>
      </w:r>
      <w:r w:rsidR="006F44F8" w:rsidRPr="00475155">
        <w:t> г</w:t>
      </w:r>
      <w:r w:rsidR="00840745" w:rsidRPr="00475155">
        <w:t>одов;</w:t>
      </w:r>
    </w:p>
    <w:p w:rsidR="00522363" w:rsidRPr="00475155" w:rsidRDefault="00522363" w:rsidP="00FF0F9F">
      <w:pPr>
        <w:pStyle w:val="enumlev1"/>
      </w:pPr>
      <w:r w:rsidRPr="00475155">
        <w:rPr>
          <w:rFonts w:ascii="Times New Roman" w:hAnsi="Times New Roman"/>
        </w:rPr>
        <w:t>−</w:t>
      </w:r>
      <w:r w:rsidRPr="00475155">
        <w:tab/>
      </w:r>
      <w:r w:rsidR="00D90D07" w:rsidRPr="00475155">
        <w:t>в</w:t>
      </w:r>
      <w:r w:rsidR="006E7127" w:rsidRPr="00475155">
        <w:t xml:space="preserve">ключать семинары-практикумы и неофициальные круглые столы в план работы </w:t>
      </w:r>
      <w:r w:rsidR="00D90D07" w:rsidRPr="00475155">
        <w:t>по</w:t>
      </w:r>
      <w:r w:rsidR="006E7127" w:rsidRPr="00475155">
        <w:t xml:space="preserve"> Вопрос</w:t>
      </w:r>
      <w:r w:rsidR="00D90D07" w:rsidRPr="00475155">
        <w:t>у</w:t>
      </w:r>
      <w:r w:rsidR="006E7127" w:rsidRPr="00475155">
        <w:t xml:space="preserve"> и рассматривать представление результатов этих мероприяти</w:t>
      </w:r>
      <w:r w:rsidR="00427E94" w:rsidRPr="00475155">
        <w:t>й в качестве одного из способов</w:t>
      </w:r>
      <w:r w:rsidR="00FF0F9F" w:rsidRPr="00475155">
        <w:t xml:space="preserve"> чаще составлять</w:t>
      </w:r>
      <w:r w:rsidR="00427E94" w:rsidRPr="00475155">
        <w:t xml:space="preserve"> </w:t>
      </w:r>
      <w:r w:rsidR="00FF0F9F" w:rsidRPr="00475155">
        <w:t>итоговые документы;</w:t>
      </w:r>
    </w:p>
    <w:p w:rsidR="00522363" w:rsidRPr="00475155" w:rsidRDefault="00522363" w:rsidP="00FF0F9F">
      <w:pPr>
        <w:pStyle w:val="enumlev1"/>
      </w:pPr>
      <w:r w:rsidRPr="00475155">
        <w:rPr>
          <w:rFonts w:ascii="Times New Roman" w:hAnsi="Times New Roman"/>
        </w:rPr>
        <w:t>−</w:t>
      </w:r>
      <w:r w:rsidRPr="00475155">
        <w:tab/>
      </w:r>
      <w:r w:rsidR="00FF0F9F" w:rsidRPr="00475155">
        <w:t>н</w:t>
      </w:r>
      <w:r w:rsidR="00427E94" w:rsidRPr="00475155">
        <w:t>азначить членов</w:t>
      </w:r>
      <w:r w:rsidR="00FF0F9F" w:rsidRPr="00475155">
        <w:t>,</w:t>
      </w:r>
      <w:r w:rsidR="00427E94" w:rsidRPr="00475155">
        <w:t xml:space="preserve"> ответственны</w:t>
      </w:r>
      <w:r w:rsidR="00FF0F9F" w:rsidRPr="00475155">
        <w:t>х</w:t>
      </w:r>
      <w:r w:rsidR="00427E94" w:rsidRPr="00475155">
        <w:t xml:space="preserve"> за</w:t>
      </w:r>
      <w:r w:rsidRPr="00475155">
        <w:t>:</w:t>
      </w:r>
    </w:p>
    <w:p w:rsidR="00522363" w:rsidRPr="00475155" w:rsidRDefault="00522363" w:rsidP="009335C2">
      <w:pPr>
        <w:pStyle w:val="enumlev2"/>
      </w:pPr>
      <w:r w:rsidRPr="00475155">
        <w:t>•</w:t>
      </w:r>
      <w:r w:rsidRPr="00475155">
        <w:tab/>
      </w:r>
      <w:r w:rsidR="00FF0F9F" w:rsidRPr="00475155">
        <w:t xml:space="preserve">включение </w:t>
      </w:r>
      <w:r w:rsidRPr="00475155">
        <w:t>описани</w:t>
      </w:r>
      <w:r w:rsidR="00FF0F9F" w:rsidRPr="00475155">
        <w:t>я</w:t>
      </w:r>
      <w:r w:rsidRPr="00475155">
        <w:t xml:space="preserve"> текущего положения дел в развивающихся странах в </w:t>
      </w:r>
      <w:r w:rsidR="00FF0F9F" w:rsidRPr="00475155">
        <w:t>контексте</w:t>
      </w:r>
      <w:r w:rsidRPr="00475155">
        <w:t xml:space="preserve"> исследуемого Вопроса;</w:t>
      </w:r>
    </w:p>
    <w:p w:rsidR="00522363" w:rsidRPr="00475155" w:rsidRDefault="00522363" w:rsidP="009335C2">
      <w:pPr>
        <w:pStyle w:val="enumlev2"/>
      </w:pPr>
      <w:r w:rsidRPr="00475155">
        <w:t>•</w:t>
      </w:r>
      <w:r w:rsidRPr="00475155">
        <w:tab/>
      </w:r>
      <w:r w:rsidR="00427E94" w:rsidRPr="00475155">
        <w:t xml:space="preserve">обобщение </w:t>
      </w:r>
      <w:r w:rsidRPr="00475155">
        <w:t>руководящи</w:t>
      </w:r>
      <w:r w:rsidR="00427E94" w:rsidRPr="00475155">
        <w:t>х</w:t>
      </w:r>
      <w:r w:rsidRPr="00475155">
        <w:t xml:space="preserve"> указани</w:t>
      </w:r>
      <w:r w:rsidR="00427E94" w:rsidRPr="00475155">
        <w:t xml:space="preserve">й и </w:t>
      </w:r>
      <w:r w:rsidR="00FF0F9F" w:rsidRPr="00475155">
        <w:t>полученного опыта</w:t>
      </w:r>
      <w:r w:rsidRPr="00475155">
        <w:t>, предлагаемы</w:t>
      </w:r>
      <w:r w:rsidR="00427E94" w:rsidRPr="00475155">
        <w:t>х</w:t>
      </w:r>
      <w:r w:rsidRPr="00475155">
        <w:t xml:space="preserve"> сторонами, представляющими вклады по данному Вопросу;</w:t>
      </w:r>
    </w:p>
    <w:p w:rsidR="00522363" w:rsidRPr="00475155" w:rsidRDefault="00522363" w:rsidP="009335C2">
      <w:pPr>
        <w:pStyle w:val="enumlev2"/>
      </w:pPr>
      <w:r w:rsidRPr="00475155">
        <w:lastRenderedPageBreak/>
        <w:t>•</w:t>
      </w:r>
      <w:r w:rsidRPr="00475155">
        <w:tab/>
      </w:r>
      <w:r w:rsidR="00427E94" w:rsidRPr="00475155">
        <w:t xml:space="preserve">разработку </w:t>
      </w:r>
      <w:r w:rsidRPr="00475155">
        <w:t>план</w:t>
      </w:r>
      <w:r w:rsidR="00427E94" w:rsidRPr="00475155">
        <w:t>а</w:t>
      </w:r>
      <w:r w:rsidRPr="00475155">
        <w:t xml:space="preserve"> или стратеги</w:t>
      </w:r>
      <w:r w:rsidR="00427E94" w:rsidRPr="00475155">
        <w:t>и</w:t>
      </w:r>
      <w:r w:rsidRPr="00475155">
        <w:t xml:space="preserve"> экспертной оценки ожидаемого</w:t>
      </w:r>
      <w:r w:rsidR="00FF0F9F" w:rsidRPr="00475155">
        <w:t>(ых) результата</w:t>
      </w:r>
      <w:r w:rsidRPr="00475155">
        <w:t>(ов) работы; и</w:t>
      </w:r>
    </w:p>
    <w:p w:rsidR="00522363" w:rsidRPr="00475155" w:rsidRDefault="00522363" w:rsidP="009335C2">
      <w:pPr>
        <w:pStyle w:val="enumlev2"/>
      </w:pPr>
      <w:r w:rsidRPr="00475155">
        <w:t>•</w:t>
      </w:r>
      <w:r w:rsidRPr="00475155">
        <w:tab/>
      </w:r>
      <w:r w:rsidR="000864B1" w:rsidRPr="00475155">
        <w:t>координаци</w:t>
      </w:r>
      <w:r w:rsidR="00427E94" w:rsidRPr="00475155">
        <w:t>ю действий</w:t>
      </w:r>
      <w:r w:rsidR="000864B1" w:rsidRPr="00475155">
        <w:t xml:space="preserve"> с другими</w:t>
      </w:r>
      <w:r w:rsidR="00427E94" w:rsidRPr="00475155">
        <w:t xml:space="preserve"> </w:t>
      </w:r>
      <w:r w:rsidR="000864B1" w:rsidRPr="00475155">
        <w:t>Вопросами и исследовательскими комиссиями</w:t>
      </w:r>
      <w:r w:rsidR="00EE3109" w:rsidRPr="00475155">
        <w:t>,</w:t>
      </w:r>
      <w:r w:rsidR="000864B1" w:rsidRPr="00475155">
        <w:t xml:space="preserve"> по мере необходимости;</w:t>
      </w:r>
    </w:p>
    <w:p w:rsidR="000864B1" w:rsidRPr="00475155" w:rsidRDefault="000864B1" w:rsidP="00EE3109">
      <w:pPr>
        <w:pStyle w:val="enumlev1"/>
      </w:pPr>
      <w:r w:rsidRPr="00475155">
        <w:t>−</w:t>
      </w:r>
      <w:r w:rsidRPr="00475155">
        <w:tab/>
      </w:r>
      <w:r w:rsidR="00EE3109" w:rsidRPr="00475155">
        <w:t>и</w:t>
      </w:r>
      <w:r w:rsidR="004D6AD8" w:rsidRPr="00475155">
        <w:t>зучать новые подходы к рассмотрению вопросов</w:t>
      </w:r>
      <w:r w:rsidRPr="00475155">
        <w:t xml:space="preserve">, </w:t>
      </w:r>
      <w:r w:rsidR="004D6AD8" w:rsidRPr="00475155">
        <w:t>особенно тех, которые не рассматривались в течение нескольких циклов;</w:t>
      </w:r>
      <w:r w:rsidRPr="00475155">
        <w:t xml:space="preserve"> </w:t>
      </w:r>
      <w:r w:rsidR="004D6AD8" w:rsidRPr="00475155">
        <w:t xml:space="preserve">в дополнение к составлению отчета в конце </w:t>
      </w:r>
      <w:r w:rsidR="00EE3109" w:rsidRPr="00475155">
        <w:t>четырех</w:t>
      </w:r>
      <w:r w:rsidR="004D6AD8" w:rsidRPr="00475155">
        <w:t>летнего периода</w:t>
      </w:r>
      <w:r w:rsidRPr="00475155">
        <w:t xml:space="preserve"> </w:t>
      </w:r>
      <w:r w:rsidR="004D6AD8" w:rsidRPr="00475155">
        <w:t xml:space="preserve">рассмотреть возможность получения других результатов деятельности, которые могли бы быть полезными для Членов, а также </w:t>
      </w:r>
      <w:r w:rsidR="005C070B" w:rsidRPr="00475155">
        <w:t>альтернативные подходы к достижению таких результатов</w:t>
      </w:r>
      <w:r w:rsidRPr="00475155">
        <w:t>;</w:t>
      </w:r>
    </w:p>
    <w:p w:rsidR="000864B1" w:rsidRPr="00475155" w:rsidRDefault="000864B1" w:rsidP="005C070B">
      <w:pPr>
        <w:pStyle w:val="enumlev1"/>
      </w:pPr>
      <w:r w:rsidRPr="00475155">
        <w:t>−</w:t>
      </w:r>
      <w:r w:rsidRPr="00475155">
        <w:tab/>
      </w:r>
      <w:r w:rsidR="00EE3109" w:rsidRPr="00475155">
        <w:t>о</w:t>
      </w:r>
      <w:r w:rsidR="005C070B" w:rsidRPr="00475155">
        <w:t>пределять пути использования результатов</w:t>
      </w:r>
      <w:r w:rsidRPr="00475155">
        <w:t>;</w:t>
      </w:r>
    </w:p>
    <w:p w:rsidR="000864B1" w:rsidRPr="00475155" w:rsidRDefault="000864B1" w:rsidP="005C070B">
      <w:pPr>
        <w:pStyle w:val="enumlev1"/>
      </w:pPr>
      <w:r w:rsidRPr="00475155">
        <w:t>−</w:t>
      </w:r>
      <w:r w:rsidRPr="00475155">
        <w:tab/>
      </w:r>
      <w:r w:rsidR="00EE3109" w:rsidRPr="00475155">
        <w:t>п</w:t>
      </w:r>
      <w:r w:rsidR="005C070B" w:rsidRPr="00475155">
        <w:t>осещать все собрания руководящего состава.</w:t>
      </w:r>
    </w:p>
    <w:p w:rsidR="00AE2DFF" w:rsidRPr="00475155" w:rsidRDefault="000864B1" w:rsidP="00AE2DFF">
      <w:pPr>
        <w:pStyle w:val="Heading1"/>
      </w:pPr>
      <w:r w:rsidRPr="00475155">
        <w:t>8</w:t>
      </w:r>
      <w:r w:rsidR="00AE2DFF" w:rsidRPr="00475155">
        <w:tab/>
        <w:t>Вывод</w:t>
      </w:r>
    </w:p>
    <w:p w:rsidR="000864B1" w:rsidRPr="00475155" w:rsidRDefault="008F3498" w:rsidP="00B6785F">
      <w:pPr>
        <w:rPr>
          <w:bCs/>
        </w:rPr>
      </w:pPr>
      <w:r w:rsidRPr="00475155">
        <w:rPr>
          <w:bCs/>
        </w:rPr>
        <w:t>В этом году, ознаменованном 25-й годовщиной создания МСЭ-D, ИК</w:t>
      </w:r>
      <w:r w:rsidR="00AE2DFF" w:rsidRPr="00475155">
        <w:rPr>
          <w:bCs/>
        </w:rPr>
        <w:t>1 успешно выполняла свой мандат</w:t>
      </w:r>
      <w:r w:rsidRPr="00475155">
        <w:rPr>
          <w:bCs/>
        </w:rPr>
        <w:t>,</w:t>
      </w:r>
      <w:r w:rsidR="00AE2DFF" w:rsidRPr="00475155">
        <w:rPr>
          <w:bCs/>
        </w:rPr>
        <w:t xml:space="preserve"> благодаря упорной работе, преданности делу, настойчивости, гибкости и высокой квалификации всех соответствующих сторон: </w:t>
      </w:r>
      <w:r w:rsidRPr="00475155">
        <w:rPr>
          <w:bCs/>
        </w:rPr>
        <w:t xml:space="preserve">всех членов </w:t>
      </w:r>
      <w:r w:rsidR="00AE2DFF" w:rsidRPr="00475155">
        <w:rPr>
          <w:bCs/>
        </w:rPr>
        <w:t>руководящего состава ИК1,</w:t>
      </w:r>
      <w:r w:rsidRPr="00475155">
        <w:rPr>
          <w:bCs/>
        </w:rPr>
        <w:t xml:space="preserve"> координаторов</w:t>
      </w:r>
      <w:r w:rsidR="00AE2DFF" w:rsidRPr="00475155">
        <w:rPr>
          <w:bCs/>
        </w:rPr>
        <w:t>,</w:t>
      </w:r>
      <w:r w:rsidRPr="00475155">
        <w:rPr>
          <w:bCs/>
        </w:rPr>
        <w:t xml:space="preserve"> С</w:t>
      </w:r>
      <w:r w:rsidR="00AE2DFF" w:rsidRPr="00475155">
        <w:rPr>
          <w:bCs/>
        </w:rPr>
        <w:t xml:space="preserve">екретариата БРЭ, активных </w:t>
      </w:r>
      <w:r w:rsidR="00B6785F" w:rsidRPr="00475155">
        <w:rPr>
          <w:bCs/>
        </w:rPr>
        <w:t>авторов</w:t>
      </w:r>
      <w:r w:rsidRPr="00475155">
        <w:rPr>
          <w:bCs/>
        </w:rPr>
        <w:t xml:space="preserve"> вкладов</w:t>
      </w:r>
      <w:r w:rsidR="00AE2DFF" w:rsidRPr="00475155">
        <w:rPr>
          <w:bCs/>
        </w:rPr>
        <w:t xml:space="preserve">, </w:t>
      </w:r>
      <w:r w:rsidRPr="00475155">
        <w:rPr>
          <w:bCs/>
        </w:rPr>
        <w:t xml:space="preserve">всех участников, </w:t>
      </w:r>
      <w:r w:rsidR="00AE2DFF" w:rsidRPr="00475155">
        <w:rPr>
          <w:bCs/>
        </w:rPr>
        <w:t xml:space="preserve">устных и письменных </w:t>
      </w:r>
      <w:r w:rsidR="00AE2DFF" w:rsidRPr="00475155">
        <w:t xml:space="preserve">переводчиков и </w:t>
      </w:r>
      <w:r w:rsidRPr="00475155">
        <w:t xml:space="preserve">персонала </w:t>
      </w:r>
      <w:r w:rsidR="00AE2DFF" w:rsidRPr="00475155">
        <w:rPr>
          <w:color w:val="000000"/>
        </w:rPr>
        <w:t>службы ИТ</w:t>
      </w:r>
      <w:r w:rsidR="00AE2DFF" w:rsidRPr="00475155">
        <w:rPr>
          <w:bCs/>
        </w:rPr>
        <w:t>. При твердой и постоянной поддержке со стороны Директора БРЭ и его сотрудников</w:t>
      </w:r>
      <w:r w:rsidRPr="00475155">
        <w:rPr>
          <w:bCs/>
        </w:rPr>
        <w:t xml:space="preserve">, </w:t>
      </w:r>
      <w:r w:rsidR="00684C39" w:rsidRPr="00475155">
        <w:rPr>
          <w:bCs/>
        </w:rPr>
        <w:t xml:space="preserve">а также </w:t>
      </w:r>
      <w:r w:rsidR="00B6785F" w:rsidRPr="00475155">
        <w:rPr>
          <w:bCs/>
        </w:rPr>
        <w:t>Председателя КГРЭ</w:t>
      </w:r>
      <w:r w:rsidR="00684C39" w:rsidRPr="00475155">
        <w:rPr>
          <w:bCs/>
        </w:rPr>
        <w:t xml:space="preserve"> и</w:t>
      </w:r>
      <w:r w:rsidRPr="00475155">
        <w:rPr>
          <w:bCs/>
        </w:rPr>
        <w:t xml:space="preserve"> благодаря </w:t>
      </w:r>
      <w:r w:rsidR="008C7E4D" w:rsidRPr="00475155">
        <w:rPr>
          <w:bCs/>
        </w:rPr>
        <w:t xml:space="preserve">сотрудничеству со стороны </w:t>
      </w:r>
      <w:r w:rsidR="00B6785F" w:rsidRPr="00475155">
        <w:rPr>
          <w:bCs/>
        </w:rPr>
        <w:t>Председателя 2</w:t>
      </w:r>
      <w:r w:rsidR="00B6785F" w:rsidRPr="00475155">
        <w:rPr>
          <w:bCs/>
        </w:rPr>
        <w:noBreakHyphen/>
        <w:t>й Исследовательской комиссии</w:t>
      </w:r>
      <w:r w:rsidR="008C7E4D" w:rsidRPr="00475155">
        <w:rPr>
          <w:bCs/>
        </w:rPr>
        <w:t>, ИК1</w:t>
      </w:r>
      <w:r w:rsidR="00AE2DFF" w:rsidRPr="00475155">
        <w:rPr>
          <w:bCs/>
        </w:rPr>
        <w:t xml:space="preserve"> выполнила свою миссию.</w:t>
      </w:r>
    </w:p>
    <w:p w:rsidR="00AE2DFF" w:rsidRPr="00475155" w:rsidRDefault="00AE2DFF" w:rsidP="00AE2DFF">
      <w:r w:rsidRPr="00475155">
        <w:br w:type="page"/>
      </w:r>
    </w:p>
    <w:p w:rsidR="00AE2DFF" w:rsidRPr="00475155" w:rsidRDefault="00AE2DFF" w:rsidP="00AE2DFF">
      <w:pPr>
        <w:pStyle w:val="AnnexNo"/>
        <w:rPr>
          <w:bCs/>
        </w:rPr>
      </w:pPr>
      <w:r w:rsidRPr="00475155">
        <w:lastRenderedPageBreak/>
        <w:t>Приложение 1</w:t>
      </w:r>
    </w:p>
    <w:p w:rsidR="00AE2DFF" w:rsidRPr="00475155" w:rsidRDefault="00AE2DFF" w:rsidP="00AE2DFF">
      <w:pPr>
        <w:pStyle w:val="Annextitle"/>
        <w:rPr>
          <w:bCs/>
        </w:rPr>
      </w:pPr>
      <w:r w:rsidRPr="00475155">
        <w:t xml:space="preserve">Председатель, заместители Председателя, Докладчики, заместители Докладчиков </w:t>
      </w:r>
      <w:r w:rsidR="005264ED" w:rsidRPr="00475155">
        <w:t>1</w:t>
      </w:r>
      <w:r w:rsidR="005264ED" w:rsidRPr="00475155">
        <w:noBreakHyphen/>
        <w:t>й Исследовательск</w:t>
      </w:r>
      <w:r w:rsidRPr="00475155">
        <w:t xml:space="preserve">ой комиссии и координаторы БРЭ </w:t>
      </w:r>
    </w:p>
    <w:p w:rsidR="00AE2DFF" w:rsidRPr="00475155" w:rsidRDefault="00AE2DFF" w:rsidP="00AE2DFF">
      <w:pPr>
        <w:pStyle w:val="Annextitle"/>
        <w:rPr>
          <w:bCs/>
        </w:rPr>
      </w:pPr>
      <w:r w:rsidRPr="00475155">
        <w:t>Шестой исследовательский период (2014–2017</w:t>
      </w:r>
      <w:r w:rsidR="006F44F8" w:rsidRPr="00475155">
        <w:t> гг.</w:t>
      </w:r>
      <w:r w:rsidRPr="00475155">
        <w:t>)</w:t>
      </w:r>
    </w:p>
    <w:p w:rsidR="00AE2DFF" w:rsidRPr="00475155" w:rsidRDefault="00AE2DFF" w:rsidP="00AE2DFF">
      <w:pPr>
        <w:pStyle w:val="Headingb"/>
        <w:spacing w:after="120"/>
      </w:pPr>
      <w:r w:rsidRPr="00475155">
        <w:t xml:space="preserve">Председатель и заместители Председателя </w:t>
      </w:r>
      <w:r w:rsidR="005264ED" w:rsidRPr="00475155">
        <w:t>1</w:t>
      </w:r>
      <w:r w:rsidR="005264ED" w:rsidRPr="00475155">
        <w:noBreakHyphen/>
        <w:t>й Исследовательск</w:t>
      </w:r>
      <w:r w:rsidRPr="00475155">
        <w:t>ой комиссии</w:t>
      </w:r>
    </w:p>
    <w:tbl>
      <w:tblPr>
        <w:tblW w:w="9356" w:type="dxa"/>
        <w:jc w:val="center"/>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43"/>
        <w:gridCol w:w="3678"/>
        <w:gridCol w:w="2268"/>
        <w:gridCol w:w="1567"/>
      </w:tblGrid>
      <w:tr w:rsidR="00AE2DFF" w:rsidRPr="00475155" w:rsidTr="00E5045F">
        <w:trPr>
          <w:trHeight w:val="296"/>
          <w:tblHeader/>
          <w:jc w:val="center"/>
        </w:trPr>
        <w:tc>
          <w:tcPr>
            <w:tcW w:w="1843" w:type="dxa"/>
            <w:shd w:val="clear" w:color="5B9BD5" w:fill="5B9BD5"/>
            <w:vAlign w:val="center"/>
            <w:hideMark/>
          </w:tcPr>
          <w:p w:rsidR="00AE2DFF" w:rsidRPr="00475155" w:rsidRDefault="00AE2DFF" w:rsidP="00E86C4A">
            <w:pPr>
              <w:overflowPunct/>
              <w:autoSpaceDE/>
              <w:autoSpaceDN/>
              <w:adjustRightInd/>
              <w:spacing w:before="60" w:after="60"/>
              <w:jc w:val="center"/>
              <w:textAlignment w:val="auto"/>
              <w:rPr>
                <w:b/>
                <w:bCs/>
                <w:color w:val="FFFFFF"/>
                <w:sz w:val="20"/>
                <w:lang w:eastAsia="zh-CN"/>
              </w:rPr>
            </w:pPr>
            <w:r w:rsidRPr="00475155">
              <w:rPr>
                <w:b/>
                <w:bCs/>
                <w:color w:val="FFFFFF"/>
                <w:sz w:val="20"/>
                <w:lang w:eastAsia="zh-CN"/>
              </w:rPr>
              <w:t>Обязанности</w:t>
            </w:r>
          </w:p>
        </w:tc>
        <w:tc>
          <w:tcPr>
            <w:tcW w:w="3678" w:type="dxa"/>
            <w:shd w:val="clear" w:color="5B9BD5" w:fill="5B9BD5"/>
            <w:vAlign w:val="center"/>
            <w:hideMark/>
          </w:tcPr>
          <w:p w:rsidR="00AE2DFF" w:rsidRPr="00475155" w:rsidRDefault="00AE2DFF" w:rsidP="00E86C4A">
            <w:pPr>
              <w:overflowPunct/>
              <w:autoSpaceDE/>
              <w:autoSpaceDN/>
              <w:adjustRightInd/>
              <w:spacing w:before="60" w:after="60"/>
              <w:jc w:val="center"/>
              <w:textAlignment w:val="auto"/>
              <w:rPr>
                <w:b/>
                <w:bCs/>
                <w:color w:val="FFFFFF"/>
                <w:sz w:val="20"/>
                <w:lang w:eastAsia="zh-CN"/>
              </w:rPr>
            </w:pPr>
            <w:r w:rsidRPr="00475155">
              <w:rPr>
                <w:b/>
                <w:bCs/>
                <w:color w:val="FFFFFF"/>
                <w:sz w:val="20"/>
                <w:lang w:eastAsia="zh-CN"/>
              </w:rPr>
              <w:t>Имя</w:t>
            </w:r>
          </w:p>
        </w:tc>
        <w:tc>
          <w:tcPr>
            <w:tcW w:w="2268" w:type="dxa"/>
            <w:shd w:val="clear" w:color="5B9BD5" w:fill="5B9BD5"/>
            <w:vAlign w:val="center"/>
            <w:hideMark/>
          </w:tcPr>
          <w:p w:rsidR="00AE2DFF" w:rsidRPr="00475155" w:rsidRDefault="00AE2DFF" w:rsidP="00E86C4A">
            <w:pPr>
              <w:overflowPunct/>
              <w:autoSpaceDE/>
              <w:autoSpaceDN/>
              <w:adjustRightInd/>
              <w:spacing w:before="60" w:after="60"/>
              <w:jc w:val="center"/>
              <w:textAlignment w:val="auto"/>
              <w:rPr>
                <w:b/>
                <w:bCs/>
                <w:color w:val="FFFFFF"/>
                <w:sz w:val="20"/>
                <w:lang w:eastAsia="zh-CN"/>
              </w:rPr>
            </w:pPr>
            <w:r w:rsidRPr="00475155">
              <w:rPr>
                <w:b/>
                <w:bCs/>
                <w:color w:val="FFFFFF"/>
                <w:sz w:val="20"/>
                <w:lang w:eastAsia="zh-CN"/>
              </w:rPr>
              <w:t>Страна</w:t>
            </w:r>
          </w:p>
        </w:tc>
        <w:tc>
          <w:tcPr>
            <w:tcW w:w="1567" w:type="dxa"/>
            <w:shd w:val="clear" w:color="5B9BD5" w:fill="5B9BD5"/>
            <w:vAlign w:val="center"/>
            <w:hideMark/>
          </w:tcPr>
          <w:p w:rsidR="00AE2DFF" w:rsidRPr="00475155" w:rsidRDefault="00AE2DFF" w:rsidP="00E86C4A">
            <w:pPr>
              <w:overflowPunct/>
              <w:autoSpaceDE/>
              <w:autoSpaceDN/>
              <w:adjustRightInd/>
              <w:spacing w:before="60" w:after="60"/>
              <w:jc w:val="center"/>
              <w:textAlignment w:val="auto"/>
              <w:rPr>
                <w:b/>
                <w:bCs/>
                <w:color w:val="FFFFFF"/>
                <w:sz w:val="20"/>
                <w:lang w:eastAsia="zh-CN"/>
              </w:rPr>
            </w:pPr>
            <w:r w:rsidRPr="00475155">
              <w:rPr>
                <w:b/>
                <w:bCs/>
                <w:color w:val="FFFFFF"/>
                <w:sz w:val="20"/>
                <w:lang w:eastAsia="zh-CN"/>
              </w:rPr>
              <w:t>Регион</w:t>
            </w:r>
          </w:p>
        </w:tc>
      </w:tr>
      <w:tr w:rsidR="00AE2DFF" w:rsidRPr="00475155" w:rsidTr="00E5045F">
        <w:trPr>
          <w:trHeight w:val="300"/>
          <w:jc w:val="center"/>
        </w:trPr>
        <w:tc>
          <w:tcPr>
            <w:tcW w:w="1843" w:type="dxa"/>
            <w:shd w:val="clear" w:color="auto" w:fill="auto"/>
          </w:tcPr>
          <w:p w:rsidR="00AE2DFF" w:rsidRPr="00475155" w:rsidRDefault="00AE2DFF" w:rsidP="00E86C4A">
            <w:pPr>
              <w:overflowPunct/>
              <w:autoSpaceDE/>
              <w:autoSpaceDN/>
              <w:adjustRightInd/>
              <w:spacing w:before="20" w:after="20"/>
              <w:textAlignment w:val="auto"/>
              <w:rPr>
                <w:b/>
                <w:bCs/>
                <w:color w:val="000000"/>
                <w:sz w:val="20"/>
                <w:lang w:eastAsia="zh-CN"/>
              </w:rPr>
            </w:pPr>
            <w:r w:rsidRPr="00475155">
              <w:rPr>
                <w:b/>
                <w:bCs/>
                <w:sz w:val="20"/>
              </w:rPr>
              <w:t>Председатель</w:t>
            </w:r>
          </w:p>
        </w:tc>
        <w:tc>
          <w:tcPr>
            <w:tcW w:w="3678" w:type="dxa"/>
            <w:shd w:val="clear" w:color="auto" w:fill="auto"/>
          </w:tcPr>
          <w:p w:rsidR="00AE2DFF" w:rsidRPr="00475155" w:rsidRDefault="00AE2DFF" w:rsidP="00F278C6">
            <w:pPr>
              <w:overflowPunct/>
              <w:autoSpaceDE/>
              <w:autoSpaceDN/>
              <w:adjustRightInd/>
              <w:spacing w:before="20" w:after="20"/>
              <w:textAlignment w:val="auto"/>
              <w:rPr>
                <w:b/>
                <w:bCs/>
                <w:color w:val="000000"/>
                <w:sz w:val="20"/>
                <w:highlight w:val="cyan"/>
                <w:lang w:eastAsia="zh-CN"/>
              </w:rPr>
            </w:pPr>
            <w:r w:rsidRPr="00475155">
              <w:rPr>
                <w:b/>
                <w:bCs/>
                <w:sz w:val="20"/>
              </w:rPr>
              <w:t>г-жа Роксана Макэлвейн</w:t>
            </w:r>
            <w:r w:rsidR="00F278C6" w:rsidRPr="00475155">
              <w:rPr>
                <w:b/>
                <w:bCs/>
                <w:sz w:val="20"/>
              </w:rPr>
              <w:t>-</w:t>
            </w:r>
            <w:r w:rsidRPr="00475155">
              <w:rPr>
                <w:b/>
                <w:bCs/>
                <w:sz w:val="20"/>
              </w:rPr>
              <w:t>ВЕББЕР</w:t>
            </w:r>
          </w:p>
        </w:tc>
        <w:tc>
          <w:tcPr>
            <w:tcW w:w="2268" w:type="dxa"/>
            <w:shd w:val="clear" w:color="auto" w:fill="auto"/>
          </w:tcPr>
          <w:p w:rsidR="00AE2DFF" w:rsidRPr="00475155" w:rsidRDefault="00AE2DFF" w:rsidP="00E86C4A">
            <w:pPr>
              <w:overflowPunct/>
              <w:autoSpaceDE/>
              <w:autoSpaceDN/>
              <w:adjustRightInd/>
              <w:spacing w:before="20" w:after="20"/>
              <w:textAlignment w:val="auto"/>
              <w:rPr>
                <w:b/>
                <w:bCs/>
                <w:color w:val="000000"/>
                <w:sz w:val="20"/>
                <w:highlight w:val="cyan"/>
                <w:lang w:eastAsia="zh-CN"/>
              </w:rPr>
            </w:pPr>
            <w:r w:rsidRPr="00475155">
              <w:rPr>
                <w:b/>
                <w:bCs/>
                <w:sz w:val="20"/>
              </w:rPr>
              <w:t>Соединенные Штаты Америки</w:t>
            </w:r>
          </w:p>
        </w:tc>
        <w:tc>
          <w:tcPr>
            <w:tcW w:w="1567" w:type="dxa"/>
            <w:shd w:val="clear" w:color="auto" w:fill="auto"/>
          </w:tcPr>
          <w:p w:rsidR="00AE2DFF" w:rsidRPr="00475155" w:rsidRDefault="00AE2DFF" w:rsidP="00E86C4A">
            <w:pPr>
              <w:overflowPunct/>
              <w:autoSpaceDE/>
              <w:autoSpaceDN/>
              <w:adjustRightInd/>
              <w:spacing w:before="20" w:after="20"/>
              <w:jc w:val="center"/>
              <w:textAlignment w:val="auto"/>
              <w:rPr>
                <w:b/>
                <w:bCs/>
                <w:color w:val="000000"/>
                <w:sz w:val="20"/>
                <w:lang w:eastAsia="zh-CN"/>
              </w:rPr>
            </w:pPr>
            <w:r w:rsidRPr="00475155">
              <w:rPr>
                <w:b/>
                <w:bCs/>
                <w:color w:val="000000"/>
                <w:sz w:val="20"/>
                <w:lang w:eastAsia="zh-CN"/>
              </w:rPr>
              <w:t>АМР</w:t>
            </w:r>
          </w:p>
        </w:tc>
      </w:tr>
      <w:tr w:rsidR="00AE2DFF" w:rsidRPr="00475155" w:rsidTr="00E5045F">
        <w:trPr>
          <w:trHeight w:val="300"/>
          <w:jc w:val="center"/>
        </w:trPr>
        <w:tc>
          <w:tcPr>
            <w:tcW w:w="1843"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Председателя</w:t>
            </w:r>
          </w:p>
        </w:tc>
        <w:tc>
          <w:tcPr>
            <w:tcW w:w="3678"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highlight w:val="cyan"/>
                <w:lang w:eastAsia="zh-CN"/>
              </w:rPr>
            </w:pPr>
            <w:r w:rsidRPr="00475155">
              <w:rPr>
                <w:sz w:val="20"/>
              </w:rPr>
              <w:t xml:space="preserve">г-жа </w:t>
            </w:r>
            <w:r w:rsidR="006F35A2" w:rsidRPr="00475155">
              <w:rPr>
                <w:sz w:val="20"/>
              </w:rPr>
              <w:t>Регина</w:t>
            </w:r>
            <w:r w:rsidRPr="00475155">
              <w:rPr>
                <w:sz w:val="20"/>
              </w:rPr>
              <w:t>-Флёр АССУМУ-БЕССУ</w:t>
            </w:r>
          </w:p>
        </w:tc>
        <w:tc>
          <w:tcPr>
            <w:tcW w:w="2268"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highlight w:val="cyan"/>
                <w:lang w:eastAsia="zh-CN"/>
              </w:rPr>
            </w:pPr>
            <w:r w:rsidRPr="00475155">
              <w:rPr>
                <w:sz w:val="20"/>
              </w:rPr>
              <w:t>Кот-д'Ивуар</w:t>
            </w:r>
          </w:p>
        </w:tc>
        <w:tc>
          <w:tcPr>
            <w:tcW w:w="1567" w:type="dxa"/>
            <w:shd w:val="clear" w:color="auto"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300"/>
          <w:jc w:val="center"/>
        </w:trPr>
        <w:tc>
          <w:tcPr>
            <w:tcW w:w="1843" w:type="dxa"/>
            <w:shd w:val="clear" w:color="DDEBF7" w:fill="auto"/>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Председателя</w:t>
            </w:r>
          </w:p>
        </w:tc>
        <w:tc>
          <w:tcPr>
            <w:tcW w:w="3678" w:type="dxa"/>
            <w:shd w:val="clear" w:color="DDEBF7" w:fill="auto"/>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г-н Питер Нгван МБЕНГИ</w:t>
            </w:r>
          </w:p>
        </w:tc>
        <w:tc>
          <w:tcPr>
            <w:tcW w:w="2268" w:type="dxa"/>
            <w:shd w:val="clear" w:color="DDEBF7" w:fill="auto"/>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Камерун</w:t>
            </w:r>
          </w:p>
        </w:tc>
        <w:tc>
          <w:tcPr>
            <w:tcW w:w="1567" w:type="dxa"/>
            <w:shd w:val="clear" w:color="DDEBF7" w:fill="auto"/>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300"/>
          <w:jc w:val="center"/>
        </w:trPr>
        <w:tc>
          <w:tcPr>
            <w:tcW w:w="1843"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Председателя</w:t>
            </w:r>
          </w:p>
        </w:tc>
        <w:tc>
          <w:tcPr>
            <w:tcW w:w="3678"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г-н Виктор МАРТИНЕС</w:t>
            </w:r>
          </w:p>
        </w:tc>
        <w:tc>
          <w:tcPr>
            <w:tcW w:w="2268"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Парагвай</w:t>
            </w:r>
          </w:p>
        </w:tc>
        <w:tc>
          <w:tcPr>
            <w:tcW w:w="1567" w:type="dxa"/>
            <w:shd w:val="clear" w:color="auto"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АМР</w:t>
            </w:r>
          </w:p>
        </w:tc>
      </w:tr>
      <w:tr w:rsidR="00AE2DFF" w:rsidRPr="00475155" w:rsidTr="00E5045F">
        <w:trPr>
          <w:trHeight w:val="300"/>
          <w:jc w:val="center"/>
        </w:trPr>
        <w:tc>
          <w:tcPr>
            <w:tcW w:w="1843" w:type="dxa"/>
            <w:shd w:val="clear" w:color="DDEBF7" w:fill="auto"/>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Председателя</w:t>
            </w:r>
          </w:p>
        </w:tc>
        <w:tc>
          <w:tcPr>
            <w:tcW w:w="3678" w:type="dxa"/>
            <w:shd w:val="clear" w:color="DDEBF7" w:fill="auto"/>
          </w:tcPr>
          <w:p w:rsidR="00AE2DFF" w:rsidRPr="00475155" w:rsidRDefault="00AE2DFF" w:rsidP="00F278C6">
            <w:pPr>
              <w:overflowPunct/>
              <w:autoSpaceDE/>
              <w:autoSpaceDN/>
              <w:adjustRightInd/>
              <w:spacing w:before="20" w:after="20"/>
              <w:textAlignment w:val="auto"/>
              <w:rPr>
                <w:color w:val="000000"/>
                <w:sz w:val="20"/>
                <w:lang w:eastAsia="zh-CN"/>
              </w:rPr>
            </w:pPr>
            <w:r w:rsidRPr="00475155">
              <w:rPr>
                <w:color w:val="000000"/>
                <w:sz w:val="20"/>
              </w:rPr>
              <w:t>г-жа Клаймир КАРОССА</w:t>
            </w:r>
            <w:r w:rsidR="00F278C6" w:rsidRPr="00475155">
              <w:rPr>
                <w:color w:val="000000"/>
                <w:sz w:val="20"/>
              </w:rPr>
              <w:t>-</w:t>
            </w:r>
            <w:r w:rsidRPr="00475155">
              <w:rPr>
                <w:color w:val="000000"/>
                <w:sz w:val="20"/>
              </w:rPr>
              <w:t xml:space="preserve">РОДРИГЕС </w:t>
            </w:r>
          </w:p>
        </w:tc>
        <w:tc>
          <w:tcPr>
            <w:tcW w:w="2268" w:type="dxa"/>
            <w:shd w:val="clear" w:color="DDEBF7" w:fill="auto"/>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Венесуэла</w:t>
            </w:r>
          </w:p>
        </w:tc>
        <w:tc>
          <w:tcPr>
            <w:tcW w:w="1567" w:type="dxa"/>
            <w:shd w:val="clear" w:color="DDEBF7" w:fill="auto"/>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АМР</w:t>
            </w:r>
          </w:p>
        </w:tc>
      </w:tr>
      <w:tr w:rsidR="00AE2DFF" w:rsidRPr="00475155" w:rsidTr="00E5045F">
        <w:trPr>
          <w:trHeight w:val="300"/>
          <w:jc w:val="center"/>
        </w:trPr>
        <w:tc>
          <w:tcPr>
            <w:tcW w:w="1843"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Председателя</w:t>
            </w:r>
          </w:p>
        </w:tc>
        <w:tc>
          <w:tcPr>
            <w:tcW w:w="3678"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г-н Весам АЛЬ-РАМАДИН</w:t>
            </w:r>
          </w:p>
        </w:tc>
        <w:tc>
          <w:tcPr>
            <w:tcW w:w="2268"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Иордания</w:t>
            </w:r>
          </w:p>
        </w:tc>
        <w:tc>
          <w:tcPr>
            <w:tcW w:w="1567" w:type="dxa"/>
            <w:shd w:val="clear" w:color="auto"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АРБ</w:t>
            </w:r>
          </w:p>
        </w:tc>
      </w:tr>
      <w:tr w:rsidR="00AE2DFF" w:rsidRPr="00475155" w:rsidTr="00E5045F">
        <w:trPr>
          <w:trHeight w:val="300"/>
          <w:jc w:val="center"/>
        </w:trPr>
        <w:tc>
          <w:tcPr>
            <w:tcW w:w="1843" w:type="dxa"/>
            <w:shd w:val="clear" w:color="DDEBF7" w:fill="auto"/>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Председателя</w:t>
            </w:r>
          </w:p>
        </w:tc>
        <w:tc>
          <w:tcPr>
            <w:tcW w:w="3678" w:type="dxa"/>
            <w:shd w:val="clear" w:color="DDEBF7" w:fill="auto"/>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г-н Ахмед Абдель Азиз ГАД</w:t>
            </w:r>
          </w:p>
        </w:tc>
        <w:tc>
          <w:tcPr>
            <w:tcW w:w="2268" w:type="dxa"/>
            <w:shd w:val="clear" w:color="DDEBF7" w:fill="auto"/>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Египет</w:t>
            </w:r>
          </w:p>
        </w:tc>
        <w:tc>
          <w:tcPr>
            <w:tcW w:w="1567" w:type="dxa"/>
            <w:shd w:val="clear" w:color="DDEBF7" w:fill="auto"/>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АРБ</w:t>
            </w:r>
          </w:p>
        </w:tc>
      </w:tr>
      <w:tr w:rsidR="00AE2DFF" w:rsidRPr="00475155" w:rsidTr="00E5045F">
        <w:trPr>
          <w:trHeight w:val="300"/>
          <w:jc w:val="center"/>
        </w:trPr>
        <w:tc>
          <w:tcPr>
            <w:tcW w:w="1843"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Председателя</w:t>
            </w:r>
          </w:p>
        </w:tc>
        <w:tc>
          <w:tcPr>
            <w:tcW w:w="3678"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highlight w:val="cyan"/>
                <w:lang w:eastAsia="zh-CN"/>
              </w:rPr>
            </w:pPr>
            <w:r w:rsidRPr="00475155">
              <w:rPr>
                <w:sz w:val="20"/>
              </w:rPr>
              <w:t>г-н Нгуен Куй КУЕН</w:t>
            </w:r>
          </w:p>
        </w:tc>
        <w:tc>
          <w:tcPr>
            <w:tcW w:w="2268"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highlight w:val="cyan"/>
                <w:lang w:eastAsia="zh-CN"/>
              </w:rPr>
            </w:pPr>
            <w:r w:rsidRPr="00475155">
              <w:rPr>
                <w:sz w:val="20"/>
              </w:rPr>
              <w:t>Вьетнам</w:t>
            </w:r>
          </w:p>
        </w:tc>
        <w:tc>
          <w:tcPr>
            <w:tcW w:w="1567" w:type="dxa"/>
            <w:shd w:val="clear" w:color="auto"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АТР</w:t>
            </w:r>
          </w:p>
        </w:tc>
      </w:tr>
      <w:tr w:rsidR="00AE2DFF" w:rsidRPr="00475155" w:rsidTr="00E5045F">
        <w:trPr>
          <w:trHeight w:val="300"/>
          <w:jc w:val="center"/>
        </w:trPr>
        <w:tc>
          <w:tcPr>
            <w:tcW w:w="1843" w:type="dxa"/>
            <w:shd w:val="clear" w:color="DDEBF7" w:fill="auto"/>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Председателя</w:t>
            </w:r>
          </w:p>
        </w:tc>
        <w:tc>
          <w:tcPr>
            <w:tcW w:w="3678" w:type="dxa"/>
            <w:shd w:val="clear" w:color="DDEBF7" w:fill="auto"/>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г-н Ясухико КАВАСУМИ</w:t>
            </w:r>
          </w:p>
        </w:tc>
        <w:tc>
          <w:tcPr>
            <w:tcW w:w="2268" w:type="dxa"/>
            <w:shd w:val="clear" w:color="DDEBF7" w:fill="auto"/>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Япония</w:t>
            </w:r>
          </w:p>
        </w:tc>
        <w:tc>
          <w:tcPr>
            <w:tcW w:w="1567" w:type="dxa"/>
            <w:shd w:val="clear" w:color="DDEBF7" w:fill="auto"/>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АТР</w:t>
            </w:r>
          </w:p>
        </w:tc>
      </w:tr>
      <w:tr w:rsidR="00AE2DFF" w:rsidRPr="00475155" w:rsidTr="00E5045F">
        <w:trPr>
          <w:trHeight w:val="300"/>
          <w:jc w:val="center"/>
        </w:trPr>
        <w:tc>
          <w:tcPr>
            <w:tcW w:w="1843"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Председателя</w:t>
            </w:r>
          </w:p>
        </w:tc>
        <w:tc>
          <w:tcPr>
            <w:tcW w:w="3678"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г-н Вадим КАПТУР</w:t>
            </w:r>
          </w:p>
        </w:tc>
        <w:tc>
          <w:tcPr>
            <w:tcW w:w="2268"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Украина</w:t>
            </w:r>
          </w:p>
        </w:tc>
        <w:tc>
          <w:tcPr>
            <w:tcW w:w="1567" w:type="dxa"/>
            <w:shd w:val="clear" w:color="auto"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СНГ</w:t>
            </w:r>
          </w:p>
        </w:tc>
      </w:tr>
      <w:tr w:rsidR="00AE2DFF" w:rsidRPr="00475155" w:rsidTr="00E5045F">
        <w:trPr>
          <w:trHeight w:val="300"/>
          <w:jc w:val="center"/>
        </w:trPr>
        <w:tc>
          <w:tcPr>
            <w:tcW w:w="1843" w:type="dxa"/>
            <w:shd w:val="clear" w:color="DDEBF7" w:fill="auto"/>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Председателя</w:t>
            </w:r>
          </w:p>
        </w:tc>
        <w:tc>
          <w:tcPr>
            <w:tcW w:w="3678" w:type="dxa"/>
            <w:shd w:val="clear" w:color="DDEBF7" w:fill="auto"/>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 xml:space="preserve">г-н Алмаз ТИЛЕНБАЕВ </w:t>
            </w:r>
          </w:p>
        </w:tc>
        <w:tc>
          <w:tcPr>
            <w:tcW w:w="2268" w:type="dxa"/>
            <w:shd w:val="clear" w:color="DDEBF7" w:fill="auto"/>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Кыргызская Республика</w:t>
            </w:r>
          </w:p>
        </w:tc>
        <w:tc>
          <w:tcPr>
            <w:tcW w:w="1567" w:type="dxa"/>
            <w:shd w:val="clear" w:color="DDEBF7" w:fill="auto"/>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СНГ</w:t>
            </w:r>
          </w:p>
        </w:tc>
      </w:tr>
      <w:tr w:rsidR="00AE2DFF" w:rsidRPr="00475155" w:rsidTr="00E5045F">
        <w:trPr>
          <w:trHeight w:val="300"/>
          <w:jc w:val="center"/>
        </w:trPr>
        <w:tc>
          <w:tcPr>
            <w:tcW w:w="1843"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Председателя</w:t>
            </w:r>
          </w:p>
        </w:tc>
        <w:tc>
          <w:tcPr>
            <w:tcW w:w="3678"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highlight w:val="cyan"/>
                <w:lang w:eastAsia="zh-CN"/>
              </w:rPr>
            </w:pPr>
            <w:r w:rsidRPr="00475155">
              <w:rPr>
                <w:sz w:val="20"/>
              </w:rPr>
              <w:t>г-жа Бланка ГОНСАЛЕС</w:t>
            </w:r>
          </w:p>
        </w:tc>
        <w:tc>
          <w:tcPr>
            <w:tcW w:w="2268"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highlight w:val="cyan"/>
                <w:lang w:eastAsia="zh-CN"/>
              </w:rPr>
            </w:pPr>
            <w:r w:rsidRPr="00475155">
              <w:rPr>
                <w:sz w:val="20"/>
              </w:rPr>
              <w:t>Испания</w:t>
            </w:r>
          </w:p>
        </w:tc>
        <w:tc>
          <w:tcPr>
            <w:tcW w:w="1567" w:type="dxa"/>
            <w:shd w:val="clear" w:color="auto"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ЕВР</w:t>
            </w:r>
          </w:p>
        </w:tc>
      </w:tr>
    </w:tbl>
    <w:p w:rsidR="00AE2DFF" w:rsidRPr="00475155" w:rsidRDefault="00AE2DFF" w:rsidP="00AE2DFF">
      <w:pPr>
        <w:pStyle w:val="Headingb"/>
        <w:spacing w:after="120"/>
      </w:pPr>
      <w:r w:rsidRPr="00475155">
        <w:t xml:space="preserve">Докладчики, заместители Докладчиков </w:t>
      </w:r>
      <w:r w:rsidR="005264ED" w:rsidRPr="00475155">
        <w:t>1</w:t>
      </w:r>
      <w:r w:rsidR="005264ED" w:rsidRPr="00475155">
        <w:noBreakHyphen/>
        <w:t>й Исследовательск</w:t>
      </w:r>
      <w:r w:rsidRPr="00475155">
        <w:t>ой комиссии и координаторы БРЭ</w:t>
      </w:r>
    </w:p>
    <w:tbl>
      <w:tblPr>
        <w:tblW w:w="9364" w:type="dxa"/>
        <w:jc w:val="center"/>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51"/>
        <w:gridCol w:w="2685"/>
        <w:gridCol w:w="3261"/>
        <w:gridCol w:w="1567"/>
      </w:tblGrid>
      <w:tr w:rsidR="00AE2DFF" w:rsidRPr="00475155" w:rsidTr="00E5045F">
        <w:trPr>
          <w:trHeight w:val="85"/>
          <w:jc w:val="center"/>
        </w:trPr>
        <w:tc>
          <w:tcPr>
            <w:tcW w:w="1851" w:type="dxa"/>
            <w:shd w:val="clear" w:color="000000" w:fill="5B9BD5"/>
            <w:noWrap/>
            <w:hideMark/>
          </w:tcPr>
          <w:p w:rsidR="00AE2DFF" w:rsidRPr="00475155" w:rsidRDefault="00AE2DFF" w:rsidP="00E86C4A">
            <w:pPr>
              <w:overflowPunct/>
              <w:autoSpaceDE/>
              <w:autoSpaceDN/>
              <w:adjustRightInd/>
              <w:spacing w:before="60" w:after="60"/>
              <w:jc w:val="center"/>
              <w:textAlignment w:val="auto"/>
              <w:rPr>
                <w:b/>
                <w:sz w:val="20"/>
                <w:lang w:eastAsia="zh-CN"/>
              </w:rPr>
            </w:pPr>
            <w:r w:rsidRPr="00475155">
              <w:rPr>
                <w:rFonts w:eastAsia="SimHei" w:cs="Simplified Arabic"/>
                <w:b/>
                <w:sz w:val="20"/>
              </w:rPr>
              <w:t>Вопрос</w:t>
            </w:r>
          </w:p>
        </w:tc>
        <w:tc>
          <w:tcPr>
            <w:tcW w:w="7513" w:type="dxa"/>
            <w:gridSpan w:val="3"/>
            <w:shd w:val="clear" w:color="000000" w:fill="5B9BD5"/>
            <w:noWrap/>
            <w:hideMark/>
          </w:tcPr>
          <w:p w:rsidR="00AE2DFF" w:rsidRPr="00475155" w:rsidRDefault="00AE2DFF" w:rsidP="00E86C4A">
            <w:pPr>
              <w:overflowPunct/>
              <w:autoSpaceDE/>
              <w:autoSpaceDN/>
              <w:adjustRightInd/>
              <w:spacing w:before="60" w:after="60"/>
              <w:jc w:val="center"/>
              <w:textAlignment w:val="auto"/>
              <w:rPr>
                <w:b/>
                <w:sz w:val="20"/>
                <w:lang w:eastAsia="zh-CN"/>
              </w:rPr>
            </w:pPr>
            <w:r w:rsidRPr="00475155">
              <w:rPr>
                <w:rFonts w:eastAsia="SimHei" w:cs="Simplified Arabic"/>
                <w:b/>
                <w:sz w:val="20"/>
              </w:rPr>
              <w:t>Название Вопроса</w:t>
            </w:r>
          </w:p>
        </w:tc>
      </w:tr>
      <w:tr w:rsidR="00AE2DFF" w:rsidRPr="00475155" w:rsidTr="00E5045F">
        <w:trPr>
          <w:trHeight w:val="300"/>
          <w:jc w:val="center"/>
        </w:trPr>
        <w:tc>
          <w:tcPr>
            <w:tcW w:w="1851" w:type="dxa"/>
            <w:shd w:val="clear" w:color="000000" w:fill="D9D9D9" w:themeFill="background1" w:themeFillShade="D9"/>
            <w:noWrap/>
          </w:tcPr>
          <w:p w:rsidR="00AE2DFF" w:rsidRPr="00475155" w:rsidRDefault="00AE2DFF" w:rsidP="00E86C4A">
            <w:pPr>
              <w:overflowPunct/>
              <w:autoSpaceDE/>
              <w:autoSpaceDN/>
              <w:adjustRightInd/>
              <w:spacing w:before="40" w:after="40"/>
              <w:textAlignment w:val="auto"/>
              <w:rPr>
                <w:b/>
                <w:bCs/>
                <w:sz w:val="20"/>
                <w:lang w:eastAsia="zh-CN"/>
              </w:rPr>
            </w:pPr>
            <w:bookmarkStart w:id="16" w:name="lt_pId286"/>
            <w:r w:rsidRPr="00475155">
              <w:rPr>
                <w:b/>
                <w:bCs/>
                <w:sz w:val="20"/>
                <w:highlight w:val="lightGray"/>
                <w:lang w:eastAsia="zh-CN"/>
              </w:rPr>
              <w:t>1/1</w:t>
            </w:r>
            <w:bookmarkEnd w:id="16"/>
          </w:p>
        </w:tc>
        <w:tc>
          <w:tcPr>
            <w:tcW w:w="7513" w:type="dxa"/>
            <w:gridSpan w:val="3"/>
            <w:shd w:val="clear" w:color="000000" w:fill="D9D9D9" w:themeFill="background1" w:themeFillShade="D9"/>
            <w:noWrap/>
          </w:tcPr>
          <w:p w:rsidR="00AE2DFF" w:rsidRPr="00475155" w:rsidRDefault="00AE2DFF" w:rsidP="00E86C4A">
            <w:pPr>
              <w:overflowPunct/>
              <w:autoSpaceDE/>
              <w:autoSpaceDN/>
              <w:adjustRightInd/>
              <w:spacing w:before="40" w:after="40"/>
              <w:textAlignment w:val="auto"/>
              <w:rPr>
                <w:b/>
                <w:bCs/>
                <w:sz w:val="20"/>
                <w:lang w:eastAsia="zh-CN"/>
              </w:rPr>
            </w:pPr>
            <w:r w:rsidRPr="00475155">
              <w:rPr>
                <w:rFonts w:eastAsia="SimHei" w:cs="Simplified Arabic"/>
                <w:b/>
                <w:sz w:val="20"/>
              </w:rPr>
              <w:t>Политические, регуляторные и технические аспекты перехода от существующих сетей к широкополосным сетям в развивающихся странах, включая сети следующих поколений, мобильные услуги, услуги ОТТ и внедрение IPv6</w:t>
            </w:r>
          </w:p>
        </w:tc>
      </w:tr>
      <w:tr w:rsidR="00AE2DFF" w:rsidRPr="00475155" w:rsidTr="00E5045F">
        <w:trPr>
          <w:trHeight w:val="45"/>
          <w:jc w:val="center"/>
        </w:trPr>
        <w:tc>
          <w:tcPr>
            <w:tcW w:w="1851" w:type="dxa"/>
            <w:tcBorders>
              <w:bottom w:val="single" w:sz="6" w:space="0" w:color="365F91" w:themeColor="accent1" w:themeShade="BF"/>
            </w:tcBorders>
            <w:shd w:val="clear" w:color="000000" w:fill="5B9BD5"/>
            <w:noWrap/>
            <w:vAlign w:val="center"/>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Функция</w:t>
            </w:r>
          </w:p>
        </w:tc>
        <w:tc>
          <w:tcPr>
            <w:tcW w:w="2685" w:type="dxa"/>
            <w:tcBorders>
              <w:bottom w:val="single" w:sz="6" w:space="0" w:color="365F91" w:themeColor="accent1" w:themeShade="BF"/>
            </w:tcBorders>
            <w:shd w:val="clear" w:color="000000" w:fill="5B9BD5"/>
            <w:noWrap/>
            <w:vAlign w:val="center"/>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Имя</w:t>
            </w:r>
          </w:p>
        </w:tc>
        <w:tc>
          <w:tcPr>
            <w:tcW w:w="3261" w:type="dxa"/>
            <w:tcBorders>
              <w:bottom w:val="single" w:sz="6" w:space="0" w:color="365F91" w:themeColor="accent1" w:themeShade="BF"/>
            </w:tcBorders>
            <w:shd w:val="clear" w:color="000000" w:fill="5B9BD5"/>
            <w:noWrap/>
            <w:vAlign w:val="center"/>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Представляемая структура</w:t>
            </w:r>
          </w:p>
        </w:tc>
        <w:tc>
          <w:tcPr>
            <w:tcW w:w="1567" w:type="dxa"/>
            <w:tcBorders>
              <w:bottom w:val="single" w:sz="6" w:space="0" w:color="365F91" w:themeColor="accent1" w:themeShade="BF"/>
            </w:tcBorders>
            <w:shd w:val="clear" w:color="000000" w:fill="5B9BD5"/>
            <w:noWrap/>
            <w:vAlign w:val="center"/>
          </w:tcPr>
          <w:p w:rsidR="00AE2DFF" w:rsidRPr="00475155" w:rsidRDefault="00AE2DFF" w:rsidP="00E86C4A">
            <w:pPr>
              <w:overflowPunct/>
              <w:autoSpaceDE/>
              <w:autoSpaceDN/>
              <w:adjustRightInd/>
              <w:spacing w:before="0"/>
              <w:jc w:val="center"/>
              <w:textAlignment w:val="auto"/>
              <w:rPr>
                <w:b/>
                <w:bCs/>
                <w:color w:val="000000"/>
                <w:sz w:val="20"/>
                <w:lang w:eastAsia="zh-CN"/>
              </w:rPr>
            </w:pPr>
            <w:r w:rsidRPr="00475155">
              <w:rPr>
                <w:b/>
                <w:bCs/>
                <w:color w:val="000000"/>
                <w:sz w:val="20"/>
                <w:lang w:eastAsia="zh-CN"/>
              </w:rPr>
              <w:t>Регион</w:t>
            </w:r>
          </w:p>
        </w:tc>
      </w:tr>
      <w:tr w:rsidR="00AE2DFF" w:rsidRPr="00475155" w:rsidTr="00E5045F">
        <w:trPr>
          <w:trHeight w:val="300"/>
          <w:jc w:val="center"/>
        </w:trPr>
        <w:tc>
          <w:tcPr>
            <w:tcW w:w="1851" w:type="dxa"/>
            <w:shd w:val="clear" w:color="auto" w:fill="FFFFFF" w:themeFill="background1"/>
          </w:tcPr>
          <w:p w:rsidR="00AE2DFF" w:rsidRPr="00475155" w:rsidRDefault="00AE2DFF" w:rsidP="00E86C4A">
            <w:pPr>
              <w:overflowPunct/>
              <w:autoSpaceDE/>
              <w:autoSpaceDN/>
              <w:adjustRightInd/>
              <w:spacing w:before="20" w:after="20"/>
              <w:textAlignment w:val="auto"/>
              <w:rPr>
                <w:rFonts w:ascii="Times New Roman" w:hAnsi="Times New Roman"/>
                <w:sz w:val="20"/>
                <w:lang w:eastAsia="zh-CN"/>
              </w:rPr>
            </w:pPr>
            <w:r w:rsidRPr="00475155">
              <w:rPr>
                <w:color w:val="000000"/>
                <w:sz w:val="20"/>
                <w:lang w:eastAsia="zh-CN"/>
              </w:rPr>
              <w:t>Содокладчик</w:t>
            </w:r>
          </w:p>
        </w:tc>
        <w:tc>
          <w:tcPr>
            <w:tcW w:w="2685" w:type="dxa"/>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г-н Яхья Нассер Мухаммед АЛЬ ХАДЖРИ</w:t>
            </w:r>
          </w:p>
        </w:tc>
        <w:tc>
          <w:tcPr>
            <w:tcW w:w="3261" w:type="dxa"/>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Регуляторный орган электросвязи Омана (TRA), Оман</w:t>
            </w:r>
          </w:p>
        </w:tc>
        <w:tc>
          <w:tcPr>
            <w:tcW w:w="1567" w:type="dxa"/>
            <w:shd w:val="clear" w:color="auto" w:fill="FFFFFF" w:themeFill="background1"/>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АРБ</w:t>
            </w:r>
          </w:p>
        </w:tc>
      </w:tr>
      <w:tr w:rsidR="00AE2DFF" w:rsidRPr="00475155" w:rsidTr="00E5045F">
        <w:trPr>
          <w:trHeight w:val="300"/>
          <w:jc w:val="center"/>
        </w:trPr>
        <w:tc>
          <w:tcPr>
            <w:tcW w:w="1851"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Содокладчик</w:t>
            </w:r>
          </w:p>
        </w:tc>
        <w:tc>
          <w:tcPr>
            <w:tcW w:w="2685"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г-н Вадим КАПТУР</w:t>
            </w:r>
          </w:p>
        </w:tc>
        <w:tc>
          <w:tcPr>
            <w:tcW w:w="3261"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Одесская нац</w:t>
            </w:r>
            <w:r w:rsidR="000E15F3" w:rsidRPr="00475155">
              <w:rPr>
                <w:color w:val="000000"/>
                <w:sz w:val="20"/>
              </w:rPr>
              <w:t>иональная академия связи им. А.</w:t>
            </w:r>
            <w:r w:rsidRPr="00475155">
              <w:rPr>
                <w:color w:val="000000"/>
                <w:sz w:val="20"/>
              </w:rPr>
              <w:t>С. Попова (ОНАС), Украина</w:t>
            </w:r>
          </w:p>
        </w:tc>
        <w:tc>
          <w:tcPr>
            <w:tcW w:w="1567"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СНГ</w:t>
            </w:r>
          </w:p>
        </w:tc>
      </w:tr>
      <w:tr w:rsidR="00AE2DFF" w:rsidRPr="00475155" w:rsidTr="00E5045F">
        <w:trPr>
          <w:trHeight w:val="214"/>
          <w:jc w:val="center"/>
        </w:trPr>
        <w:tc>
          <w:tcPr>
            <w:tcW w:w="1851" w:type="dxa"/>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 xml:space="preserve">г-н Уильям Кёнён ЧЖИ </w:t>
            </w:r>
          </w:p>
        </w:tc>
        <w:tc>
          <w:tcPr>
            <w:tcW w:w="3261" w:type="dxa"/>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bookmarkStart w:id="17" w:name="lt_pId302"/>
            <w:r w:rsidRPr="00475155">
              <w:rPr>
                <w:color w:val="000000"/>
                <w:sz w:val="20"/>
                <w:lang w:eastAsia="zh-CN"/>
              </w:rPr>
              <w:t>Корея (Республика)</w:t>
            </w:r>
            <w:bookmarkEnd w:id="17"/>
          </w:p>
        </w:tc>
        <w:tc>
          <w:tcPr>
            <w:tcW w:w="1567" w:type="dxa"/>
            <w:shd w:val="clear" w:color="auto" w:fill="FFFFFF" w:themeFill="background1"/>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АТР</w:t>
            </w:r>
          </w:p>
        </w:tc>
      </w:tr>
      <w:tr w:rsidR="00AE2DFF" w:rsidRPr="00475155" w:rsidTr="00E5045F">
        <w:trPr>
          <w:trHeight w:val="232"/>
          <w:jc w:val="center"/>
        </w:trPr>
        <w:tc>
          <w:tcPr>
            <w:tcW w:w="1851"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 xml:space="preserve">г-н Рашид УТЕМЗАБЕТ </w:t>
            </w:r>
          </w:p>
        </w:tc>
        <w:tc>
          <w:tcPr>
            <w:tcW w:w="3261"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Алжир</w:t>
            </w:r>
          </w:p>
        </w:tc>
        <w:tc>
          <w:tcPr>
            <w:tcW w:w="1567"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АРБ</w:t>
            </w:r>
          </w:p>
        </w:tc>
      </w:tr>
      <w:tr w:rsidR="00AE2DFF" w:rsidRPr="00475155" w:rsidTr="00E5045F">
        <w:trPr>
          <w:trHeight w:val="222"/>
          <w:jc w:val="center"/>
        </w:trPr>
        <w:tc>
          <w:tcPr>
            <w:tcW w:w="1851" w:type="dxa"/>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lastRenderedPageBreak/>
              <w:t>Заместитель Докладчика</w:t>
            </w:r>
          </w:p>
        </w:tc>
        <w:tc>
          <w:tcPr>
            <w:tcW w:w="2685" w:type="dxa"/>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г-н Серж Эдгар КУДЖО</w:t>
            </w:r>
          </w:p>
        </w:tc>
        <w:tc>
          <w:tcPr>
            <w:tcW w:w="3261" w:type="dxa"/>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Бенин</w:t>
            </w:r>
          </w:p>
        </w:tc>
        <w:tc>
          <w:tcPr>
            <w:tcW w:w="1567" w:type="dxa"/>
            <w:shd w:val="clear" w:color="auto" w:fill="FFFFFF" w:themeFill="background1"/>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84"/>
          <w:jc w:val="center"/>
        </w:trPr>
        <w:tc>
          <w:tcPr>
            <w:tcW w:w="1851"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 xml:space="preserve">г-н Абдулайе УЕДРАОГО </w:t>
            </w:r>
          </w:p>
        </w:tc>
        <w:tc>
          <w:tcPr>
            <w:tcW w:w="3261"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Буркина-Фасо</w:t>
            </w:r>
          </w:p>
        </w:tc>
        <w:tc>
          <w:tcPr>
            <w:tcW w:w="1567"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88"/>
          <w:jc w:val="center"/>
        </w:trPr>
        <w:tc>
          <w:tcPr>
            <w:tcW w:w="1851" w:type="dxa"/>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г-н Альбер КАМГА</w:t>
            </w:r>
          </w:p>
        </w:tc>
        <w:tc>
          <w:tcPr>
            <w:tcW w:w="3261" w:type="dxa"/>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Камерун</w:t>
            </w:r>
          </w:p>
        </w:tc>
        <w:tc>
          <w:tcPr>
            <w:tcW w:w="1567" w:type="dxa"/>
            <w:shd w:val="clear" w:color="auto" w:fill="FFFFFF" w:themeFill="background1"/>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220"/>
          <w:jc w:val="center"/>
        </w:trPr>
        <w:tc>
          <w:tcPr>
            <w:tcW w:w="1851"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 xml:space="preserve">г-н Жильбер БАЛЕКЕТТ </w:t>
            </w:r>
          </w:p>
        </w:tc>
        <w:tc>
          <w:tcPr>
            <w:tcW w:w="3261"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Центральноафриканская Республика</w:t>
            </w:r>
          </w:p>
        </w:tc>
        <w:tc>
          <w:tcPr>
            <w:tcW w:w="1567"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269"/>
          <w:jc w:val="center"/>
        </w:trPr>
        <w:tc>
          <w:tcPr>
            <w:tcW w:w="1851" w:type="dxa"/>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 xml:space="preserve">г-н Чуньфэй ЧЖАН </w:t>
            </w:r>
          </w:p>
        </w:tc>
        <w:tc>
          <w:tcPr>
            <w:tcW w:w="3261" w:type="dxa"/>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Китай (Народная Республика)</w:t>
            </w:r>
          </w:p>
        </w:tc>
        <w:tc>
          <w:tcPr>
            <w:tcW w:w="1567" w:type="dxa"/>
            <w:shd w:val="clear" w:color="auto" w:fill="FFFFFF" w:themeFill="background1"/>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АТР</w:t>
            </w:r>
          </w:p>
        </w:tc>
      </w:tr>
      <w:tr w:rsidR="00AE2DFF" w:rsidRPr="00475155" w:rsidTr="00E5045F">
        <w:trPr>
          <w:trHeight w:val="269"/>
          <w:jc w:val="center"/>
        </w:trPr>
        <w:tc>
          <w:tcPr>
            <w:tcW w:w="1851"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г-н Люк МИССИДИМБАЗИ</w:t>
            </w:r>
          </w:p>
        </w:tc>
        <w:tc>
          <w:tcPr>
            <w:tcW w:w="3261"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Конго (Республика)</w:t>
            </w:r>
          </w:p>
        </w:tc>
        <w:tc>
          <w:tcPr>
            <w:tcW w:w="1567"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269"/>
          <w:jc w:val="center"/>
        </w:trPr>
        <w:tc>
          <w:tcPr>
            <w:tcW w:w="1851" w:type="dxa"/>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 xml:space="preserve">г-н Патрик Э. Б. ЗЕБУА </w:t>
            </w:r>
          </w:p>
        </w:tc>
        <w:tc>
          <w:tcPr>
            <w:tcW w:w="3261" w:type="dxa"/>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Кот-д'Ивуар</w:t>
            </w:r>
          </w:p>
        </w:tc>
        <w:tc>
          <w:tcPr>
            <w:tcW w:w="1567" w:type="dxa"/>
            <w:shd w:val="clear" w:color="auto" w:fill="FFFFFF" w:themeFill="background1"/>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271"/>
          <w:jc w:val="center"/>
        </w:trPr>
        <w:tc>
          <w:tcPr>
            <w:tcW w:w="1851"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 xml:space="preserve">г-н Жозеф Бруно ЮМА УТЧУДИ </w:t>
            </w:r>
          </w:p>
        </w:tc>
        <w:tc>
          <w:tcPr>
            <w:tcW w:w="3261"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Демократическая Республика Конго</w:t>
            </w:r>
          </w:p>
        </w:tc>
        <w:tc>
          <w:tcPr>
            <w:tcW w:w="1567"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293"/>
          <w:jc w:val="center"/>
        </w:trPr>
        <w:tc>
          <w:tcPr>
            <w:tcW w:w="1851" w:type="dxa"/>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 xml:space="preserve">г-н Мамаду Патэ БАРРИ </w:t>
            </w:r>
          </w:p>
        </w:tc>
        <w:tc>
          <w:tcPr>
            <w:tcW w:w="3261" w:type="dxa"/>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Гвинея</w:t>
            </w:r>
          </w:p>
        </w:tc>
        <w:tc>
          <w:tcPr>
            <w:tcW w:w="1567" w:type="dxa"/>
            <w:shd w:val="clear" w:color="auto" w:fill="FFFFFF" w:themeFill="background1"/>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113"/>
          <w:jc w:val="center"/>
        </w:trPr>
        <w:tc>
          <w:tcPr>
            <w:tcW w:w="1851"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г-н Сатья Н. ГУПТА</w:t>
            </w:r>
          </w:p>
        </w:tc>
        <w:tc>
          <w:tcPr>
            <w:tcW w:w="3261"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bookmarkStart w:id="18" w:name="lt_pId346"/>
            <w:r w:rsidRPr="00475155">
              <w:rPr>
                <w:color w:val="000000"/>
                <w:sz w:val="20"/>
              </w:rPr>
              <w:t>Фонд МСЭ-АТСЭ</w:t>
            </w:r>
            <w:r w:rsidRPr="00475155">
              <w:rPr>
                <w:color w:val="000000"/>
                <w:sz w:val="20"/>
                <w:lang w:eastAsia="zh-CN"/>
              </w:rPr>
              <w:t xml:space="preserve">, </w:t>
            </w:r>
            <w:bookmarkEnd w:id="18"/>
            <w:r w:rsidRPr="00475155">
              <w:rPr>
                <w:color w:val="000000"/>
                <w:sz w:val="20"/>
                <w:lang w:eastAsia="zh-CN"/>
              </w:rPr>
              <w:t>Индия</w:t>
            </w:r>
          </w:p>
        </w:tc>
        <w:tc>
          <w:tcPr>
            <w:tcW w:w="1567"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АТР</w:t>
            </w:r>
          </w:p>
        </w:tc>
      </w:tr>
      <w:tr w:rsidR="00AE2DFF" w:rsidRPr="00475155" w:rsidTr="00E5045F">
        <w:trPr>
          <w:trHeight w:val="272"/>
          <w:jc w:val="center"/>
        </w:trPr>
        <w:tc>
          <w:tcPr>
            <w:tcW w:w="1851" w:type="dxa"/>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г-жа Джейн КОФФИН</w:t>
            </w:r>
          </w:p>
        </w:tc>
        <w:tc>
          <w:tcPr>
            <w:tcW w:w="3261" w:type="dxa"/>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Соединенные Штаты Америки</w:t>
            </w:r>
          </w:p>
        </w:tc>
        <w:tc>
          <w:tcPr>
            <w:tcW w:w="1567" w:type="dxa"/>
            <w:shd w:val="clear" w:color="auto" w:fill="FFFFFF" w:themeFill="background1"/>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АМР</w:t>
            </w:r>
          </w:p>
        </w:tc>
      </w:tr>
      <w:tr w:rsidR="00AE2DFF" w:rsidRPr="00475155" w:rsidTr="00E5045F">
        <w:trPr>
          <w:trHeight w:val="115"/>
          <w:jc w:val="center"/>
        </w:trPr>
        <w:tc>
          <w:tcPr>
            <w:tcW w:w="1851"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г-н Турхан МУЛЮК</w:t>
            </w:r>
          </w:p>
        </w:tc>
        <w:tc>
          <w:tcPr>
            <w:tcW w:w="3261" w:type="dxa"/>
            <w:tcBorders>
              <w:bottom w:val="single" w:sz="6" w:space="0" w:color="365F91" w:themeColor="accent1" w:themeShade="BF"/>
            </w:tcBorders>
            <w:shd w:val="clear" w:color="auto" w:fill="C6D9F1" w:themeFill="text2" w:themeFillTint="33"/>
            <w:hideMark/>
          </w:tcPr>
          <w:p w:rsidR="00AE2DFF" w:rsidRPr="00475155" w:rsidRDefault="000E15F3" w:rsidP="000E15F3">
            <w:pPr>
              <w:overflowPunct/>
              <w:autoSpaceDE/>
              <w:autoSpaceDN/>
              <w:adjustRightInd/>
              <w:spacing w:before="20" w:after="20"/>
              <w:textAlignment w:val="auto"/>
              <w:rPr>
                <w:color w:val="000000"/>
                <w:sz w:val="20"/>
                <w:lang w:eastAsia="zh-CN"/>
              </w:rPr>
            </w:pPr>
            <w:bookmarkStart w:id="19" w:name="lt_pId354"/>
            <w:r w:rsidRPr="00475155">
              <w:rPr>
                <w:color w:val="000000"/>
                <w:sz w:val="20"/>
                <w:lang w:eastAsia="zh-CN"/>
              </w:rPr>
              <w:t xml:space="preserve">Корпорация </w:t>
            </w:r>
            <w:r w:rsidR="00AE2DFF" w:rsidRPr="00475155">
              <w:rPr>
                <w:color w:val="000000"/>
                <w:sz w:val="20"/>
                <w:lang w:eastAsia="zh-CN"/>
              </w:rPr>
              <w:t>Intel, Соединенные Штаты Америки</w:t>
            </w:r>
            <w:bookmarkEnd w:id="19"/>
          </w:p>
        </w:tc>
        <w:tc>
          <w:tcPr>
            <w:tcW w:w="1567"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АМР</w:t>
            </w:r>
          </w:p>
        </w:tc>
      </w:tr>
      <w:tr w:rsidR="00AE2DFF" w:rsidRPr="00475155" w:rsidTr="00E5045F">
        <w:trPr>
          <w:trHeight w:val="134"/>
          <w:jc w:val="center"/>
        </w:trPr>
        <w:tc>
          <w:tcPr>
            <w:tcW w:w="9364" w:type="dxa"/>
            <w:gridSpan w:val="4"/>
            <w:tcBorders>
              <w:bottom w:val="single" w:sz="6" w:space="0" w:color="365F91" w:themeColor="accent1" w:themeShade="BF"/>
            </w:tcBorders>
            <w:shd w:val="clear" w:color="auto" w:fill="auto"/>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Координаторы</w:t>
            </w:r>
          </w:p>
        </w:tc>
      </w:tr>
      <w:tr w:rsidR="00AE2DFF" w:rsidRPr="00475155" w:rsidTr="00E5045F">
        <w:trPr>
          <w:trHeight w:val="242"/>
          <w:jc w:val="center"/>
        </w:trPr>
        <w:tc>
          <w:tcPr>
            <w:tcW w:w="1851"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г-н Владимир ДАЙГЕЛЕ</w:t>
            </w:r>
          </w:p>
        </w:tc>
        <w:tc>
          <w:tcPr>
            <w:tcW w:w="3261"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БРЭ МСЭ</w:t>
            </w:r>
          </w:p>
        </w:tc>
        <w:tc>
          <w:tcPr>
            <w:tcW w:w="1567" w:type="dxa"/>
            <w:shd w:val="clear" w:color="auto"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Штаб-квартира</w:t>
            </w:r>
          </w:p>
        </w:tc>
      </w:tr>
      <w:tr w:rsidR="00AE2DFF" w:rsidRPr="00475155" w:rsidTr="00E5045F">
        <w:trPr>
          <w:trHeight w:val="104"/>
          <w:jc w:val="center"/>
        </w:trPr>
        <w:tc>
          <w:tcPr>
            <w:tcW w:w="1851" w:type="dxa"/>
            <w:tcBorders>
              <w:bottom w:val="single" w:sz="6" w:space="0" w:color="365F91" w:themeColor="accent1" w:themeShade="BF"/>
            </w:tcBorders>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tcBorders>
              <w:bottom w:val="single" w:sz="6" w:space="0" w:color="365F91" w:themeColor="accent1" w:themeShade="BF"/>
            </w:tcBorders>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г-жа Нэнси САНДБЕРГ</w:t>
            </w:r>
          </w:p>
        </w:tc>
        <w:tc>
          <w:tcPr>
            <w:tcW w:w="3261" w:type="dxa"/>
            <w:tcBorders>
              <w:bottom w:val="single" w:sz="6" w:space="0" w:color="365F91" w:themeColor="accent1" w:themeShade="BF"/>
            </w:tcBorders>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БРЭ МСЭ</w:t>
            </w:r>
          </w:p>
        </w:tc>
        <w:tc>
          <w:tcPr>
            <w:tcW w:w="1567" w:type="dxa"/>
            <w:tcBorders>
              <w:bottom w:val="single" w:sz="6" w:space="0" w:color="365F91" w:themeColor="accent1" w:themeShade="BF"/>
            </w:tcBorders>
            <w:shd w:val="clear" w:color="auto" w:fill="FFFFFF" w:themeFill="background1"/>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Штаб-квартира</w:t>
            </w:r>
          </w:p>
        </w:tc>
      </w:tr>
      <w:tr w:rsidR="00AE2DFF" w:rsidRPr="00475155" w:rsidTr="00E5045F">
        <w:trPr>
          <w:trHeight w:val="264"/>
          <w:jc w:val="center"/>
        </w:trPr>
        <w:tc>
          <w:tcPr>
            <w:tcW w:w="1851"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20" w:name="lt_pId366"/>
            <w:r w:rsidRPr="00475155">
              <w:rPr>
                <w:color w:val="000000"/>
                <w:sz w:val="20"/>
                <w:lang w:eastAsia="zh-CN"/>
              </w:rPr>
              <w:t xml:space="preserve">г-н Марселино </w:t>
            </w:r>
            <w:bookmarkEnd w:id="20"/>
            <w:r w:rsidRPr="00475155">
              <w:rPr>
                <w:color w:val="000000"/>
                <w:sz w:val="20"/>
                <w:lang w:eastAsia="zh-CN"/>
              </w:rPr>
              <w:t>ТАЙОБ</w:t>
            </w:r>
          </w:p>
        </w:tc>
        <w:tc>
          <w:tcPr>
            <w:tcW w:w="3261"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21" w:name="lt_pId367"/>
            <w:r w:rsidRPr="00475155">
              <w:rPr>
                <w:color w:val="000000"/>
                <w:sz w:val="20"/>
                <w:lang w:eastAsia="zh-CN"/>
              </w:rPr>
              <w:t>МСЭ/АФР</w:t>
            </w:r>
            <w:bookmarkEnd w:id="21"/>
          </w:p>
        </w:tc>
        <w:tc>
          <w:tcPr>
            <w:tcW w:w="1567" w:type="dxa"/>
            <w:shd w:val="clear" w:color="auto"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268"/>
          <w:jc w:val="center"/>
        </w:trPr>
        <w:tc>
          <w:tcPr>
            <w:tcW w:w="1851"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bookmarkStart w:id="22" w:name="lt_pId370"/>
            <w:r w:rsidRPr="00475155">
              <w:rPr>
                <w:color w:val="000000"/>
                <w:sz w:val="20"/>
                <w:lang w:eastAsia="zh-CN"/>
              </w:rPr>
              <w:t xml:space="preserve">г-жа Чали </w:t>
            </w:r>
            <w:bookmarkEnd w:id="22"/>
            <w:r w:rsidRPr="00475155">
              <w:rPr>
                <w:color w:val="000000"/>
                <w:sz w:val="20"/>
                <w:lang w:eastAsia="zh-CN"/>
              </w:rPr>
              <w:t>ТУМЕЛО</w:t>
            </w:r>
          </w:p>
        </w:tc>
        <w:tc>
          <w:tcPr>
            <w:tcW w:w="3261"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bookmarkStart w:id="23" w:name="lt_pId371"/>
            <w:r w:rsidRPr="00475155">
              <w:rPr>
                <w:color w:val="000000"/>
                <w:sz w:val="20"/>
                <w:lang w:eastAsia="zh-CN"/>
              </w:rPr>
              <w:t>МСЭ/АФР</w:t>
            </w:r>
            <w:bookmarkEnd w:id="23"/>
          </w:p>
        </w:tc>
        <w:tc>
          <w:tcPr>
            <w:tcW w:w="1567"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272"/>
          <w:jc w:val="center"/>
        </w:trPr>
        <w:tc>
          <w:tcPr>
            <w:tcW w:w="1851"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24" w:name="lt_pId374"/>
            <w:r w:rsidRPr="00475155">
              <w:rPr>
                <w:color w:val="000000"/>
                <w:sz w:val="20"/>
                <w:lang w:eastAsia="zh-CN"/>
              </w:rPr>
              <w:t xml:space="preserve">г-н </w:t>
            </w:r>
            <w:r w:rsidRPr="00475155">
              <w:rPr>
                <w:color w:val="000000"/>
                <w:sz w:val="20"/>
              </w:rPr>
              <w:t>Сильвестер</w:t>
            </w:r>
            <w:r w:rsidRPr="00475155">
              <w:rPr>
                <w:color w:val="000000"/>
                <w:sz w:val="20"/>
                <w:lang w:eastAsia="zh-CN"/>
              </w:rPr>
              <w:t xml:space="preserve"> </w:t>
            </w:r>
            <w:bookmarkEnd w:id="24"/>
            <w:r w:rsidRPr="00475155">
              <w:rPr>
                <w:color w:val="000000"/>
                <w:sz w:val="20"/>
                <w:lang w:eastAsia="zh-CN"/>
              </w:rPr>
              <w:t>КАДЕТТ</w:t>
            </w:r>
          </w:p>
        </w:tc>
        <w:tc>
          <w:tcPr>
            <w:tcW w:w="3261"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25" w:name="lt_pId375"/>
            <w:r w:rsidRPr="00475155">
              <w:rPr>
                <w:color w:val="000000"/>
                <w:sz w:val="20"/>
                <w:lang w:eastAsia="zh-CN"/>
              </w:rPr>
              <w:t>МСЭ/АМР</w:t>
            </w:r>
            <w:bookmarkEnd w:id="25"/>
          </w:p>
        </w:tc>
        <w:tc>
          <w:tcPr>
            <w:tcW w:w="1567" w:type="dxa"/>
            <w:shd w:val="clear" w:color="auto"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АМР</w:t>
            </w:r>
          </w:p>
        </w:tc>
      </w:tr>
      <w:tr w:rsidR="00AE2DFF" w:rsidRPr="00475155" w:rsidTr="00E5045F">
        <w:trPr>
          <w:trHeight w:val="262"/>
          <w:jc w:val="center"/>
        </w:trPr>
        <w:tc>
          <w:tcPr>
            <w:tcW w:w="1851"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г-н Самир ШАРМА</w:t>
            </w:r>
          </w:p>
        </w:tc>
        <w:tc>
          <w:tcPr>
            <w:tcW w:w="3261"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bookmarkStart w:id="26" w:name="lt_pId379"/>
            <w:r w:rsidRPr="00475155">
              <w:rPr>
                <w:color w:val="000000"/>
                <w:sz w:val="20"/>
                <w:lang w:eastAsia="zh-CN"/>
              </w:rPr>
              <w:t>МСЭ/АТР</w:t>
            </w:r>
            <w:bookmarkEnd w:id="26"/>
          </w:p>
        </w:tc>
        <w:tc>
          <w:tcPr>
            <w:tcW w:w="1567"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АТР</w:t>
            </w:r>
          </w:p>
        </w:tc>
      </w:tr>
      <w:tr w:rsidR="00AE2DFF" w:rsidRPr="00475155" w:rsidTr="00E5045F">
        <w:trPr>
          <w:trHeight w:val="232"/>
          <w:jc w:val="center"/>
        </w:trPr>
        <w:tc>
          <w:tcPr>
            <w:tcW w:w="1851" w:type="dxa"/>
            <w:tcBorders>
              <w:bottom w:val="single" w:sz="12" w:space="0" w:color="C0504D" w:themeColor="accent2"/>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tcBorders>
              <w:bottom w:val="single" w:sz="12" w:space="0" w:color="C0504D" w:themeColor="accent2"/>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27" w:name="lt_pId382"/>
            <w:r w:rsidRPr="00475155">
              <w:rPr>
                <w:color w:val="000000"/>
                <w:sz w:val="20"/>
                <w:lang w:eastAsia="zh-CN"/>
              </w:rPr>
              <w:t xml:space="preserve">г-н </w:t>
            </w:r>
            <w:bookmarkEnd w:id="27"/>
            <w:r w:rsidRPr="00475155">
              <w:rPr>
                <w:color w:val="000000"/>
                <w:sz w:val="20"/>
                <w:lang w:eastAsia="zh-CN"/>
              </w:rPr>
              <w:t>Фарид НАХЛИ</w:t>
            </w:r>
          </w:p>
        </w:tc>
        <w:tc>
          <w:tcPr>
            <w:tcW w:w="3261" w:type="dxa"/>
            <w:tcBorders>
              <w:bottom w:val="single" w:sz="12" w:space="0" w:color="C0504D" w:themeColor="accent2"/>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28" w:name="lt_pId383"/>
            <w:r w:rsidRPr="00475155">
              <w:rPr>
                <w:color w:val="000000"/>
                <w:sz w:val="20"/>
                <w:lang w:eastAsia="zh-CN"/>
              </w:rPr>
              <w:t>МСЭ/</w:t>
            </w:r>
            <w:bookmarkEnd w:id="28"/>
            <w:r w:rsidRPr="00475155">
              <w:rPr>
                <w:color w:val="000000"/>
                <w:sz w:val="20"/>
                <w:lang w:eastAsia="zh-CN"/>
              </w:rPr>
              <w:t>СНГ</w:t>
            </w:r>
          </w:p>
        </w:tc>
        <w:tc>
          <w:tcPr>
            <w:tcW w:w="1567" w:type="dxa"/>
            <w:tcBorders>
              <w:bottom w:val="single" w:sz="12" w:space="0" w:color="C0504D" w:themeColor="accent2"/>
            </w:tcBorders>
            <w:shd w:val="clear" w:color="auto"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СНГ</w:t>
            </w:r>
          </w:p>
        </w:tc>
      </w:tr>
      <w:tr w:rsidR="00AE2DFF" w:rsidRPr="00475155" w:rsidTr="00E5045F">
        <w:trPr>
          <w:trHeight w:val="300"/>
          <w:jc w:val="center"/>
        </w:trPr>
        <w:tc>
          <w:tcPr>
            <w:tcW w:w="1851" w:type="dxa"/>
            <w:tcBorders>
              <w:top w:val="single" w:sz="12" w:space="0" w:color="C0504D" w:themeColor="accent2"/>
            </w:tcBorders>
            <w:shd w:val="clear" w:color="000000" w:fill="5B9BD5"/>
            <w:noWrap/>
            <w:vAlign w:val="center"/>
            <w:hideMark/>
          </w:tcPr>
          <w:p w:rsidR="00AE2DFF" w:rsidRPr="00475155" w:rsidRDefault="00AE2DFF" w:rsidP="00E86C4A">
            <w:pPr>
              <w:overflowPunct/>
              <w:autoSpaceDE/>
              <w:autoSpaceDN/>
              <w:adjustRightInd/>
              <w:spacing w:before="60" w:after="60"/>
              <w:jc w:val="center"/>
              <w:textAlignment w:val="auto"/>
              <w:rPr>
                <w:b/>
                <w:bCs/>
                <w:sz w:val="20"/>
                <w:lang w:eastAsia="zh-CN"/>
              </w:rPr>
            </w:pPr>
            <w:r w:rsidRPr="00475155">
              <w:rPr>
                <w:b/>
                <w:bCs/>
                <w:sz w:val="20"/>
                <w:lang w:eastAsia="zh-CN"/>
              </w:rPr>
              <w:t>Вопрос</w:t>
            </w:r>
          </w:p>
        </w:tc>
        <w:tc>
          <w:tcPr>
            <w:tcW w:w="7513" w:type="dxa"/>
            <w:gridSpan w:val="3"/>
            <w:shd w:val="clear" w:color="000000" w:fill="5B9BD5"/>
            <w:noWrap/>
            <w:vAlign w:val="center"/>
            <w:hideMark/>
          </w:tcPr>
          <w:p w:rsidR="00AE2DFF" w:rsidRPr="00475155" w:rsidRDefault="00AE2DFF" w:rsidP="00E86C4A">
            <w:pPr>
              <w:overflowPunct/>
              <w:autoSpaceDE/>
              <w:autoSpaceDN/>
              <w:adjustRightInd/>
              <w:spacing w:before="60" w:after="60"/>
              <w:jc w:val="center"/>
              <w:textAlignment w:val="auto"/>
              <w:rPr>
                <w:b/>
                <w:bCs/>
                <w:sz w:val="20"/>
                <w:lang w:eastAsia="zh-CN"/>
              </w:rPr>
            </w:pPr>
            <w:r w:rsidRPr="00475155">
              <w:rPr>
                <w:rFonts w:eastAsia="SimHei" w:cs="Simplified Arabic"/>
                <w:b/>
                <w:sz w:val="20"/>
              </w:rPr>
              <w:t>Название Вопроса</w:t>
            </w:r>
          </w:p>
        </w:tc>
      </w:tr>
      <w:tr w:rsidR="00AE2DFF" w:rsidRPr="00475155" w:rsidTr="00E5045F">
        <w:trPr>
          <w:trHeight w:val="52"/>
          <w:jc w:val="center"/>
        </w:trPr>
        <w:tc>
          <w:tcPr>
            <w:tcW w:w="1851" w:type="dxa"/>
            <w:shd w:val="clear" w:color="000000" w:fill="D9D9D9" w:themeFill="background1" w:themeFillShade="D9"/>
            <w:noWrap/>
          </w:tcPr>
          <w:p w:rsidR="00AE2DFF" w:rsidRPr="00475155" w:rsidRDefault="00AE2DFF" w:rsidP="00E86C4A">
            <w:pPr>
              <w:overflowPunct/>
              <w:autoSpaceDE/>
              <w:autoSpaceDN/>
              <w:adjustRightInd/>
              <w:spacing w:before="40" w:after="40"/>
              <w:textAlignment w:val="auto"/>
              <w:rPr>
                <w:rFonts w:eastAsia="SimHei" w:cs="Simplified Arabic"/>
                <w:b/>
                <w:sz w:val="20"/>
              </w:rPr>
            </w:pPr>
            <w:bookmarkStart w:id="29" w:name="lt_pId387"/>
            <w:r w:rsidRPr="00475155">
              <w:rPr>
                <w:rFonts w:eastAsia="SimHei" w:cs="Simplified Arabic"/>
                <w:b/>
                <w:sz w:val="20"/>
              </w:rPr>
              <w:t>2/1</w:t>
            </w:r>
            <w:bookmarkEnd w:id="29"/>
          </w:p>
        </w:tc>
        <w:tc>
          <w:tcPr>
            <w:tcW w:w="7513" w:type="dxa"/>
            <w:gridSpan w:val="3"/>
            <w:shd w:val="clear" w:color="000000" w:fill="D9D9D9" w:themeFill="background1" w:themeFillShade="D9"/>
            <w:noWrap/>
          </w:tcPr>
          <w:p w:rsidR="00AE2DFF" w:rsidRPr="00475155" w:rsidRDefault="00AE2DFF" w:rsidP="00E86C4A">
            <w:pPr>
              <w:overflowPunct/>
              <w:autoSpaceDE/>
              <w:autoSpaceDN/>
              <w:adjustRightInd/>
              <w:spacing w:before="40" w:after="40"/>
              <w:textAlignment w:val="auto"/>
              <w:rPr>
                <w:rFonts w:eastAsia="SimHei" w:cs="Simplified Arabic"/>
                <w:b/>
                <w:sz w:val="20"/>
              </w:rPr>
            </w:pPr>
            <w:r w:rsidRPr="00475155">
              <w:rPr>
                <w:rFonts w:eastAsia="SimHei" w:cs="Simplified Arabic"/>
                <w:b/>
                <w:sz w:val="20"/>
              </w:rPr>
              <w:t>Технологии широкополосного доступа, включая IMT, для развивающихся стран</w:t>
            </w:r>
          </w:p>
        </w:tc>
      </w:tr>
      <w:tr w:rsidR="00AE2DFF" w:rsidRPr="00475155" w:rsidTr="00E5045F">
        <w:trPr>
          <w:trHeight w:val="300"/>
          <w:jc w:val="center"/>
        </w:trPr>
        <w:tc>
          <w:tcPr>
            <w:tcW w:w="1851" w:type="dxa"/>
            <w:shd w:val="clear" w:color="000000" w:fill="5B9BD5"/>
            <w:noWrap/>
            <w:vAlign w:val="center"/>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Функция</w:t>
            </w:r>
          </w:p>
        </w:tc>
        <w:tc>
          <w:tcPr>
            <w:tcW w:w="2685" w:type="dxa"/>
            <w:shd w:val="clear" w:color="000000" w:fill="5B9BD5"/>
            <w:noWrap/>
            <w:vAlign w:val="center"/>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Имя</w:t>
            </w:r>
          </w:p>
        </w:tc>
        <w:tc>
          <w:tcPr>
            <w:tcW w:w="3261" w:type="dxa"/>
            <w:shd w:val="clear" w:color="000000" w:fill="5B9BD5"/>
            <w:noWrap/>
            <w:vAlign w:val="center"/>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Представляемая структура</w:t>
            </w:r>
          </w:p>
        </w:tc>
        <w:tc>
          <w:tcPr>
            <w:tcW w:w="1567" w:type="dxa"/>
            <w:shd w:val="clear" w:color="000000" w:fill="5B9BD5"/>
            <w:noWrap/>
            <w:vAlign w:val="center"/>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Регион</w:t>
            </w:r>
          </w:p>
        </w:tc>
      </w:tr>
      <w:tr w:rsidR="00AE2DFF" w:rsidRPr="00475155" w:rsidTr="00E5045F">
        <w:trPr>
          <w:trHeight w:val="292"/>
          <w:jc w:val="center"/>
        </w:trPr>
        <w:tc>
          <w:tcPr>
            <w:tcW w:w="1851" w:type="dxa"/>
            <w:tcBorders>
              <w:bottom w:val="single" w:sz="6" w:space="0" w:color="365F91" w:themeColor="accent1" w:themeShade="BF"/>
            </w:tcBorders>
            <w:shd w:val="clear" w:color="auto" w:fill="auto"/>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Докладчик</w:t>
            </w:r>
          </w:p>
        </w:tc>
        <w:tc>
          <w:tcPr>
            <w:tcW w:w="2685" w:type="dxa"/>
            <w:tcBorders>
              <w:bottom w:val="single" w:sz="6" w:space="0" w:color="365F91" w:themeColor="accent1" w:themeShade="BF"/>
            </w:tcBorders>
            <w:shd w:val="clear" w:color="auto" w:fill="auto"/>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 xml:space="preserve">г-н Люк МИССИДИМБАЗИ </w:t>
            </w:r>
          </w:p>
        </w:tc>
        <w:tc>
          <w:tcPr>
            <w:tcW w:w="3261" w:type="dxa"/>
            <w:tcBorders>
              <w:bottom w:val="single" w:sz="6" w:space="0" w:color="365F91" w:themeColor="accent1" w:themeShade="BF"/>
            </w:tcBorders>
            <w:shd w:val="clear" w:color="auto" w:fill="auto"/>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Конго (Республика)</w:t>
            </w:r>
          </w:p>
        </w:tc>
        <w:tc>
          <w:tcPr>
            <w:tcW w:w="1567" w:type="dxa"/>
            <w:tcBorders>
              <w:bottom w:val="single" w:sz="6" w:space="0" w:color="365F91" w:themeColor="accent1" w:themeShade="BF"/>
            </w:tcBorders>
            <w:shd w:val="clear" w:color="auto" w:fill="auto"/>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51"/>
          <w:jc w:val="center"/>
        </w:trPr>
        <w:tc>
          <w:tcPr>
            <w:tcW w:w="1851"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30" w:name="lt_pId398"/>
            <w:r w:rsidRPr="00475155">
              <w:rPr>
                <w:color w:val="000000"/>
                <w:sz w:val="20"/>
                <w:lang w:eastAsia="zh-CN"/>
              </w:rPr>
              <w:t xml:space="preserve">г-н </w:t>
            </w:r>
            <w:r w:rsidRPr="00475155">
              <w:rPr>
                <w:color w:val="000000"/>
                <w:sz w:val="20"/>
              </w:rPr>
              <w:t>Юки У</w:t>
            </w:r>
            <w:bookmarkEnd w:id="30"/>
            <w:r w:rsidRPr="00475155">
              <w:rPr>
                <w:color w:val="000000"/>
                <w:sz w:val="20"/>
              </w:rPr>
              <w:t>МЕЗАВА</w:t>
            </w:r>
          </w:p>
        </w:tc>
        <w:tc>
          <w:tcPr>
            <w:tcW w:w="3261"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Япония</w:t>
            </w:r>
          </w:p>
        </w:tc>
        <w:tc>
          <w:tcPr>
            <w:tcW w:w="1567" w:type="dxa"/>
            <w:shd w:val="clear" w:color="auto"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АТР</w:t>
            </w:r>
          </w:p>
        </w:tc>
      </w:tr>
      <w:tr w:rsidR="00AE2DFF" w:rsidRPr="00475155" w:rsidTr="00E5045F">
        <w:trPr>
          <w:trHeight w:val="413"/>
          <w:jc w:val="center"/>
        </w:trPr>
        <w:tc>
          <w:tcPr>
            <w:tcW w:w="1851" w:type="dxa"/>
            <w:tcBorders>
              <w:bottom w:val="single" w:sz="6" w:space="0" w:color="365F91" w:themeColor="accent1" w:themeShade="BF"/>
            </w:tcBorders>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tcBorders>
              <w:bottom w:val="single" w:sz="6" w:space="0" w:color="365F91" w:themeColor="accent1" w:themeShade="BF"/>
            </w:tcBorders>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 xml:space="preserve">г-н </w:t>
            </w:r>
            <w:r w:rsidRPr="00475155">
              <w:rPr>
                <w:color w:val="000000"/>
                <w:sz w:val="20"/>
              </w:rPr>
              <w:t>Филип КЕЛЛИ</w:t>
            </w:r>
          </w:p>
        </w:tc>
        <w:tc>
          <w:tcPr>
            <w:tcW w:w="3261" w:type="dxa"/>
            <w:tcBorders>
              <w:bottom w:val="single" w:sz="6" w:space="0" w:color="365F91" w:themeColor="accent1" w:themeShade="BF"/>
            </w:tcBorders>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bookmarkStart w:id="31" w:name="lt_pId403"/>
            <w:r w:rsidRPr="00475155">
              <w:rPr>
                <w:color w:val="000000"/>
                <w:sz w:val="20"/>
                <w:lang w:eastAsia="zh-CN"/>
              </w:rPr>
              <w:t xml:space="preserve">Alcatel-Lucent International, Франция; Nokia France, </w:t>
            </w:r>
            <w:bookmarkEnd w:id="31"/>
            <w:r w:rsidRPr="00475155">
              <w:rPr>
                <w:color w:val="000000"/>
                <w:sz w:val="20"/>
                <w:lang w:eastAsia="zh-CN"/>
              </w:rPr>
              <w:t>Франция</w:t>
            </w:r>
          </w:p>
        </w:tc>
        <w:tc>
          <w:tcPr>
            <w:tcW w:w="1567" w:type="dxa"/>
            <w:tcBorders>
              <w:bottom w:val="single" w:sz="6" w:space="0" w:color="365F91" w:themeColor="accent1" w:themeShade="BF"/>
            </w:tcBorders>
            <w:shd w:val="clear" w:color="auto" w:fill="auto"/>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ЕВР</w:t>
            </w:r>
          </w:p>
        </w:tc>
      </w:tr>
      <w:tr w:rsidR="00AE2DFF" w:rsidRPr="00475155" w:rsidTr="00E5045F">
        <w:trPr>
          <w:trHeight w:val="156"/>
          <w:jc w:val="center"/>
        </w:trPr>
        <w:tc>
          <w:tcPr>
            <w:tcW w:w="1851" w:type="dxa"/>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bookmarkStart w:id="32" w:name="lt_pId406"/>
            <w:r w:rsidRPr="00475155">
              <w:rPr>
                <w:color w:val="000000"/>
                <w:sz w:val="20"/>
                <w:lang w:eastAsia="zh-CN"/>
              </w:rPr>
              <w:t xml:space="preserve">г-жа </w:t>
            </w:r>
            <w:r w:rsidRPr="00475155">
              <w:rPr>
                <w:color w:val="000000"/>
                <w:sz w:val="20"/>
              </w:rPr>
              <w:t xml:space="preserve">Лабони </w:t>
            </w:r>
            <w:r w:rsidR="00F278C6" w:rsidRPr="00475155">
              <w:rPr>
                <w:color w:val="000000"/>
                <w:sz w:val="20"/>
              </w:rPr>
              <w:t xml:space="preserve">ПАТНАИК </w:t>
            </w:r>
            <w:bookmarkEnd w:id="32"/>
          </w:p>
        </w:tc>
        <w:tc>
          <w:tcPr>
            <w:tcW w:w="3261" w:type="dxa"/>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Соединенные Штаты Америки</w:t>
            </w:r>
          </w:p>
        </w:tc>
        <w:tc>
          <w:tcPr>
            <w:tcW w:w="1567" w:type="dxa"/>
            <w:shd w:val="clear" w:color="auto" w:fill="C6D9F1" w:themeFill="text2" w:themeFillTint="33"/>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АМР</w:t>
            </w:r>
          </w:p>
        </w:tc>
      </w:tr>
      <w:tr w:rsidR="00AE2DFF" w:rsidRPr="00475155" w:rsidTr="00E5045F">
        <w:trPr>
          <w:trHeight w:val="444"/>
          <w:jc w:val="center"/>
        </w:trPr>
        <w:tc>
          <w:tcPr>
            <w:tcW w:w="1851" w:type="dxa"/>
            <w:tcBorders>
              <w:bottom w:val="single" w:sz="6" w:space="0" w:color="365F91" w:themeColor="accent1" w:themeShade="BF"/>
            </w:tcBorders>
            <w:shd w:val="clear" w:color="auto" w:fill="auto"/>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tcBorders>
              <w:bottom w:val="single" w:sz="6" w:space="0" w:color="365F91" w:themeColor="accent1" w:themeShade="BF"/>
            </w:tcBorders>
            <w:shd w:val="clear" w:color="auto" w:fill="auto"/>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г-н Турхан МУЛЮК</w:t>
            </w:r>
          </w:p>
        </w:tc>
        <w:tc>
          <w:tcPr>
            <w:tcW w:w="3261" w:type="dxa"/>
            <w:tcBorders>
              <w:bottom w:val="single" w:sz="6" w:space="0" w:color="365F91" w:themeColor="accent1" w:themeShade="BF"/>
            </w:tcBorders>
            <w:shd w:val="clear" w:color="auto" w:fill="auto"/>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Intel Corporation, Соединенные Штаты Америки</w:t>
            </w:r>
          </w:p>
        </w:tc>
        <w:tc>
          <w:tcPr>
            <w:tcW w:w="1567" w:type="dxa"/>
            <w:tcBorders>
              <w:bottom w:val="single" w:sz="6" w:space="0" w:color="365F91" w:themeColor="accent1" w:themeShade="BF"/>
            </w:tcBorders>
            <w:shd w:val="clear" w:color="auto" w:fill="auto"/>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АМР</w:t>
            </w:r>
          </w:p>
        </w:tc>
      </w:tr>
      <w:tr w:rsidR="00AE2DFF" w:rsidRPr="00475155" w:rsidTr="00E5045F">
        <w:trPr>
          <w:trHeight w:val="51"/>
          <w:jc w:val="center"/>
        </w:trPr>
        <w:tc>
          <w:tcPr>
            <w:tcW w:w="1851" w:type="dxa"/>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 xml:space="preserve">г-жа Таралика ЛИВЕРА </w:t>
            </w:r>
          </w:p>
        </w:tc>
        <w:tc>
          <w:tcPr>
            <w:tcW w:w="3261" w:type="dxa"/>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Шри-Ланка</w:t>
            </w:r>
          </w:p>
        </w:tc>
        <w:tc>
          <w:tcPr>
            <w:tcW w:w="1567" w:type="dxa"/>
            <w:shd w:val="clear" w:color="auto" w:fill="C6D9F1" w:themeFill="text2" w:themeFillTint="33"/>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АТР</w:t>
            </w:r>
          </w:p>
        </w:tc>
      </w:tr>
      <w:tr w:rsidR="00AE2DFF" w:rsidRPr="00475155" w:rsidTr="00E5045F">
        <w:trPr>
          <w:trHeight w:val="314"/>
          <w:jc w:val="center"/>
        </w:trPr>
        <w:tc>
          <w:tcPr>
            <w:tcW w:w="1851" w:type="dxa"/>
            <w:shd w:val="clear" w:color="auto" w:fill="auto"/>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shd w:val="clear" w:color="auto" w:fill="auto"/>
          </w:tcPr>
          <w:p w:rsidR="00AE2DFF" w:rsidRPr="00475155" w:rsidRDefault="00AE2DFF" w:rsidP="000E15F3">
            <w:pPr>
              <w:overflowPunct/>
              <w:autoSpaceDE/>
              <w:autoSpaceDN/>
              <w:adjustRightInd/>
              <w:spacing w:before="20" w:after="20"/>
              <w:textAlignment w:val="auto"/>
              <w:rPr>
                <w:color w:val="000000"/>
                <w:sz w:val="20"/>
                <w:lang w:eastAsia="zh-CN"/>
              </w:rPr>
            </w:pPr>
            <w:bookmarkStart w:id="33" w:name="lt_pId418"/>
            <w:r w:rsidRPr="00475155">
              <w:rPr>
                <w:color w:val="000000"/>
                <w:sz w:val="20"/>
              </w:rPr>
              <w:t xml:space="preserve">г-н Фарид НАХЛИ </w:t>
            </w:r>
            <w:r w:rsidRPr="00475155">
              <w:rPr>
                <w:color w:val="000000"/>
                <w:sz w:val="20"/>
                <w:lang w:eastAsia="zh-CN"/>
              </w:rPr>
              <w:t>(</w:t>
            </w:r>
            <w:r w:rsidR="000E15F3" w:rsidRPr="00475155">
              <w:rPr>
                <w:color w:val="000000"/>
                <w:sz w:val="20"/>
              </w:rPr>
              <w:t>подал в отставку</w:t>
            </w:r>
            <w:r w:rsidRPr="00475155">
              <w:rPr>
                <w:color w:val="000000"/>
                <w:sz w:val="20"/>
                <w:lang w:eastAsia="zh-CN"/>
              </w:rPr>
              <w:t>)</w:t>
            </w:r>
            <w:bookmarkEnd w:id="33"/>
          </w:p>
        </w:tc>
        <w:tc>
          <w:tcPr>
            <w:tcW w:w="3261" w:type="dxa"/>
            <w:shd w:val="clear" w:color="auto" w:fill="auto"/>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Беларусь</w:t>
            </w:r>
          </w:p>
        </w:tc>
        <w:tc>
          <w:tcPr>
            <w:tcW w:w="1567" w:type="dxa"/>
            <w:shd w:val="clear" w:color="auto" w:fill="auto"/>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СНГ</w:t>
            </w:r>
          </w:p>
        </w:tc>
      </w:tr>
      <w:tr w:rsidR="00AE2DFF" w:rsidRPr="00475155" w:rsidTr="00E5045F">
        <w:trPr>
          <w:trHeight w:val="226"/>
          <w:jc w:val="center"/>
        </w:trPr>
        <w:tc>
          <w:tcPr>
            <w:tcW w:w="9364" w:type="dxa"/>
            <w:gridSpan w:val="4"/>
            <w:shd w:val="clear" w:color="auto" w:fill="auto"/>
          </w:tcPr>
          <w:p w:rsidR="00AE2DFF" w:rsidRPr="00475155" w:rsidRDefault="00AE2DFF" w:rsidP="00E86C4A">
            <w:pPr>
              <w:keepNext/>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lastRenderedPageBreak/>
              <w:t>Координаторы</w:t>
            </w:r>
          </w:p>
        </w:tc>
      </w:tr>
      <w:tr w:rsidR="00AE2DFF" w:rsidRPr="00475155" w:rsidTr="00E5045F">
        <w:trPr>
          <w:trHeight w:val="266"/>
          <w:jc w:val="center"/>
        </w:trPr>
        <w:tc>
          <w:tcPr>
            <w:tcW w:w="1851" w:type="dxa"/>
            <w:shd w:val="clear" w:color="auto" w:fill="C6D9F1" w:themeFill="text2" w:themeFillTint="33"/>
          </w:tcPr>
          <w:p w:rsidR="00AE2DFF" w:rsidRPr="00475155" w:rsidRDefault="00AE2DFF" w:rsidP="00E86C4A">
            <w:pPr>
              <w:keepNext/>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shd w:val="clear" w:color="auto" w:fill="C6D9F1" w:themeFill="text2" w:themeFillTint="33"/>
          </w:tcPr>
          <w:p w:rsidR="00AE2DFF" w:rsidRPr="00475155" w:rsidRDefault="00AE2DFF" w:rsidP="00E86C4A">
            <w:pPr>
              <w:keepNext/>
              <w:overflowPunct/>
              <w:autoSpaceDE/>
              <w:autoSpaceDN/>
              <w:adjustRightInd/>
              <w:spacing w:before="20" w:after="20"/>
              <w:textAlignment w:val="auto"/>
              <w:rPr>
                <w:color w:val="000000"/>
                <w:sz w:val="20"/>
                <w:lang w:eastAsia="zh-CN"/>
              </w:rPr>
            </w:pPr>
            <w:r w:rsidRPr="00475155">
              <w:rPr>
                <w:color w:val="000000"/>
                <w:sz w:val="20"/>
              </w:rPr>
              <w:t>г-н Дезире КАРЬЯБВИТЕ</w:t>
            </w:r>
          </w:p>
        </w:tc>
        <w:tc>
          <w:tcPr>
            <w:tcW w:w="3261" w:type="dxa"/>
            <w:shd w:val="clear" w:color="auto" w:fill="C6D9F1" w:themeFill="text2" w:themeFillTint="33"/>
          </w:tcPr>
          <w:p w:rsidR="00AE2DFF" w:rsidRPr="00475155" w:rsidRDefault="00AE2DFF" w:rsidP="00E86C4A">
            <w:pPr>
              <w:keepNext/>
              <w:overflowPunct/>
              <w:autoSpaceDE/>
              <w:autoSpaceDN/>
              <w:adjustRightInd/>
              <w:spacing w:before="20" w:after="20"/>
              <w:textAlignment w:val="auto"/>
              <w:rPr>
                <w:color w:val="000000"/>
                <w:sz w:val="20"/>
                <w:lang w:eastAsia="zh-CN"/>
              </w:rPr>
            </w:pPr>
            <w:r w:rsidRPr="00475155">
              <w:rPr>
                <w:color w:val="000000"/>
                <w:sz w:val="20"/>
                <w:lang w:eastAsia="zh-CN"/>
              </w:rPr>
              <w:t>БРЭ МСЭ</w:t>
            </w:r>
          </w:p>
        </w:tc>
        <w:tc>
          <w:tcPr>
            <w:tcW w:w="1567" w:type="dxa"/>
            <w:shd w:val="clear" w:color="auto" w:fill="C6D9F1" w:themeFill="text2" w:themeFillTint="33"/>
          </w:tcPr>
          <w:p w:rsidR="00AE2DFF" w:rsidRPr="00475155" w:rsidRDefault="00AE2DFF" w:rsidP="00E86C4A">
            <w:pPr>
              <w:keepNext/>
              <w:overflowPunct/>
              <w:autoSpaceDE/>
              <w:autoSpaceDN/>
              <w:adjustRightInd/>
              <w:spacing w:before="20" w:after="20"/>
              <w:jc w:val="center"/>
              <w:textAlignment w:val="auto"/>
              <w:rPr>
                <w:color w:val="000000"/>
                <w:sz w:val="20"/>
                <w:lang w:eastAsia="zh-CN"/>
              </w:rPr>
            </w:pPr>
            <w:r w:rsidRPr="00475155">
              <w:rPr>
                <w:color w:val="000000"/>
                <w:sz w:val="20"/>
                <w:lang w:eastAsia="zh-CN"/>
              </w:rPr>
              <w:t>Штаб-квартира</w:t>
            </w:r>
          </w:p>
        </w:tc>
      </w:tr>
      <w:tr w:rsidR="00AE2DFF" w:rsidRPr="00475155" w:rsidTr="00E5045F">
        <w:trPr>
          <w:trHeight w:val="114"/>
          <w:jc w:val="center"/>
        </w:trPr>
        <w:tc>
          <w:tcPr>
            <w:tcW w:w="1851" w:type="dxa"/>
            <w:shd w:val="clear" w:color="auto" w:fill="auto"/>
          </w:tcPr>
          <w:p w:rsidR="00AE2DFF" w:rsidRPr="00475155" w:rsidRDefault="00AE2DFF" w:rsidP="00E86C4A">
            <w:pPr>
              <w:keepNext/>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shd w:val="clear" w:color="auto" w:fill="auto"/>
          </w:tcPr>
          <w:p w:rsidR="00AE2DFF" w:rsidRPr="00475155" w:rsidRDefault="00AE2DFF" w:rsidP="00E86C4A">
            <w:pPr>
              <w:keepNext/>
              <w:overflowPunct/>
              <w:autoSpaceDE/>
              <w:autoSpaceDN/>
              <w:adjustRightInd/>
              <w:spacing w:before="20" w:after="20"/>
              <w:textAlignment w:val="auto"/>
              <w:rPr>
                <w:color w:val="000000"/>
                <w:sz w:val="20"/>
                <w:lang w:eastAsia="zh-CN"/>
              </w:rPr>
            </w:pPr>
            <w:r w:rsidRPr="00475155">
              <w:rPr>
                <w:color w:val="000000"/>
                <w:sz w:val="20"/>
              </w:rPr>
              <w:t>г-н Али Дрисса БАДИЕЛЬ</w:t>
            </w:r>
          </w:p>
        </w:tc>
        <w:tc>
          <w:tcPr>
            <w:tcW w:w="3261" w:type="dxa"/>
            <w:shd w:val="clear" w:color="auto" w:fill="auto"/>
          </w:tcPr>
          <w:p w:rsidR="00AE2DFF" w:rsidRPr="00475155" w:rsidRDefault="00AE2DFF" w:rsidP="00E86C4A">
            <w:pPr>
              <w:keepNext/>
              <w:overflowPunct/>
              <w:autoSpaceDE/>
              <w:autoSpaceDN/>
              <w:adjustRightInd/>
              <w:spacing w:before="20" w:after="20"/>
              <w:textAlignment w:val="auto"/>
              <w:rPr>
                <w:color w:val="000000"/>
                <w:sz w:val="20"/>
                <w:lang w:eastAsia="zh-CN"/>
              </w:rPr>
            </w:pPr>
            <w:bookmarkStart w:id="34" w:name="lt_pId428"/>
            <w:r w:rsidRPr="00475155">
              <w:rPr>
                <w:color w:val="000000"/>
                <w:sz w:val="20"/>
                <w:lang w:eastAsia="zh-CN"/>
              </w:rPr>
              <w:t>МСЭ/АФР</w:t>
            </w:r>
            <w:bookmarkEnd w:id="34"/>
          </w:p>
        </w:tc>
        <w:tc>
          <w:tcPr>
            <w:tcW w:w="1567" w:type="dxa"/>
            <w:shd w:val="clear" w:color="auto" w:fill="auto"/>
          </w:tcPr>
          <w:p w:rsidR="00AE2DFF" w:rsidRPr="00475155" w:rsidRDefault="00AE2DFF" w:rsidP="00E86C4A">
            <w:pPr>
              <w:keepNext/>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132"/>
          <w:jc w:val="center"/>
        </w:trPr>
        <w:tc>
          <w:tcPr>
            <w:tcW w:w="1851" w:type="dxa"/>
            <w:shd w:val="clear" w:color="auto" w:fill="C6D9F1" w:themeFill="text2" w:themeFillTint="33"/>
          </w:tcPr>
          <w:p w:rsidR="00AE2DFF" w:rsidRPr="00475155" w:rsidRDefault="00AE2DFF" w:rsidP="00E86C4A">
            <w:pPr>
              <w:keepNext/>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shd w:val="clear" w:color="auto" w:fill="C6D9F1" w:themeFill="text2" w:themeFillTint="33"/>
          </w:tcPr>
          <w:p w:rsidR="00AE2DFF" w:rsidRPr="00475155" w:rsidRDefault="00AE2DFF" w:rsidP="00E86C4A">
            <w:pPr>
              <w:keepNext/>
              <w:overflowPunct/>
              <w:autoSpaceDE/>
              <w:autoSpaceDN/>
              <w:adjustRightInd/>
              <w:spacing w:before="20" w:after="20"/>
              <w:textAlignment w:val="auto"/>
              <w:rPr>
                <w:color w:val="000000"/>
                <w:sz w:val="20"/>
                <w:lang w:eastAsia="zh-CN"/>
              </w:rPr>
            </w:pPr>
            <w:r w:rsidRPr="00475155">
              <w:rPr>
                <w:color w:val="000000"/>
                <w:sz w:val="20"/>
                <w:lang w:eastAsia="zh-CN"/>
              </w:rPr>
              <w:t>г-жа Чали ТУМЕЛО</w:t>
            </w:r>
          </w:p>
        </w:tc>
        <w:tc>
          <w:tcPr>
            <w:tcW w:w="3261" w:type="dxa"/>
            <w:shd w:val="clear" w:color="auto" w:fill="C6D9F1" w:themeFill="text2" w:themeFillTint="33"/>
          </w:tcPr>
          <w:p w:rsidR="00AE2DFF" w:rsidRPr="00475155" w:rsidRDefault="00AE2DFF" w:rsidP="00E86C4A">
            <w:pPr>
              <w:keepNext/>
              <w:overflowPunct/>
              <w:autoSpaceDE/>
              <w:autoSpaceDN/>
              <w:adjustRightInd/>
              <w:spacing w:before="20" w:after="20"/>
              <w:textAlignment w:val="auto"/>
              <w:rPr>
                <w:color w:val="000000"/>
                <w:sz w:val="20"/>
                <w:lang w:eastAsia="zh-CN"/>
              </w:rPr>
            </w:pPr>
            <w:bookmarkStart w:id="35" w:name="lt_pId432"/>
            <w:r w:rsidRPr="00475155">
              <w:rPr>
                <w:color w:val="000000"/>
                <w:sz w:val="20"/>
                <w:lang w:eastAsia="zh-CN"/>
              </w:rPr>
              <w:t>МСЭ/АФР</w:t>
            </w:r>
            <w:bookmarkEnd w:id="35"/>
          </w:p>
        </w:tc>
        <w:tc>
          <w:tcPr>
            <w:tcW w:w="1567" w:type="dxa"/>
            <w:shd w:val="clear" w:color="auto" w:fill="C6D9F1" w:themeFill="text2" w:themeFillTint="33"/>
          </w:tcPr>
          <w:p w:rsidR="00AE2DFF" w:rsidRPr="00475155" w:rsidRDefault="00AE2DFF" w:rsidP="00E86C4A">
            <w:pPr>
              <w:keepNext/>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122"/>
          <w:jc w:val="center"/>
        </w:trPr>
        <w:tc>
          <w:tcPr>
            <w:tcW w:w="1851" w:type="dxa"/>
            <w:shd w:val="clear" w:color="auto" w:fill="auto"/>
          </w:tcPr>
          <w:p w:rsidR="00AE2DFF" w:rsidRPr="00475155" w:rsidRDefault="00AE2DFF" w:rsidP="00E86C4A">
            <w:pPr>
              <w:keepNext/>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shd w:val="clear" w:color="auto" w:fill="auto"/>
          </w:tcPr>
          <w:p w:rsidR="00AE2DFF" w:rsidRPr="00475155" w:rsidRDefault="00AE2DFF" w:rsidP="00E86C4A">
            <w:pPr>
              <w:keepNext/>
              <w:overflowPunct/>
              <w:autoSpaceDE/>
              <w:autoSpaceDN/>
              <w:adjustRightInd/>
              <w:spacing w:before="20" w:after="20"/>
              <w:textAlignment w:val="auto"/>
              <w:rPr>
                <w:color w:val="000000"/>
                <w:sz w:val="20"/>
                <w:lang w:eastAsia="zh-CN"/>
              </w:rPr>
            </w:pPr>
            <w:r w:rsidRPr="00475155">
              <w:rPr>
                <w:color w:val="000000"/>
                <w:sz w:val="20"/>
                <w:lang w:eastAsia="zh-CN"/>
              </w:rPr>
              <w:t>г-н Самир ШАРМА</w:t>
            </w:r>
          </w:p>
        </w:tc>
        <w:tc>
          <w:tcPr>
            <w:tcW w:w="3261" w:type="dxa"/>
            <w:shd w:val="clear" w:color="auto" w:fill="auto"/>
          </w:tcPr>
          <w:p w:rsidR="00AE2DFF" w:rsidRPr="00475155" w:rsidRDefault="00AE2DFF" w:rsidP="00E86C4A">
            <w:pPr>
              <w:keepNext/>
              <w:overflowPunct/>
              <w:autoSpaceDE/>
              <w:autoSpaceDN/>
              <w:adjustRightInd/>
              <w:spacing w:before="20" w:after="20"/>
              <w:textAlignment w:val="auto"/>
              <w:rPr>
                <w:color w:val="000000"/>
                <w:sz w:val="20"/>
                <w:lang w:eastAsia="zh-CN"/>
              </w:rPr>
            </w:pPr>
            <w:bookmarkStart w:id="36" w:name="lt_pId436"/>
            <w:r w:rsidRPr="00475155">
              <w:rPr>
                <w:color w:val="000000"/>
                <w:sz w:val="20"/>
                <w:lang w:eastAsia="zh-CN"/>
              </w:rPr>
              <w:t>МСЭ/АТР</w:t>
            </w:r>
            <w:bookmarkEnd w:id="36"/>
          </w:p>
        </w:tc>
        <w:tc>
          <w:tcPr>
            <w:tcW w:w="1567" w:type="dxa"/>
            <w:shd w:val="clear" w:color="auto" w:fill="auto"/>
          </w:tcPr>
          <w:p w:rsidR="00AE2DFF" w:rsidRPr="00475155" w:rsidRDefault="00AE2DFF" w:rsidP="00E86C4A">
            <w:pPr>
              <w:keepNext/>
              <w:overflowPunct/>
              <w:autoSpaceDE/>
              <w:autoSpaceDN/>
              <w:adjustRightInd/>
              <w:spacing w:before="20" w:after="20"/>
              <w:jc w:val="center"/>
              <w:textAlignment w:val="auto"/>
              <w:rPr>
                <w:color w:val="000000"/>
                <w:sz w:val="20"/>
                <w:lang w:eastAsia="zh-CN"/>
              </w:rPr>
            </w:pPr>
            <w:r w:rsidRPr="00475155">
              <w:rPr>
                <w:color w:val="000000"/>
                <w:sz w:val="20"/>
                <w:lang w:eastAsia="zh-CN"/>
              </w:rPr>
              <w:t>АТР</w:t>
            </w:r>
          </w:p>
        </w:tc>
      </w:tr>
      <w:tr w:rsidR="00AE2DFF" w:rsidRPr="00475155" w:rsidTr="00E5045F">
        <w:trPr>
          <w:trHeight w:val="192"/>
          <w:jc w:val="center"/>
        </w:trPr>
        <w:tc>
          <w:tcPr>
            <w:tcW w:w="1851" w:type="dxa"/>
            <w:tcBorders>
              <w:bottom w:val="single" w:sz="12" w:space="0" w:color="C0504D" w:themeColor="accent2"/>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tcBorders>
              <w:bottom w:val="single" w:sz="12" w:space="0" w:color="C0504D" w:themeColor="accent2"/>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г-н Фарид НАХЛИ</w:t>
            </w:r>
          </w:p>
        </w:tc>
        <w:tc>
          <w:tcPr>
            <w:tcW w:w="3261" w:type="dxa"/>
            <w:tcBorders>
              <w:bottom w:val="single" w:sz="12" w:space="0" w:color="C0504D" w:themeColor="accent2"/>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37" w:name="lt_pId440"/>
            <w:r w:rsidRPr="00475155">
              <w:rPr>
                <w:color w:val="000000"/>
                <w:sz w:val="20"/>
                <w:lang w:eastAsia="zh-CN"/>
              </w:rPr>
              <w:t>МСЭ/СНГ</w:t>
            </w:r>
            <w:bookmarkEnd w:id="37"/>
          </w:p>
        </w:tc>
        <w:tc>
          <w:tcPr>
            <w:tcW w:w="1567" w:type="dxa"/>
            <w:shd w:val="clear" w:color="auto"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СНГ</w:t>
            </w:r>
          </w:p>
        </w:tc>
      </w:tr>
      <w:tr w:rsidR="00AE2DFF" w:rsidRPr="00475155" w:rsidTr="00E5045F">
        <w:trPr>
          <w:trHeight w:val="300"/>
          <w:jc w:val="center"/>
        </w:trPr>
        <w:tc>
          <w:tcPr>
            <w:tcW w:w="1851" w:type="dxa"/>
            <w:tcBorders>
              <w:top w:val="single" w:sz="12" w:space="0" w:color="C0504D" w:themeColor="accent2"/>
            </w:tcBorders>
            <w:shd w:val="clear" w:color="000000" w:fill="5B9BD5"/>
            <w:noWrap/>
            <w:vAlign w:val="center"/>
            <w:hideMark/>
          </w:tcPr>
          <w:p w:rsidR="00AE2DFF" w:rsidRPr="00475155" w:rsidRDefault="00AE2DFF" w:rsidP="00E86C4A">
            <w:pPr>
              <w:overflowPunct/>
              <w:autoSpaceDE/>
              <w:autoSpaceDN/>
              <w:adjustRightInd/>
              <w:spacing w:before="60" w:after="60"/>
              <w:jc w:val="center"/>
              <w:textAlignment w:val="auto"/>
              <w:rPr>
                <w:b/>
                <w:bCs/>
                <w:sz w:val="20"/>
                <w:lang w:eastAsia="zh-CN"/>
              </w:rPr>
            </w:pPr>
            <w:r w:rsidRPr="00475155">
              <w:rPr>
                <w:b/>
                <w:bCs/>
                <w:sz w:val="20"/>
                <w:lang w:eastAsia="zh-CN"/>
              </w:rPr>
              <w:t>Вопрос</w:t>
            </w:r>
          </w:p>
        </w:tc>
        <w:tc>
          <w:tcPr>
            <w:tcW w:w="7513" w:type="dxa"/>
            <w:gridSpan w:val="3"/>
            <w:tcBorders>
              <w:top w:val="single" w:sz="12" w:space="0" w:color="C0504D" w:themeColor="accent2"/>
            </w:tcBorders>
            <w:shd w:val="clear" w:color="000000" w:fill="5B9BD5"/>
            <w:noWrap/>
            <w:vAlign w:val="center"/>
            <w:hideMark/>
          </w:tcPr>
          <w:p w:rsidR="00AE2DFF" w:rsidRPr="00475155" w:rsidRDefault="00AE2DFF" w:rsidP="00E86C4A">
            <w:pPr>
              <w:overflowPunct/>
              <w:autoSpaceDE/>
              <w:autoSpaceDN/>
              <w:adjustRightInd/>
              <w:spacing w:before="60" w:after="60"/>
              <w:jc w:val="center"/>
              <w:textAlignment w:val="auto"/>
              <w:rPr>
                <w:b/>
                <w:bCs/>
                <w:sz w:val="20"/>
                <w:lang w:eastAsia="zh-CN"/>
              </w:rPr>
            </w:pPr>
            <w:r w:rsidRPr="00475155">
              <w:rPr>
                <w:b/>
                <w:bCs/>
                <w:sz w:val="20"/>
                <w:lang w:eastAsia="zh-CN"/>
              </w:rPr>
              <w:t>Название Вопроса</w:t>
            </w:r>
          </w:p>
        </w:tc>
      </w:tr>
      <w:tr w:rsidR="00AE2DFF" w:rsidRPr="00475155" w:rsidTr="00E5045F">
        <w:trPr>
          <w:trHeight w:val="300"/>
          <w:jc w:val="center"/>
        </w:trPr>
        <w:tc>
          <w:tcPr>
            <w:tcW w:w="1851" w:type="dxa"/>
            <w:shd w:val="clear" w:color="000000" w:fill="D9D9D9" w:themeFill="background1" w:themeFillShade="D9"/>
            <w:noWrap/>
          </w:tcPr>
          <w:p w:rsidR="00AE2DFF" w:rsidRPr="00475155" w:rsidRDefault="00AE2DFF" w:rsidP="00E86C4A">
            <w:pPr>
              <w:overflowPunct/>
              <w:autoSpaceDE/>
              <w:autoSpaceDN/>
              <w:adjustRightInd/>
              <w:spacing w:before="40" w:after="40"/>
              <w:textAlignment w:val="auto"/>
              <w:rPr>
                <w:rFonts w:eastAsia="SimHei" w:cs="Simplified Arabic"/>
                <w:b/>
                <w:sz w:val="20"/>
              </w:rPr>
            </w:pPr>
            <w:bookmarkStart w:id="38" w:name="lt_pId444"/>
            <w:r w:rsidRPr="00475155">
              <w:rPr>
                <w:rFonts w:eastAsia="SimHei" w:cs="Simplified Arabic"/>
                <w:b/>
                <w:sz w:val="20"/>
              </w:rPr>
              <w:t>3/1</w:t>
            </w:r>
            <w:bookmarkEnd w:id="38"/>
          </w:p>
        </w:tc>
        <w:tc>
          <w:tcPr>
            <w:tcW w:w="7513" w:type="dxa"/>
            <w:gridSpan w:val="3"/>
            <w:shd w:val="clear" w:color="000000" w:fill="D9D9D9" w:themeFill="background1" w:themeFillShade="D9"/>
            <w:noWrap/>
          </w:tcPr>
          <w:p w:rsidR="00AE2DFF" w:rsidRPr="00475155" w:rsidRDefault="00AE2DFF" w:rsidP="00E86C4A">
            <w:pPr>
              <w:overflowPunct/>
              <w:autoSpaceDE/>
              <w:autoSpaceDN/>
              <w:adjustRightInd/>
              <w:spacing w:before="40" w:after="40"/>
              <w:textAlignment w:val="auto"/>
              <w:rPr>
                <w:rFonts w:eastAsia="SimHei" w:cs="Simplified Arabic"/>
                <w:b/>
                <w:sz w:val="20"/>
              </w:rPr>
            </w:pPr>
            <w:r w:rsidRPr="00475155">
              <w:rPr>
                <w:rFonts w:eastAsia="SimHei" w:cs="Simplified Arabic"/>
                <w:b/>
                <w:sz w:val="20"/>
              </w:rPr>
              <w:t>Доступ к облачным вычислениям: проблемы и возможности для развивающихся стран</w:t>
            </w:r>
          </w:p>
        </w:tc>
      </w:tr>
      <w:tr w:rsidR="00AE2DFF" w:rsidRPr="00475155" w:rsidTr="00E5045F">
        <w:trPr>
          <w:trHeight w:val="300"/>
          <w:jc w:val="center"/>
        </w:trPr>
        <w:tc>
          <w:tcPr>
            <w:tcW w:w="1851" w:type="dxa"/>
            <w:shd w:val="clear" w:color="000000" w:fill="5B9BD5"/>
            <w:noWrap/>
            <w:vAlign w:val="center"/>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Функция</w:t>
            </w:r>
          </w:p>
        </w:tc>
        <w:tc>
          <w:tcPr>
            <w:tcW w:w="2685" w:type="dxa"/>
            <w:shd w:val="clear" w:color="000000" w:fill="5B9BD5"/>
            <w:noWrap/>
            <w:vAlign w:val="center"/>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Имя</w:t>
            </w:r>
          </w:p>
        </w:tc>
        <w:tc>
          <w:tcPr>
            <w:tcW w:w="3261" w:type="dxa"/>
            <w:shd w:val="clear" w:color="000000" w:fill="5B9BD5"/>
            <w:noWrap/>
            <w:vAlign w:val="center"/>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Представляемая структура</w:t>
            </w:r>
          </w:p>
        </w:tc>
        <w:tc>
          <w:tcPr>
            <w:tcW w:w="1567" w:type="dxa"/>
            <w:shd w:val="clear" w:color="000000" w:fill="5B9BD5"/>
            <w:noWrap/>
            <w:vAlign w:val="center"/>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Регион</w:t>
            </w:r>
          </w:p>
        </w:tc>
      </w:tr>
      <w:tr w:rsidR="00AE2DFF" w:rsidRPr="00475155" w:rsidTr="00E5045F">
        <w:trPr>
          <w:trHeight w:val="561"/>
          <w:jc w:val="center"/>
        </w:trPr>
        <w:tc>
          <w:tcPr>
            <w:tcW w:w="1851" w:type="dxa"/>
            <w:tcBorders>
              <w:bottom w:val="single" w:sz="6" w:space="0" w:color="365F91" w:themeColor="accent1" w:themeShade="BF"/>
            </w:tcBorders>
            <w:shd w:val="clear" w:color="auto" w:fill="auto"/>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Докладчик</w:t>
            </w:r>
          </w:p>
        </w:tc>
        <w:tc>
          <w:tcPr>
            <w:tcW w:w="2685" w:type="dxa"/>
            <w:tcBorders>
              <w:bottom w:val="single" w:sz="6" w:space="0" w:color="365F91" w:themeColor="accent1" w:themeShade="BF"/>
            </w:tcBorders>
            <w:shd w:val="clear" w:color="auto" w:fill="auto"/>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 xml:space="preserve">г-н Нассер КЕТТАНИ </w:t>
            </w:r>
          </w:p>
        </w:tc>
        <w:tc>
          <w:tcPr>
            <w:tcW w:w="3261" w:type="dxa"/>
            <w:tcBorders>
              <w:bottom w:val="single" w:sz="6" w:space="0" w:color="365F91" w:themeColor="accent1" w:themeShade="BF"/>
            </w:tcBorders>
            <w:shd w:val="clear" w:color="auto" w:fill="auto"/>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Корпорация Microsoft, Соединенные Штаты Америки</w:t>
            </w:r>
          </w:p>
        </w:tc>
        <w:tc>
          <w:tcPr>
            <w:tcW w:w="1567" w:type="dxa"/>
            <w:tcBorders>
              <w:bottom w:val="single" w:sz="6" w:space="0" w:color="365F91" w:themeColor="accent1" w:themeShade="BF"/>
            </w:tcBorders>
            <w:shd w:val="clear" w:color="auto" w:fill="auto"/>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АМР</w:t>
            </w:r>
          </w:p>
        </w:tc>
      </w:tr>
      <w:tr w:rsidR="00AE2DFF" w:rsidRPr="00475155" w:rsidTr="00E5045F">
        <w:trPr>
          <w:trHeight w:val="272"/>
          <w:jc w:val="center"/>
        </w:trPr>
        <w:tc>
          <w:tcPr>
            <w:tcW w:w="1851" w:type="dxa"/>
            <w:shd w:val="clear" w:color="DDEBF7"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shd w:val="clear" w:color="DDEBF7"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 xml:space="preserve">г-н Абдулайе УЕДРАОГО </w:t>
            </w:r>
          </w:p>
        </w:tc>
        <w:tc>
          <w:tcPr>
            <w:tcW w:w="3261" w:type="dxa"/>
            <w:shd w:val="clear" w:color="DDEBF7"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Буркина-Фасо</w:t>
            </w:r>
          </w:p>
        </w:tc>
        <w:tc>
          <w:tcPr>
            <w:tcW w:w="1567" w:type="dxa"/>
            <w:shd w:val="clear" w:color="DDEBF7"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262"/>
          <w:jc w:val="center"/>
        </w:trPr>
        <w:tc>
          <w:tcPr>
            <w:tcW w:w="1851" w:type="dxa"/>
            <w:tcBorders>
              <w:bottom w:val="single" w:sz="6" w:space="0" w:color="365F91" w:themeColor="accent1" w:themeShade="BF"/>
            </w:tcBorders>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tcBorders>
              <w:bottom w:val="single" w:sz="6" w:space="0" w:color="365F91" w:themeColor="accent1" w:themeShade="BF"/>
            </w:tcBorders>
            <w:shd w:val="clear" w:color="auto" w:fill="auto"/>
            <w:hideMark/>
          </w:tcPr>
          <w:p w:rsidR="00AE2DFF" w:rsidRPr="00475155" w:rsidRDefault="00AE2DFF" w:rsidP="000E15F3">
            <w:pPr>
              <w:overflowPunct/>
              <w:autoSpaceDE/>
              <w:autoSpaceDN/>
              <w:adjustRightInd/>
              <w:spacing w:before="20" w:after="20"/>
              <w:textAlignment w:val="auto"/>
              <w:rPr>
                <w:color w:val="000000"/>
                <w:sz w:val="20"/>
                <w:lang w:eastAsia="zh-CN"/>
              </w:rPr>
            </w:pPr>
            <w:r w:rsidRPr="00475155">
              <w:rPr>
                <w:color w:val="000000"/>
                <w:sz w:val="20"/>
              </w:rPr>
              <w:t>г-н Жюль ЭССО</w:t>
            </w:r>
            <w:r w:rsidR="000E15F3" w:rsidRPr="00475155">
              <w:rPr>
                <w:color w:val="000000"/>
                <w:sz w:val="20"/>
              </w:rPr>
              <w:t>-</w:t>
            </w:r>
            <w:r w:rsidRPr="00475155">
              <w:rPr>
                <w:color w:val="000000"/>
                <w:sz w:val="20"/>
              </w:rPr>
              <w:t xml:space="preserve">КАМБО </w:t>
            </w:r>
          </w:p>
        </w:tc>
        <w:tc>
          <w:tcPr>
            <w:tcW w:w="3261" w:type="dxa"/>
            <w:tcBorders>
              <w:bottom w:val="single" w:sz="6" w:space="0" w:color="365F91" w:themeColor="accent1" w:themeShade="BF"/>
            </w:tcBorders>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Камерун</w:t>
            </w:r>
          </w:p>
        </w:tc>
        <w:tc>
          <w:tcPr>
            <w:tcW w:w="1567" w:type="dxa"/>
            <w:tcBorders>
              <w:bottom w:val="single" w:sz="6" w:space="0" w:color="365F91" w:themeColor="accent1" w:themeShade="BF"/>
            </w:tcBorders>
            <w:shd w:val="clear" w:color="auto" w:fill="auto"/>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407"/>
          <w:jc w:val="center"/>
        </w:trPr>
        <w:tc>
          <w:tcPr>
            <w:tcW w:w="1851" w:type="dxa"/>
            <w:tcBorders>
              <w:bottom w:val="single" w:sz="6" w:space="0" w:color="365F91" w:themeColor="accent1" w:themeShade="BF"/>
            </w:tcBorders>
            <w:shd w:val="clear" w:color="DDEBF7"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tcBorders>
              <w:bottom w:val="single" w:sz="6" w:space="0" w:color="365F91" w:themeColor="accent1" w:themeShade="BF"/>
            </w:tcBorders>
            <w:shd w:val="clear" w:color="DDEBF7"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 xml:space="preserve">г-н Анри-Додо Нумби ИЛУНГА </w:t>
            </w:r>
          </w:p>
        </w:tc>
        <w:tc>
          <w:tcPr>
            <w:tcW w:w="3261" w:type="dxa"/>
            <w:tcBorders>
              <w:bottom w:val="single" w:sz="6" w:space="0" w:color="365F91" w:themeColor="accent1" w:themeShade="BF"/>
            </w:tcBorders>
            <w:shd w:val="clear" w:color="DDEBF7"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Демократическая Республика Конго</w:t>
            </w:r>
          </w:p>
        </w:tc>
        <w:tc>
          <w:tcPr>
            <w:tcW w:w="1567" w:type="dxa"/>
            <w:tcBorders>
              <w:bottom w:val="single" w:sz="6" w:space="0" w:color="365F91" w:themeColor="accent1" w:themeShade="BF"/>
            </w:tcBorders>
            <w:shd w:val="clear" w:color="DDEBF7" w:fill="C6D9F1" w:themeFill="text2" w:themeFillTint="33"/>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220"/>
          <w:jc w:val="center"/>
        </w:trPr>
        <w:tc>
          <w:tcPr>
            <w:tcW w:w="9364" w:type="dxa"/>
            <w:gridSpan w:val="4"/>
            <w:tcBorders>
              <w:bottom w:val="single" w:sz="6" w:space="0" w:color="365F91" w:themeColor="accent1" w:themeShade="BF"/>
            </w:tcBorders>
            <w:shd w:val="clear" w:color="DDEBF7" w:fill="FFFFFF" w:themeFill="background1"/>
          </w:tcPr>
          <w:p w:rsidR="00AE2DFF" w:rsidRPr="00475155" w:rsidRDefault="00AE2DFF" w:rsidP="00E86C4A">
            <w:pPr>
              <w:keepNext/>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Координаторы</w:t>
            </w:r>
          </w:p>
        </w:tc>
      </w:tr>
      <w:tr w:rsidR="00AE2DFF" w:rsidRPr="00475155" w:rsidTr="00E5045F">
        <w:trPr>
          <w:trHeight w:val="278"/>
          <w:jc w:val="center"/>
        </w:trPr>
        <w:tc>
          <w:tcPr>
            <w:tcW w:w="1851" w:type="dxa"/>
            <w:tcBorders>
              <w:bottom w:val="single" w:sz="6" w:space="0" w:color="365F91" w:themeColor="accent1" w:themeShade="BF"/>
            </w:tcBorders>
            <w:shd w:val="clear" w:color="DDEBF7"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tcBorders>
              <w:bottom w:val="single" w:sz="6" w:space="0" w:color="365F91" w:themeColor="accent1" w:themeShade="BF"/>
            </w:tcBorders>
            <w:shd w:val="clear" w:color="DDEBF7"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39" w:name="lt_pId468"/>
            <w:r w:rsidRPr="00475155">
              <w:rPr>
                <w:color w:val="000000"/>
                <w:sz w:val="20"/>
                <w:lang w:eastAsia="zh-CN"/>
              </w:rPr>
              <w:t xml:space="preserve">г-жа </w:t>
            </w:r>
            <w:bookmarkEnd w:id="39"/>
            <w:r w:rsidRPr="00475155">
              <w:rPr>
                <w:color w:val="000000"/>
                <w:sz w:val="20"/>
                <w:lang w:eastAsia="zh-CN"/>
              </w:rPr>
              <w:t>Юлия ЛОЗАНОВА</w:t>
            </w:r>
          </w:p>
        </w:tc>
        <w:tc>
          <w:tcPr>
            <w:tcW w:w="3261" w:type="dxa"/>
            <w:tcBorders>
              <w:bottom w:val="single" w:sz="6" w:space="0" w:color="365F91" w:themeColor="accent1" w:themeShade="BF"/>
            </w:tcBorders>
            <w:shd w:val="clear" w:color="DDEBF7"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БРЭ МСЭ</w:t>
            </w:r>
          </w:p>
        </w:tc>
        <w:tc>
          <w:tcPr>
            <w:tcW w:w="1567" w:type="dxa"/>
            <w:tcBorders>
              <w:bottom w:val="single" w:sz="6" w:space="0" w:color="365F91" w:themeColor="accent1" w:themeShade="BF"/>
            </w:tcBorders>
            <w:shd w:val="clear" w:color="DDEBF7"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Штаб-квартира</w:t>
            </w:r>
          </w:p>
        </w:tc>
      </w:tr>
      <w:tr w:rsidR="00AE2DFF" w:rsidRPr="00475155" w:rsidTr="00E5045F">
        <w:trPr>
          <w:trHeight w:val="268"/>
          <w:jc w:val="center"/>
        </w:trPr>
        <w:tc>
          <w:tcPr>
            <w:tcW w:w="1851" w:type="dxa"/>
            <w:tcBorders>
              <w:bottom w:val="single" w:sz="6" w:space="0" w:color="365F91" w:themeColor="accent1" w:themeShade="BF"/>
            </w:tcBorders>
            <w:shd w:val="clear" w:color="DDEBF7"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tcBorders>
              <w:bottom w:val="single" w:sz="6" w:space="0" w:color="365F91" w:themeColor="accent1" w:themeShade="BF"/>
            </w:tcBorders>
            <w:shd w:val="clear" w:color="DDEBF7"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bookmarkStart w:id="40" w:name="lt_pId472"/>
            <w:r w:rsidRPr="00475155">
              <w:rPr>
                <w:color w:val="000000"/>
                <w:sz w:val="20"/>
                <w:lang w:eastAsia="zh-CN"/>
              </w:rPr>
              <w:t xml:space="preserve">г-жа Ида </w:t>
            </w:r>
            <w:bookmarkEnd w:id="40"/>
            <w:r w:rsidRPr="00475155">
              <w:rPr>
                <w:color w:val="000000"/>
                <w:sz w:val="20"/>
                <w:lang w:eastAsia="zh-CN"/>
              </w:rPr>
              <w:t>ЖАЛЛОУ</w:t>
            </w:r>
          </w:p>
        </w:tc>
        <w:tc>
          <w:tcPr>
            <w:tcW w:w="3261" w:type="dxa"/>
            <w:tcBorders>
              <w:bottom w:val="single" w:sz="6" w:space="0" w:color="365F91" w:themeColor="accent1" w:themeShade="BF"/>
            </w:tcBorders>
            <w:shd w:val="clear" w:color="DDEBF7"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bookmarkStart w:id="41" w:name="lt_pId473"/>
            <w:r w:rsidRPr="00475155">
              <w:rPr>
                <w:color w:val="000000"/>
                <w:sz w:val="20"/>
                <w:lang w:eastAsia="zh-CN"/>
              </w:rPr>
              <w:t>МСЭ/АФР</w:t>
            </w:r>
            <w:bookmarkEnd w:id="41"/>
          </w:p>
        </w:tc>
        <w:tc>
          <w:tcPr>
            <w:tcW w:w="1567" w:type="dxa"/>
            <w:tcBorders>
              <w:bottom w:val="single" w:sz="6" w:space="0" w:color="365F91" w:themeColor="accent1" w:themeShade="BF"/>
            </w:tcBorders>
            <w:shd w:val="clear" w:color="DDEBF7" w:fill="FFFFFF" w:themeFill="background1"/>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272"/>
          <w:jc w:val="center"/>
        </w:trPr>
        <w:tc>
          <w:tcPr>
            <w:tcW w:w="1851" w:type="dxa"/>
            <w:tcBorders>
              <w:bottom w:val="single" w:sz="6" w:space="0" w:color="365F91" w:themeColor="accent1" w:themeShade="BF"/>
            </w:tcBorders>
            <w:shd w:val="clear" w:color="DDEBF7"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tcBorders>
              <w:bottom w:val="single" w:sz="6" w:space="0" w:color="365F91" w:themeColor="accent1" w:themeShade="BF"/>
            </w:tcBorders>
            <w:shd w:val="clear" w:color="DDEBF7"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42" w:name="lt_pId476"/>
            <w:r w:rsidRPr="00475155">
              <w:rPr>
                <w:color w:val="000000"/>
                <w:sz w:val="20"/>
                <w:lang w:eastAsia="zh-CN"/>
              </w:rPr>
              <w:t xml:space="preserve">г-н </w:t>
            </w:r>
            <w:r w:rsidRPr="00475155">
              <w:rPr>
                <w:color w:val="000000"/>
                <w:sz w:val="20"/>
              </w:rPr>
              <w:t>Эммануил</w:t>
            </w:r>
            <w:bookmarkEnd w:id="42"/>
            <w:r w:rsidRPr="00475155">
              <w:rPr>
                <w:color w:val="000000"/>
                <w:sz w:val="20"/>
              </w:rPr>
              <w:t xml:space="preserve"> КАМДЕМ</w:t>
            </w:r>
          </w:p>
        </w:tc>
        <w:tc>
          <w:tcPr>
            <w:tcW w:w="3261" w:type="dxa"/>
            <w:tcBorders>
              <w:bottom w:val="single" w:sz="6" w:space="0" w:color="365F91" w:themeColor="accent1" w:themeShade="BF"/>
            </w:tcBorders>
            <w:shd w:val="clear" w:color="DDEBF7"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43" w:name="lt_pId477"/>
            <w:r w:rsidRPr="00475155">
              <w:rPr>
                <w:color w:val="000000"/>
                <w:sz w:val="20"/>
                <w:lang w:eastAsia="zh-CN"/>
              </w:rPr>
              <w:t>МСЭ/АФР</w:t>
            </w:r>
            <w:bookmarkEnd w:id="43"/>
          </w:p>
        </w:tc>
        <w:tc>
          <w:tcPr>
            <w:tcW w:w="1567" w:type="dxa"/>
            <w:tcBorders>
              <w:bottom w:val="single" w:sz="6" w:space="0" w:color="365F91" w:themeColor="accent1" w:themeShade="BF"/>
            </w:tcBorders>
            <w:shd w:val="clear" w:color="DDEBF7"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232"/>
          <w:jc w:val="center"/>
        </w:trPr>
        <w:tc>
          <w:tcPr>
            <w:tcW w:w="1851" w:type="dxa"/>
            <w:tcBorders>
              <w:bottom w:val="single" w:sz="12" w:space="0" w:color="C0504D" w:themeColor="accent2"/>
            </w:tcBorders>
            <w:shd w:val="clear" w:color="auto" w:fill="auto"/>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tcBorders>
              <w:bottom w:val="single" w:sz="12" w:space="0" w:color="C0504D" w:themeColor="accent2"/>
            </w:tcBorders>
            <w:shd w:val="clear" w:color="auto" w:fill="auto"/>
          </w:tcPr>
          <w:p w:rsidR="00AE2DFF" w:rsidRPr="00475155" w:rsidRDefault="00AE2DFF" w:rsidP="00E86C4A">
            <w:pPr>
              <w:overflowPunct/>
              <w:autoSpaceDE/>
              <w:autoSpaceDN/>
              <w:adjustRightInd/>
              <w:spacing w:before="20" w:after="20"/>
              <w:textAlignment w:val="auto"/>
              <w:rPr>
                <w:color w:val="000000"/>
                <w:sz w:val="20"/>
                <w:lang w:eastAsia="zh-CN"/>
              </w:rPr>
            </w:pPr>
            <w:bookmarkStart w:id="44" w:name="lt_pId480"/>
            <w:r w:rsidRPr="00475155">
              <w:rPr>
                <w:color w:val="000000"/>
                <w:sz w:val="20"/>
                <w:lang w:eastAsia="zh-CN"/>
              </w:rPr>
              <w:t xml:space="preserve">г-н </w:t>
            </w:r>
            <w:r w:rsidRPr="00475155">
              <w:rPr>
                <w:color w:val="000000"/>
                <w:sz w:val="20"/>
              </w:rPr>
              <w:t>Слахеддин МААРЕФ</w:t>
            </w:r>
            <w:bookmarkEnd w:id="44"/>
          </w:p>
        </w:tc>
        <w:tc>
          <w:tcPr>
            <w:tcW w:w="3261" w:type="dxa"/>
            <w:tcBorders>
              <w:bottom w:val="single" w:sz="12" w:space="0" w:color="C0504D" w:themeColor="accent2"/>
            </w:tcBorders>
            <w:shd w:val="clear" w:color="auto" w:fill="auto"/>
          </w:tcPr>
          <w:p w:rsidR="00AE2DFF" w:rsidRPr="00475155" w:rsidRDefault="00AE2DFF" w:rsidP="00E86C4A">
            <w:pPr>
              <w:overflowPunct/>
              <w:autoSpaceDE/>
              <w:autoSpaceDN/>
              <w:adjustRightInd/>
              <w:spacing w:before="20" w:after="20"/>
              <w:textAlignment w:val="auto"/>
              <w:rPr>
                <w:color w:val="000000"/>
                <w:sz w:val="20"/>
                <w:lang w:eastAsia="zh-CN"/>
              </w:rPr>
            </w:pPr>
            <w:bookmarkStart w:id="45" w:name="lt_pId481"/>
            <w:r w:rsidRPr="00475155">
              <w:rPr>
                <w:color w:val="000000"/>
                <w:sz w:val="20"/>
                <w:lang w:eastAsia="zh-CN"/>
              </w:rPr>
              <w:t>МСЭ/АРБ</w:t>
            </w:r>
            <w:bookmarkEnd w:id="45"/>
          </w:p>
        </w:tc>
        <w:tc>
          <w:tcPr>
            <w:tcW w:w="1567" w:type="dxa"/>
            <w:tcBorders>
              <w:bottom w:val="single" w:sz="12" w:space="0" w:color="C0504D" w:themeColor="accent2"/>
            </w:tcBorders>
            <w:shd w:val="clear" w:color="auto" w:fill="auto"/>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АРБ</w:t>
            </w:r>
          </w:p>
        </w:tc>
      </w:tr>
      <w:tr w:rsidR="00AE2DFF" w:rsidRPr="00475155" w:rsidTr="00E5045F">
        <w:trPr>
          <w:trHeight w:val="300"/>
          <w:jc w:val="center"/>
        </w:trPr>
        <w:tc>
          <w:tcPr>
            <w:tcW w:w="1851" w:type="dxa"/>
            <w:tcBorders>
              <w:top w:val="single" w:sz="6" w:space="0" w:color="365F91" w:themeColor="accent1" w:themeShade="BF"/>
            </w:tcBorders>
            <w:shd w:val="clear" w:color="000000" w:fill="5B9BD5"/>
            <w:noWrap/>
            <w:vAlign w:val="center"/>
            <w:hideMark/>
          </w:tcPr>
          <w:p w:rsidR="00AE2DFF" w:rsidRPr="00475155" w:rsidRDefault="00AE2DFF" w:rsidP="00E86C4A">
            <w:pPr>
              <w:overflowPunct/>
              <w:autoSpaceDE/>
              <w:autoSpaceDN/>
              <w:adjustRightInd/>
              <w:spacing w:before="60" w:after="60"/>
              <w:jc w:val="center"/>
              <w:textAlignment w:val="auto"/>
              <w:rPr>
                <w:b/>
                <w:bCs/>
                <w:sz w:val="20"/>
                <w:lang w:eastAsia="zh-CN"/>
              </w:rPr>
            </w:pPr>
            <w:r w:rsidRPr="00475155">
              <w:rPr>
                <w:b/>
                <w:bCs/>
                <w:sz w:val="20"/>
                <w:lang w:eastAsia="zh-CN"/>
              </w:rPr>
              <w:t>Вопрос</w:t>
            </w:r>
          </w:p>
        </w:tc>
        <w:tc>
          <w:tcPr>
            <w:tcW w:w="7513" w:type="dxa"/>
            <w:gridSpan w:val="3"/>
            <w:tcBorders>
              <w:top w:val="single" w:sz="6" w:space="0" w:color="365F91" w:themeColor="accent1" w:themeShade="BF"/>
            </w:tcBorders>
            <w:shd w:val="clear" w:color="000000" w:fill="5B9BD5"/>
            <w:noWrap/>
            <w:vAlign w:val="center"/>
            <w:hideMark/>
          </w:tcPr>
          <w:p w:rsidR="00AE2DFF" w:rsidRPr="00475155" w:rsidRDefault="00AE2DFF" w:rsidP="00E86C4A">
            <w:pPr>
              <w:overflowPunct/>
              <w:autoSpaceDE/>
              <w:autoSpaceDN/>
              <w:adjustRightInd/>
              <w:spacing w:before="60" w:after="60"/>
              <w:jc w:val="center"/>
              <w:textAlignment w:val="auto"/>
              <w:rPr>
                <w:b/>
                <w:bCs/>
                <w:sz w:val="20"/>
                <w:lang w:eastAsia="zh-CN"/>
              </w:rPr>
            </w:pPr>
            <w:r w:rsidRPr="00475155">
              <w:rPr>
                <w:b/>
                <w:bCs/>
                <w:sz w:val="20"/>
                <w:lang w:eastAsia="zh-CN"/>
              </w:rPr>
              <w:t>Название Вопроса</w:t>
            </w:r>
          </w:p>
        </w:tc>
      </w:tr>
      <w:tr w:rsidR="00AE2DFF" w:rsidRPr="00475155" w:rsidTr="00E5045F">
        <w:trPr>
          <w:trHeight w:val="558"/>
          <w:jc w:val="center"/>
        </w:trPr>
        <w:tc>
          <w:tcPr>
            <w:tcW w:w="1851" w:type="dxa"/>
            <w:shd w:val="clear" w:color="000000" w:fill="D9D9D9" w:themeFill="background1" w:themeFillShade="D9"/>
            <w:noWrap/>
          </w:tcPr>
          <w:p w:rsidR="00AE2DFF" w:rsidRPr="00475155" w:rsidRDefault="00AE2DFF" w:rsidP="00E86C4A">
            <w:pPr>
              <w:overflowPunct/>
              <w:autoSpaceDE/>
              <w:autoSpaceDN/>
              <w:adjustRightInd/>
              <w:spacing w:before="40" w:after="40"/>
              <w:textAlignment w:val="auto"/>
              <w:rPr>
                <w:rFonts w:eastAsia="SimHei" w:cs="Simplified Arabic"/>
                <w:b/>
                <w:sz w:val="20"/>
              </w:rPr>
            </w:pPr>
            <w:bookmarkStart w:id="46" w:name="lt_pId485"/>
            <w:r w:rsidRPr="00475155">
              <w:rPr>
                <w:rFonts w:eastAsia="SimHei" w:cs="Simplified Arabic"/>
                <w:b/>
                <w:sz w:val="20"/>
              </w:rPr>
              <w:t>4/1</w:t>
            </w:r>
            <w:bookmarkEnd w:id="46"/>
          </w:p>
        </w:tc>
        <w:tc>
          <w:tcPr>
            <w:tcW w:w="7513" w:type="dxa"/>
            <w:gridSpan w:val="3"/>
            <w:shd w:val="clear" w:color="000000" w:fill="D9D9D9" w:themeFill="background1" w:themeFillShade="D9"/>
            <w:noWrap/>
          </w:tcPr>
          <w:p w:rsidR="00AE2DFF" w:rsidRPr="00475155" w:rsidRDefault="00AE2DFF" w:rsidP="00E86C4A">
            <w:pPr>
              <w:overflowPunct/>
              <w:autoSpaceDE/>
              <w:autoSpaceDN/>
              <w:adjustRightInd/>
              <w:spacing w:before="40" w:after="40"/>
              <w:textAlignment w:val="auto"/>
              <w:rPr>
                <w:rFonts w:eastAsia="SimHei" w:cs="Simplified Arabic"/>
                <w:b/>
                <w:sz w:val="20"/>
              </w:rPr>
            </w:pPr>
            <w:r w:rsidRPr="00475155">
              <w:rPr>
                <w:rFonts w:eastAsia="SimHei" w:cs="Simplified Arabic"/>
                <w:b/>
                <w:sz w:val="20"/>
              </w:rPr>
              <w:t>Экономическая политика и методы определения стоимости услуг национальных сетей электросвязи/ИКТ, включая сети последующих поколений</w:t>
            </w:r>
          </w:p>
        </w:tc>
      </w:tr>
      <w:tr w:rsidR="00AE2DFF" w:rsidRPr="00475155" w:rsidTr="00E5045F">
        <w:trPr>
          <w:trHeight w:val="300"/>
          <w:jc w:val="center"/>
        </w:trPr>
        <w:tc>
          <w:tcPr>
            <w:tcW w:w="1851" w:type="dxa"/>
            <w:shd w:val="clear" w:color="000000" w:fill="5B9BD5"/>
            <w:noWrap/>
            <w:vAlign w:val="center"/>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Функция</w:t>
            </w:r>
          </w:p>
        </w:tc>
        <w:tc>
          <w:tcPr>
            <w:tcW w:w="2685" w:type="dxa"/>
            <w:shd w:val="clear" w:color="000000" w:fill="5B9BD5"/>
            <w:noWrap/>
            <w:vAlign w:val="center"/>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Имя</w:t>
            </w:r>
          </w:p>
        </w:tc>
        <w:tc>
          <w:tcPr>
            <w:tcW w:w="3261" w:type="dxa"/>
            <w:shd w:val="clear" w:color="000000" w:fill="5B9BD5"/>
            <w:noWrap/>
            <w:vAlign w:val="center"/>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Представляемая структура</w:t>
            </w:r>
          </w:p>
        </w:tc>
        <w:tc>
          <w:tcPr>
            <w:tcW w:w="1567" w:type="dxa"/>
            <w:shd w:val="clear" w:color="000000" w:fill="5B9BD5"/>
            <w:noWrap/>
            <w:vAlign w:val="center"/>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Регион</w:t>
            </w:r>
          </w:p>
        </w:tc>
      </w:tr>
      <w:tr w:rsidR="00AE2DFF" w:rsidRPr="00475155" w:rsidTr="00E5045F">
        <w:trPr>
          <w:trHeight w:val="204"/>
          <w:jc w:val="center"/>
        </w:trPr>
        <w:tc>
          <w:tcPr>
            <w:tcW w:w="1851" w:type="dxa"/>
            <w:tcBorders>
              <w:bottom w:val="single" w:sz="6" w:space="0" w:color="365F91" w:themeColor="accent1" w:themeShade="BF"/>
            </w:tcBorders>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Докладчик</w:t>
            </w:r>
          </w:p>
        </w:tc>
        <w:tc>
          <w:tcPr>
            <w:tcW w:w="2685" w:type="dxa"/>
            <w:tcBorders>
              <w:bottom w:val="single" w:sz="6" w:space="0" w:color="365F91" w:themeColor="accent1" w:themeShade="BF"/>
            </w:tcBorders>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bookmarkStart w:id="47" w:name="lt_pId492"/>
            <w:r w:rsidRPr="00475155">
              <w:rPr>
                <w:color w:val="000000"/>
                <w:sz w:val="20"/>
                <w:lang w:eastAsia="zh-CN"/>
              </w:rPr>
              <w:t xml:space="preserve">г-н </w:t>
            </w:r>
            <w:r w:rsidRPr="00475155">
              <w:rPr>
                <w:color w:val="000000"/>
                <w:sz w:val="20"/>
              </w:rPr>
              <w:t>Ама Виньо К</w:t>
            </w:r>
            <w:bookmarkEnd w:id="47"/>
            <w:r w:rsidRPr="00475155">
              <w:rPr>
                <w:color w:val="000000"/>
                <w:sz w:val="20"/>
              </w:rPr>
              <w:t xml:space="preserve">АПО </w:t>
            </w:r>
          </w:p>
        </w:tc>
        <w:tc>
          <w:tcPr>
            <w:tcW w:w="3261" w:type="dxa"/>
            <w:tcBorders>
              <w:bottom w:val="single" w:sz="6" w:space="0" w:color="365F91" w:themeColor="accent1" w:themeShade="BF"/>
            </w:tcBorders>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Того</w:t>
            </w:r>
          </w:p>
        </w:tc>
        <w:tc>
          <w:tcPr>
            <w:tcW w:w="1567" w:type="dxa"/>
            <w:tcBorders>
              <w:bottom w:val="single" w:sz="6" w:space="0" w:color="365F91" w:themeColor="accent1" w:themeShade="BF"/>
            </w:tcBorders>
            <w:shd w:val="clear" w:color="auto" w:fill="auto"/>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208"/>
          <w:jc w:val="center"/>
        </w:trPr>
        <w:tc>
          <w:tcPr>
            <w:tcW w:w="1851" w:type="dxa"/>
            <w:shd w:val="clear" w:color="DDEBF7"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shd w:val="clear" w:color="DDEBF7"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bookmarkStart w:id="48" w:name="lt_pId496"/>
            <w:r w:rsidRPr="00475155">
              <w:rPr>
                <w:color w:val="000000"/>
                <w:sz w:val="20"/>
                <w:lang w:eastAsia="zh-CN"/>
              </w:rPr>
              <w:t xml:space="preserve">г-н Люк </w:t>
            </w:r>
            <w:bookmarkEnd w:id="48"/>
            <w:r w:rsidRPr="00475155">
              <w:rPr>
                <w:color w:val="000000"/>
                <w:sz w:val="20"/>
                <w:lang w:eastAsia="zh-CN"/>
              </w:rPr>
              <w:t>БОКО</w:t>
            </w:r>
          </w:p>
        </w:tc>
        <w:tc>
          <w:tcPr>
            <w:tcW w:w="3261" w:type="dxa"/>
            <w:shd w:val="clear" w:color="DDEBF7"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Бенин</w:t>
            </w:r>
          </w:p>
        </w:tc>
        <w:tc>
          <w:tcPr>
            <w:tcW w:w="1567" w:type="dxa"/>
            <w:shd w:val="clear" w:color="DDEBF7" w:fill="C6D9F1" w:themeFill="text2" w:themeFillTint="33"/>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269"/>
          <w:jc w:val="center"/>
        </w:trPr>
        <w:tc>
          <w:tcPr>
            <w:tcW w:w="1851" w:type="dxa"/>
            <w:tcBorders>
              <w:bottom w:val="single" w:sz="6" w:space="0" w:color="365F91" w:themeColor="accent1" w:themeShade="BF"/>
            </w:tcBorders>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tcBorders>
              <w:bottom w:val="single" w:sz="6" w:space="0" w:color="365F91" w:themeColor="accent1" w:themeShade="BF"/>
            </w:tcBorders>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bookmarkStart w:id="49" w:name="lt_pId500"/>
            <w:r w:rsidRPr="00475155">
              <w:rPr>
                <w:color w:val="000000"/>
                <w:sz w:val="20"/>
                <w:lang w:eastAsia="zh-CN"/>
              </w:rPr>
              <w:t xml:space="preserve">г-н </w:t>
            </w:r>
            <w:r w:rsidRPr="00475155">
              <w:rPr>
                <w:color w:val="000000"/>
                <w:sz w:val="20"/>
              </w:rPr>
              <w:t xml:space="preserve">Жильбер БАЛЕКЕТТ </w:t>
            </w:r>
            <w:bookmarkEnd w:id="49"/>
          </w:p>
        </w:tc>
        <w:tc>
          <w:tcPr>
            <w:tcW w:w="3261" w:type="dxa"/>
            <w:tcBorders>
              <w:bottom w:val="single" w:sz="6" w:space="0" w:color="365F91" w:themeColor="accent1" w:themeShade="BF"/>
            </w:tcBorders>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Центральноафриканская Республика</w:t>
            </w:r>
          </w:p>
        </w:tc>
        <w:tc>
          <w:tcPr>
            <w:tcW w:w="1567" w:type="dxa"/>
            <w:tcBorders>
              <w:bottom w:val="single" w:sz="6" w:space="0" w:color="365F91" w:themeColor="accent1" w:themeShade="BF"/>
            </w:tcBorders>
            <w:shd w:val="clear" w:color="auto" w:fill="auto"/>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553"/>
          <w:jc w:val="center"/>
        </w:trPr>
        <w:tc>
          <w:tcPr>
            <w:tcW w:w="1851" w:type="dxa"/>
            <w:shd w:val="clear" w:color="DDEBF7"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shd w:val="clear" w:color="DDEBF7" w:fill="C6D9F1" w:themeFill="text2" w:themeFillTint="33"/>
            <w:hideMark/>
          </w:tcPr>
          <w:p w:rsidR="00AE2DFF" w:rsidRPr="00475155" w:rsidRDefault="00AE2DFF" w:rsidP="000E15F3">
            <w:pPr>
              <w:overflowPunct/>
              <w:autoSpaceDE/>
              <w:autoSpaceDN/>
              <w:adjustRightInd/>
              <w:spacing w:before="20" w:after="20"/>
              <w:textAlignment w:val="auto"/>
              <w:rPr>
                <w:color w:val="000000"/>
                <w:sz w:val="20"/>
                <w:lang w:eastAsia="zh-CN"/>
              </w:rPr>
            </w:pPr>
            <w:bookmarkStart w:id="50" w:name="lt_pId504"/>
            <w:r w:rsidRPr="00475155">
              <w:rPr>
                <w:color w:val="000000"/>
                <w:sz w:val="20"/>
                <w:lang w:eastAsia="zh-CN"/>
              </w:rPr>
              <w:t xml:space="preserve">г-н </w:t>
            </w:r>
            <w:bookmarkEnd w:id="50"/>
            <w:r w:rsidRPr="00475155">
              <w:rPr>
                <w:color w:val="000000"/>
                <w:sz w:val="20"/>
              </w:rPr>
              <w:t>Денис Р. ВИЛЬЯЛОБОС</w:t>
            </w:r>
            <w:r w:rsidR="000E15F3" w:rsidRPr="00475155">
              <w:rPr>
                <w:color w:val="000000"/>
                <w:sz w:val="20"/>
              </w:rPr>
              <w:t>-</w:t>
            </w:r>
            <w:r w:rsidRPr="00475155">
              <w:rPr>
                <w:color w:val="000000"/>
                <w:sz w:val="20"/>
              </w:rPr>
              <w:t>АР</w:t>
            </w:r>
            <w:r w:rsidR="000E15F3" w:rsidRPr="00475155">
              <w:rPr>
                <w:color w:val="000000"/>
                <w:sz w:val="20"/>
              </w:rPr>
              <w:t>АЙА</w:t>
            </w:r>
          </w:p>
        </w:tc>
        <w:tc>
          <w:tcPr>
            <w:tcW w:w="3261" w:type="dxa"/>
            <w:shd w:val="clear" w:color="DDEBF7" w:fill="C6D9F1" w:themeFill="text2" w:themeFillTint="33"/>
            <w:hideMark/>
          </w:tcPr>
          <w:p w:rsidR="00AE2DFF" w:rsidRPr="00475155" w:rsidRDefault="000E15F3" w:rsidP="00E86C4A">
            <w:pPr>
              <w:overflowPunct/>
              <w:autoSpaceDE/>
              <w:autoSpaceDN/>
              <w:adjustRightInd/>
              <w:spacing w:before="20" w:after="20"/>
              <w:textAlignment w:val="auto"/>
              <w:rPr>
                <w:color w:val="000000"/>
                <w:sz w:val="20"/>
                <w:lang w:eastAsia="zh-CN"/>
              </w:rPr>
            </w:pPr>
            <w:bookmarkStart w:id="51" w:name="lt_pId505"/>
            <w:r w:rsidRPr="00475155">
              <w:rPr>
                <w:color w:val="000000"/>
                <w:sz w:val="20"/>
                <w:lang w:eastAsia="zh-CN"/>
              </w:rPr>
              <w:t>Институт электричества Коста-Рики (</w:t>
            </w:r>
            <w:r w:rsidR="00AE2DFF" w:rsidRPr="00475155">
              <w:rPr>
                <w:color w:val="000000"/>
                <w:sz w:val="20"/>
                <w:lang w:eastAsia="zh-CN"/>
              </w:rPr>
              <w:t xml:space="preserve">ICE), </w:t>
            </w:r>
            <w:bookmarkEnd w:id="51"/>
            <w:r w:rsidR="00AE2DFF" w:rsidRPr="00475155">
              <w:rPr>
                <w:color w:val="000000"/>
                <w:sz w:val="20"/>
                <w:lang w:eastAsia="zh-CN"/>
              </w:rPr>
              <w:t>Коста-Рика</w:t>
            </w:r>
          </w:p>
        </w:tc>
        <w:tc>
          <w:tcPr>
            <w:tcW w:w="1567" w:type="dxa"/>
            <w:shd w:val="clear" w:color="DDEBF7" w:fill="C6D9F1" w:themeFill="text2" w:themeFillTint="33"/>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АМР</w:t>
            </w:r>
          </w:p>
        </w:tc>
      </w:tr>
      <w:tr w:rsidR="00AE2DFF" w:rsidRPr="00475155" w:rsidTr="00E5045F">
        <w:trPr>
          <w:trHeight w:val="271"/>
          <w:jc w:val="center"/>
        </w:trPr>
        <w:tc>
          <w:tcPr>
            <w:tcW w:w="1851" w:type="dxa"/>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bookmarkStart w:id="52" w:name="lt_pId508"/>
            <w:r w:rsidRPr="00475155">
              <w:rPr>
                <w:color w:val="000000"/>
                <w:sz w:val="20"/>
                <w:lang w:eastAsia="zh-CN"/>
              </w:rPr>
              <w:t xml:space="preserve">г-н </w:t>
            </w:r>
            <w:r w:rsidRPr="00475155">
              <w:rPr>
                <w:color w:val="000000"/>
                <w:sz w:val="20"/>
              </w:rPr>
              <w:t xml:space="preserve">Александр ИПУ </w:t>
            </w:r>
            <w:bookmarkEnd w:id="52"/>
          </w:p>
        </w:tc>
        <w:tc>
          <w:tcPr>
            <w:tcW w:w="3261" w:type="dxa"/>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Кот-д'Ивуар</w:t>
            </w:r>
          </w:p>
        </w:tc>
        <w:tc>
          <w:tcPr>
            <w:tcW w:w="1567" w:type="dxa"/>
            <w:shd w:val="clear" w:color="auto" w:fill="auto"/>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600"/>
          <w:jc w:val="center"/>
        </w:trPr>
        <w:tc>
          <w:tcPr>
            <w:tcW w:w="1851" w:type="dxa"/>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bookmarkStart w:id="53" w:name="lt_pId512"/>
            <w:r w:rsidRPr="00475155">
              <w:rPr>
                <w:color w:val="000000"/>
                <w:sz w:val="20"/>
                <w:lang w:eastAsia="zh-CN"/>
              </w:rPr>
              <w:t xml:space="preserve">г-н </w:t>
            </w:r>
            <w:r w:rsidRPr="00475155">
              <w:rPr>
                <w:color w:val="000000"/>
                <w:sz w:val="20"/>
              </w:rPr>
              <w:t xml:space="preserve">Ромен СИЗА </w:t>
            </w:r>
            <w:bookmarkEnd w:id="53"/>
          </w:p>
        </w:tc>
        <w:tc>
          <w:tcPr>
            <w:tcW w:w="3261" w:type="dxa"/>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Демократическая Республика Конго</w:t>
            </w:r>
          </w:p>
        </w:tc>
        <w:tc>
          <w:tcPr>
            <w:tcW w:w="1567" w:type="dxa"/>
            <w:shd w:val="clear" w:color="auto" w:fill="C6D9F1" w:themeFill="text2" w:themeFillTint="33"/>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212"/>
          <w:jc w:val="center"/>
        </w:trPr>
        <w:tc>
          <w:tcPr>
            <w:tcW w:w="1851" w:type="dxa"/>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bookmarkStart w:id="54" w:name="lt_pId516"/>
            <w:r w:rsidRPr="00475155">
              <w:rPr>
                <w:color w:val="000000"/>
                <w:sz w:val="20"/>
                <w:lang w:eastAsia="zh-CN"/>
              </w:rPr>
              <w:t xml:space="preserve">г-н </w:t>
            </w:r>
            <w:r w:rsidRPr="00475155">
              <w:rPr>
                <w:color w:val="000000"/>
                <w:sz w:val="20"/>
              </w:rPr>
              <w:t>Мамаду Патэ БАРРИ</w:t>
            </w:r>
            <w:bookmarkEnd w:id="54"/>
          </w:p>
        </w:tc>
        <w:tc>
          <w:tcPr>
            <w:tcW w:w="3261" w:type="dxa"/>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Гвинея</w:t>
            </w:r>
          </w:p>
        </w:tc>
        <w:tc>
          <w:tcPr>
            <w:tcW w:w="1567" w:type="dxa"/>
            <w:shd w:val="clear" w:color="auto" w:fill="auto"/>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216"/>
          <w:jc w:val="center"/>
        </w:trPr>
        <w:tc>
          <w:tcPr>
            <w:tcW w:w="1851" w:type="dxa"/>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bookmarkStart w:id="55" w:name="lt_pId520"/>
            <w:r w:rsidRPr="00475155">
              <w:rPr>
                <w:color w:val="000000"/>
                <w:sz w:val="20"/>
                <w:lang w:eastAsia="zh-CN"/>
              </w:rPr>
              <w:t xml:space="preserve">д-р </w:t>
            </w:r>
            <w:r w:rsidRPr="00475155">
              <w:rPr>
                <w:color w:val="000000"/>
                <w:sz w:val="20"/>
              </w:rPr>
              <w:t>Джеймс Нгари Н</w:t>
            </w:r>
            <w:bookmarkEnd w:id="55"/>
            <w:r w:rsidRPr="00475155">
              <w:rPr>
                <w:color w:val="000000"/>
                <w:sz w:val="20"/>
              </w:rPr>
              <w:t>ДЖЕРУ</w:t>
            </w:r>
          </w:p>
        </w:tc>
        <w:tc>
          <w:tcPr>
            <w:tcW w:w="3261" w:type="dxa"/>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Кения</w:t>
            </w:r>
          </w:p>
        </w:tc>
        <w:tc>
          <w:tcPr>
            <w:tcW w:w="1567" w:type="dxa"/>
            <w:shd w:val="clear" w:color="auto" w:fill="C6D9F1" w:themeFill="text2" w:themeFillTint="33"/>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600"/>
          <w:jc w:val="center"/>
        </w:trPr>
        <w:tc>
          <w:tcPr>
            <w:tcW w:w="1851" w:type="dxa"/>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bookmarkStart w:id="56" w:name="lt_pId524"/>
            <w:r w:rsidRPr="00475155">
              <w:rPr>
                <w:color w:val="000000"/>
                <w:sz w:val="20"/>
                <w:lang w:eastAsia="zh-CN"/>
              </w:rPr>
              <w:t xml:space="preserve">г-н </w:t>
            </w:r>
            <w:r w:rsidRPr="00475155">
              <w:rPr>
                <w:color w:val="000000"/>
                <w:sz w:val="20"/>
              </w:rPr>
              <w:t>Мохамед Абдулла Сулиман АЛЬ-Х</w:t>
            </w:r>
            <w:bookmarkEnd w:id="56"/>
            <w:r w:rsidRPr="00475155">
              <w:rPr>
                <w:color w:val="000000"/>
                <w:sz w:val="20"/>
              </w:rPr>
              <w:t>АРУСИ</w:t>
            </w:r>
          </w:p>
        </w:tc>
        <w:tc>
          <w:tcPr>
            <w:tcW w:w="3261" w:type="dxa"/>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bookmarkStart w:id="57" w:name="lt_pId525"/>
            <w:r w:rsidRPr="00475155">
              <w:rPr>
                <w:color w:val="000000"/>
                <w:sz w:val="20"/>
              </w:rPr>
              <w:t>Регуляторный орган электросвязи Омана (TRA), Оман</w:t>
            </w:r>
            <w:r w:rsidRPr="00475155">
              <w:rPr>
                <w:color w:val="000000"/>
                <w:sz w:val="20"/>
                <w:lang w:eastAsia="zh-CN"/>
              </w:rPr>
              <w:t xml:space="preserve"> </w:t>
            </w:r>
            <w:bookmarkEnd w:id="57"/>
          </w:p>
        </w:tc>
        <w:tc>
          <w:tcPr>
            <w:tcW w:w="1567" w:type="dxa"/>
            <w:shd w:val="clear" w:color="auto" w:fill="auto"/>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АРБ</w:t>
            </w:r>
          </w:p>
        </w:tc>
      </w:tr>
      <w:tr w:rsidR="00AE2DFF" w:rsidRPr="00475155" w:rsidTr="00E5045F">
        <w:trPr>
          <w:trHeight w:val="246"/>
          <w:jc w:val="center"/>
        </w:trPr>
        <w:tc>
          <w:tcPr>
            <w:tcW w:w="1851"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bookmarkStart w:id="58" w:name="lt_pId528"/>
            <w:r w:rsidRPr="00475155">
              <w:rPr>
                <w:color w:val="000000"/>
                <w:sz w:val="20"/>
                <w:lang w:eastAsia="zh-CN"/>
              </w:rPr>
              <w:t xml:space="preserve">г-н </w:t>
            </w:r>
            <w:r w:rsidRPr="00475155">
              <w:rPr>
                <w:color w:val="000000"/>
                <w:sz w:val="20"/>
              </w:rPr>
              <w:t>Саад АЛЬШАММАРИ</w:t>
            </w:r>
            <w:bookmarkEnd w:id="58"/>
          </w:p>
        </w:tc>
        <w:tc>
          <w:tcPr>
            <w:tcW w:w="3261"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Саудовская Аравия</w:t>
            </w:r>
          </w:p>
        </w:tc>
        <w:tc>
          <w:tcPr>
            <w:tcW w:w="1567"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АРБ</w:t>
            </w:r>
          </w:p>
        </w:tc>
      </w:tr>
      <w:tr w:rsidR="00AE2DFF" w:rsidRPr="00475155" w:rsidTr="00E5045F">
        <w:trPr>
          <w:trHeight w:val="300"/>
          <w:jc w:val="center"/>
        </w:trPr>
        <w:tc>
          <w:tcPr>
            <w:tcW w:w="1851" w:type="dxa"/>
            <w:shd w:val="clear" w:color="auto" w:fill="auto"/>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lastRenderedPageBreak/>
              <w:t>Заместитель Докладчика</w:t>
            </w:r>
          </w:p>
        </w:tc>
        <w:tc>
          <w:tcPr>
            <w:tcW w:w="2685" w:type="dxa"/>
            <w:shd w:val="clear" w:color="auto" w:fill="auto"/>
          </w:tcPr>
          <w:p w:rsidR="00AE2DFF" w:rsidRPr="00475155" w:rsidRDefault="00AE2DFF" w:rsidP="00E86C4A">
            <w:pPr>
              <w:overflowPunct/>
              <w:autoSpaceDE/>
              <w:autoSpaceDN/>
              <w:adjustRightInd/>
              <w:spacing w:before="20" w:after="20"/>
              <w:textAlignment w:val="auto"/>
              <w:rPr>
                <w:color w:val="000000"/>
                <w:sz w:val="20"/>
                <w:lang w:eastAsia="zh-CN"/>
              </w:rPr>
            </w:pPr>
            <w:bookmarkStart w:id="59" w:name="lt_pId532"/>
            <w:r w:rsidRPr="00475155">
              <w:rPr>
                <w:color w:val="000000"/>
                <w:sz w:val="20"/>
                <w:lang w:eastAsia="zh-CN"/>
              </w:rPr>
              <w:t xml:space="preserve">г-н </w:t>
            </w:r>
            <w:r w:rsidRPr="00475155">
              <w:rPr>
                <w:color w:val="000000"/>
                <w:sz w:val="20"/>
              </w:rPr>
              <w:t>Сейни Малан ФАТИ</w:t>
            </w:r>
            <w:bookmarkEnd w:id="59"/>
          </w:p>
        </w:tc>
        <w:tc>
          <w:tcPr>
            <w:tcW w:w="3261" w:type="dxa"/>
            <w:shd w:val="clear" w:color="auto" w:fill="auto"/>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Сенегал</w:t>
            </w:r>
          </w:p>
        </w:tc>
        <w:tc>
          <w:tcPr>
            <w:tcW w:w="1567" w:type="dxa"/>
            <w:shd w:val="clear" w:color="auto" w:fill="auto"/>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300"/>
          <w:jc w:val="center"/>
        </w:trPr>
        <w:tc>
          <w:tcPr>
            <w:tcW w:w="9364" w:type="dxa"/>
            <w:gridSpan w:val="4"/>
            <w:shd w:val="clear" w:color="auto" w:fill="auto"/>
          </w:tcPr>
          <w:p w:rsidR="00AE2DFF" w:rsidRPr="00475155" w:rsidRDefault="00AE2DFF" w:rsidP="00E86C4A">
            <w:pPr>
              <w:keepNext/>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Координаторы</w:t>
            </w:r>
          </w:p>
        </w:tc>
      </w:tr>
      <w:tr w:rsidR="00AE2DFF" w:rsidRPr="00475155" w:rsidTr="00E5045F">
        <w:trPr>
          <w:trHeight w:val="188"/>
          <w:jc w:val="center"/>
        </w:trPr>
        <w:tc>
          <w:tcPr>
            <w:tcW w:w="1851" w:type="dxa"/>
            <w:tcBorders>
              <w:bottom w:val="single" w:sz="6" w:space="0" w:color="365F91" w:themeColor="accent1" w:themeShade="BF"/>
            </w:tcBorders>
            <w:shd w:val="clear" w:color="auto" w:fill="C6D9F1" w:themeFill="text2" w:themeFillTint="33"/>
          </w:tcPr>
          <w:p w:rsidR="00AE2DFF" w:rsidRPr="00475155" w:rsidRDefault="00AE2DFF" w:rsidP="00E86C4A">
            <w:pPr>
              <w:keepNext/>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tcBorders>
              <w:bottom w:val="single" w:sz="6" w:space="0" w:color="365F91" w:themeColor="accent1" w:themeShade="BF"/>
            </w:tcBorders>
            <w:shd w:val="clear" w:color="auto" w:fill="C6D9F1" w:themeFill="text2" w:themeFillTint="33"/>
          </w:tcPr>
          <w:p w:rsidR="00AE2DFF" w:rsidRPr="00475155" w:rsidRDefault="00AE2DFF" w:rsidP="00E86C4A">
            <w:pPr>
              <w:keepNext/>
              <w:overflowPunct/>
              <w:autoSpaceDE/>
              <w:autoSpaceDN/>
              <w:adjustRightInd/>
              <w:spacing w:before="20" w:after="20"/>
              <w:textAlignment w:val="auto"/>
              <w:rPr>
                <w:color w:val="000000"/>
                <w:sz w:val="20"/>
                <w:lang w:eastAsia="zh-CN"/>
              </w:rPr>
            </w:pPr>
            <w:bookmarkStart w:id="60" w:name="lt_pId537"/>
            <w:r w:rsidRPr="00475155">
              <w:rPr>
                <w:color w:val="000000"/>
                <w:sz w:val="20"/>
                <w:lang w:eastAsia="zh-CN"/>
              </w:rPr>
              <w:t xml:space="preserve">г-жа </w:t>
            </w:r>
            <w:r w:rsidRPr="00475155">
              <w:rPr>
                <w:color w:val="000000"/>
                <w:sz w:val="20"/>
              </w:rPr>
              <w:t>Кармен ПРАДО-В</w:t>
            </w:r>
            <w:bookmarkEnd w:id="60"/>
            <w:r w:rsidRPr="00475155">
              <w:rPr>
                <w:color w:val="000000"/>
                <w:sz w:val="20"/>
              </w:rPr>
              <w:t>АГНЕР</w:t>
            </w:r>
          </w:p>
        </w:tc>
        <w:tc>
          <w:tcPr>
            <w:tcW w:w="3261" w:type="dxa"/>
            <w:tcBorders>
              <w:bottom w:val="single" w:sz="6" w:space="0" w:color="365F91" w:themeColor="accent1" w:themeShade="BF"/>
            </w:tcBorders>
            <w:shd w:val="clear" w:color="auto" w:fill="C6D9F1" w:themeFill="text2" w:themeFillTint="33"/>
          </w:tcPr>
          <w:p w:rsidR="00AE2DFF" w:rsidRPr="00475155" w:rsidRDefault="00AE2DFF" w:rsidP="00E86C4A">
            <w:pPr>
              <w:keepNext/>
              <w:overflowPunct/>
              <w:autoSpaceDE/>
              <w:autoSpaceDN/>
              <w:adjustRightInd/>
              <w:spacing w:before="20" w:after="20"/>
              <w:textAlignment w:val="auto"/>
              <w:rPr>
                <w:color w:val="000000"/>
                <w:sz w:val="20"/>
                <w:lang w:eastAsia="zh-CN"/>
              </w:rPr>
            </w:pPr>
            <w:r w:rsidRPr="00475155">
              <w:rPr>
                <w:color w:val="000000"/>
                <w:sz w:val="20"/>
                <w:lang w:eastAsia="zh-CN"/>
              </w:rPr>
              <w:t>БРЭ МСЭ</w:t>
            </w:r>
          </w:p>
        </w:tc>
        <w:tc>
          <w:tcPr>
            <w:tcW w:w="1567" w:type="dxa"/>
            <w:tcBorders>
              <w:bottom w:val="single" w:sz="6" w:space="0" w:color="365F91" w:themeColor="accent1" w:themeShade="BF"/>
            </w:tcBorders>
            <w:shd w:val="clear" w:color="auto" w:fill="C6D9F1" w:themeFill="text2" w:themeFillTint="33"/>
          </w:tcPr>
          <w:p w:rsidR="00AE2DFF" w:rsidRPr="00475155" w:rsidRDefault="00AE2DFF" w:rsidP="00E86C4A">
            <w:pPr>
              <w:keepNext/>
              <w:overflowPunct/>
              <w:autoSpaceDE/>
              <w:autoSpaceDN/>
              <w:adjustRightInd/>
              <w:spacing w:before="20" w:after="20"/>
              <w:jc w:val="center"/>
              <w:textAlignment w:val="auto"/>
              <w:rPr>
                <w:color w:val="000000"/>
                <w:sz w:val="20"/>
                <w:lang w:eastAsia="zh-CN"/>
              </w:rPr>
            </w:pPr>
            <w:r w:rsidRPr="00475155">
              <w:rPr>
                <w:color w:val="000000"/>
                <w:sz w:val="20"/>
                <w:lang w:eastAsia="zh-CN"/>
              </w:rPr>
              <w:t>Штаб-квартира</w:t>
            </w:r>
          </w:p>
        </w:tc>
      </w:tr>
      <w:tr w:rsidR="00AE2DFF" w:rsidRPr="00475155" w:rsidTr="00E5045F">
        <w:trPr>
          <w:trHeight w:val="225"/>
          <w:jc w:val="center"/>
        </w:trPr>
        <w:tc>
          <w:tcPr>
            <w:tcW w:w="1851" w:type="dxa"/>
            <w:shd w:val="clear" w:color="auto" w:fill="FFFFFF" w:themeFill="background1"/>
          </w:tcPr>
          <w:p w:rsidR="00AE2DFF" w:rsidRPr="00475155" w:rsidRDefault="00AE2DFF" w:rsidP="00E86C4A">
            <w:pPr>
              <w:keepNext/>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shd w:val="clear" w:color="auto" w:fill="FFFFFF" w:themeFill="background1"/>
          </w:tcPr>
          <w:p w:rsidR="00AE2DFF" w:rsidRPr="00475155" w:rsidRDefault="00AE2DFF" w:rsidP="00E86C4A">
            <w:pPr>
              <w:keepNext/>
              <w:overflowPunct/>
              <w:autoSpaceDE/>
              <w:autoSpaceDN/>
              <w:adjustRightInd/>
              <w:spacing w:before="20" w:after="20"/>
              <w:textAlignment w:val="auto"/>
              <w:rPr>
                <w:color w:val="000000"/>
                <w:sz w:val="20"/>
                <w:lang w:eastAsia="zh-CN"/>
              </w:rPr>
            </w:pPr>
            <w:bookmarkStart w:id="61" w:name="lt_pId734"/>
            <w:r w:rsidRPr="00475155">
              <w:rPr>
                <w:color w:val="000000"/>
                <w:sz w:val="20"/>
                <w:lang w:eastAsia="zh-CN"/>
              </w:rPr>
              <w:t>г-н Жан-Жак МАССИМА</w:t>
            </w:r>
            <w:bookmarkEnd w:id="61"/>
          </w:p>
        </w:tc>
        <w:tc>
          <w:tcPr>
            <w:tcW w:w="3261" w:type="dxa"/>
            <w:shd w:val="clear" w:color="auto" w:fill="FFFFFF" w:themeFill="background1"/>
          </w:tcPr>
          <w:p w:rsidR="00AE2DFF" w:rsidRPr="00475155" w:rsidRDefault="00AE2DFF" w:rsidP="00E86C4A">
            <w:pPr>
              <w:keepNext/>
              <w:overflowPunct/>
              <w:autoSpaceDE/>
              <w:autoSpaceDN/>
              <w:adjustRightInd/>
              <w:spacing w:before="20" w:after="20"/>
              <w:textAlignment w:val="auto"/>
              <w:rPr>
                <w:color w:val="000000"/>
                <w:sz w:val="20"/>
                <w:lang w:eastAsia="zh-CN"/>
              </w:rPr>
            </w:pPr>
            <w:bookmarkStart w:id="62" w:name="lt_pId542"/>
            <w:r w:rsidRPr="00475155">
              <w:rPr>
                <w:color w:val="000000"/>
                <w:sz w:val="20"/>
                <w:lang w:eastAsia="zh-CN"/>
              </w:rPr>
              <w:t>МСЭ/АФР</w:t>
            </w:r>
            <w:bookmarkEnd w:id="62"/>
          </w:p>
        </w:tc>
        <w:tc>
          <w:tcPr>
            <w:tcW w:w="1567" w:type="dxa"/>
            <w:shd w:val="clear" w:color="auto" w:fill="FFFFFF" w:themeFill="background1"/>
          </w:tcPr>
          <w:p w:rsidR="00AE2DFF" w:rsidRPr="00475155" w:rsidRDefault="00AE2DFF" w:rsidP="00E86C4A">
            <w:pPr>
              <w:keepNext/>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232"/>
          <w:jc w:val="center"/>
        </w:trPr>
        <w:tc>
          <w:tcPr>
            <w:tcW w:w="1851" w:type="dxa"/>
            <w:tcBorders>
              <w:bottom w:val="single" w:sz="12" w:space="0" w:color="C0504D" w:themeColor="accent2"/>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tcBorders>
              <w:bottom w:val="single" w:sz="12" w:space="0" w:color="C0504D" w:themeColor="accent2"/>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63" w:name="lt_pId545"/>
            <w:r w:rsidRPr="00475155">
              <w:rPr>
                <w:color w:val="000000"/>
                <w:sz w:val="20"/>
                <w:lang w:eastAsia="zh-CN"/>
              </w:rPr>
              <w:t xml:space="preserve">г-жа </w:t>
            </w:r>
            <w:r w:rsidRPr="00475155">
              <w:rPr>
                <w:color w:val="000000"/>
                <w:sz w:val="20"/>
              </w:rPr>
              <w:t>Анна-Рита С</w:t>
            </w:r>
            <w:bookmarkEnd w:id="63"/>
            <w:r w:rsidRPr="00475155">
              <w:rPr>
                <w:color w:val="000000"/>
                <w:sz w:val="20"/>
              </w:rPr>
              <w:t>СЕМБОГА</w:t>
            </w:r>
          </w:p>
        </w:tc>
        <w:tc>
          <w:tcPr>
            <w:tcW w:w="3261" w:type="dxa"/>
            <w:tcBorders>
              <w:bottom w:val="single" w:sz="12" w:space="0" w:color="C0504D" w:themeColor="accent2"/>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64" w:name="lt_pId546"/>
            <w:r w:rsidRPr="00475155">
              <w:rPr>
                <w:color w:val="000000"/>
                <w:sz w:val="20"/>
                <w:lang w:eastAsia="zh-CN"/>
              </w:rPr>
              <w:t>МСЭ/АФР</w:t>
            </w:r>
            <w:bookmarkEnd w:id="64"/>
          </w:p>
        </w:tc>
        <w:tc>
          <w:tcPr>
            <w:tcW w:w="1567" w:type="dxa"/>
            <w:tcBorders>
              <w:bottom w:val="single" w:sz="12" w:space="0" w:color="C0504D" w:themeColor="accent2"/>
            </w:tcBorders>
            <w:shd w:val="clear" w:color="auto"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300"/>
          <w:jc w:val="center"/>
        </w:trPr>
        <w:tc>
          <w:tcPr>
            <w:tcW w:w="1851" w:type="dxa"/>
            <w:tcBorders>
              <w:top w:val="single" w:sz="12" w:space="0" w:color="C0504D" w:themeColor="accent2"/>
            </w:tcBorders>
            <w:shd w:val="clear" w:color="000000" w:fill="5B9BD5"/>
            <w:noWrap/>
            <w:vAlign w:val="center"/>
            <w:hideMark/>
          </w:tcPr>
          <w:p w:rsidR="00AE2DFF" w:rsidRPr="00475155" w:rsidRDefault="00AE2DFF" w:rsidP="00E86C4A">
            <w:pPr>
              <w:overflowPunct/>
              <w:autoSpaceDE/>
              <w:autoSpaceDN/>
              <w:adjustRightInd/>
              <w:spacing w:before="60" w:after="60"/>
              <w:jc w:val="center"/>
              <w:textAlignment w:val="auto"/>
              <w:rPr>
                <w:b/>
                <w:bCs/>
                <w:sz w:val="20"/>
                <w:lang w:eastAsia="zh-CN"/>
              </w:rPr>
            </w:pPr>
            <w:r w:rsidRPr="00475155">
              <w:rPr>
                <w:b/>
                <w:bCs/>
                <w:sz w:val="20"/>
                <w:lang w:eastAsia="zh-CN"/>
              </w:rPr>
              <w:t>Вопрос</w:t>
            </w:r>
          </w:p>
        </w:tc>
        <w:tc>
          <w:tcPr>
            <w:tcW w:w="7513" w:type="dxa"/>
            <w:gridSpan w:val="3"/>
            <w:tcBorders>
              <w:top w:val="single" w:sz="12" w:space="0" w:color="C0504D" w:themeColor="accent2"/>
            </w:tcBorders>
            <w:shd w:val="clear" w:color="000000" w:fill="5B9BD5"/>
            <w:noWrap/>
            <w:vAlign w:val="center"/>
            <w:hideMark/>
          </w:tcPr>
          <w:p w:rsidR="00AE2DFF" w:rsidRPr="00475155" w:rsidRDefault="00AE2DFF" w:rsidP="00E86C4A">
            <w:pPr>
              <w:overflowPunct/>
              <w:autoSpaceDE/>
              <w:autoSpaceDN/>
              <w:adjustRightInd/>
              <w:spacing w:before="60" w:after="60"/>
              <w:jc w:val="center"/>
              <w:textAlignment w:val="auto"/>
              <w:rPr>
                <w:b/>
                <w:bCs/>
                <w:sz w:val="20"/>
                <w:lang w:eastAsia="zh-CN"/>
              </w:rPr>
            </w:pPr>
            <w:r w:rsidRPr="00475155">
              <w:rPr>
                <w:b/>
                <w:bCs/>
                <w:sz w:val="20"/>
                <w:lang w:eastAsia="zh-CN"/>
              </w:rPr>
              <w:t>Название Вопроса</w:t>
            </w:r>
          </w:p>
        </w:tc>
      </w:tr>
      <w:tr w:rsidR="00AE2DFF" w:rsidRPr="00475155" w:rsidTr="00E5045F">
        <w:trPr>
          <w:trHeight w:val="122"/>
          <w:jc w:val="center"/>
        </w:trPr>
        <w:tc>
          <w:tcPr>
            <w:tcW w:w="1851" w:type="dxa"/>
            <w:shd w:val="clear" w:color="000000" w:fill="D9D9D9" w:themeFill="background1" w:themeFillShade="D9"/>
            <w:noWrap/>
          </w:tcPr>
          <w:p w:rsidR="00AE2DFF" w:rsidRPr="00475155" w:rsidRDefault="00AE2DFF" w:rsidP="00E86C4A">
            <w:pPr>
              <w:overflowPunct/>
              <w:autoSpaceDE/>
              <w:autoSpaceDN/>
              <w:adjustRightInd/>
              <w:spacing w:before="40" w:after="40"/>
              <w:textAlignment w:val="auto"/>
              <w:rPr>
                <w:rFonts w:eastAsia="SimHei" w:cs="Simplified Arabic"/>
                <w:b/>
                <w:sz w:val="20"/>
              </w:rPr>
            </w:pPr>
            <w:bookmarkStart w:id="65" w:name="lt_pId550"/>
            <w:r w:rsidRPr="00475155">
              <w:rPr>
                <w:rFonts w:eastAsia="SimHei" w:cs="Simplified Arabic"/>
                <w:b/>
                <w:sz w:val="20"/>
              </w:rPr>
              <w:t>5/1</w:t>
            </w:r>
            <w:bookmarkEnd w:id="65"/>
          </w:p>
        </w:tc>
        <w:tc>
          <w:tcPr>
            <w:tcW w:w="7513" w:type="dxa"/>
            <w:gridSpan w:val="3"/>
            <w:shd w:val="clear" w:color="000000" w:fill="D9D9D9" w:themeFill="background1" w:themeFillShade="D9"/>
            <w:noWrap/>
          </w:tcPr>
          <w:p w:rsidR="00AE2DFF" w:rsidRPr="00475155" w:rsidRDefault="00AE2DFF" w:rsidP="00E86C4A">
            <w:pPr>
              <w:overflowPunct/>
              <w:autoSpaceDE/>
              <w:autoSpaceDN/>
              <w:adjustRightInd/>
              <w:spacing w:before="40" w:after="40"/>
              <w:textAlignment w:val="auto"/>
              <w:rPr>
                <w:rFonts w:eastAsia="SimHei" w:cs="Simplified Arabic"/>
                <w:b/>
                <w:sz w:val="20"/>
              </w:rPr>
            </w:pPr>
            <w:r w:rsidRPr="00475155">
              <w:rPr>
                <w:rFonts w:eastAsia="SimHei" w:cs="Simplified Arabic"/>
                <w:b/>
                <w:sz w:val="20"/>
              </w:rPr>
              <w:t>Электросвязь/ИКТ для сельских и отдаленных районов</w:t>
            </w:r>
          </w:p>
        </w:tc>
      </w:tr>
      <w:tr w:rsidR="00AE2DFF" w:rsidRPr="00475155" w:rsidTr="00E5045F">
        <w:trPr>
          <w:trHeight w:val="300"/>
          <w:jc w:val="center"/>
        </w:trPr>
        <w:tc>
          <w:tcPr>
            <w:tcW w:w="1851" w:type="dxa"/>
            <w:tcBorders>
              <w:bottom w:val="single" w:sz="6" w:space="0" w:color="365F91" w:themeColor="accent1" w:themeShade="BF"/>
            </w:tcBorders>
            <w:shd w:val="clear" w:color="000000" w:fill="5B9BD5"/>
            <w:noWrap/>
            <w:vAlign w:val="center"/>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Функция</w:t>
            </w:r>
          </w:p>
        </w:tc>
        <w:tc>
          <w:tcPr>
            <w:tcW w:w="2685" w:type="dxa"/>
            <w:tcBorders>
              <w:bottom w:val="single" w:sz="6" w:space="0" w:color="365F91" w:themeColor="accent1" w:themeShade="BF"/>
            </w:tcBorders>
            <w:shd w:val="clear" w:color="000000" w:fill="5B9BD5"/>
            <w:noWrap/>
            <w:vAlign w:val="center"/>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Имя</w:t>
            </w:r>
          </w:p>
        </w:tc>
        <w:tc>
          <w:tcPr>
            <w:tcW w:w="3261" w:type="dxa"/>
            <w:tcBorders>
              <w:bottom w:val="single" w:sz="6" w:space="0" w:color="365F91" w:themeColor="accent1" w:themeShade="BF"/>
            </w:tcBorders>
            <w:shd w:val="clear" w:color="000000" w:fill="5B9BD5"/>
            <w:noWrap/>
            <w:vAlign w:val="center"/>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Представляемая структура</w:t>
            </w:r>
          </w:p>
        </w:tc>
        <w:tc>
          <w:tcPr>
            <w:tcW w:w="1567" w:type="dxa"/>
            <w:tcBorders>
              <w:bottom w:val="single" w:sz="6" w:space="0" w:color="365F91" w:themeColor="accent1" w:themeShade="BF"/>
            </w:tcBorders>
            <w:shd w:val="clear" w:color="000000" w:fill="5B9BD5"/>
            <w:noWrap/>
            <w:vAlign w:val="center"/>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Регион</w:t>
            </w:r>
          </w:p>
        </w:tc>
      </w:tr>
      <w:tr w:rsidR="00AE2DFF" w:rsidRPr="00475155" w:rsidTr="00E5045F">
        <w:trPr>
          <w:trHeight w:val="260"/>
          <w:jc w:val="center"/>
        </w:trPr>
        <w:tc>
          <w:tcPr>
            <w:tcW w:w="1851" w:type="dxa"/>
            <w:tcBorders>
              <w:bottom w:val="single" w:sz="6" w:space="0" w:color="365F91" w:themeColor="accent1" w:themeShade="BF"/>
            </w:tcBorders>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Докладчик</w:t>
            </w:r>
          </w:p>
        </w:tc>
        <w:tc>
          <w:tcPr>
            <w:tcW w:w="2685" w:type="dxa"/>
            <w:tcBorders>
              <w:bottom w:val="single" w:sz="6" w:space="0" w:color="365F91" w:themeColor="accent1" w:themeShade="BF"/>
            </w:tcBorders>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bookmarkStart w:id="66" w:name="lt_pId557"/>
            <w:r w:rsidRPr="00475155">
              <w:rPr>
                <w:color w:val="000000"/>
                <w:sz w:val="20"/>
                <w:lang w:eastAsia="zh-CN"/>
              </w:rPr>
              <w:t xml:space="preserve">г-н </w:t>
            </w:r>
            <w:r w:rsidRPr="00475155">
              <w:rPr>
                <w:color w:val="000000"/>
                <w:sz w:val="20"/>
              </w:rPr>
              <w:t>Суити Н</w:t>
            </w:r>
            <w:bookmarkEnd w:id="66"/>
            <w:r w:rsidRPr="00475155">
              <w:rPr>
                <w:color w:val="000000"/>
                <w:sz w:val="20"/>
              </w:rPr>
              <w:t>ИСИМОТО</w:t>
            </w:r>
          </w:p>
        </w:tc>
        <w:tc>
          <w:tcPr>
            <w:tcW w:w="3261" w:type="dxa"/>
            <w:tcBorders>
              <w:bottom w:val="single" w:sz="6" w:space="0" w:color="365F91" w:themeColor="accent1" w:themeShade="BF"/>
            </w:tcBorders>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Япония</w:t>
            </w:r>
          </w:p>
        </w:tc>
        <w:tc>
          <w:tcPr>
            <w:tcW w:w="1567" w:type="dxa"/>
            <w:tcBorders>
              <w:bottom w:val="single" w:sz="6" w:space="0" w:color="365F91" w:themeColor="accent1" w:themeShade="BF"/>
            </w:tcBorders>
            <w:shd w:val="clear" w:color="auto" w:fill="FFFFFF" w:themeFill="background1"/>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АТР</w:t>
            </w:r>
          </w:p>
        </w:tc>
      </w:tr>
      <w:tr w:rsidR="00AE2DFF" w:rsidRPr="00475155" w:rsidTr="00E5045F">
        <w:trPr>
          <w:trHeight w:val="264"/>
          <w:jc w:val="center"/>
        </w:trPr>
        <w:tc>
          <w:tcPr>
            <w:tcW w:w="1851"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67" w:name="lt_pId561"/>
            <w:r w:rsidRPr="00475155">
              <w:rPr>
                <w:color w:val="000000"/>
                <w:sz w:val="20"/>
                <w:lang w:eastAsia="zh-CN"/>
              </w:rPr>
              <w:t xml:space="preserve">г-жа </w:t>
            </w:r>
            <w:r w:rsidRPr="00475155">
              <w:rPr>
                <w:color w:val="000000"/>
                <w:sz w:val="20"/>
              </w:rPr>
              <w:t xml:space="preserve">Чжан ЛИ </w:t>
            </w:r>
            <w:bookmarkEnd w:id="67"/>
          </w:p>
        </w:tc>
        <w:tc>
          <w:tcPr>
            <w:tcW w:w="3261"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Китай (Народная Республика)</w:t>
            </w:r>
          </w:p>
        </w:tc>
        <w:tc>
          <w:tcPr>
            <w:tcW w:w="1567"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АТР</w:t>
            </w:r>
          </w:p>
        </w:tc>
      </w:tr>
      <w:tr w:rsidR="00AE2DFF" w:rsidRPr="00475155" w:rsidTr="00E5045F">
        <w:trPr>
          <w:trHeight w:val="268"/>
          <w:jc w:val="center"/>
        </w:trPr>
        <w:tc>
          <w:tcPr>
            <w:tcW w:w="1851" w:type="dxa"/>
            <w:tcBorders>
              <w:bottom w:val="single" w:sz="6" w:space="0" w:color="365F91" w:themeColor="accent1" w:themeShade="BF"/>
            </w:tcBorders>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tcBorders>
              <w:bottom w:val="single" w:sz="6" w:space="0" w:color="365F91" w:themeColor="accent1" w:themeShade="BF"/>
            </w:tcBorders>
            <w:shd w:val="clear" w:color="auto" w:fill="FFFFFF" w:themeFill="background1"/>
            <w:hideMark/>
          </w:tcPr>
          <w:p w:rsidR="00AE2DFF" w:rsidRPr="00475155" w:rsidRDefault="00AE2DFF" w:rsidP="00A87FD6">
            <w:pPr>
              <w:overflowPunct/>
              <w:autoSpaceDE/>
              <w:autoSpaceDN/>
              <w:adjustRightInd/>
              <w:spacing w:before="20" w:after="20"/>
              <w:textAlignment w:val="auto"/>
              <w:rPr>
                <w:color w:val="000000"/>
                <w:sz w:val="20"/>
                <w:lang w:eastAsia="zh-CN"/>
              </w:rPr>
            </w:pPr>
            <w:r w:rsidRPr="00475155">
              <w:rPr>
                <w:color w:val="000000"/>
                <w:sz w:val="20"/>
              </w:rPr>
              <w:t>г-н Жозеф Бруно ЮМА</w:t>
            </w:r>
            <w:r w:rsidR="00A87FD6" w:rsidRPr="00475155">
              <w:rPr>
                <w:color w:val="000000"/>
                <w:sz w:val="20"/>
              </w:rPr>
              <w:t>-</w:t>
            </w:r>
            <w:r w:rsidRPr="00475155">
              <w:rPr>
                <w:color w:val="000000"/>
                <w:sz w:val="20"/>
              </w:rPr>
              <w:t xml:space="preserve">УТЧУДИ </w:t>
            </w:r>
          </w:p>
        </w:tc>
        <w:tc>
          <w:tcPr>
            <w:tcW w:w="3261" w:type="dxa"/>
            <w:tcBorders>
              <w:bottom w:val="single" w:sz="6" w:space="0" w:color="365F91" w:themeColor="accent1" w:themeShade="BF"/>
            </w:tcBorders>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Демократическая Республика Конго</w:t>
            </w:r>
          </w:p>
        </w:tc>
        <w:tc>
          <w:tcPr>
            <w:tcW w:w="1567" w:type="dxa"/>
            <w:tcBorders>
              <w:bottom w:val="single" w:sz="6" w:space="0" w:color="365F91" w:themeColor="accent1" w:themeShade="BF"/>
            </w:tcBorders>
            <w:shd w:val="clear" w:color="auto" w:fill="FFFFFF" w:themeFill="background1"/>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276"/>
          <w:jc w:val="center"/>
        </w:trPr>
        <w:tc>
          <w:tcPr>
            <w:tcW w:w="1851"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 xml:space="preserve">г-жа Таралика ЛИВЕРА </w:t>
            </w:r>
          </w:p>
        </w:tc>
        <w:tc>
          <w:tcPr>
            <w:tcW w:w="3261"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Шри-Ланка</w:t>
            </w:r>
          </w:p>
        </w:tc>
        <w:tc>
          <w:tcPr>
            <w:tcW w:w="1567"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АТР</w:t>
            </w:r>
          </w:p>
        </w:tc>
      </w:tr>
      <w:tr w:rsidR="00AE2DFF" w:rsidRPr="00475155" w:rsidTr="00E5045F">
        <w:trPr>
          <w:trHeight w:val="139"/>
          <w:jc w:val="center"/>
        </w:trPr>
        <w:tc>
          <w:tcPr>
            <w:tcW w:w="1851" w:type="dxa"/>
            <w:tcBorders>
              <w:bottom w:val="single" w:sz="6" w:space="0" w:color="365F91" w:themeColor="accent1" w:themeShade="BF"/>
            </w:tcBorders>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tcBorders>
              <w:bottom w:val="single" w:sz="6" w:space="0" w:color="365F91" w:themeColor="accent1" w:themeShade="BF"/>
            </w:tcBorders>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bookmarkStart w:id="68" w:name="lt_pId571"/>
            <w:r w:rsidRPr="00475155">
              <w:rPr>
                <w:color w:val="000000"/>
                <w:sz w:val="20"/>
                <w:lang w:eastAsia="zh-CN"/>
              </w:rPr>
              <w:t xml:space="preserve">г-н </w:t>
            </w:r>
            <w:r w:rsidRPr="00475155">
              <w:rPr>
                <w:color w:val="000000"/>
                <w:sz w:val="20"/>
              </w:rPr>
              <w:t>Эдва А</w:t>
            </w:r>
            <w:bookmarkEnd w:id="68"/>
            <w:r w:rsidRPr="00475155">
              <w:rPr>
                <w:color w:val="000000"/>
                <w:sz w:val="20"/>
              </w:rPr>
              <w:t>ЛЬТЕМАР</w:t>
            </w:r>
          </w:p>
        </w:tc>
        <w:tc>
          <w:tcPr>
            <w:tcW w:w="3261" w:type="dxa"/>
            <w:tcBorders>
              <w:bottom w:val="single" w:sz="6" w:space="0" w:color="365F91" w:themeColor="accent1" w:themeShade="BF"/>
            </w:tcBorders>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Гаити</w:t>
            </w:r>
          </w:p>
        </w:tc>
        <w:tc>
          <w:tcPr>
            <w:tcW w:w="1567" w:type="dxa"/>
            <w:tcBorders>
              <w:bottom w:val="single" w:sz="6" w:space="0" w:color="365F91" w:themeColor="accent1" w:themeShade="BF"/>
            </w:tcBorders>
            <w:shd w:val="clear" w:color="auto" w:fill="FFFFFF" w:themeFill="background1"/>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АМР</w:t>
            </w:r>
          </w:p>
        </w:tc>
      </w:tr>
      <w:tr w:rsidR="00AE2DFF" w:rsidRPr="00475155" w:rsidTr="00E5045F">
        <w:trPr>
          <w:trHeight w:val="128"/>
          <w:jc w:val="center"/>
        </w:trPr>
        <w:tc>
          <w:tcPr>
            <w:tcW w:w="1851"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bookmarkStart w:id="69" w:name="lt_pId575"/>
            <w:r w:rsidRPr="00475155">
              <w:rPr>
                <w:color w:val="000000"/>
                <w:sz w:val="20"/>
                <w:lang w:eastAsia="zh-CN"/>
              </w:rPr>
              <w:t xml:space="preserve">г-н Ибрагим A. </w:t>
            </w:r>
            <w:bookmarkEnd w:id="69"/>
            <w:r w:rsidRPr="00475155">
              <w:rPr>
                <w:color w:val="000000"/>
                <w:sz w:val="20"/>
                <w:lang w:eastAsia="zh-CN"/>
              </w:rPr>
              <w:t>КОНЕ</w:t>
            </w:r>
          </w:p>
        </w:tc>
        <w:tc>
          <w:tcPr>
            <w:tcW w:w="3261"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Мали</w:t>
            </w:r>
          </w:p>
        </w:tc>
        <w:tc>
          <w:tcPr>
            <w:tcW w:w="1567"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260"/>
          <w:jc w:val="center"/>
        </w:trPr>
        <w:tc>
          <w:tcPr>
            <w:tcW w:w="1851"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bookmarkStart w:id="70" w:name="lt_pId579"/>
            <w:r w:rsidRPr="00475155">
              <w:rPr>
                <w:color w:val="000000"/>
                <w:sz w:val="20"/>
                <w:lang w:eastAsia="zh-CN"/>
              </w:rPr>
              <w:t xml:space="preserve">г-н </w:t>
            </w:r>
            <w:bookmarkEnd w:id="70"/>
            <w:r w:rsidRPr="00475155">
              <w:rPr>
                <w:color w:val="000000"/>
                <w:sz w:val="20"/>
                <w:lang w:eastAsia="zh-CN"/>
              </w:rPr>
              <w:t>Юрий Сергеевич АВАНЕСОВ</w:t>
            </w:r>
          </w:p>
        </w:tc>
        <w:tc>
          <w:tcPr>
            <w:tcW w:w="3261"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Российская Федерация</w:t>
            </w:r>
          </w:p>
        </w:tc>
        <w:tc>
          <w:tcPr>
            <w:tcW w:w="1567"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СНГ</w:t>
            </w:r>
          </w:p>
        </w:tc>
      </w:tr>
      <w:tr w:rsidR="00AE2DFF" w:rsidRPr="00475155" w:rsidTr="00E5045F">
        <w:trPr>
          <w:trHeight w:val="282"/>
          <w:jc w:val="center"/>
        </w:trPr>
        <w:tc>
          <w:tcPr>
            <w:tcW w:w="1851"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71" w:name="lt_pId583"/>
            <w:r w:rsidRPr="00475155">
              <w:rPr>
                <w:color w:val="000000"/>
                <w:sz w:val="20"/>
                <w:lang w:eastAsia="zh-CN"/>
              </w:rPr>
              <w:t xml:space="preserve">г-н </w:t>
            </w:r>
            <w:bookmarkEnd w:id="71"/>
            <w:r w:rsidRPr="00475155">
              <w:rPr>
                <w:color w:val="000000"/>
                <w:sz w:val="20"/>
                <w:lang w:eastAsia="zh-CN"/>
              </w:rPr>
              <w:t>Кристофер БАНДА</w:t>
            </w:r>
          </w:p>
        </w:tc>
        <w:tc>
          <w:tcPr>
            <w:tcW w:w="3261"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Малави</w:t>
            </w:r>
          </w:p>
        </w:tc>
        <w:tc>
          <w:tcPr>
            <w:tcW w:w="1567"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414"/>
          <w:jc w:val="center"/>
        </w:trPr>
        <w:tc>
          <w:tcPr>
            <w:tcW w:w="1851"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tcBorders>
              <w:bottom w:val="single" w:sz="6" w:space="0" w:color="365F91" w:themeColor="accent1" w:themeShade="BF"/>
            </w:tcBorders>
            <w:shd w:val="clear" w:color="auto" w:fill="FFFFFF" w:themeFill="background1"/>
          </w:tcPr>
          <w:p w:rsidR="00AE2DFF" w:rsidRPr="00475155" w:rsidRDefault="00AE2DFF" w:rsidP="00A87FD6">
            <w:pPr>
              <w:overflowPunct/>
              <w:autoSpaceDE/>
              <w:autoSpaceDN/>
              <w:adjustRightInd/>
              <w:spacing w:before="20" w:after="20"/>
              <w:textAlignment w:val="auto"/>
              <w:rPr>
                <w:color w:val="000000"/>
                <w:sz w:val="20"/>
                <w:lang w:eastAsia="zh-CN"/>
              </w:rPr>
            </w:pPr>
            <w:bookmarkStart w:id="72" w:name="lt_pId587"/>
            <w:r w:rsidRPr="00475155">
              <w:rPr>
                <w:color w:val="000000"/>
                <w:sz w:val="20"/>
                <w:lang w:eastAsia="zh-CN"/>
              </w:rPr>
              <w:t xml:space="preserve">г-жа </w:t>
            </w:r>
            <w:r w:rsidRPr="00475155">
              <w:rPr>
                <w:color w:val="000000"/>
                <w:sz w:val="20"/>
              </w:rPr>
              <w:t>Чунься Б</w:t>
            </w:r>
            <w:bookmarkEnd w:id="72"/>
            <w:r w:rsidRPr="00475155">
              <w:rPr>
                <w:color w:val="000000"/>
                <w:sz w:val="20"/>
              </w:rPr>
              <w:t xml:space="preserve">АЙ </w:t>
            </w:r>
            <w:bookmarkStart w:id="73" w:name="lt_pId588"/>
            <w:r w:rsidRPr="00475155">
              <w:rPr>
                <w:color w:val="000000"/>
                <w:sz w:val="20"/>
                <w:lang w:eastAsia="zh-CN"/>
              </w:rPr>
              <w:t>(</w:t>
            </w:r>
            <w:r w:rsidR="00A87FD6" w:rsidRPr="00475155">
              <w:rPr>
                <w:color w:val="000000"/>
                <w:sz w:val="20"/>
              </w:rPr>
              <w:t>подала в отставку</w:t>
            </w:r>
            <w:r w:rsidRPr="00475155">
              <w:rPr>
                <w:color w:val="000000"/>
                <w:sz w:val="20"/>
                <w:lang w:eastAsia="zh-CN"/>
              </w:rPr>
              <w:t>)</w:t>
            </w:r>
            <w:bookmarkEnd w:id="73"/>
          </w:p>
        </w:tc>
        <w:tc>
          <w:tcPr>
            <w:tcW w:w="3261"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Китай (Народная Республика)</w:t>
            </w:r>
          </w:p>
        </w:tc>
        <w:tc>
          <w:tcPr>
            <w:tcW w:w="1567"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АТР</w:t>
            </w:r>
          </w:p>
        </w:tc>
      </w:tr>
      <w:tr w:rsidR="00AE2DFF" w:rsidRPr="00475155" w:rsidTr="00E5045F">
        <w:trPr>
          <w:trHeight w:val="229"/>
          <w:jc w:val="center"/>
        </w:trPr>
        <w:tc>
          <w:tcPr>
            <w:tcW w:w="9364" w:type="dxa"/>
            <w:gridSpan w:val="4"/>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Координаторы</w:t>
            </w:r>
          </w:p>
        </w:tc>
      </w:tr>
      <w:tr w:rsidR="00AE2DFF" w:rsidRPr="00475155" w:rsidTr="00E5045F">
        <w:trPr>
          <w:trHeight w:val="284"/>
          <w:jc w:val="center"/>
        </w:trPr>
        <w:tc>
          <w:tcPr>
            <w:tcW w:w="1851"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74" w:name="lt_pId593"/>
            <w:r w:rsidRPr="00475155">
              <w:rPr>
                <w:color w:val="000000"/>
                <w:sz w:val="20"/>
              </w:rPr>
              <w:t>г-н Дезире КАРЬЯБВИТЕ</w:t>
            </w:r>
            <w:bookmarkEnd w:id="74"/>
          </w:p>
        </w:tc>
        <w:tc>
          <w:tcPr>
            <w:tcW w:w="3261"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БРЭ МСЭ</w:t>
            </w:r>
          </w:p>
        </w:tc>
        <w:tc>
          <w:tcPr>
            <w:tcW w:w="1567" w:type="dxa"/>
            <w:shd w:val="clear" w:color="auto"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Штаб-квартира</w:t>
            </w:r>
          </w:p>
        </w:tc>
      </w:tr>
      <w:tr w:rsidR="00AE2DFF" w:rsidRPr="00475155" w:rsidTr="00E5045F">
        <w:trPr>
          <w:trHeight w:val="132"/>
          <w:jc w:val="center"/>
        </w:trPr>
        <w:tc>
          <w:tcPr>
            <w:tcW w:w="1851" w:type="dxa"/>
            <w:shd w:val="clear" w:color="auto" w:fill="auto"/>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shd w:val="clear" w:color="auto" w:fill="auto"/>
          </w:tcPr>
          <w:p w:rsidR="00AE2DFF" w:rsidRPr="00475155" w:rsidRDefault="006F35A2" w:rsidP="00E86C4A">
            <w:pPr>
              <w:overflowPunct/>
              <w:autoSpaceDE/>
              <w:autoSpaceDN/>
              <w:adjustRightInd/>
              <w:spacing w:before="20" w:after="20"/>
              <w:textAlignment w:val="auto"/>
              <w:rPr>
                <w:color w:val="000000"/>
                <w:sz w:val="20"/>
                <w:lang w:eastAsia="zh-CN"/>
              </w:rPr>
            </w:pPr>
            <w:bookmarkStart w:id="75" w:name="lt_pId597"/>
            <w:r w:rsidRPr="00475155">
              <w:rPr>
                <w:color w:val="000000"/>
                <w:sz w:val="20"/>
                <w:lang w:eastAsia="zh-CN"/>
              </w:rPr>
              <w:t>г-н Марселино ТАЙОБ</w:t>
            </w:r>
            <w:bookmarkEnd w:id="75"/>
          </w:p>
        </w:tc>
        <w:tc>
          <w:tcPr>
            <w:tcW w:w="3261" w:type="dxa"/>
            <w:shd w:val="clear" w:color="auto" w:fill="auto"/>
          </w:tcPr>
          <w:p w:rsidR="00AE2DFF" w:rsidRPr="00475155" w:rsidRDefault="00AE2DFF" w:rsidP="00E86C4A">
            <w:pPr>
              <w:overflowPunct/>
              <w:autoSpaceDE/>
              <w:autoSpaceDN/>
              <w:adjustRightInd/>
              <w:spacing w:before="20" w:after="20"/>
              <w:textAlignment w:val="auto"/>
              <w:rPr>
                <w:color w:val="000000"/>
                <w:sz w:val="20"/>
                <w:lang w:eastAsia="zh-CN"/>
              </w:rPr>
            </w:pPr>
            <w:bookmarkStart w:id="76" w:name="lt_pId598"/>
            <w:r w:rsidRPr="00475155">
              <w:rPr>
                <w:color w:val="000000"/>
                <w:sz w:val="20"/>
                <w:lang w:eastAsia="zh-CN"/>
              </w:rPr>
              <w:t>МСЭ/АФР</w:t>
            </w:r>
            <w:bookmarkEnd w:id="76"/>
          </w:p>
        </w:tc>
        <w:tc>
          <w:tcPr>
            <w:tcW w:w="1567" w:type="dxa"/>
            <w:shd w:val="clear" w:color="auto" w:fill="auto"/>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122"/>
          <w:jc w:val="center"/>
        </w:trPr>
        <w:tc>
          <w:tcPr>
            <w:tcW w:w="1851" w:type="dxa"/>
            <w:tcBorders>
              <w:bottom w:val="single" w:sz="12" w:space="0" w:color="C0504D" w:themeColor="accent2"/>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tcBorders>
              <w:bottom w:val="single" w:sz="12" w:space="0" w:color="C0504D" w:themeColor="accent2"/>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77" w:name="lt_pId601"/>
            <w:r w:rsidRPr="00475155">
              <w:rPr>
                <w:color w:val="000000"/>
                <w:sz w:val="20"/>
                <w:lang w:eastAsia="zh-CN"/>
              </w:rPr>
              <w:t xml:space="preserve">г-н </w:t>
            </w:r>
            <w:r w:rsidRPr="00475155">
              <w:rPr>
                <w:color w:val="000000"/>
                <w:sz w:val="20"/>
              </w:rPr>
              <w:t>Визит АТИПАЙ</w:t>
            </w:r>
            <w:bookmarkEnd w:id="77"/>
            <w:r w:rsidRPr="00475155">
              <w:rPr>
                <w:color w:val="000000"/>
                <w:sz w:val="20"/>
              </w:rPr>
              <w:t>АКУН</w:t>
            </w:r>
          </w:p>
        </w:tc>
        <w:tc>
          <w:tcPr>
            <w:tcW w:w="3261" w:type="dxa"/>
            <w:tcBorders>
              <w:bottom w:val="single" w:sz="12" w:space="0" w:color="C0504D" w:themeColor="accent2"/>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78" w:name="lt_pId602"/>
            <w:r w:rsidRPr="00475155">
              <w:rPr>
                <w:color w:val="000000"/>
                <w:sz w:val="20"/>
                <w:lang w:eastAsia="zh-CN"/>
              </w:rPr>
              <w:t>МСЭ/АТР</w:t>
            </w:r>
            <w:bookmarkEnd w:id="78"/>
          </w:p>
        </w:tc>
        <w:tc>
          <w:tcPr>
            <w:tcW w:w="1567" w:type="dxa"/>
            <w:tcBorders>
              <w:bottom w:val="single" w:sz="12" w:space="0" w:color="C0504D" w:themeColor="accent2"/>
            </w:tcBorders>
            <w:shd w:val="clear" w:color="auto"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АТР</w:t>
            </w:r>
          </w:p>
        </w:tc>
      </w:tr>
      <w:tr w:rsidR="00AE2DFF" w:rsidRPr="00475155" w:rsidTr="00E5045F">
        <w:trPr>
          <w:trHeight w:val="300"/>
          <w:jc w:val="center"/>
        </w:trPr>
        <w:tc>
          <w:tcPr>
            <w:tcW w:w="1851" w:type="dxa"/>
            <w:tcBorders>
              <w:top w:val="single" w:sz="12" w:space="0" w:color="C0504D" w:themeColor="accent2"/>
            </w:tcBorders>
            <w:shd w:val="clear" w:color="000000" w:fill="5B9BD5"/>
            <w:noWrap/>
            <w:vAlign w:val="center"/>
            <w:hideMark/>
          </w:tcPr>
          <w:p w:rsidR="00AE2DFF" w:rsidRPr="00475155" w:rsidRDefault="00AE2DFF" w:rsidP="00E86C4A">
            <w:pPr>
              <w:overflowPunct/>
              <w:autoSpaceDE/>
              <w:autoSpaceDN/>
              <w:adjustRightInd/>
              <w:spacing w:before="60" w:after="60"/>
              <w:jc w:val="center"/>
              <w:textAlignment w:val="auto"/>
              <w:rPr>
                <w:b/>
                <w:bCs/>
                <w:sz w:val="20"/>
                <w:lang w:eastAsia="zh-CN"/>
              </w:rPr>
            </w:pPr>
            <w:r w:rsidRPr="00475155">
              <w:rPr>
                <w:b/>
                <w:bCs/>
                <w:sz w:val="20"/>
                <w:lang w:eastAsia="zh-CN"/>
              </w:rPr>
              <w:t>Вопрос</w:t>
            </w:r>
          </w:p>
        </w:tc>
        <w:tc>
          <w:tcPr>
            <w:tcW w:w="7513" w:type="dxa"/>
            <w:gridSpan w:val="3"/>
            <w:shd w:val="clear" w:color="000000" w:fill="5B9BD5"/>
            <w:noWrap/>
            <w:vAlign w:val="center"/>
            <w:hideMark/>
          </w:tcPr>
          <w:p w:rsidR="00AE2DFF" w:rsidRPr="00475155" w:rsidRDefault="00AE2DFF" w:rsidP="00E86C4A">
            <w:pPr>
              <w:overflowPunct/>
              <w:autoSpaceDE/>
              <w:autoSpaceDN/>
              <w:adjustRightInd/>
              <w:spacing w:before="60" w:after="60"/>
              <w:jc w:val="center"/>
              <w:textAlignment w:val="auto"/>
              <w:rPr>
                <w:b/>
                <w:bCs/>
                <w:sz w:val="20"/>
                <w:lang w:eastAsia="zh-CN"/>
              </w:rPr>
            </w:pPr>
            <w:r w:rsidRPr="00475155">
              <w:rPr>
                <w:b/>
                <w:bCs/>
                <w:sz w:val="20"/>
                <w:lang w:eastAsia="zh-CN"/>
              </w:rPr>
              <w:t>Название Вопроса</w:t>
            </w:r>
          </w:p>
        </w:tc>
      </w:tr>
      <w:tr w:rsidR="00AE2DFF" w:rsidRPr="00475155" w:rsidTr="00E5045F">
        <w:trPr>
          <w:trHeight w:val="300"/>
          <w:jc w:val="center"/>
        </w:trPr>
        <w:tc>
          <w:tcPr>
            <w:tcW w:w="1851" w:type="dxa"/>
            <w:shd w:val="clear" w:color="000000" w:fill="D9D9D9" w:themeFill="background1" w:themeFillShade="D9"/>
            <w:noWrap/>
          </w:tcPr>
          <w:p w:rsidR="00AE2DFF" w:rsidRPr="00475155" w:rsidRDefault="00AE2DFF" w:rsidP="00E86C4A">
            <w:pPr>
              <w:overflowPunct/>
              <w:autoSpaceDE/>
              <w:autoSpaceDN/>
              <w:adjustRightInd/>
              <w:spacing w:before="40" w:after="40"/>
              <w:textAlignment w:val="auto"/>
              <w:rPr>
                <w:rFonts w:eastAsia="SimHei" w:cs="Simplified Arabic"/>
                <w:b/>
                <w:sz w:val="20"/>
              </w:rPr>
            </w:pPr>
            <w:bookmarkStart w:id="79" w:name="lt_pId606"/>
            <w:r w:rsidRPr="00475155">
              <w:rPr>
                <w:rFonts w:eastAsia="SimHei" w:cs="Simplified Arabic"/>
                <w:b/>
                <w:sz w:val="20"/>
              </w:rPr>
              <w:t>6/1</w:t>
            </w:r>
            <w:bookmarkEnd w:id="79"/>
          </w:p>
        </w:tc>
        <w:tc>
          <w:tcPr>
            <w:tcW w:w="7513" w:type="dxa"/>
            <w:gridSpan w:val="3"/>
            <w:shd w:val="clear" w:color="000000" w:fill="D9D9D9" w:themeFill="background1" w:themeFillShade="D9"/>
            <w:noWrap/>
          </w:tcPr>
          <w:p w:rsidR="00AE2DFF" w:rsidRPr="00475155" w:rsidRDefault="00AE2DFF" w:rsidP="00E86C4A">
            <w:pPr>
              <w:overflowPunct/>
              <w:autoSpaceDE/>
              <w:autoSpaceDN/>
              <w:adjustRightInd/>
              <w:spacing w:before="40" w:after="40"/>
              <w:textAlignment w:val="auto"/>
              <w:rPr>
                <w:rFonts w:eastAsia="SimHei" w:cs="Simplified Arabic"/>
                <w:b/>
                <w:sz w:val="20"/>
              </w:rPr>
            </w:pPr>
            <w:r w:rsidRPr="00475155">
              <w:rPr>
                <w:rFonts w:eastAsia="SimHei" w:cs="Simplified Arabic"/>
                <w:b/>
                <w:sz w:val="20"/>
              </w:rPr>
              <w:t>Информация для потребителей, их защита и права: законы, нормативные положения, экономические основы, сети потребителей</w:t>
            </w:r>
          </w:p>
        </w:tc>
      </w:tr>
      <w:tr w:rsidR="00AE2DFF" w:rsidRPr="00475155" w:rsidTr="00E5045F">
        <w:trPr>
          <w:trHeight w:val="300"/>
          <w:jc w:val="center"/>
        </w:trPr>
        <w:tc>
          <w:tcPr>
            <w:tcW w:w="1851" w:type="dxa"/>
            <w:shd w:val="clear" w:color="000000" w:fill="5B9BD5"/>
            <w:noWrap/>
            <w:vAlign w:val="center"/>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Функция</w:t>
            </w:r>
          </w:p>
        </w:tc>
        <w:tc>
          <w:tcPr>
            <w:tcW w:w="2685" w:type="dxa"/>
            <w:shd w:val="clear" w:color="000000" w:fill="5B9BD5"/>
            <w:noWrap/>
            <w:vAlign w:val="center"/>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Имя</w:t>
            </w:r>
          </w:p>
        </w:tc>
        <w:tc>
          <w:tcPr>
            <w:tcW w:w="3261" w:type="dxa"/>
            <w:shd w:val="clear" w:color="000000" w:fill="5B9BD5"/>
            <w:noWrap/>
            <w:vAlign w:val="center"/>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Представляемая структура</w:t>
            </w:r>
          </w:p>
        </w:tc>
        <w:tc>
          <w:tcPr>
            <w:tcW w:w="1567" w:type="dxa"/>
            <w:shd w:val="clear" w:color="000000" w:fill="5B9BD5"/>
            <w:noWrap/>
            <w:vAlign w:val="center"/>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Регион</w:t>
            </w:r>
          </w:p>
        </w:tc>
      </w:tr>
      <w:tr w:rsidR="00AE2DFF" w:rsidRPr="00475155" w:rsidTr="00E5045F">
        <w:trPr>
          <w:trHeight w:val="619"/>
          <w:jc w:val="center"/>
        </w:trPr>
        <w:tc>
          <w:tcPr>
            <w:tcW w:w="1851" w:type="dxa"/>
            <w:shd w:val="clear" w:color="auto" w:fill="auto"/>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Содокладчик</w:t>
            </w:r>
          </w:p>
        </w:tc>
        <w:tc>
          <w:tcPr>
            <w:tcW w:w="2685" w:type="dxa"/>
            <w:shd w:val="clear" w:color="auto" w:fill="auto"/>
          </w:tcPr>
          <w:p w:rsidR="00AE2DFF" w:rsidRPr="00475155" w:rsidRDefault="00AE2DFF" w:rsidP="00E86C4A">
            <w:pPr>
              <w:overflowPunct/>
              <w:autoSpaceDE/>
              <w:autoSpaceDN/>
              <w:adjustRightInd/>
              <w:spacing w:before="20" w:after="20"/>
              <w:textAlignment w:val="auto"/>
              <w:rPr>
                <w:color w:val="000000"/>
                <w:sz w:val="20"/>
                <w:lang w:eastAsia="zh-CN"/>
              </w:rPr>
            </w:pPr>
            <w:bookmarkStart w:id="80" w:name="lt_pId613"/>
            <w:r w:rsidRPr="00475155">
              <w:rPr>
                <w:color w:val="000000"/>
                <w:sz w:val="20"/>
                <w:lang w:eastAsia="zh-CN"/>
              </w:rPr>
              <w:t xml:space="preserve">г-н </w:t>
            </w:r>
            <w:r w:rsidRPr="00475155">
              <w:rPr>
                <w:color w:val="000000"/>
                <w:sz w:val="20"/>
              </w:rPr>
              <w:t xml:space="preserve">Ромен Абиле УЭУ </w:t>
            </w:r>
            <w:bookmarkEnd w:id="80"/>
          </w:p>
        </w:tc>
        <w:tc>
          <w:tcPr>
            <w:tcW w:w="3261" w:type="dxa"/>
            <w:shd w:val="clear" w:color="auto" w:fill="auto"/>
          </w:tcPr>
          <w:p w:rsidR="00AE2DFF" w:rsidRPr="00475155" w:rsidRDefault="00AE2DFF" w:rsidP="00E86C4A">
            <w:pPr>
              <w:overflowPunct/>
              <w:autoSpaceDE/>
              <w:autoSpaceDN/>
              <w:adjustRightInd/>
              <w:spacing w:before="20" w:after="20"/>
              <w:textAlignment w:val="auto"/>
              <w:rPr>
                <w:color w:val="000000"/>
                <w:sz w:val="20"/>
                <w:lang w:eastAsia="zh-CN"/>
              </w:rPr>
            </w:pPr>
            <w:bookmarkStart w:id="81" w:name="lt_pId614"/>
            <w:r w:rsidRPr="00475155">
              <w:rPr>
                <w:color w:val="000000"/>
                <w:sz w:val="20"/>
              </w:rPr>
              <w:t>Сеть африканских потребителей ИКТ</w:t>
            </w:r>
            <w:r w:rsidRPr="00475155">
              <w:rPr>
                <w:color w:val="000000"/>
                <w:sz w:val="20"/>
                <w:lang w:eastAsia="zh-CN"/>
              </w:rPr>
              <w:t xml:space="preserve">/ Réseau des Consommateurs africains des TIC (RéCATIC), </w:t>
            </w:r>
            <w:bookmarkEnd w:id="81"/>
            <w:r w:rsidRPr="00475155">
              <w:rPr>
                <w:color w:val="000000"/>
                <w:sz w:val="20"/>
                <w:lang w:eastAsia="zh-CN"/>
              </w:rPr>
              <w:t>Бенин</w:t>
            </w:r>
          </w:p>
        </w:tc>
        <w:tc>
          <w:tcPr>
            <w:tcW w:w="1567" w:type="dxa"/>
            <w:shd w:val="clear" w:color="auto" w:fill="auto"/>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179"/>
          <w:jc w:val="center"/>
        </w:trPr>
        <w:tc>
          <w:tcPr>
            <w:tcW w:w="1851"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Содокладчик</w:t>
            </w:r>
          </w:p>
        </w:tc>
        <w:tc>
          <w:tcPr>
            <w:tcW w:w="2685"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д-р Цзиньцяо ЧЭНЬ</w:t>
            </w:r>
          </w:p>
        </w:tc>
        <w:tc>
          <w:tcPr>
            <w:tcW w:w="3261"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Китай (Народная Республика)</w:t>
            </w:r>
          </w:p>
        </w:tc>
        <w:tc>
          <w:tcPr>
            <w:tcW w:w="1567" w:type="dxa"/>
            <w:shd w:val="clear" w:color="auto"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АТР</w:t>
            </w:r>
          </w:p>
        </w:tc>
      </w:tr>
      <w:tr w:rsidR="00AE2DFF" w:rsidRPr="00475155" w:rsidTr="00E5045F">
        <w:trPr>
          <w:trHeight w:val="411"/>
          <w:jc w:val="center"/>
        </w:trPr>
        <w:tc>
          <w:tcPr>
            <w:tcW w:w="1851" w:type="dxa"/>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bookmarkStart w:id="82" w:name="lt_pId621"/>
            <w:r w:rsidRPr="00475155">
              <w:rPr>
                <w:color w:val="000000"/>
                <w:sz w:val="20"/>
                <w:lang w:eastAsia="zh-CN"/>
              </w:rPr>
              <w:t xml:space="preserve">г-жа </w:t>
            </w:r>
            <w:r w:rsidRPr="00475155">
              <w:rPr>
                <w:color w:val="000000"/>
                <w:sz w:val="20"/>
              </w:rPr>
              <w:t>Кристиана Камарате Леан К</w:t>
            </w:r>
            <w:bookmarkEnd w:id="82"/>
            <w:r w:rsidRPr="00475155">
              <w:rPr>
                <w:color w:val="000000"/>
                <w:sz w:val="20"/>
              </w:rPr>
              <w:t>ИНАЛИЯ</w:t>
            </w:r>
          </w:p>
        </w:tc>
        <w:tc>
          <w:tcPr>
            <w:tcW w:w="3261" w:type="dxa"/>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Бразилия</w:t>
            </w:r>
          </w:p>
        </w:tc>
        <w:tc>
          <w:tcPr>
            <w:tcW w:w="1567" w:type="dxa"/>
            <w:shd w:val="clear" w:color="auto" w:fill="auto"/>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АМР</w:t>
            </w:r>
          </w:p>
        </w:tc>
      </w:tr>
      <w:tr w:rsidR="00AE2DFF" w:rsidRPr="00475155" w:rsidTr="00E5045F">
        <w:trPr>
          <w:trHeight w:val="143"/>
          <w:jc w:val="center"/>
        </w:trPr>
        <w:tc>
          <w:tcPr>
            <w:tcW w:w="1851" w:type="dxa"/>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bookmarkStart w:id="83" w:name="lt_pId625"/>
            <w:r w:rsidRPr="00475155">
              <w:rPr>
                <w:color w:val="000000"/>
                <w:sz w:val="20"/>
                <w:lang w:eastAsia="zh-CN"/>
              </w:rPr>
              <w:t xml:space="preserve">г-жа </w:t>
            </w:r>
            <w:r w:rsidRPr="00475155">
              <w:rPr>
                <w:color w:val="000000"/>
                <w:sz w:val="20"/>
              </w:rPr>
              <w:t>Сузи Овона Н</w:t>
            </w:r>
            <w:bookmarkEnd w:id="83"/>
            <w:r w:rsidRPr="00475155">
              <w:rPr>
                <w:color w:val="000000"/>
                <w:sz w:val="20"/>
              </w:rPr>
              <w:t>ОА</w:t>
            </w:r>
          </w:p>
        </w:tc>
        <w:tc>
          <w:tcPr>
            <w:tcW w:w="3261" w:type="dxa"/>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Камерун</w:t>
            </w:r>
          </w:p>
        </w:tc>
        <w:tc>
          <w:tcPr>
            <w:tcW w:w="1567" w:type="dxa"/>
            <w:shd w:val="clear" w:color="auto" w:fill="C6D9F1" w:themeFill="text2" w:themeFillTint="33"/>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540"/>
          <w:jc w:val="center"/>
        </w:trPr>
        <w:tc>
          <w:tcPr>
            <w:tcW w:w="1851" w:type="dxa"/>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bookmarkStart w:id="84" w:name="lt_pId629"/>
            <w:r w:rsidRPr="00475155">
              <w:rPr>
                <w:color w:val="000000"/>
                <w:sz w:val="20"/>
                <w:lang w:eastAsia="zh-CN"/>
              </w:rPr>
              <w:t xml:space="preserve">г-н </w:t>
            </w:r>
            <w:r w:rsidRPr="00475155">
              <w:rPr>
                <w:color w:val="000000"/>
                <w:sz w:val="20"/>
              </w:rPr>
              <w:t>Станислас КАНВОЛИ КАКУ БИДЖЕ</w:t>
            </w:r>
            <w:bookmarkEnd w:id="84"/>
          </w:p>
        </w:tc>
        <w:tc>
          <w:tcPr>
            <w:tcW w:w="3261" w:type="dxa"/>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Кот-д’Ивуар</w:t>
            </w:r>
          </w:p>
        </w:tc>
        <w:tc>
          <w:tcPr>
            <w:tcW w:w="1567" w:type="dxa"/>
            <w:shd w:val="clear" w:color="auto" w:fill="auto"/>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438"/>
          <w:jc w:val="center"/>
        </w:trPr>
        <w:tc>
          <w:tcPr>
            <w:tcW w:w="1851" w:type="dxa"/>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bookmarkStart w:id="85" w:name="lt_pId633"/>
            <w:r w:rsidRPr="00475155">
              <w:rPr>
                <w:color w:val="000000"/>
                <w:sz w:val="20"/>
                <w:lang w:eastAsia="zh-CN"/>
              </w:rPr>
              <w:t xml:space="preserve">г-н </w:t>
            </w:r>
            <w:bookmarkEnd w:id="85"/>
            <w:r w:rsidRPr="00475155">
              <w:rPr>
                <w:color w:val="000000"/>
                <w:sz w:val="20"/>
                <w:lang w:eastAsia="zh-CN"/>
              </w:rPr>
              <w:t>Ромэн СИЗА</w:t>
            </w:r>
          </w:p>
        </w:tc>
        <w:tc>
          <w:tcPr>
            <w:tcW w:w="3261" w:type="dxa"/>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Демократическая Республика Конго</w:t>
            </w:r>
          </w:p>
        </w:tc>
        <w:tc>
          <w:tcPr>
            <w:tcW w:w="1567" w:type="dxa"/>
            <w:shd w:val="clear" w:color="auto" w:fill="C6D9F1" w:themeFill="text2" w:themeFillTint="33"/>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162"/>
          <w:jc w:val="center"/>
        </w:trPr>
        <w:tc>
          <w:tcPr>
            <w:tcW w:w="1851" w:type="dxa"/>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lastRenderedPageBreak/>
              <w:t>Заместитель Докладчика</w:t>
            </w:r>
          </w:p>
        </w:tc>
        <w:tc>
          <w:tcPr>
            <w:tcW w:w="2685" w:type="dxa"/>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 xml:space="preserve">г-н </w:t>
            </w:r>
            <w:r w:rsidRPr="00475155">
              <w:rPr>
                <w:color w:val="000000"/>
                <w:sz w:val="20"/>
              </w:rPr>
              <w:t>Эдва АЛЬТЕМАР</w:t>
            </w:r>
          </w:p>
        </w:tc>
        <w:tc>
          <w:tcPr>
            <w:tcW w:w="3261" w:type="dxa"/>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Гаити</w:t>
            </w:r>
          </w:p>
        </w:tc>
        <w:tc>
          <w:tcPr>
            <w:tcW w:w="1567" w:type="dxa"/>
            <w:shd w:val="clear" w:color="auto" w:fill="auto"/>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АМР</w:t>
            </w:r>
          </w:p>
        </w:tc>
      </w:tr>
      <w:tr w:rsidR="00AE2DFF" w:rsidRPr="00475155" w:rsidTr="00E5045F">
        <w:trPr>
          <w:trHeight w:val="166"/>
          <w:jc w:val="center"/>
        </w:trPr>
        <w:tc>
          <w:tcPr>
            <w:tcW w:w="1851" w:type="dxa"/>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bookmarkStart w:id="86" w:name="lt_pId641"/>
            <w:r w:rsidRPr="00475155">
              <w:rPr>
                <w:color w:val="000000"/>
                <w:sz w:val="20"/>
                <w:lang w:eastAsia="zh-CN"/>
              </w:rPr>
              <w:t xml:space="preserve">г-н </w:t>
            </w:r>
            <w:bookmarkEnd w:id="86"/>
            <w:r w:rsidRPr="00475155">
              <w:rPr>
                <w:color w:val="000000"/>
                <w:sz w:val="20"/>
                <w:lang w:eastAsia="zh-CN"/>
              </w:rPr>
              <w:t>Амаду ТРАОРЕ</w:t>
            </w:r>
          </w:p>
        </w:tc>
        <w:tc>
          <w:tcPr>
            <w:tcW w:w="3261" w:type="dxa"/>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Мали</w:t>
            </w:r>
          </w:p>
        </w:tc>
        <w:tc>
          <w:tcPr>
            <w:tcW w:w="1567" w:type="dxa"/>
            <w:shd w:val="clear" w:color="auto" w:fill="C6D9F1" w:themeFill="text2" w:themeFillTint="33"/>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463"/>
          <w:jc w:val="center"/>
        </w:trPr>
        <w:tc>
          <w:tcPr>
            <w:tcW w:w="1851" w:type="dxa"/>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bookmarkStart w:id="87" w:name="lt_pId645"/>
            <w:r w:rsidRPr="00475155">
              <w:rPr>
                <w:color w:val="000000"/>
                <w:sz w:val="20"/>
                <w:lang w:eastAsia="zh-CN"/>
              </w:rPr>
              <w:t xml:space="preserve">г-н </w:t>
            </w:r>
            <w:r w:rsidRPr="00475155">
              <w:rPr>
                <w:color w:val="000000"/>
                <w:sz w:val="20"/>
              </w:rPr>
              <w:t>Маджид Халид АЛЬ-Б</w:t>
            </w:r>
            <w:bookmarkEnd w:id="87"/>
            <w:r w:rsidRPr="00475155">
              <w:rPr>
                <w:color w:val="000000"/>
                <w:sz w:val="20"/>
              </w:rPr>
              <w:t>АЛУШИ</w:t>
            </w:r>
          </w:p>
        </w:tc>
        <w:tc>
          <w:tcPr>
            <w:tcW w:w="3261" w:type="dxa"/>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Регуляторный орган электросвязи Омана (TRA), Оман</w:t>
            </w:r>
          </w:p>
        </w:tc>
        <w:tc>
          <w:tcPr>
            <w:tcW w:w="1567" w:type="dxa"/>
            <w:shd w:val="clear" w:color="auto" w:fill="auto"/>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АРБ</w:t>
            </w:r>
          </w:p>
        </w:tc>
      </w:tr>
      <w:tr w:rsidR="00AE2DFF" w:rsidRPr="00475155" w:rsidTr="00E5045F">
        <w:trPr>
          <w:trHeight w:val="480"/>
          <w:jc w:val="center"/>
        </w:trPr>
        <w:tc>
          <w:tcPr>
            <w:tcW w:w="1851"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bookmarkStart w:id="88" w:name="lt_pId649"/>
            <w:r w:rsidRPr="00475155">
              <w:rPr>
                <w:color w:val="000000"/>
                <w:sz w:val="20"/>
                <w:lang w:eastAsia="zh-CN"/>
              </w:rPr>
              <w:t xml:space="preserve">г-н </w:t>
            </w:r>
            <w:r w:rsidRPr="00475155">
              <w:rPr>
                <w:color w:val="000000"/>
                <w:sz w:val="20"/>
              </w:rPr>
              <w:t>Яво Ситсофе Мавуена Г</w:t>
            </w:r>
            <w:bookmarkEnd w:id="88"/>
            <w:r w:rsidRPr="00475155">
              <w:rPr>
                <w:color w:val="000000"/>
                <w:sz w:val="20"/>
              </w:rPr>
              <w:t>АМО</w:t>
            </w:r>
          </w:p>
        </w:tc>
        <w:tc>
          <w:tcPr>
            <w:tcW w:w="3261"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Того</w:t>
            </w:r>
          </w:p>
        </w:tc>
        <w:tc>
          <w:tcPr>
            <w:tcW w:w="1567"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781"/>
          <w:jc w:val="center"/>
        </w:trPr>
        <w:tc>
          <w:tcPr>
            <w:tcW w:w="1851" w:type="dxa"/>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bookmarkStart w:id="89" w:name="lt_pId653"/>
            <w:r w:rsidRPr="00475155">
              <w:rPr>
                <w:color w:val="000000"/>
                <w:sz w:val="20"/>
                <w:lang w:eastAsia="zh-CN"/>
              </w:rPr>
              <w:t xml:space="preserve">г-н </w:t>
            </w:r>
            <w:r w:rsidRPr="00475155">
              <w:rPr>
                <w:color w:val="000000"/>
                <w:sz w:val="20"/>
              </w:rPr>
              <w:t xml:space="preserve">Карл Адамс КОПАТИ ГБАДИ </w:t>
            </w:r>
            <w:bookmarkEnd w:id="89"/>
          </w:p>
        </w:tc>
        <w:tc>
          <w:tcPr>
            <w:tcW w:w="3261" w:type="dxa"/>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Агентство по регулированию электросвязи, Центральноафриканская Республика</w:t>
            </w:r>
          </w:p>
        </w:tc>
        <w:tc>
          <w:tcPr>
            <w:tcW w:w="1567" w:type="dxa"/>
            <w:shd w:val="clear" w:color="auto" w:fill="FFFFFF" w:themeFill="background1"/>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244"/>
          <w:jc w:val="center"/>
        </w:trPr>
        <w:tc>
          <w:tcPr>
            <w:tcW w:w="9364" w:type="dxa"/>
            <w:gridSpan w:val="4"/>
            <w:shd w:val="clear" w:color="auto" w:fill="FFFFFF" w:themeFill="background1"/>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Координаторы</w:t>
            </w:r>
          </w:p>
        </w:tc>
      </w:tr>
      <w:tr w:rsidR="00AE2DFF" w:rsidRPr="00475155" w:rsidTr="00E5045F">
        <w:trPr>
          <w:trHeight w:val="248"/>
          <w:jc w:val="center"/>
        </w:trPr>
        <w:tc>
          <w:tcPr>
            <w:tcW w:w="1851"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90" w:name="lt_pId658"/>
            <w:r w:rsidRPr="00475155">
              <w:rPr>
                <w:color w:val="000000"/>
                <w:sz w:val="20"/>
                <w:lang w:eastAsia="zh-CN"/>
              </w:rPr>
              <w:t xml:space="preserve">г-жа </w:t>
            </w:r>
            <w:r w:rsidRPr="00475155">
              <w:rPr>
                <w:color w:val="000000"/>
                <w:sz w:val="20"/>
              </w:rPr>
              <w:t>Софи М</w:t>
            </w:r>
            <w:bookmarkEnd w:id="90"/>
            <w:r w:rsidRPr="00475155">
              <w:rPr>
                <w:color w:val="000000"/>
                <w:sz w:val="20"/>
              </w:rPr>
              <w:t>ЭДДЕНС</w:t>
            </w:r>
          </w:p>
        </w:tc>
        <w:tc>
          <w:tcPr>
            <w:tcW w:w="3261"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БРЭ МСЭ</w:t>
            </w:r>
          </w:p>
        </w:tc>
        <w:tc>
          <w:tcPr>
            <w:tcW w:w="1567"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Штаб-квартира</w:t>
            </w:r>
          </w:p>
        </w:tc>
      </w:tr>
      <w:tr w:rsidR="00AE2DFF" w:rsidRPr="00475155" w:rsidTr="00E5045F">
        <w:trPr>
          <w:trHeight w:val="238"/>
          <w:jc w:val="center"/>
        </w:trPr>
        <w:tc>
          <w:tcPr>
            <w:tcW w:w="1851"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 xml:space="preserve">г-жа </w:t>
            </w:r>
            <w:r w:rsidRPr="00475155">
              <w:rPr>
                <w:color w:val="000000"/>
                <w:sz w:val="20"/>
              </w:rPr>
              <w:t>Анна-Рита ССЕМБОГА</w:t>
            </w:r>
          </w:p>
        </w:tc>
        <w:tc>
          <w:tcPr>
            <w:tcW w:w="3261"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bookmarkStart w:id="91" w:name="lt_pId663"/>
            <w:r w:rsidRPr="00475155">
              <w:rPr>
                <w:color w:val="000000"/>
                <w:sz w:val="20"/>
                <w:lang w:eastAsia="zh-CN"/>
              </w:rPr>
              <w:t>МСЭ/АФР</w:t>
            </w:r>
            <w:bookmarkEnd w:id="91"/>
          </w:p>
        </w:tc>
        <w:tc>
          <w:tcPr>
            <w:tcW w:w="1567"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242"/>
          <w:jc w:val="center"/>
        </w:trPr>
        <w:tc>
          <w:tcPr>
            <w:tcW w:w="1851" w:type="dxa"/>
            <w:tcBorders>
              <w:bottom w:val="single" w:sz="12" w:space="0" w:color="C0504D" w:themeColor="accent2"/>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tcBorders>
              <w:bottom w:val="single" w:sz="12" w:space="0" w:color="C0504D" w:themeColor="accent2"/>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г-н Фарид НАХЛИ</w:t>
            </w:r>
          </w:p>
        </w:tc>
        <w:tc>
          <w:tcPr>
            <w:tcW w:w="3261" w:type="dxa"/>
            <w:tcBorders>
              <w:bottom w:val="single" w:sz="12" w:space="0" w:color="C0504D" w:themeColor="accent2"/>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92" w:name="lt_pId667"/>
            <w:r w:rsidRPr="00475155">
              <w:rPr>
                <w:color w:val="000000"/>
                <w:sz w:val="20"/>
                <w:lang w:eastAsia="zh-CN"/>
              </w:rPr>
              <w:t>МСЭ/СНГ</w:t>
            </w:r>
            <w:bookmarkEnd w:id="92"/>
          </w:p>
        </w:tc>
        <w:tc>
          <w:tcPr>
            <w:tcW w:w="1567" w:type="dxa"/>
            <w:tcBorders>
              <w:bottom w:val="single" w:sz="12" w:space="0" w:color="C0504D" w:themeColor="accent2"/>
            </w:tcBorders>
            <w:shd w:val="clear" w:color="auto"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СНГ</w:t>
            </w:r>
          </w:p>
        </w:tc>
      </w:tr>
      <w:tr w:rsidR="00AE2DFF" w:rsidRPr="00475155" w:rsidTr="00E5045F">
        <w:trPr>
          <w:trHeight w:val="300"/>
          <w:jc w:val="center"/>
        </w:trPr>
        <w:tc>
          <w:tcPr>
            <w:tcW w:w="1851" w:type="dxa"/>
            <w:tcBorders>
              <w:top w:val="single" w:sz="12" w:space="0" w:color="C0504D" w:themeColor="accent2"/>
            </w:tcBorders>
            <w:shd w:val="clear" w:color="000000" w:fill="5B9BD5"/>
            <w:noWrap/>
            <w:vAlign w:val="center"/>
            <w:hideMark/>
          </w:tcPr>
          <w:p w:rsidR="00AE2DFF" w:rsidRPr="00475155" w:rsidRDefault="00AE2DFF" w:rsidP="00E86C4A">
            <w:pPr>
              <w:overflowPunct/>
              <w:autoSpaceDE/>
              <w:autoSpaceDN/>
              <w:adjustRightInd/>
              <w:spacing w:before="60" w:after="60"/>
              <w:jc w:val="center"/>
              <w:textAlignment w:val="auto"/>
              <w:rPr>
                <w:b/>
                <w:bCs/>
                <w:sz w:val="20"/>
                <w:lang w:eastAsia="zh-CN"/>
              </w:rPr>
            </w:pPr>
            <w:r w:rsidRPr="00475155">
              <w:rPr>
                <w:b/>
                <w:bCs/>
                <w:sz w:val="20"/>
                <w:lang w:eastAsia="zh-CN"/>
              </w:rPr>
              <w:t>Вопрос</w:t>
            </w:r>
          </w:p>
        </w:tc>
        <w:tc>
          <w:tcPr>
            <w:tcW w:w="7513" w:type="dxa"/>
            <w:gridSpan w:val="3"/>
            <w:shd w:val="clear" w:color="000000" w:fill="5B9BD5"/>
            <w:noWrap/>
            <w:vAlign w:val="center"/>
            <w:hideMark/>
          </w:tcPr>
          <w:p w:rsidR="00AE2DFF" w:rsidRPr="00475155" w:rsidRDefault="00AE2DFF" w:rsidP="00E86C4A">
            <w:pPr>
              <w:overflowPunct/>
              <w:autoSpaceDE/>
              <w:autoSpaceDN/>
              <w:adjustRightInd/>
              <w:spacing w:before="60" w:after="60"/>
              <w:jc w:val="center"/>
              <w:textAlignment w:val="auto"/>
              <w:rPr>
                <w:b/>
                <w:bCs/>
                <w:sz w:val="20"/>
                <w:lang w:eastAsia="zh-CN"/>
              </w:rPr>
            </w:pPr>
            <w:r w:rsidRPr="00475155">
              <w:rPr>
                <w:b/>
                <w:bCs/>
                <w:sz w:val="20"/>
                <w:lang w:eastAsia="zh-CN"/>
              </w:rPr>
              <w:t>Название Вопроса</w:t>
            </w:r>
          </w:p>
        </w:tc>
      </w:tr>
      <w:tr w:rsidR="00AE2DFF" w:rsidRPr="00475155" w:rsidTr="00E5045F">
        <w:trPr>
          <w:trHeight w:val="300"/>
          <w:jc w:val="center"/>
        </w:trPr>
        <w:tc>
          <w:tcPr>
            <w:tcW w:w="1851" w:type="dxa"/>
            <w:shd w:val="clear" w:color="000000" w:fill="D9D9D9" w:themeFill="background1" w:themeFillShade="D9"/>
            <w:noWrap/>
          </w:tcPr>
          <w:p w:rsidR="00AE2DFF" w:rsidRPr="00475155" w:rsidRDefault="00AE2DFF" w:rsidP="00E86C4A">
            <w:pPr>
              <w:overflowPunct/>
              <w:autoSpaceDE/>
              <w:autoSpaceDN/>
              <w:adjustRightInd/>
              <w:spacing w:before="40" w:after="40"/>
              <w:textAlignment w:val="auto"/>
              <w:rPr>
                <w:rFonts w:eastAsia="SimHei" w:cs="Simplified Arabic"/>
                <w:b/>
                <w:sz w:val="20"/>
              </w:rPr>
            </w:pPr>
            <w:bookmarkStart w:id="93" w:name="lt_pId671"/>
            <w:r w:rsidRPr="00475155">
              <w:rPr>
                <w:rFonts w:eastAsia="SimHei" w:cs="Simplified Arabic"/>
                <w:b/>
                <w:sz w:val="20"/>
              </w:rPr>
              <w:t>7/1</w:t>
            </w:r>
            <w:bookmarkEnd w:id="93"/>
          </w:p>
        </w:tc>
        <w:tc>
          <w:tcPr>
            <w:tcW w:w="7513" w:type="dxa"/>
            <w:gridSpan w:val="3"/>
            <w:shd w:val="clear" w:color="000000" w:fill="D9D9D9" w:themeFill="background1" w:themeFillShade="D9"/>
            <w:noWrap/>
          </w:tcPr>
          <w:p w:rsidR="00AE2DFF" w:rsidRPr="00475155" w:rsidRDefault="00AE2DFF" w:rsidP="00E86C4A">
            <w:pPr>
              <w:overflowPunct/>
              <w:autoSpaceDE/>
              <w:autoSpaceDN/>
              <w:adjustRightInd/>
              <w:spacing w:before="40" w:after="40"/>
              <w:textAlignment w:val="auto"/>
              <w:rPr>
                <w:rFonts w:eastAsia="SimHei" w:cs="Simplified Arabic"/>
                <w:b/>
                <w:sz w:val="20"/>
              </w:rPr>
            </w:pPr>
            <w:r w:rsidRPr="00475155">
              <w:rPr>
                <w:rFonts w:eastAsia="SimHei" w:cs="Simplified Arabic"/>
                <w:b/>
                <w:sz w:val="20"/>
              </w:rPr>
              <w:t>Доступ к услугам электросвязи/ИКТ для лиц с ограниченными возможностями и с особыми потребностями</w:t>
            </w:r>
          </w:p>
        </w:tc>
      </w:tr>
      <w:tr w:rsidR="00AE2DFF" w:rsidRPr="00475155" w:rsidTr="00E5045F">
        <w:trPr>
          <w:trHeight w:val="300"/>
          <w:jc w:val="center"/>
        </w:trPr>
        <w:tc>
          <w:tcPr>
            <w:tcW w:w="1851" w:type="dxa"/>
            <w:tcBorders>
              <w:bottom w:val="single" w:sz="6" w:space="0" w:color="365F91" w:themeColor="accent1" w:themeShade="BF"/>
            </w:tcBorders>
            <w:shd w:val="clear" w:color="000000" w:fill="5B9BD5"/>
            <w:noWrap/>
            <w:vAlign w:val="center"/>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Функция</w:t>
            </w:r>
          </w:p>
        </w:tc>
        <w:tc>
          <w:tcPr>
            <w:tcW w:w="2685" w:type="dxa"/>
            <w:tcBorders>
              <w:bottom w:val="single" w:sz="6" w:space="0" w:color="365F91" w:themeColor="accent1" w:themeShade="BF"/>
            </w:tcBorders>
            <w:shd w:val="clear" w:color="000000" w:fill="5B9BD5"/>
            <w:noWrap/>
            <w:vAlign w:val="center"/>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Имя</w:t>
            </w:r>
          </w:p>
        </w:tc>
        <w:tc>
          <w:tcPr>
            <w:tcW w:w="3261" w:type="dxa"/>
            <w:tcBorders>
              <w:bottom w:val="single" w:sz="6" w:space="0" w:color="365F91" w:themeColor="accent1" w:themeShade="BF"/>
            </w:tcBorders>
            <w:shd w:val="clear" w:color="000000" w:fill="5B9BD5"/>
            <w:noWrap/>
            <w:vAlign w:val="center"/>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Представляемая структура</w:t>
            </w:r>
          </w:p>
        </w:tc>
        <w:tc>
          <w:tcPr>
            <w:tcW w:w="1567" w:type="dxa"/>
            <w:tcBorders>
              <w:bottom w:val="single" w:sz="6" w:space="0" w:color="365F91" w:themeColor="accent1" w:themeShade="BF"/>
            </w:tcBorders>
            <w:shd w:val="clear" w:color="000000" w:fill="5B9BD5"/>
            <w:noWrap/>
            <w:vAlign w:val="center"/>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Регион</w:t>
            </w:r>
          </w:p>
        </w:tc>
      </w:tr>
      <w:tr w:rsidR="00AE2DFF" w:rsidRPr="00475155" w:rsidTr="00E5045F">
        <w:trPr>
          <w:trHeight w:val="224"/>
          <w:jc w:val="center"/>
        </w:trPr>
        <w:tc>
          <w:tcPr>
            <w:tcW w:w="1851"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Содокладчик</w:t>
            </w:r>
          </w:p>
        </w:tc>
        <w:tc>
          <w:tcPr>
            <w:tcW w:w="2685"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bookmarkStart w:id="94" w:name="lt_pId678"/>
            <w:r w:rsidRPr="00475155">
              <w:rPr>
                <w:color w:val="000000"/>
                <w:sz w:val="20"/>
                <w:lang w:eastAsia="zh-CN"/>
              </w:rPr>
              <w:t xml:space="preserve">г-жа </w:t>
            </w:r>
            <w:bookmarkEnd w:id="94"/>
            <w:r w:rsidRPr="00475155">
              <w:rPr>
                <w:color w:val="000000"/>
                <w:sz w:val="20"/>
              </w:rPr>
              <w:t>Амела ОДОБАШИЧ</w:t>
            </w:r>
          </w:p>
        </w:tc>
        <w:tc>
          <w:tcPr>
            <w:tcW w:w="3261"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Босния и Герцеговина</w:t>
            </w:r>
          </w:p>
        </w:tc>
        <w:tc>
          <w:tcPr>
            <w:tcW w:w="1567"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ЕВР</w:t>
            </w:r>
          </w:p>
        </w:tc>
      </w:tr>
      <w:tr w:rsidR="00AE2DFF" w:rsidRPr="00475155" w:rsidTr="00E5045F">
        <w:trPr>
          <w:trHeight w:val="86"/>
          <w:jc w:val="center"/>
        </w:trPr>
        <w:tc>
          <w:tcPr>
            <w:tcW w:w="1851"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Содокладчик</w:t>
            </w:r>
          </w:p>
        </w:tc>
        <w:tc>
          <w:tcPr>
            <w:tcW w:w="2685"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95" w:name="lt_pId682"/>
            <w:r w:rsidRPr="00475155">
              <w:rPr>
                <w:color w:val="000000"/>
                <w:sz w:val="20"/>
                <w:lang w:eastAsia="zh-CN"/>
              </w:rPr>
              <w:t xml:space="preserve">г-н Абдулае </w:t>
            </w:r>
            <w:r w:rsidRPr="00475155">
              <w:rPr>
                <w:color w:val="000000"/>
                <w:sz w:val="20"/>
              </w:rPr>
              <w:t>ДЕМБЕЛЕ</w:t>
            </w:r>
            <w:bookmarkEnd w:id="95"/>
          </w:p>
        </w:tc>
        <w:tc>
          <w:tcPr>
            <w:tcW w:w="3261"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Мали</w:t>
            </w:r>
          </w:p>
        </w:tc>
        <w:tc>
          <w:tcPr>
            <w:tcW w:w="1567"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232"/>
          <w:jc w:val="center"/>
        </w:trPr>
        <w:tc>
          <w:tcPr>
            <w:tcW w:w="1851"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Содокладчик</w:t>
            </w:r>
          </w:p>
        </w:tc>
        <w:tc>
          <w:tcPr>
            <w:tcW w:w="2685"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bookmarkStart w:id="96" w:name="lt_pId686"/>
            <w:r w:rsidRPr="00475155">
              <w:rPr>
                <w:color w:val="000000"/>
                <w:sz w:val="20"/>
                <w:lang w:eastAsia="zh-CN"/>
              </w:rPr>
              <w:t xml:space="preserve">д-р </w:t>
            </w:r>
            <w:r w:rsidRPr="00475155">
              <w:rPr>
                <w:color w:val="000000"/>
                <w:sz w:val="20"/>
              </w:rPr>
              <w:t>Миран Ч</w:t>
            </w:r>
            <w:bookmarkEnd w:id="96"/>
            <w:r w:rsidRPr="00475155">
              <w:rPr>
                <w:color w:val="000000"/>
                <w:sz w:val="20"/>
              </w:rPr>
              <w:t>ХВЕ</w:t>
            </w:r>
          </w:p>
        </w:tc>
        <w:tc>
          <w:tcPr>
            <w:tcW w:w="3261"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bookmarkStart w:id="97" w:name="lt_pId687"/>
            <w:r w:rsidRPr="00475155">
              <w:rPr>
                <w:color w:val="000000"/>
                <w:sz w:val="20"/>
                <w:lang w:eastAsia="zh-CN"/>
              </w:rPr>
              <w:t>Корея (Республика)</w:t>
            </w:r>
            <w:bookmarkEnd w:id="97"/>
          </w:p>
        </w:tc>
        <w:tc>
          <w:tcPr>
            <w:tcW w:w="1567"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АТР</w:t>
            </w:r>
          </w:p>
        </w:tc>
      </w:tr>
      <w:tr w:rsidR="00AE2DFF" w:rsidRPr="00475155" w:rsidTr="00E5045F">
        <w:trPr>
          <w:trHeight w:val="505"/>
          <w:jc w:val="center"/>
        </w:trPr>
        <w:tc>
          <w:tcPr>
            <w:tcW w:w="1851"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bookmarkStart w:id="98" w:name="lt_pId690"/>
            <w:r w:rsidRPr="00475155">
              <w:rPr>
                <w:color w:val="000000"/>
                <w:sz w:val="20"/>
                <w:lang w:eastAsia="zh-CN"/>
              </w:rPr>
              <w:t xml:space="preserve">г-жа </w:t>
            </w:r>
            <w:r w:rsidRPr="00475155">
              <w:rPr>
                <w:color w:val="000000"/>
                <w:sz w:val="20"/>
              </w:rPr>
              <w:t xml:space="preserve">Жоэль Жеральдин ЗОПАНИ ЯССЕНГУ </w:t>
            </w:r>
            <w:bookmarkEnd w:id="98"/>
          </w:p>
        </w:tc>
        <w:tc>
          <w:tcPr>
            <w:tcW w:w="3261"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Центральноафриканская Республика</w:t>
            </w:r>
          </w:p>
        </w:tc>
        <w:tc>
          <w:tcPr>
            <w:tcW w:w="1567"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443"/>
          <w:jc w:val="center"/>
        </w:trPr>
        <w:tc>
          <w:tcPr>
            <w:tcW w:w="1851" w:type="dxa"/>
            <w:tcBorders>
              <w:bottom w:val="single" w:sz="6" w:space="0" w:color="365F91" w:themeColor="accent1" w:themeShade="BF"/>
            </w:tcBorders>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tcBorders>
              <w:bottom w:val="single" w:sz="6" w:space="0" w:color="365F91" w:themeColor="accent1" w:themeShade="BF"/>
            </w:tcBorders>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bookmarkStart w:id="99" w:name="lt_pId694"/>
            <w:r w:rsidRPr="00475155">
              <w:rPr>
                <w:color w:val="000000"/>
                <w:sz w:val="20"/>
                <w:lang w:eastAsia="zh-CN"/>
              </w:rPr>
              <w:t xml:space="preserve">г-жа </w:t>
            </w:r>
            <w:r w:rsidRPr="00475155">
              <w:rPr>
                <w:color w:val="000000"/>
                <w:sz w:val="20"/>
              </w:rPr>
              <w:t>Лилиан К</w:t>
            </w:r>
            <w:bookmarkEnd w:id="99"/>
            <w:r w:rsidRPr="00475155">
              <w:rPr>
                <w:color w:val="000000"/>
                <w:sz w:val="20"/>
              </w:rPr>
              <w:t>АЛУБИ</w:t>
            </w:r>
          </w:p>
        </w:tc>
        <w:tc>
          <w:tcPr>
            <w:tcW w:w="3261" w:type="dxa"/>
            <w:tcBorders>
              <w:bottom w:val="single" w:sz="6" w:space="0" w:color="365F91" w:themeColor="accent1" w:themeShade="BF"/>
            </w:tcBorders>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Демократическая Республика Конго</w:t>
            </w:r>
          </w:p>
        </w:tc>
        <w:tc>
          <w:tcPr>
            <w:tcW w:w="1567" w:type="dxa"/>
            <w:tcBorders>
              <w:bottom w:val="single" w:sz="6" w:space="0" w:color="365F91" w:themeColor="accent1" w:themeShade="BF"/>
            </w:tcBorders>
            <w:shd w:val="clear" w:color="auto" w:fill="FFFFFF" w:themeFill="background1"/>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252"/>
          <w:jc w:val="center"/>
        </w:trPr>
        <w:tc>
          <w:tcPr>
            <w:tcW w:w="1851"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bookmarkStart w:id="100" w:name="lt_pId698"/>
            <w:r w:rsidRPr="00475155">
              <w:rPr>
                <w:color w:val="000000"/>
                <w:sz w:val="20"/>
                <w:lang w:eastAsia="zh-CN"/>
              </w:rPr>
              <w:t xml:space="preserve">д-р </w:t>
            </w:r>
            <w:r w:rsidRPr="00475155">
              <w:rPr>
                <w:color w:val="000000"/>
                <w:sz w:val="20"/>
              </w:rPr>
              <w:t>Мицуи МАЦУМОТО</w:t>
            </w:r>
            <w:bookmarkEnd w:id="100"/>
          </w:p>
        </w:tc>
        <w:tc>
          <w:tcPr>
            <w:tcW w:w="3261"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Япония</w:t>
            </w:r>
          </w:p>
        </w:tc>
        <w:tc>
          <w:tcPr>
            <w:tcW w:w="1567"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АТР</w:t>
            </w:r>
          </w:p>
        </w:tc>
      </w:tr>
      <w:tr w:rsidR="00AE2DFF" w:rsidRPr="00475155" w:rsidTr="00E5045F">
        <w:trPr>
          <w:trHeight w:val="315"/>
          <w:jc w:val="center"/>
        </w:trPr>
        <w:tc>
          <w:tcPr>
            <w:tcW w:w="1851"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bookmarkStart w:id="101" w:name="lt_pId702"/>
            <w:r w:rsidRPr="00475155">
              <w:rPr>
                <w:color w:val="000000"/>
                <w:sz w:val="20"/>
                <w:lang w:eastAsia="zh-CN"/>
              </w:rPr>
              <w:t xml:space="preserve">г-н </w:t>
            </w:r>
            <w:r w:rsidRPr="00475155">
              <w:rPr>
                <w:color w:val="000000"/>
                <w:sz w:val="20"/>
              </w:rPr>
              <w:t>Годфри Мухатиа МУТ</w:t>
            </w:r>
            <w:bookmarkEnd w:id="101"/>
            <w:r w:rsidRPr="00475155">
              <w:rPr>
                <w:color w:val="000000"/>
                <w:sz w:val="20"/>
              </w:rPr>
              <w:t>СОТСО</w:t>
            </w:r>
          </w:p>
        </w:tc>
        <w:tc>
          <w:tcPr>
            <w:tcW w:w="3261"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Кения</w:t>
            </w:r>
          </w:p>
        </w:tc>
        <w:tc>
          <w:tcPr>
            <w:tcW w:w="1567"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315"/>
          <w:jc w:val="center"/>
        </w:trPr>
        <w:tc>
          <w:tcPr>
            <w:tcW w:w="9364" w:type="dxa"/>
            <w:gridSpan w:val="4"/>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0"/>
              <w:jc w:val="center"/>
              <w:textAlignment w:val="auto"/>
              <w:rPr>
                <w:b/>
                <w:bCs/>
                <w:color w:val="000000"/>
                <w:sz w:val="20"/>
                <w:lang w:eastAsia="zh-CN"/>
              </w:rPr>
            </w:pPr>
            <w:r w:rsidRPr="00475155">
              <w:rPr>
                <w:b/>
                <w:bCs/>
                <w:color w:val="000000"/>
                <w:sz w:val="20"/>
                <w:lang w:eastAsia="zh-CN"/>
              </w:rPr>
              <w:t>Координаторы</w:t>
            </w:r>
          </w:p>
        </w:tc>
      </w:tr>
      <w:tr w:rsidR="00AE2DFF" w:rsidRPr="00475155" w:rsidTr="00E5045F">
        <w:trPr>
          <w:trHeight w:val="226"/>
          <w:jc w:val="center"/>
        </w:trPr>
        <w:tc>
          <w:tcPr>
            <w:tcW w:w="1851"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102" w:name="lt_pId707"/>
            <w:r w:rsidRPr="00475155">
              <w:rPr>
                <w:color w:val="000000"/>
                <w:sz w:val="20"/>
                <w:lang w:eastAsia="zh-CN"/>
              </w:rPr>
              <w:t xml:space="preserve">г-жа </w:t>
            </w:r>
            <w:r w:rsidRPr="00475155">
              <w:rPr>
                <w:color w:val="000000"/>
                <w:sz w:val="20"/>
              </w:rPr>
              <w:t>Роксана УИДМЕР-И</w:t>
            </w:r>
            <w:bookmarkEnd w:id="102"/>
            <w:r w:rsidRPr="00475155">
              <w:rPr>
                <w:color w:val="000000"/>
                <w:sz w:val="20"/>
              </w:rPr>
              <w:t>ЛИЕСКУ</w:t>
            </w:r>
          </w:p>
        </w:tc>
        <w:tc>
          <w:tcPr>
            <w:tcW w:w="3261"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БРЭ МСЭ</w:t>
            </w:r>
          </w:p>
        </w:tc>
        <w:tc>
          <w:tcPr>
            <w:tcW w:w="1567" w:type="dxa"/>
            <w:shd w:val="clear" w:color="auto"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Штаб-квартира</w:t>
            </w:r>
          </w:p>
        </w:tc>
      </w:tr>
      <w:tr w:rsidR="00AE2DFF" w:rsidRPr="00475155" w:rsidTr="00E5045F">
        <w:trPr>
          <w:trHeight w:val="216"/>
          <w:jc w:val="center"/>
        </w:trPr>
        <w:tc>
          <w:tcPr>
            <w:tcW w:w="1851" w:type="dxa"/>
            <w:tcBorders>
              <w:bottom w:val="single" w:sz="6" w:space="0" w:color="365F91" w:themeColor="accent1" w:themeShade="BF"/>
            </w:tcBorders>
            <w:shd w:val="clear" w:color="auto" w:fill="auto"/>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tcBorders>
              <w:bottom w:val="single" w:sz="6" w:space="0" w:color="365F91" w:themeColor="accent1" w:themeShade="BF"/>
            </w:tcBorders>
            <w:shd w:val="clear" w:color="auto" w:fill="auto"/>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г-жа Ида ЖАЛЛОУ</w:t>
            </w:r>
          </w:p>
        </w:tc>
        <w:tc>
          <w:tcPr>
            <w:tcW w:w="3261" w:type="dxa"/>
            <w:tcBorders>
              <w:bottom w:val="single" w:sz="6" w:space="0" w:color="365F91" w:themeColor="accent1" w:themeShade="BF"/>
            </w:tcBorders>
            <w:shd w:val="clear" w:color="auto" w:fill="auto"/>
          </w:tcPr>
          <w:p w:rsidR="00AE2DFF" w:rsidRPr="00475155" w:rsidRDefault="00AE2DFF" w:rsidP="00E86C4A">
            <w:pPr>
              <w:overflowPunct/>
              <w:autoSpaceDE/>
              <w:autoSpaceDN/>
              <w:adjustRightInd/>
              <w:spacing w:before="20" w:after="20"/>
              <w:textAlignment w:val="auto"/>
              <w:rPr>
                <w:color w:val="000000"/>
                <w:sz w:val="20"/>
                <w:lang w:eastAsia="zh-CN"/>
              </w:rPr>
            </w:pPr>
            <w:bookmarkStart w:id="103" w:name="lt_pId712"/>
            <w:r w:rsidRPr="00475155">
              <w:rPr>
                <w:color w:val="000000"/>
                <w:sz w:val="20"/>
                <w:lang w:eastAsia="zh-CN"/>
              </w:rPr>
              <w:t>МСЭ/АФР</w:t>
            </w:r>
            <w:bookmarkEnd w:id="103"/>
          </w:p>
        </w:tc>
        <w:tc>
          <w:tcPr>
            <w:tcW w:w="1567" w:type="dxa"/>
            <w:tcBorders>
              <w:bottom w:val="single" w:sz="6" w:space="0" w:color="365F91" w:themeColor="accent1" w:themeShade="BF"/>
            </w:tcBorders>
            <w:shd w:val="clear" w:color="auto" w:fill="auto"/>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92"/>
          <w:jc w:val="center"/>
        </w:trPr>
        <w:tc>
          <w:tcPr>
            <w:tcW w:w="1851"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104" w:name="lt_pId715"/>
            <w:r w:rsidRPr="00475155">
              <w:rPr>
                <w:color w:val="000000"/>
                <w:sz w:val="20"/>
                <w:lang w:eastAsia="zh-CN"/>
              </w:rPr>
              <w:t xml:space="preserve">г-н </w:t>
            </w:r>
            <w:r w:rsidRPr="00475155">
              <w:rPr>
                <w:color w:val="000000"/>
                <w:sz w:val="20"/>
              </w:rPr>
              <w:t>Карим АБДЕЛЬГАНИ</w:t>
            </w:r>
            <w:bookmarkEnd w:id="104"/>
          </w:p>
        </w:tc>
        <w:tc>
          <w:tcPr>
            <w:tcW w:w="3261"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105" w:name="lt_pId716"/>
            <w:r w:rsidRPr="00475155">
              <w:rPr>
                <w:color w:val="000000"/>
                <w:sz w:val="20"/>
                <w:lang w:eastAsia="zh-CN"/>
              </w:rPr>
              <w:t>МСЭ/АРБ</w:t>
            </w:r>
            <w:bookmarkEnd w:id="105"/>
          </w:p>
        </w:tc>
        <w:tc>
          <w:tcPr>
            <w:tcW w:w="1567" w:type="dxa"/>
            <w:shd w:val="clear" w:color="auto"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АРБ</w:t>
            </w:r>
          </w:p>
        </w:tc>
      </w:tr>
      <w:tr w:rsidR="00AE2DFF" w:rsidRPr="00475155" w:rsidTr="00E5045F">
        <w:trPr>
          <w:trHeight w:val="82"/>
          <w:jc w:val="center"/>
        </w:trPr>
        <w:tc>
          <w:tcPr>
            <w:tcW w:w="1851" w:type="dxa"/>
            <w:shd w:val="clear" w:color="auto" w:fill="auto"/>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shd w:val="clear" w:color="auto" w:fill="auto"/>
          </w:tcPr>
          <w:p w:rsidR="00AE2DFF" w:rsidRPr="00475155" w:rsidRDefault="00AE2DFF" w:rsidP="00E86C4A">
            <w:pPr>
              <w:overflowPunct/>
              <w:autoSpaceDE/>
              <w:autoSpaceDN/>
              <w:adjustRightInd/>
              <w:spacing w:before="20" w:after="20"/>
              <w:textAlignment w:val="auto"/>
              <w:rPr>
                <w:color w:val="000000"/>
                <w:sz w:val="20"/>
                <w:lang w:eastAsia="zh-CN"/>
              </w:rPr>
            </w:pPr>
            <w:bookmarkStart w:id="106" w:name="lt_pId719"/>
            <w:r w:rsidRPr="00475155">
              <w:rPr>
                <w:color w:val="000000"/>
                <w:sz w:val="20"/>
                <w:lang w:eastAsia="zh-CN"/>
              </w:rPr>
              <w:t xml:space="preserve">г-жа </w:t>
            </w:r>
            <w:r w:rsidRPr="00475155">
              <w:rPr>
                <w:color w:val="000000"/>
                <w:sz w:val="20"/>
              </w:rPr>
              <w:t>Аурора</w:t>
            </w:r>
            <w:bookmarkEnd w:id="106"/>
            <w:r w:rsidRPr="00475155">
              <w:rPr>
                <w:color w:val="000000"/>
                <w:sz w:val="20"/>
              </w:rPr>
              <w:t xml:space="preserve"> РУБИО</w:t>
            </w:r>
          </w:p>
        </w:tc>
        <w:tc>
          <w:tcPr>
            <w:tcW w:w="3261" w:type="dxa"/>
            <w:shd w:val="clear" w:color="auto" w:fill="auto"/>
          </w:tcPr>
          <w:p w:rsidR="00AE2DFF" w:rsidRPr="00475155" w:rsidRDefault="00AE2DFF" w:rsidP="00E86C4A">
            <w:pPr>
              <w:overflowPunct/>
              <w:autoSpaceDE/>
              <w:autoSpaceDN/>
              <w:adjustRightInd/>
              <w:spacing w:before="20" w:after="20"/>
              <w:textAlignment w:val="auto"/>
              <w:rPr>
                <w:color w:val="000000"/>
                <w:sz w:val="20"/>
                <w:lang w:eastAsia="zh-CN"/>
              </w:rPr>
            </w:pPr>
            <w:bookmarkStart w:id="107" w:name="lt_pId720"/>
            <w:r w:rsidRPr="00475155">
              <w:rPr>
                <w:color w:val="000000"/>
                <w:sz w:val="20"/>
                <w:lang w:eastAsia="zh-CN"/>
              </w:rPr>
              <w:t>МСЭ/АТР</w:t>
            </w:r>
            <w:bookmarkEnd w:id="107"/>
          </w:p>
        </w:tc>
        <w:tc>
          <w:tcPr>
            <w:tcW w:w="1567" w:type="dxa"/>
            <w:shd w:val="clear" w:color="auto" w:fill="auto"/>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АТР</w:t>
            </w:r>
          </w:p>
        </w:tc>
      </w:tr>
      <w:tr w:rsidR="00AE2DFF" w:rsidRPr="00475155" w:rsidTr="00E5045F">
        <w:trPr>
          <w:trHeight w:val="214"/>
          <w:jc w:val="center"/>
        </w:trPr>
        <w:tc>
          <w:tcPr>
            <w:tcW w:w="1851" w:type="dxa"/>
            <w:tcBorders>
              <w:bottom w:val="single" w:sz="12" w:space="0" w:color="C0504D" w:themeColor="accent2"/>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tcBorders>
              <w:bottom w:val="single" w:sz="12" w:space="0" w:color="C0504D" w:themeColor="accent2"/>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108" w:name="lt_pId723"/>
            <w:r w:rsidRPr="00475155">
              <w:rPr>
                <w:color w:val="000000"/>
                <w:sz w:val="20"/>
                <w:lang w:eastAsia="zh-CN"/>
              </w:rPr>
              <w:t xml:space="preserve">г-н </w:t>
            </w:r>
            <w:bookmarkEnd w:id="108"/>
            <w:r w:rsidRPr="00475155">
              <w:rPr>
                <w:color w:val="000000"/>
                <w:sz w:val="20"/>
                <w:lang w:eastAsia="zh-CN"/>
              </w:rPr>
              <w:t>Фарид НАХЛИ</w:t>
            </w:r>
          </w:p>
        </w:tc>
        <w:tc>
          <w:tcPr>
            <w:tcW w:w="3261" w:type="dxa"/>
            <w:tcBorders>
              <w:bottom w:val="single" w:sz="12" w:space="0" w:color="C0504D" w:themeColor="accent2"/>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109" w:name="lt_pId724"/>
            <w:r w:rsidRPr="00475155">
              <w:rPr>
                <w:color w:val="000000"/>
                <w:sz w:val="20"/>
                <w:lang w:eastAsia="zh-CN"/>
              </w:rPr>
              <w:t>МСЭ/СНГ</w:t>
            </w:r>
            <w:bookmarkEnd w:id="109"/>
          </w:p>
        </w:tc>
        <w:tc>
          <w:tcPr>
            <w:tcW w:w="1567" w:type="dxa"/>
            <w:tcBorders>
              <w:bottom w:val="single" w:sz="12" w:space="0" w:color="C0504D" w:themeColor="accent2"/>
            </w:tcBorders>
            <w:shd w:val="clear" w:color="auto"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СНГ</w:t>
            </w:r>
          </w:p>
        </w:tc>
      </w:tr>
      <w:tr w:rsidR="00AE2DFF" w:rsidRPr="00475155" w:rsidTr="00E5045F">
        <w:trPr>
          <w:trHeight w:val="300"/>
          <w:jc w:val="center"/>
        </w:trPr>
        <w:tc>
          <w:tcPr>
            <w:tcW w:w="1851" w:type="dxa"/>
            <w:tcBorders>
              <w:top w:val="single" w:sz="12" w:space="0" w:color="C0504D" w:themeColor="accent2"/>
            </w:tcBorders>
            <w:shd w:val="clear" w:color="000000" w:fill="5B9BD5"/>
            <w:noWrap/>
            <w:hideMark/>
          </w:tcPr>
          <w:p w:rsidR="00AE2DFF" w:rsidRPr="00475155" w:rsidRDefault="00AE2DFF" w:rsidP="00E86C4A">
            <w:pPr>
              <w:overflowPunct/>
              <w:autoSpaceDE/>
              <w:autoSpaceDN/>
              <w:adjustRightInd/>
              <w:spacing w:before="60" w:after="60"/>
              <w:jc w:val="center"/>
              <w:textAlignment w:val="auto"/>
              <w:rPr>
                <w:b/>
                <w:bCs/>
                <w:sz w:val="20"/>
                <w:lang w:eastAsia="zh-CN"/>
              </w:rPr>
            </w:pPr>
            <w:r w:rsidRPr="00475155">
              <w:rPr>
                <w:b/>
                <w:bCs/>
                <w:sz w:val="20"/>
                <w:lang w:eastAsia="zh-CN"/>
              </w:rPr>
              <w:t>Вопрос</w:t>
            </w:r>
          </w:p>
        </w:tc>
        <w:tc>
          <w:tcPr>
            <w:tcW w:w="7513" w:type="dxa"/>
            <w:gridSpan w:val="3"/>
            <w:shd w:val="clear" w:color="000000" w:fill="5B9BD5"/>
            <w:noWrap/>
            <w:hideMark/>
          </w:tcPr>
          <w:p w:rsidR="00AE2DFF" w:rsidRPr="00475155" w:rsidRDefault="00AE2DFF" w:rsidP="00E86C4A">
            <w:pPr>
              <w:overflowPunct/>
              <w:autoSpaceDE/>
              <w:autoSpaceDN/>
              <w:adjustRightInd/>
              <w:spacing w:before="60" w:after="60"/>
              <w:jc w:val="center"/>
              <w:textAlignment w:val="auto"/>
              <w:rPr>
                <w:b/>
                <w:bCs/>
                <w:sz w:val="20"/>
                <w:lang w:eastAsia="zh-CN"/>
              </w:rPr>
            </w:pPr>
            <w:r w:rsidRPr="00475155">
              <w:rPr>
                <w:b/>
                <w:bCs/>
                <w:sz w:val="20"/>
                <w:lang w:eastAsia="zh-CN"/>
              </w:rPr>
              <w:t>Название Вопроса</w:t>
            </w:r>
          </w:p>
        </w:tc>
      </w:tr>
      <w:tr w:rsidR="00AE2DFF" w:rsidRPr="00475155" w:rsidTr="00E5045F">
        <w:trPr>
          <w:trHeight w:val="300"/>
          <w:jc w:val="center"/>
        </w:trPr>
        <w:tc>
          <w:tcPr>
            <w:tcW w:w="1851" w:type="dxa"/>
            <w:shd w:val="clear" w:color="000000" w:fill="D9D9D9" w:themeFill="background1" w:themeFillShade="D9"/>
            <w:noWrap/>
          </w:tcPr>
          <w:p w:rsidR="00AE2DFF" w:rsidRPr="00475155" w:rsidRDefault="00AE2DFF" w:rsidP="00E86C4A">
            <w:pPr>
              <w:overflowPunct/>
              <w:autoSpaceDE/>
              <w:autoSpaceDN/>
              <w:adjustRightInd/>
              <w:spacing w:before="40" w:after="40"/>
              <w:textAlignment w:val="auto"/>
              <w:rPr>
                <w:rFonts w:eastAsia="SimHei" w:cs="Simplified Arabic"/>
                <w:b/>
                <w:sz w:val="20"/>
              </w:rPr>
            </w:pPr>
            <w:bookmarkStart w:id="110" w:name="lt_pId728"/>
            <w:r w:rsidRPr="00475155">
              <w:rPr>
                <w:rFonts w:eastAsia="SimHei" w:cs="Simplified Arabic"/>
                <w:b/>
                <w:sz w:val="20"/>
              </w:rPr>
              <w:t>8/1</w:t>
            </w:r>
            <w:bookmarkEnd w:id="110"/>
          </w:p>
        </w:tc>
        <w:tc>
          <w:tcPr>
            <w:tcW w:w="7513" w:type="dxa"/>
            <w:gridSpan w:val="3"/>
            <w:shd w:val="clear" w:color="000000" w:fill="D9D9D9" w:themeFill="background1" w:themeFillShade="D9"/>
            <w:noWrap/>
          </w:tcPr>
          <w:p w:rsidR="00AE2DFF" w:rsidRPr="00475155" w:rsidRDefault="00AE2DFF" w:rsidP="00E86C4A">
            <w:pPr>
              <w:overflowPunct/>
              <w:autoSpaceDE/>
              <w:autoSpaceDN/>
              <w:adjustRightInd/>
              <w:spacing w:before="40" w:after="40"/>
              <w:textAlignment w:val="auto"/>
              <w:rPr>
                <w:rFonts w:eastAsia="SimHei" w:cs="Simplified Arabic"/>
                <w:b/>
                <w:sz w:val="20"/>
              </w:rPr>
            </w:pPr>
            <w:r w:rsidRPr="00475155">
              <w:rPr>
                <w:rFonts w:eastAsia="SimHei" w:cs="Simplified Arabic"/>
                <w:b/>
                <w:sz w:val="20"/>
              </w:rPr>
              <w:t>Изучение стратегий и методов перехода от аналогового к цифровому наземному радиовещанию и внедрения новых услуг.</w:t>
            </w:r>
          </w:p>
        </w:tc>
      </w:tr>
      <w:tr w:rsidR="00AE2DFF" w:rsidRPr="00475155" w:rsidTr="00E5045F">
        <w:trPr>
          <w:trHeight w:val="300"/>
          <w:jc w:val="center"/>
        </w:trPr>
        <w:tc>
          <w:tcPr>
            <w:tcW w:w="1851" w:type="dxa"/>
            <w:shd w:val="clear" w:color="000000" w:fill="5B9BD5"/>
            <w:noWrap/>
            <w:vAlign w:val="center"/>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Функция</w:t>
            </w:r>
          </w:p>
        </w:tc>
        <w:tc>
          <w:tcPr>
            <w:tcW w:w="2685" w:type="dxa"/>
            <w:shd w:val="clear" w:color="000000" w:fill="5B9BD5"/>
            <w:noWrap/>
            <w:vAlign w:val="center"/>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Имя</w:t>
            </w:r>
          </w:p>
        </w:tc>
        <w:tc>
          <w:tcPr>
            <w:tcW w:w="3261" w:type="dxa"/>
            <w:shd w:val="clear" w:color="000000" w:fill="5B9BD5"/>
            <w:noWrap/>
            <w:vAlign w:val="center"/>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Представляемая структура</w:t>
            </w:r>
          </w:p>
        </w:tc>
        <w:tc>
          <w:tcPr>
            <w:tcW w:w="1567" w:type="dxa"/>
            <w:shd w:val="clear" w:color="000000" w:fill="5B9BD5"/>
            <w:noWrap/>
            <w:vAlign w:val="center"/>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Регион</w:t>
            </w:r>
          </w:p>
        </w:tc>
      </w:tr>
      <w:tr w:rsidR="00AE2DFF" w:rsidRPr="00475155" w:rsidTr="00E5045F">
        <w:trPr>
          <w:trHeight w:val="706"/>
          <w:jc w:val="center"/>
        </w:trPr>
        <w:tc>
          <w:tcPr>
            <w:tcW w:w="1851" w:type="dxa"/>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Докладчик</w:t>
            </w:r>
          </w:p>
        </w:tc>
        <w:tc>
          <w:tcPr>
            <w:tcW w:w="2685" w:type="dxa"/>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bookmarkStart w:id="111" w:name="lt_pId735"/>
            <w:r w:rsidRPr="00475155">
              <w:rPr>
                <w:color w:val="000000"/>
                <w:sz w:val="20"/>
                <w:lang w:eastAsia="zh-CN"/>
              </w:rPr>
              <w:t xml:space="preserve">г-н </w:t>
            </w:r>
            <w:r w:rsidRPr="00475155">
              <w:rPr>
                <w:color w:val="000000"/>
                <w:sz w:val="20"/>
              </w:rPr>
              <w:t xml:space="preserve">Роберто ХИРАЯМА </w:t>
            </w:r>
            <w:bookmarkEnd w:id="111"/>
          </w:p>
        </w:tc>
        <w:tc>
          <w:tcPr>
            <w:tcW w:w="3261" w:type="dxa"/>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Бразилия</w:t>
            </w:r>
          </w:p>
        </w:tc>
        <w:tc>
          <w:tcPr>
            <w:tcW w:w="1567" w:type="dxa"/>
            <w:shd w:val="clear" w:color="auto" w:fill="auto"/>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АМР</w:t>
            </w:r>
          </w:p>
        </w:tc>
      </w:tr>
      <w:tr w:rsidR="00AE2DFF" w:rsidRPr="00475155" w:rsidTr="00E5045F">
        <w:trPr>
          <w:trHeight w:val="560"/>
          <w:jc w:val="center"/>
        </w:trPr>
        <w:tc>
          <w:tcPr>
            <w:tcW w:w="1851" w:type="dxa"/>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bookmarkStart w:id="112" w:name="lt_pId739"/>
            <w:r w:rsidRPr="00475155">
              <w:rPr>
                <w:color w:val="000000"/>
                <w:sz w:val="20"/>
                <w:lang w:eastAsia="zh-CN"/>
              </w:rPr>
              <w:t xml:space="preserve">г-н </w:t>
            </w:r>
            <w:r w:rsidRPr="00475155">
              <w:rPr>
                <w:color w:val="000000"/>
                <w:sz w:val="20"/>
              </w:rPr>
              <w:t>Фабрис ДЖУМЕССИ Д</w:t>
            </w:r>
            <w:bookmarkEnd w:id="112"/>
            <w:r w:rsidRPr="00475155">
              <w:rPr>
                <w:color w:val="000000"/>
                <w:sz w:val="20"/>
              </w:rPr>
              <w:t>ОНТСА</w:t>
            </w:r>
          </w:p>
        </w:tc>
        <w:tc>
          <w:tcPr>
            <w:tcW w:w="3261" w:type="dxa"/>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Камерун</w:t>
            </w:r>
          </w:p>
        </w:tc>
        <w:tc>
          <w:tcPr>
            <w:tcW w:w="1567" w:type="dxa"/>
            <w:shd w:val="clear" w:color="auto" w:fill="C6D9F1" w:themeFill="text2" w:themeFillTint="33"/>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257"/>
          <w:jc w:val="center"/>
        </w:trPr>
        <w:tc>
          <w:tcPr>
            <w:tcW w:w="1851" w:type="dxa"/>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lastRenderedPageBreak/>
              <w:t>Заместитель Докладчика</w:t>
            </w:r>
          </w:p>
        </w:tc>
        <w:tc>
          <w:tcPr>
            <w:tcW w:w="2685" w:type="dxa"/>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 xml:space="preserve">г-н Мамаду Патэ БАРРИ </w:t>
            </w:r>
          </w:p>
        </w:tc>
        <w:tc>
          <w:tcPr>
            <w:tcW w:w="3261" w:type="dxa"/>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Гвинея</w:t>
            </w:r>
          </w:p>
        </w:tc>
        <w:tc>
          <w:tcPr>
            <w:tcW w:w="1567" w:type="dxa"/>
            <w:shd w:val="clear" w:color="auto" w:fill="auto"/>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120"/>
          <w:jc w:val="center"/>
        </w:trPr>
        <w:tc>
          <w:tcPr>
            <w:tcW w:w="1851" w:type="dxa"/>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bookmarkStart w:id="113" w:name="lt_pId747"/>
            <w:r w:rsidRPr="00475155">
              <w:rPr>
                <w:color w:val="000000"/>
                <w:sz w:val="20"/>
                <w:lang w:eastAsia="zh-CN"/>
              </w:rPr>
              <w:t xml:space="preserve">г-н </w:t>
            </w:r>
            <w:r w:rsidRPr="00475155">
              <w:rPr>
                <w:color w:val="000000"/>
                <w:sz w:val="20"/>
              </w:rPr>
              <w:t>Жан-Мари М</w:t>
            </w:r>
            <w:bookmarkEnd w:id="113"/>
            <w:r w:rsidRPr="00475155">
              <w:rPr>
                <w:color w:val="000000"/>
                <w:sz w:val="20"/>
              </w:rPr>
              <w:t>ЕНЬЯН</w:t>
            </w:r>
          </w:p>
        </w:tc>
        <w:tc>
          <w:tcPr>
            <w:tcW w:w="3261" w:type="dxa"/>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Гаити</w:t>
            </w:r>
          </w:p>
        </w:tc>
        <w:tc>
          <w:tcPr>
            <w:tcW w:w="1567" w:type="dxa"/>
            <w:shd w:val="clear" w:color="auto" w:fill="C6D9F1" w:themeFill="text2" w:themeFillTint="33"/>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АМР</w:t>
            </w:r>
          </w:p>
        </w:tc>
      </w:tr>
      <w:tr w:rsidR="00AE2DFF" w:rsidRPr="00475155" w:rsidTr="00E5045F">
        <w:trPr>
          <w:trHeight w:val="265"/>
          <w:jc w:val="center"/>
        </w:trPr>
        <w:tc>
          <w:tcPr>
            <w:tcW w:w="1851" w:type="dxa"/>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bookmarkStart w:id="114" w:name="lt_pId751"/>
            <w:r w:rsidRPr="00475155">
              <w:rPr>
                <w:color w:val="000000"/>
                <w:sz w:val="20"/>
                <w:lang w:eastAsia="zh-CN"/>
              </w:rPr>
              <w:t xml:space="preserve">г-н </w:t>
            </w:r>
            <w:r w:rsidRPr="00475155">
              <w:rPr>
                <w:color w:val="000000"/>
                <w:sz w:val="20"/>
              </w:rPr>
              <w:t>Питер Мартин И</w:t>
            </w:r>
            <w:bookmarkEnd w:id="114"/>
            <w:r w:rsidRPr="00475155">
              <w:rPr>
                <w:color w:val="000000"/>
                <w:sz w:val="20"/>
              </w:rPr>
              <w:t>КУМИЛУ</w:t>
            </w:r>
          </w:p>
        </w:tc>
        <w:tc>
          <w:tcPr>
            <w:tcW w:w="3261" w:type="dxa"/>
            <w:shd w:val="clear" w:color="auto" w:fill="auto"/>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Кения</w:t>
            </w:r>
          </w:p>
        </w:tc>
        <w:tc>
          <w:tcPr>
            <w:tcW w:w="1567" w:type="dxa"/>
            <w:shd w:val="clear" w:color="auto" w:fill="auto"/>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538"/>
          <w:jc w:val="center"/>
        </w:trPr>
        <w:tc>
          <w:tcPr>
            <w:tcW w:w="1851"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115" w:name="lt_pId755"/>
            <w:r w:rsidRPr="00475155">
              <w:rPr>
                <w:color w:val="000000"/>
                <w:sz w:val="20"/>
                <w:lang w:eastAsia="zh-CN"/>
              </w:rPr>
              <w:t xml:space="preserve">г-жа </w:t>
            </w:r>
            <w:bookmarkEnd w:id="115"/>
            <w:r w:rsidRPr="00475155">
              <w:rPr>
                <w:color w:val="000000"/>
                <w:sz w:val="20"/>
                <w:lang w:eastAsia="zh-CN"/>
              </w:rPr>
              <w:t>Жинан КАРАМ</w:t>
            </w:r>
          </w:p>
        </w:tc>
        <w:tc>
          <w:tcPr>
            <w:tcW w:w="3261"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116" w:name="lt_pId756"/>
            <w:r w:rsidRPr="00475155">
              <w:rPr>
                <w:color w:val="000000"/>
                <w:sz w:val="20"/>
              </w:rPr>
              <w:t xml:space="preserve">Регуляторный орган электросвязи </w:t>
            </w:r>
            <w:r w:rsidRPr="00475155">
              <w:rPr>
                <w:color w:val="000000"/>
                <w:sz w:val="20"/>
                <w:lang w:eastAsia="zh-CN"/>
              </w:rPr>
              <w:t xml:space="preserve">(TRA) Ливана, </w:t>
            </w:r>
            <w:bookmarkEnd w:id="116"/>
            <w:r w:rsidRPr="00475155">
              <w:rPr>
                <w:color w:val="000000"/>
                <w:sz w:val="20"/>
                <w:lang w:eastAsia="zh-CN"/>
              </w:rPr>
              <w:t>Ливан</w:t>
            </w:r>
          </w:p>
        </w:tc>
        <w:tc>
          <w:tcPr>
            <w:tcW w:w="1567"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АРБ</w:t>
            </w:r>
          </w:p>
        </w:tc>
      </w:tr>
      <w:tr w:rsidR="00AE2DFF" w:rsidRPr="00475155" w:rsidTr="00E5045F">
        <w:trPr>
          <w:trHeight w:val="447"/>
          <w:jc w:val="center"/>
        </w:trPr>
        <w:tc>
          <w:tcPr>
            <w:tcW w:w="1851" w:type="dxa"/>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sz w:val="20"/>
              </w:rPr>
              <w:t>Заместитель Докладчика</w:t>
            </w:r>
          </w:p>
        </w:tc>
        <w:tc>
          <w:tcPr>
            <w:tcW w:w="2685" w:type="dxa"/>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bookmarkStart w:id="117" w:name="lt_pId759"/>
            <w:r w:rsidRPr="00475155">
              <w:rPr>
                <w:color w:val="000000"/>
                <w:sz w:val="20"/>
                <w:lang w:eastAsia="zh-CN"/>
              </w:rPr>
              <w:t xml:space="preserve">г-н </w:t>
            </w:r>
            <w:r w:rsidRPr="00475155">
              <w:rPr>
                <w:color w:val="000000"/>
                <w:sz w:val="20"/>
              </w:rPr>
              <w:t>Арсений П</w:t>
            </w:r>
            <w:bookmarkEnd w:id="117"/>
            <w:r w:rsidRPr="00475155">
              <w:rPr>
                <w:color w:val="000000"/>
                <w:sz w:val="20"/>
              </w:rPr>
              <w:t>ЛОССКИЙ</w:t>
            </w:r>
          </w:p>
        </w:tc>
        <w:tc>
          <w:tcPr>
            <w:tcW w:w="3261" w:type="dxa"/>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Российская Федерация</w:t>
            </w:r>
          </w:p>
        </w:tc>
        <w:tc>
          <w:tcPr>
            <w:tcW w:w="1567" w:type="dxa"/>
            <w:shd w:val="clear" w:color="auto" w:fill="FFFFFF" w:themeFill="background1"/>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СНГ</w:t>
            </w:r>
          </w:p>
        </w:tc>
      </w:tr>
      <w:tr w:rsidR="00AE2DFF" w:rsidRPr="00475155" w:rsidTr="00E5045F">
        <w:trPr>
          <w:trHeight w:val="224"/>
          <w:jc w:val="center"/>
        </w:trPr>
        <w:tc>
          <w:tcPr>
            <w:tcW w:w="9364" w:type="dxa"/>
            <w:gridSpan w:val="4"/>
            <w:shd w:val="clear" w:color="auto" w:fill="FFFFFF" w:themeFill="background1"/>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Координаторы</w:t>
            </w:r>
          </w:p>
        </w:tc>
      </w:tr>
      <w:tr w:rsidR="00AE2DFF" w:rsidRPr="00475155" w:rsidTr="00E5045F">
        <w:trPr>
          <w:trHeight w:val="51"/>
          <w:jc w:val="center"/>
        </w:trPr>
        <w:tc>
          <w:tcPr>
            <w:tcW w:w="1851"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118" w:name="lt_pId764"/>
            <w:r w:rsidRPr="00475155">
              <w:rPr>
                <w:color w:val="000000"/>
                <w:sz w:val="20"/>
                <w:lang w:eastAsia="zh-CN"/>
              </w:rPr>
              <w:t xml:space="preserve">г-н </w:t>
            </w:r>
            <w:bookmarkEnd w:id="118"/>
            <w:r w:rsidRPr="00475155">
              <w:rPr>
                <w:color w:val="000000"/>
                <w:sz w:val="20"/>
                <w:lang w:eastAsia="zh-CN"/>
              </w:rPr>
              <w:t>Иштван БОЖОКИ</w:t>
            </w:r>
          </w:p>
        </w:tc>
        <w:tc>
          <w:tcPr>
            <w:tcW w:w="3261"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БРЭ МСЭ</w:t>
            </w:r>
          </w:p>
        </w:tc>
        <w:tc>
          <w:tcPr>
            <w:tcW w:w="1567"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Штаб-квартира</w:t>
            </w:r>
          </w:p>
        </w:tc>
      </w:tr>
      <w:tr w:rsidR="00AE2DFF" w:rsidRPr="00475155" w:rsidTr="00E5045F">
        <w:trPr>
          <w:trHeight w:val="196"/>
          <w:jc w:val="center"/>
        </w:trPr>
        <w:tc>
          <w:tcPr>
            <w:tcW w:w="1851" w:type="dxa"/>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bookmarkStart w:id="119" w:name="lt_pId768"/>
            <w:r w:rsidRPr="00475155">
              <w:rPr>
                <w:color w:val="000000"/>
                <w:sz w:val="20"/>
                <w:lang w:eastAsia="zh-CN"/>
              </w:rPr>
              <w:t xml:space="preserve">г-н </w:t>
            </w:r>
            <w:r w:rsidRPr="00475155">
              <w:rPr>
                <w:color w:val="000000"/>
                <w:sz w:val="20"/>
              </w:rPr>
              <w:t>Жан-Жак МАССИМА</w:t>
            </w:r>
            <w:bookmarkEnd w:id="119"/>
          </w:p>
        </w:tc>
        <w:tc>
          <w:tcPr>
            <w:tcW w:w="3261" w:type="dxa"/>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bookmarkStart w:id="120" w:name="lt_pId769"/>
            <w:r w:rsidRPr="00475155">
              <w:rPr>
                <w:color w:val="000000"/>
                <w:sz w:val="20"/>
                <w:lang w:eastAsia="zh-CN"/>
              </w:rPr>
              <w:t>МСЭ/АФР</w:t>
            </w:r>
            <w:bookmarkEnd w:id="120"/>
          </w:p>
        </w:tc>
        <w:tc>
          <w:tcPr>
            <w:tcW w:w="1567" w:type="dxa"/>
            <w:shd w:val="clear" w:color="auto" w:fill="FFFFFF" w:themeFill="background1"/>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200"/>
          <w:jc w:val="center"/>
        </w:trPr>
        <w:tc>
          <w:tcPr>
            <w:tcW w:w="1851"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121" w:name="lt_pId772"/>
            <w:r w:rsidRPr="00475155">
              <w:rPr>
                <w:color w:val="000000"/>
                <w:sz w:val="20"/>
                <w:lang w:eastAsia="zh-CN"/>
              </w:rPr>
              <w:t xml:space="preserve">г-жа </w:t>
            </w:r>
            <w:r w:rsidRPr="00475155">
              <w:rPr>
                <w:color w:val="000000"/>
                <w:sz w:val="20"/>
              </w:rPr>
              <w:t>Руда АЛАМИР А</w:t>
            </w:r>
            <w:bookmarkEnd w:id="121"/>
            <w:r w:rsidRPr="00475155">
              <w:rPr>
                <w:color w:val="000000"/>
                <w:sz w:val="20"/>
              </w:rPr>
              <w:t>ЛИ</w:t>
            </w:r>
          </w:p>
        </w:tc>
        <w:tc>
          <w:tcPr>
            <w:tcW w:w="3261"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122" w:name="lt_pId773"/>
            <w:r w:rsidRPr="00475155">
              <w:rPr>
                <w:color w:val="000000"/>
                <w:sz w:val="20"/>
                <w:lang w:eastAsia="zh-CN"/>
              </w:rPr>
              <w:t>МСЭ/АРБ</w:t>
            </w:r>
            <w:bookmarkEnd w:id="122"/>
          </w:p>
        </w:tc>
        <w:tc>
          <w:tcPr>
            <w:tcW w:w="1567"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АРБ</w:t>
            </w:r>
          </w:p>
        </w:tc>
      </w:tr>
      <w:tr w:rsidR="00AE2DFF" w:rsidRPr="00475155" w:rsidTr="00E5045F">
        <w:trPr>
          <w:trHeight w:val="52"/>
          <w:jc w:val="center"/>
        </w:trPr>
        <w:tc>
          <w:tcPr>
            <w:tcW w:w="1851"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bookmarkStart w:id="123" w:name="lt_pId776"/>
            <w:r w:rsidRPr="00475155">
              <w:rPr>
                <w:color w:val="000000"/>
                <w:sz w:val="20"/>
                <w:lang w:eastAsia="zh-CN"/>
              </w:rPr>
              <w:t xml:space="preserve">г-н </w:t>
            </w:r>
            <w:r w:rsidRPr="00475155">
              <w:rPr>
                <w:color w:val="000000"/>
                <w:sz w:val="20"/>
              </w:rPr>
              <w:t>Визит АТИПАЙАКУН</w:t>
            </w:r>
            <w:bookmarkEnd w:id="123"/>
          </w:p>
        </w:tc>
        <w:tc>
          <w:tcPr>
            <w:tcW w:w="3261"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bookmarkStart w:id="124" w:name="lt_pId777"/>
            <w:r w:rsidRPr="00475155">
              <w:rPr>
                <w:color w:val="000000"/>
                <w:sz w:val="20"/>
                <w:lang w:eastAsia="zh-CN"/>
              </w:rPr>
              <w:t>МСЭ/АТР</w:t>
            </w:r>
            <w:bookmarkEnd w:id="124"/>
          </w:p>
        </w:tc>
        <w:tc>
          <w:tcPr>
            <w:tcW w:w="1567"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АТР</w:t>
            </w:r>
          </w:p>
        </w:tc>
      </w:tr>
      <w:tr w:rsidR="00AE2DFF" w:rsidRPr="00475155" w:rsidTr="00E5045F">
        <w:trPr>
          <w:trHeight w:val="194"/>
          <w:jc w:val="center"/>
        </w:trPr>
        <w:tc>
          <w:tcPr>
            <w:tcW w:w="1851" w:type="dxa"/>
            <w:tcBorders>
              <w:bottom w:val="single" w:sz="12" w:space="0" w:color="C0504D" w:themeColor="accent2"/>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tcBorders>
              <w:bottom w:val="single" w:sz="12" w:space="0" w:color="C0504D" w:themeColor="accent2"/>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125" w:name="lt_pId780"/>
            <w:r w:rsidRPr="00475155">
              <w:rPr>
                <w:color w:val="000000"/>
                <w:sz w:val="20"/>
                <w:lang w:eastAsia="zh-CN"/>
              </w:rPr>
              <w:t xml:space="preserve">г-н </w:t>
            </w:r>
            <w:bookmarkEnd w:id="125"/>
            <w:r w:rsidRPr="00475155">
              <w:rPr>
                <w:color w:val="000000"/>
                <w:sz w:val="20"/>
                <w:lang w:eastAsia="zh-CN"/>
              </w:rPr>
              <w:t>Фарид НАХЛИ</w:t>
            </w:r>
          </w:p>
        </w:tc>
        <w:tc>
          <w:tcPr>
            <w:tcW w:w="3261" w:type="dxa"/>
            <w:tcBorders>
              <w:bottom w:val="single" w:sz="12" w:space="0" w:color="C0504D" w:themeColor="accent2"/>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126" w:name="lt_pId781"/>
            <w:r w:rsidRPr="00475155">
              <w:rPr>
                <w:color w:val="000000"/>
                <w:sz w:val="20"/>
                <w:lang w:eastAsia="zh-CN"/>
              </w:rPr>
              <w:t>МСЭ/СНГ</w:t>
            </w:r>
            <w:bookmarkEnd w:id="126"/>
          </w:p>
        </w:tc>
        <w:tc>
          <w:tcPr>
            <w:tcW w:w="1567" w:type="dxa"/>
            <w:tcBorders>
              <w:bottom w:val="single" w:sz="12" w:space="0" w:color="C0504D" w:themeColor="accent2"/>
            </w:tcBorders>
            <w:shd w:val="clear" w:color="auto"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СНГ</w:t>
            </w:r>
          </w:p>
        </w:tc>
      </w:tr>
      <w:tr w:rsidR="00AE2DFF" w:rsidRPr="00475155" w:rsidTr="00E5045F">
        <w:trPr>
          <w:trHeight w:val="300"/>
          <w:jc w:val="center"/>
        </w:trPr>
        <w:tc>
          <w:tcPr>
            <w:tcW w:w="1851" w:type="dxa"/>
            <w:tcBorders>
              <w:top w:val="single" w:sz="12" w:space="0" w:color="C0504D" w:themeColor="accent2"/>
            </w:tcBorders>
            <w:shd w:val="clear" w:color="000000" w:fill="5B9BD5"/>
            <w:noWrap/>
            <w:hideMark/>
          </w:tcPr>
          <w:p w:rsidR="00AE2DFF" w:rsidRPr="00475155" w:rsidRDefault="00AE2DFF" w:rsidP="00E86C4A">
            <w:pPr>
              <w:overflowPunct/>
              <w:autoSpaceDE/>
              <w:autoSpaceDN/>
              <w:adjustRightInd/>
              <w:spacing w:before="60" w:after="60"/>
              <w:jc w:val="center"/>
              <w:textAlignment w:val="auto"/>
              <w:rPr>
                <w:b/>
                <w:bCs/>
                <w:sz w:val="20"/>
                <w:lang w:eastAsia="zh-CN"/>
              </w:rPr>
            </w:pPr>
            <w:r w:rsidRPr="00475155">
              <w:rPr>
                <w:b/>
                <w:bCs/>
                <w:sz w:val="20"/>
                <w:lang w:eastAsia="zh-CN"/>
              </w:rPr>
              <w:t>Вопрос</w:t>
            </w:r>
          </w:p>
        </w:tc>
        <w:tc>
          <w:tcPr>
            <w:tcW w:w="5946" w:type="dxa"/>
            <w:gridSpan w:val="2"/>
            <w:shd w:val="clear" w:color="000000" w:fill="5B9BD5"/>
            <w:noWrap/>
            <w:hideMark/>
          </w:tcPr>
          <w:p w:rsidR="00AE2DFF" w:rsidRPr="00475155" w:rsidRDefault="00AE2DFF" w:rsidP="00E86C4A">
            <w:pPr>
              <w:overflowPunct/>
              <w:autoSpaceDE/>
              <w:autoSpaceDN/>
              <w:adjustRightInd/>
              <w:spacing w:before="60" w:after="60"/>
              <w:jc w:val="center"/>
              <w:textAlignment w:val="auto"/>
              <w:rPr>
                <w:b/>
                <w:bCs/>
                <w:sz w:val="20"/>
                <w:lang w:eastAsia="zh-CN"/>
              </w:rPr>
            </w:pPr>
            <w:r w:rsidRPr="00475155">
              <w:rPr>
                <w:b/>
                <w:bCs/>
                <w:sz w:val="20"/>
                <w:lang w:eastAsia="zh-CN"/>
              </w:rPr>
              <w:t>Название Вопроса</w:t>
            </w:r>
          </w:p>
        </w:tc>
        <w:tc>
          <w:tcPr>
            <w:tcW w:w="1567" w:type="dxa"/>
            <w:tcBorders>
              <w:top w:val="single" w:sz="12" w:space="0" w:color="C0504D" w:themeColor="accent2"/>
            </w:tcBorders>
            <w:shd w:val="clear" w:color="000000" w:fill="5B9BD5"/>
            <w:noWrap/>
            <w:hideMark/>
          </w:tcPr>
          <w:p w:rsidR="00AE2DFF" w:rsidRPr="00475155" w:rsidRDefault="00AE2DFF" w:rsidP="00E86C4A">
            <w:pPr>
              <w:overflowPunct/>
              <w:autoSpaceDE/>
              <w:autoSpaceDN/>
              <w:adjustRightInd/>
              <w:spacing w:before="60" w:after="60"/>
              <w:jc w:val="center"/>
              <w:textAlignment w:val="auto"/>
              <w:rPr>
                <w:b/>
                <w:bCs/>
                <w:sz w:val="20"/>
                <w:lang w:eastAsia="zh-CN"/>
              </w:rPr>
            </w:pPr>
          </w:p>
        </w:tc>
      </w:tr>
      <w:tr w:rsidR="00AE2DFF" w:rsidRPr="00475155" w:rsidTr="00E5045F">
        <w:trPr>
          <w:trHeight w:val="300"/>
          <w:jc w:val="center"/>
        </w:trPr>
        <w:tc>
          <w:tcPr>
            <w:tcW w:w="1851" w:type="dxa"/>
            <w:shd w:val="clear" w:color="000000" w:fill="D9D9D9" w:themeFill="background1" w:themeFillShade="D9"/>
            <w:noWrap/>
          </w:tcPr>
          <w:p w:rsidR="00AE2DFF" w:rsidRPr="00475155" w:rsidRDefault="00AE2DFF" w:rsidP="00E86C4A">
            <w:pPr>
              <w:overflowPunct/>
              <w:autoSpaceDE/>
              <w:autoSpaceDN/>
              <w:adjustRightInd/>
              <w:spacing w:before="40" w:after="40"/>
              <w:textAlignment w:val="auto"/>
              <w:rPr>
                <w:rFonts w:eastAsia="SimHei" w:cs="Simplified Arabic"/>
                <w:b/>
                <w:sz w:val="20"/>
              </w:rPr>
            </w:pPr>
            <w:r w:rsidRPr="00475155">
              <w:rPr>
                <w:rFonts w:eastAsia="SimHei" w:cs="Simplified Arabic"/>
                <w:b/>
                <w:sz w:val="20"/>
              </w:rPr>
              <w:t>Резолюция 9</w:t>
            </w:r>
          </w:p>
        </w:tc>
        <w:tc>
          <w:tcPr>
            <w:tcW w:w="7513" w:type="dxa"/>
            <w:gridSpan w:val="3"/>
            <w:shd w:val="clear" w:color="000000" w:fill="D9D9D9" w:themeFill="background1" w:themeFillShade="D9"/>
            <w:noWrap/>
          </w:tcPr>
          <w:p w:rsidR="00AE2DFF" w:rsidRPr="00475155" w:rsidRDefault="00AE2DFF" w:rsidP="00E86C4A">
            <w:pPr>
              <w:overflowPunct/>
              <w:autoSpaceDE/>
              <w:autoSpaceDN/>
              <w:adjustRightInd/>
              <w:spacing w:before="40" w:after="40"/>
              <w:textAlignment w:val="auto"/>
              <w:rPr>
                <w:rFonts w:eastAsia="SimHei" w:cs="Simplified Arabic"/>
                <w:b/>
                <w:sz w:val="20"/>
              </w:rPr>
            </w:pPr>
            <w:r w:rsidRPr="00475155">
              <w:rPr>
                <w:rFonts w:eastAsia="SimHei" w:cs="Simplified Arabic"/>
                <w:b/>
                <w:sz w:val="20"/>
              </w:rPr>
              <w:t>Участие стран, в особенности развивающихся стран, в управлении использованием спектра</w:t>
            </w:r>
          </w:p>
        </w:tc>
      </w:tr>
      <w:tr w:rsidR="00AE2DFF" w:rsidRPr="00475155" w:rsidTr="00E5045F">
        <w:trPr>
          <w:trHeight w:val="300"/>
          <w:jc w:val="center"/>
        </w:trPr>
        <w:tc>
          <w:tcPr>
            <w:tcW w:w="1851" w:type="dxa"/>
            <w:tcBorders>
              <w:bottom w:val="single" w:sz="6" w:space="0" w:color="365F91" w:themeColor="accent1" w:themeShade="BF"/>
            </w:tcBorders>
            <w:shd w:val="clear" w:color="000000" w:fill="5B9BD5"/>
            <w:noWrap/>
          </w:tcPr>
          <w:p w:rsidR="00AE2DFF" w:rsidRPr="00475155" w:rsidRDefault="00AE2DFF" w:rsidP="00E86C4A">
            <w:pPr>
              <w:tabs>
                <w:tab w:val="clear" w:pos="1191"/>
                <w:tab w:val="clear" w:pos="1588"/>
                <w:tab w:val="clear" w:pos="1985"/>
                <w:tab w:val="left" w:pos="1270"/>
              </w:tabs>
              <w:overflowPunct/>
              <w:autoSpaceDE/>
              <w:autoSpaceDN/>
              <w:adjustRightInd/>
              <w:spacing w:before="60" w:after="60"/>
              <w:textAlignment w:val="auto"/>
              <w:rPr>
                <w:b/>
                <w:bCs/>
                <w:color w:val="000000"/>
                <w:sz w:val="20"/>
                <w:lang w:eastAsia="zh-CN"/>
              </w:rPr>
            </w:pPr>
            <w:r w:rsidRPr="00475155">
              <w:rPr>
                <w:b/>
                <w:bCs/>
                <w:color w:val="000000"/>
                <w:sz w:val="20"/>
                <w:lang w:eastAsia="zh-CN"/>
              </w:rPr>
              <w:t>Функция</w:t>
            </w:r>
            <w:r w:rsidRPr="00475155">
              <w:rPr>
                <w:b/>
                <w:bCs/>
                <w:color w:val="000000"/>
                <w:sz w:val="20"/>
                <w:lang w:eastAsia="zh-CN"/>
              </w:rPr>
              <w:tab/>
            </w:r>
          </w:p>
        </w:tc>
        <w:tc>
          <w:tcPr>
            <w:tcW w:w="2685" w:type="dxa"/>
            <w:tcBorders>
              <w:bottom w:val="single" w:sz="6" w:space="0" w:color="365F91" w:themeColor="accent1" w:themeShade="BF"/>
            </w:tcBorders>
            <w:shd w:val="clear" w:color="000000" w:fill="5B9BD5"/>
            <w:noWrap/>
          </w:tcPr>
          <w:p w:rsidR="00AE2DFF" w:rsidRPr="00475155" w:rsidRDefault="00AE2DFF" w:rsidP="00E86C4A">
            <w:pPr>
              <w:overflowPunct/>
              <w:autoSpaceDE/>
              <w:autoSpaceDN/>
              <w:adjustRightInd/>
              <w:spacing w:before="60" w:after="60"/>
              <w:textAlignment w:val="auto"/>
              <w:rPr>
                <w:b/>
                <w:bCs/>
                <w:color w:val="000000"/>
                <w:sz w:val="20"/>
                <w:lang w:eastAsia="zh-CN"/>
              </w:rPr>
            </w:pPr>
            <w:r w:rsidRPr="00475155">
              <w:rPr>
                <w:b/>
                <w:bCs/>
                <w:color w:val="000000"/>
                <w:sz w:val="20"/>
                <w:lang w:eastAsia="zh-CN"/>
              </w:rPr>
              <w:t>Имя</w:t>
            </w:r>
          </w:p>
        </w:tc>
        <w:tc>
          <w:tcPr>
            <w:tcW w:w="3261" w:type="dxa"/>
            <w:tcBorders>
              <w:bottom w:val="single" w:sz="6" w:space="0" w:color="365F91" w:themeColor="accent1" w:themeShade="BF"/>
            </w:tcBorders>
            <w:shd w:val="clear" w:color="000000" w:fill="5B9BD5"/>
            <w:noWrap/>
          </w:tcPr>
          <w:p w:rsidR="00AE2DFF" w:rsidRPr="00475155" w:rsidRDefault="00AE2DFF" w:rsidP="00E86C4A">
            <w:pPr>
              <w:overflowPunct/>
              <w:autoSpaceDE/>
              <w:autoSpaceDN/>
              <w:adjustRightInd/>
              <w:spacing w:before="60" w:after="60"/>
              <w:textAlignment w:val="auto"/>
              <w:rPr>
                <w:b/>
                <w:bCs/>
                <w:color w:val="000000"/>
                <w:sz w:val="20"/>
                <w:lang w:eastAsia="zh-CN"/>
              </w:rPr>
            </w:pPr>
            <w:r w:rsidRPr="00475155">
              <w:rPr>
                <w:b/>
                <w:bCs/>
                <w:color w:val="000000"/>
                <w:sz w:val="20"/>
                <w:lang w:eastAsia="zh-CN"/>
              </w:rPr>
              <w:t>Представляемая структура</w:t>
            </w:r>
          </w:p>
        </w:tc>
        <w:tc>
          <w:tcPr>
            <w:tcW w:w="1567" w:type="dxa"/>
            <w:tcBorders>
              <w:bottom w:val="single" w:sz="6" w:space="0" w:color="365F91" w:themeColor="accent1" w:themeShade="BF"/>
            </w:tcBorders>
            <w:shd w:val="clear" w:color="000000" w:fill="5B9BD5"/>
            <w:noWrap/>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Регион</w:t>
            </w:r>
          </w:p>
        </w:tc>
      </w:tr>
      <w:tr w:rsidR="00AE2DFF" w:rsidRPr="00475155" w:rsidTr="00E5045F">
        <w:trPr>
          <w:trHeight w:val="190"/>
          <w:jc w:val="center"/>
        </w:trPr>
        <w:tc>
          <w:tcPr>
            <w:tcW w:w="1851"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Сопредседатель от МСЭ-D</w:t>
            </w:r>
          </w:p>
        </w:tc>
        <w:tc>
          <w:tcPr>
            <w:tcW w:w="2685"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bookmarkStart w:id="127" w:name="lt_pId792"/>
            <w:r w:rsidRPr="00475155">
              <w:rPr>
                <w:color w:val="000000"/>
                <w:sz w:val="20"/>
                <w:lang w:eastAsia="zh-CN"/>
              </w:rPr>
              <w:t xml:space="preserve">д-р </w:t>
            </w:r>
            <w:r w:rsidRPr="00475155">
              <w:rPr>
                <w:color w:val="000000"/>
                <w:sz w:val="20"/>
              </w:rPr>
              <w:t>Фадель Д</w:t>
            </w:r>
            <w:bookmarkEnd w:id="127"/>
            <w:r w:rsidRPr="00475155">
              <w:rPr>
                <w:color w:val="000000"/>
                <w:sz w:val="20"/>
              </w:rPr>
              <w:t>ИГХАМ</w:t>
            </w:r>
          </w:p>
        </w:tc>
        <w:tc>
          <w:tcPr>
            <w:tcW w:w="3261"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Египет</w:t>
            </w:r>
          </w:p>
        </w:tc>
        <w:tc>
          <w:tcPr>
            <w:tcW w:w="1567"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АРБ</w:t>
            </w:r>
          </w:p>
        </w:tc>
      </w:tr>
      <w:tr w:rsidR="00AE2DFF" w:rsidRPr="00475155" w:rsidTr="00E5045F">
        <w:trPr>
          <w:trHeight w:val="340"/>
          <w:jc w:val="center"/>
        </w:trPr>
        <w:tc>
          <w:tcPr>
            <w:tcW w:w="1851"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Сопредседатель от МСЭ-R</w:t>
            </w:r>
          </w:p>
        </w:tc>
        <w:tc>
          <w:tcPr>
            <w:tcW w:w="2685"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128" w:name="lt_pId796"/>
            <w:r w:rsidRPr="00475155">
              <w:rPr>
                <w:color w:val="000000"/>
                <w:sz w:val="20"/>
                <w:lang w:eastAsia="zh-CN"/>
              </w:rPr>
              <w:t xml:space="preserve">г-н </w:t>
            </w:r>
            <w:bookmarkEnd w:id="128"/>
            <w:r w:rsidRPr="00475155">
              <w:rPr>
                <w:color w:val="000000"/>
                <w:sz w:val="20"/>
                <w:lang w:eastAsia="zh-CN"/>
              </w:rPr>
              <w:t>Сергей ПАСТУХ</w:t>
            </w:r>
          </w:p>
        </w:tc>
        <w:tc>
          <w:tcPr>
            <w:tcW w:w="3261"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129" w:name="lt_pId797"/>
            <w:r w:rsidRPr="00475155">
              <w:rPr>
                <w:color w:val="000000"/>
                <w:sz w:val="20"/>
                <w:lang w:eastAsia="zh-CN"/>
              </w:rPr>
              <w:t>ИК1 МСЭ-R, Российская Федерация</w:t>
            </w:r>
            <w:bookmarkEnd w:id="129"/>
          </w:p>
        </w:tc>
        <w:tc>
          <w:tcPr>
            <w:tcW w:w="1567"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СНГ</w:t>
            </w:r>
          </w:p>
        </w:tc>
      </w:tr>
      <w:tr w:rsidR="00AE2DFF" w:rsidRPr="00475155" w:rsidTr="00E5045F">
        <w:trPr>
          <w:trHeight w:val="206"/>
          <w:jc w:val="center"/>
        </w:trPr>
        <w:tc>
          <w:tcPr>
            <w:tcW w:w="1851"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Сопредседатель</w:t>
            </w:r>
          </w:p>
        </w:tc>
        <w:tc>
          <w:tcPr>
            <w:tcW w:w="2685"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bookmarkStart w:id="130" w:name="lt_pId800"/>
            <w:r w:rsidRPr="00475155">
              <w:rPr>
                <w:color w:val="000000"/>
                <w:sz w:val="20"/>
                <w:lang w:eastAsia="zh-CN"/>
              </w:rPr>
              <w:t xml:space="preserve">г-жа </w:t>
            </w:r>
            <w:r w:rsidRPr="00475155">
              <w:rPr>
                <w:color w:val="000000"/>
                <w:sz w:val="20"/>
              </w:rPr>
              <w:t xml:space="preserve">Личин Сун </w:t>
            </w:r>
            <w:bookmarkEnd w:id="130"/>
          </w:p>
        </w:tc>
        <w:tc>
          <w:tcPr>
            <w:tcW w:w="3261"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Соединенные Штаты Америки</w:t>
            </w:r>
          </w:p>
        </w:tc>
        <w:tc>
          <w:tcPr>
            <w:tcW w:w="1567"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АМР</w:t>
            </w:r>
          </w:p>
        </w:tc>
      </w:tr>
      <w:tr w:rsidR="00AE2DFF" w:rsidRPr="00475155" w:rsidTr="00E5045F">
        <w:trPr>
          <w:trHeight w:val="352"/>
          <w:jc w:val="center"/>
        </w:trPr>
        <w:tc>
          <w:tcPr>
            <w:tcW w:w="1851"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Заместитель Председателя</w:t>
            </w:r>
          </w:p>
        </w:tc>
        <w:tc>
          <w:tcPr>
            <w:tcW w:w="2685" w:type="dxa"/>
            <w:tcBorders>
              <w:bottom w:val="single" w:sz="6" w:space="0" w:color="365F91" w:themeColor="accent1" w:themeShade="BF"/>
            </w:tcBorders>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131" w:name="lt_pId804"/>
            <w:r w:rsidRPr="00475155">
              <w:rPr>
                <w:color w:val="000000"/>
                <w:sz w:val="20"/>
                <w:lang w:eastAsia="zh-CN"/>
              </w:rPr>
              <w:t xml:space="preserve">г-н </w:t>
            </w:r>
            <w:r w:rsidRPr="00475155">
              <w:rPr>
                <w:color w:val="000000"/>
                <w:sz w:val="20"/>
              </w:rPr>
              <w:t xml:space="preserve">Ричард КИМАСИ </w:t>
            </w:r>
            <w:bookmarkEnd w:id="131"/>
          </w:p>
        </w:tc>
        <w:tc>
          <w:tcPr>
            <w:tcW w:w="3261"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rPr>
              <w:t>Демократическая Республика Конго</w:t>
            </w:r>
          </w:p>
        </w:tc>
        <w:tc>
          <w:tcPr>
            <w:tcW w:w="1567"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218"/>
          <w:jc w:val="center"/>
        </w:trPr>
        <w:tc>
          <w:tcPr>
            <w:tcW w:w="1851" w:type="dxa"/>
            <w:tcBorders>
              <w:bottom w:val="single" w:sz="6" w:space="0" w:color="365F91" w:themeColor="accent1" w:themeShade="BF"/>
            </w:tcBorders>
            <w:shd w:val="clear" w:color="auto" w:fill="FFFFFF" w:themeFill="background1"/>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Заместитель Председателя</w:t>
            </w:r>
          </w:p>
        </w:tc>
        <w:tc>
          <w:tcPr>
            <w:tcW w:w="2685" w:type="dxa"/>
            <w:tcBorders>
              <w:bottom w:val="single" w:sz="6" w:space="0" w:color="365F91" w:themeColor="accent1" w:themeShade="BF"/>
            </w:tcBorders>
            <w:shd w:val="clear" w:color="auto" w:fill="FFFFFF" w:themeFill="background1"/>
          </w:tcPr>
          <w:p w:rsidR="00AE2DFF" w:rsidRPr="00475155" w:rsidRDefault="00AE2DFF" w:rsidP="00E86C4A">
            <w:pPr>
              <w:overflowPunct/>
              <w:autoSpaceDE/>
              <w:autoSpaceDN/>
              <w:adjustRightInd/>
              <w:spacing w:before="20" w:after="20"/>
              <w:textAlignment w:val="auto"/>
              <w:rPr>
                <w:color w:val="000000"/>
                <w:sz w:val="20"/>
                <w:lang w:eastAsia="zh-CN"/>
              </w:rPr>
            </w:pPr>
            <w:bookmarkStart w:id="132" w:name="lt_pId808"/>
            <w:r w:rsidRPr="00475155">
              <w:rPr>
                <w:color w:val="000000"/>
                <w:sz w:val="20"/>
                <w:lang w:eastAsia="zh-CN"/>
              </w:rPr>
              <w:t xml:space="preserve">д-р </w:t>
            </w:r>
            <w:bookmarkEnd w:id="132"/>
            <w:r w:rsidRPr="00475155">
              <w:rPr>
                <w:color w:val="000000"/>
                <w:sz w:val="20"/>
                <w:lang w:eastAsia="zh-CN"/>
              </w:rPr>
              <w:t>Амер ХАССАН</w:t>
            </w:r>
          </w:p>
        </w:tc>
        <w:tc>
          <w:tcPr>
            <w:tcW w:w="3261" w:type="dxa"/>
            <w:tcBorders>
              <w:bottom w:val="single" w:sz="6" w:space="0" w:color="365F91" w:themeColor="accent1" w:themeShade="BF"/>
            </w:tcBorders>
            <w:shd w:val="clear" w:color="auto" w:fill="FFFFFF" w:themeFill="background1"/>
            <w:hideMark/>
          </w:tcPr>
          <w:p w:rsidR="00AE2DFF" w:rsidRPr="00475155" w:rsidRDefault="00AE2DFF" w:rsidP="00E86C4A">
            <w:pPr>
              <w:spacing w:before="20" w:after="20"/>
              <w:rPr>
                <w:sz w:val="20"/>
              </w:rPr>
            </w:pPr>
            <w:r w:rsidRPr="00475155">
              <w:rPr>
                <w:color w:val="000000"/>
                <w:sz w:val="20"/>
              </w:rPr>
              <w:t>Соединенные Штаты Америки</w:t>
            </w:r>
          </w:p>
        </w:tc>
        <w:tc>
          <w:tcPr>
            <w:tcW w:w="1567" w:type="dxa"/>
            <w:tcBorders>
              <w:bottom w:val="single" w:sz="6" w:space="0" w:color="365F91" w:themeColor="accent1" w:themeShade="BF"/>
            </w:tcBorders>
            <w:shd w:val="clear" w:color="auto" w:fill="FFFFFF" w:themeFill="background1"/>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АМР</w:t>
            </w:r>
          </w:p>
        </w:tc>
      </w:tr>
      <w:tr w:rsidR="00AE2DFF" w:rsidRPr="00475155" w:rsidTr="00E5045F">
        <w:trPr>
          <w:trHeight w:val="363"/>
          <w:jc w:val="center"/>
        </w:trPr>
        <w:tc>
          <w:tcPr>
            <w:tcW w:w="1851"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Заместитель Председателя</w:t>
            </w:r>
          </w:p>
        </w:tc>
        <w:tc>
          <w:tcPr>
            <w:tcW w:w="2685" w:type="dxa"/>
            <w:tcBorders>
              <w:bottom w:val="single" w:sz="6" w:space="0" w:color="365F91" w:themeColor="accent1" w:themeShade="BF"/>
            </w:tcBorders>
            <w:shd w:val="clear" w:color="auto" w:fill="C6D9F1" w:themeFill="text2" w:themeFillTint="33"/>
          </w:tcPr>
          <w:p w:rsidR="00AE2DFF" w:rsidRPr="00475155" w:rsidRDefault="00AE2DFF" w:rsidP="00A87FD6">
            <w:pPr>
              <w:overflowPunct/>
              <w:autoSpaceDE/>
              <w:autoSpaceDN/>
              <w:adjustRightInd/>
              <w:spacing w:before="20" w:after="20"/>
              <w:textAlignment w:val="auto"/>
              <w:rPr>
                <w:color w:val="000000"/>
                <w:sz w:val="20"/>
                <w:lang w:eastAsia="zh-CN"/>
              </w:rPr>
            </w:pPr>
            <w:bookmarkStart w:id="133" w:name="lt_pId812"/>
            <w:r w:rsidRPr="00475155">
              <w:rPr>
                <w:color w:val="000000"/>
                <w:sz w:val="20"/>
                <w:lang w:eastAsia="zh-CN"/>
              </w:rPr>
              <w:t xml:space="preserve">г-н </w:t>
            </w:r>
            <w:bookmarkEnd w:id="133"/>
            <w:r w:rsidRPr="00475155">
              <w:rPr>
                <w:color w:val="000000"/>
                <w:sz w:val="20"/>
                <w:lang w:eastAsia="zh-CN"/>
              </w:rPr>
              <w:t xml:space="preserve">Скотт КОТЛЕР </w:t>
            </w:r>
            <w:bookmarkStart w:id="134" w:name="lt_pId813"/>
            <w:r w:rsidRPr="00475155">
              <w:rPr>
                <w:color w:val="000000"/>
                <w:sz w:val="20"/>
                <w:lang w:eastAsia="zh-CN"/>
              </w:rPr>
              <w:t>(</w:t>
            </w:r>
            <w:r w:rsidR="00A87FD6" w:rsidRPr="00475155">
              <w:rPr>
                <w:color w:val="000000"/>
                <w:sz w:val="20"/>
              </w:rPr>
              <w:t>подал в отставку</w:t>
            </w:r>
            <w:r w:rsidRPr="00475155">
              <w:rPr>
                <w:color w:val="000000"/>
                <w:sz w:val="20"/>
                <w:lang w:eastAsia="zh-CN"/>
              </w:rPr>
              <w:t>)</w:t>
            </w:r>
            <w:bookmarkEnd w:id="134"/>
          </w:p>
        </w:tc>
        <w:tc>
          <w:tcPr>
            <w:tcW w:w="3261" w:type="dxa"/>
            <w:tcBorders>
              <w:bottom w:val="single" w:sz="6" w:space="0" w:color="365F91" w:themeColor="accent1" w:themeShade="BF"/>
            </w:tcBorders>
            <w:shd w:val="clear" w:color="auto" w:fill="C6D9F1" w:themeFill="text2" w:themeFillTint="33"/>
            <w:hideMark/>
          </w:tcPr>
          <w:p w:rsidR="00AE2DFF" w:rsidRPr="00475155" w:rsidRDefault="00AE2DFF" w:rsidP="00E86C4A">
            <w:pPr>
              <w:spacing w:before="20" w:after="20"/>
              <w:rPr>
                <w:sz w:val="20"/>
              </w:rPr>
            </w:pPr>
            <w:r w:rsidRPr="00475155">
              <w:rPr>
                <w:color w:val="000000"/>
                <w:sz w:val="20"/>
              </w:rPr>
              <w:t>Соединенные Штаты Америки</w:t>
            </w:r>
          </w:p>
        </w:tc>
        <w:tc>
          <w:tcPr>
            <w:tcW w:w="1567" w:type="dxa"/>
            <w:tcBorders>
              <w:bottom w:val="single" w:sz="6" w:space="0" w:color="365F91" w:themeColor="accent1" w:themeShade="BF"/>
            </w:tcBorders>
            <w:shd w:val="clear" w:color="auto" w:fill="C6D9F1" w:themeFill="text2" w:themeFillTint="33"/>
            <w:hideMark/>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АМР</w:t>
            </w:r>
          </w:p>
        </w:tc>
      </w:tr>
      <w:tr w:rsidR="00AE2DFF" w:rsidRPr="00475155" w:rsidTr="00E5045F">
        <w:trPr>
          <w:trHeight w:val="277"/>
          <w:jc w:val="center"/>
        </w:trPr>
        <w:tc>
          <w:tcPr>
            <w:tcW w:w="9364" w:type="dxa"/>
            <w:gridSpan w:val="4"/>
            <w:tcBorders>
              <w:bottom w:val="single" w:sz="6" w:space="0" w:color="365F91" w:themeColor="accent1" w:themeShade="BF"/>
            </w:tcBorders>
            <w:shd w:val="clear" w:color="auto" w:fill="FFFFFF" w:themeFill="background1"/>
            <w:vAlign w:val="center"/>
          </w:tcPr>
          <w:p w:rsidR="00AE2DFF" w:rsidRPr="00475155" w:rsidRDefault="00AE2DFF" w:rsidP="00E86C4A">
            <w:pPr>
              <w:overflowPunct/>
              <w:autoSpaceDE/>
              <w:autoSpaceDN/>
              <w:adjustRightInd/>
              <w:spacing w:before="60" w:after="60"/>
              <w:jc w:val="center"/>
              <w:textAlignment w:val="auto"/>
              <w:rPr>
                <w:b/>
                <w:bCs/>
                <w:color w:val="000000"/>
                <w:sz w:val="20"/>
                <w:lang w:eastAsia="zh-CN"/>
              </w:rPr>
            </w:pPr>
            <w:r w:rsidRPr="00475155">
              <w:rPr>
                <w:b/>
                <w:bCs/>
                <w:color w:val="000000"/>
                <w:sz w:val="20"/>
                <w:lang w:eastAsia="zh-CN"/>
              </w:rPr>
              <w:t>Координаторы</w:t>
            </w:r>
          </w:p>
        </w:tc>
      </w:tr>
      <w:tr w:rsidR="00AE2DFF" w:rsidRPr="00475155" w:rsidTr="00E5045F">
        <w:trPr>
          <w:trHeight w:val="78"/>
          <w:jc w:val="center"/>
        </w:trPr>
        <w:tc>
          <w:tcPr>
            <w:tcW w:w="1851"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135" w:name="lt_pId818"/>
            <w:r w:rsidRPr="00475155">
              <w:rPr>
                <w:color w:val="000000"/>
                <w:sz w:val="20"/>
                <w:lang w:eastAsia="zh-CN"/>
              </w:rPr>
              <w:t xml:space="preserve">г-н </w:t>
            </w:r>
            <w:bookmarkEnd w:id="135"/>
            <w:r w:rsidRPr="00475155">
              <w:rPr>
                <w:color w:val="000000"/>
                <w:sz w:val="20"/>
                <w:lang w:eastAsia="zh-CN"/>
              </w:rPr>
              <w:t>Иштван БОЖОКИ</w:t>
            </w:r>
          </w:p>
        </w:tc>
        <w:tc>
          <w:tcPr>
            <w:tcW w:w="3261"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БРЭ МСЭ</w:t>
            </w:r>
          </w:p>
        </w:tc>
        <w:tc>
          <w:tcPr>
            <w:tcW w:w="1567" w:type="dxa"/>
            <w:shd w:val="clear" w:color="auto"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Штаб-квартира</w:t>
            </w:r>
          </w:p>
        </w:tc>
      </w:tr>
      <w:tr w:rsidR="00AE2DFF" w:rsidRPr="00475155" w:rsidTr="00E5045F">
        <w:trPr>
          <w:trHeight w:val="96"/>
          <w:jc w:val="center"/>
        </w:trPr>
        <w:tc>
          <w:tcPr>
            <w:tcW w:w="1851" w:type="dxa"/>
            <w:tcBorders>
              <w:bottom w:val="single" w:sz="6" w:space="0" w:color="365F91" w:themeColor="accent1" w:themeShade="BF"/>
            </w:tcBorders>
            <w:shd w:val="clear" w:color="auto" w:fill="auto"/>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tcBorders>
              <w:bottom w:val="single" w:sz="6" w:space="0" w:color="365F91" w:themeColor="accent1" w:themeShade="BF"/>
            </w:tcBorders>
            <w:shd w:val="clear" w:color="auto" w:fill="auto"/>
          </w:tcPr>
          <w:p w:rsidR="00AE2DFF" w:rsidRPr="00475155" w:rsidRDefault="00AE2DFF" w:rsidP="00E86C4A">
            <w:pPr>
              <w:overflowPunct/>
              <w:autoSpaceDE/>
              <w:autoSpaceDN/>
              <w:adjustRightInd/>
              <w:spacing w:before="20" w:after="20"/>
              <w:textAlignment w:val="auto"/>
              <w:rPr>
                <w:color w:val="000000"/>
                <w:sz w:val="20"/>
                <w:lang w:eastAsia="zh-CN"/>
              </w:rPr>
            </w:pPr>
            <w:bookmarkStart w:id="136" w:name="lt_pId822"/>
            <w:r w:rsidRPr="00475155">
              <w:rPr>
                <w:color w:val="000000"/>
                <w:sz w:val="20"/>
                <w:lang w:eastAsia="zh-CN"/>
              </w:rPr>
              <w:t xml:space="preserve">г-н </w:t>
            </w:r>
            <w:r w:rsidRPr="00475155">
              <w:rPr>
                <w:color w:val="000000"/>
                <w:sz w:val="20"/>
              </w:rPr>
              <w:t>Филипп ОБИНО</w:t>
            </w:r>
            <w:bookmarkEnd w:id="136"/>
          </w:p>
        </w:tc>
        <w:tc>
          <w:tcPr>
            <w:tcW w:w="3261" w:type="dxa"/>
            <w:tcBorders>
              <w:bottom w:val="single" w:sz="6" w:space="0" w:color="365F91" w:themeColor="accent1" w:themeShade="BF"/>
            </w:tcBorders>
            <w:shd w:val="clear" w:color="auto" w:fill="auto"/>
          </w:tcPr>
          <w:p w:rsidR="00AE2DFF" w:rsidRPr="00475155" w:rsidRDefault="00AE2DFF" w:rsidP="00E86C4A">
            <w:pPr>
              <w:overflowPunct/>
              <w:autoSpaceDE/>
              <w:autoSpaceDN/>
              <w:adjustRightInd/>
              <w:spacing w:before="20" w:after="20"/>
              <w:textAlignment w:val="auto"/>
              <w:rPr>
                <w:color w:val="000000"/>
                <w:sz w:val="20"/>
                <w:lang w:eastAsia="zh-CN"/>
              </w:rPr>
            </w:pPr>
            <w:bookmarkStart w:id="137" w:name="lt_pId823"/>
            <w:r w:rsidRPr="00475155">
              <w:rPr>
                <w:color w:val="000000"/>
                <w:sz w:val="20"/>
                <w:lang w:eastAsia="zh-CN"/>
              </w:rPr>
              <w:t>МСЭ/BR</w:t>
            </w:r>
            <w:bookmarkEnd w:id="137"/>
          </w:p>
        </w:tc>
        <w:tc>
          <w:tcPr>
            <w:tcW w:w="1567" w:type="dxa"/>
            <w:tcBorders>
              <w:bottom w:val="single" w:sz="6" w:space="0" w:color="365F91" w:themeColor="accent1" w:themeShade="BF"/>
            </w:tcBorders>
            <w:shd w:val="clear" w:color="auto" w:fill="auto"/>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Штаб-квартира</w:t>
            </w:r>
          </w:p>
        </w:tc>
      </w:tr>
      <w:tr w:rsidR="00AE2DFF" w:rsidRPr="00475155" w:rsidTr="00E5045F">
        <w:trPr>
          <w:trHeight w:val="228"/>
          <w:jc w:val="center"/>
        </w:trPr>
        <w:tc>
          <w:tcPr>
            <w:tcW w:w="1851"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138" w:name="lt_pId826"/>
            <w:r w:rsidRPr="00475155">
              <w:rPr>
                <w:color w:val="000000"/>
                <w:sz w:val="20"/>
                <w:lang w:eastAsia="zh-CN"/>
              </w:rPr>
              <w:t xml:space="preserve">г-н </w:t>
            </w:r>
            <w:r w:rsidRPr="00475155">
              <w:rPr>
                <w:color w:val="000000"/>
                <w:sz w:val="20"/>
              </w:rPr>
              <w:t>Жан-Жак М</w:t>
            </w:r>
            <w:bookmarkEnd w:id="138"/>
            <w:r w:rsidRPr="00475155">
              <w:rPr>
                <w:color w:val="000000"/>
                <w:sz w:val="20"/>
              </w:rPr>
              <w:t>АССИМА</w:t>
            </w:r>
          </w:p>
        </w:tc>
        <w:tc>
          <w:tcPr>
            <w:tcW w:w="3261"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139" w:name="lt_pId827"/>
            <w:r w:rsidRPr="00475155">
              <w:rPr>
                <w:color w:val="000000"/>
                <w:sz w:val="20"/>
                <w:lang w:eastAsia="zh-CN"/>
              </w:rPr>
              <w:t>МСЭ/АФР</w:t>
            </w:r>
            <w:bookmarkEnd w:id="139"/>
          </w:p>
        </w:tc>
        <w:tc>
          <w:tcPr>
            <w:tcW w:w="1567" w:type="dxa"/>
            <w:shd w:val="clear" w:color="auto"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АФР</w:t>
            </w:r>
          </w:p>
        </w:tc>
      </w:tr>
      <w:tr w:rsidR="00AE2DFF" w:rsidRPr="00475155" w:rsidTr="00E5045F">
        <w:trPr>
          <w:trHeight w:val="232"/>
          <w:jc w:val="center"/>
        </w:trPr>
        <w:tc>
          <w:tcPr>
            <w:tcW w:w="1851" w:type="dxa"/>
            <w:tcBorders>
              <w:bottom w:val="single" w:sz="6" w:space="0" w:color="365F91" w:themeColor="accent1" w:themeShade="BF"/>
            </w:tcBorders>
            <w:shd w:val="clear" w:color="auto" w:fill="auto"/>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tcBorders>
              <w:bottom w:val="single" w:sz="6" w:space="0" w:color="365F91" w:themeColor="accent1" w:themeShade="BF"/>
            </w:tcBorders>
            <w:shd w:val="clear" w:color="auto" w:fill="auto"/>
          </w:tcPr>
          <w:p w:rsidR="00AE2DFF" w:rsidRPr="00475155" w:rsidRDefault="00AE2DFF" w:rsidP="00E86C4A">
            <w:pPr>
              <w:overflowPunct/>
              <w:autoSpaceDE/>
              <w:autoSpaceDN/>
              <w:adjustRightInd/>
              <w:spacing w:before="20" w:after="20"/>
              <w:textAlignment w:val="auto"/>
              <w:rPr>
                <w:color w:val="000000"/>
                <w:sz w:val="20"/>
                <w:lang w:eastAsia="zh-CN"/>
              </w:rPr>
            </w:pPr>
            <w:bookmarkStart w:id="140" w:name="lt_pId830"/>
            <w:r w:rsidRPr="00475155">
              <w:rPr>
                <w:color w:val="000000"/>
                <w:sz w:val="20"/>
                <w:lang w:eastAsia="zh-CN"/>
              </w:rPr>
              <w:t xml:space="preserve">г-н </w:t>
            </w:r>
            <w:bookmarkEnd w:id="140"/>
            <w:r w:rsidRPr="00475155">
              <w:rPr>
                <w:color w:val="000000"/>
                <w:sz w:val="20"/>
                <w:lang w:eastAsia="zh-CN"/>
              </w:rPr>
              <w:t>Аамир РИАС</w:t>
            </w:r>
          </w:p>
        </w:tc>
        <w:tc>
          <w:tcPr>
            <w:tcW w:w="3261" w:type="dxa"/>
            <w:tcBorders>
              <w:bottom w:val="single" w:sz="6" w:space="0" w:color="365F91" w:themeColor="accent1" w:themeShade="BF"/>
            </w:tcBorders>
            <w:shd w:val="clear" w:color="auto" w:fill="auto"/>
          </w:tcPr>
          <w:p w:rsidR="00AE2DFF" w:rsidRPr="00475155" w:rsidRDefault="00AE2DFF" w:rsidP="00E86C4A">
            <w:pPr>
              <w:overflowPunct/>
              <w:autoSpaceDE/>
              <w:autoSpaceDN/>
              <w:adjustRightInd/>
              <w:spacing w:before="20" w:after="20"/>
              <w:textAlignment w:val="auto"/>
              <w:rPr>
                <w:color w:val="000000"/>
                <w:sz w:val="20"/>
                <w:lang w:eastAsia="zh-CN"/>
              </w:rPr>
            </w:pPr>
            <w:bookmarkStart w:id="141" w:name="lt_pId831"/>
            <w:r w:rsidRPr="00475155">
              <w:rPr>
                <w:color w:val="000000"/>
                <w:sz w:val="20"/>
                <w:lang w:eastAsia="zh-CN"/>
              </w:rPr>
              <w:t>МСЭ/АТР</w:t>
            </w:r>
            <w:bookmarkEnd w:id="141"/>
          </w:p>
        </w:tc>
        <w:tc>
          <w:tcPr>
            <w:tcW w:w="1567" w:type="dxa"/>
            <w:tcBorders>
              <w:bottom w:val="single" w:sz="6" w:space="0" w:color="365F91" w:themeColor="accent1" w:themeShade="BF"/>
            </w:tcBorders>
            <w:shd w:val="clear" w:color="auto" w:fill="auto"/>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АТР</w:t>
            </w:r>
          </w:p>
        </w:tc>
      </w:tr>
      <w:tr w:rsidR="00AE2DFF" w:rsidRPr="00475155" w:rsidTr="00E5045F">
        <w:trPr>
          <w:trHeight w:val="94"/>
          <w:jc w:val="center"/>
        </w:trPr>
        <w:tc>
          <w:tcPr>
            <w:tcW w:w="1851"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r w:rsidRPr="00475155">
              <w:rPr>
                <w:color w:val="000000"/>
                <w:sz w:val="20"/>
                <w:lang w:eastAsia="zh-CN"/>
              </w:rPr>
              <w:t>Координатор БРЭ</w:t>
            </w:r>
          </w:p>
        </w:tc>
        <w:tc>
          <w:tcPr>
            <w:tcW w:w="2685"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142" w:name="lt_pId834"/>
            <w:r w:rsidRPr="00475155">
              <w:rPr>
                <w:color w:val="000000"/>
                <w:sz w:val="20"/>
                <w:lang w:eastAsia="zh-CN"/>
              </w:rPr>
              <w:t xml:space="preserve">г-н </w:t>
            </w:r>
            <w:bookmarkEnd w:id="142"/>
            <w:r w:rsidRPr="00475155">
              <w:rPr>
                <w:color w:val="000000"/>
                <w:sz w:val="20"/>
                <w:lang w:eastAsia="zh-CN"/>
              </w:rPr>
              <w:t>Фарид НАХЛИ</w:t>
            </w:r>
          </w:p>
        </w:tc>
        <w:tc>
          <w:tcPr>
            <w:tcW w:w="3261" w:type="dxa"/>
            <w:shd w:val="clear" w:color="auto" w:fill="C6D9F1" w:themeFill="text2" w:themeFillTint="33"/>
          </w:tcPr>
          <w:p w:rsidR="00AE2DFF" w:rsidRPr="00475155" w:rsidRDefault="00AE2DFF" w:rsidP="00E86C4A">
            <w:pPr>
              <w:overflowPunct/>
              <w:autoSpaceDE/>
              <w:autoSpaceDN/>
              <w:adjustRightInd/>
              <w:spacing w:before="20" w:after="20"/>
              <w:textAlignment w:val="auto"/>
              <w:rPr>
                <w:color w:val="000000"/>
                <w:sz w:val="20"/>
                <w:lang w:eastAsia="zh-CN"/>
              </w:rPr>
            </w:pPr>
            <w:bookmarkStart w:id="143" w:name="lt_pId835"/>
            <w:r w:rsidRPr="00475155">
              <w:rPr>
                <w:color w:val="000000"/>
                <w:sz w:val="20"/>
                <w:lang w:eastAsia="zh-CN"/>
              </w:rPr>
              <w:t>МСЭ/СНГ</w:t>
            </w:r>
            <w:bookmarkEnd w:id="143"/>
          </w:p>
        </w:tc>
        <w:tc>
          <w:tcPr>
            <w:tcW w:w="1567" w:type="dxa"/>
            <w:shd w:val="clear" w:color="auto" w:fill="C6D9F1" w:themeFill="text2" w:themeFillTint="33"/>
          </w:tcPr>
          <w:p w:rsidR="00AE2DFF" w:rsidRPr="00475155" w:rsidRDefault="00AE2DFF" w:rsidP="00E86C4A">
            <w:pPr>
              <w:overflowPunct/>
              <w:autoSpaceDE/>
              <w:autoSpaceDN/>
              <w:adjustRightInd/>
              <w:spacing w:before="20" w:after="20"/>
              <w:jc w:val="center"/>
              <w:textAlignment w:val="auto"/>
              <w:rPr>
                <w:color w:val="000000"/>
                <w:sz w:val="20"/>
                <w:lang w:eastAsia="zh-CN"/>
              </w:rPr>
            </w:pPr>
            <w:r w:rsidRPr="00475155">
              <w:rPr>
                <w:color w:val="000000"/>
                <w:sz w:val="20"/>
                <w:lang w:eastAsia="zh-CN"/>
              </w:rPr>
              <w:t>СНГ</w:t>
            </w:r>
          </w:p>
        </w:tc>
      </w:tr>
    </w:tbl>
    <w:p w:rsidR="00AE2DFF" w:rsidRPr="00475155" w:rsidRDefault="00AE2DFF" w:rsidP="00AE2DFF">
      <w:pPr>
        <w:spacing w:before="0"/>
        <w:rPr>
          <w:szCs w:val="22"/>
        </w:rPr>
      </w:pPr>
      <w:r w:rsidRPr="00475155">
        <w:rPr>
          <w:szCs w:val="22"/>
        </w:rPr>
        <w:br w:type="page"/>
      </w:r>
    </w:p>
    <w:p w:rsidR="00AE2DFF" w:rsidRPr="00475155" w:rsidRDefault="00AE2DFF" w:rsidP="00AE2DFF">
      <w:pPr>
        <w:pStyle w:val="AnnexNo"/>
        <w:rPr>
          <w:bCs/>
        </w:rPr>
      </w:pPr>
      <w:r w:rsidRPr="00475155">
        <w:lastRenderedPageBreak/>
        <w:t>Приложение 2</w:t>
      </w:r>
    </w:p>
    <w:p w:rsidR="00AE2DFF" w:rsidRPr="00475155" w:rsidRDefault="005264ED" w:rsidP="00AE2DFF">
      <w:pPr>
        <w:pStyle w:val="Annextitle"/>
      </w:pPr>
      <w:r w:rsidRPr="00475155">
        <w:t>1</w:t>
      </w:r>
      <w:r w:rsidRPr="00475155">
        <w:noBreakHyphen/>
        <w:t>я Исследовательск</w:t>
      </w:r>
      <w:r w:rsidR="00AE2DFF" w:rsidRPr="00475155">
        <w:t>ая комиссия МСЭ-D: Список собраний исследовательской комиссии, групп Докладчиков и групп экспертов, а также связанных с ними семинаров-практикумов (2014–2017</w:t>
      </w:r>
      <w:r w:rsidR="006F44F8" w:rsidRPr="00475155">
        <w:t> гг.</w:t>
      </w:r>
      <w:r w:rsidR="00AE2DFF" w:rsidRPr="00475155">
        <w:t>)</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4145"/>
      </w:tblGrid>
      <w:tr w:rsidR="00AE2DFF" w:rsidRPr="00475155" w:rsidTr="00AF435F">
        <w:trPr>
          <w:tblHeader/>
          <w:jc w:val="center"/>
        </w:trPr>
        <w:tc>
          <w:tcPr>
            <w:tcW w:w="2849" w:type="pct"/>
            <w:tcBorders>
              <w:bottom w:val="single" w:sz="4" w:space="0" w:color="auto"/>
            </w:tcBorders>
            <w:shd w:val="clear" w:color="auto" w:fill="CCCCCC"/>
            <w:vAlign w:val="center"/>
          </w:tcPr>
          <w:p w:rsidR="00AE2DFF" w:rsidRPr="00475155" w:rsidRDefault="00AE2DFF" w:rsidP="00E86C4A">
            <w:pPr>
              <w:pStyle w:val="Tablehead"/>
              <w:rPr>
                <w:rFonts w:eastAsia="SimHei" w:cs="Simplified Arabic"/>
                <w:bCs/>
              </w:rPr>
            </w:pPr>
            <w:r w:rsidRPr="00475155">
              <w:rPr>
                <w:rFonts w:eastAsia="SimHei" w:cs="Simplified Arabic"/>
                <w:bCs/>
              </w:rPr>
              <w:t>Собрание исследовательской комиссии/</w:t>
            </w:r>
            <w:r w:rsidRPr="00475155">
              <w:rPr>
                <w:rFonts w:eastAsia="SimHei" w:cs="Simplified Arabic"/>
                <w:bCs/>
              </w:rPr>
              <w:br/>
              <w:t>группы Докладчика</w:t>
            </w:r>
          </w:p>
        </w:tc>
        <w:tc>
          <w:tcPr>
            <w:tcW w:w="2151" w:type="pct"/>
            <w:tcBorders>
              <w:bottom w:val="single" w:sz="4" w:space="0" w:color="auto"/>
            </w:tcBorders>
            <w:shd w:val="clear" w:color="auto" w:fill="CCCCCC"/>
            <w:vAlign w:val="center"/>
          </w:tcPr>
          <w:p w:rsidR="00AE2DFF" w:rsidRPr="00475155" w:rsidRDefault="00AE2DFF" w:rsidP="00E86C4A">
            <w:pPr>
              <w:pStyle w:val="Tablehead"/>
              <w:rPr>
                <w:rFonts w:eastAsia="SimHei" w:cs="Simplified Arabic"/>
                <w:bCs/>
              </w:rPr>
            </w:pPr>
            <w:r w:rsidRPr="00475155">
              <w:rPr>
                <w:rFonts w:eastAsia="SimHei" w:cs="Simplified Arabic"/>
                <w:bCs/>
              </w:rPr>
              <w:t>Даты и место</w:t>
            </w:r>
          </w:p>
        </w:tc>
      </w:tr>
      <w:tr w:rsidR="00AE2DFF" w:rsidRPr="00475155" w:rsidTr="00AF435F">
        <w:trPr>
          <w:jc w:val="center"/>
        </w:trPr>
        <w:tc>
          <w:tcPr>
            <w:tcW w:w="2849" w:type="pct"/>
            <w:shd w:val="clear" w:color="auto" w:fill="EEECE1"/>
          </w:tcPr>
          <w:p w:rsidR="00AE2DFF" w:rsidRPr="00475155" w:rsidRDefault="00AE2DFF" w:rsidP="00E86C4A">
            <w:pPr>
              <w:pStyle w:val="Tabletext"/>
              <w:rPr>
                <w:rFonts w:eastAsia="SimHei" w:cs="Simplified Arabic"/>
                <w:b/>
                <w:bCs/>
              </w:rPr>
            </w:pPr>
            <w:r w:rsidRPr="00475155">
              <w:rPr>
                <w:rFonts w:eastAsia="SimHei" w:cs="Simplified Arabic"/>
                <w:b/>
                <w:bCs/>
              </w:rPr>
              <w:t xml:space="preserve">Собрания </w:t>
            </w:r>
            <w:r w:rsidR="005264ED" w:rsidRPr="00475155">
              <w:rPr>
                <w:rFonts w:eastAsia="SimHei" w:cs="Simplified Arabic"/>
                <w:b/>
                <w:bCs/>
              </w:rPr>
              <w:t>1</w:t>
            </w:r>
            <w:r w:rsidR="005264ED" w:rsidRPr="00475155">
              <w:rPr>
                <w:rFonts w:eastAsia="SimHei" w:cs="Simplified Arabic"/>
                <w:b/>
                <w:bCs/>
              </w:rPr>
              <w:noBreakHyphen/>
              <w:t>й Исследовательск</w:t>
            </w:r>
            <w:r w:rsidRPr="00475155">
              <w:rPr>
                <w:rFonts w:eastAsia="SimHei" w:cs="Simplified Arabic"/>
                <w:b/>
                <w:bCs/>
              </w:rPr>
              <w:t>ой комиссии</w:t>
            </w:r>
          </w:p>
        </w:tc>
        <w:tc>
          <w:tcPr>
            <w:tcW w:w="2151" w:type="pct"/>
            <w:shd w:val="clear" w:color="auto" w:fill="EEECE1"/>
          </w:tcPr>
          <w:p w:rsidR="00AE2DFF" w:rsidRPr="00475155" w:rsidRDefault="00AE2DFF" w:rsidP="00E86C4A">
            <w:pPr>
              <w:pStyle w:val="Tabletext"/>
              <w:rPr>
                <w:rFonts w:eastAsia="SimHei" w:cs="Simplified Arabic"/>
                <w:b/>
                <w:bCs/>
              </w:rPr>
            </w:pPr>
          </w:p>
        </w:tc>
      </w:tr>
      <w:tr w:rsidR="00AE2DFF" w:rsidRPr="00475155" w:rsidTr="00AF435F">
        <w:trPr>
          <w:jc w:val="center"/>
        </w:trPr>
        <w:tc>
          <w:tcPr>
            <w:tcW w:w="2849" w:type="pct"/>
          </w:tcPr>
          <w:p w:rsidR="00AE2DFF" w:rsidRPr="00475155" w:rsidRDefault="001371E2" w:rsidP="00E86C4A">
            <w:pPr>
              <w:pStyle w:val="Tabletext"/>
            </w:pPr>
            <w:hyperlink r:id="rId60" w:history="1">
              <w:r w:rsidR="00AE2DFF" w:rsidRPr="00475155">
                <w:rPr>
                  <w:rStyle w:val="Hyperlink"/>
                  <w:rFonts w:cs="Simplified Arabic"/>
                </w:rPr>
                <w:t xml:space="preserve">Четвертое собрание </w:t>
              </w:r>
              <w:r w:rsidR="005264ED" w:rsidRPr="00475155">
                <w:rPr>
                  <w:rStyle w:val="Hyperlink"/>
                  <w:rFonts w:cs="Simplified Arabic"/>
                </w:rPr>
                <w:t>1</w:t>
              </w:r>
              <w:r w:rsidR="005264ED" w:rsidRPr="00475155">
                <w:rPr>
                  <w:rStyle w:val="Hyperlink"/>
                  <w:rFonts w:cs="Simplified Arabic"/>
                </w:rPr>
                <w:noBreakHyphen/>
                <w:t>й Исследовательск</w:t>
              </w:r>
              <w:r w:rsidR="00AE2DFF" w:rsidRPr="00475155">
                <w:rPr>
                  <w:rStyle w:val="Hyperlink"/>
                  <w:rFonts w:cs="Simplified Arabic"/>
                </w:rPr>
                <w:t>ой комиссии МСЭ-D</w:t>
              </w:r>
            </w:hyperlink>
          </w:p>
        </w:tc>
        <w:tc>
          <w:tcPr>
            <w:tcW w:w="2151" w:type="pct"/>
            <w:shd w:val="clear" w:color="auto" w:fill="auto"/>
          </w:tcPr>
          <w:p w:rsidR="00AE2DFF" w:rsidRPr="00475155" w:rsidRDefault="00AE2DFF" w:rsidP="00E86C4A">
            <w:pPr>
              <w:pStyle w:val="Tabletext"/>
            </w:pPr>
            <w:r w:rsidRPr="00475155">
              <w:t>27–31 марта 2017 г., Швейцария [Женева]</w:t>
            </w:r>
          </w:p>
        </w:tc>
      </w:tr>
      <w:tr w:rsidR="00AE2DFF" w:rsidRPr="00475155" w:rsidTr="00AF435F">
        <w:trPr>
          <w:jc w:val="center"/>
        </w:trPr>
        <w:tc>
          <w:tcPr>
            <w:tcW w:w="2849" w:type="pct"/>
          </w:tcPr>
          <w:p w:rsidR="00AE2DFF" w:rsidRPr="00475155" w:rsidRDefault="001371E2" w:rsidP="00E86C4A">
            <w:pPr>
              <w:pStyle w:val="Tabletext"/>
            </w:pPr>
            <w:hyperlink r:id="rId61" w:history="1">
              <w:r w:rsidR="00AE2DFF" w:rsidRPr="00475155">
                <w:rPr>
                  <w:rStyle w:val="Hyperlink"/>
                  <w:rFonts w:cs="Simplified Arabic"/>
                </w:rPr>
                <w:t xml:space="preserve">Третье собрание </w:t>
              </w:r>
              <w:r w:rsidR="005264ED" w:rsidRPr="00475155">
                <w:rPr>
                  <w:rStyle w:val="Hyperlink"/>
                  <w:rFonts w:cs="Simplified Arabic"/>
                </w:rPr>
                <w:t>1</w:t>
              </w:r>
              <w:r w:rsidR="005264ED" w:rsidRPr="00475155">
                <w:rPr>
                  <w:rStyle w:val="Hyperlink"/>
                  <w:rFonts w:cs="Simplified Arabic"/>
                </w:rPr>
                <w:noBreakHyphen/>
                <w:t>й Исследовательск</w:t>
              </w:r>
              <w:r w:rsidR="00AE2DFF" w:rsidRPr="00475155">
                <w:rPr>
                  <w:rStyle w:val="Hyperlink"/>
                  <w:rFonts w:cs="Simplified Arabic"/>
                </w:rPr>
                <w:t>ой комиссии МСЭ-D</w:t>
              </w:r>
            </w:hyperlink>
          </w:p>
        </w:tc>
        <w:tc>
          <w:tcPr>
            <w:tcW w:w="2151" w:type="pct"/>
            <w:shd w:val="clear" w:color="auto" w:fill="auto"/>
          </w:tcPr>
          <w:p w:rsidR="00AE2DFF" w:rsidRPr="00475155" w:rsidRDefault="00AE2DFF" w:rsidP="00E86C4A">
            <w:pPr>
              <w:pStyle w:val="Tabletext"/>
            </w:pPr>
            <w:r w:rsidRPr="00475155">
              <w:t>19–23 сентября 2016 г., Швейцария [Женева]</w:t>
            </w:r>
          </w:p>
        </w:tc>
      </w:tr>
      <w:tr w:rsidR="00AE2DFF" w:rsidRPr="00475155" w:rsidTr="00AF435F">
        <w:trPr>
          <w:jc w:val="center"/>
        </w:trPr>
        <w:tc>
          <w:tcPr>
            <w:tcW w:w="2849" w:type="pct"/>
          </w:tcPr>
          <w:p w:rsidR="00AE2DFF" w:rsidRPr="00475155" w:rsidRDefault="001371E2" w:rsidP="00E86C4A">
            <w:pPr>
              <w:pStyle w:val="Tabletext"/>
            </w:pPr>
            <w:hyperlink r:id="rId62" w:history="1">
              <w:r w:rsidR="00AE2DFF" w:rsidRPr="00475155">
                <w:rPr>
                  <w:rStyle w:val="Hyperlink"/>
                  <w:rFonts w:cs="Simplified Arabic"/>
                </w:rPr>
                <w:t xml:space="preserve">Второе собрание </w:t>
              </w:r>
              <w:r w:rsidR="005264ED" w:rsidRPr="00475155">
                <w:rPr>
                  <w:rStyle w:val="Hyperlink"/>
                  <w:rFonts w:cs="Simplified Arabic"/>
                </w:rPr>
                <w:t>1</w:t>
              </w:r>
              <w:r w:rsidR="005264ED" w:rsidRPr="00475155">
                <w:rPr>
                  <w:rStyle w:val="Hyperlink"/>
                  <w:rFonts w:cs="Simplified Arabic"/>
                </w:rPr>
                <w:noBreakHyphen/>
                <w:t>й Исследовательск</w:t>
              </w:r>
              <w:r w:rsidR="00AE2DFF" w:rsidRPr="00475155">
                <w:rPr>
                  <w:rStyle w:val="Hyperlink"/>
                  <w:rFonts w:cs="Simplified Arabic"/>
                </w:rPr>
                <w:t>ой комиссии МСЭ-D</w:t>
              </w:r>
            </w:hyperlink>
          </w:p>
        </w:tc>
        <w:tc>
          <w:tcPr>
            <w:tcW w:w="2151" w:type="pct"/>
            <w:shd w:val="clear" w:color="auto" w:fill="auto"/>
          </w:tcPr>
          <w:p w:rsidR="00AE2DFF" w:rsidRPr="00475155" w:rsidRDefault="00AE2DFF" w:rsidP="00E86C4A">
            <w:pPr>
              <w:pStyle w:val="Tabletext"/>
            </w:pPr>
            <w:r w:rsidRPr="00475155">
              <w:t>14–18 сентября 2015 г., Швейцария [Женева]</w:t>
            </w:r>
          </w:p>
        </w:tc>
      </w:tr>
      <w:tr w:rsidR="00AE2DFF" w:rsidRPr="00475155" w:rsidTr="00AF435F">
        <w:trPr>
          <w:jc w:val="center"/>
        </w:trPr>
        <w:tc>
          <w:tcPr>
            <w:tcW w:w="2849" w:type="pct"/>
          </w:tcPr>
          <w:p w:rsidR="00AE2DFF" w:rsidRPr="00475155" w:rsidRDefault="001371E2" w:rsidP="00E86C4A">
            <w:pPr>
              <w:pStyle w:val="Tabletext"/>
            </w:pPr>
            <w:hyperlink r:id="rId63" w:history="1">
              <w:r w:rsidR="00AE2DFF" w:rsidRPr="00475155">
                <w:rPr>
                  <w:rStyle w:val="Hyperlink"/>
                  <w:rFonts w:cs="Simplified Arabic"/>
                </w:rPr>
                <w:t xml:space="preserve">Первое собрание </w:t>
              </w:r>
              <w:r w:rsidR="005264ED" w:rsidRPr="00475155">
                <w:rPr>
                  <w:rStyle w:val="Hyperlink"/>
                  <w:rFonts w:cs="Simplified Arabic"/>
                </w:rPr>
                <w:t>1</w:t>
              </w:r>
              <w:r w:rsidR="005264ED" w:rsidRPr="00475155">
                <w:rPr>
                  <w:rStyle w:val="Hyperlink"/>
                  <w:rFonts w:cs="Simplified Arabic"/>
                </w:rPr>
                <w:noBreakHyphen/>
                <w:t>й Исследовательск</w:t>
              </w:r>
              <w:r w:rsidR="00AE2DFF" w:rsidRPr="00475155">
                <w:rPr>
                  <w:rStyle w:val="Hyperlink"/>
                  <w:rFonts w:cs="Simplified Arabic"/>
                </w:rPr>
                <w:t>ой комиссии МСЭ-D</w:t>
              </w:r>
            </w:hyperlink>
          </w:p>
        </w:tc>
        <w:tc>
          <w:tcPr>
            <w:tcW w:w="2151" w:type="pct"/>
            <w:shd w:val="clear" w:color="auto" w:fill="auto"/>
          </w:tcPr>
          <w:p w:rsidR="00AE2DFF" w:rsidRPr="00475155" w:rsidRDefault="00AE2DFF" w:rsidP="00E86C4A">
            <w:pPr>
              <w:pStyle w:val="Tabletext"/>
            </w:pPr>
            <w:r w:rsidRPr="00475155">
              <w:t>15–19 сентября 2014 г., Швейцария [Женева]</w:t>
            </w:r>
          </w:p>
        </w:tc>
      </w:tr>
      <w:tr w:rsidR="00AE2DFF" w:rsidRPr="00475155" w:rsidTr="00AF435F">
        <w:trPr>
          <w:jc w:val="center"/>
        </w:trPr>
        <w:tc>
          <w:tcPr>
            <w:tcW w:w="2849" w:type="pct"/>
            <w:shd w:val="clear" w:color="auto" w:fill="EEECE1"/>
          </w:tcPr>
          <w:p w:rsidR="00AE2DFF" w:rsidRPr="00475155" w:rsidRDefault="00AE2DFF" w:rsidP="00E86C4A">
            <w:pPr>
              <w:pStyle w:val="Tabletext"/>
              <w:rPr>
                <w:rFonts w:eastAsia="SimHei" w:cs="Simplified Arabic"/>
                <w:b/>
                <w:bCs/>
              </w:rPr>
            </w:pPr>
            <w:r w:rsidRPr="00475155">
              <w:rPr>
                <w:rFonts w:eastAsia="SimHei" w:cs="Simplified Arabic"/>
                <w:b/>
                <w:bCs/>
              </w:rPr>
              <w:t>Собрания групп Докладчиков</w:t>
            </w:r>
          </w:p>
        </w:tc>
        <w:tc>
          <w:tcPr>
            <w:tcW w:w="2151" w:type="pct"/>
            <w:shd w:val="clear" w:color="auto" w:fill="EEECE1"/>
          </w:tcPr>
          <w:p w:rsidR="00AE2DFF" w:rsidRPr="00475155" w:rsidRDefault="00AE2DFF" w:rsidP="00E86C4A">
            <w:pPr>
              <w:pStyle w:val="Tabletext"/>
              <w:rPr>
                <w:rFonts w:eastAsia="SimHei" w:cs="Simplified Arabic"/>
                <w:b/>
                <w:bCs/>
              </w:rPr>
            </w:pPr>
          </w:p>
        </w:tc>
      </w:tr>
      <w:tr w:rsidR="00AE2DFF" w:rsidRPr="00475155" w:rsidTr="00AF435F">
        <w:trPr>
          <w:jc w:val="center"/>
        </w:trPr>
        <w:tc>
          <w:tcPr>
            <w:tcW w:w="2849" w:type="pct"/>
          </w:tcPr>
          <w:p w:rsidR="00AE2DFF" w:rsidRPr="00475155" w:rsidRDefault="001371E2" w:rsidP="00E86C4A">
            <w:pPr>
              <w:pStyle w:val="Tabletext"/>
            </w:pPr>
            <w:hyperlink r:id="rId64" w:history="1">
              <w:r w:rsidR="00AE2DFF" w:rsidRPr="00475155">
                <w:rPr>
                  <w:rStyle w:val="Hyperlink"/>
                  <w:rFonts w:cs="Simplified Arabic"/>
                </w:rPr>
                <w:t xml:space="preserve">Собрания Групп Докладчиков по Вопросам 1/1, 2/1, 3/1, 4/1, 5/1, 6/1, 7/1, 8/1, Рез. 9 </w:t>
              </w:r>
              <w:r w:rsidR="005264ED" w:rsidRPr="00475155">
                <w:rPr>
                  <w:rStyle w:val="Hyperlink"/>
                  <w:rFonts w:cs="Simplified Arabic"/>
                </w:rPr>
                <w:t>1</w:t>
              </w:r>
              <w:r w:rsidR="005264ED" w:rsidRPr="00475155">
                <w:rPr>
                  <w:rStyle w:val="Hyperlink"/>
                  <w:rFonts w:cs="Simplified Arabic"/>
                </w:rPr>
                <w:noBreakHyphen/>
                <w:t>й Исследовательск</w:t>
              </w:r>
              <w:r w:rsidR="00AE2DFF" w:rsidRPr="00475155">
                <w:rPr>
                  <w:rStyle w:val="Hyperlink"/>
                  <w:rFonts w:cs="Simplified Arabic"/>
                </w:rPr>
                <w:t>ой комиссии</w:t>
              </w:r>
            </w:hyperlink>
          </w:p>
        </w:tc>
        <w:tc>
          <w:tcPr>
            <w:tcW w:w="2151" w:type="pct"/>
            <w:shd w:val="clear" w:color="auto" w:fill="auto"/>
          </w:tcPr>
          <w:p w:rsidR="00AE2DFF" w:rsidRPr="00475155" w:rsidRDefault="00AE2DFF" w:rsidP="00E86C4A">
            <w:pPr>
              <w:pStyle w:val="Tabletext"/>
            </w:pPr>
            <w:r w:rsidRPr="00475155">
              <w:t>9−18 (первая половина дня) января 2017 г., Швейцария [Женева]</w:t>
            </w:r>
          </w:p>
        </w:tc>
      </w:tr>
      <w:tr w:rsidR="00AE2DFF" w:rsidRPr="00475155" w:rsidTr="00AF435F">
        <w:trPr>
          <w:jc w:val="center"/>
        </w:trPr>
        <w:tc>
          <w:tcPr>
            <w:tcW w:w="2849" w:type="pct"/>
          </w:tcPr>
          <w:p w:rsidR="00AE2DFF" w:rsidRPr="00475155" w:rsidRDefault="001371E2" w:rsidP="00E86C4A">
            <w:pPr>
              <w:pStyle w:val="Tabletext"/>
            </w:pPr>
            <w:hyperlink r:id="rId65" w:history="1">
              <w:r w:rsidR="00AE2DFF" w:rsidRPr="00475155">
                <w:rPr>
                  <w:rStyle w:val="Hyperlink"/>
                  <w:rFonts w:cs="Simplified Arabic"/>
                </w:rPr>
                <w:t xml:space="preserve">Собрания Групп Докладчиков по Вопросам 1/1, 2/1, 3/1, 4/1, 5/1, 6/1, 7/1, 8/1, Рез. 9 </w:t>
              </w:r>
              <w:r w:rsidR="005264ED" w:rsidRPr="00475155">
                <w:rPr>
                  <w:rStyle w:val="Hyperlink"/>
                  <w:rFonts w:cs="Simplified Arabic"/>
                </w:rPr>
                <w:t>1</w:t>
              </w:r>
              <w:r w:rsidR="005264ED" w:rsidRPr="00475155">
                <w:rPr>
                  <w:rStyle w:val="Hyperlink"/>
                  <w:rFonts w:cs="Simplified Arabic"/>
                </w:rPr>
                <w:noBreakHyphen/>
                <w:t>й Исследовательск</w:t>
              </w:r>
              <w:r w:rsidR="00AE2DFF" w:rsidRPr="00475155">
                <w:rPr>
                  <w:rStyle w:val="Hyperlink"/>
                  <w:rFonts w:cs="Simplified Arabic"/>
                </w:rPr>
                <w:t>ой комиссии</w:t>
              </w:r>
            </w:hyperlink>
          </w:p>
        </w:tc>
        <w:tc>
          <w:tcPr>
            <w:tcW w:w="2151" w:type="pct"/>
            <w:shd w:val="clear" w:color="auto" w:fill="auto"/>
          </w:tcPr>
          <w:p w:rsidR="00AE2DFF" w:rsidRPr="00475155" w:rsidRDefault="00AE2DFF" w:rsidP="00E86C4A">
            <w:pPr>
              <w:pStyle w:val="Tabletext"/>
            </w:pPr>
            <w:r w:rsidRPr="00475155">
              <w:t>4−15 апреля 2016 г., Швейцария [Женева]</w:t>
            </w:r>
          </w:p>
        </w:tc>
      </w:tr>
      <w:tr w:rsidR="00AE2DFF" w:rsidRPr="00475155" w:rsidTr="00AF435F">
        <w:trPr>
          <w:jc w:val="center"/>
        </w:trPr>
        <w:tc>
          <w:tcPr>
            <w:tcW w:w="2849" w:type="pct"/>
          </w:tcPr>
          <w:p w:rsidR="00AE2DFF" w:rsidRPr="00475155" w:rsidRDefault="001371E2" w:rsidP="00E86C4A">
            <w:pPr>
              <w:pStyle w:val="Tabletext"/>
            </w:pPr>
            <w:hyperlink r:id="rId66" w:history="1">
              <w:r w:rsidR="00AE2DFF" w:rsidRPr="00475155">
                <w:rPr>
                  <w:rStyle w:val="Hyperlink"/>
                  <w:rFonts w:cs="Simplified Arabic"/>
                </w:rPr>
                <w:t xml:space="preserve">Собрания Групп Докладчиков по Вопросам 1/1, 2/1, 3/1, 4/1, 5/1, 6/1, 7/1, 8/1, Рез. 9 </w:t>
              </w:r>
              <w:r w:rsidR="005264ED" w:rsidRPr="00475155">
                <w:rPr>
                  <w:rStyle w:val="Hyperlink"/>
                  <w:rFonts w:cs="Simplified Arabic"/>
                </w:rPr>
                <w:t>1</w:t>
              </w:r>
              <w:r w:rsidR="005264ED" w:rsidRPr="00475155">
                <w:rPr>
                  <w:rStyle w:val="Hyperlink"/>
                  <w:rFonts w:cs="Simplified Arabic"/>
                </w:rPr>
                <w:noBreakHyphen/>
                <w:t>й Исследовательск</w:t>
              </w:r>
              <w:r w:rsidR="00AE2DFF" w:rsidRPr="00475155">
                <w:rPr>
                  <w:rStyle w:val="Hyperlink"/>
                  <w:rFonts w:cs="Simplified Arabic"/>
                </w:rPr>
                <w:t>ой комиссии</w:t>
              </w:r>
            </w:hyperlink>
          </w:p>
        </w:tc>
        <w:tc>
          <w:tcPr>
            <w:tcW w:w="2151" w:type="pct"/>
            <w:shd w:val="clear" w:color="auto" w:fill="auto"/>
          </w:tcPr>
          <w:p w:rsidR="00AE2DFF" w:rsidRPr="00475155" w:rsidRDefault="00AE2DFF" w:rsidP="00E86C4A">
            <w:pPr>
              <w:pStyle w:val="Tabletext"/>
            </w:pPr>
            <w:r w:rsidRPr="00475155">
              <w:t>13−24 апреля 2015 г., Швейцария [Женева]</w:t>
            </w:r>
          </w:p>
        </w:tc>
      </w:tr>
      <w:tr w:rsidR="00AE2DFF" w:rsidRPr="00475155" w:rsidTr="00AF435F">
        <w:trPr>
          <w:jc w:val="center"/>
        </w:trPr>
        <w:tc>
          <w:tcPr>
            <w:tcW w:w="2849" w:type="pct"/>
            <w:shd w:val="clear" w:color="auto" w:fill="EEECE1" w:themeFill="background2"/>
          </w:tcPr>
          <w:p w:rsidR="00AE2DFF" w:rsidRPr="00475155" w:rsidRDefault="00AE2DFF" w:rsidP="00E86C4A">
            <w:pPr>
              <w:pStyle w:val="Tabletext"/>
              <w:rPr>
                <w:rFonts w:eastAsia="SimHei" w:cs="Simplified Arabic"/>
                <w:b/>
                <w:bCs/>
              </w:rPr>
            </w:pPr>
            <w:r w:rsidRPr="00475155">
              <w:rPr>
                <w:rFonts w:eastAsia="SimHei" w:cs="Simplified Arabic"/>
                <w:b/>
                <w:bCs/>
              </w:rPr>
              <w:t>Собрания групп экспертов</w:t>
            </w:r>
          </w:p>
        </w:tc>
        <w:tc>
          <w:tcPr>
            <w:tcW w:w="2151" w:type="pct"/>
            <w:shd w:val="clear" w:color="auto" w:fill="EEECE1" w:themeFill="background2"/>
          </w:tcPr>
          <w:p w:rsidR="00AE2DFF" w:rsidRPr="00475155" w:rsidRDefault="00AE2DFF" w:rsidP="00E86C4A">
            <w:pPr>
              <w:pStyle w:val="Tabletext"/>
            </w:pPr>
          </w:p>
        </w:tc>
      </w:tr>
      <w:tr w:rsidR="00AE2DFF" w:rsidRPr="00475155" w:rsidTr="00AF435F">
        <w:trPr>
          <w:jc w:val="center"/>
        </w:trPr>
        <w:tc>
          <w:tcPr>
            <w:tcW w:w="2849" w:type="pct"/>
          </w:tcPr>
          <w:p w:rsidR="00AE2DFF" w:rsidRPr="00475155" w:rsidRDefault="001371E2" w:rsidP="00E86C4A">
            <w:pPr>
              <w:pStyle w:val="Tabletext"/>
              <w:rPr>
                <w:rStyle w:val="Hyperlink"/>
                <w:rFonts w:cs="Simplified Arabic"/>
              </w:rPr>
            </w:pPr>
            <w:hyperlink r:id="rId67" w:history="1">
              <w:bookmarkStart w:id="144" w:name="lt_pId864"/>
              <w:r w:rsidR="00AE2DFF" w:rsidRPr="00475155">
                <w:rPr>
                  <w:rStyle w:val="Hyperlink"/>
                  <w:rFonts w:cs="Simplified Arabic"/>
                </w:rPr>
                <w:t>Собрание Группы экспертов по Вопросу 6/1</w:t>
              </w:r>
              <w:bookmarkEnd w:id="144"/>
            </w:hyperlink>
          </w:p>
        </w:tc>
        <w:tc>
          <w:tcPr>
            <w:tcW w:w="2151" w:type="pct"/>
            <w:shd w:val="clear" w:color="auto" w:fill="auto"/>
          </w:tcPr>
          <w:p w:rsidR="00AE2DFF" w:rsidRPr="00475155" w:rsidRDefault="00AE2DFF" w:rsidP="00E86C4A">
            <w:pPr>
              <w:pStyle w:val="Tabletext"/>
            </w:pPr>
            <w:bookmarkStart w:id="145" w:name="lt_pId865"/>
            <w:r w:rsidRPr="00475155">
              <w:t>9 ноября 2016 г., Чунцин [Китайская Народная Республика]</w:t>
            </w:r>
            <w:bookmarkEnd w:id="145"/>
          </w:p>
        </w:tc>
      </w:tr>
      <w:tr w:rsidR="00AE2DFF" w:rsidRPr="00475155" w:rsidTr="00AF435F">
        <w:trPr>
          <w:jc w:val="center"/>
        </w:trPr>
        <w:tc>
          <w:tcPr>
            <w:tcW w:w="2849" w:type="pct"/>
          </w:tcPr>
          <w:p w:rsidR="00AE2DFF" w:rsidRPr="00475155" w:rsidRDefault="001371E2" w:rsidP="00E86C4A">
            <w:pPr>
              <w:pStyle w:val="Tabletext"/>
              <w:rPr>
                <w:rStyle w:val="Hyperlink"/>
                <w:rFonts w:cs="Simplified Arabic"/>
              </w:rPr>
            </w:pPr>
            <w:hyperlink r:id="rId68" w:history="1">
              <w:bookmarkStart w:id="146" w:name="lt_pId866"/>
              <w:r w:rsidR="00AE2DFF" w:rsidRPr="00475155">
                <w:rPr>
                  <w:rStyle w:val="Hyperlink"/>
                  <w:rFonts w:cs="Simplified Arabic"/>
                </w:rPr>
                <w:t>Собрание Группы экспертов по Вопросу 8/1</w:t>
              </w:r>
              <w:bookmarkEnd w:id="146"/>
            </w:hyperlink>
          </w:p>
        </w:tc>
        <w:tc>
          <w:tcPr>
            <w:tcW w:w="2151" w:type="pct"/>
            <w:shd w:val="clear" w:color="auto" w:fill="auto"/>
          </w:tcPr>
          <w:p w:rsidR="00AE2DFF" w:rsidRPr="00475155" w:rsidRDefault="00AE2DFF" w:rsidP="00E86C4A">
            <w:pPr>
              <w:pStyle w:val="Tabletext"/>
            </w:pPr>
            <w:bookmarkStart w:id="147" w:name="lt_pId867"/>
            <w:r w:rsidRPr="00475155">
              <w:t>15−16 февраля 2016 г., Будапешт [Венгрия]</w:t>
            </w:r>
            <w:bookmarkEnd w:id="147"/>
          </w:p>
        </w:tc>
      </w:tr>
      <w:tr w:rsidR="00AE2DFF" w:rsidRPr="00475155" w:rsidTr="00AF435F">
        <w:trPr>
          <w:jc w:val="center"/>
        </w:trPr>
        <w:tc>
          <w:tcPr>
            <w:tcW w:w="2849" w:type="pct"/>
          </w:tcPr>
          <w:p w:rsidR="00AE2DFF" w:rsidRPr="00475155" w:rsidRDefault="001371E2" w:rsidP="00E86C4A">
            <w:pPr>
              <w:pStyle w:val="Tabletext"/>
              <w:rPr>
                <w:rStyle w:val="Hyperlink"/>
                <w:rFonts w:cs="Simplified Arabic"/>
              </w:rPr>
            </w:pPr>
            <w:hyperlink r:id="rId69" w:history="1">
              <w:bookmarkStart w:id="148" w:name="lt_pId868"/>
              <w:r w:rsidR="00AE2DFF" w:rsidRPr="00475155">
                <w:rPr>
                  <w:rStyle w:val="Hyperlink"/>
                  <w:rFonts w:cs="Simplified Arabic"/>
                </w:rPr>
                <w:t>Собрание Группы экспертов по Резолюции 9</w:t>
              </w:r>
              <w:bookmarkEnd w:id="148"/>
            </w:hyperlink>
          </w:p>
        </w:tc>
        <w:tc>
          <w:tcPr>
            <w:tcW w:w="2151" w:type="pct"/>
            <w:shd w:val="clear" w:color="auto" w:fill="auto"/>
          </w:tcPr>
          <w:p w:rsidR="00AE2DFF" w:rsidRPr="00475155" w:rsidRDefault="00AE2DFF" w:rsidP="00E86C4A">
            <w:pPr>
              <w:pStyle w:val="Tabletext"/>
            </w:pPr>
            <w:bookmarkStart w:id="149" w:name="lt_pId869"/>
            <w:r w:rsidRPr="00475155">
              <w:t>18−19 февраля 2016 г., Будапешт [Венгрия]</w:t>
            </w:r>
            <w:bookmarkEnd w:id="149"/>
          </w:p>
        </w:tc>
      </w:tr>
      <w:tr w:rsidR="00AE2DFF" w:rsidRPr="00475155" w:rsidTr="00AF435F">
        <w:trPr>
          <w:jc w:val="center"/>
        </w:trPr>
        <w:tc>
          <w:tcPr>
            <w:tcW w:w="2849" w:type="pct"/>
            <w:shd w:val="clear" w:color="auto" w:fill="EEECE1" w:themeFill="background2"/>
          </w:tcPr>
          <w:p w:rsidR="00AE2DFF" w:rsidRPr="00475155" w:rsidRDefault="00AE2DFF" w:rsidP="00E86C4A">
            <w:pPr>
              <w:pStyle w:val="Tabletext"/>
              <w:rPr>
                <w:rFonts w:eastAsia="SimHei" w:cs="Simplified Arabic"/>
                <w:b/>
                <w:bCs/>
              </w:rPr>
            </w:pPr>
            <w:bookmarkStart w:id="150" w:name="lt_pId821"/>
            <w:r w:rsidRPr="00475155">
              <w:rPr>
                <w:b/>
                <w:bCs/>
              </w:rPr>
              <w:t>Связанные с ними тематические семинары-практикумы</w:t>
            </w:r>
            <w:bookmarkEnd w:id="150"/>
          </w:p>
        </w:tc>
        <w:tc>
          <w:tcPr>
            <w:tcW w:w="2151" w:type="pct"/>
            <w:shd w:val="clear" w:color="auto" w:fill="EEECE1" w:themeFill="background2"/>
          </w:tcPr>
          <w:p w:rsidR="00AE2DFF" w:rsidRPr="00475155" w:rsidRDefault="00AE2DFF" w:rsidP="00E86C4A">
            <w:pPr>
              <w:pStyle w:val="Tabletext"/>
            </w:pPr>
          </w:p>
        </w:tc>
      </w:tr>
      <w:tr w:rsidR="00AE2DFF" w:rsidRPr="00475155" w:rsidTr="00AF435F">
        <w:trPr>
          <w:jc w:val="center"/>
        </w:trPr>
        <w:tc>
          <w:tcPr>
            <w:tcW w:w="2849" w:type="pct"/>
          </w:tcPr>
          <w:p w:rsidR="00AE2DFF" w:rsidRPr="00475155" w:rsidRDefault="001371E2" w:rsidP="00E86C4A">
            <w:pPr>
              <w:pStyle w:val="Tabletext"/>
              <w:rPr>
                <w:rStyle w:val="Hyperlink"/>
                <w:rFonts w:cs="Simplified Arabic"/>
              </w:rPr>
            </w:pPr>
            <w:hyperlink r:id="rId70" w:history="1">
              <w:bookmarkStart w:id="151" w:name="lt_pId871"/>
              <w:r w:rsidR="00AE2DFF" w:rsidRPr="00475155">
                <w:rPr>
                  <w:rStyle w:val="Hyperlink"/>
                  <w:rFonts w:cs="Simplified Arabic"/>
                </w:rPr>
                <w:t>Региональный форум МСЭ для Африки на тему "Информация для потребителей, их защита и права"</w:t>
              </w:r>
              <w:bookmarkEnd w:id="151"/>
            </w:hyperlink>
          </w:p>
        </w:tc>
        <w:tc>
          <w:tcPr>
            <w:tcW w:w="2151" w:type="pct"/>
            <w:shd w:val="clear" w:color="auto" w:fill="auto"/>
          </w:tcPr>
          <w:p w:rsidR="00AE2DFF" w:rsidRPr="00475155" w:rsidRDefault="00AE2DFF" w:rsidP="00E86C4A">
            <w:pPr>
              <w:pStyle w:val="Tabletext"/>
            </w:pPr>
            <w:bookmarkStart w:id="152" w:name="lt_pId872"/>
            <w:r w:rsidRPr="00475155">
              <w:t>14−16 марта 2017 г., Котону [Бенин]</w:t>
            </w:r>
            <w:bookmarkEnd w:id="152"/>
          </w:p>
        </w:tc>
      </w:tr>
      <w:tr w:rsidR="00AE2DFF" w:rsidRPr="00475155" w:rsidTr="00AF435F">
        <w:trPr>
          <w:jc w:val="center"/>
        </w:trPr>
        <w:tc>
          <w:tcPr>
            <w:tcW w:w="2849" w:type="pct"/>
          </w:tcPr>
          <w:p w:rsidR="00AE2DFF" w:rsidRPr="00475155" w:rsidRDefault="001371E2" w:rsidP="00E86C4A">
            <w:pPr>
              <w:pStyle w:val="Tabletext"/>
              <w:rPr>
                <w:rStyle w:val="Hyperlink"/>
                <w:rFonts w:cs="Simplified Arabic"/>
              </w:rPr>
            </w:pPr>
            <w:hyperlink r:id="rId71" w:history="1">
              <w:bookmarkStart w:id="153" w:name="lt_pId873"/>
              <w:r w:rsidR="00AE2DFF" w:rsidRPr="00475155">
                <w:rPr>
                  <w:rStyle w:val="Hyperlink"/>
                  <w:rFonts w:cs="Simplified Arabic"/>
                </w:rPr>
                <w:t>Семинар-практикум МСЭ по защите потребителей в цифровой совместной экономике</w:t>
              </w:r>
              <w:bookmarkEnd w:id="153"/>
            </w:hyperlink>
          </w:p>
        </w:tc>
        <w:tc>
          <w:tcPr>
            <w:tcW w:w="2151" w:type="pct"/>
            <w:shd w:val="clear" w:color="auto" w:fill="auto"/>
          </w:tcPr>
          <w:p w:rsidR="00AE2DFF" w:rsidRPr="00475155" w:rsidRDefault="00AE2DFF" w:rsidP="00E86C4A">
            <w:pPr>
              <w:pStyle w:val="Tabletext"/>
            </w:pPr>
            <w:bookmarkStart w:id="154" w:name="lt_pId874"/>
            <w:r w:rsidRPr="00475155">
              <w:t>10−11 ноября 2016 г., Чунцин [Китайская Народная Республика]</w:t>
            </w:r>
            <w:bookmarkEnd w:id="154"/>
          </w:p>
        </w:tc>
      </w:tr>
      <w:tr w:rsidR="00AE2DFF" w:rsidRPr="00475155" w:rsidTr="00AF435F">
        <w:trPr>
          <w:jc w:val="center"/>
        </w:trPr>
        <w:tc>
          <w:tcPr>
            <w:tcW w:w="2849" w:type="pct"/>
          </w:tcPr>
          <w:p w:rsidR="00AE2DFF" w:rsidRPr="00475155" w:rsidRDefault="001371E2" w:rsidP="00E86C4A">
            <w:pPr>
              <w:pStyle w:val="Tabletext"/>
              <w:rPr>
                <w:rStyle w:val="Hyperlink"/>
                <w:rFonts w:cs="Simplified Arabic"/>
              </w:rPr>
            </w:pPr>
            <w:hyperlink r:id="rId72" w:history="1">
              <w:bookmarkStart w:id="155" w:name="lt_pId875"/>
              <w:r w:rsidR="00AE2DFF" w:rsidRPr="00475155">
                <w:rPr>
                  <w:rStyle w:val="Hyperlink"/>
                  <w:rFonts w:cs="Simplified Arabic"/>
                </w:rPr>
                <w:t>Семинар-практикум по управлению использованием спектра и цифровому наземному телевизионному вещанию</w:t>
              </w:r>
              <w:bookmarkEnd w:id="155"/>
            </w:hyperlink>
          </w:p>
        </w:tc>
        <w:tc>
          <w:tcPr>
            <w:tcW w:w="2151" w:type="pct"/>
            <w:shd w:val="clear" w:color="auto" w:fill="auto"/>
          </w:tcPr>
          <w:p w:rsidR="00AE2DFF" w:rsidRPr="00475155" w:rsidRDefault="00AE2DFF" w:rsidP="00E86C4A">
            <w:pPr>
              <w:pStyle w:val="Tabletext"/>
            </w:pPr>
            <w:bookmarkStart w:id="156" w:name="lt_pId876"/>
            <w:r w:rsidRPr="00475155">
              <w:t>17 февраля 2016 г., Будапешт [Венгрия]</w:t>
            </w:r>
            <w:bookmarkEnd w:id="156"/>
          </w:p>
        </w:tc>
      </w:tr>
      <w:tr w:rsidR="00AE2DFF" w:rsidRPr="00475155" w:rsidTr="00AF435F">
        <w:trPr>
          <w:jc w:val="center"/>
        </w:trPr>
        <w:tc>
          <w:tcPr>
            <w:tcW w:w="2849" w:type="pct"/>
          </w:tcPr>
          <w:p w:rsidR="00AE2DFF" w:rsidRPr="00475155" w:rsidRDefault="001371E2" w:rsidP="00E86C4A">
            <w:pPr>
              <w:pStyle w:val="Tabletext"/>
              <w:rPr>
                <w:rStyle w:val="Hyperlink"/>
                <w:rFonts w:cs="Simplified Arabic"/>
              </w:rPr>
            </w:pPr>
            <w:hyperlink r:id="rId73" w:history="1">
              <w:bookmarkStart w:id="157" w:name="lt_pId877"/>
              <w:r w:rsidR="00AE2DFF" w:rsidRPr="00475155">
                <w:rPr>
                  <w:rStyle w:val="Hyperlink"/>
                  <w:rFonts w:cs="Simplified Arabic"/>
                </w:rPr>
                <w:t>Глобальный диалог МСЭ по международному мобильному роумингу</w:t>
              </w:r>
              <w:bookmarkEnd w:id="157"/>
            </w:hyperlink>
          </w:p>
        </w:tc>
        <w:tc>
          <w:tcPr>
            <w:tcW w:w="2151" w:type="pct"/>
            <w:shd w:val="clear" w:color="auto" w:fill="auto"/>
          </w:tcPr>
          <w:p w:rsidR="00AE2DFF" w:rsidRPr="00475155" w:rsidRDefault="00AE2DFF" w:rsidP="00E86C4A">
            <w:pPr>
              <w:pStyle w:val="Tabletext"/>
            </w:pPr>
            <w:bookmarkStart w:id="158" w:name="lt_pId878"/>
            <w:r w:rsidRPr="00475155">
              <w:t>18 сентября 2015 г., Швейцария [Женева]</w:t>
            </w:r>
            <w:bookmarkEnd w:id="158"/>
          </w:p>
        </w:tc>
      </w:tr>
    </w:tbl>
    <w:p w:rsidR="00AF435F" w:rsidRPr="00475155" w:rsidRDefault="00AF435F" w:rsidP="00AF435F">
      <w:pPr>
        <w:pStyle w:val="Annextitle"/>
        <w:sectPr w:rsidR="00AF435F" w:rsidRPr="00475155" w:rsidSect="00F74B33">
          <w:headerReference w:type="default" r:id="rId74"/>
          <w:footerReference w:type="default" r:id="rId75"/>
          <w:headerReference w:type="first" r:id="rId76"/>
          <w:footerReference w:type="first" r:id="rId77"/>
          <w:pgSz w:w="11907" w:h="16834" w:code="9"/>
          <w:pgMar w:top="1418" w:right="1134" w:bottom="1418" w:left="1134" w:header="720" w:footer="720" w:gutter="0"/>
          <w:paperSrc w:first="7" w:other="7"/>
          <w:cols w:space="720"/>
          <w:titlePg/>
          <w:docGrid w:linePitch="326"/>
        </w:sectPr>
      </w:pPr>
    </w:p>
    <w:p w:rsidR="00E5045F" w:rsidRPr="00475155" w:rsidRDefault="00E5045F" w:rsidP="00E5045F">
      <w:pPr>
        <w:pStyle w:val="AnnexNo"/>
        <w:rPr>
          <w:bCs/>
        </w:rPr>
      </w:pPr>
      <w:r w:rsidRPr="00475155">
        <w:lastRenderedPageBreak/>
        <w:t>Приложение 3</w:t>
      </w:r>
    </w:p>
    <w:p w:rsidR="00AF435F" w:rsidRPr="00475155" w:rsidRDefault="00F233FD" w:rsidP="00C00A2B">
      <w:pPr>
        <w:pStyle w:val="Annextitle"/>
        <w:spacing w:after="0"/>
      </w:pPr>
      <w:r w:rsidRPr="00475155">
        <w:t xml:space="preserve">План </w:t>
      </w:r>
      <w:r w:rsidR="00E5045F" w:rsidRPr="00475155">
        <w:t>работы 1</w:t>
      </w:r>
      <w:r w:rsidR="00E5045F" w:rsidRPr="00475155">
        <w:noBreakHyphen/>
        <w:t>й </w:t>
      </w:r>
      <w:r w:rsidRPr="00475155">
        <w:t xml:space="preserve">Исследовательской </w:t>
      </w:r>
      <w:r w:rsidR="00E5045F" w:rsidRPr="00475155">
        <w:t xml:space="preserve">комиссии </w:t>
      </w:r>
      <w:r w:rsidRPr="00475155">
        <w:t>МСЭ</w:t>
      </w:r>
      <w:r w:rsidR="00E5045F" w:rsidRPr="00475155">
        <w:t>-</w:t>
      </w:r>
      <w:r w:rsidRPr="00475155">
        <w:t>D</w:t>
      </w:r>
    </w:p>
    <w:p w:rsidR="00667F20" w:rsidRPr="00475155" w:rsidRDefault="00667F20" w:rsidP="00467D23">
      <w:pPr>
        <w:pStyle w:val="TableNo"/>
        <w:spacing w:before="240" w:after="0"/>
      </w:pPr>
      <w:r w:rsidRPr="00475155">
        <w:t>ПЛАН РАБОТЫ 1-Й ИССЛЕДОВАТЕЛЬСКОЙ КОМИССИИ МСЭ-D (ПЕРЕСМ. 2)</w:t>
      </w:r>
    </w:p>
    <w:p w:rsidR="00667F20" w:rsidRPr="00475155" w:rsidRDefault="00667F20" w:rsidP="00467D23">
      <w:pPr>
        <w:spacing w:before="0"/>
        <w:ind w:left="4535"/>
        <w:jc w:val="center"/>
        <w:rPr>
          <w:i/>
          <w:iCs/>
          <w:color w:val="632423" w:themeColor="accent2" w:themeShade="80"/>
          <w:sz w:val="16"/>
          <w:szCs w:val="16"/>
        </w:rPr>
      </w:pPr>
      <w:r w:rsidRPr="00475155">
        <w:rPr>
          <w:i/>
          <w:iCs/>
          <w:color w:val="632423" w:themeColor="accent2" w:themeShade="80"/>
          <w:sz w:val="16"/>
          <w:szCs w:val="16"/>
        </w:rPr>
        <w:t>(Сентябрь 2017 RMM)</w:t>
      </w:r>
    </w:p>
    <w:p w:rsidR="00AF435F" w:rsidRPr="00475155" w:rsidRDefault="00467D23" w:rsidP="00AF435F">
      <w:r w:rsidRPr="00475155">
        <w:rPr>
          <w:lang w:eastAsia="zh-CN"/>
        </w:rPr>
        <mc:AlternateContent>
          <mc:Choice Requires="wpg">
            <w:drawing>
              <wp:anchor distT="0" distB="0" distL="114300" distR="114300" simplePos="0" relativeHeight="251668480" behindDoc="0" locked="0" layoutInCell="1" allowOverlap="1">
                <wp:simplePos x="0" y="0"/>
                <wp:positionH relativeFrom="column">
                  <wp:posOffset>1111250</wp:posOffset>
                </wp:positionH>
                <wp:positionV relativeFrom="paragraph">
                  <wp:posOffset>2258198</wp:posOffset>
                </wp:positionV>
                <wp:extent cx="6944175" cy="1914525"/>
                <wp:effectExtent l="76200" t="57150" r="104775" b="142875"/>
                <wp:wrapNone/>
                <wp:docPr id="25" name="Group 25"/>
                <wp:cNvGraphicFramePr/>
                <a:graphic xmlns:a="http://schemas.openxmlformats.org/drawingml/2006/main">
                  <a:graphicData uri="http://schemas.microsoft.com/office/word/2010/wordprocessingGroup">
                    <wpg:wgp>
                      <wpg:cNvGrpSpPr/>
                      <wpg:grpSpPr>
                        <a:xfrm>
                          <a:off x="0" y="0"/>
                          <a:ext cx="6944175" cy="1914525"/>
                          <a:chOff x="0" y="0"/>
                          <a:chExt cx="6944175" cy="1914525"/>
                        </a:xfrm>
                      </wpg:grpSpPr>
                      <wps:wsp>
                        <wps:cNvPr id="21" name="Rounded Rectangle 21"/>
                        <wps:cNvSpPr/>
                        <wps:spPr>
                          <a:xfrm>
                            <a:off x="0" y="523875"/>
                            <a:ext cx="972000" cy="1390650"/>
                          </a:xfrm>
                          <a:prstGeom prst="roundRect">
                            <a:avLst/>
                          </a:prstGeom>
                          <a:solidFill>
                            <a:schemeClr val="bg1">
                              <a:lumMod val="95000"/>
                              <a:alpha val="90000"/>
                            </a:schemeClr>
                          </a:solidFill>
                          <a:ln w="9525">
                            <a:solidFill>
                              <a:schemeClr val="tx2">
                                <a:lumMod val="60000"/>
                                <a:lumOff val="40000"/>
                              </a:schemeClr>
                            </a:solidFill>
                          </a:ln>
                          <a:effectLst>
                            <a:outerShdw blurRad="40005" dist="22860" dir="5400000" algn="ctr" rotWithShape="0">
                              <a:srgbClr val="000000">
                                <a:alpha val="35000"/>
                              </a:srgbClr>
                            </a:outerShdw>
                          </a:effectLst>
                          <a:scene3d>
                            <a:camera prst="orthographicFront"/>
                            <a:lightRig rig="flat" dir="t"/>
                          </a:scene3d>
                          <a:sp3d extrusionH="12700" prstMaterial="plastic">
                            <a:bevelT w="50800" h="50800"/>
                          </a:sp3d>
                        </wps:spPr>
                        <wps:style>
                          <a:lnRef idx="2">
                            <a:schemeClr val="accent1">
                              <a:shade val="50000"/>
                            </a:schemeClr>
                          </a:lnRef>
                          <a:fillRef idx="1">
                            <a:schemeClr val="accent1"/>
                          </a:fillRef>
                          <a:effectRef idx="0">
                            <a:schemeClr val="accent1"/>
                          </a:effectRef>
                          <a:fontRef idx="minor">
                            <a:schemeClr val="lt1"/>
                          </a:fontRef>
                        </wps:style>
                        <wps:txbx>
                          <w:txbxContent>
                            <w:p w:rsidR="001371E2" w:rsidRPr="00AC67DB" w:rsidRDefault="001371E2" w:rsidP="00AC67DB">
                              <w:pPr>
                                <w:spacing w:before="0"/>
                                <w:rPr>
                                  <w:color w:val="365F91" w:themeColor="accent1" w:themeShade="BF"/>
                                  <w:sz w:val="14"/>
                                  <w:szCs w:val="14"/>
                                </w:rPr>
                              </w:pPr>
                              <w:r w:rsidRPr="00AC67DB">
                                <w:rPr>
                                  <w:color w:val="365F91" w:themeColor="accent1" w:themeShade="BF"/>
                                  <w:sz w:val="14"/>
                                  <w:szCs w:val="14"/>
                                </w:rPr>
                                <w:t>Обследование для определения контекста развивающихся стран, создание команд, подготовка/</w:t>
                              </w:r>
                              <w:r>
                                <w:rPr>
                                  <w:color w:val="365F91" w:themeColor="accent1" w:themeShade="BF"/>
                                  <w:sz w:val="14"/>
                                  <w:szCs w:val="14"/>
                                </w:rPr>
                                <w:t xml:space="preserve"> </w:t>
                              </w:r>
                              <w:r w:rsidRPr="00AC67DB">
                                <w:rPr>
                                  <w:color w:val="365F91" w:themeColor="accent1" w:themeShade="BF"/>
                                  <w:sz w:val="14"/>
                                  <w:szCs w:val="14"/>
                                </w:rPr>
                                <w:t>определение параметров проекта отчета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ounded Rectangle 22"/>
                        <wps:cNvSpPr/>
                        <wps:spPr>
                          <a:xfrm>
                            <a:off x="1475895" y="87465"/>
                            <a:ext cx="964963" cy="1685676"/>
                          </a:xfrm>
                          <a:prstGeom prst="roundRect">
                            <a:avLst/>
                          </a:prstGeom>
                          <a:solidFill>
                            <a:schemeClr val="bg1">
                              <a:lumMod val="95000"/>
                              <a:alpha val="90000"/>
                            </a:schemeClr>
                          </a:solidFill>
                          <a:ln w="9525">
                            <a:solidFill>
                              <a:schemeClr val="tx2">
                                <a:lumMod val="60000"/>
                                <a:lumOff val="40000"/>
                              </a:schemeClr>
                            </a:solidFill>
                          </a:ln>
                          <a:effectLst>
                            <a:outerShdw blurRad="40005" dist="22860" dir="5400000" algn="ctr" rotWithShape="0">
                              <a:srgbClr val="000000">
                                <a:alpha val="35000"/>
                              </a:srgbClr>
                            </a:outerShdw>
                          </a:effectLst>
                          <a:scene3d>
                            <a:camera prst="orthographicFront"/>
                            <a:lightRig rig="flat" dir="t"/>
                          </a:scene3d>
                          <a:sp3d extrusionH="12700" prstMaterial="plastic">
                            <a:bevelT w="50800" h="50800"/>
                          </a:sp3d>
                        </wps:spPr>
                        <wps:style>
                          <a:lnRef idx="2">
                            <a:schemeClr val="accent1">
                              <a:shade val="50000"/>
                            </a:schemeClr>
                          </a:lnRef>
                          <a:fillRef idx="1">
                            <a:schemeClr val="accent1"/>
                          </a:fillRef>
                          <a:effectRef idx="0">
                            <a:schemeClr val="accent1"/>
                          </a:effectRef>
                          <a:fontRef idx="minor">
                            <a:schemeClr val="lt1"/>
                          </a:fontRef>
                        </wps:style>
                        <wps:txbx>
                          <w:txbxContent>
                            <w:p w:rsidR="001371E2" w:rsidRPr="00596EBE" w:rsidRDefault="001371E2" w:rsidP="00AC67DB">
                              <w:pPr>
                                <w:spacing w:before="0"/>
                                <w:rPr>
                                  <w:color w:val="365F91" w:themeColor="accent1" w:themeShade="BF"/>
                                  <w:sz w:val="14"/>
                                  <w:szCs w:val="14"/>
                                </w:rPr>
                              </w:pPr>
                              <w:r w:rsidRPr="00596EBE">
                                <w:rPr>
                                  <w:color w:val="365F91" w:themeColor="accent1" w:themeShade="BF"/>
                                  <w:sz w:val="14"/>
                                  <w:szCs w:val="14"/>
                                </w:rPr>
                                <w:t>Предложения по темам будущей работы.</w:t>
                              </w:r>
                            </w:p>
                            <w:p w:rsidR="001371E2" w:rsidRPr="00596EBE" w:rsidRDefault="001371E2" w:rsidP="001371E2">
                              <w:pPr>
                                <w:rPr>
                                  <w:color w:val="365F91" w:themeColor="accent1" w:themeShade="BF"/>
                                  <w:sz w:val="14"/>
                                  <w:szCs w:val="14"/>
                                </w:rPr>
                              </w:pPr>
                              <w:r>
                                <w:rPr>
                                  <w:color w:val="365F91" w:themeColor="accent1" w:themeShade="BF"/>
                                  <w:sz w:val="14"/>
                                  <w:szCs w:val="14"/>
                                </w:rPr>
                                <w:t>Публикация 14 о</w:t>
                              </w:r>
                              <w:r w:rsidRPr="00596EBE">
                                <w:rPr>
                                  <w:color w:val="365F91" w:themeColor="accent1" w:themeShade="BF"/>
                                  <w:sz w:val="14"/>
                                  <w:szCs w:val="14"/>
                                </w:rPr>
                                <w:t>ктября вопросов обследования председателя ИК среди членов.</w:t>
                              </w:r>
                            </w:p>
                            <w:p w:rsidR="001371E2" w:rsidRPr="00596EBE" w:rsidRDefault="001371E2" w:rsidP="001371E2">
                              <w:pPr>
                                <w:spacing w:before="0"/>
                                <w:rPr>
                                  <w:color w:val="365F91" w:themeColor="accent1" w:themeShade="BF"/>
                                  <w:sz w:val="14"/>
                                  <w:szCs w:val="14"/>
                                </w:rPr>
                              </w:pPr>
                              <w:r>
                                <w:rPr>
                                  <w:color w:val="365F91" w:themeColor="accent1" w:themeShade="BF"/>
                                  <w:sz w:val="14"/>
                                  <w:szCs w:val="14"/>
                                </w:rPr>
                                <w:t>Получение ответов к 30 ноября 2016 </w:t>
                              </w:r>
                              <w:r w:rsidRPr="00596EBE">
                                <w:rPr>
                                  <w:color w:val="365F91" w:themeColor="accent1" w:themeShade="BF"/>
                                  <w:sz w:val="14"/>
                                  <w:szCs w:val="14"/>
                                </w:rPr>
                                <w:t>г</w:t>
                              </w:r>
                              <w:r>
                                <w:rPr>
                                  <w:color w:val="365F91" w:themeColor="accent1" w:themeShade="BF"/>
                                  <w:sz w:val="14"/>
                                  <w:szCs w:val="14"/>
                                </w:rPr>
                                <w:t>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2905125" y="0"/>
                            <a:ext cx="971550" cy="1133475"/>
                          </a:xfrm>
                          <a:prstGeom prst="roundRect">
                            <a:avLst/>
                          </a:prstGeom>
                          <a:solidFill>
                            <a:schemeClr val="bg1">
                              <a:lumMod val="95000"/>
                              <a:alpha val="90000"/>
                            </a:schemeClr>
                          </a:solidFill>
                          <a:ln w="9525">
                            <a:solidFill>
                              <a:schemeClr val="tx2">
                                <a:lumMod val="60000"/>
                                <a:lumOff val="40000"/>
                              </a:schemeClr>
                            </a:solidFill>
                          </a:ln>
                          <a:effectLst>
                            <a:outerShdw blurRad="40005" dist="22860" dir="5400000" algn="ctr" rotWithShape="0">
                              <a:srgbClr val="000000">
                                <a:alpha val="35000"/>
                              </a:srgbClr>
                            </a:outerShdw>
                          </a:effectLst>
                          <a:scene3d>
                            <a:camera prst="orthographicFront"/>
                            <a:lightRig rig="flat" dir="t"/>
                          </a:scene3d>
                          <a:sp3d extrusionH="12700" prstMaterial="plastic">
                            <a:bevelT w="50800" h="50800"/>
                          </a:sp3d>
                        </wps:spPr>
                        <wps:style>
                          <a:lnRef idx="2">
                            <a:schemeClr val="accent1">
                              <a:shade val="50000"/>
                            </a:schemeClr>
                          </a:lnRef>
                          <a:fillRef idx="1">
                            <a:schemeClr val="accent1"/>
                          </a:fillRef>
                          <a:effectRef idx="0">
                            <a:schemeClr val="accent1"/>
                          </a:effectRef>
                          <a:fontRef idx="minor">
                            <a:schemeClr val="lt1"/>
                          </a:fontRef>
                        </wps:style>
                        <wps:txbx>
                          <w:txbxContent>
                            <w:p w:rsidR="001371E2" w:rsidRPr="00596EBE" w:rsidRDefault="001371E2" w:rsidP="00AC67DB">
                              <w:pPr>
                                <w:spacing w:before="0"/>
                                <w:rPr>
                                  <w:color w:val="365F91" w:themeColor="accent1" w:themeShade="BF"/>
                                  <w:sz w:val="14"/>
                                  <w:szCs w:val="14"/>
                                </w:rPr>
                              </w:pPr>
                              <w:r w:rsidRPr="00596EBE">
                                <w:rPr>
                                  <w:color w:val="365F91" w:themeColor="accent1" w:themeShade="BF"/>
                                  <w:sz w:val="14"/>
                                  <w:szCs w:val="14"/>
                                </w:rPr>
                                <w:t>Коллегиальный обзор</w:t>
                              </w:r>
                            </w:p>
                            <w:p w:rsidR="001371E2" w:rsidRPr="00596EBE" w:rsidRDefault="001371E2" w:rsidP="00B705BA">
                              <w:pPr>
                                <w:rPr>
                                  <w:color w:val="365F91" w:themeColor="accent1" w:themeShade="BF"/>
                                  <w:sz w:val="14"/>
                                  <w:szCs w:val="14"/>
                                </w:rPr>
                              </w:pPr>
                              <w:r w:rsidRPr="00596EBE">
                                <w:rPr>
                                  <w:color w:val="365F91" w:themeColor="accent1" w:themeShade="BF"/>
                                  <w:sz w:val="14"/>
                                  <w:szCs w:val="14"/>
                                </w:rPr>
                                <w:t>Популяризация промежуточных результатов</w:t>
                              </w:r>
                              <w:r>
                                <w:rPr>
                                  <w:color w:val="365F91" w:themeColor="accent1" w:themeShade="BF"/>
                                  <w:sz w:val="14"/>
                                  <w:szCs w:val="14"/>
                                </w:rPr>
                                <w:t>,</w:t>
                              </w:r>
                              <w:r w:rsidRPr="00596EBE">
                                <w:rPr>
                                  <w:color w:val="365F91" w:themeColor="accent1" w:themeShade="BF"/>
                                  <w:sz w:val="14"/>
                                  <w:szCs w:val="14"/>
                                </w:rPr>
                                <w:t xml:space="preserve"> в том числе через социальные сети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ounded Rectangle 24"/>
                        <wps:cNvSpPr/>
                        <wps:spPr>
                          <a:xfrm>
                            <a:off x="5972175" y="609600"/>
                            <a:ext cx="972000" cy="590550"/>
                          </a:xfrm>
                          <a:prstGeom prst="roundRect">
                            <a:avLst/>
                          </a:prstGeom>
                          <a:solidFill>
                            <a:schemeClr val="bg1">
                              <a:lumMod val="95000"/>
                              <a:alpha val="90000"/>
                            </a:schemeClr>
                          </a:solidFill>
                          <a:ln w="9525">
                            <a:solidFill>
                              <a:schemeClr val="tx2">
                                <a:lumMod val="60000"/>
                                <a:lumOff val="40000"/>
                              </a:schemeClr>
                            </a:solidFill>
                          </a:ln>
                          <a:effectLst>
                            <a:outerShdw blurRad="40005" dist="22860" dir="5400000" algn="ctr" rotWithShape="0">
                              <a:srgbClr val="000000">
                                <a:alpha val="35000"/>
                              </a:srgbClr>
                            </a:outerShdw>
                          </a:effectLst>
                          <a:scene3d>
                            <a:camera prst="orthographicFront"/>
                            <a:lightRig rig="flat" dir="t"/>
                          </a:scene3d>
                          <a:sp3d extrusionH="12700" prstMaterial="plastic">
                            <a:bevelT w="50800" h="50800"/>
                          </a:sp3d>
                        </wps:spPr>
                        <wps:style>
                          <a:lnRef idx="2">
                            <a:schemeClr val="accent1">
                              <a:shade val="50000"/>
                            </a:schemeClr>
                          </a:lnRef>
                          <a:fillRef idx="1">
                            <a:schemeClr val="accent1"/>
                          </a:fillRef>
                          <a:effectRef idx="0">
                            <a:schemeClr val="accent1"/>
                          </a:effectRef>
                          <a:fontRef idx="minor">
                            <a:schemeClr val="lt1"/>
                          </a:fontRef>
                        </wps:style>
                        <wps:txbx>
                          <w:txbxContent>
                            <w:p w:rsidR="001371E2" w:rsidRPr="00596EBE" w:rsidRDefault="001371E2" w:rsidP="00596EBE">
                              <w:pPr>
                                <w:spacing w:before="0"/>
                                <w:jc w:val="center"/>
                                <w:rPr>
                                  <w:color w:val="365F91" w:themeColor="accent1" w:themeShade="BF"/>
                                  <w:sz w:val="14"/>
                                  <w:szCs w:val="14"/>
                                </w:rPr>
                              </w:pPr>
                              <w:r w:rsidRPr="00596EBE">
                                <w:rPr>
                                  <w:color w:val="365F91" w:themeColor="accent1" w:themeShade="BF"/>
                                  <w:sz w:val="14"/>
                                  <w:szCs w:val="14"/>
                                </w:rPr>
                                <w:t>Отчет</w:t>
                              </w:r>
                              <w:r w:rsidRPr="00596EBE">
                                <w:rPr>
                                  <w:color w:val="365F91" w:themeColor="accent1" w:themeShade="BF"/>
                                  <w:sz w:val="14"/>
                                  <w:szCs w:val="14"/>
                                </w:rPr>
                                <w:br/>
                                <w:t>Председателя ИК</w:t>
                              </w:r>
                              <w:r w:rsidRPr="00596EBE">
                                <w:rPr>
                                  <w:color w:val="365F91" w:themeColor="accent1" w:themeShade="BF"/>
                                  <w:sz w:val="14"/>
                                  <w:szCs w:val="14"/>
                                </w:rPr>
                                <w:br/>
                                <w:t>для ВКРЭ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5" o:spid="_x0000_s1026" style="position:absolute;margin-left:87.5pt;margin-top:177.8pt;width:546.8pt;height:150.75pt;z-index:251668480" coordsize="69441,19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">
                <v:roundrect id="Rounded Rectangle 21" o:spid="_x0000_s1027" style="position:absolute;top:5238;width:9720;height:139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eya8MA&#10;AADbAAAADwAAAGRycy9kb3ducmV2LnhtbESPT2sCMRTE74V+h/CE3mqyFkpZjSJCoZce1krV22Pz&#10;3F3cvCxJ9o/f3hSEHoeZ+Q2z2ky2FQP50DjWkM0VCOLSmYYrDYefz9cPECEiG2wdk4YbBdisn59W&#10;mBs3ckHDPlYiQTjkqKGOsculDGVNFsPcdcTJuzhvMSbpK2k8jgluW7lQ6l1abDgt1NjRrqbyuu+t&#10;BjuGUz+5868a1HhUxdt3ZlTU+mU2bZcgIk3xP/xofxkNiwz+vqQf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eya8MAAADbAAAADwAAAAAAAAAAAAAAAACYAgAAZHJzL2Rv&#10;d25yZXYueG1sUEsFBgAAAAAEAAQA9QAAAIgDAAAAAA==&#10;" fillcolor="#f2f2f2 [3052]" strokecolor="#548dd4 [1951]">
                  <v:fill opacity="59110f"/>
                  <v:shadow on="t" color="black" opacity="22937f" offset="0,1.8pt"/>
                  <v:textbox>
                    <w:txbxContent>
                      <w:p w:rsidR="001371E2" w:rsidRPr="00AC67DB" w:rsidRDefault="001371E2" w:rsidP="00AC67DB">
                        <w:pPr>
                          <w:spacing w:before="0"/>
                          <w:rPr>
                            <w:color w:val="365F91" w:themeColor="accent1" w:themeShade="BF"/>
                            <w:sz w:val="14"/>
                            <w:szCs w:val="14"/>
                          </w:rPr>
                        </w:pPr>
                        <w:r w:rsidRPr="00AC67DB">
                          <w:rPr>
                            <w:color w:val="365F91" w:themeColor="accent1" w:themeShade="BF"/>
                            <w:sz w:val="14"/>
                            <w:szCs w:val="14"/>
                          </w:rPr>
                          <w:t>Обследование для определения контекста развивающихся стран, создание команд, подготовка/</w:t>
                        </w:r>
                        <w:r>
                          <w:rPr>
                            <w:color w:val="365F91" w:themeColor="accent1" w:themeShade="BF"/>
                            <w:sz w:val="14"/>
                            <w:szCs w:val="14"/>
                          </w:rPr>
                          <w:t xml:space="preserve"> </w:t>
                        </w:r>
                        <w:r w:rsidRPr="00AC67DB">
                          <w:rPr>
                            <w:color w:val="365F91" w:themeColor="accent1" w:themeShade="BF"/>
                            <w:sz w:val="14"/>
                            <w:szCs w:val="14"/>
                          </w:rPr>
                          <w:t>определение параметров проекта отчета</w:t>
                        </w:r>
                      </w:p>
                    </w:txbxContent>
                  </v:textbox>
                </v:roundrect>
                <v:roundrect id="Rounded Rectangle 22" o:spid="_x0000_s1028" style="position:absolute;left:14758;top:874;width:9650;height:16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UsHMEA&#10;AADbAAAADwAAAGRycy9kb3ducmV2LnhtbESPQYvCMBSE74L/ITzBm02ssEjXKIsgePGgK6veHs3b&#10;tmzzUprY1n9vFgSPw8x8w6w2g61FR62vHGuYJwoEce5MxYWG8/dutgThA7LB2jFpeJCHzXo8WmFm&#10;XM9H6k6hEBHCPkMNZQhNJqXPS7LoE9cQR+/XtRZDlG0hTYt9hNtapkp9SIsVx4USG9qWlP+d7laD&#10;7f31Prjbj+pUf1HHxWFuVNB6Ohm+PkEEGsI7/GrvjYY0hf8v8Q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VLBzBAAAA2wAAAA8AAAAAAAAAAAAAAAAAmAIAAGRycy9kb3du&#10;cmV2LnhtbFBLBQYAAAAABAAEAPUAAACGAwAAAAA=&#10;" fillcolor="#f2f2f2 [3052]" strokecolor="#548dd4 [1951]">
                  <v:fill opacity="59110f"/>
                  <v:shadow on="t" color="black" opacity="22937f" offset="0,1.8pt"/>
                  <v:textbox>
                    <w:txbxContent>
                      <w:p w:rsidR="001371E2" w:rsidRPr="00596EBE" w:rsidRDefault="001371E2" w:rsidP="00AC67DB">
                        <w:pPr>
                          <w:spacing w:before="0"/>
                          <w:rPr>
                            <w:color w:val="365F91" w:themeColor="accent1" w:themeShade="BF"/>
                            <w:sz w:val="14"/>
                            <w:szCs w:val="14"/>
                          </w:rPr>
                        </w:pPr>
                        <w:r w:rsidRPr="00596EBE">
                          <w:rPr>
                            <w:color w:val="365F91" w:themeColor="accent1" w:themeShade="BF"/>
                            <w:sz w:val="14"/>
                            <w:szCs w:val="14"/>
                          </w:rPr>
                          <w:t>Предложения по темам будущей работы.</w:t>
                        </w:r>
                      </w:p>
                      <w:p w:rsidR="001371E2" w:rsidRPr="00596EBE" w:rsidRDefault="001371E2" w:rsidP="001371E2">
                        <w:pPr>
                          <w:rPr>
                            <w:color w:val="365F91" w:themeColor="accent1" w:themeShade="BF"/>
                            <w:sz w:val="14"/>
                            <w:szCs w:val="14"/>
                          </w:rPr>
                        </w:pPr>
                        <w:r>
                          <w:rPr>
                            <w:color w:val="365F91" w:themeColor="accent1" w:themeShade="BF"/>
                            <w:sz w:val="14"/>
                            <w:szCs w:val="14"/>
                          </w:rPr>
                          <w:t>Публикация 14 о</w:t>
                        </w:r>
                        <w:r w:rsidRPr="00596EBE">
                          <w:rPr>
                            <w:color w:val="365F91" w:themeColor="accent1" w:themeShade="BF"/>
                            <w:sz w:val="14"/>
                            <w:szCs w:val="14"/>
                          </w:rPr>
                          <w:t>ктября вопросов обследования председателя ИК среди членов.</w:t>
                        </w:r>
                      </w:p>
                      <w:p w:rsidR="001371E2" w:rsidRPr="00596EBE" w:rsidRDefault="001371E2" w:rsidP="001371E2">
                        <w:pPr>
                          <w:spacing w:before="0"/>
                          <w:rPr>
                            <w:color w:val="365F91" w:themeColor="accent1" w:themeShade="BF"/>
                            <w:sz w:val="14"/>
                            <w:szCs w:val="14"/>
                          </w:rPr>
                        </w:pPr>
                        <w:r>
                          <w:rPr>
                            <w:color w:val="365F91" w:themeColor="accent1" w:themeShade="BF"/>
                            <w:sz w:val="14"/>
                            <w:szCs w:val="14"/>
                          </w:rPr>
                          <w:t>Получение ответов к 30 ноября 2016 </w:t>
                        </w:r>
                        <w:r w:rsidRPr="00596EBE">
                          <w:rPr>
                            <w:color w:val="365F91" w:themeColor="accent1" w:themeShade="BF"/>
                            <w:sz w:val="14"/>
                            <w:szCs w:val="14"/>
                          </w:rPr>
                          <w:t>г</w:t>
                        </w:r>
                        <w:r>
                          <w:rPr>
                            <w:color w:val="365F91" w:themeColor="accent1" w:themeShade="BF"/>
                            <w:sz w:val="14"/>
                            <w:szCs w:val="14"/>
                          </w:rPr>
                          <w:t>ода</w:t>
                        </w:r>
                      </w:p>
                    </w:txbxContent>
                  </v:textbox>
                </v:roundrect>
                <v:roundrect id="Rounded Rectangle 23" o:spid="_x0000_s1029" style="position:absolute;left:29051;width:9715;height:11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mJh8EA&#10;AADbAAAADwAAAGRycy9kb3ducmV2LnhtbESPS6vCMBSE9xf8D+EI7q6JCnKpRhFBcOPCBz52h+bY&#10;FpuT0sS2/nsjCHc5zMw3zHzZ2VI0VPvCsYbRUIEgTp0pONNwOm5+/0D4gGywdEwaXuRhuej9zDEx&#10;ruU9NYeQiQhhn6CGPIQqkdKnOVn0Q1cRR+/uaoshyjqTpsY2wm0px0pNpcWC40KOFa1zSh+Hp9Vg&#10;W399du52Vo1qL2o/2Y2MCloP+t1qBiJQF/7D3/bWaBhP4PMl/gC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ZiYfBAAAA2wAAAA8AAAAAAAAAAAAAAAAAmAIAAGRycy9kb3du&#10;cmV2LnhtbFBLBQYAAAAABAAEAPUAAACGAwAAAAA=&#10;" fillcolor="#f2f2f2 [3052]" strokecolor="#548dd4 [1951]">
                  <v:fill opacity="59110f"/>
                  <v:shadow on="t" color="black" opacity="22937f" offset="0,1.8pt"/>
                  <v:textbox>
                    <w:txbxContent>
                      <w:p w:rsidR="001371E2" w:rsidRPr="00596EBE" w:rsidRDefault="001371E2" w:rsidP="00AC67DB">
                        <w:pPr>
                          <w:spacing w:before="0"/>
                          <w:rPr>
                            <w:color w:val="365F91" w:themeColor="accent1" w:themeShade="BF"/>
                            <w:sz w:val="14"/>
                            <w:szCs w:val="14"/>
                          </w:rPr>
                        </w:pPr>
                        <w:r w:rsidRPr="00596EBE">
                          <w:rPr>
                            <w:color w:val="365F91" w:themeColor="accent1" w:themeShade="BF"/>
                            <w:sz w:val="14"/>
                            <w:szCs w:val="14"/>
                          </w:rPr>
                          <w:t>Коллегиальный обзор</w:t>
                        </w:r>
                      </w:p>
                      <w:p w:rsidR="001371E2" w:rsidRPr="00596EBE" w:rsidRDefault="001371E2" w:rsidP="00B705BA">
                        <w:pPr>
                          <w:rPr>
                            <w:color w:val="365F91" w:themeColor="accent1" w:themeShade="BF"/>
                            <w:sz w:val="14"/>
                            <w:szCs w:val="14"/>
                          </w:rPr>
                        </w:pPr>
                        <w:r w:rsidRPr="00596EBE">
                          <w:rPr>
                            <w:color w:val="365F91" w:themeColor="accent1" w:themeShade="BF"/>
                            <w:sz w:val="14"/>
                            <w:szCs w:val="14"/>
                          </w:rPr>
                          <w:t>Популяризация промежуточных результатов</w:t>
                        </w:r>
                        <w:r>
                          <w:rPr>
                            <w:color w:val="365F91" w:themeColor="accent1" w:themeShade="BF"/>
                            <w:sz w:val="14"/>
                            <w:szCs w:val="14"/>
                          </w:rPr>
                          <w:t>,</w:t>
                        </w:r>
                        <w:r w:rsidRPr="00596EBE">
                          <w:rPr>
                            <w:color w:val="365F91" w:themeColor="accent1" w:themeShade="BF"/>
                            <w:sz w:val="14"/>
                            <w:szCs w:val="14"/>
                          </w:rPr>
                          <w:t xml:space="preserve"> в том числе через социальные сети</w:t>
                        </w:r>
                      </w:p>
                    </w:txbxContent>
                  </v:textbox>
                </v:roundrect>
                <v:roundrect id="Rounded Rectangle 24" o:spid="_x0000_s1030" style="position:absolute;left:59721;top:6096;width:9720;height:5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AR88MA&#10;AADbAAAADwAAAGRycy9kb3ducmV2LnhtbESPS2vDMBCE74X8B7GB3hopbijFtRxCIJBLD0lKH7fF&#10;2tgm1spY8qP/PgoEchxm5hsmW0+2EQN1vnasYblQIIgLZ2ouNXyddi/vIHxANtg4Jg3/5GGdz54y&#10;TI0b+UDDMZQiQtinqKEKoU2l9EVFFv3CtcTRO7vOYoiyK6XpcIxw28hEqTdpsea4UGFL24qKy7G3&#10;Guzof/vJ/X2rQY0/6vD6uTQqaP08nzYfIAJN4RG+t/dGQ7KC25f4A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AR88MAAADbAAAADwAAAAAAAAAAAAAAAACYAgAAZHJzL2Rv&#10;d25yZXYueG1sUEsFBgAAAAAEAAQA9QAAAIgDAAAAAA==&#10;" fillcolor="#f2f2f2 [3052]" strokecolor="#548dd4 [1951]">
                  <v:fill opacity="59110f"/>
                  <v:shadow on="t" color="black" opacity="22937f" offset="0,1.8pt"/>
                  <v:textbox>
                    <w:txbxContent>
                      <w:p w:rsidR="001371E2" w:rsidRPr="00596EBE" w:rsidRDefault="001371E2" w:rsidP="00596EBE">
                        <w:pPr>
                          <w:spacing w:before="0"/>
                          <w:jc w:val="center"/>
                          <w:rPr>
                            <w:color w:val="365F91" w:themeColor="accent1" w:themeShade="BF"/>
                            <w:sz w:val="14"/>
                            <w:szCs w:val="14"/>
                          </w:rPr>
                        </w:pPr>
                        <w:r w:rsidRPr="00596EBE">
                          <w:rPr>
                            <w:color w:val="365F91" w:themeColor="accent1" w:themeShade="BF"/>
                            <w:sz w:val="14"/>
                            <w:szCs w:val="14"/>
                          </w:rPr>
                          <w:t>Отчет</w:t>
                        </w:r>
                        <w:r w:rsidRPr="00596EBE">
                          <w:rPr>
                            <w:color w:val="365F91" w:themeColor="accent1" w:themeShade="BF"/>
                            <w:sz w:val="14"/>
                            <w:szCs w:val="14"/>
                          </w:rPr>
                          <w:br/>
                          <w:t>Председателя ИК</w:t>
                        </w:r>
                        <w:r w:rsidRPr="00596EBE">
                          <w:rPr>
                            <w:color w:val="365F91" w:themeColor="accent1" w:themeShade="BF"/>
                            <w:sz w:val="14"/>
                            <w:szCs w:val="14"/>
                          </w:rPr>
                          <w:br/>
                          <w:t>для ВКРЭ</w:t>
                        </w:r>
                      </w:p>
                    </w:txbxContent>
                  </v:textbox>
                </v:roundrect>
              </v:group>
            </w:pict>
          </mc:Fallback>
        </mc:AlternateContent>
      </w:r>
      <w:r w:rsidR="00C00A2B" w:rsidRPr="00475155">
        <w:rPr>
          <w:lang w:eastAsia="zh-CN"/>
        </w:rPr>
        <w:drawing>
          <wp:inline distT="0" distB="0" distL="0" distR="0" wp14:anchorId="495140AC" wp14:editId="4D2AE6B1">
            <wp:extent cx="8807450" cy="3751580"/>
            <wp:effectExtent l="76200" t="0" r="50800" b="7747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8" r:lo="rId79" r:qs="rId80" r:cs="rId81"/>
              </a:graphicData>
            </a:graphic>
          </wp:inline>
        </w:drawing>
      </w:r>
    </w:p>
    <w:p w:rsidR="00467D23" w:rsidRPr="00475155" w:rsidRDefault="00467D23" w:rsidP="001371E2">
      <w:pPr>
        <w:pStyle w:val="Note"/>
        <w:tabs>
          <w:tab w:val="clear" w:pos="794"/>
          <w:tab w:val="left" w:pos="284"/>
        </w:tabs>
        <w:spacing w:before="600"/>
        <w:rPr>
          <w:sz w:val="16"/>
          <w:szCs w:val="16"/>
        </w:rPr>
      </w:pPr>
      <w:r w:rsidRPr="00475155">
        <w:rPr>
          <w:sz w:val="18"/>
          <w:szCs w:val="18"/>
          <w:vertAlign w:val="superscript"/>
        </w:rPr>
        <w:t>1</w:t>
      </w:r>
      <w:r w:rsidRPr="00475155">
        <w:rPr>
          <w:sz w:val="18"/>
          <w:szCs w:val="18"/>
        </w:rPr>
        <w:tab/>
      </w:r>
      <w:r w:rsidRPr="00475155">
        <w:rPr>
          <w:sz w:val="16"/>
          <w:szCs w:val="16"/>
        </w:rPr>
        <w:t>Исследования конкретных ситуаций авторов вкладов, БРЭ</w:t>
      </w:r>
    </w:p>
    <w:p w:rsidR="00467D23" w:rsidRPr="00475155" w:rsidRDefault="00596EBE" w:rsidP="001371E2">
      <w:pPr>
        <w:pStyle w:val="Note"/>
        <w:tabs>
          <w:tab w:val="clear" w:pos="794"/>
          <w:tab w:val="left" w:pos="284"/>
        </w:tabs>
        <w:spacing w:before="0"/>
        <w:rPr>
          <w:sz w:val="16"/>
          <w:szCs w:val="16"/>
        </w:rPr>
      </w:pPr>
      <w:r w:rsidRPr="00475155">
        <w:rPr>
          <w:sz w:val="16"/>
          <w:szCs w:val="16"/>
        </w:rPr>
        <w:t>*</w:t>
      </w:r>
      <w:r w:rsidR="00467D23" w:rsidRPr="00475155">
        <w:rPr>
          <w:sz w:val="16"/>
          <w:szCs w:val="16"/>
        </w:rPr>
        <w:tab/>
        <w:t>8 дней, 9 Вопросов</w:t>
      </w:r>
    </w:p>
    <w:p w:rsidR="0060302A" w:rsidRPr="00475155" w:rsidRDefault="00AE2DFF" w:rsidP="00F233FD">
      <w:pPr>
        <w:spacing w:before="0"/>
        <w:jc w:val="center"/>
      </w:pPr>
      <w:r w:rsidRPr="00475155">
        <w:t>_______________</w:t>
      </w:r>
    </w:p>
    <w:sectPr w:rsidR="0060302A" w:rsidRPr="00475155" w:rsidSect="00AF435F">
      <w:headerReference w:type="default" r:id="rId83"/>
      <w:footerReference w:type="default" r:id="rId84"/>
      <w:headerReference w:type="first" r:id="rId85"/>
      <w:footerReference w:type="first" r:id="rId86"/>
      <w:pgSz w:w="16834" w:h="11913" w:orient="landscape" w:code="9"/>
      <w:pgMar w:top="1134" w:right="1418"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1E2" w:rsidRDefault="001371E2" w:rsidP="0079159C">
      <w:r>
        <w:separator/>
      </w:r>
    </w:p>
    <w:p w:rsidR="001371E2" w:rsidRDefault="001371E2" w:rsidP="0079159C"/>
    <w:p w:rsidR="001371E2" w:rsidRDefault="001371E2" w:rsidP="0079159C"/>
    <w:p w:rsidR="001371E2" w:rsidRDefault="001371E2" w:rsidP="0079159C"/>
    <w:p w:rsidR="001371E2" w:rsidRDefault="001371E2" w:rsidP="0079159C"/>
    <w:p w:rsidR="001371E2" w:rsidRDefault="001371E2" w:rsidP="0079159C"/>
    <w:p w:rsidR="001371E2" w:rsidRDefault="001371E2" w:rsidP="0079159C"/>
    <w:p w:rsidR="001371E2" w:rsidRDefault="001371E2" w:rsidP="0079159C"/>
    <w:p w:rsidR="001371E2" w:rsidRDefault="001371E2" w:rsidP="0079159C"/>
    <w:p w:rsidR="001371E2" w:rsidRDefault="001371E2" w:rsidP="0079159C"/>
    <w:p w:rsidR="001371E2" w:rsidRDefault="001371E2" w:rsidP="0079159C"/>
    <w:p w:rsidR="001371E2" w:rsidRDefault="001371E2" w:rsidP="0079159C"/>
    <w:p w:rsidR="001371E2" w:rsidRDefault="001371E2" w:rsidP="0079159C"/>
    <w:p w:rsidR="001371E2" w:rsidRDefault="001371E2" w:rsidP="0079159C"/>
    <w:p w:rsidR="001371E2" w:rsidRDefault="001371E2" w:rsidP="004B3A6C"/>
    <w:p w:rsidR="001371E2" w:rsidRDefault="001371E2" w:rsidP="004B3A6C"/>
  </w:endnote>
  <w:endnote w:type="continuationSeparator" w:id="0">
    <w:p w:rsidR="001371E2" w:rsidRDefault="001371E2" w:rsidP="0079159C">
      <w:r>
        <w:continuationSeparator/>
      </w:r>
    </w:p>
    <w:p w:rsidR="001371E2" w:rsidRDefault="001371E2" w:rsidP="0079159C"/>
    <w:p w:rsidR="001371E2" w:rsidRDefault="001371E2" w:rsidP="0079159C"/>
    <w:p w:rsidR="001371E2" w:rsidRDefault="001371E2" w:rsidP="0079159C"/>
    <w:p w:rsidR="001371E2" w:rsidRDefault="001371E2" w:rsidP="0079159C"/>
    <w:p w:rsidR="001371E2" w:rsidRDefault="001371E2" w:rsidP="0079159C"/>
    <w:p w:rsidR="001371E2" w:rsidRDefault="001371E2" w:rsidP="0079159C"/>
    <w:p w:rsidR="001371E2" w:rsidRDefault="001371E2" w:rsidP="0079159C"/>
    <w:p w:rsidR="001371E2" w:rsidRDefault="001371E2" w:rsidP="0079159C"/>
    <w:p w:rsidR="001371E2" w:rsidRDefault="001371E2" w:rsidP="0079159C"/>
    <w:p w:rsidR="001371E2" w:rsidRDefault="001371E2" w:rsidP="0079159C"/>
    <w:p w:rsidR="001371E2" w:rsidRDefault="001371E2" w:rsidP="0079159C"/>
    <w:p w:rsidR="001371E2" w:rsidRDefault="001371E2" w:rsidP="0079159C"/>
    <w:p w:rsidR="001371E2" w:rsidRDefault="001371E2" w:rsidP="0079159C"/>
    <w:p w:rsidR="001371E2" w:rsidRDefault="001371E2" w:rsidP="004B3A6C"/>
    <w:p w:rsidR="001371E2" w:rsidRDefault="001371E2"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E2" w:rsidRPr="00744748" w:rsidRDefault="001371E2" w:rsidP="00E5045F">
    <w:pPr>
      <w:pStyle w:val="Footer"/>
      <w:tabs>
        <w:tab w:val="clear" w:pos="5954"/>
        <w:tab w:val="center" w:pos="6804"/>
      </w:tabs>
      <w:rPr>
        <w:szCs w:val="16"/>
        <w:lang w:val="en-US"/>
      </w:rPr>
    </w:pPr>
    <w:r w:rsidRPr="00275522">
      <w:rPr>
        <w:szCs w:val="16"/>
      </w:rPr>
      <w:fldChar w:fldCharType="begin"/>
    </w:r>
    <w:r w:rsidRPr="00F602A2">
      <w:rPr>
        <w:szCs w:val="16"/>
        <w:lang w:val="en-US"/>
      </w:rPr>
      <w:instrText xml:space="preserve"> FILENAME  \p  \* MERGEFORMAT </w:instrText>
    </w:r>
    <w:r w:rsidRPr="00275522">
      <w:rPr>
        <w:szCs w:val="16"/>
      </w:rPr>
      <w:fldChar w:fldCharType="separate"/>
    </w:r>
    <w:r>
      <w:rPr>
        <w:szCs w:val="16"/>
        <w:lang w:val="en-US"/>
      </w:rPr>
      <w:t>P:\RUS\ITU-D\CONF-D\WTDC17\000\012R.docx</w:t>
    </w:r>
    <w:r w:rsidRPr="00275522">
      <w:rPr>
        <w:szCs w:val="16"/>
      </w:rPr>
      <w:fldChar w:fldCharType="end"/>
    </w:r>
    <w:r w:rsidRPr="00F602A2">
      <w:rPr>
        <w:szCs w:val="16"/>
        <w:lang w:val="en-US"/>
      </w:rPr>
      <w:t xml:space="preserve"> (</w:t>
    </w:r>
    <w:r>
      <w:rPr>
        <w:szCs w:val="16"/>
        <w:lang w:val="en-US"/>
      </w:rPr>
      <w:t>42030</w:t>
    </w:r>
    <w:r w:rsidRPr="00B068A3">
      <w:rPr>
        <w:szCs w:val="16"/>
        <w:lang w:val="en-US"/>
      </w:rPr>
      <w:t>0</w:t>
    </w:r>
    <w:r w:rsidRPr="00F602A2">
      <w:rPr>
        <w:szCs w:val="16"/>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Borders>
        <w:top w:val="single" w:sz="4" w:space="0" w:color="auto"/>
      </w:tblBorders>
      <w:tblLayout w:type="fixed"/>
      <w:tblLook w:val="04A0" w:firstRow="1" w:lastRow="0" w:firstColumn="1" w:lastColumn="0" w:noHBand="0" w:noVBand="1"/>
    </w:tblPr>
    <w:tblGrid>
      <w:gridCol w:w="1276"/>
      <w:gridCol w:w="3260"/>
      <w:gridCol w:w="5387"/>
    </w:tblGrid>
    <w:tr w:rsidR="001371E2" w:rsidRPr="00E5045F" w:rsidTr="00E5045F">
      <w:tc>
        <w:tcPr>
          <w:tcW w:w="1276" w:type="dxa"/>
          <w:tcMar>
            <w:left w:w="57" w:type="dxa"/>
            <w:right w:w="57" w:type="dxa"/>
          </w:tcMar>
        </w:tcPr>
        <w:p w:rsidR="001371E2" w:rsidRPr="00E5045F" w:rsidRDefault="001371E2" w:rsidP="00744748">
          <w:pPr>
            <w:pStyle w:val="FirstFooter"/>
            <w:spacing w:before="40"/>
            <w:rPr>
              <w:sz w:val="18"/>
              <w:szCs w:val="18"/>
              <w:lang w:val="en-US"/>
            </w:rPr>
          </w:pPr>
          <w:r w:rsidRPr="00E5045F">
            <w:rPr>
              <w:sz w:val="18"/>
              <w:szCs w:val="18"/>
            </w:rPr>
            <w:t>Координатор</w:t>
          </w:r>
          <w:r w:rsidRPr="00E5045F">
            <w:rPr>
              <w:sz w:val="18"/>
              <w:szCs w:val="18"/>
              <w:lang w:val="en-US"/>
            </w:rPr>
            <w:t xml:space="preserve"> :</w:t>
          </w:r>
        </w:p>
      </w:tc>
      <w:tc>
        <w:tcPr>
          <w:tcW w:w="3260" w:type="dxa"/>
          <w:tcMar>
            <w:left w:w="57" w:type="dxa"/>
            <w:right w:w="57" w:type="dxa"/>
          </w:tcMar>
          <w:hideMark/>
        </w:tcPr>
        <w:p w:rsidR="001371E2" w:rsidRPr="00E5045F" w:rsidRDefault="001371E2" w:rsidP="00744748">
          <w:pPr>
            <w:pStyle w:val="FirstFooter"/>
            <w:spacing w:before="40"/>
            <w:rPr>
              <w:sz w:val="18"/>
              <w:szCs w:val="18"/>
              <w:lang w:val="en-US"/>
            </w:rPr>
          </w:pPr>
          <w:r w:rsidRPr="00E5045F">
            <w:rPr>
              <w:sz w:val="18"/>
              <w:szCs w:val="18"/>
            </w:rPr>
            <w:t>Фамилия/организация/объединение:</w:t>
          </w:r>
        </w:p>
      </w:tc>
      <w:tc>
        <w:tcPr>
          <w:tcW w:w="5387" w:type="dxa"/>
          <w:tcMar>
            <w:left w:w="57" w:type="dxa"/>
            <w:right w:w="57" w:type="dxa"/>
          </w:tcMar>
          <w:hideMark/>
        </w:tcPr>
        <w:p w:rsidR="001371E2" w:rsidRPr="00E5045F" w:rsidRDefault="001371E2" w:rsidP="00C55B4A">
          <w:pPr>
            <w:pStyle w:val="FirstFooter"/>
            <w:spacing w:before="40"/>
            <w:rPr>
              <w:sz w:val="18"/>
              <w:szCs w:val="18"/>
            </w:rPr>
          </w:pPr>
          <w:r w:rsidRPr="00E5045F">
            <w:rPr>
              <w:sz w:val="18"/>
              <w:szCs w:val="18"/>
            </w:rPr>
            <w:t>Роксана Макэлвейн-Веббер (</w:t>
          </w:r>
          <w:r w:rsidRPr="00E5045F">
            <w:rPr>
              <w:sz w:val="18"/>
              <w:szCs w:val="18"/>
              <w:lang w:val="en-GB"/>
            </w:rPr>
            <w:t>Roxanne</w:t>
          </w:r>
          <w:r w:rsidRPr="00E5045F">
            <w:rPr>
              <w:sz w:val="18"/>
              <w:szCs w:val="18"/>
            </w:rPr>
            <w:t xml:space="preserve"> </w:t>
          </w:r>
          <w:r w:rsidRPr="00E5045F">
            <w:rPr>
              <w:sz w:val="18"/>
              <w:szCs w:val="18"/>
              <w:lang w:val="en-GB"/>
            </w:rPr>
            <w:t>McElvane</w:t>
          </w:r>
          <w:r w:rsidRPr="00E5045F">
            <w:rPr>
              <w:sz w:val="18"/>
              <w:szCs w:val="18"/>
            </w:rPr>
            <w:t xml:space="preserve"> </w:t>
          </w:r>
          <w:r w:rsidRPr="00E5045F">
            <w:rPr>
              <w:sz w:val="18"/>
              <w:szCs w:val="18"/>
              <w:lang w:val="en-GB"/>
            </w:rPr>
            <w:t>Webber</w:t>
          </w:r>
          <w:r w:rsidRPr="00E5045F">
            <w:rPr>
              <w:sz w:val="18"/>
              <w:szCs w:val="18"/>
            </w:rPr>
            <w:t>), Председатель 1</w:t>
          </w:r>
          <w:r w:rsidRPr="00E5045F">
            <w:rPr>
              <w:sz w:val="18"/>
              <w:szCs w:val="18"/>
            </w:rPr>
            <w:noBreakHyphen/>
            <w:t>й</w:t>
          </w:r>
          <w:r w:rsidRPr="00E5045F">
            <w:rPr>
              <w:sz w:val="18"/>
              <w:szCs w:val="18"/>
              <w:lang w:val="en-US"/>
            </w:rPr>
            <w:t> </w:t>
          </w:r>
          <w:r w:rsidRPr="00E5045F">
            <w:rPr>
              <w:sz w:val="18"/>
              <w:szCs w:val="18"/>
            </w:rPr>
            <w:t>Исследовательской комиссии МСЭ-</w:t>
          </w:r>
          <w:r w:rsidRPr="00E5045F">
            <w:rPr>
              <w:sz w:val="18"/>
              <w:szCs w:val="18"/>
              <w:lang w:val="en-GB"/>
            </w:rPr>
            <w:t>D</w:t>
          </w:r>
          <w:r w:rsidRPr="00E5045F">
            <w:rPr>
              <w:sz w:val="18"/>
              <w:szCs w:val="18"/>
            </w:rPr>
            <w:t xml:space="preserve">, </w:t>
          </w:r>
          <w:r w:rsidRPr="00E5045F">
            <w:rPr>
              <w:sz w:val="18"/>
              <w:szCs w:val="18"/>
            </w:rPr>
            <w:br/>
            <w:t>Соединенные Штаты Америки</w:t>
          </w:r>
        </w:p>
      </w:tc>
    </w:tr>
    <w:tr w:rsidR="001371E2" w:rsidRPr="00E5045F" w:rsidTr="00E5045F">
      <w:tc>
        <w:tcPr>
          <w:tcW w:w="1276" w:type="dxa"/>
          <w:tcMar>
            <w:left w:w="57" w:type="dxa"/>
            <w:right w:w="57" w:type="dxa"/>
          </w:tcMar>
        </w:tcPr>
        <w:p w:rsidR="001371E2" w:rsidRPr="00E5045F" w:rsidRDefault="001371E2" w:rsidP="00A21154">
          <w:pPr>
            <w:pStyle w:val="FirstFooter"/>
            <w:spacing w:before="40"/>
            <w:rPr>
              <w:sz w:val="18"/>
              <w:szCs w:val="18"/>
            </w:rPr>
          </w:pPr>
        </w:p>
      </w:tc>
      <w:tc>
        <w:tcPr>
          <w:tcW w:w="3260" w:type="dxa"/>
          <w:tcMar>
            <w:left w:w="57" w:type="dxa"/>
            <w:right w:w="57" w:type="dxa"/>
          </w:tcMar>
          <w:hideMark/>
        </w:tcPr>
        <w:p w:rsidR="001371E2" w:rsidRPr="00E5045F" w:rsidRDefault="001371E2" w:rsidP="00A21154">
          <w:pPr>
            <w:pStyle w:val="FirstFooter"/>
            <w:tabs>
              <w:tab w:val="left" w:pos="2302"/>
            </w:tabs>
            <w:spacing w:before="40"/>
            <w:jc w:val="both"/>
            <w:rPr>
              <w:sz w:val="18"/>
              <w:szCs w:val="18"/>
            </w:rPr>
          </w:pPr>
          <w:r w:rsidRPr="00E5045F">
            <w:rPr>
              <w:sz w:val="18"/>
              <w:szCs w:val="18"/>
            </w:rPr>
            <w:t>Тел.:</w:t>
          </w:r>
        </w:p>
      </w:tc>
      <w:tc>
        <w:tcPr>
          <w:tcW w:w="5387" w:type="dxa"/>
          <w:tcMar>
            <w:left w:w="57" w:type="dxa"/>
            <w:right w:w="57" w:type="dxa"/>
          </w:tcMar>
          <w:hideMark/>
        </w:tcPr>
        <w:p w:rsidR="001371E2" w:rsidRPr="00E5045F" w:rsidRDefault="001371E2" w:rsidP="00A21154">
          <w:pPr>
            <w:pStyle w:val="FirstFooter"/>
            <w:spacing w:before="40"/>
            <w:rPr>
              <w:sz w:val="18"/>
              <w:szCs w:val="18"/>
            </w:rPr>
          </w:pPr>
          <w:r w:rsidRPr="00E5045F">
            <w:rPr>
              <w:sz w:val="18"/>
              <w:szCs w:val="18"/>
            </w:rPr>
            <w:t>+1 202 418 1489</w:t>
          </w:r>
        </w:p>
      </w:tc>
    </w:tr>
    <w:tr w:rsidR="001371E2" w:rsidRPr="00E5045F" w:rsidTr="00E5045F">
      <w:trPr>
        <w:trHeight w:val="172"/>
      </w:trPr>
      <w:tc>
        <w:tcPr>
          <w:tcW w:w="1276" w:type="dxa"/>
          <w:tcMar>
            <w:left w:w="57" w:type="dxa"/>
            <w:right w:w="57" w:type="dxa"/>
          </w:tcMar>
        </w:tcPr>
        <w:p w:rsidR="001371E2" w:rsidRPr="00E5045F" w:rsidRDefault="001371E2" w:rsidP="00A21154">
          <w:pPr>
            <w:pStyle w:val="FirstFooter"/>
            <w:spacing w:before="40"/>
            <w:rPr>
              <w:sz w:val="18"/>
              <w:szCs w:val="18"/>
            </w:rPr>
          </w:pPr>
        </w:p>
      </w:tc>
      <w:tc>
        <w:tcPr>
          <w:tcW w:w="3260" w:type="dxa"/>
          <w:tcMar>
            <w:left w:w="57" w:type="dxa"/>
            <w:right w:w="57" w:type="dxa"/>
          </w:tcMar>
          <w:hideMark/>
        </w:tcPr>
        <w:p w:rsidR="001371E2" w:rsidRPr="00E5045F" w:rsidRDefault="001371E2" w:rsidP="00A21154">
          <w:pPr>
            <w:pStyle w:val="FirstFooter"/>
            <w:tabs>
              <w:tab w:val="left" w:pos="2302"/>
            </w:tabs>
            <w:spacing w:before="40"/>
            <w:jc w:val="both"/>
            <w:rPr>
              <w:sz w:val="18"/>
              <w:szCs w:val="18"/>
            </w:rPr>
          </w:pPr>
          <w:r w:rsidRPr="00E5045F">
            <w:rPr>
              <w:sz w:val="18"/>
              <w:szCs w:val="18"/>
            </w:rPr>
            <w:t>Эл.</w:t>
          </w:r>
          <w:r w:rsidRPr="00E5045F">
            <w:rPr>
              <w:sz w:val="18"/>
              <w:szCs w:val="18"/>
              <w:lang w:val="en-US"/>
            </w:rPr>
            <w:t> </w:t>
          </w:r>
          <w:r w:rsidRPr="00E5045F">
            <w:rPr>
              <w:sz w:val="18"/>
              <w:szCs w:val="18"/>
            </w:rPr>
            <w:t>почта:</w:t>
          </w:r>
        </w:p>
      </w:tc>
      <w:tc>
        <w:tcPr>
          <w:tcW w:w="5387" w:type="dxa"/>
          <w:tcMar>
            <w:left w:w="57" w:type="dxa"/>
            <w:right w:w="57" w:type="dxa"/>
          </w:tcMar>
          <w:hideMark/>
        </w:tcPr>
        <w:p w:rsidR="001371E2" w:rsidRPr="00E5045F" w:rsidRDefault="001371E2" w:rsidP="00A21154">
          <w:pPr>
            <w:pStyle w:val="FirstFooter"/>
            <w:spacing w:before="40"/>
            <w:rPr>
              <w:sz w:val="18"/>
              <w:szCs w:val="18"/>
            </w:rPr>
          </w:pPr>
          <w:hyperlink r:id="rId1" w:history="1">
            <w:r w:rsidRPr="00E5045F">
              <w:rPr>
                <w:rStyle w:val="Hyperlink"/>
                <w:sz w:val="18"/>
                <w:szCs w:val="18"/>
                <w:lang w:val="en-US"/>
              </w:rPr>
              <w:t>Roxanne</w:t>
            </w:r>
            <w:r w:rsidRPr="00E5045F">
              <w:rPr>
                <w:rStyle w:val="Hyperlink"/>
                <w:sz w:val="18"/>
                <w:szCs w:val="18"/>
              </w:rPr>
              <w:t>.</w:t>
            </w:r>
            <w:r w:rsidRPr="00E5045F">
              <w:rPr>
                <w:rStyle w:val="Hyperlink"/>
                <w:sz w:val="18"/>
                <w:szCs w:val="18"/>
                <w:lang w:val="en-US"/>
              </w:rPr>
              <w:t>Webber</w:t>
            </w:r>
            <w:r w:rsidRPr="00E5045F">
              <w:rPr>
                <w:rStyle w:val="Hyperlink"/>
                <w:sz w:val="18"/>
                <w:szCs w:val="18"/>
              </w:rPr>
              <w:t>@</w:t>
            </w:r>
            <w:r w:rsidRPr="00E5045F">
              <w:rPr>
                <w:rStyle w:val="Hyperlink"/>
                <w:sz w:val="18"/>
                <w:szCs w:val="18"/>
                <w:lang w:val="en-US"/>
              </w:rPr>
              <w:t>fcc</w:t>
            </w:r>
            <w:r w:rsidRPr="00E5045F">
              <w:rPr>
                <w:rStyle w:val="Hyperlink"/>
                <w:sz w:val="18"/>
                <w:szCs w:val="18"/>
              </w:rPr>
              <w:t>.</w:t>
            </w:r>
            <w:r w:rsidRPr="00E5045F">
              <w:rPr>
                <w:rStyle w:val="Hyperlink"/>
                <w:sz w:val="18"/>
                <w:szCs w:val="18"/>
                <w:lang w:val="en-US"/>
              </w:rPr>
              <w:t>gov</w:t>
            </w:r>
          </w:hyperlink>
          <w:r w:rsidRPr="00E5045F">
            <w:rPr>
              <w:sz w:val="18"/>
              <w:szCs w:val="18"/>
            </w:rPr>
            <w:t xml:space="preserve"> </w:t>
          </w:r>
          <w:r w:rsidRPr="00E5045F">
            <w:rPr>
              <w:sz w:val="18"/>
              <w:szCs w:val="18"/>
            </w:rPr>
            <w:cr/>
            <w:t xml:space="preserve"> </w:t>
          </w:r>
        </w:p>
      </w:tc>
    </w:tr>
  </w:tbl>
  <w:p w:rsidR="001371E2" w:rsidRPr="006A019D" w:rsidRDefault="001371E2" w:rsidP="00F74B33">
    <w:pPr>
      <w:jc w:val="center"/>
      <w:rPr>
        <w:sz w:val="20"/>
      </w:rPr>
    </w:pPr>
    <w:hyperlink r:id="rId2" w:history="1">
      <w:r w:rsidRPr="006A019D">
        <w:rPr>
          <w:rStyle w:val="Hyperlink"/>
          <w:sz w:val="20"/>
        </w:rPr>
        <w:t>WTDC-17</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E2" w:rsidRPr="001636BD" w:rsidRDefault="001371E2" w:rsidP="00E86C4A">
    <w:pPr>
      <w:pStyle w:val="Footer"/>
      <w:rPr>
        <w:lang w:val="en-US"/>
      </w:rPr>
    </w:pPr>
    <w:r w:rsidRPr="00E86C4A">
      <w:rPr>
        <w:lang w:val="en-US"/>
      </w:rPr>
      <w:fldChar w:fldCharType="begin"/>
    </w:r>
    <w:r w:rsidRPr="00E86C4A">
      <w:rPr>
        <w:lang w:val="en-US"/>
      </w:rPr>
      <w:instrText xml:space="preserve"> FILENAME \p  \* MERGEFORMAT </w:instrText>
    </w:r>
    <w:r w:rsidRPr="00E86C4A">
      <w:rPr>
        <w:lang w:val="en-US"/>
      </w:rPr>
      <w:fldChar w:fldCharType="separate"/>
    </w:r>
    <w:r>
      <w:rPr>
        <w:lang w:val="en-US"/>
      </w:rPr>
      <w:t>P:\RUS\ITU-D\CONF-D\WTDC17\000\012R.docx</w:t>
    </w:r>
    <w:r w:rsidRPr="00E86C4A">
      <w:rPr>
        <w:lang w:val="en-US"/>
      </w:rPr>
      <w:fldChar w:fldCharType="end"/>
    </w:r>
    <w:r w:rsidRPr="00E86C4A">
      <w:rPr>
        <w:lang w:val="en-US"/>
      </w:rPr>
      <w:t xml:space="preserve"> (</w:t>
    </w:r>
    <w:r w:rsidRPr="00B068A3">
      <w:rPr>
        <w:lang w:val="en-US"/>
      </w:rPr>
      <w:t>420300</w:t>
    </w:r>
    <w:r w:rsidRPr="00E86C4A">
      <w:rPr>
        <w:lang w:val="en-US"/>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E2" w:rsidRPr="00E5045F" w:rsidRDefault="001371E2" w:rsidP="00E5045F">
    <w:pPr>
      <w:pStyle w:val="Footer"/>
      <w:tabs>
        <w:tab w:val="clear" w:pos="5954"/>
        <w:tab w:val="center" w:pos="6804"/>
      </w:tabs>
      <w:rPr>
        <w:szCs w:val="16"/>
        <w:lang w:val="en-US"/>
      </w:rPr>
    </w:pPr>
    <w:r w:rsidRPr="00275522">
      <w:rPr>
        <w:szCs w:val="16"/>
      </w:rPr>
      <w:fldChar w:fldCharType="begin"/>
    </w:r>
    <w:r w:rsidRPr="00F602A2">
      <w:rPr>
        <w:szCs w:val="16"/>
        <w:lang w:val="en-US"/>
      </w:rPr>
      <w:instrText xml:space="preserve"> FILENAME  \p  \* MERGEFORMAT </w:instrText>
    </w:r>
    <w:r w:rsidRPr="00275522">
      <w:rPr>
        <w:szCs w:val="16"/>
      </w:rPr>
      <w:fldChar w:fldCharType="separate"/>
    </w:r>
    <w:r>
      <w:rPr>
        <w:szCs w:val="16"/>
        <w:lang w:val="en-US"/>
      </w:rPr>
      <w:t>P:\RUS\ITU-D\CONF-D\WTDC17\000\012R.docx</w:t>
    </w:r>
    <w:r w:rsidRPr="00275522">
      <w:rPr>
        <w:szCs w:val="16"/>
      </w:rPr>
      <w:fldChar w:fldCharType="end"/>
    </w:r>
    <w:r w:rsidRPr="00F602A2">
      <w:rPr>
        <w:szCs w:val="16"/>
        <w:lang w:val="en-US"/>
      </w:rPr>
      <w:t xml:space="preserve"> (</w:t>
    </w:r>
    <w:r>
      <w:rPr>
        <w:szCs w:val="16"/>
        <w:lang w:val="en-US"/>
      </w:rPr>
      <w:t>42030</w:t>
    </w:r>
    <w:r w:rsidRPr="00B068A3">
      <w:rPr>
        <w:szCs w:val="16"/>
        <w:lang w:val="en-US"/>
      </w:rPr>
      <w:t>0</w:t>
    </w:r>
    <w:r w:rsidRPr="00F602A2">
      <w:rPr>
        <w:szCs w:val="16"/>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1E2" w:rsidRDefault="001371E2" w:rsidP="0079159C">
      <w:r>
        <w:t>____________________</w:t>
      </w:r>
    </w:p>
  </w:footnote>
  <w:footnote w:type="continuationSeparator" w:id="0">
    <w:p w:rsidR="001371E2" w:rsidRDefault="001371E2" w:rsidP="0079159C">
      <w:r>
        <w:continuationSeparator/>
      </w:r>
    </w:p>
    <w:p w:rsidR="001371E2" w:rsidRDefault="001371E2" w:rsidP="0079159C"/>
    <w:p w:rsidR="001371E2" w:rsidRDefault="001371E2" w:rsidP="0079159C"/>
    <w:p w:rsidR="001371E2" w:rsidRDefault="001371E2" w:rsidP="0079159C"/>
    <w:p w:rsidR="001371E2" w:rsidRDefault="001371E2" w:rsidP="0079159C"/>
    <w:p w:rsidR="001371E2" w:rsidRDefault="001371E2" w:rsidP="0079159C"/>
    <w:p w:rsidR="001371E2" w:rsidRDefault="001371E2" w:rsidP="0079159C"/>
    <w:p w:rsidR="001371E2" w:rsidRDefault="001371E2" w:rsidP="0079159C"/>
    <w:p w:rsidR="001371E2" w:rsidRDefault="001371E2" w:rsidP="0079159C"/>
    <w:p w:rsidR="001371E2" w:rsidRDefault="001371E2" w:rsidP="0079159C"/>
    <w:p w:rsidR="001371E2" w:rsidRDefault="001371E2" w:rsidP="0079159C"/>
    <w:p w:rsidR="001371E2" w:rsidRDefault="001371E2" w:rsidP="0079159C"/>
    <w:p w:rsidR="001371E2" w:rsidRDefault="001371E2" w:rsidP="0079159C"/>
    <w:p w:rsidR="001371E2" w:rsidRDefault="001371E2" w:rsidP="0079159C"/>
    <w:p w:rsidR="001371E2" w:rsidRDefault="001371E2" w:rsidP="004B3A6C"/>
    <w:p w:rsidR="001371E2" w:rsidRDefault="001371E2" w:rsidP="004B3A6C"/>
  </w:footnote>
  <w:footnote w:id="1">
    <w:p w:rsidR="001371E2" w:rsidRPr="00614F67" w:rsidRDefault="001371E2" w:rsidP="00E5045F">
      <w:pPr>
        <w:pStyle w:val="FootnoteText"/>
        <w:rPr>
          <w:sz w:val="18"/>
          <w:szCs w:val="18"/>
        </w:rPr>
      </w:pPr>
      <w:r w:rsidRPr="00614F67">
        <w:rPr>
          <w:rStyle w:val="FootnoteReference"/>
          <w:sz w:val="18"/>
          <w:szCs w:val="18"/>
        </w:rPr>
        <w:t>1</w:t>
      </w:r>
      <w:r w:rsidRPr="00614F67">
        <w:rPr>
          <w:sz w:val="18"/>
          <w:szCs w:val="18"/>
        </w:rPr>
        <w:t xml:space="preserve"> </w:t>
      </w:r>
      <w:r w:rsidRPr="00614F67">
        <w:rPr>
          <w:sz w:val="18"/>
          <w:szCs w:val="18"/>
        </w:rPr>
        <w:tab/>
        <w:t xml:space="preserve">Собрания </w:t>
      </w:r>
      <w:r>
        <w:rPr>
          <w:sz w:val="18"/>
          <w:szCs w:val="18"/>
        </w:rPr>
        <w:t>г</w:t>
      </w:r>
      <w:r w:rsidRPr="00614F67">
        <w:rPr>
          <w:sz w:val="18"/>
          <w:szCs w:val="18"/>
        </w:rPr>
        <w:t xml:space="preserve">рупп </w:t>
      </w:r>
      <w:r>
        <w:rPr>
          <w:sz w:val="18"/>
          <w:szCs w:val="18"/>
        </w:rPr>
        <w:t>Д</w:t>
      </w:r>
      <w:r w:rsidRPr="00614F67">
        <w:rPr>
          <w:sz w:val="18"/>
          <w:szCs w:val="18"/>
        </w:rPr>
        <w:t>окладчиков ИК1, состоявшиеся в апреле 2015 года, стали первыми для всех групп после принятия ПК решения о сокращении исследовательского периода, которое было опубликовано в ноябре 2014 года. По сути</w:t>
      </w:r>
      <w:r>
        <w:rPr>
          <w:sz w:val="18"/>
          <w:szCs w:val="18"/>
        </w:rPr>
        <w:t>,</w:t>
      </w:r>
      <w:r w:rsidRPr="00614F67">
        <w:rPr>
          <w:sz w:val="18"/>
          <w:szCs w:val="18"/>
        </w:rPr>
        <w:t xml:space="preserve"> ИК1 имела в своем распоряжении менее 2 лет, чтобы получить результаты работы по всем Вопросам и Резолюции 9.</w:t>
      </w:r>
    </w:p>
  </w:footnote>
  <w:footnote w:id="2">
    <w:p w:rsidR="001371E2" w:rsidRPr="00614F67" w:rsidRDefault="001371E2" w:rsidP="00E5045F">
      <w:pPr>
        <w:pStyle w:val="FootnoteText"/>
        <w:rPr>
          <w:sz w:val="18"/>
          <w:szCs w:val="18"/>
        </w:rPr>
      </w:pPr>
      <w:r w:rsidRPr="00614F67">
        <w:rPr>
          <w:rStyle w:val="FootnoteReference"/>
          <w:sz w:val="18"/>
          <w:szCs w:val="18"/>
        </w:rPr>
        <w:t>2</w:t>
      </w:r>
      <w:r w:rsidRPr="00614F67">
        <w:rPr>
          <w:sz w:val="18"/>
          <w:szCs w:val="18"/>
        </w:rPr>
        <w:t xml:space="preserve"> </w:t>
      </w:r>
      <w:r w:rsidRPr="00614F67">
        <w:rPr>
          <w:sz w:val="18"/>
          <w:szCs w:val="18"/>
        </w:rPr>
        <w:tab/>
        <w:t>Половина из 16 человек, избранных в качестве руководите</w:t>
      </w:r>
      <w:r>
        <w:rPr>
          <w:sz w:val="18"/>
          <w:szCs w:val="18"/>
        </w:rPr>
        <w:t>лей, ответственных за работу по</w:t>
      </w:r>
      <w:r w:rsidRPr="00614F67">
        <w:rPr>
          <w:sz w:val="18"/>
          <w:szCs w:val="18"/>
        </w:rPr>
        <w:t xml:space="preserve"> Вопросам и Резолюци</w:t>
      </w:r>
      <w:r>
        <w:rPr>
          <w:sz w:val="18"/>
          <w:szCs w:val="18"/>
        </w:rPr>
        <w:t>и 9 (за </w:t>
      </w:r>
      <w:r w:rsidRPr="00614F67">
        <w:rPr>
          <w:sz w:val="18"/>
          <w:szCs w:val="18"/>
        </w:rPr>
        <w:t xml:space="preserve">исключением </w:t>
      </w:r>
      <w:r>
        <w:rPr>
          <w:sz w:val="18"/>
          <w:szCs w:val="18"/>
        </w:rPr>
        <w:t>заместителей Д</w:t>
      </w:r>
      <w:r w:rsidRPr="00614F67">
        <w:rPr>
          <w:sz w:val="18"/>
          <w:szCs w:val="18"/>
        </w:rPr>
        <w:t xml:space="preserve">окладчиков), были абсолютными новичками </w:t>
      </w:r>
      <w:r>
        <w:rPr>
          <w:sz w:val="18"/>
          <w:szCs w:val="18"/>
        </w:rPr>
        <w:t>С</w:t>
      </w:r>
      <w:r w:rsidRPr="00614F67">
        <w:rPr>
          <w:sz w:val="18"/>
          <w:szCs w:val="18"/>
        </w:rPr>
        <w:t>ектора МСЭ-</w:t>
      </w:r>
      <w:r w:rsidRPr="00614F67">
        <w:rPr>
          <w:sz w:val="18"/>
          <w:szCs w:val="18"/>
          <w:lang w:val="en-US"/>
        </w:rPr>
        <w:t>D</w:t>
      </w:r>
      <w:r w:rsidRPr="00614F67">
        <w:rPr>
          <w:sz w:val="18"/>
          <w:szCs w:val="18"/>
        </w:rPr>
        <w:t>, а 12 человек были новичками в руково</w:t>
      </w:r>
      <w:r>
        <w:rPr>
          <w:sz w:val="18"/>
          <w:szCs w:val="18"/>
        </w:rPr>
        <w:t>д</w:t>
      </w:r>
      <w:r w:rsidRPr="00614F67">
        <w:rPr>
          <w:sz w:val="18"/>
          <w:szCs w:val="18"/>
        </w:rPr>
        <w:t>стве. Из 12 заместите</w:t>
      </w:r>
      <w:r>
        <w:rPr>
          <w:sz w:val="18"/>
          <w:szCs w:val="18"/>
        </w:rPr>
        <w:t>лей п</w:t>
      </w:r>
      <w:r w:rsidRPr="00614F67">
        <w:rPr>
          <w:sz w:val="18"/>
          <w:szCs w:val="18"/>
        </w:rPr>
        <w:t>редседателей, избранных</w:t>
      </w:r>
      <w:r>
        <w:rPr>
          <w:sz w:val="18"/>
          <w:szCs w:val="18"/>
        </w:rPr>
        <w:t xml:space="preserve"> для представления шести регионов, семь</w:t>
      </w:r>
      <w:r w:rsidRPr="00614F67">
        <w:rPr>
          <w:sz w:val="18"/>
          <w:szCs w:val="18"/>
        </w:rPr>
        <w:t xml:space="preserve"> были новичками, как на своих должностях, так и в Секторе.</w:t>
      </w:r>
    </w:p>
  </w:footnote>
  <w:footnote w:id="3">
    <w:p w:rsidR="001371E2" w:rsidRPr="00614F67" w:rsidRDefault="001371E2" w:rsidP="00E5045F">
      <w:pPr>
        <w:pStyle w:val="FootnoteText"/>
        <w:rPr>
          <w:sz w:val="18"/>
          <w:szCs w:val="18"/>
        </w:rPr>
      </w:pPr>
      <w:r w:rsidRPr="00614F67">
        <w:rPr>
          <w:rStyle w:val="FootnoteReference"/>
          <w:sz w:val="18"/>
          <w:szCs w:val="18"/>
        </w:rPr>
        <w:t>3</w:t>
      </w:r>
      <w:r w:rsidRPr="00614F67">
        <w:rPr>
          <w:sz w:val="18"/>
          <w:szCs w:val="18"/>
        </w:rPr>
        <w:t xml:space="preserve"> </w:t>
      </w:r>
      <w:r w:rsidRPr="00614F67">
        <w:rPr>
          <w:sz w:val="18"/>
          <w:szCs w:val="18"/>
        </w:rPr>
        <w:tab/>
        <w:t xml:space="preserve">См. </w:t>
      </w:r>
      <w:r>
        <w:rPr>
          <w:sz w:val="18"/>
          <w:szCs w:val="18"/>
        </w:rPr>
        <w:t>разделы</w:t>
      </w:r>
      <w:r w:rsidRPr="00614F67">
        <w:rPr>
          <w:sz w:val="18"/>
          <w:szCs w:val="18"/>
        </w:rPr>
        <w:t xml:space="preserve"> 5, 6 и 7 настоящего отчета.</w:t>
      </w:r>
    </w:p>
  </w:footnote>
  <w:footnote w:id="4">
    <w:p w:rsidR="001371E2" w:rsidRPr="00614F67" w:rsidRDefault="001371E2" w:rsidP="00E5045F">
      <w:pPr>
        <w:pStyle w:val="FootnoteText"/>
        <w:rPr>
          <w:sz w:val="18"/>
          <w:szCs w:val="18"/>
        </w:rPr>
      </w:pPr>
      <w:r w:rsidRPr="00614F67">
        <w:rPr>
          <w:rStyle w:val="FootnoteReference"/>
          <w:sz w:val="18"/>
          <w:szCs w:val="18"/>
        </w:rPr>
        <w:t>4</w:t>
      </w:r>
      <w:r w:rsidRPr="00614F67">
        <w:rPr>
          <w:sz w:val="18"/>
          <w:szCs w:val="18"/>
        </w:rPr>
        <w:t xml:space="preserve"> </w:t>
      </w:r>
      <w:r w:rsidRPr="00614F67">
        <w:rPr>
          <w:sz w:val="18"/>
          <w:szCs w:val="18"/>
        </w:rPr>
        <w:tab/>
        <w:t>г-н Весам Аль-Рамадин активно работал в этом качестве в период с 2014 по 2015 год.</w:t>
      </w:r>
    </w:p>
  </w:footnote>
  <w:footnote w:id="5">
    <w:p w:rsidR="001371E2" w:rsidRPr="00614F67" w:rsidRDefault="001371E2" w:rsidP="00E5045F">
      <w:pPr>
        <w:pStyle w:val="FootnoteText"/>
        <w:rPr>
          <w:sz w:val="18"/>
          <w:szCs w:val="18"/>
        </w:rPr>
      </w:pPr>
      <w:r>
        <w:rPr>
          <w:rStyle w:val="FootnoteReference"/>
        </w:rPr>
        <w:t>5</w:t>
      </w:r>
      <w:r w:rsidRPr="00614F67">
        <w:rPr>
          <w:sz w:val="18"/>
          <w:szCs w:val="18"/>
        </w:rPr>
        <w:t xml:space="preserve"> </w:t>
      </w:r>
      <w:r w:rsidRPr="00614F67">
        <w:rPr>
          <w:sz w:val="18"/>
          <w:szCs w:val="18"/>
        </w:rPr>
        <w:tab/>
      </w:r>
      <w:r>
        <w:rPr>
          <w:sz w:val="18"/>
          <w:szCs w:val="18"/>
        </w:rPr>
        <w:t>Г</w:t>
      </w:r>
      <w:r w:rsidRPr="00614F67">
        <w:rPr>
          <w:sz w:val="18"/>
          <w:szCs w:val="18"/>
        </w:rPr>
        <w:t>-</w:t>
      </w:r>
      <w:r>
        <w:rPr>
          <w:sz w:val="18"/>
          <w:szCs w:val="18"/>
        </w:rPr>
        <w:t>жа</w:t>
      </w:r>
      <w:r w:rsidRPr="00614F67">
        <w:rPr>
          <w:sz w:val="18"/>
          <w:szCs w:val="18"/>
        </w:rPr>
        <w:t xml:space="preserve"> Регина Ассуму Бессу, г-н Ясухико Ковасуми, г-н Нгуэн Куй Куен</w:t>
      </w:r>
      <w:r w:rsidRPr="00674A0C">
        <w:rPr>
          <w:sz w:val="18"/>
          <w:szCs w:val="18"/>
        </w:rPr>
        <w:t xml:space="preserve"> и г-жа Бланка </w:t>
      </w:r>
      <w:r>
        <w:rPr>
          <w:sz w:val="18"/>
          <w:szCs w:val="18"/>
        </w:rPr>
        <w:t xml:space="preserve">Гонсалес также </w:t>
      </w:r>
      <w:r w:rsidRPr="00674A0C">
        <w:rPr>
          <w:sz w:val="18"/>
          <w:szCs w:val="18"/>
        </w:rPr>
        <w:t>исполняли обязанно</w:t>
      </w:r>
      <w:r>
        <w:rPr>
          <w:sz w:val="18"/>
          <w:szCs w:val="18"/>
        </w:rPr>
        <w:t>сти заместителей председателя ИК</w:t>
      </w:r>
      <w:r w:rsidRPr="00674A0C">
        <w:rPr>
          <w:sz w:val="18"/>
          <w:szCs w:val="18"/>
        </w:rPr>
        <w:t>1 в пят</w:t>
      </w:r>
      <w:r>
        <w:rPr>
          <w:sz w:val="18"/>
          <w:szCs w:val="18"/>
        </w:rPr>
        <w:t>ом</w:t>
      </w:r>
      <w:r w:rsidRPr="00674A0C">
        <w:rPr>
          <w:sz w:val="18"/>
          <w:szCs w:val="18"/>
        </w:rPr>
        <w:t xml:space="preserve"> исследовательск</w:t>
      </w:r>
      <w:r>
        <w:rPr>
          <w:sz w:val="18"/>
          <w:szCs w:val="18"/>
        </w:rPr>
        <w:t>ом периоде,</w:t>
      </w:r>
      <w:r w:rsidRPr="00614F67">
        <w:rPr>
          <w:sz w:val="18"/>
          <w:szCs w:val="18"/>
        </w:rPr>
        <w:t xml:space="preserve"> </w:t>
      </w:r>
      <w:r>
        <w:rPr>
          <w:sz w:val="18"/>
          <w:szCs w:val="18"/>
        </w:rPr>
        <w:t xml:space="preserve">с </w:t>
      </w:r>
      <w:r w:rsidRPr="00614F67">
        <w:rPr>
          <w:sz w:val="18"/>
          <w:szCs w:val="18"/>
        </w:rPr>
        <w:t>2010</w:t>
      </w:r>
      <w:r>
        <w:rPr>
          <w:sz w:val="18"/>
          <w:szCs w:val="18"/>
        </w:rPr>
        <w:t xml:space="preserve"> по </w:t>
      </w:r>
      <w:r w:rsidRPr="00614F67">
        <w:rPr>
          <w:sz w:val="18"/>
          <w:szCs w:val="18"/>
        </w:rPr>
        <w:t>2014</w:t>
      </w:r>
      <w:r>
        <w:rPr>
          <w:sz w:val="18"/>
          <w:szCs w:val="18"/>
        </w:rPr>
        <w:t xml:space="preserve"> год</w:t>
      </w:r>
      <w:r w:rsidRPr="00614F67">
        <w:rPr>
          <w:sz w:val="18"/>
          <w:szCs w:val="18"/>
        </w:rPr>
        <w:t>.</w:t>
      </w:r>
    </w:p>
  </w:footnote>
  <w:footnote w:id="6">
    <w:p w:rsidR="001371E2" w:rsidRPr="005319B0" w:rsidRDefault="001371E2" w:rsidP="00E5045F">
      <w:pPr>
        <w:pStyle w:val="FootnoteText"/>
        <w:rPr>
          <w:sz w:val="18"/>
          <w:szCs w:val="18"/>
        </w:rPr>
      </w:pPr>
      <w:r>
        <w:rPr>
          <w:rStyle w:val="FootnoteReference"/>
        </w:rPr>
        <w:t>6</w:t>
      </w:r>
      <w:r w:rsidRPr="005319B0">
        <w:rPr>
          <w:sz w:val="18"/>
          <w:szCs w:val="18"/>
        </w:rPr>
        <w:t xml:space="preserve"> </w:t>
      </w:r>
      <w:r w:rsidRPr="005319B0">
        <w:rPr>
          <w:sz w:val="18"/>
          <w:szCs w:val="18"/>
        </w:rPr>
        <w:tab/>
        <w:t xml:space="preserve">Конечные результаты таких пересмотров обобщены в </w:t>
      </w:r>
      <w:r>
        <w:rPr>
          <w:sz w:val="18"/>
          <w:szCs w:val="18"/>
        </w:rPr>
        <w:t>р</w:t>
      </w:r>
      <w:r w:rsidRPr="005319B0">
        <w:rPr>
          <w:sz w:val="18"/>
          <w:szCs w:val="18"/>
        </w:rPr>
        <w:t xml:space="preserve">азделе 5.2 </w:t>
      </w:r>
      <w:r w:rsidRPr="00B9675C">
        <w:rPr>
          <w:sz w:val="18"/>
          <w:szCs w:val="18"/>
        </w:rPr>
        <w:t>настоящего отчета</w:t>
      </w:r>
      <w:r w:rsidRPr="005319B0">
        <w:rPr>
          <w:sz w:val="18"/>
          <w:szCs w:val="18"/>
        </w:rPr>
        <w:t>.</w:t>
      </w:r>
    </w:p>
  </w:footnote>
  <w:footnote w:id="7">
    <w:p w:rsidR="001371E2" w:rsidRPr="00CA4815" w:rsidRDefault="001371E2" w:rsidP="00AE2DFF">
      <w:pPr>
        <w:pStyle w:val="FootnoteText"/>
        <w:spacing w:before="0"/>
        <w:rPr>
          <w:sz w:val="18"/>
          <w:szCs w:val="18"/>
        </w:rPr>
      </w:pPr>
      <w:r>
        <w:rPr>
          <w:rStyle w:val="FootnoteReference"/>
        </w:rPr>
        <w:t>7</w:t>
      </w:r>
      <w:r w:rsidRPr="00CA4815">
        <w:rPr>
          <w:sz w:val="18"/>
          <w:szCs w:val="18"/>
        </w:rPr>
        <w:t xml:space="preserve"> </w:t>
      </w:r>
      <w:r w:rsidRPr="00CA4815">
        <w:rPr>
          <w:sz w:val="18"/>
          <w:szCs w:val="18"/>
        </w:rPr>
        <w:tab/>
      </w:r>
      <w:hyperlink r:id="rId1" w:history="1">
        <w:r w:rsidRPr="00614F67">
          <w:rPr>
            <w:rStyle w:val="Hyperlink"/>
            <w:rFonts w:cs="Simplified Arabic"/>
            <w:sz w:val="18"/>
            <w:szCs w:val="18"/>
            <w:lang w:val="en-US"/>
          </w:rPr>
          <w:t>http</w:t>
        </w:r>
        <w:r w:rsidRPr="00CA4815">
          <w:rPr>
            <w:rStyle w:val="Hyperlink"/>
            <w:rFonts w:cs="Simplified Arabic"/>
            <w:sz w:val="18"/>
            <w:szCs w:val="18"/>
          </w:rPr>
          <w:t>://</w:t>
        </w:r>
        <w:r w:rsidRPr="00614F67">
          <w:rPr>
            <w:rStyle w:val="Hyperlink"/>
            <w:rFonts w:cs="Simplified Arabic"/>
            <w:sz w:val="18"/>
            <w:szCs w:val="18"/>
            <w:lang w:val="en-US"/>
          </w:rPr>
          <w:t>www</w:t>
        </w:r>
        <w:r w:rsidRPr="00CA4815">
          <w:rPr>
            <w:rStyle w:val="Hyperlink"/>
            <w:rFonts w:cs="Simplified Arabic"/>
            <w:sz w:val="18"/>
            <w:szCs w:val="18"/>
          </w:rPr>
          <w:t>.</w:t>
        </w:r>
        <w:r w:rsidRPr="00614F67">
          <w:rPr>
            <w:rStyle w:val="Hyperlink"/>
            <w:rFonts w:cs="Simplified Arabic"/>
            <w:sz w:val="18"/>
            <w:szCs w:val="18"/>
            <w:lang w:val="en-US"/>
          </w:rPr>
          <w:t>itu</w:t>
        </w:r>
        <w:r w:rsidRPr="00CA4815">
          <w:rPr>
            <w:rStyle w:val="Hyperlink"/>
            <w:rFonts w:cs="Simplified Arabic"/>
            <w:sz w:val="18"/>
            <w:szCs w:val="18"/>
          </w:rPr>
          <w:t>.</w:t>
        </w:r>
        <w:r w:rsidRPr="00614F67">
          <w:rPr>
            <w:rStyle w:val="Hyperlink"/>
            <w:rFonts w:cs="Simplified Arabic"/>
            <w:sz w:val="18"/>
            <w:szCs w:val="18"/>
            <w:lang w:val="en-US"/>
          </w:rPr>
          <w:t>int</w:t>
        </w:r>
        <w:r w:rsidRPr="00CA4815">
          <w:rPr>
            <w:rStyle w:val="Hyperlink"/>
            <w:rFonts w:cs="Simplified Arabic"/>
            <w:sz w:val="18"/>
            <w:szCs w:val="18"/>
          </w:rPr>
          <w:t>/</w:t>
        </w:r>
        <w:r w:rsidRPr="00614F67">
          <w:rPr>
            <w:rStyle w:val="Hyperlink"/>
            <w:rFonts w:cs="Simplified Arabic"/>
            <w:sz w:val="18"/>
            <w:szCs w:val="18"/>
            <w:lang w:val="en-US"/>
          </w:rPr>
          <w:t>md</w:t>
        </w:r>
        <w:r w:rsidRPr="00CA4815">
          <w:rPr>
            <w:rStyle w:val="Hyperlink"/>
            <w:rFonts w:cs="Simplified Arabic"/>
            <w:sz w:val="18"/>
            <w:szCs w:val="18"/>
          </w:rPr>
          <w:t>/</w:t>
        </w:r>
        <w:r w:rsidRPr="00614F67">
          <w:rPr>
            <w:rStyle w:val="Hyperlink"/>
            <w:rFonts w:cs="Simplified Arabic"/>
            <w:sz w:val="18"/>
            <w:szCs w:val="18"/>
            <w:lang w:val="en-US"/>
          </w:rPr>
          <w:t>D</w:t>
        </w:r>
        <w:r w:rsidRPr="00CA4815">
          <w:rPr>
            <w:rStyle w:val="Hyperlink"/>
            <w:rFonts w:cs="Simplified Arabic"/>
            <w:sz w:val="18"/>
            <w:szCs w:val="18"/>
          </w:rPr>
          <w:t>1</w:t>
        </w:r>
        <w:r w:rsidRPr="00CA4815">
          <w:rPr>
            <w:rStyle w:val="Hyperlink"/>
            <w:sz w:val="18"/>
            <w:szCs w:val="18"/>
          </w:rPr>
          <w:t>4</w:t>
        </w:r>
        <w:r w:rsidRPr="00CA4815">
          <w:rPr>
            <w:rStyle w:val="Hyperlink"/>
            <w:rFonts w:cs="Simplified Arabic"/>
            <w:sz w:val="18"/>
            <w:szCs w:val="18"/>
          </w:rPr>
          <w:t>-</w:t>
        </w:r>
        <w:r w:rsidRPr="00614F67">
          <w:rPr>
            <w:rStyle w:val="Hyperlink"/>
            <w:rFonts w:cs="Simplified Arabic"/>
            <w:sz w:val="18"/>
            <w:szCs w:val="18"/>
            <w:lang w:val="en-US"/>
          </w:rPr>
          <w:t>SG</w:t>
        </w:r>
        <w:r w:rsidRPr="00CA4815">
          <w:rPr>
            <w:rStyle w:val="Hyperlink"/>
            <w:rFonts w:cs="Simplified Arabic"/>
            <w:sz w:val="18"/>
            <w:szCs w:val="18"/>
          </w:rPr>
          <w:t>01-</w:t>
        </w:r>
        <w:r w:rsidRPr="00614F67">
          <w:rPr>
            <w:rStyle w:val="Hyperlink"/>
            <w:rFonts w:cs="Simplified Arabic"/>
            <w:sz w:val="18"/>
            <w:szCs w:val="18"/>
            <w:lang w:val="en-US"/>
          </w:rPr>
          <w:t>C</w:t>
        </w:r>
        <w:r w:rsidRPr="00CA4815">
          <w:rPr>
            <w:rStyle w:val="Hyperlink"/>
            <w:rFonts w:cs="Simplified Arabic"/>
            <w:sz w:val="18"/>
            <w:szCs w:val="18"/>
          </w:rPr>
          <w:t>-0002</w:t>
        </w:r>
      </w:hyperlink>
      <w:r w:rsidRPr="00CA4815">
        <w:rPr>
          <w:rStyle w:val="Hyperlink"/>
          <w:rFonts w:cs="Simplified Arabic"/>
          <w:sz w:val="18"/>
          <w:szCs w:val="18"/>
        </w:rPr>
        <w:t>.</w:t>
      </w:r>
    </w:p>
  </w:footnote>
  <w:footnote w:id="8">
    <w:p w:rsidR="001371E2" w:rsidRPr="00614F67" w:rsidRDefault="001371E2" w:rsidP="00AE2DFF">
      <w:pPr>
        <w:pStyle w:val="FootnoteText"/>
        <w:tabs>
          <w:tab w:val="clear" w:pos="256"/>
        </w:tabs>
        <w:spacing w:before="0"/>
        <w:rPr>
          <w:sz w:val="18"/>
          <w:szCs w:val="18"/>
        </w:rPr>
      </w:pPr>
      <w:r>
        <w:rPr>
          <w:rStyle w:val="FootnoteReference"/>
        </w:rPr>
        <w:t>8</w:t>
      </w:r>
      <w:r w:rsidRPr="00614F67">
        <w:rPr>
          <w:sz w:val="18"/>
          <w:szCs w:val="18"/>
        </w:rPr>
        <w:t xml:space="preserve"> </w:t>
      </w:r>
      <w:r w:rsidRPr="00614F67">
        <w:rPr>
          <w:sz w:val="18"/>
          <w:szCs w:val="18"/>
        </w:rPr>
        <w:tab/>
        <w:t>Из года в год многие из этих делегатов также регулярно участвовали в деятельности исследовательской комиссии и в соответствующей работе Групп Докладчиков либо лично, либо дистанционно. В связи с этим, с учетом тех участников, которые посещали более одного собрания, БРЭ на настоящее время приняло за период 2014−2017 годов в общей сложности 2328 делегатов, которым оно оказало услуги.</w:t>
      </w:r>
    </w:p>
  </w:footnote>
  <w:footnote w:id="9">
    <w:p w:rsidR="001371E2" w:rsidRPr="00A31540" w:rsidRDefault="001371E2" w:rsidP="00CC676C">
      <w:pPr>
        <w:pStyle w:val="FootnoteText"/>
        <w:rPr>
          <w:sz w:val="18"/>
          <w:szCs w:val="18"/>
        </w:rPr>
      </w:pPr>
      <w:r>
        <w:rPr>
          <w:rStyle w:val="FootnoteReference"/>
        </w:rPr>
        <w:t>9</w:t>
      </w:r>
      <w:r w:rsidRPr="00A31540">
        <w:rPr>
          <w:sz w:val="18"/>
          <w:szCs w:val="18"/>
        </w:rPr>
        <w:t xml:space="preserve"> </w:t>
      </w:r>
      <w:r w:rsidRPr="00A31540">
        <w:rPr>
          <w:sz w:val="18"/>
          <w:szCs w:val="18"/>
        </w:rPr>
        <w:tab/>
        <w:t>В руковод</w:t>
      </w:r>
      <w:r>
        <w:rPr>
          <w:sz w:val="18"/>
          <w:szCs w:val="18"/>
        </w:rPr>
        <w:t xml:space="preserve">ящий </w:t>
      </w:r>
      <w:r w:rsidRPr="00A31540">
        <w:rPr>
          <w:sz w:val="18"/>
          <w:szCs w:val="18"/>
        </w:rPr>
        <w:t xml:space="preserve">состав ИК1 входят </w:t>
      </w:r>
      <w:r>
        <w:rPr>
          <w:sz w:val="18"/>
          <w:szCs w:val="18"/>
        </w:rPr>
        <w:t>п</w:t>
      </w:r>
      <w:r w:rsidRPr="00A31540">
        <w:rPr>
          <w:sz w:val="18"/>
          <w:szCs w:val="18"/>
        </w:rPr>
        <w:t xml:space="preserve">редседатель и заместители </w:t>
      </w:r>
      <w:r>
        <w:rPr>
          <w:sz w:val="18"/>
          <w:szCs w:val="18"/>
        </w:rPr>
        <w:t>п</w:t>
      </w:r>
      <w:r w:rsidRPr="00A31540">
        <w:rPr>
          <w:sz w:val="18"/>
          <w:szCs w:val="18"/>
        </w:rPr>
        <w:t xml:space="preserve">редседателя ИК1, все Докладчики и заместители Докладчиков, </w:t>
      </w:r>
      <w:r w:rsidRPr="00CC676C">
        <w:rPr>
          <w:sz w:val="18"/>
          <w:szCs w:val="18"/>
        </w:rPr>
        <w:t xml:space="preserve">а также </w:t>
      </w:r>
      <w:r>
        <w:rPr>
          <w:sz w:val="18"/>
          <w:szCs w:val="18"/>
        </w:rPr>
        <w:t>п</w:t>
      </w:r>
      <w:r w:rsidRPr="00CC676C">
        <w:rPr>
          <w:sz w:val="18"/>
          <w:szCs w:val="18"/>
        </w:rPr>
        <w:t xml:space="preserve">редседатель и заместители </w:t>
      </w:r>
      <w:r>
        <w:rPr>
          <w:sz w:val="18"/>
          <w:szCs w:val="18"/>
        </w:rPr>
        <w:t>п</w:t>
      </w:r>
      <w:r w:rsidRPr="00CC676C">
        <w:rPr>
          <w:sz w:val="18"/>
          <w:szCs w:val="18"/>
        </w:rPr>
        <w:t xml:space="preserve">редседателя </w:t>
      </w:r>
      <w:r>
        <w:rPr>
          <w:sz w:val="18"/>
          <w:szCs w:val="18"/>
        </w:rPr>
        <w:t xml:space="preserve">Группы </w:t>
      </w:r>
      <w:r w:rsidRPr="00CC676C">
        <w:rPr>
          <w:sz w:val="18"/>
          <w:szCs w:val="18"/>
        </w:rPr>
        <w:t>по Резолюции 1.</w:t>
      </w:r>
    </w:p>
  </w:footnote>
  <w:footnote w:id="10">
    <w:p w:rsidR="001371E2" w:rsidRPr="00614F67" w:rsidRDefault="001371E2" w:rsidP="00AE2DFF">
      <w:pPr>
        <w:pStyle w:val="FootnoteText"/>
        <w:tabs>
          <w:tab w:val="clear" w:pos="256"/>
          <w:tab w:val="left" w:pos="284"/>
        </w:tabs>
        <w:rPr>
          <w:sz w:val="18"/>
          <w:szCs w:val="18"/>
        </w:rPr>
      </w:pPr>
      <w:r>
        <w:rPr>
          <w:rStyle w:val="FootnoteReference"/>
        </w:rPr>
        <w:t>10</w:t>
      </w:r>
      <w:r w:rsidRPr="00614F67">
        <w:rPr>
          <w:sz w:val="18"/>
          <w:szCs w:val="18"/>
        </w:rPr>
        <w:t xml:space="preserve"> </w:t>
      </w:r>
      <w:r w:rsidRPr="00614F67">
        <w:rPr>
          <w:sz w:val="18"/>
          <w:szCs w:val="18"/>
        </w:rPr>
        <w:tab/>
        <w:t>Ответственные стороны представляли, в том числе:</w:t>
      </w:r>
      <w:r w:rsidRPr="00614F67">
        <w:rPr>
          <w:color w:val="000000"/>
          <w:sz w:val="18"/>
          <w:szCs w:val="18"/>
        </w:rPr>
        <w:t xml:space="preserve"> г-н Фадель Дигхам</w:t>
      </w:r>
      <w:r w:rsidRPr="00614F67">
        <w:rPr>
          <w:sz w:val="18"/>
          <w:szCs w:val="18"/>
        </w:rPr>
        <w:t xml:space="preserve">, г-н Сергей Пастух, </w:t>
      </w:r>
      <w:r w:rsidRPr="00614F67">
        <w:rPr>
          <w:color w:val="000000"/>
          <w:sz w:val="18"/>
          <w:szCs w:val="18"/>
        </w:rPr>
        <w:t>д-р Амер Хассан</w:t>
      </w:r>
      <w:r w:rsidRPr="00614F67">
        <w:rPr>
          <w:sz w:val="18"/>
          <w:szCs w:val="18"/>
        </w:rPr>
        <w:t xml:space="preserve">, </w:t>
      </w:r>
      <w:r w:rsidRPr="00614F67">
        <w:rPr>
          <w:color w:val="000000"/>
          <w:sz w:val="18"/>
          <w:szCs w:val="18"/>
        </w:rPr>
        <w:t>г</w:t>
      </w:r>
      <w:r w:rsidRPr="00614F67">
        <w:rPr>
          <w:color w:val="000000"/>
          <w:sz w:val="18"/>
          <w:szCs w:val="18"/>
        </w:rPr>
        <w:noBreakHyphen/>
        <w:t>н Ричард Кимаси</w:t>
      </w:r>
      <w:r w:rsidRPr="00614F67">
        <w:rPr>
          <w:sz w:val="18"/>
          <w:szCs w:val="18"/>
        </w:rPr>
        <w:t xml:space="preserve">, </w:t>
      </w:r>
      <w:r w:rsidRPr="00614F67">
        <w:rPr>
          <w:color w:val="000000"/>
          <w:sz w:val="18"/>
          <w:szCs w:val="18"/>
        </w:rPr>
        <w:t>г-н Роберто Хираяма</w:t>
      </w:r>
      <w:r w:rsidRPr="00614F67">
        <w:rPr>
          <w:sz w:val="18"/>
          <w:szCs w:val="18"/>
        </w:rPr>
        <w:t xml:space="preserve">, </w:t>
      </w:r>
      <w:r w:rsidRPr="00614F67">
        <w:rPr>
          <w:color w:val="000000"/>
          <w:sz w:val="18"/>
          <w:szCs w:val="18"/>
        </w:rPr>
        <w:t>д-р Цзиньцяо Чэнь</w:t>
      </w:r>
      <w:r w:rsidRPr="00614F67">
        <w:rPr>
          <w:sz w:val="18"/>
          <w:szCs w:val="18"/>
        </w:rPr>
        <w:t xml:space="preserve">, </w:t>
      </w:r>
      <w:r w:rsidRPr="00614F67">
        <w:rPr>
          <w:color w:val="000000"/>
          <w:sz w:val="18"/>
          <w:szCs w:val="18"/>
        </w:rPr>
        <w:t>г-н Ама Виньо Капо</w:t>
      </w:r>
      <w:r w:rsidRPr="00614F67">
        <w:rPr>
          <w:sz w:val="18"/>
          <w:szCs w:val="18"/>
        </w:rPr>
        <w:t xml:space="preserve">, </w:t>
      </w:r>
      <w:r w:rsidRPr="00614F67">
        <w:rPr>
          <w:color w:val="000000"/>
          <w:sz w:val="18"/>
          <w:szCs w:val="18"/>
        </w:rPr>
        <w:t>г-н Иштван Божоки</w:t>
      </w:r>
      <w:r w:rsidRPr="00614F67">
        <w:rPr>
          <w:sz w:val="18"/>
          <w:szCs w:val="18"/>
        </w:rPr>
        <w:t xml:space="preserve">, </w:t>
      </w:r>
      <w:r w:rsidRPr="00614F67">
        <w:rPr>
          <w:color w:val="000000"/>
          <w:sz w:val="18"/>
          <w:szCs w:val="18"/>
        </w:rPr>
        <w:t>г-н Филипп Обино</w:t>
      </w:r>
      <w:r w:rsidRPr="00614F67">
        <w:rPr>
          <w:sz w:val="18"/>
          <w:szCs w:val="18"/>
        </w:rPr>
        <w:t xml:space="preserve">, </w:t>
      </w:r>
      <w:r w:rsidRPr="00614F67">
        <w:rPr>
          <w:color w:val="000000"/>
          <w:sz w:val="18"/>
          <w:szCs w:val="18"/>
        </w:rPr>
        <w:t>г-жа Софи Мэдденс и</w:t>
      </w:r>
      <w:r w:rsidRPr="00614F67">
        <w:rPr>
          <w:sz w:val="18"/>
          <w:szCs w:val="18"/>
        </w:rPr>
        <w:t xml:space="preserve"> </w:t>
      </w:r>
      <w:r w:rsidRPr="00614F67">
        <w:rPr>
          <w:color w:val="000000"/>
          <w:sz w:val="18"/>
          <w:szCs w:val="18"/>
        </w:rPr>
        <w:t>г-жа Кармен Прадо-Вагнер</w:t>
      </w:r>
      <w:r w:rsidRPr="00614F67">
        <w:rPr>
          <w:sz w:val="18"/>
          <w:szCs w:val="18"/>
        </w:rPr>
        <w:t>.</w:t>
      </w:r>
    </w:p>
  </w:footnote>
  <w:footnote w:id="11">
    <w:p w:rsidR="001371E2" w:rsidRPr="00614F67" w:rsidRDefault="001371E2" w:rsidP="00714A37">
      <w:pPr>
        <w:pStyle w:val="FootnoteText"/>
        <w:rPr>
          <w:sz w:val="18"/>
          <w:szCs w:val="18"/>
        </w:rPr>
      </w:pPr>
      <w:r>
        <w:rPr>
          <w:rStyle w:val="FootnoteReference"/>
        </w:rPr>
        <w:t>11</w:t>
      </w:r>
      <w:r w:rsidRPr="00614F67">
        <w:rPr>
          <w:sz w:val="18"/>
          <w:szCs w:val="18"/>
        </w:rPr>
        <w:t xml:space="preserve"> </w:t>
      </w:r>
      <w:r w:rsidRPr="00614F67">
        <w:rPr>
          <w:sz w:val="18"/>
          <w:szCs w:val="18"/>
        </w:rPr>
        <w:tab/>
        <w:t>Мы отмечаем также деятельность работающей по переписке Группы КГРЭ по правилам процедуры МСЭ-D (Резолюция 1 ВКРЭ), которая в течение периода 2014−2017 годов проанализировала существующий текст Резолюции 1 (Пересм. Дубай, 2014 г.), чтобы: i) опереться на масштабную работу по пересмотру процедур Сектора, проделанную в ходе ВКРЭ</w:t>
      </w:r>
      <w:r>
        <w:rPr>
          <w:sz w:val="18"/>
          <w:szCs w:val="18"/>
        </w:rPr>
        <w:noBreakHyphen/>
      </w:r>
      <w:r w:rsidRPr="00614F67">
        <w:rPr>
          <w:sz w:val="18"/>
          <w:szCs w:val="18"/>
        </w:rPr>
        <w:t>14; ii) дать практическое толкование методов работы; и iii) подготовить предложения для дальнейшего рассмотрения Членами МСЭ.</w:t>
      </w:r>
    </w:p>
  </w:footnote>
  <w:footnote w:id="12">
    <w:p w:rsidR="001371E2" w:rsidRPr="00614F67" w:rsidRDefault="001371E2" w:rsidP="00E5045F">
      <w:pPr>
        <w:pStyle w:val="FootnoteText"/>
        <w:tabs>
          <w:tab w:val="clear" w:pos="256"/>
        </w:tabs>
        <w:rPr>
          <w:sz w:val="18"/>
          <w:szCs w:val="18"/>
        </w:rPr>
      </w:pPr>
      <w:r>
        <w:rPr>
          <w:rStyle w:val="FootnoteReference"/>
        </w:rPr>
        <w:t>12</w:t>
      </w:r>
      <w:r w:rsidRPr="00614F67">
        <w:rPr>
          <w:sz w:val="18"/>
          <w:szCs w:val="18"/>
        </w:rPr>
        <w:t xml:space="preserve"> </w:t>
      </w:r>
      <w:r w:rsidRPr="00614F67">
        <w:rPr>
          <w:sz w:val="18"/>
          <w:szCs w:val="18"/>
        </w:rPr>
        <w:tab/>
        <w:t xml:space="preserve">Некоторые комментарии показали, что </w:t>
      </w:r>
      <w:r w:rsidRPr="00614F67">
        <w:rPr>
          <w:color w:val="000000"/>
          <w:sz w:val="18"/>
          <w:szCs w:val="18"/>
        </w:rPr>
        <w:t>электронные отходы и</w:t>
      </w:r>
      <w:r w:rsidRPr="00614F67">
        <w:rPr>
          <w:rFonts w:eastAsiaTheme="majorEastAsia"/>
          <w:sz w:val="18"/>
          <w:szCs w:val="18"/>
        </w:rPr>
        <w:t xml:space="preserve"> </w:t>
      </w:r>
      <w:r w:rsidRPr="00614F67">
        <w:rPr>
          <w:color w:val="000000"/>
          <w:sz w:val="18"/>
          <w:szCs w:val="18"/>
        </w:rPr>
        <w:t>воздействие электромагнитных полей</w:t>
      </w:r>
      <w:r w:rsidRPr="00614F67">
        <w:rPr>
          <w:rFonts w:eastAsiaTheme="majorEastAsia"/>
          <w:sz w:val="18"/>
          <w:szCs w:val="18"/>
        </w:rPr>
        <w:t xml:space="preserve"> должны </w:t>
      </w:r>
      <w:r>
        <w:rPr>
          <w:rFonts w:eastAsiaTheme="majorEastAsia"/>
          <w:sz w:val="18"/>
          <w:szCs w:val="18"/>
        </w:rPr>
        <w:t>входить в круг ведения</w:t>
      </w:r>
      <w:r w:rsidRPr="00614F67">
        <w:rPr>
          <w:rFonts w:eastAsiaTheme="majorEastAsia"/>
          <w:sz w:val="18"/>
          <w:szCs w:val="18"/>
        </w:rPr>
        <w:t xml:space="preserve"> ИК1.</w:t>
      </w:r>
    </w:p>
  </w:footnote>
  <w:footnote w:id="13">
    <w:p w:rsidR="001371E2" w:rsidRPr="00614F67" w:rsidRDefault="001371E2" w:rsidP="00714A37">
      <w:pPr>
        <w:pStyle w:val="FootnoteText"/>
        <w:rPr>
          <w:sz w:val="18"/>
          <w:szCs w:val="18"/>
        </w:rPr>
      </w:pPr>
      <w:r>
        <w:rPr>
          <w:rStyle w:val="FootnoteReference"/>
        </w:rPr>
        <w:t>13</w:t>
      </w:r>
      <w:r w:rsidRPr="00614F67">
        <w:rPr>
          <w:sz w:val="18"/>
          <w:szCs w:val="18"/>
        </w:rPr>
        <w:t xml:space="preserve"> </w:t>
      </w:r>
      <w:r w:rsidRPr="00614F67">
        <w:rPr>
          <w:sz w:val="18"/>
          <w:szCs w:val="18"/>
        </w:rPr>
        <w:tab/>
        <w:t xml:space="preserve">Важно отметить, что </w:t>
      </w:r>
      <w:r>
        <w:rPr>
          <w:sz w:val="18"/>
          <w:szCs w:val="18"/>
        </w:rPr>
        <w:t>намеченные</w:t>
      </w:r>
      <w:r w:rsidRPr="00614F67">
        <w:rPr>
          <w:sz w:val="18"/>
          <w:szCs w:val="18"/>
        </w:rPr>
        <w:t xml:space="preserve"> результаты деятельности </w:t>
      </w:r>
      <w:r>
        <w:rPr>
          <w:sz w:val="18"/>
          <w:szCs w:val="18"/>
        </w:rPr>
        <w:t>по</w:t>
      </w:r>
      <w:r w:rsidRPr="00614F67">
        <w:rPr>
          <w:sz w:val="18"/>
          <w:szCs w:val="18"/>
        </w:rPr>
        <w:t xml:space="preserve"> все</w:t>
      </w:r>
      <w:r>
        <w:rPr>
          <w:sz w:val="18"/>
          <w:szCs w:val="18"/>
        </w:rPr>
        <w:t>м</w:t>
      </w:r>
      <w:r w:rsidRPr="00614F67">
        <w:rPr>
          <w:sz w:val="18"/>
          <w:szCs w:val="18"/>
        </w:rPr>
        <w:t xml:space="preserve"> Вопрос</w:t>
      </w:r>
      <w:r>
        <w:rPr>
          <w:sz w:val="18"/>
          <w:szCs w:val="18"/>
        </w:rPr>
        <w:t>ам</w:t>
      </w:r>
      <w:r w:rsidRPr="00614F67">
        <w:rPr>
          <w:sz w:val="18"/>
          <w:szCs w:val="18"/>
        </w:rPr>
        <w:t xml:space="preserve"> и Резолюции 9 были предоставлены 27−31</w:t>
      </w:r>
      <w:r>
        <w:rPr>
          <w:sz w:val="18"/>
          <w:szCs w:val="18"/>
          <w:lang w:val="en-US"/>
        </w:rPr>
        <w:t> </w:t>
      </w:r>
      <w:r w:rsidRPr="00614F67">
        <w:rPr>
          <w:sz w:val="18"/>
          <w:szCs w:val="18"/>
        </w:rPr>
        <w:t xml:space="preserve">марта 2017 года или 3−7 апреля 2017 года на заключительных собраниях исследовательских комиссий, и поэтому ответы в вопроснике, касающиеся результатов деятельности </w:t>
      </w:r>
      <w:r>
        <w:rPr>
          <w:sz w:val="18"/>
          <w:szCs w:val="18"/>
        </w:rPr>
        <w:t xml:space="preserve">по </w:t>
      </w:r>
      <w:r w:rsidRPr="00614F67">
        <w:rPr>
          <w:sz w:val="18"/>
          <w:szCs w:val="18"/>
        </w:rPr>
        <w:t>соответствующи</w:t>
      </w:r>
      <w:r>
        <w:rPr>
          <w:sz w:val="18"/>
          <w:szCs w:val="18"/>
        </w:rPr>
        <w:t>м</w:t>
      </w:r>
      <w:r w:rsidRPr="00614F67">
        <w:rPr>
          <w:sz w:val="18"/>
          <w:szCs w:val="18"/>
        </w:rPr>
        <w:t xml:space="preserve"> Вопрос</w:t>
      </w:r>
      <w:r>
        <w:rPr>
          <w:sz w:val="18"/>
          <w:szCs w:val="18"/>
        </w:rPr>
        <w:t>ам</w:t>
      </w:r>
      <w:r w:rsidRPr="00614F67">
        <w:rPr>
          <w:sz w:val="18"/>
          <w:szCs w:val="18"/>
        </w:rPr>
        <w:t xml:space="preserve">, </w:t>
      </w:r>
      <w:r>
        <w:rPr>
          <w:sz w:val="18"/>
          <w:szCs w:val="18"/>
        </w:rPr>
        <w:t xml:space="preserve">основывались на </w:t>
      </w:r>
      <w:r w:rsidRPr="00614F67">
        <w:rPr>
          <w:sz w:val="18"/>
          <w:szCs w:val="18"/>
        </w:rPr>
        <w:t>проект</w:t>
      </w:r>
      <w:r>
        <w:rPr>
          <w:sz w:val="18"/>
          <w:szCs w:val="18"/>
        </w:rPr>
        <w:t>ах</w:t>
      </w:r>
      <w:r w:rsidRPr="00614F67">
        <w:rPr>
          <w:sz w:val="18"/>
          <w:szCs w:val="18"/>
        </w:rPr>
        <w:t xml:space="preserve"> отчетов, которые еще не были составлены в окончательном виде.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E2" w:rsidRPr="00D83BF5" w:rsidRDefault="001371E2" w:rsidP="00E5045F">
    <w:pPr>
      <w:tabs>
        <w:tab w:val="clear" w:pos="794"/>
        <w:tab w:val="clear" w:pos="1191"/>
        <w:tab w:val="clear" w:pos="1588"/>
        <w:tab w:val="clear" w:pos="1985"/>
        <w:tab w:val="center" w:pos="4820"/>
        <w:tab w:val="right" w:pos="9638"/>
      </w:tabs>
      <w:ind w:right="1"/>
      <w:rPr>
        <w:smallCaps/>
        <w:spacing w:val="24"/>
        <w:szCs w:val="22"/>
        <w:lang w:val="es-ES_tradnl"/>
      </w:rPr>
    </w:pPr>
    <w:r>
      <w:rPr>
        <w:szCs w:val="22"/>
      </w:rPr>
      <w:tab/>
    </w:r>
    <w:r>
      <w:rPr>
        <w:szCs w:val="22"/>
        <w:lang w:val="es-ES_tradnl"/>
      </w:rPr>
      <w:t>WTDC-17</w:t>
    </w:r>
    <w:r w:rsidRPr="00FF089C">
      <w:rPr>
        <w:szCs w:val="22"/>
        <w:lang w:val="es-ES_tradnl"/>
      </w:rPr>
      <w:t>/</w:t>
    </w:r>
    <w:r>
      <w:rPr>
        <w:szCs w:val="22"/>
        <w:lang w:val="es-ES_tradnl"/>
      </w:rPr>
      <w:t>12-R</w:t>
    </w:r>
    <w:r w:rsidRPr="00FF089C">
      <w:rPr>
        <w:szCs w:val="22"/>
        <w:lang w:val="es-ES_tradnl"/>
      </w:rPr>
      <w:tab/>
    </w:r>
    <w:r>
      <w:rPr>
        <w:szCs w:val="22"/>
      </w:rPr>
      <w:t>Страница</w:t>
    </w:r>
    <w:r w:rsidRPr="00FF089C">
      <w:rPr>
        <w:szCs w:val="22"/>
        <w:lang w:val="es-ES_tradnl"/>
      </w:rPr>
      <w:t xml:space="preserve"> </w:t>
    </w:r>
    <w:r w:rsidRPr="004D495C">
      <w:rPr>
        <w:szCs w:val="22"/>
      </w:rPr>
      <w:fldChar w:fldCharType="begin"/>
    </w:r>
    <w:r w:rsidRPr="00FF089C">
      <w:rPr>
        <w:szCs w:val="22"/>
        <w:lang w:val="es-ES_tradnl"/>
      </w:rPr>
      <w:instrText xml:space="preserve"> PAGE </w:instrText>
    </w:r>
    <w:r w:rsidRPr="004D495C">
      <w:rPr>
        <w:szCs w:val="22"/>
      </w:rPr>
      <w:fldChar w:fldCharType="separate"/>
    </w:r>
    <w:r w:rsidR="00475155">
      <w:rPr>
        <w:noProof/>
        <w:szCs w:val="22"/>
        <w:lang w:val="es-ES_tradnl"/>
      </w:rPr>
      <w:t>13</w:t>
    </w:r>
    <w:r w:rsidRPr="004D495C">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E2" w:rsidRPr="00E10AC4" w:rsidRDefault="001371E2" w:rsidP="00F74B33">
    <w:pPr>
      <w:tabs>
        <w:tab w:val="clear" w:pos="794"/>
        <w:tab w:val="clear" w:pos="1191"/>
        <w:tab w:val="clear" w:pos="1588"/>
        <w:tab w:val="clear" w:pos="1985"/>
        <w:tab w:val="left" w:pos="4253"/>
        <w:tab w:val="center" w:pos="8789"/>
        <w:tab w:val="right" w:pos="10206"/>
      </w:tabs>
      <w:ind w:right="1"/>
      <w:rPr>
        <w:smallCaps/>
        <w:spacing w:val="24"/>
        <w:szCs w:val="22"/>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E2" w:rsidRPr="00720542" w:rsidRDefault="001371E2" w:rsidP="00E86C4A">
    <w:pPr>
      <w:tabs>
        <w:tab w:val="clear" w:pos="794"/>
        <w:tab w:val="clear" w:pos="1191"/>
        <w:tab w:val="clear" w:pos="1588"/>
        <w:tab w:val="clear" w:pos="1985"/>
        <w:tab w:val="center" w:pos="4820"/>
        <w:tab w:val="right" w:pos="9638"/>
      </w:tabs>
      <w:ind w:right="1"/>
    </w:pPr>
    <w:r>
      <w:rPr>
        <w:rStyle w:val="PageNumber"/>
      </w:rPr>
      <w:tab/>
    </w:r>
    <w:r w:rsidRPr="00A74B99">
      <w:rPr>
        <w:szCs w:val="22"/>
        <w:lang w:val="de-CH"/>
      </w:rPr>
      <w:t>WTDC-17/</w:t>
    </w:r>
    <w:bookmarkStart w:id="159" w:name="OLE_LINK3"/>
    <w:bookmarkStart w:id="160" w:name="OLE_LINK2"/>
    <w:bookmarkStart w:id="161" w:name="OLE_LINK1"/>
    <w:r>
      <w:rPr>
        <w:szCs w:val="22"/>
      </w:rPr>
      <w:t>1</w:t>
    </w:r>
    <w:r w:rsidRPr="00A74B99">
      <w:rPr>
        <w:szCs w:val="22"/>
      </w:rPr>
      <w:t>2</w:t>
    </w:r>
    <w:bookmarkEnd w:id="159"/>
    <w:bookmarkEnd w:id="160"/>
    <w:bookmarkEnd w:id="161"/>
    <w:r w:rsidRPr="00A74B99">
      <w:rPr>
        <w:szCs w:val="22"/>
      </w:rPr>
      <w:t>-</w:t>
    </w:r>
    <w:r w:rsidRPr="00C26DD5">
      <w:rPr>
        <w:szCs w:val="22"/>
      </w:rPr>
      <w:t>R</w:t>
    </w:r>
    <w:r w:rsidRPr="00005791">
      <w:rPr>
        <w:rStyle w:val="PageNumber"/>
      </w:rPr>
      <w:tab/>
    </w:r>
    <w:r w:rsidRPr="00F10E21">
      <w:rPr>
        <w:szCs w:val="22"/>
      </w:rPr>
      <w:t>Страница</w:t>
    </w:r>
    <w:r w:rsidRPr="00005791">
      <w:rPr>
        <w:rStyle w:val="PageNumber"/>
      </w:rPr>
      <w:t xml:space="preserve"> </w:t>
    </w:r>
    <w:r w:rsidRPr="00005791">
      <w:rPr>
        <w:rStyle w:val="PageNumber"/>
      </w:rPr>
      <w:fldChar w:fldCharType="begin"/>
    </w:r>
    <w:r w:rsidRPr="00005791">
      <w:rPr>
        <w:rStyle w:val="PageNumber"/>
      </w:rPr>
      <w:instrText xml:space="preserve"> PAGE </w:instrText>
    </w:r>
    <w:r w:rsidRPr="00005791">
      <w:rPr>
        <w:rStyle w:val="PageNumber"/>
      </w:rPr>
      <w:fldChar w:fldCharType="separate"/>
    </w:r>
    <w:r>
      <w:rPr>
        <w:rStyle w:val="PageNumber"/>
        <w:noProof/>
      </w:rPr>
      <w:t>30</w:t>
    </w:r>
    <w:r w:rsidRPr="00005791">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E2" w:rsidRPr="00E10AC4" w:rsidRDefault="001371E2" w:rsidP="00596EBE">
    <w:pPr>
      <w:tabs>
        <w:tab w:val="clear" w:pos="794"/>
        <w:tab w:val="clear" w:pos="1191"/>
        <w:tab w:val="clear" w:pos="1588"/>
        <w:tab w:val="clear" w:pos="1985"/>
        <w:tab w:val="center" w:pos="7088"/>
        <w:tab w:val="right" w:pos="13997"/>
      </w:tabs>
      <w:ind w:right="1"/>
      <w:rPr>
        <w:smallCaps/>
        <w:spacing w:val="24"/>
        <w:szCs w:val="22"/>
        <w:lang w:val="es-ES_tradnl"/>
      </w:rPr>
    </w:pPr>
    <w:r>
      <w:rPr>
        <w:szCs w:val="22"/>
      </w:rPr>
      <w:tab/>
    </w:r>
    <w:r>
      <w:rPr>
        <w:szCs w:val="22"/>
        <w:lang w:val="es-ES_tradnl"/>
      </w:rPr>
      <w:t>WTDC-17</w:t>
    </w:r>
    <w:r w:rsidRPr="00FF089C">
      <w:rPr>
        <w:szCs w:val="22"/>
        <w:lang w:val="es-ES_tradnl"/>
      </w:rPr>
      <w:t>/</w:t>
    </w:r>
    <w:r>
      <w:rPr>
        <w:szCs w:val="22"/>
        <w:lang w:val="es-ES_tradnl"/>
      </w:rPr>
      <w:t>12-R</w:t>
    </w:r>
    <w:r w:rsidRPr="00FF089C">
      <w:rPr>
        <w:szCs w:val="22"/>
        <w:lang w:val="es-ES_tradnl"/>
      </w:rPr>
      <w:tab/>
    </w:r>
    <w:r>
      <w:rPr>
        <w:szCs w:val="22"/>
      </w:rPr>
      <w:t>Страница</w:t>
    </w:r>
    <w:r w:rsidRPr="00FF089C">
      <w:rPr>
        <w:szCs w:val="22"/>
        <w:lang w:val="es-ES_tradnl"/>
      </w:rPr>
      <w:t xml:space="preserve"> </w:t>
    </w:r>
    <w:r w:rsidRPr="004D495C">
      <w:rPr>
        <w:szCs w:val="22"/>
      </w:rPr>
      <w:fldChar w:fldCharType="begin"/>
    </w:r>
    <w:r w:rsidRPr="00FF089C">
      <w:rPr>
        <w:szCs w:val="22"/>
        <w:lang w:val="es-ES_tradnl"/>
      </w:rPr>
      <w:instrText xml:space="preserve"> PAGE </w:instrText>
    </w:r>
    <w:r w:rsidRPr="004D495C">
      <w:rPr>
        <w:szCs w:val="22"/>
      </w:rPr>
      <w:fldChar w:fldCharType="separate"/>
    </w:r>
    <w:r w:rsidR="00475155">
      <w:rPr>
        <w:noProof/>
        <w:szCs w:val="22"/>
        <w:lang w:val="es-ES_tradnl"/>
      </w:rPr>
      <w:t>29</w:t>
    </w:r>
    <w:r w:rsidRPr="004D495C">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E60D7"/>
    <w:multiLevelType w:val="hybridMultilevel"/>
    <w:tmpl w:val="EB8859CC"/>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14FFB"/>
    <w:multiLevelType w:val="hybridMultilevel"/>
    <w:tmpl w:val="EEFA84D6"/>
    <w:lvl w:ilvl="0" w:tplc="CFD4996E">
      <w:start w:val="24"/>
      <w:numFmt w:val="bullet"/>
      <w:lvlText w:val="-"/>
      <w:lvlJc w:val="left"/>
      <w:pPr>
        <w:ind w:left="720" w:hanging="360"/>
      </w:pPr>
      <w:rPr>
        <w:rFonts w:ascii="Calibri" w:eastAsia="Times New Roman" w:hAnsi="Calibri" w:cs="Times New Roman" w:hint="default"/>
      </w:rPr>
    </w:lvl>
    <w:lvl w:ilvl="1" w:tplc="B2EC8D9A" w:tentative="1">
      <w:start w:val="1"/>
      <w:numFmt w:val="bullet"/>
      <w:lvlText w:val="o"/>
      <w:lvlJc w:val="left"/>
      <w:pPr>
        <w:ind w:left="1440" w:hanging="360"/>
      </w:pPr>
      <w:rPr>
        <w:rFonts w:ascii="Courier New" w:hAnsi="Courier New" w:cs="Courier New" w:hint="default"/>
      </w:rPr>
    </w:lvl>
    <w:lvl w:ilvl="2" w:tplc="CE0076B2" w:tentative="1">
      <w:start w:val="1"/>
      <w:numFmt w:val="bullet"/>
      <w:lvlText w:val=""/>
      <w:lvlJc w:val="left"/>
      <w:pPr>
        <w:ind w:left="2160" w:hanging="360"/>
      </w:pPr>
      <w:rPr>
        <w:rFonts w:ascii="Wingdings" w:hAnsi="Wingdings" w:hint="default"/>
      </w:rPr>
    </w:lvl>
    <w:lvl w:ilvl="3" w:tplc="0EB245D6" w:tentative="1">
      <w:start w:val="1"/>
      <w:numFmt w:val="bullet"/>
      <w:lvlText w:val=""/>
      <w:lvlJc w:val="left"/>
      <w:pPr>
        <w:ind w:left="2880" w:hanging="360"/>
      </w:pPr>
      <w:rPr>
        <w:rFonts w:ascii="Symbol" w:hAnsi="Symbol" w:hint="default"/>
      </w:rPr>
    </w:lvl>
    <w:lvl w:ilvl="4" w:tplc="98321BBE" w:tentative="1">
      <w:start w:val="1"/>
      <w:numFmt w:val="bullet"/>
      <w:lvlText w:val="o"/>
      <w:lvlJc w:val="left"/>
      <w:pPr>
        <w:ind w:left="3600" w:hanging="360"/>
      </w:pPr>
      <w:rPr>
        <w:rFonts w:ascii="Courier New" w:hAnsi="Courier New" w:cs="Courier New" w:hint="default"/>
      </w:rPr>
    </w:lvl>
    <w:lvl w:ilvl="5" w:tplc="C6E84684" w:tentative="1">
      <w:start w:val="1"/>
      <w:numFmt w:val="bullet"/>
      <w:lvlText w:val=""/>
      <w:lvlJc w:val="left"/>
      <w:pPr>
        <w:ind w:left="4320" w:hanging="360"/>
      </w:pPr>
      <w:rPr>
        <w:rFonts w:ascii="Wingdings" w:hAnsi="Wingdings" w:hint="default"/>
      </w:rPr>
    </w:lvl>
    <w:lvl w:ilvl="6" w:tplc="88A830EC" w:tentative="1">
      <w:start w:val="1"/>
      <w:numFmt w:val="bullet"/>
      <w:lvlText w:val=""/>
      <w:lvlJc w:val="left"/>
      <w:pPr>
        <w:ind w:left="5040" w:hanging="360"/>
      </w:pPr>
      <w:rPr>
        <w:rFonts w:ascii="Symbol" w:hAnsi="Symbol" w:hint="default"/>
      </w:rPr>
    </w:lvl>
    <w:lvl w:ilvl="7" w:tplc="26AE3AAE" w:tentative="1">
      <w:start w:val="1"/>
      <w:numFmt w:val="bullet"/>
      <w:lvlText w:val="o"/>
      <w:lvlJc w:val="left"/>
      <w:pPr>
        <w:ind w:left="5760" w:hanging="360"/>
      </w:pPr>
      <w:rPr>
        <w:rFonts w:ascii="Courier New" w:hAnsi="Courier New" w:cs="Courier New" w:hint="default"/>
      </w:rPr>
    </w:lvl>
    <w:lvl w:ilvl="8" w:tplc="8B7EFC60" w:tentative="1">
      <w:start w:val="1"/>
      <w:numFmt w:val="bullet"/>
      <w:lvlText w:val=""/>
      <w:lvlJc w:val="left"/>
      <w:pPr>
        <w:ind w:left="6480" w:hanging="360"/>
      </w:pPr>
      <w:rPr>
        <w:rFonts w:ascii="Wingdings" w:hAnsi="Wingdings" w:hint="default"/>
      </w:rPr>
    </w:lvl>
  </w:abstractNum>
  <w:abstractNum w:abstractNumId="2">
    <w:nsid w:val="12B850F8"/>
    <w:multiLevelType w:val="hybridMultilevel"/>
    <w:tmpl w:val="04E65454"/>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568A8"/>
    <w:multiLevelType w:val="hybridMultilevel"/>
    <w:tmpl w:val="A6E40ED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466131"/>
    <w:multiLevelType w:val="hybridMultilevel"/>
    <w:tmpl w:val="9BE42A60"/>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5B236A"/>
    <w:multiLevelType w:val="hybridMultilevel"/>
    <w:tmpl w:val="A224D2C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nsid w:val="5F591D9B"/>
    <w:multiLevelType w:val="multilevel"/>
    <w:tmpl w:val="E3EA480A"/>
    <w:lvl w:ilvl="0">
      <w:start w:val="1"/>
      <w:numFmt w:val="decimal"/>
      <w:lvlText w:val="%1"/>
      <w:lvlJc w:val="left"/>
      <w:pPr>
        <w:ind w:left="360" w:hanging="360"/>
      </w:pPr>
      <w:rPr>
        <w:rFonts w:hint="default"/>
        <w:b/>
        <w:bCs/>
        <w:sz w:val="28"/>
        <w:szCs w:val="28"/>
      </w:rPr>
    </w:lvl>
    <w:lvl w:ilvl="1">
      <w:start w:val="1"/>
      <w:numFmt w:val="decimal"/>
      <w:isLgl/>
      <w:lvlText w:val="%1.%2"/>
      <w:lvlJc w:val="left"/>
      <w:pPr>
        <w:ind w:left="928"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718F59C1"/>
    <w:multiLevelType w:val="hybridMultilevel"/>
    <w:tmpl w:val="34809006"/>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6125C8B"/>
    <w:multiLevelType w:val="multilevel"/>
    <w:tmpl w:val="093E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3"/>
  </w:num>
  <w:num w:numId="6">
    <w:abstractNumId w:val="5"/>
  </w:num>
  <w:num w:numId="7">
    <w:abstractNumId w:val="0"/>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fr-CH" w:vendorID="64" w:dllVersion="131078" w:nlCheck="1" w:checkStyle="1"/>
  <w:activeWritingStyle w:appName="MSWord" w:lang="en-US" w:vendorID="64" w:dllVersion="131078" w:nlCheck="1" w:checkStyle="1"/>
  <w:activeWritingStyle w:appName="MSWord" w:lang="es-ES_tradnl" w:vendorID="64" w:dllVersion="131078" w:nlCheck="1" w:checkStyle="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E5"/>
    <w:rsid w:val="00002B8C"/>
    <w:rsid w:val="00004F9F"/>
    <w:rsid w:val="000071E9"/>
    <w:rsid w:val="00011895"/>
    <w:rsid w:val="00014808"/>
    <w:rsid w:val="00016EB5"/>
    <w:rsid w:val="0002041E"/>
    <w:rsid w:val="0002174D"/>
    <w:rsid w:val="000272E3"/>
    <w:rsid w:val="0003029E"/>
    <w:rsid w:val="00031AD7"/>
    <w:rsid w:val="00033265"/>
    <w:rsid w:val="00033E60"/>
    <w:rsid w:val="00035F2F"/>
    <w:rsid w:val="000416A2"/>
    <w:rsid w:val="000510A8"/>
    <w:rsid w:val="00057623"/>
    <w:rsid w:val="000626B1"/>
    <w:rsid w:val="00066114"/>
    <w:rsid w:val="00070DB5"/>
    <w:rsid w:val="00071D10"/>
    <w:rsid w:val="000737EE"/>
    <w:rsid w:val="00075F24"/>
    <w:rsid w:val="00084251"/>
    <w:rsid w:val="000864B1"/>
    <w:rsid w:val="000901FA"/>
    <w:rsid w:val="000A1B9E"/>
    <w:rsid w:val="000A4F08"/>
    <w:rsid w:val="000A691C"/>
    <w:rsid w:val="000A7509"/>
    <w:rsid w:val="000B062A"/>
    <w:rsid w:val="000B3566"/>
    <w:rsid w:val="000B4D1D"/>
    <w:rsid w:val="000B5C41"/>
    <w:rsid w:val="000C0D3E"/>
    <w:rsid w:val="000C4701"/>
    <w:rsid w:val="000C6957"/>
    <w:rsid w:val="000D11E9"/>
    <w:rsid w:val="000E006C"/>
    <w:rsid w:val="000E07C2"/>
    <w:rsid w:val="000E15F3"/>
    <w:rsid w:val="000E2F15"/>
    <w:rsid w:val="000E3AAE"/>
    <w:rsid w:val="000E499B"/>
    <w:rsid w:val="000E4C7A"/>
    <w:rsid w:val="000E63E8"/>
    <w:rsid w:val="000E6FC3"/>
    <w:rsid w:val="00113C26"/>
    <w:rsid w:val="00117340"/>
    <w:rsid w:val="00120697"/>
    <w:rsid w:val="00123D56"/>
    <w:rsid w:val="001371E2"/>
    <w:rsid w:val="00142ED7"/>
    <w:rsid w:val="001443D0"/>
    <w:rsid w:val="00146CF8"/>
    <w:rsid w:val="00151A88"/>
    <w:rsid w:val="00151DEE"/>
    <w:rsid w:val="001578D5"/>
    <w:rsid w:val="001636BD"/>
    <w:rsid w:val="00170CE3"/>
    <w:rsid w:val="00171990"/>
    <w:rsid w:val="00173134"/>
    <w:rsid w:val="00184B57"/>
    <w:rsid w:val="00187072"/>
    <w:rsid w:val="0019214C"/>
    <w:rsid w:val="001930D6"/>
    <w:rsid w:val="00195E84"/>
    <w:rsid w:val="0019682B"/>
    <w:rsid w:val="001A0EEB"/>
    <w:rsid w:val="001A2772"/>
    <w:rsid w:val="001A41F4"/>
    <w:rsid w:val="001A427C"/>
    <w:rsid w:val="001C1AB1"/>
    <w:rsid w:val="001E281C"/>
    <w:rsid w:val="001F2146"/>
    <w:rsid w:val="00200992"/>
    <w:rsid w:val="00200D15"/>
    <w:rsid w:val="00202880"/>
    <w:rsid w:val="0020313F"/>
    <w:rsid w:val="00212225"/>
    <w:rsid w:val="002246B1"/>
    <w:rsid w:val="00232D57"/>
    <w:rsid w:val="002356E7"/>
    <w:rsid w:val="00243D37"/>
    <w:rsid w:val="00250856"/>
    <w:rsid w:val="0025370F"/>
    <w:rsid w:val="00255614"/>
    <w:rsid w:val="002578B4"/>
    <w:rsid w:val="00273966"/>
    <w:rsid w:val="00280A28"/>
    <w:rsid w:val="002827DC"/>
    <w:rsid w:val="0028377F"/>
    <w:rsid w:val="00297374"/>
    <w:rsid w:val="002A441C"/>
    <w:rsid w:val="002A5402"/>
    <w:rsid w:val="002B033B"/>
    <w:rsid w:val="002B0A3F"/>
    <w:rsid w:val="002B5352"/>
    <w:rsid w:val="002C4406"/>
    <w:rsid w:val="002C50DC"/>
    <w:rsid w:val="002C5477"/>
    <w:rsid w:val="002C5904"/>
    <w:rsid w:val="002C78FF"/>
    <w:rsid w:val="002D0055"/>
    <w:rsid w:val="002D1A5F"/>
    <w:rsid w:val="002D2B7D"/>
    <w:rsid w:val="002D5934"/>
    <w:rsid w:val="002E0C93"/>
    <w:rsid w:val="002E2487"/>
    <w:rsid w:val="002F470A"/>
    <w:rsid w:val="00304DE1"/>
    <w:rsid w:val="00307FCB"/>
    <w:rsid w:val="00310694"/>
    <w:rsid w:val="00310A3E"/>
    <w:rsid w:val="00311145"/>
    <w:rsid w:val="00314D7D"/>
    <w:rsid w:val="003174C7"/>
    <w:rsid w:val="0032025C"/>
    <w:rsid w:val="00344061"/>
    <w:rsid w:val="003704F2"/>
    <w:rsid w:val="00371F39"/>
    <w:rsid w:val="00375BBA"/>
    <w:rsid w:val="00386DA3"/>
    <w:rsid w:val="00390091"/>
    <w:rsid w:val="0039120F"/>
    <w:rsid w:val="00393F0B"/>
    <w:rsid w:val="00395CE4"/>
    <w:rsid w:val="00397553"/>
    <w:rsid w:val="003A086F"/>
    <w:rsid w:val="003A23E5"/>
    <w:rsid w:val="003A27C4"/>
    <w:rsid w:val="003A2AF3"/>
    <w:rsid w:val="003A362F"/>
    <w:rsid w:val="003A3DD1"/>
    <w:rsid w:val="003A5D76"/>
    <w:rsid w:val="003B2FB2"/>
    <w:rsid w:val="003B44D4"/>
    <w:rsid w:val="003B523A"/>
    <w:rsid w:val="003C2928"/>
    <w:rsid w:val="003C4728"/>
    <w:rsid w:val="003D54AA"/>
    <w:rsid w:val="003D7B4B"/>
    <w:rsid w:val="003E340D"/>
    <w:rsid w:val="003E7EAA"/>
    <w:rsid w:val="003F2DA3"/>
    <w:rsid w:val="004014B0"/>
    <w:rsid w:val="004019A8"/>
    <w:rsid w:val="004105F5"/>
    <w:rsid w:val="00413970"/>
    <w:rsid w:val="00421ECE"/>
    <w:rsid w:val="0042209C"/>
    <w:rsid w:val="0042488C"/>
    <w:rsid w:val="00425598"/>
    <w:rsid w:val="00426AC1"/>
    <w:rsid w:val="00427E94"/>
    <w:rsid w:val="0043357E"/>
    <w:rsid w:val="00442BF7"/>
    <w:rsid w:val="00446928"/>
    <w:rsid w:val="00450B3D"/>
    <w:rsid w:val="00452201"/>
    <w:rsid w:val="00456484"/>
    <w:rsid w:val="00460DE0"/>
    <w:rsid w:val="00461B81"/>
    <w:rsid w:val="00466E6C"/>
    <w:rsid w:val="004676C0"/>
    <w:rsid w:val="00467D23"/>
    <w:rsid w:val="00471ABB"/>
    <w:rsid w:val="00475155"/>
    <w:rsid w:val="0048082E"/>
    <w:rsid w:val="00486EFE"/>
    <w:rsid w:val="004A3842"/>
    <w:rsid w:val="004B2E26"/>
    <w:rsid w:val="004B3A6C"/>
    <w:rsid w:val="004C1B02"/>
    <w:rsid w:val="004C2CE5"/>
    <w:rsid w:val="004C38FB"/>
    <w:rsid w:val="004C47DB"/>
    <w:rsid w:val="004C62D5"/>
    <w:rsid w:val="004D6AD8"/>
    <w:rsid w:val="004E2C57"/>
    <w:rsid w:val="004F419B"/>
    <w:rsid w:val="004F41F2"/>
    <w:rsid w:val="004F59D0"/>
    <w:rsid w:val="00505BEC"/>
    <w:rsid w:val="00515FDA"/>
    <w:rsid w:val="0052010F"/>
    <w:rsid w:val="00521FA7"/>
    <w:rsid w:val="00522363"/>
    <w:rsid w:val="00524381"/>
    <w:rsid w:val="005264ED"/>
    <w:rsid w:val="005308D6"/>
    <w:rsid w:val="005319B0"/>
    <w:rsid w:val="005356FD"/>
    <w:rsid w:val="00535BA7"/>
    <w:rsid w:val="005414F2"/>
    <w:rsid w:val="00544C06"/>
    <w:rsid w:val="00554E24"/>
    <w:rsid w:val="00556D69"/>
    <w:rsid w:val="005653D6"/>
    <w:rsid w:val="00565555"/>
    <w:rsid w:val="00567130"/>
    <w:rsid w:val="005673BC"/>
    <w:rsid w:val="00567E7F"/>
    <w:rsid w:val="00576EE6"/>
    <w:rsid w:val="0058087F"/>
    <w:rsid w:val="00584918"/>
    <w:rsid w:val="005854E3"/>
    <w:rsid w:val="005865B6"/>
    <w:rsid w:val="0058788E"/>
    <w:rsid w:val="00596E4E"/>
    <w:rsid w:val="00596EBE"/>
    <w:rsid w:val="005972B9"/>
    <w:rsid w:val="005B3134"/>
    <w:rsid w:val="005B47F4"/>
    <w:rsid w:val="005B6391"/>
    <w:rsid w:val="005B7969"/>
    <w:rsid w:val="005C070B"/>
    <w:rsid w:val="005C2E9C"/>
    <w:rsid w:val="005C3DE4"/>
    <w:rsid w:val="005C5456"/>
    <w:rsid w:val="005C67E8"/>
    <w:rsid w:val="005C6AC9"/>
    <w:rsid w:val="005D0C15"/>
    <w:rsid w:val="005D1F2C"/>
    <w:rsid w:val="005E2825"/>
    <w:rsid w:val="005E6E41"/>
    <w:rsid w:val="005F22D8"/>
    <w:rsid w:val="005F2685"/>
    <w:rsid w:val="005F526C"/>
    <w:rsid w:val="005F783B"/>
    <w:rsid w:val="0060302A"/>
    <w:rsid w:val="006068D8"/>
    <w:rsid w:val="00607E12"/>
    <w:rsid w:val="006124B5"/>
    <w:rsid w:val="00612582"/>
    <w:rsid w:val="0061434A"/>
    <w:rsid w:val="00614F67"/>
    <w:rsid w:val="00617BE4"/>
    <w:rsid w:val="00625B76"/>
    <w:rsid w:val="00626D4D"/>
    <w:rsid w:val="00627EFD"/>
    <w:rsid w:val="00636886"/>
    <w:rsid w:val="00643738"/>
    <w:rsid w:val="00646585"/>
    <w:rsid w:val="00646643"/>
    <w:rsid w:val="00661EF0"/>
    <w:rsid w:val="00665D64"/>
    <w:rsid w:val="00667F20"/>
    <w:rsid w:val="00674A0C"/>
    <w:rsid w:val="006846C2"/>
    <w:rsid w:val="00684C39"/>
    <w:rsid w:val="00687FB5"/>
    <w:rsid w:val="006A1DA0"/>
    <w:rsid w:val="006B2030"/>
    <w:rsid w:val="006B7F84"/>
    <w:rsid w:val="006C1A71"/>
    <w:rsid w:val="006E1D0A"/>
    <w:rsid w:val="006E4DDA"/>
    <w:rsid w:val="006E57C8"/>
    <w:rsid w:val="006E7127"/>
    <w:rsid w:val="006F35A2"/>
    <w:rsid w:val="006F44F8"/>
    <w:rsid w:val="006F4E6E"/>
    <w:rsid w:val="006F5290"/>
    <w:rsid w:val="007021D8"/>
    <w:rsid w:val="00711015"/>
    <w:rsid w:val="007125C6"/>
    <w:rsid w:val="00714202"/>
    <w:rsid w:val="00714A37"/>
    <w:rsid w:val="00716F2C"/>
    <w:rsid w:val="00720542"/>
    <w:rsid w:val="0072236F"/>
    <w:rsid w:val="00727421"/>
    <w:rsid w:val="0073319E"/>
    <w:rsid w:val="007347BA"/>
    <w:rsid w:val="007414B2"/>
    <w:rsid w:val="00744748"/>
    <w:rsid w:val="00746402"/>
    <w:rsid w:val="00750829"/>
    <w:rsid w:val="00751A19"/>
    <w:rsid w:val="00767851"/>
    <w:rsid w:val="0077069D"/>
    <w:rsid w:val="0078639C"/>
    <w:rsid w:val="0079159C"/>
    <w:rsid w:val="00793313"/>
    <w:rsid w:val="007A0000"/>
    <w:rsid w:val="007A0B40"/>
    <w:rsid w:val="007A246A"/>
    <w:rsid w:val="007A4442"/>
    <w:rsid w:val="007A47BC"/>
    <w:rsid w:val="007C50AF"/>
    <w:rsid w:val="007D22FB"/>
    <w:rsid w:val="007D3C4D"/>
    <w:rsid w:val="007E152D"/>
    <w:rsid w:val="007E3B14"/>
    <w:rsid w:val="007E4350"/>
    <w:rsid w:val="007E4C6D"/>
    <w:rsid w:val="007E6E05"/>
    <w:rsid w:val="007E731D"/>
    <w:rsid w:val="00800C7F"/>
    <w:rsid w:val="008102A6"/>
    <w:rsid w:val="00811DA2"/>
    <w:rsid w:val="0081272A"/>
    <w:rsid w:val="00823058"/>
    <w:rsid w:val="00823746"/>
    <w:rsid w:val="0082721C"/>
    <w:rsid w:val="00827A17"/>
    <w:rsid w:val="00830427"/>
    <w:rsid w:val="0084061F"/>
    <w:rsid w:val="00840745"/>
    <w:rsid w:val="00843527"/>
    <w:rsid w:val="00850AEF"/>
    <w:rsid w:val="00853F57"/>
    <w:rsid w:val="00854037"/>
    <w:rsid w:val="00865B17"/>
    <w:rsid w:val="00870059"/>
    <w:rsid w:val="008748EA"/>
    <w:rsid w:val="00890EB6"/>
    <w:rsid w:val="008A2FB3"/>
    <w:rsid w:val="008A7D5D"/>
    <w:rsid w:val="008C1153"/>
    <w:rsid w:val="008C7E4D"/>
    <w:rsid w:val="008D0274"/>
    <w:rsid w:val="008D3134"/>
    <w:rsid w:val="008D3BE2"/>
    <w:rsid w:val="008D677F"/>
    <w:rsid w:val="008E0B93"/>
    <w:rsid w:val="008E522A"/>
    <w:rsid w:val="008E60DB"/>
    <w:rsid w:val="008F3498"/>
    <w:rsid w:val="00900BB7"/>
    <w:rsid w:val="00903DC4"/>
    <w:rsid w:val="009076C5"/>
    <w:rsid w:val="0091145B"/>
    <w:rsid w:val="00912663"/>
    <w:rsid w:val="0091760E"/>
    <w:rsid w:val="009201C0"/>
    <w:rsid w:val="0092452C"/>
    <w:rsid w:val="009308CC"/>
    <w:rsid w:val="00931007"/>
    <w:rsid w:val="009321F1"/>
    <w:rsid w:val="009335C2"/>
    <w:rsid w:val="0093377B"/>
    <w:rsid w:val="00934241"/>
    <w:rsid w:val="009367CB"/>
    <w:rsid w:val="009404CC"/>
    <w:rsid w:val="00950E0F"/>
    <w:rsid w:val="0096288F"/>
    <w:rsid w:val="00962CCF"/>
    <w:rsid w:val="00963AF7"/>
    <w:rsid w:val="00964492"/>
    <w:rsid w:val="00984212"/>
    <w:rsid w:val="00985B5D"/>
    <w:rsid w:val="00992030"/>
    <w:rsid w:val="009A47A2"/>
    <w:rsid w:val="009A6D9A"/>
    <w:rsid w:val="009A7D0D"/>
    <w:rsid w:val="009B49E6"/>
    <w:rsid w:val="009B6115"/>
    <w:rsid w:val="009D741B"/>
    <w:rsid w:val="009F102A"/>
    <w:rsid w:val="009F2E59"/>
    <w:rsid w:val="009F4D67"/>
    <w:rsid w:val="00A13FE8"/>
    <w:rsid w:val="00A147D4"/>
    <w:rsid w:val="00A150F6"/>
    <w:rsid w:val="00A155B9"/>
    <w:rsid w:val="00A16DA8"/>
    <w:rsid w:val="00A17E1D"/>
    <w:rsid w:val="00A21154"/>
    <w:rsid w:val="00A2365E"/>
    <w:rsid w:val="00A24C5E"/>
    <w:rsid w:val="00A31540"/>
    <w:rsid w:val="00A3200E"/>
    <w:rsid w:val="00A43F5C"/>
    <w:rsid w:val="00A50CA5"/>
    <w:rsid w:val="00A53987"/>
    <w:rsid w:val="00A54F56"/>
    <w:rsid w:val="00A56625"/>
    <w:rsid w:val="00A61AD2"/>
    <w:rsid w:val="00A62D06"/>
    <w:rsid w:val="00A7073F"/>
    <w:rsid w:val="00A82968"/>
    <w:rsid w:val="00A8389F"/>
    <w:rsid w:val="00A84A8E"/>
    <w:rsid w:val="00A87FD6"/>
    <w:rsid w:val="00A919AD"/>
    <w:rsid w:val="00A9382E"/>
    <w:rsid w:val="00AA6A40"/>
    <w:rsid w:val="00AB3817"/>
    <w:rsid w:val="00AC20C0"/>
    <w:rsid w:val="00AC67DB"/>
    <w:rsid w:val="00AD65E1"/>
    <w:rsid w:val="00AD7B62"/>
    <w:rsid w:val="00AE2DFF"/>
    <w:rsid w:val="00AF29F0"/>
    <w:rsid w:val="00AF435F"/>
    <w:rsid w:val="00AF6A59"/>
    <w:rsid w:val="00B068A3"/>
    <w:rsid w:val="00B10B08"/>
    <w:rsid w:val="00B15C02"/>
    <w:rsid w:val="00B15FE0"/>
    <w:rsid w:val="00B1733E"/>
    <w:rsid w:val="00B30AD2"/>
    <w:rsid w:val="00B515FB"/>
    <w:rsid w:val="00B5448C"/>
    <w:rsid w:val="00B62568"/>
    <w:rsid w:val="00B648D5"/>
    <w:rsid w:val="00B65D1F"/>
    <w:rsid w:val="00B67073"/>
    <w:rsid w:val="00B6785F"/>
    <w:rsid w:val="00B705BA"/>
    <w:rsid w:val="00B7622A"/>
    <w:rsid w:val="00B80060"/>
    <w:rsid w:val="00B81F1C"/>
    <w:rsid w:val="00B90C41"/>
    <w:rsid w:val="00B9675C"/>
    <w:rsid w:val="00BA154E"/>
    <w:rsid w:val="00BA3227"/>
    <w:rsid w:val="00BA506D"/>
    <w:rsid w:val="00BA541A"/>
    <w:rsid w:val="00BA625F"/>
    <w:rsid w:val="00BB20B4"/>
    <w:rsid w:val="00BB6AE0"/>
    <w:rsid w:val="00BC4BF7"/>
    <w:rsid w:val="00BC52B3"/>
    <w:rsid w:val="00BC7235"/>
    <w:rsid w:val="00BD13AF"/>
    <w:rsid w:val="00BD2535"/>
    <w:rsid w:val="00BD7FF0"/>
    <w:rsid w:val="00BE6DA7"/>
    <w:rsid w:val="00BE7A83"/>
    <w:rsid w:val="00BF2099"/>
    <w:rsid w:val="00BF37D7"/>
    <w:rsid w:val="00BF720B"/>
    <w:rsid w:val="00C00A2B"/>
    <w:rsid w:val="00C01C6D"/>
    <w:rsid w:val="00C04511"/>
    <w:rsid w:val="00C13FB1"/>
    <w:rsid w:val="00C159B6"/>
    <w:rsid w:val="00C16846"/>
    <w:rsid w:val="00C3141E"/>
    <w:rsid w:val="00C34F18"/>
    <w:rsid w:val="00C35E36"/>
    <w:rsid w:val="00C35FE7"/>
    <w:rsid w:val="00C37984"/>
    <w:rsid w:val="00C4121F"/>
    <w:rsid w:val="00C4643D"/>
    <w:rsid w:val="00C46ECA"/>
    <w:rsid w:val="00C528BA"/>
    <w:rsid w:val="00C55B4A"/>
    <w:rsid w:val="00C61B50"/>
    <w:rsid w:val="00C61E8E"/>
    <w:rsid w:val="00C62242"/>
    <w:rsid w:val="00C627B4"/>
    <w:rsid w:val="00C62D4C"/>
    <w:rsid w:val="00C6326D"/>
    <w:rsid w:val="00C67AD3"/>
    <w:rsid w:val="00C75294"/>
    <w:rsid w:val="00C75DCA"/>
    <w:rsid w:val="00C77772"/>
    <w:rsid w:val="00C8454C"/>
    <w:rsid w:val="00C857D8"/>
    <w:rsid w:val="00C859FD"/>
    <w:rsid w:val="00C96D33"/>
    <w:rsid w:val="00CA38C9"/>
    <w:rsid w:val="00CA4815"/>
    <w:rsid w:val="00CA52BA"/>
    <w:rsid w:val="00CB04E9"/>
    <w:rsid w:val="00CB2AC1"/>
    <w:rsid w:val="00CB3D32"/>
    <w:rsid w:val="00CC5ACA"/>
    <w:rsid w:val="00CC6362"/>
    <w:rsid w:val="00CC676C"/>
    <w:rsid w:val="00CC680C"/>
    <w:rsid w:val="00CD0E0C"/>
    <w:rsid w:val="00CD1AC8"/>
    <w:rsid w:val="00CD2165"/>
    <w:rsid w:val="00CD41A9"/>
    <w:rsid w:val="00CE1C01"/>
    <w:rsid w:val="00CE40BB"/>
    <w:rsid w:val="00CE539E"/>
    <w:rsid w:val="00CE6713"/>
    <w:rsid w:val="00CF034C"/>
    <w:rsid w:val="00CF132E"/>
    <w:rsid w:val="00CF6E9A"/>
    <w:rsid w:val="00CF7F63"/>
    <w:rsid w:val="00D11874"/>
    <w:rsid w:val="00D17DD9"/>
    <w:rsid w:val="00D26624"/>
    <w:rsid w:val="00D333A9"/>
    <w:rsid w:val="00D50E12"/>
    <w:rsid w:val="00D5649D"/>
    <w:rsid w:val="00D61E95"/>
    <w:rsid w:val="00D624D3"/>
    <w:rsid w:val="00D90D07"/>
    <w:rsid w:val="00D934A3"/>
    <w:rsid w:val="00D95569"/>
    <w:rsid w:val="00DA16FF"/>
    <w:rsid w:val="00DB34C3"/>
    <w:rsid w:val="00DB5F9F"/>
    <w:rsid w:val="00DC0754"/>
    <w:rsid w:val="00DD1F7D"/>
    <w:rsid w:val="00DD26B1"/>
    <w:rsid w:val="00DE4AC3"/>
    <w:rsid w:val="00DE6FDC"/>
    <w:rsid w:val="00DF23FC"/>
    <w:rsid w:val="00DF36C4"/>
    <w:rsid w:val="00DF39CD"/>
    <w:rsid w:val="00DF42C4"/>
    <w:rsid w:val="00DF449B"/>
    <w:rsid w:val="00DF4F81"/>
    <w:rsid w:val="00E14CF7"/>
    <w:rsid w:val="00E15DC7"/>
    <w:rsid w:val="00E2118F"/>
    <w:rsid w:val="00E212CE"/>
    <w:rsid w:val="00E227E4"/>
    <w:rsid w:val="00E46741"/>
    <w:rsid w:val="00E5045F"/>
    <w:rsid w:val="00E516D0"/>
    <w:rsid w:val="00E53B1C"/>
    <w:rsid w:val="00E54E66"/>
    <w:rsid w:val="00E55305"/>
    <w:rsid w:val="00E56E57"/>
    <w:rsid w:val="00E57617"/>
    <w:rsid w:val="00E60188"/>
    <w:rsid w:val="00E60908"/>
    <w:rsid w:val="00E60FC1"/>
    <w:rsid w:val="00E71659"/>
    <w:rsid w:val="00E72B3A"/>
    <w:rsid w:val="00E764EE"/>
    <w:rsid w:val="00E80B0A"/>
    <w:rsid w:val="00E84F3D"/>
    <w:rsid w:val="00E861B2"/>
    <w:rsid w:val="00E86C4A"/>
    <w:rsid w:val="00EA0D52"/>
    <w:rsid w:val="00EB2B12"/>
    <w:rsid w:val="00EB5B09"/>
    <w:rsid w:val="00EC064C"/>
    <w:rsid w:val="00ED0076"/>
    <w:rsid w:val="00EE3109"/>
    <w:rsid w:val="00EE3BF2"/>
    <w:rsid w:val="00EF1676"/>
    <w:rsid w:val="00EF2642"/>
    <w:rsid w:val="00EF3681"/>
    <w:rsid w:val="00F06FBB"/>
    <w:rsid w:val="00F076D9"/>
    <w:rsid w:val="00F10E21"/>
    <w:rsid w:val="00F20BC2"/>
    <w:rsid w:val="00F20BED"/>
    <w:rsid w:val="00F20DAE"/>
    <w:rsid w:val="00F233FD"/>
    <w:rsid w:val="00F278C6"/>
    <w:rsid w:val="00F321C1"/>
    <w:rsid w:val="00F342E4"/>
    <w:rsid w:val="00F360B3"/>
    <w:rsid w:val="00F428AD"/>
    <w:rsid w:val="00F44625"/>
    <w:rsid w:val="00F525DC"/>
    <w:rsid w:val="00F55FF4"/>
    <w:rsid w:val="00F56D1D"/>
    <w:rsid w:val="00F57C38"/>
    <w:rsid w:val="00F60AEF"/>
    <w:rsid w:val="00F64881"/>
    <w:rsid w:val="00F649D6"/>
    <w:rsid w:val="00F654DD"/>
    <w:rsid w:val="00F6694B"/>
    <w:rsid w:val="00F7351C"/>
    <w:rsid w:val="00F74B33"/>
    <w:rsid w:val="00F812EC"/>
    <w:rsid w:val="00F93C43"/>
    <w:rsid w:val="00F955EF"/>
    <w:rsid w:val="00FD0BBB"/>
    <w:rsid w:val="00FD30F0"/>
    <w:rsid w:val="00FD7B1D"/>
    <w:rsid w:val="00FE3A83"/>
    <w:rsid w:val="00FE6F7C"/>
    <w:rsid w:val="00FE7248"/>
    <w:rsid w:val="00FE75AF"/>
    <w:rsid w:val="00FF0EC0"/>
    <w:rsid w:val="00FF0F9F"/>
    <w:rsid w:val="00FF1882"/>
    <w:rsid w:val="00FF2DDD"/>
    <w:rsid w:val="00FF3218"/>
    <w:rsid w:val="00FF727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4EA1CE7-CB18-479E-ADBB-24B51347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E4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ru-RU" w:eastAsia="en-US"/>
    </w:rPr>
  </w:style>
  <w:style w:type="paragraph" w:styleId="Heading1">
    <w:name w:val="heading 1"/>
    <w:basedOn w:val="Normal"/>
    <w:next w:val="Normal"/>
    <w:link w:val="Heading1Char"/>
    <w:qFormat/>
    <w:rsid w:val="00E15DC7"/>
    <w:pPr>
      <w:keepNext/>
      <w:keepLines/>
      <w:spacing w:before="480"/>
      <w:ind w:left="794" w:hanging="794"/>
      <w:outlineLvl w:val="0"/>
    </w:pPr>
    <w:rPr>
      <w:b/>
      <w:sz w:val="26"/>
    </w:rPr>
  </w:style>
  <w:style w:type="paragraph" w:styleId="Heading2">
    <w:name w:val="heading 2"/>
    <w:basedOn w:val="Heading1"/>
    <w:next w:val="Normal"/>
    <w:link w:val="Heading2Char"/>
    <w:qFormat/>
    <w:rsid w:val="000626B1"/>
    <w:pPr>
      <w:spacing w:before="320"/>
      <w:outlineLvl w:val="1"/>
    </w:pPr>
    <w:rPr>
      <w:sz w:val="22"/>
    </w:rPr>
  </w:style>
  <w:style w:type="paragraph" w:styleId="Heading3">
    <w:name w:val="heading 3"/>
    <w:basedOn w:val="Heading1"/>
    <w:next w:val="Normal"/>
    <w:link w:val="Heading3Char"/>
    <w:qFormat/>
    <w:rsid w:val="000626B1"/>
    <w:pPr>
      <w:spacing w:before="200"/>
      <w:outlineLvl w:val="2"/>
    </w:pPr>
    <w:rPr>
      <w:sz w:val="22"/>
    </w:rPr>
  </w:style>
  <w:style w:type="paragraph" w:styleId="Heading4">
    <w:name w:val="heading 4"/>
    <w:basedOn w:val="Heading3"/>
    <w:next w:val="Normal"/>
    <w:link w:val="Heading4Char"/>
    <w:qFormat/>
    <w:rsid w:val="004B3A6C"/>
    <w:pPr>
      <w:ind w:left="1134" w:hanging="1134"/>
      <w:outlineLvl w:val="3"/>
    </w:pPr>
  </w:style>
  <w:style w:type="paragraph" w:styleId="Heading5">
    <w:name w:val="heading 5"/>
    <w:basedOn w:val="Heading4"/>
    <w:next w:val="Normal"/>
    <w:link w:val="Heading5Char"/>
    <w:qFormat/>
    <w:rsid w:val="004B3A6C"/>
    <w:pPr>
      <w:outlineLvl w:val="4"/>
    </w:pPr>
  </w:style>
  <w:style w:type="paragraph" w:styleId="Heading6">
    <w:name w:val="heading 6"/>
    <w:basedOn w:val="Heading4"/>
    <w:next w:val="Normal"/>
    <w:link w:val="Heading6Char"/>
    <w:qFormat/>
    <w:rsid w:val="004B3A6C"/>
    <w:pPr>
      <w:outlineLvl w:val="5"/>
    </w:pPr>
  </w:style>
  <w:style w:type="paragraph" w:styleId="Heading7">
    <w:name w:val="heading 7"/>
    <w:basedOn w:val="Heading4"/>
    <w:next w:val="Normal"/>
    <w:link w:val="Heading7Char"/>
    <w:qFormat/>
    <w:rsid w:val="004B3A6C"/>
    <w:pPr>
      <w:ind w:left="1701" w:hanging="1701"/>
      <w:outlineLvl w:val="6"/>
    </w:pPr>
  </w:style>
  <w:style w:type="paragraph" w:styleId="Heading8">
    <w:name w:val="heading 8"/>
    <w:basedOn w:val="Heading4"/>
    <w:next w:val="Normal"/>
    <w:link w:val="Heading8Char"/>
    <w:qFormat/>
    <w:rsid w:val="004B3A6C"/>
    <w:pPr>
      <w:ind w:left="1701" w:hanging="1701"/>
      <w:outlineLvl w:val="7"/>
    </w:pPr>
  </w:style>
  <w:style w:type="paragraph" w:styleId="Heading9">
    <w:name w:val="heading 9"/>
    <w:basedOn w:val="Heading4"/>
    <w:next w:val="Normal"/>
    <w:link w:val="Heading9Char"/>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4B3A6C"/>
    <w:pPr>
      <w:spacing w:before="720"/>
      <w:jc w:val="center"/>
    </w:pPr>
    <w:rPr>
      <w:caps/>
      <w:sz w:val="26"/>
    </w:rPr>
  </w:style>
  <w:style w:type="paragraph" w:customStyle="1" w:styleId="Annexref">
    <w:name w:val="Annex_ref"/>
    <w:basedOn w:val="Normal"/>
    <w:next w:val="Normal"/>
    <w:rsid w:val="004B3A6C"/>
    <w:pPr>
      <w:jc w:val="center"/>
    </w:pPr>
    <w:rPr>
      <w:sz w:val="26"/>
    </w:rPr>
  </w:style>
  <w:style w:type="paragraph" w:customStyle="1" w:styleId="Annextitle">
    <w:name w:val="Annex_title"/>
    <w:basedOn w:val="Normal"/>
    <w:next w:val="Normal"/>
    <w:link w:val="AnnextitleChar"/>
    <w:rsid w:val="004B3A6C"/>
    <w:pPr>
      <w:spacing w:before="240" w:after="240"/>
      <w:jc w:val="center"/>
    </w:pPr>
    <w:rPr>
      <w:b/>
      <w:sz w:val="26"/>
    </w:rPr>
  </w:style>
  <w:style w:type="paragraph" w:customStyle="1" w:styleId="AppendixNo">
    <w:name w:val="Appendix_No"/>
    <w:basedOn w:val="AnnexNo"/>
    <w:next w:val="Normal"/>
    <w:rsid w:val="004B3A6C"/>
  </w:style>
  <w:style w:type="paragraph" w:customStyle="1" w:styleId="Appendixref">
    <w:name w:val="Appendix_ref"/>
    <w:basedOn w:val="Annexref"/>
    <w:next w:val="Normal"/>
    <w:rsid w:val="004B3A6C"/>
  </w:style>
  <w:style w:type="paragraph" w:customStyle="1" w:styleId="Appendixtitle">
    <w:name w:val="Appendix_title"/>
    <w:basedOn w:val="Annextitle"/>
    <w:next w:val="Normal"/>
    <w:rsid w:val="004B3A6C"/>
    <w:rPr>
      <w:sz w:val="22"/>
    </w:rPr>
  </w:style>
  <w:style w:type="paragraph" w:customStyle="1" w:styleId="Artheading">
    <w:name w:val="Art_heading"/>
    <w:basedOn w:val="Normal"/>
    <w:next w:val="Normal"/>
    <w:rsid w:val="004B3A6C"/>
    <w:pPr>
      <w:spacing w:before="480"/>
      <w:jc w:val="center"/>
    </w:pPr>
    <w:rPr>
      <w:b/>
    </w:rPr>
  </w:style>
  <w:style w:type="paragraph" w:customStyle="1" w:styleId="ArtNo">
    <w:name w:val="Art_No"/>
    <w:basedOn w:val="Normal"/>
    <w:next w:val="Normal"/>
    <w:rsid w:val="000626B1"/>
    <w:pPr>
      <w:spacing w:before="600"/>
      <w:jc w:val="center"/>
    </w:pPr>
    <w:rPr>
      <w:caps/>
      <w:sz w:val="26"/>
    </w:rPr>
  </w:style>
  <w:style w:type="paragraph" w:customStyle="1" w:styleId="Arttitle">
    <w:name w:val="Art_title"/>
    <w:basedOn w:val="Normal"/>
    <w:next w:val="Normal"/>
    <w:rsid w:val="000626B1"/>
    <w:pPr>
      <w:spacing w:before="240" w:after="240"/>
      <w:jc w:val="center"/>
    </w:pPr>
    <w:rPr>
      <w:b/>
      <w:sz w:val="26"/>
    </w:rPr>
  </w:style>
  <w:style w:type="paragraph" w:customStyle="1" w:styleId="Call">
    <w:name w:val="Call"/>
    <w:basedOn w:val="Normal"/>
    <w:next w:val="Normal"/>
    <w:link w:val="CallChar"/>
    <w:rsid w:val="00912663"/>
    <w:pPr>
      <w:keepNext/>
      <w:keepLines/>
      <w:spacing w:before="160"/>
      <w:ind w:left="794"/>
    </w:pPr>
    <w:rPr>
      <w:i/>
    </w:rPr>
  </w:style>
  <w:style w:type="paragraph" w:customStyle="1" w:styleId="ChapNo">
    <w:name w:val="Chap_No"/>
    <w:basedOn w:val="ArtNo"/>
    <w:next w:val="Normal"/>
    <w:rsid w:val="004B3A6C"/>
  </w:style>
  <w:style w:type="paragraph" w:customStyle="1" w:styleId="Chaptitle">
    <w:name w:val="Chap_title"/>
    <w:basedOn w:val="Arttitle"/>
    <w:next w:val="Normal"/>
    <w:rsid w:val="004B3A6C"/>
  </w:style>
  <w:style w:type="paragraph" w:styleId="Date">
    <w:name w:val="Date"/>
    <w:basedOn w:val="Normal"/>
    <w:link w:val="DateChar"/>
    <w:rsid w:val="004B3A6C"/>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link w:val="enumlev1Char"/>
    <w:rsid w:val="00912663"/>
    <w:pPr>
      <w:spacing w:before="80"/>
      <w:ind w:left="794" w:hanging="794"/>
    </w:pPr>
  </w:style>
  <w:style w:type="paragraph" w:customStyle="1" w:styleId="enumlev2">
    <w:name w:val="enumlev2"/>
    <w:basedOn w:val="enumlev1"/>
    <w:rsid w:val="009335C2"/>
    <w:pPr>
      <w:ind w:left="1191" w:hanging="397"/>
    </w:pPr>
  </w:style>
  <w:style w:type="paragraph" w:customStyle="1" w:styleId="enumlev3">
    <w:name w:val="enumlev3"/>
    <w:basedOn w:val="enumlev2"/>
    <w:rsid w:val="004B3A6C"/>
    <w:pPr>
      <w:ind w:left="1701"/>
    </w:pPr>
  </w:style>
  <w:style w:type="paragraph" w:styleId="Footer">
    <w:name w:val="footer"/>
    <w:basedOn w:val="Normal"/>
    <w:link w:val="FooterChar"/>
    <w:uiPriority w:val="99"/>
    <w:rsid w:val="004B3A6C"/>
    <w:pPr>
      <w:tabs>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character" w:styleId="FootnoteReference">
    <w:name w:val="footnote reference"/>
    <w:aliases w:val="Appel note de bas de p,Footnote Reference/,Footnote symbol,Ref,de nota al pie"/>
    <w:basedOn w:val="DefaultParagraphFont"/>
    <w:rsid w:val="00643738"/>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C37984"/>
    <w:pPr>
      <w:keepLines/>
      <w:tabs>
        <w:tab w:val="left" w:pos="256"/>
      </w:tabs>
      <w:spacing w:before="60"/>
      <w:ind w:left="284" w:hanging="284"/>
    </w:pPr>
    <w:rPr>
      <w:sz w:val="20"/>
    </w:rPr>
  </w:style>
  <w:style w:type="paragraph" w:styleId="Header">
    <w:name w:val="header"/>
    <w:basedOn w:val="Normal"/>
    <w:link w:val="HeaderChar"/>
    <w:uiPriority w:val="99"/>
    <w:rsid w:val="004B3A6C"/>
    <w:pPr>
      <w:spacing w:before="0"/>
      <w:jc w:val="center"/>
    </w:pPr>
    <w:rPr>
      <w:sz w:val="18"/>
    </w:rPr>
  </w:style>
  <w:style w:type="paragraph" w:customStyle="1" w:styleId="Headingb">
    <w:name w:val="Heading_b"/>
    <w:basedOn w:val="Heading3"/>
    <w:next w:val="Normal"/>
    <w:link w:val="HeadingbChar"/>
    <w:uiPriority w:val="99"/>
    <w:qFormat/>
    <w:rsid w:val="004B3A6C"/>
    <w:pPr>
      <w:spacing w:before="160"/>
      <w:outlineLvl w:val="0"/>
    </w:pPr>
  </w:style>
  <w:style w:type="paragraph" w:customStyle="1" w:styleId="Headingi">
    <w:name w:val="Heading_i"/>
    <w:basedOn w:val="Heading3"/>
    <w:next w:val="Normal"/>
    <w:rsid w:val="00643738"/>
    <w:pPr>
      <w:spacing w:before="160"/>
      <w:outlineLvl w:val="0"/>
    </w:pPr>
    <w:rPr>
      <w:b w:val="0"/>
      <w:i/>
    </w:rPr>
  </w:style>
  <w:style w:type="character" w:styleId="Hyperlink">
    <w:name w:val="Hyperlink"/>
    <w:aliases w:val="CEO_Hyperlink,超级链接,超?级链"/>
    <w:basedOn w:val="DefaultParagraphFont"/>
    <w:uiPriority w:val="99"/>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link w:val="NormalaftertitleChar"/>
    <w:rsid w:val="004B3A6C"/>
    <w:pPr>
      <w:spacing w:before="240"/>
    </w:pPr>
  </w:style>
  <w:style w:type="paragraph" w:styleId="NormalIndent">
    <w:name w:val="Normal Indent"/>
    <w:basedOn w:val="Normal"/>
    <w:rsid w:val="004B3A6C"/>
    <w:pPr>
      <w:ind w:left="567"/>
    </w:pPr>
  </w:style>
  <w:style w:type="paragraph" w:customStyle="1" w:styleId="Note">
    <w:name w:val="Note"/>
    <w:basedOn w:val="Normal"/>
    <w:rsid w:val="004B3A6C"/>
    <w:pPr>
      <w:tabs>
        <w:tab w:val="left" w:pos="851"/>
      </w:tabs>
    </w:pPr>
  </w:style>
  <w:style w:type="character" w:styleId="PageNumber">
    <w:name w:val="page number"/>
    <w:basedOn w:val="DefaultParagraphFont"/>
    <w:rsid w:val="00643738"/>
    <w:rPr>
      <w:rFonts w:asciiTheme="minorHAnsi" w:hAnsiTheme="minorHAnsi"/>
    </w:rPr>
  </w:style>
  <w:style w:type="paragraph" w:customStyle="1" w:styleId="Part">
    <w:name w:val="Part"/>
    <w:basedOn w:val="Normal"/>
    <w:next w:val="Normal"/>
    <w:rsid w:val="000626B1"/>
    <w:pPr>
      <w:spacing w:before="600"/>
      <w:jc w:val="center"/>
    </w:pPr>
    <w:rPr>
      <w:caps/>
      <w:sz w:val="26"/>
    </w:rPr>
  </w:style>
  <w:style w:type="paragraph" w:customStyle="1" w:styleId="Reasons">
    <w:name w:val="Reasons"/>
    <w:basedOn w:val="Normal"/>
    <w:qFormat/>
    <w:rsid w:val="004B3A6C"/>
  </w:style>
  <w:style w:type="paragraph" w:customStyle="1" w:styleId="RecNo">
    <w:name w:val="Rec_No"/>
    <w:basedOn w:val="Normal"/>
    <w:next w:val="Normal"/>
    <w:rsid w:val="000626B1"/>
    <w:pPr>
      <w:spacing w:before="720"/>
      <w:jc w:val="center"/>
    </w:pPr>
    <w:rPr>
      <w:caps/>
      <w:sz w:val="26"/>
    </w:rPr>
  </w:style>
  <w:style w:type="paragraph" w:customStyle="1" w:styleId="Rectitle">
    <w:name w:val="Rec_title"/>
    <w:basedOn w:val="Normal"/>
    <w:next w:val="Heading1"/>
    <w:rsid w:val="00C37984"/>
    <w:pPr>
      <w:spacing w:before="240"/>
      <w:jc w:val="center"/>
    </w:pPr>
    <w:rPr>
      <w:b/>
      <w:sz w:val="26"/>
    </w:rPr>
  </w:style>
  <w:style w:type="paragraph" w:customStyle="1" w:styleId="Reftext">
    <w:name w:val="Ref_text"/>
    <w:basedOn w:val="Normal"/>
    <w:rsid w:val="004B3A6C"/>
    <w:pPr>
      <w:ind w:left="567" w:hanging="567"/>
    </w:pPr>
  </w:style>
  <w:style w:type="paragraph" w:customStyle="1" w:styleId="Reftitle">
    <w:name w:val="Ref_title"/>
    <w:basedOn w:val="Normal"/>
    <w:next w:val="Reftext"/>
    <w:rsid w:val="004B3A6C"/>
    <w:pPr>
      <w:spacing w:before="480"/>
      <w:jc w:val="center"/>
    </w:pPr>
    <w:rPr>
      <w:caps/>
      <w:sz w:val="28"/>
    </w:rPr>
  </w:style>
  <w:style w:type="paragraph" w:customStyle="1" w:styleId="ResNo">
    <w:name w:val="Res_No"/>
    <w:basedOn w:val="AnnexNo"/>
    <w:next w:val="Normal"/>
    <w:rsid w:val="004B3A6C"/>
  </w:style>
  <w:style w:type="paragraph" w:customStyle="1" w:styleId="Restitle">
    <w:name w:val="Res_title"/>
    <w:basedOn w:val="Annextitle"/>
    <w:next w:val="Normal"/>
    <w:rsid w:val="00643738"/>
  </w:style>
  <w:style w:type="paragraph" w:customStyle="1" w:styleId="Section1">
    <w:name w:val="Section 1"/>
    <w:basedOn w:val="ChapNo"/>
    <w:next w:val="Normal"/>
    <w:rsid w:val="004B3A6C"/>
    <w:rPr>
      <w:caps w:val="0"/>
    </w:rPr>
  </w:style>
  <w:style w:type="paragraph" w:customStyle="1" w:styleId="Section2">
    <w:name w:val="Section 2"/>
    <w:basedOn w:val="Section1"/>
    <w:next w:val="Normal"/>
    <w:rsid w:val="004B3A6C"/>
    <w:pPr>
      <w:spacing w:before="240"/>
    </w:pPr>
    <w:rPr>
      <w:b/>
      <w:i/>
    </w:rPr>
  </w:style>
  <w:style w:type="paragraph" w:customStyle="1" w:styleId="Source">
    <w:name w:val="Source"/>
    <w:basedOn w:val="Normal"/>
    <w:next w:val="Normal"/>
    <w:autoRedefine/>
    <w:rsid w:val="00744748"/>
    <w:pPr>
      <w:framePr w:hSpace="180" w:wrap="around" w:vAnchor="page" w:hAnchor="margin" w:y="1081"/>
      <w:spacing w:before="240" w:after="240"/>
      <w:jc w:val="center"/>
    </w:pPr>
    <w:rPr>
      <w:b/>
      <w:sz w:val="26"/>
    </w:rPr>
  </w:style>
  <w:style w:type="paragraph" w:customStyle="1" w:styleId="Tabletext">
    <w:name w:val="Table_text"/>
    <w:basedOn w:val="Normal"/>
    <w:rsid w:val="00C37984"/>
    <w:pPr>
      <w:spacing w:before="60" w:after="60"/>
    </w:pPr>
    <w:rPr>
      <w:sz w:val="20"/>
    </w:rPr>
  </w:style>
  <w:style w:type="paragraph" w:customStyle="1" w:styleId="Tablehead">
    <w:name w:val="Table_head"/>
    <w:basedOn w:val="Tabletext"/>
    <w:rsid w:val="00C37984"/>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No">
    <w:name w:val="Table_No"/>
    <w:basedOn w:val="Normal"/>
    <w:next w:val="Normal"/>
    <w:rsid w:val="004B3A6C"/>
    <w:pPr>
      <w:keepNext/>
      <w:spacing w:before="560" w:after="120"/>
      <w:jc w:val="center"/>
    </w:pPr>
    <w:rPr>
      <w:caps/>
    </w:rPr>
  </w:style>
  <w:style w:type="paragraph" w:customStyle="1" w:styleId="Tabletitle">
    <w:name w:val="Table_title"/>
    <w:basedOn w:val="TableNo"/>
    <w:next w:val="Tabletext"/>
    <w:rsid w:val="004B3A6C"/>
    <w:pPr>
      <w:tabs>
        <w:tab w:val="left" w:pos="2948"/>
        <w:tab w:val="left" w:pos="4082"/>
      </w:tabs>
      <w:spacing w:before="0"/>
    </w:pPr>
    <w:rPr>
      <w:b/>
      <w:caps w:val="0"/>
    </w:rPr>
  </w:style>
  <w:style w:type="paragraph" w:customStyle="1" w:styleId="Title1">
    <w:name w:val="Title 1"/>
    <w:basedOn w:val="Source"/>
    <w:next w:val="Normal"/>
    <w:rsid w:val="00DB5F9F"/>
    <w:pPr>
      <w:framePr w:hSpace="0" w:wrap="auto" w:vAnchor="margin" w:hAnchor="text" w:yAlign="inline"/>
      <w:spacing w:before="120" w:after="120"/>
    </w:pPr>
    <w:rPr>
      <w:b w:val="0"/>
      <w:caps/>
    </w:rPr>
  </w:style>
  <w:style w:type="paragraph" w:customStyle="1" w:styleId="Title2">
    <w:name w:val="Title 2"/>
    <w:basedOn w:val="Source"/>
    <w:next w:val="Normal"/>
    <w:rsid w:val="00DB5F9F"/>
    <w:pPr>
      <w:framePr w:hSpace="0" w:wrap="auto" w:vAnchor="margin" w:hAnchor="text" w:yAlign="inline"/>
      <w:spacing w:after="0"/>
    </w:pPr>
    <w:rPr>
      <w:b w:val="0"/>
      <w:caps/>
    </w:rPr>
  </w:style>
  <w:style w:type="paragraph" w:customStyle="1" w:styleId="Title3">
    <w:name w:val="Title 3"/>
    <w:basedOn w:val="Title2"/>
    <w:next w:val="Normalaftertitle"/>
    <w:rsid w:val="00C37984"/>
    <w:rPr>
      <w:caps w:val="0"/>
    </w:rPr>
  </w:style>
  <w:style w:type="paragraph" w:customStyle="1" w:styleId="toc0">
    <w:name w:val="toc 0"/>
    <w:basedOn w:val="Normal"/>
    <w:next w:val="TOC1"/>
    <w:rsid w:val="004B3A6C"/>
    <w:pPr>
      <w:tabs>
        <w:tab w:val="right" w:pos="9781"/>
      </w:tabs>
    </w:pPr>
    <w:rPr>
      <w:b/>
    </w:rPr>
  </w:style>
  <w:style w:type="paragraph" w:styleId="TOC1">
    <w:name w:val="toc 1"/>
    <w:basedOn w:val="Normal"/>
    <w:rsid w:val="004B3A6C"/>
    <w:pPr>
      <w:tabs>
        <w:tab w:val="left" w:pos="964"/>
        <w:tab w:val="left" w:leader="dot" w:pos="8789"/>
        <w:tab w:val="right" w:pos="9639"/>
      </w:tabs>
      <w:spacing w:before="240"/>
      <w:ind w:left="964" w:hanging="964"/>
    </w:pPr>
  </w:style>
  <w:style w:type="paragraph" w:styleId="TOC2">
    <w:name w:val="toc 2"/>
    <w:basedOn w:val="Normal"/>
    <w:next w:val="Normal"/>
    <w:rsid w:val="004B3A6C"/>
    <w:pPr>
      <w:tabs>
        <w:tab w:val="left" w:pos="964"/>
        <w:tab w:val="left" w:leader="dot" w:pos="8789"/>
        <w:tab w:val="right" w:pos="9639"/>
      </w:tabs>
      <w:ind w:left="964" w:hanging="964"/>
    </w:pPr>
  </w:style>
  <w:style w:type="paragraph" w:styleId="TOC3">
    <w:name w:val="toc 3"/>
    <w:basedOn w:val="Normal"/>
    <w:next w:val="Normal"/>
    <w:rsid w:val="004B3A6C"/>
    <w:pPr>
      <w:tabs>
        <w:tab w:val="left" w:pos="964"/>
        <w:tab w:val="left" w:leader="dot" w:pos="8789"/>
        <w:tab w:val="right" w:pos="9639"/>
      </w:tabs>
      <w:ind w:left="964" w:hanging="964"/>
    </w:pPr>
  </w:style>
  <w:style w:type="paragraph" w:styleId="TOC4">
    <w:name w:val="toc 4"/>
    <w:basedOn w:val="Normal"/>
    <w:next w:val="Normal"/>
    <w:rsid w:val="004B3A6C"/>
    <w:pPr>
      <w:tabs>
        <w:tab w:val="left" w:pos="964"/>
        <w:tab w:val="left" w:pos="8789"/>
        <w:tab w:val="right" w:pos="9639"/>
      </w:tabs>
      <w:ind w:left="964" w:hanging="964"/>
    </w:pPr>
  </w:style>
  <w:style w:type="paragraph" w:styleId="TOC5">
    <w:name w:val="toc 5"/>
    <w:basedOn w:val="Normal"/>
    <w:next w:val="Normal"/>
    <w:rsid w:val="004B3A6C"/>
    <w:pPr>
      <w:tabs>
        <w:tab w:val="left" w:pos="964"/>
        <w:tab w:val="left" w:leader="dot" w:pos="8789"/>
        <w:tab w:val="right" w:pos="9639"/>
      </w:tabs>
      <w:ind w:left="964" w:hanging="964"/>
    </w:pPr>
  </w:style>
  <w:style w:type="paragraph" w:styleId="TOC6">
    <w:name w:val="toc 6"/>
    <w:basedOn w:val="Normal"/>
    <w:next w:val="Normal"/>
    <w:rsid w:val="004B3A6C"/>
    <w:pPr>
      <w:tabs>
        <w:tab w:val="left" w:pos="964"/>
        <w:tab w:val="left" w:leader="dot" w:pos="8789"/>
        <w:tab w:val="right" w:pos="9639"/>
      </w:tabs>
      <w:ind w:left="964" w:hanging="964"/>
    </w:pPr>
  </w:style>
  <w:style w:type="paragraph" w:styleId="TOC7">
    <w:name w:val="toc 7"/>
    <w:basedOn w:val="Normal"/>
    <w:next w:val="Normal"/>
    <w:rsid w:val="004B3A6C"/>
    <w:pPr>
      <w:tabs>
        <w:tab w:val="left" w:pos="964"/>
        <w:tab w:val="left" w:leader="dot" w:pos="8789"/>
        <w:tab w:val="right" w:pos="9639"/>
      </w:tabs>
      <w:ind w:left="964" w:hanging="964"/>
    </w:pPr>
  </w:style>
  <w:style w:type="paragraph" w:styleId="TOC8">
    <w:name w:val="toc 8"/>
    <w:basedOn w:val="Normal"/>
    <w:next w:val="Normal"/>
    <w:rsid w:val="004B3A6C"/>
    <w:pPr>
      <w:tabs>
        <w:tab w:val="left" w:pos="964"/>
        <w:tab w:val="left" w:leader="dot" w:pos="8789"/>
        <w:tab w:val="right" w:pos="9639"/>
      </w:tabs>
      <w:ind w:left="964" w:hanging="964"/>
    </w:pPr>
  </w:style>
  <w:style w:type="paragraph" w:customStyle="1" w:styleId="firstfooter0">
    <w:name w:val="firstfooter"/>
    <w:basedOn w:val="Normal"/>
    <w:rsid w:val="005C3DE4"/>
    <w:pPr>
      <w:overflowPunct/>
      <w:autoSpaceDE/>
      <w:autoSpaceDN/>
      <w:adjustRightInd/>
      <w:spacing w:before="100" w:beforeAutospacing="1" w:after="100" w:afterAutospacing="1"/>
      <w:textAlignment w:val="auto"/>
    </w:pPr>
    <w:rPr>
      <w:rFonts w:eastAsia="SimSun"/>
      <w:sz w:val="24"/>
      <w:szCs w:val="24"/>
      <w:lang w:val="en-US" w:eastAsia="zh-CN"/>
    </w:rPr>
  </w:style>
  <w:style w:type="character" w:customStyle="1" w:styleId="HeaderChar">
    <w:name w:val="Header Char"/>
    <w:basedOn w:val="DefaultParagraphFont"/>
    <w:link w:val="Header"/>
    <w:uiPriority w:val="99"/>
    <w:rsid w:val="000071E9"/>
    <w:rPr>
      <w:rFonts w:ascii="Times New Roman" w:hAnsi="Times New Roman"/>
      <w:sz w:val="18"/>
      <w:lang w:val="en-GB" w:eastAsia="en-US"/>
    </w:rPr>
  </w:style>
  <w:style w:type="table" w:styleId="TableGrid">
    <w:name w:val="Table Grid"/>
    <w:basedOn w:val="TableNormal"/>
    <w:rsid w:val="000071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F60AEF"/>
    <w:pPr>
      <w:framePr w:hSpace="180" w:wrap="around" w:vAnchor="page" w:hAnchor="margin" w:y="1081"/>
      <w:spacing w:before="0"/>
    </w:pPr>
    <w:rPr>
      <w:rFonts w:cs="Times New Roman Bold"/>
      <w:b/>
      <w:caps/>
    </w:rPr>
  </w:style>
  <w:style w:type="paragraph" w:styleId="ListParagraph">
    <w:name w:val="List Paragraph"/>
    <w:basedOn w:val="Normal"/>
    <w:link w:val="ListParagraphChar"/>
    <w:qFormat/>
    <w:rsid w:val="00DB5F9F"/>
    <w:pPr>
      <w:tabs>
        <w:tab w:val="clear" w:pos="794"/>
        <w:tab w:val="clear" w:pos="1191"/>
        <w:tab w:val="clear" w:pos="1588"/>
        <w:tab w:val="clear" w:pos="1985"/>
        <w:tab w:val="left" w:pos="2438"/>
        <w:tab w:val="left" w:pos="2835"/>
      </w:tabs>
      <w:contextualSpacing/>
    </w:pPr>
    <w:rPr>
      <w:sz w:val="24"/>
      <w:lang w:val="en-GB"/>
    </w:rPr>
  </w:style>
  <w:style w:type="paragraph" w:customStyle="1" w:styleId="Volumetitle">
    <w:name w:val="Volume_title"/>
    <w:basedOn w:val="Normal"/>
    <w:qFormat/>
    <w:rsid w:val="003B523A"/>
    <w:pPr>
      <w:tabs>
        <w:tab w:val="clear" w:pos="794"/>
        <w:tab w:val="clear" w:pos="1191"/>
        <w:tab w:val="clear" w:pos="1588"/>
        <w:tab w:val="clear" w:pos="1985"/>
        <w:tab w:val="left" w:pos="1134"/>
        <w:tab w:val="left" w:pos="1871"/>
        <w:tab w:val="left" w:pos="2268"/>
      </w:tabs>
      <w:jc w:val="center"/>
    </w:pPr>
    <w:rPr>
      <w:rFonts w:ascii="Times New Roman Bold" w:hAnsi="Times New Roman Bold" w:cs="Times New Roman Bold"/>
      <w:b/>
      <w:bCs/>
      <w:sz w:val="26"/>
      <w:szCs w:val="26"/>
      <w:lang w:val="en-US"/>
    </w:rPr>
  </w:style>
  <w:style w:type="paragraph" w:customStyle="1" w:styleId="Proposal">
    <w:name w:val="Proposal"/>
    <w:basedOn w:val="Normal"/>
    <w:next w:val="Normal"/>
    <w:rsid w:val="00596E4E"/>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Priorityarea">
    <w:name w:val="Priorityarea"/>
    <w:basedOn w:val="Normal"/>
    <w:qFormat/>
    <w:rsid w:val="00307FCB"/>
    <w:pPr>
      <w:tabs>
        <w:tab w:val="clear" w:pos="794"/>
        <w:tab w:val="clear" w:pos="1191"/>
        <w:tab w:val="clear" w:pos="1588"/>
        <w:tab w:val="clear" w:pos="1985"/>
        <w:tab w:val="left" w:pos="2438"/>
        <w:tab w:val="left" w:pos="2835"/>
      </w:tabs>
      <w:spacing w:before="20"/>
    </w:pPr>
  </w:style>
  <w:style w:type="character" w:customStyle="1" w:styleId="HeadingbChar">
    <w:name w:val="Heading_b Char"/>
    <w:basedOn w:val="DefaultParagraphFont"/>
    <w:link w:val="Headingb"/>
    <w:uiPriority w:val="99"/>
    <w:locked/>
    <w:rsid w:val="00212225"/>
    <w:rPr>
      <w:rFonts w:asciiTheme="minorHAnsi" w:hAnsiTheme="minorHAnsi"/>
      <w:b/>
      <w:sz w:val="22"/>
      <w:lang w:val="ru-RU" w:eastAsia="en-US"/>
    </w:rPr>
  </w:style>
  <w:style w:type="paragraph" w:styleId="BalloonText">
    <w:name w:val="Balloon Text"/>
    <w:basedOn w:val="Normal"/>
    <w:link w:val="BalloonTextChar"/>
    <w:semiHidden/>
    <w:unhideWhenUsed/>
    <w:rsid w:val="002508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50856"/>
    <w:rPr>
      <w:rFonts w:ascii="Segoe UI" w:hAnsi="Segoe UI" w:cs="Segoe UI"/>
      <w:sz w:val="18"/>
      <w:szCs w:val="18"/>
      <w:lang w:val="ru-RU" w:eastAsia="en-US"/>
    </w:rPr>
  </w:style>
  <w:style w:type="character" w:customStyle="1" w:styleId="DateChar">
    <w:name w:val="Date Char"/>
    <w:basedOn w:val="DefaultParagraphFont"/>
    <w:link w:val="Date"/>
    <w:rsid w:val="00AE2DFF"/>
    <w:rPr>
      <w:rFonts w:asciiTheme="minorHAnsi" w:hAnsiTheme="minorHAnsi"/>
      <w:lang w:val="ru-RU" w:eastAsia="en-US"/>
    </w:rPr>
  </w:style>
  <w:style w:type="character" w:customStyle="1" w:styleId="FooterChar">
    <w:name w:val="Footer Char"/>
    <w:basedOn w:val="DefaultParagraphFont"/>
    <w:link w:val="Footer"/>
    <w:uiPriority w:val="99"/>
    <w:rsid w:val="00AE2DFF"/>
    <w:rPr>
      <w:rFonts w:asciiTheme="minorHAnsi" w:hAnsiTheme="minorHAnsi"/>
      <w:caps/>
      <w:noProof/>
      <w:sz w:val="16"/>
      <w:lang w:val="ru-RU"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AE2DFF"/>
    <w:rPr>
      <w:rFonts w:asciiTheme="minorHAnsi" w:hAnsiTheme="minorHAnsi"/>
      <w:lang w:val="ru-RU" w:eastAsia="en-US"/>
    </w:rPr>
  </w:style>
  <w:style w:type="character" w:customStyle="1" w:styleId="Heading1Char">
    <w:name w:val="Heading 1 Char"/>
    <w:basedOn w:val="DefaultParagraphFont"/>
    <w:link w:val="Heading1"/>
    <w:rsid w:val="00AE2DFF"/>
    <w:rPr>
      <w:rFonts w:asciiTheme="minorHAnsi" w:hAnsiTheme="minorHAnsi"/>
      <w:b/>
      <w:sz w:val="26"/>
      <w:lang w:val="ru-RU" w:eastAsia="en-US"/>
    </w:rPr>
  </w:style>
  <w:style w:type="character" w:customStyle="1" w:styleId="Heading2Char">
    <w:name w:val="Heading 2 Char"/>
    <w:basedOn w:val="DefaultParagraphFont"/>
    <w:link w:val="Heading2"/>
    <w:rsid w:val="00AE2DFF"/>
    <w:rPr>
      <w:rFonts w:asciiTheme="minorHAnsi" w:hAnsiTheme="minorHAnsi"/>
      <w:b/>
      <w:sz w:val="22"/>
      <w:lang w:val="ru-RU" w:eastAsia="en-US"/>
    </w:rPr>
  </w:style>
  <w:style w:type="character" w:customStyle="1" w:styleId="Heading3Char">
    <w:name w:val="Heading 3 Char"/>
    <w:basedOn w:val="DefaultParagraphFont"/>
    <w:link w:val="Heading3"/>
    <w:rsid w:val="00AE2DFF"/>
    <w:rPr>
      <w:rFonts w:asciiTheme="minorHAnsi" w:hAnsiTheme="minorHAnsi"/>
      <w:b/>
      <w:sz w:val="22"/>
      <w:lang w:val="ru-RU" w:eastAsia="en-US"/>
    </w:rPr>
  </w:style>
  <w:style w:type="character" w:customStyle="1" w:styleId="Heading4Char">
    <w:name w:val="Heading 4 Char"/>
    <w:basedOn w:val="DefaultParagraphFont"/>
    <w:link w:val="Heading4"/>
    <w:rsid w:val="00AE2DFF"/>
    <w:rPr>
      <w:rFonts w:asciiTheme="minorHAnsi" w:hAnsiTheme="minorHAnsi"/>
      <w:b/>
      <w:sz w:val="22"/>
      <w:lang w:val="ru-RU" w:eastAsia="en-US"/>
    </w:rPr>
  </w:style>
  <w:style w:type="character" w:customStyle="1" w:styleId="Heading5Char">
    <w:name w:val="Heading 5 Char"/>
    <w:basedOn w:val="DefaultParagraphFont"/>
    <w:link w:val="Heading5"/>
    <w:rsid w:val="00AE2DFF"/>
    <w:rPr>
      <w:rFonts w:asciiTheme="minorHAnsi" w:hAnsiTheme="minorHAnsi"/>
      <w:b/>
      <w:sz w:val="22"/>
      <w:lang w:val="ru-RU" w:eastAsia="en-US"/>
    </w:rPr>
  </w:style>
  <w:style w:type="character" w:customStyle="1" w:styleId="Heading6Char">
    <w:name w:val="Heading 6 Char"/>
    <w:basedOn w:val="DefaultParagraphFont"/>
    <w:link w:val="Heading6"/>
    <w:rsid w:val="00AE2DFF"/>
    <w:rPr>
      <w:rFonts w:asciiTheme="minorHAnsi" w:hAnsiTheme="minorHAnsi"/>
      <w:b/>
      <w:sz w:val="22"/>
      <w:lang w:val="ru-RU" w:eastAsia="en-US"/>
    </w:rPr>
  </w:style>
  <w:style w:type="character" w:customStyle="1" w:styleId="Heading7Char">
    <w:name w:val="Heading 7 Char"/>
    <w:basedOn w:val="DefaultParagraphFont"/>
    <w:link w:val="Heading7"/>
    <w:rsid w:val="00AE2DFF"/>
    <w:rPr>
      <w:rFonts w:asciiTheme="minorHAnsi" w:hAnsiTheme="minorHAnsi"/>
      <w:b/>
      <w:sz w:val="22"/>
      <w:lang w:val="ru-RU" w:eastAsia="en-US"/>
    </w:rPr>
  </w:style>
  <w:style w:type="character" w:customStyle="1" w:styleId="Heading8Char">
    <w:name w:val="Heading 8 Char"/>
    <w:basedOn w:val="DefaultParagraphFont"/>
    <w:link w:val="Heading8"/>
    <w:rsid w:val="00AE2DFF"/>
    <w:rPr>
      <w:rFonts w:asciiTheme="minorHAnsi" w:hAnsiTheme="minorHAnsi"/>
      <w:b/>
      <w:sz w:val="22"/>
      <w:lang w:val="ru-RU" w:eastAsia="en-US"/>
    </w:rPr>
  </w:style>
  <w:style w:type="character" w:customStyle="1" w:styleId="Heading9Char">
    <w:name w:val="Heading 9 Char"/>
    <w:basedOn w:val="DefaultParagraphFont"/>
    <w:link w:val="Heading9"/>
    <w:rsid w:val="00AE2DFF"/>
    <w:rPr>
      <w:rFonts w:asciiTheme="minorHAnsi" w:hAnsiTheme="minorHAnsi"/>
      <w:b/>
      <w:sz w:val="22"/>
      <w:lang w:val="ru-RU" w:eastAsia="en-US"/>
    </w:rPr>
  </w:style>
  <w:style w:type="paragraph" w:customStyle="1" w:styleId="DeclNo">
    <w:name w:val="Decl_No"/>
    <w:basedOn w:val="AnnexNo"/>
    <w:qFormat/>
    <w:rsid w:val="00AE2DFF"/>
    <w:rPr>
      <w:rFonts w:ascii="Calibri" w:hAnsi="Calibri"/>
    </w:rPr>
  </w:style>
  <w:style w:type="character" w:customStyle="1" w:styleId="CallChar">
    <w:name w:val="Call Char"/>
    <w:basedOn w:val="DefaultParagraphFont"/>
    <w:link w:val="Call"/>
    <w:rsid w:val="00AE2DFF"/>
    <w:rPr>
      <w:rFonts w:asciiTheme="minorHAnsi" w:hAnsiTheme="minorHAnsi"/>
      <w:i/>
      <w:sz w:val="22"/>
      <w:lang w:val="ru-RU" w:eastAsia="en-US"/>
    </w:rPr>
  </w:style>
  <w:style w:type="character" w:customStyle="1" w:styleId="NormalaftertitleChar">
    <w:name w:val="Normal after title Char"/>
    <w:basedOn w:val="DefaultParagraphFont"/>
    <w:link w:val="Normalaftertitle"/>
    <w:locked/>
    <w:rsid w:val="00AE2DFF"/>
    <w:rPr>
      <w:rFonts w:asciiTheme="minorHAnsi" w:hAnsiTheme="minorHAnsi"/>
      <w:sz w:val="22"/>
      <w:lang w:val="ru-RU" w:eastAsia="en-US"/>
    </w:rPr>
  </w:style>
  <w:style w:type="character" w:customStyle="1" w:styleId="AnnextitleChar">
    <w:name w:val="Annex_title Char"/>
    <w:basedOn w:val="DefaultParagraphFont"/>
    <w:link w:val="Annextitle"/>
    <w:locked/>
    <w:rsid w:val="00AE2DFF"/>
    <w:rPr>
      <w:rFonts w:asciiTheme="minorHAnsi" w:hAnsiTheme="minorHAnsi"/>
      <w:b/>
      <w:sz w:val="26"/>
      <w:lang w:val="ru-RU" w:eastAsia="en-US"/>
    </w:rPr>
  </w:style>
  <w:style w:type="character" w:customStyle="1" w:styleId="enumlev1Char">
    <w:name w:val="enumlev1 Char"/>
    <w:basedOn w:val="DefaultParagraphFont"/>
    <w:link w:val="enumlev1"/>
    <w:locked/>
    <w:rsid w:val="00AE2DFF"/>
    <w:rPr>
      <w:rFonts w:asciiTheme="minorHAnsi" w:hAnsiTheme="minorHAnsi"/>
      <w:sz w:val="22"/>
      <w:lang w:val="ru-RU" w:eastAsia="en-US"/>
    </w:rPr>
  </w:style>
  <w:style w:type="paragraph" w:customStyle="1" w:styleId="CEONormal">
    <w:name w:val="CEO_Normal"/>
    <w:link w:val="CEONormalChar"/>
    <w:qFormat/>
    <w:rsid w:val="00AE2DFF"/>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AE2DFF"/>
    <w:rPr>
      <w:rFonts w:ascii="Calibri" w:eastAsia="SimSun" w:hAnsi="Calibri" w:cs="Simplified Arabic"/>
      <w:sz w:val="22"/>
      <w:szCs w:val="19"/>
      <w:lang w:val="en-GB" w:eastAsia="en-US"/>
    </w:rPr>
  </w:style>
  <w:style w:type="paragraph" w:customStyle="1" w:styleId="CEOcontributionStart">
    <w:name w:val="CEO_contributionStart"/>
    <w:basedOn w:val="CEONormal"/>
    <w:next w:val="CEONormal"/>
    <w:rsid w:val="00AE2DFF"/>
    <w:pPr>
      <w:spacing w:before="360"/>
    </w:pPr>
    <w:rPr>
      <w:b/>
    </w:rPr>
  </w:style>
  <w:style w:type="character" w:customStyle="1" w:styleId="ListParagraphChar">
    <w:name w:val="List Paragraph Char"/>
    <w:link w:val="ListParagraph"/>
    <w:rsid w:val="00AE2DFF"/>
    <w:rPr>
      <w:rFonts w:asciiTheme="minorHAnsi" w:hAnsiTheme="minorHAnsi"/>
      <w:sz w:val="24"/>
      <w:lang w:val="en-GB" w:eastAsia="en-US"/>
    </w:rPr>
  </w:style>
  <w:style w:type="paragraph" w:customStyle="1" w:styleId="Normalend">
    <w:name w:val="Normal_end"/>
    <w:basedOn w:val="Normal"/>
    <w:next w:val="Normal"/>
    <w:qFormat/>
    <w:rsid w:val="00AE2DFF"/>
    <w:pPr>
      <w:tabs>
        <w:tab w:val="clear" w:pos="794"/>
        <w:tab w:val="clear" w:pos="1191"/>
        <w:tab w:val="clear" w:pos="1588"/>
        <w:tab w:val="clear" w:pos="1985"/>
        <w:tab w:val="left" w:pos="1134"/>
        <w:tab w:val="left" w:pos="1871"/>
        <w:tab w:val="left" w:pos="2268"/>
      </w:tabs>
    </w:pPr>
    <w:rPr>
      <w:sz w:val="24"/>
      <w:lang w:val="en-US"/>
    </w:rPr>
  </w:style>
  <w:style w:type="character" w:customStyle="1" w:styleId="AnnexNoChar">
    <w:name w:val="Annex_No Char"/>
    <w:basedOn w:val="DefaultParagraphFont"/>
    <w:link w:val="AnnexNo"/>
    <w:locked/>
    <w:rsid w:val="00AE2DFF"/>
    <w:rPr>
      <w:rFonts w:asciiTheme="minorHAnsi" w:hAnsiTheme="minorHAnsi"/>
      <w:caps/>
      <w:sz w:val="26"/>
      <w:lang w:val="ru-RU" w:eastAsia="en-US"/>
    </w:rPr>
  </w:style>
  <w:style w:type="character" w:customStyle="1" w:styleId="AnnextitleChar1">
    <w:name w:val="Annex_title Char1"/>
    <w:basedOn w:val="DefaultParagraphFont"/>
    <w:locked/>
    <w:rsid w:val="00AE2DFF"/>
    <w:rPr>
      <w:rFonts w:ascii="Calibri" w:hAnsi="Calibri"/>
      <w:b/>
      <w:sz w:val="26"/>
      <w:lang w:val="en-GB" w:eastAsia="en-US"/>
    </w:rPr>
  </w:style>
  <w:style w:type="character" w:customStyle="1" w:styleId="bri1">
    <w:name w:val="bri1"/>
    <w:basedOn w:val="DefaultParagraphFont"/>
    <w:rsid w:val="00AE2DFF"/>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1855025367">
      <w:bodyDiv w:val="1"/>
      <w:marLeft w:val="0"/>
      <w:marRight w:val="0"/>
      <w:marTop w:val="0"/>
      <w:marBottom w:val="0"/>
      <w:divBdr>
        <w:top w:val="none" w:sz="0" w:space="0" w:color="auto"/>
        <w:left w:val="none" w:sz="0" w:space="0" w:color="auto"/>
        <w:bottom w:val="none" w:sz="0" w:space="0" w:color="auto"/>
        <w:right w:val="none" w:sz="0" w:space="0" w:color="auto"/>
      </w:divBdr>
      <w:divsChild>
        <w:div w:id="356204425">
          <w:marLeft w:val="547"/>
          <w:marRight w:val="0"/>
          <w:marTop w:val="0"/>
          <w:marBottom w:val="0"/>
          <w:divBdr>
            <w:top w:val="none" w:sz="0" w:space="0" w:color="auto"/>
            <w:left w:val="none" w:sz="0" w:space="0" w:color="auto"/>
            <w:bottom w:val="none" w:sz="0" w:space="0" w:color="auto"/>
            <w:right w:val="none" w:sz="0" w:space="0" w:color="auto"/>
          </w:divBdr>
        </w:div>
        <w:div w:id="260768904">
          <w:marLeft w:val="547"/>
          <w:marRight w:val="0"/>
          <w:marTop w:val="0"/>
          <w:marBottom w:val="0"/>
          <w:divBdr>
            <w:top w:val="none" w:sz="0" w:space="0" w:color="auto"/>
            <w:left w:val="none" w:sz="0" w:space="0" w:color="auto"/>
            <w:bottom w:val="none" w:sz="0" w:space="0" w:color="auto"/>
            <w:right w:val="none" w:sz="0" w:space="0" w:color="auto"/>
          </w:divBdr>
        </w:div>
        <w:div w:id="1583489779">
          <w:marLeft w:val="547"/>
          <w:marRight w:val="0"/>
          <w:marTop w:val="0"/>
          <w:marBottom w:val="0"/>
          <w:divBdr>
            <w:top w:val="none" w:sz="0" w:space="0" w:color="auto"/>
            <w:left w:val="none" w:sz="0" w:space="0" w:color="auto"/>
            <w:bottom w:val="none" w:sz="0" w:space="0" w:color="auto"/>
            <w:right w:val="none" w:sz="0" w:space="0" w:color="auto"/>
          </w:divBdr>
        </w:div>
        <w:div w:id="627012255">
          <w:marLeft w:val="547"/>
          <w:marRight w:val="0"/>
          <w:marTop w:val="0"/>
          <w:marBottom w:val="0"/>
          <w:divBdr>
            <w:top w:val="none" w:sz="0" w:space="0" w:color="auto"/>
            <w:left w:val="none" w:sz="0" w:space="0" w:color="auto"/>
            <w:bottom w:val="none" w:sz="0" w:space="0" w:color="auto"/>
            <w:right w:val="none" w:sz="0" w:space="0" w:color="auto"/>
          </w:divBdr>
        </w:div>
      </w:divsChild>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TDAG20-C-0032/" TargetMode="External"/><Relationship Id="rId18" Type="http://schemas.openxmlformats.org/officeDocument/2006/relationships/hyperlink" Target="https://www.itu.int/md/meetingdoc.asp?lang=en&amp;parent=D14-SG01.RGQ-C&amp;question=WP" TargetMode="External"/><Relationship Id="rId26" Type="http://schemas.openxmlformats.org/officeDocument/2006/relationships/hyperlink" Target="http://www.itu.int/en/ITU-D/Study-Groups/2014-2018/Pages/collaborative-tools.aspx" TargetMode="External"/><Relationship Id="rId39" Type="http://schemas.openxmlformats.org/officeDocument/2006/relationships/hyperlink" Target="https://www.itu.int/md/D14-SG01-R-0033/en" TargetMode="External"/><Relationship Id="rId21" Type="http://schemas.openxmlformats.org/officeDocument/2006/relationships/chart" Target="charts/chart2.xml"/><Relationship Id="rId34" Type="http://schemas.openxmlformats.org/officeDocument/2006/relationships/hyperlink" Target="https://www.itu.int/md/D14-SG01-C-0432/en" TargetMode="External"/><Relationship Id="rId42" Type="http://schemas.openxmlformats.org/officeDocument/2006/relationships/hyperlink" Target="https://www.itu.int/md/D14-SG01-C-0479" TargetMode="External"/><Relationship Id="rId47" Type="http://schemas.openxmlformats.org/officeDocument/2006/relationships/hyperlink" Target="https://www.itu.int/md/D14-SG01-C-0481" TargetMode="External"/><Relationship Id="rId50" Type="http://schemas.openxmlformats.org/officeDocument/2006/relationships/hyperlink" Target="https://www.itu.int/md/D14-SG01-C-0469/en" TargetMode="External"/><Relationship Id="rId55" Type="http://schemas.openxmlformats.org/officeDocument/2006/relationships/hyperlink" Target="https://www.itu.int/md/D14-SG01-C-0484" TargetMode="External"/><Relationship Id="rId63" Type="http://schemas.openxmlformats.org/officeDocument/2006/relationships/hyperlink" Target="https://www.itu.int/net4/ITU-D/CDS/sg/blkmeetings.asp?lg=1&amp;sp=2014&amp;blk=13708" TargetMode="External"/><Relationship Id="rId68" Type="http://schemas.openxmlformats.org/officeDocument/2006/relationships/hyperlink" Target="https://www.itu.int/net4/ITU-D/CDS/sg/blkmeetings.asp?lg=1&amp;sp=2014&amp;blk=15729" TargetMode="External"/><Relationship Id="rId76" Type="http://schemas.openxmlformats.org/officeDocument/2006/relationships/header" Target="header2.xml"/><Relationship Id="rId84" Type="http://schemas.openxmlformats.org/officeDocument/2006/relationships/footer" Target="footer3.xml"/><Relationship Id="rId7" Type="http://schemas.openxmlformats.org/officeDocument/2006/relationships/webSettings" Target="webSettings.xml"/><Relationship Id="rId71" Type="http://schemas.openxmlformats.org/officeDocument/2006/relationships/hyperlink" Target="http://www.itu.int/net4/ITU-D/CDS/sg/blkmeetings.asp?lg=1&amp;sp=2014&amp;blk=17141" TargetMode="External"/><Relationship Id="rId2" Type="http://schemas.openxmlformats.org/officeDocument/2006/relationships/customXml" Target="../customXml/item2.xml"/><Relationship Id="rId16" Type="http://schemas.openxmlformats.org/officeDocument/2006/relationships/hyperlink" Target="https://www.itu.int/md/D14-SG01-R-0030" TargetMode="External"/><Relationship Id="rId29" Type="http://schemas.openxmlformats.org/officeDocument/2006/relationships/hyperlink" Target="https://www.itu.int/md/D14-SG01-R-0020/" TargetMode="External"/><Relationship Id="rId11" Type="http://schemas.openxmlformats.org/officeDocument/2006/relationships/image" Target="media/image2.jpeg"/><Relationship Id="rId24" Type="http://schemas.openxmlformats.org/officeDocument/2006/relationships/hyperlink" Target="http://www.itu.int/md/d14-sg01-c-0232" TargetMode="External"/><Relationship Id="rId32" Type="http://schemas.openxmlformats.org/officeDocument/2006/relationships/hyperlink" Target="https://www.itu.int/md/D14-SG01-R-0031/en" TargetMode="External"/><Relationship Id="rId37" Type="http://schemas.openxmlformats.org/officeDocument/2006/relationships/hyperlink" Target="https://www.itu.int/md/D14-SG01-C-0477/" TargetMode="External"/><Relationship Id="rId40" Type="http://schemas.openxmlformats.org/officeDocument/2006/relationships/hyperlink" Target="https://www.itu.int/md/D14-SG01-C-0478" TargetMode="External"/><Relationship Id="rId45" Type="http://schemas.openxmlformats.org/officeDocument/2006/relationships/hyperlink" Target="https://www.itu.int/md/D14-SG01-c-0423" TargetMode="External"/><Relationship Id="rId53" Type="http://schemas.openxmlformats.org/officeDocument/2006/relationships/hyperlink" Target="https://www.itu.int/md/D14-SG01-c-0485" TargetMode="External"/><Relationship Id="rId58" Type="http://schemas.openxmlformats.org/officeDocument/2006/relationships/hyperlink" Target="https://www.itu.int/md/D14-SG01-C-0447/" TargetMode="External"/><Relationship Id="rId66" Type="http://schemas.openxmlformats.org/officeDocument/2006/relationships/hyperlink" Target="https://www.itu.int/net4/ITU-D/CDS/sg/blkmeetings.asp?lg=1&amp;sp=2014&amp;blk=14210" TargetMode="External"/><Relationship Id="rId74" Type="http://schemas.openxmlformats.org/officeDocument/2006/relationships/header" Target="header1.xml"/><Relationship Id="rId79" Type="http://schemas.openxmlformats.org/officeDocument/2006/relationships/diagramLayout" Target="diagrams/layout1.xml"/><Relationship Id="rId87"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www.itu.int/net4/ITU-D/CDS/sg/blkmeetings.asp?lg=1&amp;sp=2014&amp;blk=14384" TargetMode="External"/><Relationship Id="rId82" Type="http://schemas.microsoft.com/office/2007/relationships/diagramDrawing" Target="diagrams/drawing1.xml"/><Relationship Id="rId19" Type="http://schemas.openxmlformats.org/officeDocument/2006/relationships/hyperlink" Target="http://www.itu.int/md/D14-SG01-C-000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SG01-R-0010/" TargetMode="External"/><Relationship Id="rId22" Type="http://schemas.openxmlformats.org/officeDocument/2006/relationships/chart" Target="charts/chart3.xml"/><Relationship Id="rId27" Type="http://schemas.openxmlformats.org/officeDocument/2006/relationships/hyperlink" Target="http://innovation.itu.int/" TargetMode="External"/><Relationship Id="rId30" Type="http://schemas.openxmlformats.org/officeDocument/2006/relationships/hyperlink" Target="https://www.itu.int/md/D14-SG01-R-0030/" TargetMode="External"/><Relationship Id="rId35" Type="http://schemas.openxmlformats.org/officeDocument/2006/relationships/hyperlink" Target="http://web.itu.int/md/D14-SG01-C-454/en" TargetMode="External"/><Relationship Id="rId43" Type="http://schemas.openxmlformats.org/officeDocument/2006/relationships/hyperlink" Target="https://www.itu.int/md/D14-SG01-R-0035/en" TargetMode="External"/><Relationship Id="rId48" Type="http://schemas.openxmlformats.org/officeDocument/2006/relationships/hyperlink" Target="https://www.itu.int/md/D14-SG01-R-0037/en" TargetMode="External"/><Relationship Id="rId56" Type="http://schemas.openxmlformats.org/officeDocument/2006/relationships/hyperlink" Target="https://www.itu.int/md/D14-TDAG22-C-0072" TargetMode="External"/><Relationship Id="rId64" Type="http://schemas.openxmlformats.org/officeDocument/2006/relationships/hyperlink" Target="https://www.itu.int/net4/ITU-D/CDS/sg/blkmeetings.asp?lg=1&amp;sp=2014&amp;blk=16863" TargetMode="External"/><Relationship Id="rId69" Type="http://schemas.openxmlformats.org/officeDocument/2006/relationships/hyperlink" Target="https://www.itu.int/net4/ITU-D/CDS/sg/blkmeetings.asp?lg=1&amp;sp=2014&amp;blk=15729" TargetMode="External"/><Relationship Id="rId77"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hyperlink" Target="https://www.itu.int/md/D14-SG01-R-0038/en" TargetMode="External"/><Relationship Id="rId72" Type="http://schemas.openxmlformats.org/officeDocument/2006/relationships/hyperlink" Target="http://www.itu.int/en/ITU-D/Study-Groups/2014-2018/Pages/meetings/hungary-feb16-schedule.aspx" TargetMode="External"/><Relationship Id="rId80" Type="http://schemas.openxmlformats.org/officeDocument/2006/relationships/diagramQuickStyle" Target="diagrams/quickStyle1.xml"/><Relationship Id="rId85"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hyperlink" Target="https://www.itu.int/md/D14-TDAG21-C-0005/" TargetMode="External"/><Relationship Id="rId17" Type="http://schemas.openxmlformats.org/officeDocument/2006/relationships/hyperlink" Target="https://www.itu.int/md/D14-SG01-R-0040" TargetMode="External"/><Relationship Id="rId25" Type="http://schemas.openxmlformats.org/officeDocument/2006/relationships/hyperlink" Target="http://www.itu.int/md/D14-SG01-C-0231" TargetMode="External"/><Relationship Id="rId33" Type="http://schemas.openxmlformats.org/officeDocument/2006/relationships/hyperlink" Target="https://www.itu.int/md/D14-SG01-C-0476/" TargetMode="External"/><Relationship Id="rId38" Type="http://schemas.openxmlformats.org/officeDocument/2006/relationships/hyperlink" Target="https://www.itu.int/md/D14-SG01-C-0463/" TargetMode="External"/><Relationship Id="rId46" Type="http://schemas.openxmlformats.org/officeDocument/2006/relationships/hyperlink" Target="https://www.itu.int/md/D14-SG01-R-0036/en" TargetMode="External"/><Relationship Id="rId59" Type="http://schemas.openxmlformats.org/officeDocument/2006/relationships/hyperlink" Target="https://www.itu.int/md/D14-SG01-C-0458/en" TargetMode="External"/><Relationship Id="rId67" Type="http://schemas.openxmlformats.org/officeDocument/2006/relationships/hyperlink" Target="http://www.itu.int/net4/ITU-D/CDS/sg/blkmeetings.asp?lg=1&amp;sp=2014&amp;blk=17141" TargetMode="External"/><Relationship Id="rId20" Type="http://schemas.openxmlformats.org/officeDocument/2006/relationships/chart" Target="charts/chart1.xml"/><Relationship Id="rId41" Type="http://schemas.openxmlformats.org/officeDocument/2006/relationships/hyperlink" Target="https://www.itu.int/md/D14-SG01-R-0034/en" TargetMode="External"/><Relationship Id="rId54" Type="http://schemas.openxmlformats.org/officeDocument/2006/relationships/hyperlink" Target="https://www.itu.int/md/D14-SG01-R-0039/en" TargetMode="External"/><Relationship Id="rId62" Type="http://schemas.openxmlformats.org/officeDocument/2006/relationships/hyperlink" Target="https://www.itu.int/net4/ITU-D/CDS/sg/blkmeetings.asp?lg=1&amp;sp=2014&amp;blk=14029" TargetMode="External"/><Relationship Id="rId70" Type="http://schemas.openxmlformats.org/officeDocument/2006/relationships/hyperlink" Target="http://www.itu.int/en/ITU-D/Regulatory-Market/Pages/Events2016/Benin/Home.aspx" TargetMode="External"/><Relationship Id="rId75" Type="http://schemas.openxmlformats.org/officeDocument/2006/relationships/footer" Target="footer1.xml"/><Relationship Id="rId83" Type="http://schemas.openxmlformats.org/officeDocument/2006/relationships/header" Target="header3.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md/D14-SG01-R-0020" TargetMode="External"/><Relationship Id="rId23" Type="http://schemas.openxmlformats.org/officeDocument/2006/relationships/chart" Target="charts/chart4.xml"/><Relationship Id="rId28" Type="http://schemas.openxmlformats.org/officeDocument/2006/relationships/hyperlink" Target="http://cocreate.itu.int/" TargetMode="External"/><Relationship Id="rId36" Type="http://schemas.openxmlformats.org/officeDocument/2006/relationships/hyperlink" Target="https://www.itu.int/md/D14-SG01-R-0032/en" TargetMode="External"/><Relationship Id="rId49" Type="http://schemas.openxmlformats.org/officeDocument/2006/relationships/hyperlink" Target="https://www.itu.int/md/D14-SG01-C-0482" TargetMode="External"/><Relationship Id="rId57" Type="http://schemas.openxmlformats.org/officeDocument/2006/relationships/hyperlink" Target="http://www.itu.int/md/D14-CA-CIR-0014" TargetMode="External"/><Relationship Id="rId10" Type="http://schemas.openxmlformats.org/officeDocument/2006/relationships/image" Target="media/image1.png"/><Relationship Id="rId31" Type="http://schemas.openxmlformats.org/officeDocument/2006/relationships/hyperlink" Target="https://www.itu.int/md/D14-SG01-R-0040/" TargetMode="External"/><Relationship Id="rId44" Type="http://schemas.openxmlformats.org/officeDocument/2006/relationships/hyperlink" Target="https://www.itu.int/md/D14-SG01-C-0480" TargetMode="External"/><Relationship Id="rId52" Type="http://schemas.openxmlformats.org/officeDocument/2006/relationships/hyperlink" Target="https://www.itu.int/md/D14-SG01-C-0483" TargetMode="External"/><Relationship Id="rId60" Type="http://schemas.openxmlformats.org/officeDocument/2006/relationships/hyperlink" Target="https://www.itu.int/net4/ITU-D/CDS/sg/blkmeetings.asp?lg=1&amp;sp=2014&amp;blk=16861" TargetMode="External"/><Relationship Id="rId65" Type="http://schemas.openxmlformats.org/officeDocument/2006/relationships/hyperlink" Target="https://www.itu.int/net4/ITU-D/CDS/sg/blkmeetings.asp?lg=1&amp;sp=2014&amp;blk=15702" TargetMode="External"/><Relationship Id="rId73" Type="http://schemas.openxmlformats.org/officeDocument/2006/relationships/hyperlink" Target="http://www.itu.int/roaming-dialogue15" TargetMode="External"/><Relationship Id="rId78" Type="http://schemas.openxmlformats.org/officeDocument/2006/relationships/diagramData" Target="diagrams/data1.xml"/><Relationship Id="rId81" Type="http://schemas.openxmlformats.org/officeDocument/2006/relationships/diagramColors" Target="diagrams/colors1.xml"/><Relationship Id="rId86"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Roxanne.Webber@fcc.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4-SG01-C-0002"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900" b="0" i="0" u="none" strike="noStrike" kern="1200" spc="0" baseline="0">
                <a:solidFill>
                  <a:schemeClr val="tx1">
                    <a:lumMod val="65000"/>
                    <a:lumOff val="35000"/>
                  </a:schemeClr>
                </a:solidFill>
                <a:latin typeface="+mn-lt"/>
                <a:ea typeface="+mn-ea"/>
                <a:cs typeface="+mn-cs"/>
              </a:defRPr>
            </a:pPr>
            <a:r>
              <a:rPr lang="ru-RU" sz="800" b="0" i="0" u="none" strike="noStrike" baseline="0">
                <a:solidFill>
                  <a:sysClr val="windowText" lastClr="000000"/>
                </a:solidFill>
                <a:effectLst/>
              </a:rPr>
              <a:t>Включено участие в блоках собраний групп Докладчиков за отчетный период. Исключены семинары-практикумы и связанные с ними мероприятия. </a:t>
            </a:r>
          </a:p>
          <a:p>
            <a:pPr algn="l">
              <a:defRPr sz="900"/>
            </a:pPr>
            <a:r>
              <a:rPr lang="ru-RU" sz="800" b="1" i="0" u="none" strike="noStrike" baseline="0">
                <a:solidFill>
                  <a:sysClr val="windowText" lastClr="000000"/>
                </a:solidFill>
                <a:effectLst/>
              </a:rPr>
              <a:t>Всего: </a:t>
            </a:r>
            <a:r>
              <a:rPr lang="ru-RU" sz="800" b="1" i="0" u="none" strike="noStrike" baseline="0">
                <a:solidFill>
                  <a:srgbClr val="C00000"/>
                </a:solidFill>
                <a:effectLst/>
              </a:rPr>
              <a:t>599 участников</a:t>
            </a:r>
            <a:endParaRPr lang="en-US" sz="800" b="1">
              <a:solidFill>
                <a:srgbClr val="C00000"/>
              </a:solidFill>
            </a:endParaRPr>
          </a:p>
        </c:rich>
      </c:tx>
      <c:layout>
        <c:manualLayout>
          <c:xMode val="edge"/>
          <c:yMode val="edge"/>
          <c:x val="4.3405753968254003E-2"/>
          <c:y val="0.83704901960784295"/>
        </c:manualLayout>
      </c:layout>
      <c:overlay val="0"/>
      <c:spPr>
        <a:noFill/>
        <a:ln>
          <a:noFill/>
        </a:ln>
        <a:effectLst/>
      </c:spPr>
      <c:txPr>
        <a:bodyPr rot="0" spcFirstLastPara="1" vertOverflow="ellipsis" vert="horz" wrap="square" anchor="ctr" anchorCtr="1"/>
        <a:lstStyle/>
        <a:p>
          <a:pPr algn="l">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0368551587301599"/>
          <c:y val="7.6379084967320302E-3"/>
          <c:w val="0.492946626984127"/>
          <c:h val="0.81191209150326804"/>
        </c:manualLayout>
      </c:layout>
      <c:pieChart>
        <c:varyColors val="1"/>
        <c:ser>
          <c:idx val="0"/>
          <c:order val="0"/>
          <c:tx>
            <c:strRef>
              <c:f>Sheet1!$A$2</c:f>
              <c:strCache>
                <c:ptCount val="1"/>
              </c:strCache>
            </c:strRef>
          </c:tx>
          <c:dPt>
            <c:idx val="0"/>
            <c:bubble3D val="0"/>
            <c:spPr>
              <a:solidFill>
                <a:srgbClr val="0070C0"/>
              </a:solidFill>
              <a:ln w="19050">
                <a:solidFill>
                  <a:schemeClr val="lt1"/>
                </a:solidFill>
              </a:ln>
              <a:effectLst/>
            </c:spPr>
          </c:dPt>
          <c:dPt>
            <c:idx val="1"/>
            <c:bubble3D val="0"/>
            <c:spPr>
              <a:solidFill>
                <a:srgbClr val="9BBB59">
                  <a:lumMod val="75000"/>
                </a:srgbClr>
              </a:solidFill>
              <a:ln w="19050">
                <a:solidFill>
                  <a:schemeClr val="lt1"/>
                </a:solidFill>
              </a:ln>
              <a:effectLst/>
            </c:spPr>
          </c:dPt>
          <c:dPt>
            <c:idx val="2"/>
            <c:bubble3D val="0"/>
            <c:spPr>
              <a:solidFill>
                <a:srgbClr val="F79646"/>
              </a:solidFill>
              <a:ln w="19050">
                <a:solidFill>
                  <a:schemeClr val="lt1"/>
                </a:solidFill>
              </a:ln>
              <a:effectLst/>
            </c:spPr>
          </c:dPt>
          <c:dPt>
            <c:idx val="3"/>
            <c:bubble3D val="0"/>
            <c:spPr>
              <a:solidFill>
                <a:sysClr val="window" lastClr="FFFFFF">
                  <a:lumMod val="50000"/>
                </a:sysClr>
              </a:solidFill>
              <a:ln w="19050">
                <a:solidFill>
                  <a:schemeClr val="lt1"/>
                </a:solidFill>
              </a:ln>
              <a:effectLst/>
            </c:spPr>
          </c:dPt>
          <c:dPt>
            <c:idx val="4"/>
            <c:bubble3D val="0"/>
            <c:spPr>
              <a:solidFill>
                <a:srgbClr val="FFC000"/>
              </a:solidFill>
              <a:ln w="19050">
                <a:solidFill>
                  <a:schemeClr val="lt1"/>
                </a:solidFill>
              </a:ln>
              <a:effectLst/>
            </c:spPr>
          </c:dPt>
          <c:dPt>
            <c:idx val="5"/>
            <c:bubble3D val="0"/>
            <c:spPr>
              <a:solidFill>
                <a:srgbClr val="C00000"/>
              </a:solidFill>
              <a:ln w="19050">
                <a:solidFill>
                  <a:schemeClr val="lt1"/>
                </a:solidFill>
              </a:ln>
              <a:effectLst/>
            </c:spPr>
          </c:dPt>
          <c:dLbls>
            <c:dLbl>
              <c:idx val="0"/>
              <c:layout>
                <c:manualLayout>
                  <c:x val="-0.143068650793651"/>
                  <c:y val="0.11199640522875801"/>
                </c:manualLayout>
              </c:layout>
              <c:tx>
                <c:rich>
                  <a:bodyPr/>
                  <a:lstStyle/>
                  <a:p>
                    <a:fld id="{F3409665-5C64-4047-987C-C338CF606234}" type="CATEGORYNAME">
                      <a:rPr lang="ru-RU"/>
                      <a:pPr/>
                      <a:t>[CATEGORY NAME]</a:t>
                    </a:fld>
                    <a:r>
                      <a:rPr lang="ru-RU"/>
                      <a:t> (180)</a:t>
                    </a:r>
                    <a:r>
                      <a:rPr lang="ru-RU" baseline="0"/>
                      <a:t>
</a:t>
                    </a:r>
                    <a:fld id="{078FF060-8C79-4DD4-9FA0-03FA2124C577}"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1"/>
              <c:layout>
                <c:manualLayout>
                  <c:x val="-0.130858134920635"/>
                  <c:y val="-0.19277418300653601"/>
                </c:manualLayout>
              </c:layout>
              <c:tx>
                <c:rich>
                  <a:bodyPr/>
                  <a:lstStyle/>
                  <a:p>
                    <a:fld id="{4770A074-7A8F-4DC5-80B8-E9B6DBAB3F15}" type="CATEGORYNAME">
                      <a:rPr lang="ru-RU"/>
                      <a:pPr/>
                      <a:t>[CATEGORY NAME]</a:t>
                    </a:fld>
                    <a:r>
                      <a:rPr lang="ru-RU"/>
                      <a:t> (96)</a:t>
                    </a:r>
                    <a:r>
                      <a:rPr lang="ru-RU" baseline="0"/>
                      <a:t>
</a:t>
                    </a:r>
                    <a:fld id="{C587C934-61FD-4311-9ADD-A08CAED7A8E1}"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2"/>
              <c:layout>
                <c:manualLayout>
                  <c:x val="1.7623412698412701E-2"/>
                  <c:y val="-0.17965620915032701"/>
                </c:manualLayout>
              </c:layout>
              <c:tx>
                <c:rich>
                  <a:bodyPr/>
                  <a:lstStyle/>
                  <a:p>
                    <a:fld id="{198C7449-7A4C-4A98-B442-7AD4B07C2249}" type="CATEGORYNAME">
                      <a:rPr lang="ru-RU"/>
                      <a:pPr/>
                      <a:t>[CATEGORY NAME]</a:t>
                    </a:fld>
                    <a:r>
                      <a:rPr lang="ru-RU"/>
                      <a:t> </a:t>
                    </a:r>
                  </a:p>
                  <a:p>
                    <a:r>
                      <a:rPr lang="ru-RU"/>
                      <a:t>(58)</a:t>
                    </a:r>
                    <a:r>
                      <a:rPr lang="ru-RU" baseline="0"/>
                      <a:t>
</a:t>
                    </a:r>
                    <a:fld id="{EDBCE49C-C23A-4FE0-B505-D12AD9D75FFC}"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3"/>
              <c:layout/>
              <c:tx>
                <c:rich>
                  <a:bodyPr/>
                  <a:lstStyle/>
                  <a:p>
                    <a:fld id="{985E9B27-3D6A-4608-B1A9-74D7C1D3ABD0}" type="CATEGORYNAME">
                      <a:rPr lang="ru-RU"/>
                      <a:pPr/>
                      <a:t>[CATEGORY NAME]</a:t>
                    </a:fld>
                    <a:r>
                      <a:rPr lang="ru-RU"/>
                      <a:t> (145)</a:t>
                    </a:r>
                    <a:r>
                      <a:rPr lang="ru-RU" baseline="0"/>
                      <a:t>
</a:t>
                    </a:r>
                    <a:fld id="{4C3FD5A1-D915-4CA6-8D10-967B37CADE9B}" type="PERCENTAGE">
                      <a:rPr lang="ru-RU" baseline="0"/>
                      <a:pPr/>
                      <a:t>[PERCENTAGE]</a:t>
                    </a:fld>
                    <a:endParaRPr lang="ru-RU" baseline="0"/>
                  </a:p>
                </c:rich>
              </c:tx>
              <c:dLblPos val="in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4"/>
              <c:layout>
                <c:manualLayout>
                  <c:x val="0.10494900793650799"/>
                  <c:y val="9.1831045751634005E-2"/>
                </c:manualLayout>
              </c:layout>
              <c:tx>
                <c:rich>
                  <a:bodyPr/>
                  <a:lstStyle/>
                  <a:p>
                    <a:fld id="{7A15F9E8-EFA7-4024-BCA9-C98B47E86D96}" type="CATEGORYNAME">
                      <a:rPr lang="ru-RU"/>
                      <a:pPr/>
                      <a:t>[CATEGORY NAME]</a:t>
                    </a:fld>
                    <a:r>
                      <a:rPr lang="ru-RU"/>
                      <a:t> (44)</a:t>
                    </a:r>
                    <a:r>
                      <a:rPr lang="ru-RU" baseline="0"/>
                      <a:t>
</a:t>
                    </a:r>
                    <a:fld id="{89B10F55-1F60-4B2B-A854-3F4FCBA34782}"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5"/>
              <c:layout>
                <c:manualLayout>
                  <c:x val="9.3757539682539706E-2"/>
                  <c:y val="7.1425816993463995E-2"/>
                </c:manualLayout>
              </c:layout>
              <c:tx>
                <c:rich>
                  <a:bodyPr/>
                  <a:lstStyle/>
                  <a:p>
                    <a:fld id="{3BB9E0D9-DDDA-4FB0-8179-5DA7AD2490D4}" type="CATEGORYNAME">
                      <a:rPr lang="ru-RU"/>
                      <a:pPr/>
                      <a:t>[CATEGORY NAME]</a:t>
                    </a:fld>
                    <a:r>
                      <a:rPr lang="ru-RU"/>
                      <a:t> (75)</a:t>
                    </a:r>
                    <a:r>
                      <a:rPr lang="ru-RU" baseline="0"/>
                      <a:t>
</a:t>
                    </a:r>
                    <a:fld id="{2DF27909-2C70-4B85-8CB8-EB79318A3880}"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Sheet1!$B$1:$G$1</c:f>
              <c:strCache>
                <c:ptCount val="6"/>
                <c:pt idx="0">
                  <c:v>Африка</c:v>
                </c:pt>
                <c:pt idx="1">
                  <c:v>Северная и Южная Америка</c:v>
                </c:pt>
                <c:pt idx="2">
                  <c:v>Арабские государства</c:v>
                </c:pt>
                <c:pt idx="3">
                  <c:v>Азиатско-Тихоокеанский регион</c:v>
                </c:pt>
                <c:pt idx="4">
                  <c:v>СНГ</c:v>
                </c:pt>
                <c:pt idx="5">
                  <c:v>Европа</c:v>
                </c:pt>
              </c:strCache>
            </c:strRef>
          </c:cat>
          <c:val>
            <c:numRef>
              <c:f>Sheet1!$B$2:$G$2</c:f>
              <c:numCache>
                <c:formatCode>General</c:formatCode>
                <c:ptCount val="6"/>
                <c:pt idx="0">
                  <c:v>30</c:v>
                </c:pt>
                <c:pt idx="1">
                  <c:v>16</c:v>
                </c:pt>
                <c:pt idx="2">
                  <c:v>10</c:v>
                </c:pt>
                <c:pt idx="3">
                  <c:v>24</c:v>
                </c:pt>
                <c:pt idx="4">
                  <c:v>7</c:v>
                </c:pt>
                <c:pt idx="5">
                  <c:v>13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1.8234126984126998E-2"/>
          <c:y val="0.137721568627451"/>
          <c:w val="0.36636369047619"/>
          <c:h val="0.50842091503268005"/>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800" b="0" i="0" u="none" strike="noStrike" kern="1200" spc="0" baseline="0">
                <a:solidFill>
                  <a:sysClr val="windowText" lastClr="000000"/>
                </a:solidFill>
                <a:latin typeface="+mn-lt"/>
                <a:ea typeface="+mn-ea"/>
                <a:cs typeface="+mn-cs"/>
              </a:defRPr>
            </a:pPr>
            <a:r>
              <a:rPr lang="ru-RU" sz="800" b="0" i="0" u="none" strike="noStrike" baseline="0">
                <a:solidFill>
                  <a:sysClr val="windowText" lastClr="000000"/>
                </a:solidFill>
                <a:effectLst/>
              </a:rPr>
              <a:t>Включено участие в блоках собраний групп Докладчиков за отчетный период. Исключены семинары-практикумы и связанные с ними мероприятия. </a:t>
            </a:r>
          </a:p>
          <a:p>
            <a:pPr algn="l">
              <a:defRPr sz="800">
                <a:solidFill>
                  <a:sysClr val="windowText" lastClr="000000"/>
                </a:solidFill>
              </a:defRPr>
            </a:pPr>
            <a:r>
              <a:rPr lang="ru-RU" sz="800" b="1" i="0" u="none" strike="noStrike" baseline="0">
                <a:solidFill>
                  <a:sysClr val="windowText" lastClr="000000"/>
                </a:solidFill>
                <a:effectLst/>
              </a:rPr>
              <a:t>Всего: </a:t>
            </a:r>
            <a:r>
              <a:rPr lang="ru-RU" sz="800" b="1" i="0" u="none" strike="noStrike" baseline="0">
                <a:solidFill>
                  <a:srgbClr val="C00000"/>
                </a:solidFill>
                <a:effectLst/>
              </a:rPr>
              <a:t>2328 участников</a:t>
            </a:r>
            <a:endParaRPr lang="en-US" sz="800" b="1">
              <a:solidFill>
                <a:srgbClr val="C00000"/>
              </a:solidFill>
            </a:endParaRPr>
          </a:p>
        </c:rich>
      </c:tx>
      <c:layout>
        <c:manualLayout>
          <c:xMode val="edge"/>
          <c:yMode val="edge"/>
          <c:x val="4.3405753968254003E-2"/>
          <c:y val="0.83704901960784295"/>
        </c:manualLayout>
      </c:layout>
      <c:overlay val="0"/>
      <c:spPr>
        <a:noFill/>
        <a:ln>
          <a:noFill/>
        </a:ln>
        <a:effectLst/>
      </c:spPr>
      <c:txPr>
        <a:bodyPr rot="0" spcFirstLastPara="1" vertOverflow="ellipsis" vert="horz" wrap="square" anchor="ctr" anchorCtr="1"/>
        <a:lstStyle/>
        <a:p>
          <a:pPr algn="l">
            <a:defRPr sz="8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40368551587301599"/>
          <c:y val="7.6379084967320302E-3"/>
          <c:w val="0.492946626984127"/>
          <c:h val="0.81191209150326804"/>
        </c:manualLayout>
      </c:layout>
      <c:pieChart>
        <c:varyColors val="1"/>
        <c:ser>
          <c:idx val="0"/>
          <c:order val="0"/>
          <c:tx>
            <c:strRef>
              <c:f>Sheet1!$A$2</c:f>
              <c:strCache>
                <c:ptCount val="1"/>
              </c:strCache>
            </c:strRef>
          </c:tx>
          <c:dPt>
            <c:idx val="0"/>
            <c:bubble3D val="0"/>
            <c:spPr>
              <a:solidFill>
                <a:srgbClr val="0070C0"/>
              </a:solidFill>
              <a:ln w="19050">
                <a:solidFill>
                  <a:schemeClr val="lt1"/>
                </a:solidFill>
              </a:ln>
              <a:effectLst/>
            </c:spPr>
          </c:dPt>
          <c:dPt>
            <c:idx val="1"/>
            <c:bubble3D val="0"/>
            <c:spPr>
              <a:solidFill>
                <a:srgbClr val="9BBB59">
                  <a:lumMod val="75000"/>
                </a:srgbClr>
              </a:solidFill>
              <a:ln w="19050">
                <a:solidFill>
                  <a:schemeClr val="lt1"/>
                </a:solidFill>
              </a:ln>
              <a:effectLst/>
            </c:spPr>
          </c:dPt>
          <c:dPt>
            <c:idx val="2"/>
            <c:bubble3D val="0"/>
            <c:spPr>
              <a:solidFill>
                <a:srgbClr val="F79646"/>
              </a:solidFill>
              <a:ln w="19050">
                <a:solidFill>
                  <a:schemeClr val="lt1"/>
                </a:solidFill>
              </a:ln>
              <a:effectLst/>
            </c:spPr>
          </c:dPt>
          <c:dPt>
            <c:idx val="3"/>
            <c:bubble3D val="0"/>
            <c:spPr>
              <a:solidFill>
                <a:sysClr val="window" lastClr="FFFFFF">
                  <a:lumMod val="50000"/>
                </a:sysClr>
              </a:solidFill>
              <a:ln w="19050">
                <a:solidFill>
                  <a:schemeClr val="lt1"/>
                </a:solidFill>
              </a:ln>
              <a:effectLst/>
            </c:spPr>
          </c:dPt>
          <c:dPt>
            <c:idx val="4"/>
            <c:bubble3D val="0"/>
            <c:spPr>
              <a:solidFill>
                <a:srgbClr val="FFC000"/>
              </a:solidFill>
              <a:ln w="19050">
                <a:solidFill>
                  <a:schemeClr val="lt1"/>
                </a:solidFill>
              </a:ln>
              <a:effectLst/>
            </c:spPr>
          </c:dPt>
          <c:dPt>
            <c:idx val="5"/>
            <c:bubble3D val="0"/>
            <c:spPr>
              <a:solidFill>
                <a:srgbClr val="C00000"/>
              </a:solidFill>
              <a:ln w="19050">
                <a:solidFill>
                  <a:schemeClr val="lt1"/>
                </a:solidFill>
              </a:ln>
              <a:effectLst/>
            </c:spPr>
          </c:dPt>
          <c:dLbls>
            <c:dLbl>
              <c:idx val="0"/>
              <c:layout>
                <c:manualLayout>
                  <c:x val="-0.143068650793651"/>
                  <c:y val="0.11199640522875801"/>
                </c:manualLayout>
              </c:layout>
              <c:tx>
                <c:rich>
                  <a:bodyPr/>
                  <a:lstStyle/>
                  <a:p>
                    <a:fld id="{F3409665-5C64-4047-987C-C338CF606234}" type="CATEGORYNAME">
                      <a:rPr lang="ru-RU"/>
                      <a:pPr/>
                      <a:t>[CATEGORY NAME]</a:t>
                    </a:fld>
                    <a:r>
                      <a:rPr lang="ru-RU"/>
                      <a:t> (821)</a:t>
                    </a:r>
                    <a:r>
                      <a:rPr lang="ru-RU" baseline="0"/>
                      <a:t>
</a:t>
                    </a:r>
                    <a:fld id="{078FF060-8C79-4DD4-9FA0-03FA2124C577}"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1"/>
              <c:layout>
                <c:manualLayout>
                  <c:x val="-0.110699316169956"/>
                  <c:y val="-0.18006337410690301"/>
                </c:manualLayout>
              </c:layout>
              <c:tx>
                <c:rich>
                  <a:bodyPr/>
                  <a:lstStyle/>
                  <a:p>
                    <a:fld id="{4770A074-7A8F-4DC5-80B8-E9B6DBAB3F15}" type="CATEGORYNAME">
                      <a:rPr lang="ru-RU"/>
                      <a:pPr/>
                      <a:t>[CATEGORY NAME]</a:t>
                    </a:fld>
                    <a:r>
                      <a:rPr lang="ru-RU"/>
                      <a:t> (368)</a:t>
                    </a:r>
                    <a:r>
                      <a:rPr lang="ru-RU" baseline="0"/>
                      <a:t>
</a:t>
                    </a:r>
                    <a:fld id="{C587C934-61FD-4311-9ADD-A08CAED7A8E1}"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2"/>
              <c:layout>
                <c:manualLayout>
                  <c:x val="7.55797619047619E-2"/>
                  <c:y val="-0.17965620915032701"/>
                </c:manualLayout>
              </c:layout>
              <c:tx>
                <c:rich>
                  <a:bodyPr/>
                  <a:lstStyle/>
                  <a:p>
                    <a:fld id="{198C7449-7A4C-4A98-B442-7AD4B07C2249}" type="CATEGORYNAME">
                      <a:rPr lang="ru-RU"/>
                      <a:pPr/>
                      <a:t>[CATEGORY NAME]</a:t>
                    </a:fld>
                    <a:r>
                      <a:rPr lang="ru-RU"/>
                      <a:t> </a:t>
                    </a:r>
                  </a:p>
                  <a:p>
                    <a:r>
                      <a:rPr lang="ru-RU"/>
                      <a:t>(156)</a:t>
                    </a:r>
                    <a:r>
                      <a:rPr lang="ru-RU" baseline="0"/>
                      <a:t>
</a:t>
                    </a:r>
                    <a:fld id="{EDBCE49C-C23A-4FE0-B505-D12AD9D75FFC}"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3"/>
              <c:layout/>
              <c:tx>
                <c:rich>
                  <a:bodyPr/>
                  <a:lstStyle/>
                  <a:p>
                    <a:fld id="{985E9B27-3D6A-4608-B1A9-74D7C1D3ABD0}" type="CATEGORYNAME">
                      <a:rPr lang="ru-RU"/>
                      <a:pPr/>
                      <a:t>[CATEGORY NAME]</a:t>
                    </a:fld>
                    <a:r>
                      <a:rPr lang="ru-RU"/>
                      <a:t> (565)</a:t>
                    </a:r>
                    <a:r>
                      <a:rPr lang="ru-RU" baseline="0"/>
                      <a:t>
</a:t>
                    </a:r>
                    <a:fld id="{4C3FD5A1-D915-4CA6-8D10-967B37CADE9B}" type="PERCENTAGE">
                      <a:rPr lang="ru-RU" baseline="0"/>
                      <a:pPr/>
                      <a:t>[PERCENTAGE]</a:t>
                    </a:fld>
                    <a:endParaRPr lang="ru-RU" baseline="0"/>
                  </a:p>
                </c:rich>
              </c:tx>
              <c:dLblPos val="in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4"/>
              <c:layout>
                <c:manualLayout>
                  <c:x val="9.9909226100422702E-2"/>
                  <c:y val="0.108952070076136"/>
                </c:manualLayout>
              </c:layout>
              <c:tx>
                <c:rich>
                  <a:bodyPr/>
                  <a:lstStyle/>
                  <a:p>
                    <a:fld id="{7A15F9E8-EFA7-4024-BCA9-C98B47E86D96}" type="CATEGORYNAME">
                      <a:rPr lang="ru-RU"/>
                      <a:pPr/>
                      <a:t>[CATEGORY NAME]</a:t>
                    </a:fld>
                    <a:r>
                      <a:rPr lang="ru-RU"/>
                      <a:t> (141)</a:t>
                    </a:r>
                    <a:r>
                      <a:rPr lang="ru-RU" baseline="0"/>
                      <a:t>
</a:t>
                    </a:r>
                    <a:fld id="{89B10F55-1F60-4B2B-A854-3F4FCBA34782}"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5"/>
              <c:layout>
                <c:manualLayout>
                  <c:x val="9.3757539682539706E-2"/>
                  <c:y val="7.1425816993463995E-2"/>
                </c:manualLayout>
              </c:layout>
              <c:tx>
                <c:rich>
                  <a:bodyPr/>
                  <a:lstStyle/>
                  <a:p>
                    <a:fld id="{3BB9E0D9-DDDA-4FB0-8179-5DA7AD2490D4}" type="CATEGORYNAME">
                      <a:rPr lang="ru-RU"/>
                      <a:pPr/>
                      <a:t>[CATEGORY NAME]</a:t>
                    </a:fld>
                    <a:r>
                      <a:rPr lang="ru-RU"/>
                      <a:t> (276)</a:t>
                    </a:r>
                    <a:r>
                      <a:rPr lang="ru-RU" baseline="0"/>
                      <a:t>
</a:t>
                    </a:r>
                    <a:fld id="{2DF27909-2C70-4B85-8CB8-EB79318A3880}"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Sheet1!$B$1:$G$1</c:f>
              <c:strCache>
                <c:ptCount val="6"/>
                <c:pt idx="0">
                  <c:v>Африка</c:v>
                </c:pt>
                <c:pt idx="1">
                  <c:v>Северная и Южная Америка</c:v>
                </c:pt>
                <c:pt idx="2">
                  <c:v>Арабские государства</c:v>
                </c:pt>
                <c:pt idx="3">
                  <c:v>Азиатско-Тихоокеанский регион</c:v>
                </c:pt>
                <c:pt idx="4">
                  <c:v>СНГ</c:v>
                </c:pt>
                <c:pt idx="5">
                  <c:v>Европа</c:v>
                </c:pt>
              </c:strCache>
            </c:strRef>
          </c:cat>
          <c:val>
            <c:numRef>
              <c:f>Sheet1!$B$2:$G$2</c:f>
              <c:numCache>
                <c:formatCode>General</c:formatCode>
                <c:ptCount val="6"/>
                <c:pt idx="0">
                  <c:v>35</c:v>
                </c:pt>
                <c:pt idx="1">
                  <c:v>16</c:v>
                </c:pt>
                <c:pt idx="2">
                  <c:v>7</c:v>
                </c:pt>
                <c:pt idx="3">
                  <c:v>24</c:v>
                </c:pt>
                <c:pt idx="4">
                  <c:v>6</c:v>
                </c:pt>
                <c:pt idx="5">
                  <c:v>12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1.8234126984126998E-2"/>
          <c:y val="0.137721568627451"/>
          <c:w val="0.36636369047619"/>
          <c:h val="0.50842091503268005"/>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800" b="0" i="0" u="none" strike="noStrike" kern="1200" spc="0" baseline="0">
                <a:solidFill>
                  <a:sysClr val="windowText" lastClr="000000"/>
                </a:solidFill>
                <a:latin typeface="+mn-lt"/>
                <a:ea typeface="+mn-ea"/>
                <a:cs typeface="+mn-cs"/>
              </a:defRPr>
            </a:pPr>
            <a:r>
              <a:rPr lang="ru-RU" sz="800" b="0" i="0" u="sng" strike="noStrike" baseline="0">
                <a:solidFill>
                  <a:sysClr val="windowText" lastClr="000000"/>
                </a:solidFill>
                <a:effectLst/>
              </a:rPr>
              <a:t>Только</a:t>
            </a:r>
            <a:r>
              <a:rPr lang="ru-RU" sz="800" b="0" i="0" u="none" strike="noStrike" baseline="0">
                <a:solidFill>
                  <a:sysClr val="windowText" lastClr="000000"/>
                </a:solidFill>
                <a:effectLst/>
              </a:rPr>
              <a:t> на основе </a:t>
            </a:r>
            <a:r>
              <a:rPr lang="ru-RU" sz="800" b="0" i="0" u="none" strike="noStrike" baseline="0">
                <a:solidFill>
                  <a:srgbClr val="C00000"/>
                </a:solidFill>
                <a:effectLst/>
              </a:rPr>
              <a:t>вкладов, полученных от членов </a:t>
            </a:r>
          </a:p>
          <a:p>
            <a:pPr algn="l">
              <a:defRPr sz="800">
                <a:solidFill>
                  <a:sysClr val="windowText" lastClr="000000"/>
                </a:solidFill>
              </a:defRPr>
            </a:pPr>
            <a:r>
              <a:rPr lang="ru-RU" sz="800" b="0" i="0" u="none" strike="noStrike" baseline="0">
                <a:solidFill>
                  <a:sysClr val="windowText" lastClr="000000"/>
                </a:solidFill>
                <a:effectLst/>
              </a:rPr>
              <a:t>(исключая документы МСЭ и входящие заявления о взаимодействии). </a:t>
            </a:r>
          </a:p>
          <a:p>
            <a:pPr algn="l">
              <a:defRPr sz="800">
                <a:solidFill>
                  <a:sysClr val="windowText" lastClr="000000"/>
                </a:solidFill>
              </a:defRPr>
            </a:pPr>
            <a:r>
              <a:rPr lang="ru-RU" sz="800" b="1" i="0" u="none" strike="noStrike" baseline="0">
                <a:solidFill>
                  <a:sysClr val="windowText" lastClr="000000"/>
                </a:solidFill>
                <a:effectLst/>
              </a:rPr>
              <a:t>Всего: </a:t>
            </a:r>
            <a:r>
              <a:rPr lang="ru-RU" sz="800" b="1" i="0" u="none" strike="noStrike" baseline="0">
                <a:solidFill>
                  <a:srgbClr val="C00000"/>
                </a:solidFill>
                <a:effectLst/>
              </a:rPr>
              <a:t>476 вкладов </a:t>
            </a:r>
            <a:r>
              <a:rPr lang="ru-RU" sz="800" b="1" i="0" u="none" strike="noStrike" baseline="0">
                <a:solidFill>
                  <a:sysClr val="windowText" lastClr="000000"/>
                </a:solidFill>
                <a:effectLst/>
              </a:rPr>
              <a:t>из 698 документов ИК1</a:t>
            </a:r>
            <a:endParaRPr lang="en-US" sz="800" b="1">
              <a:solidFill>
                <a:srgbClr val="FF0000"/>
              </a:solidFill>
            </a:endParaRPr>
          </a:p>
        </c:rich>
      </c:tx>
      <c:layout>
        <c:manualLayout>
          <c:xMode val="edge"/>
          <c:yMode val="edge"/>
          <c:x val="4.3405727839139097E-2"/>
          <c:y val="0.84950000000000003"/>
        </c:manualLayout>
      </c:layout>
      <c:overlay val="0"/>
      <c:spPr>
        <a:noFill/>
        <a:ln>
          <a:noFill/>
        </a:ln>
        <a:effectLst/>
      </c:spPr>
      <c:txPr>
        <a:bodyPr rot="0" spcFirstLastPara="1" vertOverflow="ellipsis" vert="horz" wrap="square" anchor="ctr" anchorCtr="1"/>
        <a:lstStyle/>
        <a:p>
          <a:pPr algn="l">
            <a:defRPr sz="8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40368551587301599"/>
          <c:y val="7.6379084967320302E-3"/>
          <c:w val="0.492946626984127"/>
          <c:h val="0.81191209150326804"/>
        </c:manualLayout>
      </c:layout>
      <c:pieChart>
        <c:varyColors val="1"/>
        <c:ser>
          <c:idx val="0"/>
          <c:order val="0"/>
          <c:tx>
            <c:strRef>
              <c:f>Sheet1!$A$2</c:f>
              <c:strCache>
                <c:ptCount val="1"/>
              </c:strCache>
            </c:strRef>
          </c:tx>
          <c:dPt>
            <c:idx val="0"/>
            <c:bubble3D val="0"/>
            <c:spPr>
              <a:solidFill>
                <a:srgbClr val="0070C0"/>
              </a:solidFill>
              <a:ln w="19050">
                <a:solidFill>
                  <a:schemeClr val="lt1"/>
                </a:solidFill>
              </a:ln>
              <a:effectLst/>
            </c:spPr>
          </c:dPt>
          <c:dPt>
            <c:idx val="1"/>
            <c:bubble3D val="0"/>
            <c:spPr>
              <a:solidFill>
                <a:srgbClr val="9BBB59">
                  <a:lumMod val="75000"/>
                </a:srgbClr>
              </a:solidFill>
              <a:ln w="19050">
                <a:solidFill>
                  <a:schemeClr val="lt1"/>
                </a:solidFill>
              </a:ln>
              <a:effectLst/>
            </c:spPr>
          </c:dPt>
          <c:dPt>
            <c:idx val="2"/>
            <c:bubble3D val="0"/>
            <c:spPr>
              <a:solidFill>
                <a:srgbClr val="F79646"/>
              </a:solidFill>
              <a:ln w="19050">
                <a:solidFill>
                  <a:schemeClr val="lt1"/>
                </a:solidFill>
              </a:ln>
              <a:effectLst/>
            </c:spPr>
          </c:dPt>
          <c:dPt>
            <c:idx val="3"/>
            <c:bubble3D val="0"/>
            <c:spPr>
              <a:solidFill>
                <a:sysClr val="window" lastClr="FFFFFF">
                  <a:lumMod val="50000"/>
                </a:sysClr>
              </a:solidFill>
              <a:ln w="19050">
                <a:solidFill>
                  <a:schemeClr val="lt1"/>
                </a:solidFill>
              </a:ln>
              <a:effectLst/>
            </c:spPr>
          </c:dPt>
          <c:dPt>
            <c:idx val="4"/>
            <c:bubble3D val="0"/>
            <c:spPr>
              <a:solidFill>
                <a:srgbClr val="FFC000"/>
              </a:solidFill>
              <a:ln w="19050">
                <a:solidFill>
                  <a:schemeClr val="lt1"/>
                </a:solidFill>
              </a:ln>
              <a:effectLst/>
            </c:spPr>
          </c:dPt>
          <c:dPt>
            <c:idx val="5"/>
            <c:bubble3D val="0"/>
            <c:spPr>
              <a:solidFill>
                <a:srgbClr val="C00000"/>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0.143068650793651"/>
                  <c:y val="0.11199640522875801"/>
                </c:manualLayout>
              </c:layout>
              <c:tx>
                <c:rich>
                  <a:bodyPr/>
                  <a:lstStyle/>
                  <a:p>
                    <a:fld id="{F3409665-5C64-4047-987C-C338CF606234}" type="CATEGORYNAME">
                      <a:rPr lang="ru-RU"/>
                      <a:pPr/>
                      <a:t>[CATEGORY NAME]</a:t>
                    </a:fld>
                    <a:r>
                      <a:rPr lang="ru-RU"/>
                      <a:t> (130)</a:t>
                    </a:r>
                    <a:r>
                      <a:rPr lang="ru-RU" baseline="0"/>
                      <a:t>
</a:t>
                    </a:r>
                    <a:fld id="{078FF060-8C79-4DD4-9FA0-03FA2124C577}"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1"/>
              <c:layout>
                <c:manualLayout>
                  <c:x val="-0.14496247521948499"/>
                  <c:y val="-0.155421241830065"/>
                </c:manualLayout>
              </c:layout>
              <c:tx>
                <c:rich>
                  <a:bodyPr/>
                  <a:lstStyle/>
                  <a:p>
                    <a:fld id="{4770A074-7A8F-4DC5-80B8-E9B6DBAB3F15}" type="CATEGORYNAME">
                      <a:rPr lang="ru-RU"/>
                      <a:pPr/>
                      <a:t>[CATEGORY NAME]</a:t>
                    </a:fld>
                    <a:r>
                      <a:rPr lang="ru-RU"/>
                      <a:t> (86)</a:t>
                    </a:r>
                    <a:r>
                      <a:rPr lang="ru-RU" baseline="0"/>
                      <a:t>
</a:t>
                    </a:r>
                    <a:fld id="{C587C934-61FD-4311-9ADD-A08CAED7A8E1}"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2"/>
              <c:layout>
                <c:manualLayout>
                  <c:x val="0.10218107791564157"/>
                  <c:y val="-3.4202451898850024E-2"/>
                </c:manualLayout>
              </c:layout>
              <c:tx>
                <c:rich>
                  <a:bodyPr/>
                  <a:lstStyle/>
                  <a:p>
                    <a:fld id="{198C7449-7A4C-4A98-B442-7AD4B07C2249}" type="CATEGORYNAME">
                      <a:rPr lang="ru-RU"/>
                      <a:pPr/>
                      <a:t>[CATEGORY NAME]</a:t>
                    </a:fld>
                    <a:r>
                      <a:rPr lang="ru-RU"/>
                      <a:t> </a:t>
                    </a:r>
                  </a:p>
                  <a:p>
                    <a:r>
                      <a:rPr lang="ru-RU"/>
                      <a:t>(21)</a:t>
                    </a:r>
                    <a:r>
                      <a:rPr lang="ru-RU" baseline="0"/>
                      <a:t>
</a:t>
                    </a:r>
                    <a:fld id="{EDBCE49C-C23A-4FE0-B505-D12AD9D75FFC}"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3"/>
              <c:layout/>
              <c:tx>
                <c:rich>
                  <a:bodyPr/>
                  <a:lstStyle/>
                  <a:p>
                    <a:fld id="{985E9B27-3D6A-4608-B1A9-74D7C1D3ABD0}" type="CATEGORYNAME">
                      <a:rPr lang="ru-RU"/>
                      <a:pPr/>
                      <a:t>[CATEGORY NAME]</a:t>
                    </a:fld>
                    <a:r>
                      <a:rPr lang="ru-RU"/>
                      <a:t> (131)</a:t>
                    </a:r>
                    <a:r>
                      <a:rPr lang="ru-RU" baseline="0"/>
                      <a:t>
</a:t>
                    </a:r>
                    <a:fld id="{4C3FD5A1-D915-4CA6-8D10-967B37CADE9B}" type="PERCENTAGE">
                      <a:rPr lang="ru-RU" baseline="0"/>
                      <a:pPr/>
                      <a:t>[PERCENTAGE]</a:t>
                    </a:fld>
                    <a:endParaRPr lang="ru-RU" baseline="0"/>
                  </a:p>
                </c:rich>
              </c:tx>
              <c:dLblPos val="in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4"/>
              <c:layout>
                <c:manualLayout>
                  <c:x val="0.10494902293967701"/>
                  <c:y val="6.2778758169934695E-2"/>
                </c:manualLayout>
              </c:layout>
              <c:tx>
                <c:rich>
                  <a:bodyPr/>
                  <a:lstStyle/>
                  <a:p>
                    <a:fld id="{7A15F9E8-EFA7-4024-BCA9-C98B47E86D96}" type="CATEGORYNAME">
                      <a:rPr lang="ru-RU"/>
                      <a:pPr/>
                      <a:t>[CATEGORY NAME]</a:t>
                    </a:fld>
                    <a:r>
                      <a:rPr lang="ru-RU"/>
                      <a:t> (34)</a:t>
                    </a:r>
                    <a:r>
                      <a:rPr lang="ru-RU" baseline="0"/>
                      <a:t>
</a:t>
                    </a:r>
                    <a:fld id="{89B10F55-1F60-4B2B-A854-3F4FCBA34782}"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5"/>
              <c:layout>
                <c:manualLayout>
                  <c:x val="8.6024320305862406E-2"/>
                  <c:y val="0.104083660130719"/>
                </c:manualLayout>
              </c:layout>
              <c:tx>
                <c:rich>
                  <a:bodyPr/>
                  <a:lstStyle/>
                  <a:p>
                    <a:fld id="{36E56E61-CDA5-4ED4-BF7E-4004B3833E51}" type="CATEGORYNAME">
                      <a:rPr lang="ru-RU"/>
                      <a:pPr/>
                      <a:t>[CATEGORY NAME]</a:t>
                    </a:fld>
                    <a:r>
                      <a:rPr lang="ru-RU"/>
                      <a:t> </a:t>
                    </a:r>
                  </a:p>
                  <a:p>
                    <a:r>
                      <a:rPr lang="ru-RU"/>
                      <a:t>(48)</a:t>
                    </a:r>
                    <a:r>
                      <a:rPr lang="ru-RU" baseline="0"/>
                      <a:t>
</a:t>
                    </a:r>
                    <a:fld id="{29C94185-3163-49E0-B975-95E45EF440CE}"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6"/>
              <c:layout>
                <c:manualLayout>
                  <c:x val="3.3063048711413197E-2"/>
                  <c:y val="1.7471568627451001E-2"/>
                </c:manualLayout>
              </c:layout>
              <c:tx>
                <c:rich>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r>
                      <a:rPr lang="ru-RU" sz="700">
                        <a:solidFill>
                          <a:schemeClr val="bg1"/>
                        </a:solidFill>
                      </a:rPr>
                      <a:t>Другие </a:t>
                    </a:r>
                  </a:p>
                  <a:p>
                    <a:pPr>
                      <a:defRPr sz="700">
                        <a:solidFill>
                          <a:schemeClr val="bg1"/>
                        </a:solidFill>
                      </a:defRPr>
                    </a:pPr>
                    <a:r>
                      <a:rPr lang="ru-RU" sz="700">
                        <a:solidFill>
                          <a:schemeClr val="bg1"/>
                        </a:solidFill>
                      </a:rPr>
                      <a:t>(26)</a:t>
                    </a:r>
                  </a:p>
                  <a:p>
                    <a:pPr>
                      <a:defRPr sz="700">
                        <a:solidFill>
                          <a:schemeClr val="bg1"/>
                        </a:solidFill>
                      </a:defRPr>
                    </a:pPr>
                    <a:fld id="{2DF27909-2C70-4B85-8CB8-EB79318A3880}" type="PERCENTAGE">
                      <a:rPr lang="en-US" sz="700" baseline="0">
                        <a:solidFill>
                          <a:schemeClr val="bg1"/>
                        </a:solidFill>
                      </a:rPr>
                      <a:pPr>
                        <a:defRPr sz="700">
                          <a:solidFill>
                            <a:schemeClr val="bg1"/>
                          </a:solidFill>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Sheet1!$B$1:$H$1</c:f>
              <c:strCache>
                <c:ptCount val="7"/>
                <c:pt idx="0">
                  <c:v>Африка</c:v>
                </c:pt>
                <c:pt idx="1">
                  <c:v>Северная и Южная Америка</c:v>
                </c:pt>
                <c:pt idx="2">
                  <c:v>Арабские государства</c:v>
                </c:pt>
                <c:pt idx="3">
                  <c:v>Азиатско-Тихоокеанский регион</c:v>
                </c:pt>
                <c:pt idx="4">
                  <c:v>СНГ</c:v>
                </c:pt>
                <c:pt idx="5">
                  <c:v>Европа</c:v>
                </c:pt>
                <c:pt idx="6">
                  <c:v>Другие (региональные/
международные организации)</c:v>
                </c:pt>
              </c:strCache>
            </c:strRef>
          </c:cat>
          <c:val>
            <c:numRef>
              <c:f>Sheet1!$B$2:$H$2</c:f>
              <c:numCache>
                <c:formatCode>General</c:formatCode>
                <c:ptCount val="7"/>
                <c:pt idx="0">
                  <c:v>27</c:v>
                </c:pt>
                <c:pt idx="1">
                  <c:v>18</c:v>
                </c:pt>
                <c:pt idx="2">
                  <c:v>4</c:v>
                </c:pt>
                <c:pt idx="3">
                  <c:v>28</c:v>
                </c:pt>
                <c:pt idx="4">
                  <c:v>7</c:v>
                </c:pt>
                <c:pt idx="5">
                  <c:v>10</c:v>
                </c:pt>
                <c:pt idx="6">
                  <c:v>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5.9523868575266298E-4"/>
          <c:y val="7.4705744472128396E-2"/>
          <c:w val="0.472017133956386"/>
          <c:h val="0.59972810457516301"/>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ru-RU" sz="1100" b="1">
                <a:solidFill>
                  <a:sysClr val="windowText" lastClr="000000"/>
                </a:solidFill>
              </a:rPr>
              <a:t>Документы 1-й Исследовательской комиссии по Вопросам/категориям</a:t>
            </a:r>
            <a:endParaRPr lang="en-GB" sz="1100" b="1">
              <a:solidFill>
                <a:sysClr val="windowText" lastClr="000000"/>
              </a:solidFill>
            </a:endParaRPr>
          </a:p>
        </c:rich>
      </c:tx>
      <c:layout>
        <c:manualLayout>
          <c:xMode val="edge"/>
          <c:yMode val="edge"/>
          <c:x val="0.14181642327388799"/>
          <c:y val="9.6640478995243702E-3"/>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8.2012682299010098E-2"/>
          <c:y val="8.2102692461455601E-2"/>
          <c:w val="0.90035906668691201"/>
          <c:h val="0.63888119856904002"/>
        </c:manualLayout>
      </c:layout>
      <c:barChart>
        <c:barDir val="col"/>
        <c:grouping val="stacked"/>
        <c:varyColors val="0"/>
        <c:ser>
          <c:idx val="0"/>
          <c:order val="0"/>
          <c:tx>
            <c:strRef>
              <c:f>Sheet4!$B$1</c:f>
              <c:strCache>
                <c:ptCount val="1"/>
                <c:pt idx="0">
                  <c:v>Государства-Члены</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Sheet4!$A$2:$A$10</c:f>
              <c:strCache>
                <c:ptCount val="9"/>
                <c:pt idx="0">
                  <c:v>Вопрос 1/1</c:v>
                </c:pt>
                <c:pt idx="1">
                  <c:v>Вопрос 2/1</c:v>
                </c:pt>
                <c:pt idx="2">
                  <c:v>Вопрос 3/1</c:v>
                </c:pt>
                <c:pt idx="3">
                  <c:v>Вопрос 4/1</c:v>
                </c:pt>
                <c:pt idx="4">
                  <c:v>Вопрос 5/1</c:v>
                </c:pt>
                <c:pt idx="5">
                  <c:v>Вопрос 6/1</c:v>
                </c:pt>
                <c:pt idx="6">
                  <c:v>Вопрос 7/1</c:v>
                </c:pt>
                <c:pt idx="7">
                  <c:v>Вопрос 8/1</c:v>
                </c:pt>
                <c:pt idx="8">
                  <c:v>Рез. 9</c:v>
                </c:pt>
              </c:strCache>
            </c:strRef>
          </c:cat>
          <c:val>
            <c:numRef>
              <c:f>Sheet4!$B$2:$B$10</c:f>
              <c:numCache>
                <c:formatCode>General</c:formatCode>
                <c:ptCount val="9"/>
                <c:pt idx="0">
                  <c:v>64</c:v>
                </c:pt>
                <c:pt idx="1">
                  <c:v>38</c:v>
                </c:pt>
                <c:pt idx="2">
                  <c:v>25</c:v>
                </c:pt>
                <c:pt idx="3">
                  <c:v>27</c:v>
                </c:pt>
                <c:pt idx="4">
                  <c:v>53</c:v>
                </c:pt>
                <c:pt idx="5">
                  <c:v>45</c:v>
                </c:pt>
                <c:pt idx="6">
                  <c:v>29</c:v>
                </c:pt>
                <c:pt idx="7">
                  <c:v>43</c:v>
                </c:pt>
                <c:pt idx="8">
                  <c:v>23</c:v>
                </c:pt>
              </c:numCache>
            </c:numRef>
          </c:val>
        </c:ser>
        <c:ser>
          <c:idx val="1"/>
          <c:order val="1"/>
          <c:tx>
            <c:strRef>
              <c:f>Sheet4!$C$1</c:f>
              <c:strCache>
                <c:ptCount val="1"/>
                <c:pt idx="0">
                  <c:v>Другие (включая координаторов БРЭ МСЭ/Докладчиков/заявления о взаимодействии)</c:v>
                </c:pt>
              </c:strCache>
            </c:strRef>
          </c:tx>
          <c:spPr>
            <a:solidFill>
              <a:srgbClr val="FFCC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Sheet4!$A$2:$A$10</c:f>
              <c:strCache>
                <c:ptCount val="9"/>
                <c:pt idx="0">
                  <c:v>Вопрос 1/1</c:v>
                </c:pt>
                <c:pt idx="1">
                  <c:v>Вопрос 2/1</c:v>
                </c:pt>
                <c:pt idx="2">
                  <c:v>Вопрос 3/1</c:v>
                </c:pt>
                <c:pt idx="3">
                  <c:v>Вопрос 4/1</c:v>
                </c:pt>
                <c:pt idx="4">
                  <c:v>Вопрос 5/1</c:v>
                </c:pt>
                <c:pt idx="5">
                  <c:v>Вопрос 6/1</c:v>
                </c:pt>
                <c:pt idx="6">
                  <c:v>Вопрос 7/1</c:v>
                </c:pt>
                <c:pt idx="7">
                  <c:v>Вопрос 8/1</c:v>
                </c:pt>
                <c:pt idx="8">
                  <c:v>Рез. 9</c:v>
                </c:pt>
              </c:strCache>
            </c:strRef>
          </c:cat>
          <c:val>
            <c:numRef>
              <c:f>Sheet4!$C$2:$C$10</c:f>
              <c:numCache>
                <c:formatCode>General</c:formatCode>
                <c:ptCount val="9"/>
                <c:pt idx="0">
                  <c:v>39</c:v>
                </c:pt>
                <c:pt idx="1">
                  <c:v>18</c:v>
                </c:pt>
                <c:pt idx="2">
                  <c:v>30</c:v>
                </c:pt>
                <c:pt idx="3">
                  <c:v>27</c:v>
                </c:pt>
                <c:pt idx="4">
                  <c:v>25</c:v>
                </c:pt>
                <c:pt idx="5">
                  <c:v>25</c:v>
                </c:pt>
                <c:pt idx="6">
                  <c:v>58</c:v>
                </c:pt>
                <c:pt idx="7">
                  <c:v>48</c:v>
                </c:pt>
                <c:pt idx="8">
                  <c:v>48</c:v>
                </c:pt>
              </c:numCache>
            </c:numRef>
          </c:val>
        </c:ser>
        <c:ser>
          <c:idx val="2"/>
          <c:order val="2"/>
          <c:tx>
            <c:strRef>
              <c:f>Sheet4!$D$1</c:f>
              <c:strCache>
                <c:ptCount val="1"/>
                <c:pt idx="0">
                  <c:v>Академические организации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Sheet4!$A$2:$A$10</c:f>
              <c:strCache>
                <c:ptCount val="9"/>
                <c:pt idx="0">
                  <c:v>Вопрос 1/1</c:v>
                </c:pt>
                <c:pt idx="1">
                  <c:v>Вопрос 2/1</c:v>
                </c:pt>
                <c:pt idx="2">
                  <c:v>Вопрос 3/1</c:v>
                </c:pt>
                <c:pt idx="3">
                  <c:v>Вопрос 4/1</c:v>
                </c:pt>
                <c:pt idx="4">
                  <c:v>Вопрос 5/1</c:v>
                </c:pt>
                <c:pt idx="5">
                  <c:v>Вопрос 6/1</c:v>
                </c:pt>
                <c:pt idx="6">
                  <c:v>Вопрос 7/1</c:v>
                </c:pt>
                <c:pt idx="7">
                  <c:v>Вопрос 8/1</c:v>
                </c:pt>
                <c:pt idx="8">
                  <c:v>Рез. 9</c:v>
                </c:pt>
              </c:strCache>
            </c:strRef>
          </c:cat>
          <c:val>
            <c:numRef>
              <c:f>Sheet4!$D$2:$D$10</c:f>
              <c:numCache>
                <c:formatCode>General</c:formatCode>
                <c:ptCount val="9"/>
                <c:pt idx="3">
                  <c:v>1</c:v>
                </c:pt>
                <c:pt idx="4">
                  <c:v>3</c:v>
                </c:pt>
                <c:pt idx="5">
                  <c:v>1</c:v>
                </c:pt>
                <c:pt idx="6">
                  <c:v>6</c:v>
                </c:pt>
              </c:numCache>
            </c:numRef>
          </c:val>
        </c:ser>
        <c:ser>
          <c:idx val="3"/>
          <c:order val="3"/>
          <c:tx>
            <c:strRef>
              <c:f>Sheet4!$E$1</c:f>
              <c:strCache>
                <c:ptCount val="1"/>
                <c:pt idx="0">
                  <c:v>Региональные и другие международные органиации</c:v>
                </c:pt>
              </c:strCache>
            </c:strRef>
          </c:tx>
          <c:spPr>
            <a:solidFill>
              <a:srgbClr val="FF99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Sheet4!$A$2:$A$10</c:f>
              <c:strCache>
                <c:ptCount val="9"/>
                <c:pt idx="0">
                  <c:v>Вопрос 1/1</c:v>
                </c:pt>
                <c:pt idx="1">
                  <c:v>Вопрос 2/1</c:v>
                </c:pt>
                <c:pt idx="2">
                  <c:v>Вопрос 3/1</c:v>
                </c:pt>
                <c:pt idx="3">
                  <c:v>Вопрос 4/1</c:v>
                </c:pt>
                <c:pt idx="4">
                  <c:v>Вопрос 5/1</c:v>
                </c:pt>
                <c:pt idx="5">
                  <c:v>Вопрос 6/1</c:v>
                </c:pt>
                <c:pt idx="6">
                  <c:v>Вопрос 7/1</c:v>
                </c:pt>
                <c:pt idx="7">
                  <c:v>Вопрос 8/1</c:v>
                </c:pt>
                <c:pt idx="8">
                  <c:v>Рез. 9</c:v>
                </c:pt>
              </c:strCache>
            </c:strRef>
          </c:cat>
          <c:val>
            <c:numRef>
              <c:f>Sheet4!$E$2:$E$10</c:f>
              <c:numCache>
                <c:formatCode>General</c:formatCode>
                <c:ptCount val="9"/>
                <c:pt idx="0">
                  <c:v>0</c:v>
                </c:pt>
                <c:pt idx="1">
                  <c:v>2</c:v>
                </c:pt>
                <c:pt idx="4">
                  <c:v>1</c:v>
                </c:pt>
                <c:pt idx="5">
                  <c:v>2</c:v>
                </c:pt>
                <c:pt idx="6">
                  <c:v>7</c:v>
                </c:pt>
                <c:pt idx="7">
                  <c:v>2</c:v>
                </c:pt>
                <c:pt idx="8">
                  <c:v>1</c:v>
                </c:pt>
              </c:numCache>
            </c:numRef>
          </c:val>
        </c:ser>
        <c:ser>
          <c:idx val="4"/>
          <c:order val="4"/>
          <c:tx>
            <c:strRef>
              <c:f>Sheet4!$F$1</c:f>
              <c:strCache>
                <c:ptCount val="1"/>
                <c:pt idx="0">
                  <c:v>Члены Секторов</c:v>
                </c:pt>
              </c:strCache>
            </c:strRef>
          </c:tx>
          <c:spPr>
            <a:solidFill>
              <a:srgbClr val="99CC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Sheet4!$A$2:$A$10</c:f>
              <c:strCache>
                <c:ptCount val="9"/>
                <c:pt idx="0">
                  <c:v>Вопрос 1/1</c:v>
                </c:pt>
                <c:pt idx="1">
                  <c:v>Вопрос 2/1</c:v>
                </c:pt>
                <c:pt idx="2">
                  <c:v>Вопрос 3/1</c:v>
                </c:pt>
                <c:pt idx="3">
                  <c:v>Вопрос 4/1</c:v>
                </c:pt>
                <c:pt idx="4">
                  <c:v>Вопрос 5/1</c:v>
                </c:pt>
                <c:pt idx="5">
                  <c:v>Вопрос 6/1</c:v>
                </c:pt>
                <c:pt idx="6">
                  <c:v>Вопрос 7/1</c:v>
                </c:pt>
                <c:pt idx="7">
                  <c:v>Вопрос 8/1</c:v>
                </c:pt>
                <c:pt idx="8">
                  <c:v>Рез. 9</c:v>
                </c:pt>
              </c:strCache>
            </c:strRef>
          </c:cat>
          <c:val>
            <c:numRef>
              <c:f>Sheet4!$F$2:$F$10</c:f>
              <c:numCache>
                <c:formatCode>General</c:formatCode>
                <c:ptCount val="9"/>
                <c:pt idx="0">
                  <c:v>40</c:v>
                </c:pt>
                <c:pt idx="1">
                  <c:v>23</c:v>
                </c:pt>
                <c:pt idx="2">
                  <c:v>5</c:v>
                </c:pt>
                <c:pt idx="3">
                  <c:v>12</c:v>
                </c:pt>
                <c:pt idx="4">
                  <c:v>17</c:v>
                </c:pt>
                <c:pt idx="5">
                  <c:v>4</c:v>
                </c:pt>
                <c:pt idx="6">
                  <c:v>8</c:v>
                </c:pt>
                <c:pt idx="7">
                  <c:v>5</c:v>
                </c:pt>
                <c:pt idx="8">
                  <c:v>7</c:v>
                </c:pt>
              </c:numCache>
            </c:numRef>
          </c:val>
        </c:ser>
        <c:dLbls>
          <c:showLegendKey val="0"/>
          <c:showVal val="0"/>
          <c:showCatName val="0"/>
          <c:showSerName val="0"/>
          <c:showPercent val="0"/>
          <c:showBubbleSize val="0"/>
        </c:dLbls>
        <c:gapWidth val="150"/>
        <c:overlap val="100"/>
        <c:axId val="823470144"/>
        <c:axId val="823472104"/>
      </c:barChart>
      <c:lineChart>
        <c:grouping val="standard"/>
        <c:varyColors val="0"/>
        <c:ser>
          <c:idx val="5"/>
          <c:order val="5"/>
          <c:tx>
            <c:strRef>
              <c:f>Sheet4!$G$1</c:f>
              <c:strCache>
                <c:ptCount val="1"/>
              </c:strCache>
            </c:strRef>
          </c:tx>
          <c:spPr>
            <a:ln w="25400" cap="rnd">
              <a:noFill/>
              <a:round/>
            </a:ln>
            <a:effectLst/>
          </c:spPr>
          <c:marker>
            <c:symbol val="none"/>
          </c:marker>
          <c:dLbls>
            <c:dLbl>
              <c:idx val="0"/>
              <c:layout>
                <c:manualLayout>
                  <c:x val="-3.2463752488455302E-2"/>
                  <c:y val="-2.135460084375009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23391126589946E-2"/>
                  <c:y val="-2.007091828753199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85637497927138E-2"/>
                  <c:y val="-2.0994561420910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6124512213751099E-2"/>
                  <c:y val="-2.135460084375009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6488845757025498E-2"/>
                  <c:y val="-2.006006284861670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44139417213372E-2"/>
                  <c:y val="-2.135460084375009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24637524884554E-2"/>
                  <c:y val="-2.402408423149730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2.6488845757025599E-2"/>
                  <c:y val="-2.402408423149730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85637497927138E-2"/>
                  <c:y val="-1.6016056154331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Sheet4!$A$2:$A$10</c:f>
              <c:strCache>
                <c:ptCount val="9"/>
                <c:pt idx="0">
                  <c:v>Вопрос 1/1</c:v>
                </c:pt>
                <c:pt idx="1">
                  <c:v>Вопрос 2/1</c:v>
                </c:pt>
                <c:pt idx="2">
                  <c:v>Вопрос 3/1</c:v>
                </c:pt>
                <c:pt idx="3">
                  <c:v>Вопрос 4/1</c:v>
                </c:pt>
                <c:pt idx="4">
                  <c:v>Вопрос 5/1</c:v>
                </c:pt>
                <c:pt idx="5">
                  <c:v>Вопрос 6/1</c:v>
                </c:pt>
                <c:pt idx="6">
                  <c:v>Вопрос 7/1</c:v>
                </c:pt>
                <c:pt idx="7">
                  <c:v>Вопрос 8/1</c:v>
                </c:pt>
                <c:pt idx="8">
                  <c:v>Рез. 9</c:v>
                </c:pt>
              </c:strCache>
            </c:strRef>
          </c:cat>
          <c:val>
            <c:numRef>
              <c:f>Sheet4!$G$2:$G$10</c:f>
              <c:numCache>
                <c:formatCode>General</c:formatCode>
                <c:ptCount val="9"/>
                <c:pt idx="0">
                  <c:v>143</c:v>
                </c:pt>
                <c:pt idx="1">
                  <c:v>81</c:v>
                </c:pt>
                <c:pt idx="2">
                  <c:v>60</c:v>
                </c:pt>
                <c:pt idx="3">
                  <c:v>67</c:v>
                </c:pt>
                <c:pt idx="4">
                  <c:v>99</c:v>
                </c:pt>
                <c:pt idx="5">
                  <c:v>77</c:v>
                </c:pt>
                <c:pt idx="6">
                  <c:v>108</c:v>
                </c:pt>
                <c:pt idx="7">
                  <c:v>98</c:v>
                </c:pt>
                <c:pt idx="8">
                  <c:v>79</c:v>
                </c:pt>
              </c:numCache>
            </c:numRef>
          </c:val>
          <c:smooth val="0"/>
        </c:ser>
        <c:dLbls>
          <c:showLegendKey val="0"/>
          <c:showVal val="0"/>
          <c:showCatName val="0"/>
          <c:showSerName val="0"/>
          <c:showPercent val="0"/>
          <c:showBubbleSize val="0"/>
        </c:dLbls>
        <c:marker val="1"/>
        <c:smooth val="0"/>
        <c:axId val="823473280"/>
        <c:axId val="823467792"/>
      </c:lineChart>
      <c:catAx>
        <c:axId val="823470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23472104"/>
        <c:crosses val="autoZero"/>
        <c:auto val="1"/>
        <c:lblAlgn val="ctr"/>
        <c:lblOffset val="100"/>
        <c:noMultiLvlLbl val="0"/>
      </c:catAx>
      <c:valAx>
        <c:axId val="823472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23470144"/>
        <c:crosses val="autoZero"/>
        <c:crossBetween val="between"/>
      </c:valAx>
      <c:valAx>
        <c:axId val="823467792"/>
        <c:scaling>
          <c:orientation val="minMax"/>
        </c:scaling>
        <c:delete val="1"/>
        <c:axPos val="r"/>
        <c:numFmt formatCode="General" sourceLinked="1"/>
        <c:majorTickMark val="none"/>
        <c:minorTickMark val="none"/>
        <c:tickLblPos val="nextTo"/>
        <c:crossAx val="823473280"/>
        <c:crosses val="max"/>
        <c:crossBetween val="between"/>
      </c:valAx>
      <c:catAx>
        <c:axId val="823473280"/>
        <c:scaling>
          <c:orientation val="minMax"/>
        </c:scaling>
        <c:delete val="1"/>
        <c:axPos val="b"/>
        <c:numFmt formatCode="General" sourceLinked="1"/>
        <c:majorTickMark val="none"/>
        <c:minorTickMark val="none"/>
        <c:tickLblPos val="nextTo"/>
        <c:crossAx val="823467792"/>
        <c:crosses val="autoZero"/>
        <c:auto val="1"/>
        <c:lblAlgn val="ctr"/>
        <c:lblOffset val="100"/>
        <c:noMultiLvlLbl val="0"/>
      </c:catAx>
      <c:spPr>
        <a:noFill/>
        <a:ln>
          <a:noFill/>
        </a:ln>
        <a:effectLst/>
      </c:spPr>
    </c:plotArea>
    <c:legend>
      <c:legendPos val="b"/>
      <c:layout>
        <c:manualLayout>
          <c:xMode val="edge"/>
          <c:yMode val="edge"/>
          <c:x val="5.7362457791949602E-2"/>
          <c:y val="0.79442747592494001"/>
          <c:w val="0.794679363426679"/>
          <c:h val="0.2055725914185680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E9830A-AF1E-43CA-B744-7FB71AF0AA21}" type="doc">
      <dgm:prSet loTypeId="urn:microsoft.com/office/officeart/2005/8/layout/process3" loCatId="process" qsTypeId="urn:microsoft.com/office/officeart/2005/8/quickstyle/3d1" qsCatId="3D" csTypeId="urn:microsoft.com/office/officeart/2005/8/colors/accent1_2" csCatId="accent1" phldr="1"/>
      <dgm:spPr/>
      <dgm:t>
        <a:bodyPr/>
        <a:lstStyle/>
        <a:p>
          <a:endParaRPr lang="en-US"/>
        </a:p>
      </dgm:t>
    </dgm:pt>
    <dgm:pt modelId="{43D0E57E-984E-4CFC-94D5-DCA06F15764F}">
      <dgm:prSet phldrT="[Text]" custT="1"/>
      <dgm:spPr>
        <a:solidFill>
          <a:schemeClr val="accent1"/>
        </a:solidFill>
      </dgm:spPr>
      <dgm:t>
        <a:bodyPr/>
        <a:lstStyle/>
        <a:p>
          <a:pPr algn="l">
            <a:lnSpc>
              <a:spcPts val="800"/>
            </a:lnSpc>
            <a:spcAft>
              <a:spcPts val="0"/>
            </a:spcAft>
          </a:pPr>
          <a:r>
            <a:rPr lang="en-US" sz="700" b="1"/>
            <a:t>2015 </a:t>
          </a:r>
          <a:r>
            <a:rPr lang="ru-RU" sz="700" b="1"/>
            <a:t>г.</a:t>
          </a:r>
          <a:endParaRPr lang="en-US" sz="700" b="1"/>
        </a:p>
        <a:p>
          <a:pPr algn="l">
            <a:lnSpc>
              <a:spcPts val="800"/>
            </a:lnSpc>
            <a:spcAft>
              <a:spcPts val="0"/>
            </a:spcAft>
          </a:pPr>
          <a:r>
            <a:rPr lang="ru-RU" sz="700" b="1"/>
            <a:t>Исследовательские комиссии</a:t>
          </a:r>
        </a:p>
        <a:p>
          <a:pPr algn="l">
            <a:lnSpc>
              <a:spcPts val="800"/>
            </a:lnSpc>
            <a:spcAft>
              <a:spcPts val="0"/>
            </a:spcAft>
          </a:pPr>
          <a:r>
            <a:rPr lang="en-US" sz="700" b="1"/>
            <a:t>14</a:t>
          </a:r>
          <a:r>
            <a:rPr lang="en-US" sz="700" b="1">
              <a:latin typeface="Calibri" panose="020F0502020204030204" pitchFamily="34" charset="0"/>
            </a:rPr>
            <a:t>‒</a:t>
          </a:r>
          <a:r>
            <a:rPr lang="en-US" sz="700" b="1"/>
            <a:t>18</a:t>
          </a:r>
          <a:r>
            <a:rPr lang="ru-RU" sz="700" b="1"/>
            <a:t> сентября</a:t>
          </a:r>
          <a:endParaRPr lang="en-US" sz="700" b="1"/>
        </a:p>
      </dgm:t>
    </dgm:pt>
    <dgm:pt modelId="{56C70B4C-FEE4-4E0C-922A-857FB63B482D}" type="parTrans" cxnId="{05432A8D-7891-4518-989F-6B6DFD254DDD}">
      <dgm:prSet/>
      <dgm:spPr/>
      <dgm:t>
        <a:bodyPr/>
        <a:lstStyle/>
        <a:p>
          <a:endParaRPr lang="en-US" sz="700"/>
        </a:p>
      </dgm:t>
    </dgm:pt>
    <dgm:pt modelId="{6E5F8976-11FE-45FE-919E-50A9BA448D72}" type="sibTrans" cxnId="{05432A8D-7891-4518-989F-6B6DFD254DDD}">
      <dgm:prSet custT="1"/>
      <dgm:spPr/>
      <dgm:t>
        <a:bodyPr/>
        <a:lstStyle/>
        <a:p>
          <a:endParaRPr lang="en-US" sz="700"/>
        </a:p>
      </dgm:t>
    </dgm:pt>
    <dgm:pt modelId="{85E3F3FB-2D5A-49E2-8DA7-B9FC944F9109}">
      <dgm:prSet phldrT="[Text]"/>
      <dgm:spPr/>
      <dgm:t>
        <a:bodyPr/>
        <a:lstStyle/>
        <a:p>
          <a:r>
            <a:rPr lang="ru-RU" sz="700"/>
            <a:t>Предельный срок пятница, 5 августа</a:t>
          </a:r>
          <a:r>
            <a:rPr lang="en-US" sz="700"/>
            <a:t> </a:t>
          </a:r>
          <a:r>
            <a:rPr lang="ru-RU" sz="700"/>
            <a:t/>
          </a:r>
          <a:br>
            <a:rPr lang="ru-RU" sz="700"/>
          </a:br>
          <a:r>
            <a:rPr lang="en-US" sz="700"/>
            <a:t>2016</a:t>
          </a:r>
          <a:r>
            <a:rPr lang="ru-RU" sz="700"/>
            <a:t> года</a:t>
          </a:r>
          <a:endParaRPr lang="en-US" sz="700"/>
        </a:p>
      </dgm:t>
    </dgm:pt>
    <dgm:pt modelId="{F5737169-D387-467E-9B64-85E8DB43FBA5}" type="parTrans" cxnId="{EC1B5DEF-F317-4C1E-A8ED-24E0D5430F3C}">
      <dgm:prSet/>
      <dgm:spPr/>
      <dgm:t>
        <a:bodyPr/>
        <a:lstStyle/>
        <a:p>
          <a:endParaRPr lang="en-US" sz="700"/>
        </a:p>
      </dgm:t>
    </dgm:pt>
    <dgm:pt modelId="{ED954124-0F8B-4366-B2E6-4AD799327056}" type="sibTrans" cxnId="{EC1B5DEF-F317-4C1E-A8ED-24E0D5430F3C}">
      <dgm:prSet/>
      <dgm:spPr/>
      <dgm:t>
        <a:bodyPr/>
        <a:lstStyle/>
        <a:p>
          <a:endParaRPr lang="en-US" sz="700"/>
        </a:p>
      </dgm:t>
    </dgm:pt>
    <dgm:pt modelId="{C68A333E-B488-4DFB-90D6-433649014587}">
      <dgm:prSet phldrT="[Text]" custT="1"/>
      <dgm:spPr/>
      <dgm:t>
        <a:bodyPr/>
        <a:lstStyle/>
        <a:p>
          <a:pPr algn="l">
            <a:lnSpc>
              <a:spcPts val="800"/>
            </a:lnSpc>
            <a:spcAft>
              <a:spcPts val="0"/>
            </a:spcAft>
          </a:pPr>
          <a:r>
            <a:rPr lang="en-US" sz="700" b="1"/>
            <a:t>*2017</a:t>
          </a:r>
          <a:r>
            <a:rPr lang="ru-RU" sz="700" b="1"/>
            <a:t> г.</a:t>
          </a:r>
          <a:r>
            <a:rPr lang="en-US" sz="700" b="1"/>
            <a:t/>
          </a:r>
          <a:br>
            <a:rPr lang="en-US" sz="700" b="1"/>
          </a:br>
          <a:r>
            <a:rPr lang="ru-RU" sz="700" b="1"/>
            <a:t>Группы Докладчиков</a:t>
          </a:r>
          <a:r>
            <a:rPr lang="en-US" sz="700" b="1"/>
            <a:t/>
          </a:r>
          <a:br>
            <a:rPr lang="en-US" sz="700" b="1"/>
          </a:br>
          <a:r>
            <a:rPr lang="en-US" sz="700" b="1"/>
            <a:t>9</a:t>
          </a:r>
          <a:r>
            <a:rPr lang="en-US" sz="700" b="1">
              <a:latin typeface="Calibri" panose="020F0502020204030204" pitchFamily="34" charset="0"/>
            </a:rPr>
            <a:t>‒</a:t>
          </a:r>
          <a:r>
            <a:rPr lang="en-US" sz="700" b="1"/>
            <a:t>18</a:t>
          </a:r>
          <a:r>
            <a:rPr lang="ru-RU" sz="700" b="1"/>
            <a:t> января</a:t>
          </a:r>
          <a:endParaRPr lang="en-US" sz="700" b="1"/>
        </a:p>
      </dgm:t>
    </dgm:pt>
    <dgm:pt modelId="{A8B7D746-2937-4A0F-9A99-9B03C74A5E5F}" type="parTrans" cxnId="{793B6033-5455-475B-82A3-CA8195BCA62B}">
      <dgm:prSet/>
      <dgm:spPr/>
      <dgm:t>
        <a:bodyPr/>
        <a:lstStyle/>
        <a:p>
          <a:endParaRPr lang="en-US" sz="700"/>
        </a:p>
      </dgm:t>
    </dgm:pt>
    <dgm:pt modelId="{F1BC695F-162A-44E4-9756-05AEBF3ACF69}" type="sibTrans" cxnId="{793B6033-5455-475B-82A3-CA8195BCA62B}">
      <dgm:prSet custT="1"/>
      <dgm:spPr/>
      <dgm:t>
        <a:bodyPr/>
        <a:lstStyle/>
        <a:p>
          <a:endParaRPr lang="en-US" sz="700"/>
        </a:p>
      </dgm:t>
    </dgm:pt>
    <dgm:pt modelId="{9EAA4D34-A172-4C59-A3E3-FE308A7C03A7}">
      <dgm:prSet phldrT="[Text]" custT="1"/>
      <dgm:spPr/>
      <dgm:t>
        <a:bodyPr/>
        <a:lstStyle/>
        <a:p>
          <a:r>
            <a:rPr lang="ru-RU" sz="700"/>
            <a:t>Предельный срок пятница, </a:t>
          </a:r>
          <a:r>
            <a:rPr lang="en-US" sz="700"/>
            <a:t>25</a:t>
          </a:r>
          <a:r>
            <a:rPr lang="ru-RU" sz="700"/>
            <a:t> ноября</a:t>
          </a:r>
          <a:r>
            <a:rPr lang="en-US" sz="700"/>
            <a:t> 2016</a:t>
          </a:r>
          <a:r>
            <a:rPr lang="ru-RU" sz="700"/>
            <a:t> года</a:t>
          </a:r>
          <a:endParaRPr lang="en-US" sz="700"/>
        </a:p>
      </dgm:t>
    </dgm:pt>
    <dgm:pt modelId="{00E00BE7-C163-4FAC-9F8E-2DD62F12A0F5}" type="parTrans" cxnId="{171BE6ED-FE93-4AC7-A322-BFE1024F2DFB}">
      <dgm:prSet/>
      <dgm:spPr/>
      <dgm:t>
        <a:bodyPr/>
        <a:lstStyle/>
        <a:p>
          <a:endParaRPr lang="en-US" sz="700"/>
        </a:p>
      </dgm:t>
    </dgm:pt>
    <dgm:pt modelId="{54E48040-3BF8-4772-B3B6-688CA662D9F4}" type="sibTrans" cxnId="{171BE6ED-FE93-4AC7-A322-BFE1024F2DFB}">
      <dgm:prSet/>
      <dgm:spPr/>
      <dgm:t>
        <a:bodyPr/>
        <a:lstStyle/>
        <a:p>
          <a:endParaRPr lang="en-US" sz="700"/>
        </a:p>
      </dgm:t>
    </dgm:pt>
    <dgm:pt modelId="{0796FA95-37F4-4D13-8ED0-E63B38775786}">
      <dgm:prSet phldrT="[Text]" custT="1"/>
      <dgm:spPr>
        <a:gradFill rotWithShape="0">
          <a:gsLst>
            <a:gs pos="0">
              <a:srgbClr val="FF0000"/>
            </a:gs>
            <a:gs pos="0">
              <a:srgbClr val="FF0000">
                <a:lumMod val="98000"/>
                <a:lumOff val="2000"/>
              </a:srgbClr>
            </a:gs>
          </a:gsLst>
          <a:lin ang="5400000" scaled="0"/>
        </a:gradFill>
      </dgm:spPr>
      <dgm:t>
        <a:bodyPr/>
        <a:lstStyle/>
        <a:p>
          <a:pPr algn="l">
            <a:lnSpc>
              <a:spcPts val="800"/>
            </a:lnSpc>
            <a:spcAft>
              <a:spcPts val="0"/>
            </a:spcAft>
          </a:pPr>
          <a:r>
            <a:rPr lang="en-US" sz="700" b="1"/>
            <a:t>2017</a:t>
          </a:r>
          <a:r>
            <a:rPr lang="ru-RU" sz="700" b="1"/>
            <a:t> г.</a:t>
          </a:r>
          <a:r>
            <a:rPr lang="en-US" sz="700" b="1"/>
            <a:t/>
          </a:r>
          <a:br>
            <a:rPr lang="en-US" sz="700" b="1"/>
          </a:br>
          <a:r>
            <a:rPr lang="ru-RU" sz="700" b="1"/>
            <a:t>Исследовательские комиссии</a:t>
          </a:r>
          <a:r>
            <a:rPr lang="en-US" sz="700" b="1"/>
            <a:t/>
          </a:r>
          <a:br>
            <a:rPr lang="en-US" sz="700" b="1"/>
          </a:br>
          <a:r>
            <a:rPr lang="en-US" sz="700" b="1"/>
            <a:t>27</a:t>
          </a:r>
          <a:r>
            <a:rPr lang="en-US" sz="700" b="1">
              <a:latin typeface="Calibri" panose="020F0502020204030204" pitchFamily="34" charset="0"/>
            </a:rPr>
            <a:t>‒</a:t>
          </a:r>
          <a:r>
            <a:rPr lang="en-US" sz="700" b="1"/>
            <a:t>31</a:t>
          </a:r>
          <a:r>
            <a:rPr lang="ru-RU" sz="700" b="1"/>
            <a:t> марта</a:t>
          </a:r>
          <a:endParaRPr lang="en-US" sz="700" b="1"/>
        </a:p>
      </dgm:t>
    </dgm:pt>
    <dgm:pt modelId="{E21C5445-FCBE-4135-A08E-F1C037A56691}" type="parTrans" cxnId="{07C2CDDC-D218-4033-82C4-F67C21912128}">
      <dgm:prSet/>
      <dgm:spPr/>
      <dgm:t>
        <a:bodyPr/>
        <a:lstStyle/>
        <a:p>
          <a:endParaRPr lang="en-US" sz="700"/>
        </a:p>
      </dgm:t>
    </dgm:pt>
    <dgm:pt modelId="{0D3B3AEB-7CDC-43CD-98C2-F6E247A0DE4A}" type="sibTrans" cxnId="{07C2CDDC-D218-4033-82C4-F67C21912128}">
      <dgm:prSet custT="1"/>
      <dgm:spPr/>
      <dgm:t>
        <a:bodyPr/>
        <a:lstStyle/>
        <a:p>
          <a:endParaRPr lang="en-US" sz="700"/>
        </a:p>
      </dgm:t>
    </dgm:pt>
    <dgm:pt modelId="{56D31F86-2F03-4DC4-9A5E-219F85989565}">
      <dgm:prSet phldrT="[Text]" custT="1"/>
      <dgm:spPr/>
      <dgm:t>
        <a:bodyPr/>
        <a:lstStyle/>
        <a:p>
          <a:r>
            <a:rPr lang="ru-RU" sz="700"/>
            <a:t>Предельный срок пятница, </a:t>
          </a:r>
          <a:r>
            <a:rPr lang="en-US" sz="700"/>
            <a:t>10</a:t>
          </a:r>
          <a:r>
            <a:rPr lang="ru-RU" sz="700"/>
            <a:t> февраля</a:t>
          </a:r>
          <a:r>
            <a:rPr lang="en-US" sz="700"/>
            <a:t> 2017</a:t>
          </a:r>
          <a:r>
            <a:rPr lang="ru-RU" sz="700"/>
            <a:t> года</a:t>
          </a:r>
          <a:endParaRPr lang="en-US" sz="700"/>
        </a:p>
      </dgm:t>
    </dgm:pt>
    <dgm:pt modelId="{537923D2-DD0D-4DDC-8BED-830E1D991CD0}" type="parTrans" cxnId="{9961A0BB-EBE5-4CA9-965A-8708DABCFECF}">
      <dgm:prSet/>
      <dgm:spPr/>
      <dgm:t>
        <a:bodyPr/>
        <a:lstStyle/>
        <a:p>
          <a:endParaRPr lang="en-US" sz="700"/>
        </a:p>
      </dgm:t>
    </dgm:pt>
    <dgm:pt modelId="{BA090CFE-A8AF-4BC0-BF1E-997FB65274B5}" type="sibTrans" cxnId="{9961A0BB-EBE5-4CA9-965A-8708DABCFECF}">
      <dgm:prSet/>
      <dgm:spPr/>
      <dgm:t>
        <a:bodyPr/>
        <a:lstStyle/>
        <a:p>
          <a:endParaRPr lang="en-US" sz="700"/>
        </a:p>
      </dgm:t>
    </dgm:pt>
    <dgm:pt modelId="{9142A97C-B523-4B53-BD28-74538F0F3786}">
      <dgm:prSet phldrT="[Text]" custT="1"/>
      <dgm:spPr/>
      <dgm:t>
        <a:bodyPr/>
        <a:lstStyle/>
        <a:p>
          <a:pPr algn="l">
            <a:lnSpc>
              <a:spcPts val="800"/>
            </a:lnSpc>
            <a:spcAft>
              <a:spcPts val="0"/>
            </a:spcAft>
          </a:pPr>
          <a:r>
            <a:rPr lang="en-US" sz="700" b="1"/>
            <a:t>2016</a:t>
          </a:r>
          <a:r>
            <a:rPr lang="ru-RU" sz="700" b="1"/>
            <a:t> г.</a:t>
          </a:r>
          <a:r>
            <a:rPr lang="en-US" sz="700" b="1"/>
            <a:t/>
          </a:r>
          <a:br>
            <a:rPr lang="en-US" sz="700" b="1"/>
          </a:br>
          <a:r>
            <a:rPr lang="ru-RU" sz="700" b="1"/>
            <a:t>Группа Докладчиков</a:t>
          </a:r>
          <a:r>
            <a:rPr lang="en-US" sz="700" b="1"/>
            <a:t/>
          </a:r>
          <a:br>
            <a:rPr lang="en-US" sz="700" b="1"/>
          </a:br>
          <a:r>
            <a:rPr lang="en-US" sz="700" b="1"/>
            <a:t>4</a:t>
          </a:r>
          <a:r>
            <a:rPr lang="en-US" sz="700" b="1">
              <a:latin typeface="Calibri" panose="020F0502020204030204" pitchFamily="34" charset="0"/>
            </a:rPr>
            <a:t>‒</a:t>
          </a:r>
          <a:r>
            <a:rPr lang="en-US" sz="700" b="1"/>
            <a:t>15</a:t>
          </a:r>
          <a:r>
            <a:rPr lang="ru-RU" sz="700" b="1"/>
            <a:t> апреля</a:t>
          </a:r>
          <a:endParaRPr lang="en-US" sz="700" b="1"/>
        </a:p>
      </dgm:t>
    </dgm:pt>
    <dgm:pt modelId="{1F1B9F2A-BC23-4A54-922B-500BA7DF9C0C}" type="parTrans" cxnId="{BC9AEBD1-F978-4EBE-A295-4671C40F45FF}">
      <dgm:prSet/>
      <dgm:spPr/>
      <dgm:t>
        <a:bodyPr/>
        <a:lstStyle/>
        <a:p>
          <a:endParaRPr lang="en-US" sz="700"/>
        </a:p>
      </dgm:t>
    </dgm:pt>
    <dgm:pt modelId="{FFFB2459-54F9-455D-BB72-81D320CBD1B2}" type="sibTrans" cxnId="{BC9AEBD1-F978-4EBE-A295-4671C40F45FF}">
      <dgm:prSet custT="1"/>
      <dgm:spPr/>
      <dgm:t>
        <a:bodyPr/>
        <a:lstStyle/>
        <a:p>
          <a:endParaRPr lang="en-US" sz="700"/>
        </a:p>
      </dgm:t>
    </dgm:pt>
    <dgm:pt modelId="{0219833C-DEF3-4533-8641-53AB6FE3177A}">
      <dgm:prSet phldrT="[Text]" custT="1"/>
      <dgm:spPr/>
      <dgm:t>
        <a:bodyPr/>
        <a:lstStyle/>
        <a:p>
          <a:pPr algn="l">
            <a:lnSpc>
              <a:spcPts val="800"/>
            </a:lnSpc>
            <a:spcAft>
              <a:spcPts val="0"/>
            </a:spcAft>
          </a:pPr>
          <a:r>
            <a:rPr lang="en-US" sz="700" b="1"/>
            <a:t>2016</a:t>
          </a:r>
          <a:r>
            <a:rPr lang="ru-RU" sz="700" b="1"/>
            <a:t> г.</a:t>
          </a:r>
          <a:r>
            <a:rPr lang="en-US" sz="700" b="1"/>
            <a:t/>
          </a:r>
          <a:br>
            <a:rPr lang="en-US" sz="700" b="1"/>
          </a:br>
          <a:r>
            <a:rPr lang="ru-RU" sz="700" b="1"/>
            <a:t>Исследовательские комиссии</a:t>
          </a:r>
          <a:r>
            <a:rPr lang="en-US" sz="700" b="1"/>
            <a:t/>
          </a:r>
          <a:br>
            <a:rPr lang="en-US" sz="700" b="1"/>
          </a:br>
          <a:r>
            <a:rPr lang="en-US" sz="700" b="1"/>
            <a:t>19</a:t>
          </a:r>
          <a:r>
            <a:rPr lang="en-US" sz="700" b="1">
              <a:latin typeface="Calibri" panose="020F0502020204030204" pitchFamily="34" charset="0"/>
            </a:rPr>
            <a:t>‒</a:t>
          </a:r>
          <a:r>
            <a:rPr lang="en-US" sz="700" b="1"/>
            <a:t>23</a:t>
          </a:r>
          <a:r>
            <a:rPr lang="ru-RU" sz="700" b="1"/>
            <a:t> сентября</a:t>
          </a:r>
          <a:endParaRPr lang="en-US" sz="700" b="1"/>
        </a:p>
      </dgm:t>
    </dgm:pt>
    <dgm:pt modelId="{B9D8E4AB-B9F1-4389-9CA9-AA716C535986}" type="parTrans" cxnId="{7983548D-B643-4E44-BACD-20F24800BBB0}">
      <dgm:prSet/>
      <dgm:spPr/>
      <dgm:t>
        <a:bodyPr/>
        <a:lstStyle/>
        <a:p>
          <a:endParaRPr lang="en-US" sz="700"/>
        </a:p>
      </dgm:t>
    </dgm:pt>
    <dgm:pt modelId="{DC5324C3-D7F7-48FF-B490-3E58CFC10520}" type="sibTrans" cxnId="{7983548D-B643-4E44-BACD-20F24800BBB0}">
      <dgm:prSet custT="1"/>
      <dgm:spPr/>
      <dgm:t>
        <a:bodyPr/>
        <a:lstStyle/>
        <a:p>
          <a:endParaRPr lang="en-US" sz="700"/>
        </a:p>
      </dgm:t>
    </dgm:pt>
    <dgm:pt modelId="{A3C3736C-9AF9-4809-B9B7-1DD190137B28}">
      <dgm:prSet phldrT="[Text]" custT="1"/>
      <dgm:spPr>
        <a:gradFill rotWithShape="0">
          <a:gsLst>
            <a:gs pos="0">
              <a:srgbClr val="FF0000"/>
            </a:gs>
            <a:gs pos="0">
              <a:srgbClr val="FF0000">
                <a:lumMod val="98000"/>
                <a:lumOff val="2000"/>
              </a:srgbClr>
            </a:gs>
          </a:gsLst>
          <a:lin ang="5400000" scaled="0"/>
        </a:gradFill>
      </dgm:spPr>
      <dgm:t>
        <a:bodyPr/>
        <a:lstStyle/>
        <a:p>
          <a:pPr algn="l">
            <a:lnSpc>
              <a:spcPts val="800"/>
            </a:lnSpc>
            <a:spcAft>
              <a:spcPts val="0"/>
            </a:spcAft>
          </a:pPr>
          <a:r>
            <a:rPr lang="en-US" sz="700" b="1"/>
            <a:t>**2017</a:t>
          </a:r>
          <a:r>
            <a:rPr lang="ru-RU" sz="700" b="1"/>
            <a:t> г.</a:t>
          </a:r>
          <a:r>
            <a:rPr lang="en-US" sz="700" b="1"/>
            <a:t/>
          </a:r>
          <a:br>
            <a:rPr lang="en-US" sz="700" b="1"/>
          </a:br>
          <a:r>
            <a:rPr lang="en-US" sz="700" b="1"/>
            <a:t>**</a:t>
          </a:r>
          <a:r>
            <a:rPr lang="ru-RU" sz="700" b="1"/>
            <a:t>ВКРЭ</a:t>
          </a:r>
          <a:r>
            <a:rPr lang="en-US" sz="700" b="1"/>
            <a:t/>
          </a:r>
          <a:br>
            <a:rPr lang="en-US" sz="700" b="1"/>
          </a:br>
          <a:r>
            <a:rPr lang="en-US" sz="700" b="1"/>
            <a:t>**3</a:t>
          </a:r>
          <a:r>
            <a:rPr lang="ru-RU" sz="700" b="1"/>
            <a:t>-й квартал</a:t>
          </a:r>
          <a:endParaRPr lang="en-US" sz="700" b="1"/>
        </a:p>
      </dgm:t>
    </dgm:pt>
    <dgm:pt modelId="{487F1049-6904-4665-BC86-CE183705DC9B}" type="parTrans" cxnId="{3F875D9A-3CD4-469A-AD20-0397CEFEF58F}">
      <dgm:prSet/>
      <dgm:spPr/>
      <dgm:t>
        <a:bodyPr/>
        <a:lstStyle/>
        <a:p>
          <a:endParaRPr lang="en-US" sz="700"/>
        </a:p>
      </dgm:t>
    </dgm:pt>
    <dgm:pt modelId="{9960863D-FD0D-4548-87E8-9715994D8D99}" type="sibTrans" cxnId="{3F875D9A-3CD4-469A-AD20-0397CEFEF58F}">
      <dgm:prSet/>
      <dgm:spPr/>
      <dgm:t>
        <a:bodyPr/>
        <a:lstStyle/>
        <a:p>
          <a:endParaRPr lang="en-US" sz="700"/>
        </a:p>
      </dgm:t>
    </dgm:pt>
    <dgm:pt modelId="{A7649101-9A03-4D7C-BEA8-D35ABA283C03}">
      <dgm:prSet phldrT="[Text]" custT="1"/>
      <dgm:spPr/>
      <dgm:t>
        <a:bodyPr/>
        <a:lstStyle/>
        <a:p>
          <a:r>
            <a:rPr lang="ru-RU" sz="700"/>
            <a:t>Планы – все Вопросы</a:t>
          </a:r>
          <a:endParaRPr lang="en-US" sz="700"/>
        </a:p>
      </dgm:t>
    </dgm:pt>
    <dgm:pt modelId="{F6692D5C-4278-460A-8CAB-C584542FA0EF}" type="parTrans" cxnId="{432EAE0E-92E4-4075-8372-4022AA0E760E}">
      <dgm:prSet/>
      <dgm:spPr/>
      <dgm:t>
        <a:bodyPr/>
        <a:lstStyle/>
        <a:p>
          <a:endParaRPr lang="en-US" sz="700"/>
        </a:p>
      </dgm:t>
    </dgm:pt>
    <dgm:pt modelId="{4F5F97C8-522C-49FC-956A-7AC188A46CB1}" type="sibTrans" cxnId="{432EAE0E-92E4-4075-8372-4022AA0E760E}">
      <dgm:prSet/>
      <dgm:spPr/>
      <dgm:t>
        <a:bodyPr/>
        <a:lstStyle/>
        <a:p>
          <a:endParaRPr lang="en-US" sz="700"/>
        </a:p>
      </dgm:t>
    </dgm:pt>
    <dgm:pt modelId="{867FB3A2-DC17-42CF-AEC3-9DED85D10E6A}">
      <dgm:prSet phldrT="[Text]" custT="1"/>
      <dgm:spPr/>
      <dgm:t>
        <a:bodyPr/>
        <a:lstStyle/>
        <a:p>
          <a:r>
            <a:rPr lang="ru-RU" sz="700"/>
            <a:t>Проекты Отчетов</a:t>
          </a:r>
          <a:r>
            <a:rPr lang="en-US" sz="700"/>
            <a:t>: </a:t>
          </a:r>
          <a:r>
            <a:rPr lang="ru-RU" sz="700"/>
            <a:t>Вопросы</a:t>
          </a:r>
          <a:r>
            <a:rPr lang="en-US" sz="700"/>
            <a:t> 1, 4, 8</a:t>
          </a:r>
        </a:p>
      </dgm:t>
    </dgm:pt>
    <dgm:pt modelId="{C2DC4A0C-5867-48C7-B549-86301B32C673}" type="parTrans" cxnId="{57A9D9E5-9331-47F7-9295-3CE8A606CE33}">
      <dgm:prSet/>
      <dgm:spPr/>
      <dgm:t>
        <a:bodyPr/>
        <a:lstStyle/>
        <a:p>
          <a:endParaRPr lang="en-US" sz="700"/>
        </a:p>
      </dgm:t>
    </dgm:pt>
    <dgm:pt modelId="{A8D00AD8-87C4-4DFE-9C3E-DCBF08254563}" type="sibTrans" cxnId="{57A9D9E5-9331-47F7-9295-3CE8A606CE33}">
      <dgm:prSet/>
      <dgm:spPr/>
      <dgm:t>
        <a:bodyPr/>
        <a:lstStyle/>
        <a:p>
          <a:endParaRPr lang="en-US" sz="700"/>
        </a:p>
      </dgm:t>
    </dgm:pt>
    <dgm:pt modelId="{12588837-412B-46BD-AEC0-E29B765C04E0}">
      <dgm:prSet phldrT="[Text]" custT="1"/>
      <dgm:spPr/>
      <dgm:t>
        <a:bodyPr/>
        <a:lstStyle/>
        <a:p>
          <a:r>
            <a:rPr lang="ru-RU" sz="700"/>
            <a:t>Текст глав</a:t>
          </a:r>
          <a:r>
            <a:rPr lang="en-US" sz="700"/>
            <a:t>: </a:t>
          </a:r>
          <a:r>
            <a:rPr lang="ru-RU" sz="700"/>
            <a:t>Вопросы</a:t>
          </a:r>
          <a:r>
            <a:rPr lang="en-US" sz="700"/>
            <a:t> 1, 2, 5, 6, 8</a:t>
          </a:r>
        </a:p>
      </dgm:t>
    </dgm:pt>
    <dgm:pt modelId="{65503595-B20A-40E8-B87F-EB01ECBE43FE}" type="parTrans" cxnId="{A606F0C4-DBD8-4CB7-AEA5-C0E1585D5507}">
      <dgm:prSet/>
      <dgm:spPr/>
      <dgm:t>
        <a:bodyPr/>
        <a:lstStyle/>
        <a:p>
          <a:endParaRPr lang="en-US" sz="700"/>
        </a:p>
      </dgm:t>
    </dgm:pt>
    <dgm:pt modelId="{442470B3-263B-4FCD-AC6C-5AC5C4A8F13C}" type="sibTrans" cxnId="{A606F0C4-DBD8-4CB7-AEA5-C0E1585D5507}">
      <dgm:prSet/>
      <dgm:spPr/>
      <dgm:t>
        <a:bodyPr/>
        <a:lstStyle/>
        <a:p>
          <a:endParaRPr lang="en-US" sz="700"/>
        </a:p>
      </dgm:t>
    </dgm:pt>
    <dgm:pt modelId="{CA191119-F202-487F-B8C1-F39E039C8AFE}">
      <dgm:prSet phldrT="[Text]" custT="1"/>
      <dgm:spPr/>
      <dgm:t>
        <a:bodyPr/>
        <a:lstStyle/>
        <a:p>
          <a:r>
            <a:rPr lang="ru-RU" sz="700"/>
            <a:t>Создание РГ</a:t>
          </a:r>
          <a:r>
            <a:rPr lang="en-US" sz="700"/>
            <a:t>:</a:t>
          </a:r>
        </a:p>
      </dgm:t>
    </dgm:pt>
    <dgm:pt modelId="{9C11DAB1-F17E-462B-B03C-66DF9D7FD7B0}" type="parTrans" cxnId="{30559E58-8F43-45B3-AFF4-A62856403A92}">
      <dgm:prSet/>
      <dgm:spPr/>
      <dgm:t>
        <a:bodyPr/>
        <a:lstStyle/>
        <a:p>
          <a:endParaRPr lang="en-US" sz="700"/>
        </a:p>
      </dgm:t>
    </dgm:pt>
    <dgm:pt modelId="{5750BD5B-AA36-4E6C-A316-FF738DFDC08D}" type="sibTrans" cxnId="{30559E58-8F43-45B3-AFF4-A62856403A92}">
      <dgm:prSet/>
      <dgm:spPr/>
      <dgm:t>
        <a:bodyPr/>
        <a:lstStyle/>
        <a:p>
          <a:endParaRPr lang="en-US" sz="700"/>
        </a:p>
      </dgm:t>
    </dgm:pt>
    <dgm:pt modelId="{7E6C3140-E9D6-4966-961E-F2C3B8C64A52}">
      <dgm:prSet custT="1"/>
      <dgm:spPr/>
      <dgm:t>
        <a:bodyPr/>
        <a:lstStyle/>
        <a:p>
          <a:r>
            <a:rPr lang="ru-RU" sz="700"/>
            <a:t>Предельный срок</a:t>
          </a:r>
          <a:r>
            <a:rPr lang="en-US" sz="700"/>
            <a:t/>
          </a:r>
          <a:br>
            <a:rPr lang="en-US" sz="700"/>
          </a:br>
          <a:r>
            <a:rPr lang="ru-RU" sz="700"/>
            <a:t>пятница,</a:t>
          </a:r>
          <a:r>
            <a:rPr lang="en-US" sz="700"/>
            <a:t> 19</a:t>
          </a:r>
          <a:r>
            <a:rPr lang="ru-RU" sz="700"/>
            <a:t> февраля</a:t>
          </a:r>
          <a:r>
            <a:rPr lang="en-US" sz="700"/>
            <a:t> 2016</a:t>
          </a:r>
          <a:r>
            <a:rPr lang="ru-RU" sz="700"/>
            <a:t> года</a:t>
          </a:r>
          <a:endParaRPr lang="en-US" sz="700"/>
        </a:p>
      </dgm:t>
    </dgm:pt>
    <dgm:pt modelId="{BB9BC903-85C9-4F2F-AD68-C5E1456D28D4}" type="parTrans" cxnId="{49DFE733-6783-4914-B170-326C8E3AA558}">
      <dgm:prSet/>
      <dgm:spPr/>
      <dgm:t>
        <a:bodyPr/>
        <a:lstStyle/>
        <a:p>
          <a:endParaRPr lang="en-US" sz="700"/>
        </a:p>
      </dgm:t>
    </dgm:pt>
    <dgm:pt modelId="{F6CF9A71-EBD9-487D-8FB7-6972353DC299}" type="sibTrans" cxnId="{49DFE733-6783-4914-B170-326C8E3AA558}">
      <dgm:prSet/>
      <dgm:spPr/>
      <dgm:t>
        <a:bodyPr/>
        <a:lstStyle/>
        <a:p>
          <a:endParaRPr lang="en-US" sz="700"/>
        </a:p>
      </dgm:t>
    </dgm:pt>
    <dgm:pt modelId="{837642C3-656D-487C-AF4D-C32D73975788}">
      <dgm:prSet custT="1"/>
      <dgm:spPr/>
      <dgm:t>
        <a:bodyPr/>
        <a:lstStyle/>
        <a:p>
          <a:r>
            <a:rPr lang="ru-RU" sz="700"/>
            <a:t>Обсуждение доработки существующих проектов</a:t>
          </a:r>
          <a:endParaRPr lang="en-US" sz="700"/>
        </a:p>
      </dgm:t>
    </dgm:pt>
    <dgm:pt modelId="{EE126605-97B2-4ED7-8530-B15439FCF7F6}" type="parTrans" cxnId="{42FE6838-5152-4EB6-91B7-AC0871087ED5}">
      <dgm:prSet/>
      <dgm:spPr/>
      <dgm:t>
        <a:bodyPr/>
        <a:lstStyle/>
        <a:p>
          <a:endParaRPr lang="en-US" sz="700"/>
        </a:p>
      </dgm:t>
    </dgm:pt>
    <dgm:pt modelId="{286B0EDF-C720-4C90-83C0-BB9B7B84B4C2}" type="sibTrans" cxnId="{42FE6838-5152-4EB6-91B7-AC0871087ED5}">
      <dgm:prSet/>
      <dgm:spPr/>
      <dgm:t>
        <a:bodyPr/>
        <a:lstStyle/>
        <a:p>
          <a:endParaRPr lang="en-US" sz="700"/>
        </a:p>
      </dgm:t>
    </dgm:pt>
    <dgm:pt modelId="{520E9A61-8B5A-4199-B585-CEDAC7DA844C}">
      <dgm:prSet custT="1"/>
      <dgm:spPr/>
      <dgm:t>
        <a:bodyPr/>
        <a:lstStyle/>
        <a:p>
          <a:r>
            <a:rPr lang="ru-RU" sz="700"/>
            <a:t>Доработка планов, по мере необходимости</a:t>
          </a:r>
          <a:endParaRPr lang="en-US" sz="700"/>
        </a:p>
      </dgm:t>
    </dgm:pt>
    <dgm:pt modelId="{07B3C47B-5371-45C0-9CB9-50723F7A3F50}" type="parTrans" cxnId="{B7DCABEC-7EF1-45AA-BEEF-B094DE294B97}">
      <dgm:prSet/>
      <dgm:spPr/>
      <dgm:t>
        <a:bodyPr/>
        <a:lstStyle/>
        <a:p>
          <a:endParaRPr lang="en-US" sz="700"/>
        </a:p>
      </dgm:t>
    </dgm:pt>
    <dgm:pt modelId="{5D8A1E5D-80DD-4C15-93E0-F2CA8B3BD173}" type="sibTrans" cxnId="{B7DCABEC-7EF1-45AA-BEEF-B094DE294B97}">
      <dgm:prSet/>
      <dgm:spPr/>
      <dgm:t>
        <a:bodyPr/>
        <a:lstStyle/>
        <a:p>
          <a:endParaRPr lang="en-US" sz="700"/>
        </a:p>
      </dgm:t>
    </dgm:pt>
    <dgm:pt modelId="{E46F3A24-F348-4C7B-AEA8-5E153A5117D2}">
      <dgm:prSet custT="1"/>
      <dgm:spPr/>
      <dgm:t>
        <a:bodyPr/>
        <a:lstStyle/>
        <a:p>
          <a:r>
            <a:rPr lang="ru-RU" sz="700"/>
            <a:t>Представление проектов руководящих указаний, предложенных авторами вкладов</a:t>
          </a:r>
          <a:endParaRPr lang="en-US" sz="700"/>
        </a:p>
      </dgm:t>
    </dgm:pt>
    <dgm:pt modelId="{8AF02AED-6A7A-4F93-B47B-3FAB22D6A378}" type="parTrans" cxnId="{65FC385C-336C-4590-9621-98CC13D93E9B}">
      <dgm:prSet/>
      <dgm:spPr/>
      <dgm:t>
        <a:bodyPr/>
        <a:lstStyle/>
        <a:p>
          <a:endParaRPr lang="en-US" sz="700"/>
        </a:p>
      </dgm:t>
    </dgm:pt>
    <dgm:pt modelId="{7E361449-3A9E-49DA-990C-2E3E18BD62DD}" type="sibTrans" cxnId="{65FC385C-336C-4590-9621-98CC13D93E9B}">
      <dgm:prSet/>
      <dgm:spPr/>
      <dgm:t>
        <a:bodyPr/>
        <a:lstStyle/>
        <a:p>
          <a:endParaRPr lang="en-US" sz="700"/>
        </a:p>
      </dgm:t>
    </dgm:pt>
    <dgm:pt modelId="{CC348504-371E-4576-B997-7C60CD27BC00}">
      <dgm:prSet phldrT="[Text]" custT="1"/>
      <dgm:spPr/>
      <dgm:t>
        <a:bodyPr/>
        <a:lstStyle/>
        <a:p>
          <a:pPr algn="l"/>
          <a:r>
            <a:rPr lang="ru-RU" sz="700"/>
            <a:t>Проекты отчетов –</a:t>
          </a:r>
          <a:r>
            <a:rPr lang="en-US" sz="700"/>
            <a:t/>
          </a:r>
          <a:br>
            <a:rPr lang="en-US" sz="700"/>
          </a:br>
          <a:r>
            <a:rPr lang="ru-RU" sz="700"/>
            <a:t>все Вопросы</a:t>
          </a:r>
          <a:endParaRPr lang="en-US" sz="700"/>
        </a:p>
      </dgm:t>
    </dgm:pt>
    <dgm:pt modelId="{620E7646-30D7-4D47-BA95-54EEC4469773}" type="parTrans" cxnId="{31B3632F-C32E-44C5-A62B-03DC24289DAB}">
      <dgm:prSet/>
      <dgm:spPr/>
      <dgm:t>
        <a:bodyPr/>
        <a:lstStyle/>
        <a:p>
          <a:endParaRPr lang="en-US" sz="700"/>
        </a:p>
      </dgm:t>
    </dgm:pt>
    <dgm:pt modelId="{D788990D-61A6-4D33-85B7-C2906092EA64}" type="sibTrans" cxnId="{31B3632F-C32E-44C5-A62B-03DC24289DAB}">
      <dgm:prSet/>
      <dgm:spPr/>
      <dgm:t>
        <a:bodyPr/>
        <a:lstStyle/>
        <a:p>
          <a:endParaRPr lang="en-US" sz="700"/>
        </a:p>
      </dgm:t>
    </dgm:pt>
    <dgm:pt modelId="{5EACC35B-4F13-4E5F-AB42-6CDACC6E3811}">
      <dgm:prSet phldrT="[Text]" custT="1"/>
      <dgm:spPr/>
      <dgm:t>
        <a:bodyPr/>
        <a:lstStyle/>
        <a:p>
          <a:pPr algn="l"/>
          <a:r>
            <a:rPr lang="ru-RU" sz="700"/>
            <a:t>Рекомендации по будущей работе</a:t>
          </a:r>
          <a:endParaRPr lang="en-US" sz="700"/>
        </a:p>
      </dgm:t>
    </dgm:pt>
    <dgm:pt modelId="{B3C3F263-56B3-45EF-8C7B-EDE5C8EECA63}" type="parTrans" cxnId="{60ACEBE3-5006-4A73-8CA2-96507B6F0F9F}">
      <dgm:prSet/>
      <dgm:spPr/>
      <dgm:t>
        <a:bodyPr/>
        <a:lstStyle/>
        <a:p>
          <a:endParaRPr lang="en-US" sz="700"/>
        </a:p>
      </dgm:t>
    </dgm:pt>
    <dgm:pt modelId="{8A58B589-9006-4A46-BC73-4A142DFC0CBE}" type="sibTrans" cxnId="{60ACEBE3-5006-4A73-8CA2-96507B6F0F9F}">
      <dgm:prSet/>
      <dgm:spPr/>
      <dgm:t>
        <a:bodyPr/>
        <a:lstStyle/>
        <a:p>
          <a:endParaRPr lang="en-US" sz="700"/>
        </a:p>
      </dgm:t>
    </dgm:pt>
    <dgm:pt modelId="{491ABD3D-BB24-438B-BCA8-92BBA225AE00}">
      <dgm:prSet phldrT="[Text]" custT="1"/>
      <dgm:spPr/>
      <dgm:t>
        <a:bodyPr/>
        <a:lstStyle/>
        <a:p>
          <a:pPr algn="l"/>
          <a:r>
            <a:rPr lang="ru-RU" sz="700"/>
            <a:t>Распределение существующих Вопросов</a:t>
          </a:r>
          <a:endParaRPr lang="en-US" sz="700"/>
        </a:p>
      </dgm:t>
    </dgm:pt>
    <dgm:pt modelId="{B961F670-15AC-4019-8C8A-BC9514320ED1}" type="parTrans" cxnId="{25B3BA29-D992-442C-AB38-BE54FC9583EC}">
      <dgm:prSet/>
      <dgm:spPr/>
      <dgm:t>
        <a:bodyPr/>
        <a:lstStyle/>
        <a:p>
          <a:endParaRPr lang="en-US" sz="700"/>
        </a:p>
      </dgm:t>
    </dgm:pt>
    <dgm:pt modelId="{DDCFC05F-58D8-4265-9519-354CD2D32A9C}" type="sibTrans" cxnId="{25B3BA29-D992-442C-AB38-BE54FC9583EC}">
      <dgm:prSet/>
      <dgm:spPr/>
      <dgm:t>
        <a:bodyPr/>
        <a:lstStyle/>
        <a:p>
          <a:endParaRPr lang="en-US" sz="700"/>
        </a:p>
      </dgm:t>
    </dgm:pt>
    <dgm:pt modelId="{B82D04BC-BEAB-4540-BB53-B9D34994F92B}">
      <dgm:prSet phldrT="[Text]" custT="1"/>
      <dgm:spPr/>
      <dgm:t>
        <a:bodyPr/>
        <a:lstStyle/>
        <a:p>
          <a:pPr algn="l"/>
          <a:r>
            <a:rPr lang="ru-RU" sz="700"/>
            <a:t>Обсуждение руководящих указаний</a:t>
          </a:r>
          <a:endParaRPr lang="en-US" sz="700"/>
        </a:p>
      </dgm:t>
    </dgm:pt>
    <dgm:pt modelId="{64B071C5-4FEA-467B-9D82-A662D3A5A956}" type="parTrans" cxnId="{584FC2CD-41B0-409F-88B8-63EE559B251D}">
      <dgm:prSet/>
      <dgm:spPr/>
      <dgm:t>
        <a:bodyPr/>
        <a:lstStyle/>
        <a:p>
          <a:endParaRPr lang="en-US" sz="700"/>
        </a:p>
      </dgm:t>
    </dgm:pt>
    <dgm:pt modelId="{E8D80072-49DD-42E7-89B7-809501B7857A}" type="sibTrans" cxnId="{584FC2CD-41B0-409F-88B8-63EE559B251D}">
      <dgm:prSet/>
      <dgm:spPr/>
      <dgm:t>
        <a:bodyPr/>
        <a:lstStyle/>
        <a:p>
          <a:endParaRPr lang="en-US" sz="700"/>
        </a:p>
      </dgm:t>
    </dgm:pt>
    <dgm:pt modelId="{7FAE130D-8047-460B-922A-0B7D96546AED}">
      <dgm:prSet phldrT="[Text]" custT="1"/>
      <dgm:spPr/>
      <dgm:t>
        <a:bodyPr/>
        <a:lstStyle/>
        <a:p>
          <a:r>
            <a:rPr lang="ru-RU" sz="700"/>
            <a:t>Готовность отчетов в основном</a:t>
          </a:r>
          <a:r>
            <a:rPr lang="en-US" sz="700"/>
            <a:t> </a:t>
          </a:r>
          <a:r>
            <a:rPr lang="ru-RU" sz="700"/>
            <a:t>для представления ИК на утверждение</a:t>
          </a:r>
          <a:endParaRPr lang="en-US" sz="700"/>
        </a:p>
      </dgm:t>
    </dgm:pt>
    <dgm:pt modelId="{FE0619BF-7A89-46BC-8715-275E51C25896}" type="parTrans" cxnId="{701B60A5-4AAE-4954-B5F4-C92F4C52C183}">
      <dgm:prSet/>
      <dgm:spPr/>
      <dgm:t>
        <a:bodyPr/>
        <a:lstStyle/>
        <a:p>
          <a:endParaRPr lang="en-US" sz="700"/>
        </a:p>
      </dgm:t>
    </dgm:pt>
    <dgm:pt modelId="{F1C06F3B-3ADA-4363-9736-F1F8D655012A}" type="sibTrans" cxnId="{701B60A5-4AAE-4954-B5F4-C92F4C52C183}">
      <dgm:prSet/>
      <dgm:spPr/>
      <dgm:t>
        <a:bodyPr/>
        <a:lstStyle/>
        <a:p>
          <a:endParaRPr lang="en-US" sz="700"/>
        </a:p>
      </dgm:t>
    </dgm:pt>
    <dgm:pt modelId="{6B557162-DC64-423E-B928-05F572AC2324}">
      <dgm:prSet phldrT="[Text]" custT="1"/>
      <dgm:spPr/>
      <dgm:t>
        <a:bodyPr/>
        <a:lstStyle/>
        <a:p>
          <a:r>
            <a:rPr lang="ru-RU" sz="700"/>
            <a:t>Руководящие указания практически завершены</a:t>
          </a:r>
          <a:endParaRPr lang="en-US" sz="700"/>
        </a:p>
      </dgm:t>
    </dgm:pt>
    <dgm:pt modelId="{B7C9B645-81F8-4675-BC6B-6C3BEBEE4EB5}" type="parTrans" cxnId="{62E35A67-D6CB-43D7-B33C-2AF914399FF5}">
      <dgm:prSet/>
      <dgm:spPr/>
      <dgm:t>
        <a:bodyPr/>
        <a:lstStyle/>
        <a:p>
          <a:endParaRPr lang="en-US" sz="700"/>
        </a:p>
      </dgm:t>
    </dgm:pt>
    <dgm:pt modelId="{E8FACB41-7C79-426D-835A-B551F1B3BDF0}" type="sibTrans" cxnId="{62E35A67-D6CB-43D7-B33C-2AF914399FF5}">
      <dgm:prSet/>
      <dgm:spPr/>
      <dgm:t>
        <a:bodyPr/>
        <a:lstStyle/>
        <a:p>
          <a:endParaRPr lang="en-US" sz="700"/>
        </a:p>
      </dgm:t>
    </dgm:pt>
    <dgm:pt modelId="{5F500EF3-D08E-4643-9156-CB369365B9BA}">
      <dgm:prSet phldrT="[Text]" custT="1"/>
      <dgm:spPr/>
      <dgm:t>
        <a:bodyPr/>
        <a:lstStyle/>
        <a:p>
          <a:r>
            <a:rPr lang="ru-RU" sz="700"/>
            <a:t>Мелкие поправки к итоговым документам</a:t>
          </a:r>
          <a:endParaRPr lang="en-US" sz="700"/>
        </a:p>
      </dgm:t>
    </dgm:pt>
    <dgm:pt modelId="{87D75B12-9EC8-485C-8115-F4BF21E5414C}" type="parTrans" cxnId="{68A4E56C-6111-4904-89EA-0E506F9E9A72}">
      <dgm:prSet/>
      <dgm:spPr/>
      <dgm:t>
        <a:bodyPr/>
        <a:lstStyle/>
        <a:p>
          <a:endParaRPr lang="en-US" sz="700"/>
        </a:p>
      </dgm:t>
    </dgm:pt>
    <dgm:pt modelId="{D4B50183-E550-49DD-9E04-3F7CC7FF21BB}" type="sibTrans" cxnId="{68A4E56C-6111-4904-89EA-0E506F9E9A72}">
      <dgm:prSet/>
      <dgm:spPr/>
      <dgm:t>
        <a:bodyPr/>
        <a:lstStyle/>
        <a:p>
          <a:endParaRPr lang="en-US" sz="700"/>
        </a:p>
      </dgm:t>
    </dgm:pt>
    <dgm:pt modelId="{9F6C1D36-60E3-4194-A047-5C9FA8E67C13}">
      <dgm:prSet phldrT="[Text]" custT="1"/>
      <dgm:spPr/>
      <dgm:t>
        <a:bodyPr/>
        <a:lstStyle/>
        <a:p>
          <a:r>
            <a:rPr lang="ru-RU" sz="700"/>
            <a:t>Утверждение заключительных итоговых документов</a:t>
          </a:r>
          <a:endParaRPr lang="en-US" sz="700"/>
        </a:p>
      </dgm:t>
    </dgm:pt>
    <dgm:pt modelId="{F3E3A81E-8F49-4DF1-8EE6-25A5CDC655EA}" type="parTrans" cxnId="{FCBD6972-0541-44BB-8245-DA780308CD79}">
      <dgm:prSet/>
      <dgm:spPr/>
      <dgm:t>
        <a:bodyPr/>
        <a:lstStyle/>
        <a:p>
          <a:endParaRPr lang="en-US" sz="700"/>
        </a:p>
      </dgm:t>
    </dgm:pt>
    <dgm:pt modelId="{FE18B6D1-2946-4752-A2F2-373842FC6EEB}" type="sibTrans" cxnId="{FCBD6972-0541-44BB-8245-DA780308CD79}">
      <dgm:prSet/>
      <dgm:spPr/>
      <dgm:t>
        <a:bodyPr/>
        <a:lstStyle/>
        <a:p>
          <a:endParaRPr lang="en-US" sz="700"/>
        </a:p>
      </dgm:t>
    </dgm:pt>
    <dgm:pt modelId="{64211DC6-F76B-4F31-B4E0-9596C1F05608}">
      <dgm:prSet phldrT="[Text]" custT="1"/>
      <dgm:spPr/>
      <dgm:t>
        <a:bodyPr/>
        <a:lstStyle/>
        <a:p>
          <a:r>
            <a:rPr lang="ru-RU" sz="700"/>
            <a:t>Обсуждение будущей работы</a:t>
          </a:r>
          <a:endParaRPr lang="en-US" sz="700"/>
        </a:p>
      </dgm:t>
    </dgm:pt>
    <dgm:pt modelId="{87313DB6-B31F-4C7A-B2EF-C4CE41ABCBFA}" type="parTrans" cxnId="{465C9891-F81A-4568-98B0-8D396590BF13}">
      <dgm:prSet/>
      <dgm:spPr/>
      <dgm:t>
        <a:bodyPr/>
        <a:lstStyle/>
        <a:p>
          <a:endParaRPr lang="en-US" sz="700"/>
        </a:p>
      </dgm:t>
    </dgm:pt>
    <dgm:pt modelId="{3BD3533D-EC0A-4D78-946B-D805BE70CE4A}" type="sibTrans" cxnId="{465C9891-F81A-4568-98B0-8D396590BF13}">
      <dgm:prSet/>
      <dgm:spPr/>
      <dgm:t>
        <a:bodyPr/>
        <a:lstStyle/>
        <a:p>
          <a:endParaRPr lang="en-US" sz="700"/>
        </a:p>
      </dgm:t>
    </dgm:pt>
    <dgm:pt modelId="{65E62A0E-6AAB-4D0E-B864-561893F94BC3}">
      <dgm:prSet phldrT="[Text]" custT="1"/>
      <dgm:spPr/>
      <dgm:t>
        <a:bodyPr/>
        <a:lstStyle/>
        <a:p>
          <a:r>
            <a:rPr lang="ru-RU" sz="700"/>
            <a:t>Собеседования с Докладчиками / заместителями Докладчиков</a:t>
          </a:r>
          <a:r>
            <a:rPr lang="en-US" sz="700"/>
            <a:t> </a:t>
          </a:r>
          <a:r>
            <a:rPr lang="ru-RU" sz="700"/>
            <a:t>по</a:t>
          </a:r>
          <a:r>
            <a:rPr lang="en-US" sz="700"/>
            <a:t> </a:t>
          </a:r>
          <a:r>
            <a:rPr lang="ru-RU" sz="700"/>
            <a:t>результатам поиска мероприятий МСЭ в </a:t>
          </a:r>
          <a:r>
            <a:rPr lang="en-US" sz="700"/>
            <a:t>YouTube</a:t>
          </a:r>
        </a:p>
      </dgm:t>
    </dgm:pt>
    <dgm:pt modelId="{A6C1CF73-D442-42F2-8D2C-FE5963AF23C3}" type="parTrans" cxnId="{6C34FCB9-93E8-4DE1-BA0B-9550C38CD2FA}">
      <dgm:prSet/>
      <dgm:spPr/>
      <dgm:t>
        <a:bodyPr/>
        <a:lstStyle/>
        <a:p>
          <a:endParaRPr lang="en-US" sz="700"/>
        </a:p>
      </dgm:t>
    </dgm:pt>
    <dgm:pt modelId="{4A5E6BA5-CCA4-4863-904E-B764A55E519E}" type="sibTrans" cxnId="{6C34FCB9-93E8-4DE1-BA0B-9550C38CD2FA}">
      <dgm:prSet/>
      <dgm:spPr/>
      <dgm:t>
        <a:bodyPr/>
        <a:lstStyle/>
        <a:p>
          <a:endParaRPr lang="en-US" sz="700"/>
        </a:p>
      </dgm:t>
    </dgm:pt>
    <dgm:pt modelId="{B6478550-1CF5-4E30-B4B5-8BB6113A0F3C}">
      <dgm:prSet phldrT="[Text]" custScaleX="123212" custScaleY="98936" custT="1" custLinFactNeighborX="-5386" custLinFactNeighborY="7060"/>
      <dgm:spPr/>
      <dgm:t>
        <a:bodyPr/>
        <a:lstStyle/>
        <a:p>
          <a:r>
            <a:rPr lang="ru-RU" sz="700" baseline="0"/>
            <a:t>Руководящие указания для авторов вкладов</a:t>
          </a:r>
          <a:endParaRPr lang="en-US" sz="700"/>
        </a:p>
      </dgm:t>
    </dgm:pt>
    <dgm:pt modelId="{EE761A7D-B5A4-488C-AB65-D9E3DB0C7649}" type="parTrans" cxnId="{0AF7B94C-2508-42FD-9B9C-809D97ACEDE0}">
      <dgm:prSet/>
      <dgm:spPr/>
      <dgm:t>
        <a:bodyPr/>
        <a:lstStyle/>
        <a:p>
          <a:endParaRPr lang="en-US"/>
        </a:p>
      </dgm:t>
    </dgm:pt>
    <dgm:pt modelId="{4B0259AB-07DE-47AC-BA30-6F47BA99B652}" type="sibTrans" cxnId="{0AF7B94C-2508-42FD-9B9C-809D97ACEDE0}">
      <dgm:prSet/>
      <dgm:spPr/>
      <dgm:t>
        <a:bodyPr/>
        <a:lstStyle/>
        <a:p>
          <a:endParaRPr lang="en-US"/>
        </a:p>
      </dgm:t>
    </dgm:pt>
    <dgm:pt modelId="{601D0680-D905-43ED-AB58-774BD371E1F1}">
      <dgm:prSet phldrT="[Text]" custScaleX="123212" custScaleY="98936" custT="1" custLinFactNeighborX="-5386" custLinFactNeighborY="7060"/>
      <dgm:spPr/>
      <dgm:t>
        <a:bodyPr/>
        <a:lstStyle/>
        <a:p>
          <a:r>
            <a:rPr lang="ru-RU" sz="700" baseline="0"/>
            <a:t>Стратегия коллегиальных обзоров</a:t>
          </a:r>
          <a:endParaRPr lang="en-US" sz="700"/>
        </a:p>
      </dgm:t>
    </dgm:pt>
    <dgm:pt modelId="{FC944018-2649-4BD2-BEC3-46B5C3F3338D}" type="parTrans" cxnId="{2FF1252F-003C-4322-AFC8-427522174DD9}">
      <dgm:prSet/>
      <dgm:spPr/>
      <dgm:t>
        <a:bodyPr/>
        <a:lstStyle/>
        <a:p>
          <a:endParaRPr lang="en-US"/>
        </a:p>
      </dgm:t>
    </dgm:pt>
    <dgm:pt modelId="{CCF26EA0-529E-44E2-B6FD-1207534B0827}" type="sibTrans" cxnId="{2FF1252F-003C-4322-AFC8-427522174DD9}">
      <dgm:prSet/>
      <dgm:spPr/>
      <dgm:t>
        <a:bodyPr/>
        <a:lstStyle/>
        <a:p>
          <a:endParaRPr lang="en-US"/>
        </a:p>
      </dgm:t>
    </dgm:pt>
    <dgm:pt modelId="{10319B52-6A6E-43AA-A050-0F9143492CA6}">
      <dgm:prSet phldrT="[Text]" custScaleX="123212" custScaleY="98936" custT="1" custLinFactNeighborX="-5386" custLinFactNeighborY="7060"/>
      <dgm:spPr/>
      <dgm:t>
        <a:bodyPr/>
        <a:lstStyle/>
        <a:p>
          <a:r>
            <a:rPr lang="ru-RU" sz="700" baseline="0"/>
            <a:t>Будущая работа</a:t>
          </a:r>
          <a:endParaRPr lang="en-US" sz="700"/>
        </a:p>
      </dgm:t>
    </dgm:pt>
    <dgm:pt modelId="{8C44A5D5-D3B1-4E6D-AEBE-B3C203E16CAF}" type="parTrans" cxnId="{C460BB1D-FD89-44C0-8DD9-F56E359D19C5}">
      <dgm:prSet/>
      <dgm:spPr/>
      <dgm:t>
        <a:bodyPr/>
        <a:lstStyle/>
        <a:p>
          <a:endParaRPr lang="en-US"/>
        </a:p>
      </dgm:t>
    </dgm:pt>
    <dgm:pt modelId="{D85D3D6D-3DC4-45C1-977F-A19249D9B263}" type="sibTrans" cxnId="{C460BB1D-FD89-44C0-8DD9-F56E359D19C5}">
      <dgm:prSet/>
      <dgm:spPr/>
      <dgm:t>
        <a:bodyPr/>
        <a:lstStyle/>
        <a:p>
          <a:endParaRPr lang="en-US"/>
        </a:p>
      </dgm:t>
    </dgm:pt>
    <dgm:pt modelId="{851A17CA-7317-4A4A-871C-D4AF353DD870}">
      <dgm:prSet phldrT="[Text]" custScaleX="123212" custScaleY="98936" custT="1" custLinFactNeighborX="-5386" custLinFactNeighborY="7060"/>
      <dgm:spPr/>
      <dgm:t>
        <a:bodyPr/>
        <a:lstStyle/>
        <a:p>
          <a:r>
            <a:rPr lang="en-US" sz="700" baseline="0"/>
            <a:t>X-</a:t>
          </a:r>
          <a:r>
            <a:rPr lang="ru-RU" sz="700" baseline="0"/>
            <a:t>коорд</a:t>
          </a:r>
          <a:r>
            <a:rPr lang="en-US" sz="700" baseline="0"/>
            <a:t>. </a:t>
          </a:r>
          <a:r>
            <a:rPr lang="ru-RU" sz="700" baseline="0"/>
            <a:t>ИК1/ИК2</a:t>
          </a:r>
          <a:endParaRPr lang="en-US" sz="700"/>
        </a:p>
      </dgm:t>
    </dgm:pt>
    <dgm:pt modelId="{F4D01D3C-BDBA-471E-A0A7-C8A4C0360A16}" type="parTrans" cxnId="{9553C844-95B6-4EB6-812E-05A6D5DBA714}">
      <dgm:prSet/>
      <dgm:spPr/>
      <dgm:t>
        <a:bodyPr/>
        <a:lstStyle/>
        <a:p>
          <a:endParaRPr lang="en-US"/>
        </a:p>
      </dgm:t>
    </dgm:pt>
    <dgm:pt modelId="{A58DCFE1-6D68-474C-810B-8E50DB07C41B}" type="sibTrans" cxnId="{9553C844-95B6-4EB6-812E-05A6D5DBA714}">
      <dgm:prSet/>
      <dgm:spPr/>
      <dgm:t>
        <a:bodyPr/>
        <a:lstStyle/>
        <a:p>
          <a:endParaRPr lang="en-US"/>
        </a:p>
      </dgm:t>
    </dgm:pt>
    <dgm:pt modelId="{E192104A-B4D7-4853-AA3C-64F5C082887C}">
      <dgm:prSet phldrT="[Text]" custScaleX="123212" custScaleY="98936" custT="1" custLinFactNeighborX="-5386" custLinFactNeighborY="7060"/>
      <dgm:spPr/>
      <dgm:t>
        <a:bodyPr/>
        <a:lstStyle/>
        <a:p>
          <a:r>
            <a:rPr lang="en-US" sz="700" baseline="0"/>
            <a:t>X-</a:t>
          </a:r>
          <a:r>
            <a:rPr lang="ru-RU" sz="700" baseline="0"/>
            <a:t>коорд</a:t>
          </a:r>
          <a:r>
            <a:rPr lang="en-US" sz="700" baseline="0"/>
            <a:t>. </a:t>
          </a:r>
          <a:r>
            <a:rPr lang="ru-RU" sz="700" baseline="0"/>
            <a:t>региональные проекты,</a:t>
          </a:r>
          <a:r>
            <a:rPr lang="en-US" sz="700" baseline="0"/>
            <a:t/>
          </a:r>
          <a:br>
            <a:rPr lang="en-US" sz="700" baseline="0"/>
          </a:br>
          <a:r>
            <a:rPr lang="ru-RU" sz="700" baseline="0"/>
            <a:t>заявления о взаимодействии</a:t>
          </a:r>
          <a:endParaRPr lang="en-US" sz="700"/>
        </a:p>
      </dgm:t>
    </dgm:pt>
    <dgm:pt modelId="{66349F4A-038C-4514-B655-51CCD0EC368A}" type="parTrans" cxnId="{43C34C23-E2EA-4A65-A4BC-D2CD6AE30C9A}">
      <dgm:prSet/>
      <dgm:spPr/>
      <dgm:t>
        <a:bodyPr/>
        <a:lstStyle/>
        <a:p>
          <a:endParaRPr lang="en-US"/>
        </a:p>
      </dgm:t>
    </dgm:pt>
    <dgm:pt modelId="{3B7A6268-B977-4D9A-9A61-457BAA5F054F}" type="sibTrans" cxnId="{43C34C23-E2EA-4A65-A4BC-D2CD6AE30C9A}">
      <dgm:prSet/>
      <dgm:spPr/>
      <dgm:t>
        <a:bodyPr/>
        <a:lstStyle/>
        <a:p>
          <a:endParaRPr lang="en-US"/>
        </a:p>
      </dgm:t>
    </dgm:pt>
    <dgm:pt modelId="{B6208446-820F-4256-A2B4-A9CB85C2390A}">
      <dgm:prSet phldrT="[Text]" custScaleX="123212" custScaleY="98936" custT="1" custLinFactNeighborX="-5386" custLinFactNeighborY="7060"/>
      <dgm:spPr/>
      <dgm:t>
        <a:bodyPr/>
        <a:lstStyle/>
        <a:p>
          <a:r>
            <a:rPr lang="ru-RU" sz="700">
              <a:solidFill>
                <a:sysClr val="windowText" lastClr="000000"/>
              </a:solidFill>
            </a:rPr>
            <a:t>Сопутстствующие факторы разработки</a:t>
          </a:r>
          <a:r>
            <a:rPr lang="ru-RU" sz="700" baseline="30000">
              <a:solidFill>
                <a:sysClr val="windowText" lastClr="000000"/>
              </a:solidFill>
            </a:rPr>
            <a:t>1</a:t>
          </a:r>
          <a:endParaRPr lang="en-US" sz="700" baseline="30000"/>
        </a:p>
      </dgm:t>
    </dgm:pt>
    <dgm:pt modelId="{1ACDD758-91E4-4EA5-A88C-10812D2B9BF4}" type="sibTrans" cxnId="{A2E477F9-DD79-419F-8446-4B063C5AD9D4}">
      <dgm:prSet/>
      <dgm:spPr/>
      <dgm:t>
        <a:bodyPr/>
        <a:lstStyle/>
        <a:p>
          <a:endParaRPr lang="en-US"/>
        </a:p>
      </dgm:t>
    </dgm:pt>
    <dgm:pt modelId="{1281D37A-C2E8-4A82-993E-81C00C7BBDA6}" type="parTrans" cxnId="{A2E477F9-DD79-419F-8446-4B063C5AD9D4}">
      <dgm:prSet/>
      <dgm:spPr/>
      <dgm:t>
        <a:bodyPr/>
        <a:lstStyle/>
        <a:p>
          <a:endParaRPr lang="en-US"/>
        </a:p>
      </dgm:t>
    </dgm:pt>
    <dgm:pt modelId="{4BBC7136-1D8A-47C6-BF98-04D0A1E55F17}" type="pres">
      <dgm:prSet presAssocID="{A7E9830A-AF1E-43CA-B744-7FB71AF0AA21}" presName="linearFlow" presStyleCnt="0">
        <dgm:presLayoutVars>
          <dgm:dir/>
          <dgm:animLvl val="lvl"/>
          <dgm:resizeHandles val="exact"/>
        </dgm:presLayoutVars>
      </dgm:prSet>
      <dgm:spPr/>
      <dgm:t>
        <a:bodyPr/>
        <a:lstStyle/>
        <a:p>
          <a:endParaRPr lang="en-US"/>
        </a:p>
      </dgm:t>
    </dgm:pt>
    <dgm:pt modelId="{CA8A399A-6C71-4FC6-9466-A8BB63456FF9}" type="pres">
      <dgm:prSet presAssocID="{43D0E57E-984E-4CFC-94D5-DCA06F15764F}" presName="composite" presStyleCnt="0"/>
      <dgm:spPr/>
    </dgm:pt>
    <dgm:pt modelId="{4BCC652B-253C-42F8-9547-E5FAF9731041}" type="pres">
      <dgm:prSet presAssocID="{43D0E57E-984E-4CFC-94D5-DCA06F15764F}" presName="parTx" presStyleLbl="node1" presStyleIdx="0" presStyleCnt="6">
        <dgm:presLayoutVars>
          <dgm:chMax val="0"/>
          <dgm:chPref val="0"/>
          <dgm:bulletEnabled val="1"/>
        </dgm:presLayoutVars>
      </dgm:prSet>
      <dgm:spPr/>
      <dgm:t>
        <a:bodyPr/>
        <a:lstStyle/>
        <a:p>
          <a:endParaRPr lang="en-US"/>
        </a:p>
      </dgm:t>
    </dgm:pt>
    <dgm:pt modelId="{7AD5BEF7-C504-49AA-9E32-57946ECCEFFD}" type="pres">
      <dgm:prSet presAssocID="{43D0E57E-984E-4CFC-94D5-DCA06F15764F}" presName="parSh" presStyleLbl="node1" presStyleIdx="0" presStyleCnt="6" custScaleX="115022"/>
      <dgm:spPr/>
      <dgm:t>
        <a:bodyPr/>
        <a:lstStyle/>
        <a:p>
          <a:endParaRPr lang="en-US"/>
        </a:p>
      </dgm:t>
    </dgm:pt>
    <dgm:pt modelId="{9AAA6F88-19BC-4733-8306-50A4E5B7C671}" type="pres">
      <dgm:prSet presAssocID="{43D0E57E-984E-4CFC-94D5-DCA06F15764F}" presName="desTx" presStyleLbl="fgAcc1" presStyleIdx="0" presStyleCnt="6" custScaleX="123212" custScaleY="98936" custLinFactNeighborX="-5386" custLinFactNeighborY="7060">
        <dgm:presLayoutVars>
          <dgm:bulletEnabled val="1"/>
        </dgm:presLayoutVars>
      </dgm:prSet>
      <dgm:spPr/>
      <dgm:t>
        <a:bodyPr/>
        <a:lstStyle/>
        <a:p>
          <a:endParaRPr lang="en-US"/>
        </a:p>
      </dgm:t>
    </dgm:pt>
    <dgm:pt modelId="{929A0E60-67B9-4CD8-893A-2F097ADA3F10}" type="pres">
      <dgm:prSet presAssocID="{6E5F8976-11FE-45FE-919E-50A9BA448D72}" presName="sibTrans" presStyleLbl="sibTrans2D1" presStyleIdx="0" presStyleCnt="5"/>
      <dgm:spPr/>
      <dgm:t>
        <a:bodyPr/>
        <a:lstStyle/>
        <a:p>
          <a:endParaRPr lang="en-US"/>
        </a:p>
      </dgm:t>
    </dgm:pt>
    <dgm:pt modelId="{6FCED1B8-B5D0-417F-9B7B-044CF644D914}" type="pres">
      <dgm:prSet presAssocID="{6E5F8976-11FE-45FE-919E-50A9BA448D72}" presName="connTx" presStyleLbl="sibTrans2D1" presStyleIdx="0" presStyleCnt="5"/>
      <dgm:spPr/>
      <dgm:t>
        <a:bodyPr/>
        <a:lstStyle/>
        <a:p>
          <a:endParaRPr lang="en-US"/>
        </a:p>
      </dgm:t>
    </dgm:pt>
    <dgm:pt modelId="{FFB5FA4F-D9A9-4D7C-A14C-6619B0532927}" type="pres">
      <dgm:prSet presAssocID="{9142A97C-B523-4B53-BD28-74538F0F3786}" presName="composite" presStyleCnt="0"/>
      <dgm:spPr/>
    </dgm:pt>
    <dgm:pt modelId="{2771121E-9E03-4C8D-B0A9-A323E0CC780D}" type="pres">
      <dgm:prSet presAssocID="{9142A97C-B523-4B53-BD28-74538F0F3786}" presName="parTx" presStyleLbl="node1" presStyleIdx="0" presStyleCnt="6">
        <dgm:presLayoutVars>
          <dgm:chMax val="0"/>
          <dgm:chPref val="0"/>
          <dgm:bulletEnabled val="1"/>
        </dgm:presLayoutVars>
      </dgm:prSet>
      <dgm:spPr/>
      <dgm:t>
        <a:bodyPr/>
        <a:lstStyle/>
        <a:p>
          <a:endParaRPr lang="en-US"/>
        </a:p>
      </dgm:t>
    </dgm:pt>
    <dgm:pt modelId="{5D7B4B6B-75EB-44F5-9625-82DC750F27CC}" type="pres">
      <dgm:prSet presAssocID="{9142A97C-B523-4B53-BD28-74538F0F3786}" presName="parSh" presStyleLbl="node1" presStyleIdx="1" presStyleCnt="6" custScaleX="115022"/>
      <dgm:spPr/>
      <dgm:t>
        <a:bodyPr/>
        <a:lstStyle/>
        <a:p>
          <a:endParaRPr lang="en-US"/>
        </a:p>
      </dgm:t>
    </dgm:pt>
    <dgm:pt modelId="{00C38AF0-CCD9-4F99-8B88-0445E466727A}" type="pres">
      <dgm:prSet presAssocID="{9142A97C-B523-4B53-BD28-74538F0F3786}" presName="desTx" presStyleLbl="fgAcc1" presStyleIdx="1" presStyleCnt="6" custScaleX="123212" custScaleY="98936" custLinFactNeighborX="-4499" custLinFactNeighborY="7090">
        <dgm:presLayoutVars>
          <dgm:bulletEnabled val="1"/>
        </dgm:presLayoutVars>
      </dgm:prSet>
      <dgm:spPr/>
      <dgm:t>
        <a:bodyPr/>
        <a:lstStyle/>
        <a:p>
          <a:endParaRPr lang="en-US"/>
        </a:p>
      </dgm:t>
    </dgm:pt>
    <dgm:pt modelId="{A046188C-0585-4673-9DFC-B843BABF638F}" type="pres">
      <dgm:prSet presAssocID="{FFFB2459-54F9-455D-BB72-81D320CBD1B2}" presName="sibTrans" presStyleLbl="sibTrans2D1" presStyleIdx="1" presStyleCnt="5"/>
      <dgm:spPr/>
      <dgm:t>
        <a:bodyPr/>
        <a:lstStyle/>
        <a:p>
          <a:endParaRPr lang="en-US"/>
        </a:p>
      </dgm:t>
    </dgm:pt>
    <dgm:pt modelId="{689C190D-5422-4D7B-927E-A0285B4DCC15}" type="pres">
      <dgm:prSet presAssocID="{FFFB2459-54F9-455D-BB72-81D320CBD1B2}" presName="connTx" presStyleLbl="sibTrans2D1" presStyleIdx="1" presStyleCnt="5"/>
      <dgm:spPr/>
      <dgm:t>
        <a:bodyPr/>
        <a:lstStyle/>
        <a:p>
          <a:endParaRPr lang="en-US"/>
        </a:p>
      </dgm:t>
    </dgm:pt>
    <dgm:pt modelId="{A224614A-EA25-476E-85C0-31A4AB62659F}" type="pres">
      <dgm:prSet presAssocID="{0219833C-DEF3-4533-8641-53AB6FE3177A}" presName="composite" presStyleCnt="0"/>
      <dgm:spPr/>
    </dgm:pt>
    <dgm:pt modelId="{EFDF4726-B55D-4010-B75D-87D1840CC36B}" type="pres">
      <dgm:prSet presAssocID="{0219833C-DEF3-4533-8641-53AB6FE3177A}" presName="parTx" presStyleLbl="node1" presStyleIdx="1" presStyleCnt="6">
        <dgm:presLayoutVars>
          <dgm:chMax val="0"/>
          <dgm:chPref val="0"/>
          <dgm:bulletEnabled val="1"/>
        </dgm:presLayoutVars>
      </dgm:prSet>
      <dgm:spPr/>
      <dgm:t>
        <a:bodyPr/>
        <a:lstStyle/>
        <a:p>
          <a:endParaRPr lang="en-US"/>
        </a:p>
      </dgm:t>
    </dgm:pt>
    <dgm:pt modelId="{DE234C42-BA37-4F6E-ADAF-A2B17CDDD513}" type="pres">
      <dgm:prSet presAssocID="{0219833C-DEF3-4533-8641-53AB6FE3177A}" presName="parSh" presStyleLbl="node1" presStyleIdx="2" presStyleCnt="6" custScaleX="115022"/>
      <dgm:spPr/>
      <dgm:t>
        <a:bodyPr/>
        <a:lstStyle/>
        <a:p>
          <a:endParaRPr lang="en-US"/>
        </a:p>
      </dgm:t>
    </dgm:pt>
    <dgm:pt modelId="{0F240E8B-11CB-4D70-8CC1-89044FB5F872}" type="pres">
      <dgm:prSet presAssocID="{0219833C-DEF3-4533-8641-53AB6FE3177A}" presName="desTx" presStyleLbl="fgAcc1" presStyleIdx="2" presStyleCnt="6" custScaleX="123212" custScaleY="98936" custLinFactNeighborX="-5161" custLinFactNeighborY="6662">
        <dgm:presLayoutVars>
          <dgm:bulletEnabled val="1"/>
        </dgm:presLayoutVars>
      </dgm:prSet>
      <dgm:spPr/>
      <dgm:t>
        <a:bodyPr/>
        <a:lstStyle/>
        <a:p>
          <a:endParaRPr lang="en-US"/>
        </a:p>
      </dgm:t>
    </dgm:pt>
    <dgm:pt modelId="{70F7B0E8-8D39-4053-848C-0640E785D91A}" type="pres">
      <dgm:prSet presAssocID="{DC5324C3-D7F7-48FF-B490-3E58CFC10520}" presName="sibTrans" presStyleLbl="sibTrans2D1" presStyleIdx="2" presStyleCnt="5"/>
      <dgm:spPr/>
      <dgm:t>
        <a:bodyPr/>
        <a:lstStyle/>
        <a:p>
          <a:endParaRPr lang="en-US"/>
        </a:p>
      </dgm:t>
    </dgm:pt>
    <dgm:pt modelId="{7B09F22E-CAE1-4272-86DF-00350FE39509}" type="pres">
      <dgm:prSet presAssocID="{DC5324C3-D7F7-48FF-B490-3E58CFC10520}" presName="connTx" presStyleLbl="sibTrans2D1" presStyleIdx="2" presStyleCnt="5"/>
      <dgm:spPr/>
      <dgm:t>
        <a:bodyPr/>
        <a:lstStyle/>
        <a:p>
          <a:endParaRPr lang="en-US"/>
        </a:p>
      </dgm:t>
    </dgm:pt>
    <dgm:pt modelId="{86F73071-4D08-48F0-ADBC-806ADC52D33A}" type="pres">
      <dgm:prSet presAssocID="{C68A333E-B488-4DFB-90D6-433649014587}" presName="composite" presStyleCnt="0"/>
      <dgm:spPr/>
    </dgm:pt>
    <dgm:pt modelId="{94A70C67-C585-4422-BF74-CCF308166FA1}" type="pres">
      <dgm:prSet presAssocID="{C68A333E-B488-4DFB-90D6-433649014587}" presName="parTx" presStyleLbl="node1" presStyleIdx="2" presStyleCnt="6">
        <dgm:presLayoutVars>
          <dgm:chMax val="0"/>
          <dgm:chPref val="0"/>
          <dgm:bulletEnabled val="1"/>
        </dgm:presLayoutVars>
      </dgm:prSet>
      <dgm:spPr/>
      <dgm:t>
        <a:bodyPr/>
        <a:lstStyle/>
        <a:p>
          <a:endParaRPr lang="en-US"/>
        </a:p>
      </dgm:t>
    </dgm:pt>
    <dgm:pt modelId="{52E77208-D2AC-4A7F-93DE-A1A005D12CF5}" type="pres">
      <dgm:prSet presAssocID="{C68A333E-B488-4DFB-90D6-433649014587}" presName="parSh" presStyleLbl="node1" presStyleIdx="3" presStyleCnt="6" custScaleX="115022"/>
      <dgm:spPr/>
      <dgm:t>
        <a:bodyPr/>
        <a:lstStyle/>
        <a:p>
          <a:endParaRPr lang="en-US"/>
        </a:p>
      </dgm:t>
    </dgm:pt>
    <dgm:pt modelId="{9F9B4942-91F1-4279-A08E-8D7BD229EE8C}" type="pres">
      <dgm:prSet presAssocID="{C68A333E-B488-4DFB-90D6-433649014587}" presName="desTx" presStyleLbl="fgAcc1" presStyleIdx="3" presStyleCnt="6" custScaleX="123212" custScaleY="98936" custLinFactNeighborX="-4499" custLinFactNeighborY="7116">
        <dgm:presLayoutVars>
          <dgm:bulletEnabled val="1"/>
        </dgm:presLayoutVars>
      </dgm:prSet>
      <dgm:spPr/>
      <dgm:t>
        <a:bodyPr/>
        <a:lstStyle/>
        <a:p>
          <a:endParaRPr lang="en-US"/>
        </a:p>
      </dgm:t>
    </dgm:pt>
    <dgm:pt modelId="{D3B17423-C337-4FC3-AD04-0D9FA545CC99}" type="pres">
      <dgm:prSet presAssocID="{F1BC695F-162A-44E4-9756-05AEBF3ACF69}" presName="sibTrans" presStyleLbl="sibTrans2D1" presStyleIdx="3" presStyleCnt="5"/>
      <dgm:spPr/>
      <dgm:t>
        <a:bodyPr/>
        <a:lstStyle/>
        <a:p>
          <a:endParaRPr lang="en-US"/>
        </a:p>
      </dgm:t>
    </dgm:pt>
    <dgm:pt modelId="{304C365A-423E-4F3E-8820-B07DA2A046F7}" type="pres">
      <dgm:prSet presAssocID="{F1BC695F-162A-44E4-9756-05AEBF3ACF69}" presName="connTx" presStyleLbl="sibTrans2D1" presStyleIdx="3" presStyleCnt="5"/>
      <dgm:spPr/>
      <dgm:t>
        <a:bodyPr/>
        <a:lstStyle/>
        <a:p>
          <a:endParaRPr lang="en-US"/>
        </a:p>
      </dgm:t>
    </dgm:pt>
    <dgm:pt modelId="{CF2F5238-C54C-4C06-96D3-2D4A38B48995}" type="pres">
      <dgm:prSet presAssocID="{0796FA95-37F4-4D13-8ED0-E63B38775786}" presName="composite" presStyleCnt="0"/>
      <dgm:spPr/>
    </dgm:pt>
    <dgm:pt modelId="{36FB7998-C0ED-400D-9659-1F718A938C2F}" type="pres">
      <dgm:prSet presAssocID="{0796FA95-37F4-4D13-8ED0-E63B38775786}" presName="parTx" presStyleLbl="node1" presStyleIdx="3" presStyleCnt="6">
        <dgm:presLayoutVars>
          <dgm:chMax val="0"/>
          <dgm:chPref val="0"/>
          <dgm:bulletEnabled val="1"/>
        </dgm:presLayoutVars>
      </dgm:prSet>
      <dgm:spPr/>
      <dgm:t>
        <a:bodyPr/>
        <a:lstStyle/>
        <a:p>
          <a:endParaRPr lang="en-US"/>
        </a:p>
      </dgm:t>
    </dgm:pt>
    <dgm:pt modelId="{44335B5D-4F6E-483F-AF4E-2423B00F56DB}" type="pres">
      <dgm:prSet presAssocID="{0796FA95-37F4-4D13-8ED0-E63B38775786}" presName="parSh" presStyleLbl="node1" presStyleIdx="4" presStyleCnt="6" custScaleX="115022"/>
      <dgm:spPr/>
      <dgm:t>
        <a:bodyPr/>
        <a:lstStyle/>
        <a:p>
          <a:endParaRPr lang="en-US"/>
        </a:p>
      </dgm:t>
    </dgm:pt>
    <dgm:pt modelId="{00C932DD-F335-445C-A01E-B7528CBF1CE8}" type="pres">
      <dgm:prSet presAssocID="{0796FA95-37F4-4D13-8ED0-E63B38775786}" presName="desTx" presStyleLbl="fgAcc1" presStyleIdx="4" presStyleCnt="6" custScaleX="123212" custScaleY="98936" custLinFactNeighborX="-4499" custLinFactNeighborY="7130">
        <dgm:presLayoutVars>
          <dgm:bulletEnabled val="1"/>
        </dgm:presLayoutVars>
      </dgm:prSet>
      <dgm:spPr/>
      <dgm:t>
        <a:bodyPr/>
        <a:lstStyle/>
        <a:p>
          <a:endParaRPr lang="en-US"/>
        </a:p>
      </dgm:t>
    </dgm:pt>
    <dgm:pt modelId="{8FF49259-B109-44A3-9FDF-E326C41DBC40}" type="pres">
      <dgm:prSet presAssocID="{0D3B3AEB-7CDC-43CD-98C2-F6E247A0DE4A}" presName="sibTrans" presStyleLbl="sibTrans2D1" presStyleIdx="4" presStyleCnt="5"/>
      <dgm:spPr/>
      <dgm:t>
        <a:bodyPr/>
        <a:lstStyle/>
        <a:p>
          <a:endParaRPr lang="en-US"/>
        </a:p>
      </dgm:t>
    </dgm:pt>
    <dgm:pt modelId="{7BFB088B-BE43-455B-A82E-C3F5A203D2B9}" type="pres">
      <dgm:prSet presAssocID="{0D3B3AEB-7CDC-43CD-98C2-F6E247A0DE4A}" presName="connTx" presStyleLbl="sibTrans2D1" presStyleIdx="4" presStyleCnt="5"/>
      <dgm:spPr/>
      <dgm:t>
        <a:bodyPr/>
        <a:lstStyle/>
        <a:p>
          <a:endParaRPr lang="en-US"/>
        </a:p>
      </dgm:t>
    </dgm:pt>
    <dgm:pt modelId="{F0678BE1-0E17-4F43-BBCE-447B9659E67A}" type="pres">
      <dgm:prSet presAssocID="{A3C3736C-9AF9-4809-B9B7-1DD190137B28}" presName="composite" presStyleCnt="0"/>
      <dgm:spPr/>
    </dgm:pt>
    <dgm:pt modelId="{7CDC7622-5DDB-451A-BEB7-B582EDA1C588}" type="pres">
      <dgm:prSet presAssocID="{A3C3736C-9AF9-4809-B9B7-1DD190137B28}" presName="parTx" presStyleLbl="node1" presStyleIdx="4" presStyleCnt="6">
        <dgm:presLayoutVars>
          <dgm:chMax val="0"/>
          <dgm:chPref val="0"/>
          <dgm:bulletEnabled val="1"/>
        </dgm:presLayoutVars>
      </dgm:prSet>
      <dgm:spPr/>
      <dgm:t>
        <a:bodyPr/>
        <a:lstStyle/>
        <a:p>
          <a:endParaRPr lang="en-US"/>
        </a:p>
      </dgm:t>
    </dgm:pt>
    <dgm:pt modelId="{75080F1E-45CE-4048-87AF-E51884963FBB}" type="pres">
      <dgm:prSet presAssocID="{A3C3736C-9AF9-4809-B9B7-1DD190137B28}" presName="parSh" presStyleLbl="node1" presStyleIdx="5" presStyleCnt="6" custScaleX="115022"/>
      <dgm:spPr/>
      <dgm:t>
        <a:bodyPr/>
        <a:lstStyle/>
        <a:p>
          <a:endParaRPr lang="en-US"/>
        </a:p>
      </dgm:t>
    </dgm:pt>
    <dgm:pt modelId="{E2CFDB8C-1F0C-4793-8A31-BB52308FECCB}" type="pres">
      <dgm:prSet presAssocID="{A3C3736C-9AF9-4809-B9B7-1DD190137B28}" presName="desTx" presStyleLbl="fgAcc1" presStyleIdx="5" presStyleCnt="6" custScaleX="123212" custScaleY="98936" custLinFactNeighborX="-4499" custLinFactNeighborY="7144">
        <dgm:presLayoutVars>
          <dgm:bulletEnabled val="1"/>
        </dgm:presLayoutVars>
      </dgm:prSet>
      <dgm:spPr>
        <a:ln>
          <a:solidFill>
            <a:schemeClr val="accent1">
              <a:hueOff val="0"/>
              <a:satOff val="0"/>
              <a:lumOff val="0"/>
            </a:schemeClr>
          </a:solidFill>
        </a:ln>
      </dgm:spPr>
    </dgm:pt>
  </dgm:ptLst>
  <dgm:cxnLst>
    <dgm:cxn modelId="{1812EAFC-4271-4E3F-B272-A0BCF60BCE9A}" type="presOf" srcId="{CA191119-F202-487F-B8C1-F39E039C8AFE}" destId="{9AAA6F88-19BC-4733-8306-50A4E5B7C671}" srcOrd="0" destOrd="3" presId="urn:microsoft.com/office/officeart/2005/8/layout/process3"/>
    <dgm:cxn modelId="{4EC2D28F-BDDF-4CA1-AEB2-BF3CA2C0A84C}" type="presOf" srcId="{85E3F3FB-2D5A-49E2-8DA7-B9FC944F9109}" destId="{0F240E8B-11CB-4D70-8CC1-89044FB5F872}" srcOrd="0" destOrd="0" presId="urn:microsoft.com/office/officeart/2005/8/layout/process3"/>
    <dgm:cxn modelId="{E0738712-7BBB-4EED-8F01-D8321D39E315}" type="presOf" srcId="{10319B52-6A6E-43AA-A050-0F9143492CA6}" destId="{9AAA6F88-19BC-4733-8306-50A4E5B7C671}" srcOrd="0" destOrd="7" presId="urn:microsoft.com/office/officeart/2005/8/layout/process3"/>
    <dgm:cxn modelId="{28378811-A9EB-4388-831D-7A819E506F79}" type="presOf" srcId="{6B557162-DC64-423E-B928-05F572AC2324}" destId="{9F9B4942-91F1-4279-A08E-8D7BD229EE8C}" srcOrd="0" destOrd="2" presId="urn:microsoft.com/office/officeart/2005/8/layout/process3"/>
    <dgm:cxn modelId="{AB613AF6-9FED-4A1D-82C7-6286A0452BDB}" type="presOf" srcId="{7FAE130D-8047-460B-922A-0B7D96546AED}" destId="{9F9B4942-91F1-4279-A08E-8D7BD229EE8C}" srcOrd="0" destOrd="1" presId="urn:microsoft.com/office/officeart/2005/8/layout/process3"/>
    <dgm:cxn modelId="{804C6740-C2F4-40B8-8002-66F8BB4E18C1}" type="presOf" srcId="{DC5324C3-D7F7-48FF-B490-3E58CFC10520}" destId="{70F7B0E8-8D39-4053-848C-0640E785D91A}" srcOrd="0" destOrd="0" presId="urn:microsoft.com/office/officeart/2005/8/layout/process3"/>
    <dgm:cxn modelId="{3B578A89-E506-42C0-B197-E9EC851A0DC6}" type="presOf" srcId="{A3C3736C-9AF9-4809-B9B7-1DD190137B28}" destId="{7CDC7622-5DDB-451A-BEB7-B582EDA1C588}" srcOrd="0" destOrd="0" presId="urn:microsoft.com/office/officeart/2005/8/layout/process3"/>
    <dgm:cxn modelId="{D8875AC6-BB4C-4A77-B945-A85F211031CA}" type="presOf" srcId="{B82D04BC-BEAB-4540-BB53-B9D34994F92B}" destId="{0F240E8B-11CB-4D70-8CC1-89044FB5F872}" srcOrd="0" destOrd="4" presId="urn:microsoft.com/office/officeart/2005/8/layout/process3"/>
    <dgm:cxn modelId="{C460BB1D-FD89-44C0-8DD9-F56E359D19C5}" srcId="{CA191119-F202-487F-B8C1-F39E039C8AFE}" destId="{10319B52-6A6E-43AA-A050-0F9143492CA6}" srcOrd="3" destOrd="0" parTransId="{8C44A5D5-D3B1-4E6D-AEBE-B3C203E16CAF}" sibTransId="{D85D3D6D-3DC4-45C1-977F-A19249D9B263}"/>
    <dgm:cxn modelId="{3F875D9A-3CD4-469A-AD20-0397CEFEF58F}" srcId="{A7E9830A-AF1E-43CA-B744-7FB71AF0AA21}" destId="{A3C3736C-9AF9-4809-B9B7-1DD190137B28}" srcOrd="5" destOrd="0" parTransId="{487F1049-6904-4665-BC86-CE183705DC9B}" sibTransId="{9960863D-FD0D-4548-87E8-9715994D8D99}"/>
    <dgm:cxn modelId="{A606F0C4-DBD8-4CB7-AEA5-C0E1585D5507}" srcId="{43D0E57E-984E-4CFC-94D5-DCA06F15764F}" destId="{12588837-412B-46BD-AEC0-E29B765C04E0}" srcOrd="2" destOrd="0" parTransId="{65503595-B20A-40E8-B87F-EB01ECBE43FE}" sibTransId="{442470B3-263B-4FCD-AC6C-5AC5C4A8F13C}"/>
    <dgm:cxn modelId="{4447FB0E-A361-4949-A5CF-B2E89D513404}" type="presOf" srcId="{43D0E57E-984E-4CFC-94D5-DCA06F15764F}" destId="{4BCC652B-253C-42F8-9547-E5FAF9731041}" srcOrd="0" destOrd="0" presId="urn:microsoft.com/office/officeart/2005/8/layout/process3"/>
    <dgm:cxn modelId="{793B6033-5455-475B-82A3-CA8195BCA62B}" srcId="{A7E9830A-AF1E-43CA-B744-7FB71AF0AA21}" destId="{C68A333E-B488-4DFB-90D6-433649014587}" srcOrd="3" destOrd="0" parTransId="{A8B7D746-2937-4A0F-9A99-9B03C74A5E5F}" sibTransId="{F1BC695F-162A-44E4-9756-05AEBF3ACF69}"/>
    <dgm:cxn modelId="{BC13B2FC-6808-45C6-8F7A-5DBBCD6E0060}" type="presOf" srcId="{0219833C-DEF3-4533-8641-53AB6FE3177A}" destId="{EFDF4726-B55D-4010-B75D-87D1840CC36B}" srcOrd="0" destOrd="0" presId="urn:microsoft.com/office/officeart/2005/8/layout/process3"/>
    <dgm:cxn modelId="{333D0171-17BB-48A6-8A03-6A57695A7F51}" type="presOf" srcId="{851A17CA-7317-4A4A-871C-D4AF353DD870}" destId="{9AAA6F88-19BC-4733-8306-50A4E5B7C671}" srcOrd="0" destOrd="8" presId="urn:microsoft.com/office/officeart/2005/8/layout/process3"/>
    <dgm:cxn modelId="{2F6828F7-7AED-4FF4-8E0B-ADD0E2B4B6C9}" type="presOf" srcId="{43D0E57E-984E-4CFC-94D5-DCA06F15764F}" destId="{7AD5BEF7-C504-49AA-9E32-57946ECCEFFD}" srcOrd="1" destOrd="0" presId="urn:microsoft.com/office/officeart/2005/8/layout/process3"/>
    <dgm:cxn modelId="{43A20EB0-D168-4087-B8B2-9AE3A811D9C3}" type="presOf" srcId="{867FB3A2-DC17-42CF-AEC3-9DED85D10E6A}" destId="{9AAA6F88-19BC-4733-8306-50A4E5B7C671}" srcOrd="0" destOrd="1" presId="urn:microsoft.com/office/officeart/2005/8/layout/process3"/>
    <dgm:cxn modelId="{465C9891-F81A-4568-98B0-8D396590BF13}" srcId="{0796FA95-37F4-4D13-8ED0-E63B38775786}" destId="{64211DC6-F76B-4F31-B4E0-9596C1F05608}" srcOrd="3" destOrd="0" parTransId="{87313DB6-B31F-4C7A-B2EF-C4CE41ABCBFA}" sibTransId="{3BD3533D-EC0A-4D78-946B-D805BE70CE4A}"/>
    <dgm:cxn modelId="{9336E034-BBBE-4CCB-85A0-F12963ED0F87}" type="presOf" srcId="{0796FA95-37F4-4D13-8ED0-E63B38775786}" destId="{36FB7998-C0ED-400D-9659-1F718A938C2F}" srcOrd="0" destOrd="0" presId="urn:microsoft.com/office/officeart/2005/8/layout/process3"/>
    <dgm:cxn modelId="{301E6C99-7ABF-4FD5-9ED5-574F4CD9ADFA}" type="presOf" srcId="{E192104A-B4D7-4853-AA3C-64F5C082887C}" destId="{9AAA6F88-19BC-4733-8306-50A4E5B7C671}" srcOrd="0" destOrd="9" presId="urn:microsoft.com/office/officeart/2005/8/layout/process3"/>
    <dgm:cxn modelId="{09E3A632-B168-411A-A653-CC2286CCFBD5}" type="presOf" srcId="{0219833C-DEF3-4533-8641-53AB6FE3177A}" destId="{DE234C42-BA37-4F6E-ADAF-A2B17CDDD513}" srcOrd="1" destOrd="0" presId="urn:microsoft.com/office/officeart/2005/8/layout/process3"/>
    <dgm:cxn modelId="{BC9AEBD1-F978-4EBE-A295-4671C40F45FF}" srcId="{A7E9830A-AF1E-43CA-B744-7FB71AF0AA21}" destId="{9142A97C-B523-4B53-BD28-74538F0F3786}" srcOrd="1" destOrd="0" parTransId="{1F1B9F2A-BC23-4A54-922B-500BA7DF9C0C}" sibTransId="{FFFB2459-54F9-455D-BB72-81D320CBD1B2}"/>
    <dgm:cxn modelId="{3DCFE2EC-5EC9-4D4F-8281-0B2A4A39C003}" type="presOf" srcId="{B6208446-820F-4256-A2B4-A9CB85C2390A}" destId="{9AAA6F88-19BC-4733-8306-50A4E5B7C671}" srcOrd="0" destOrd="4" presId="urn:microsoft.com/office/officeart/2005/8/layout/process3"/>
    <dgm:cxn modelId="{07C2CDDC-D218-4033-82C4-F67C21912128}" srcId="{A7E9830A-AF1E-43CA-B744-7FB71AF0AA21}" destId="{0796FA95-37F4-4D13-8ED0-E63B38775786}" srcOrd="4" destOrd="0" parTransId="{E21C5445-FCBE-4135-A08E-F1C037A56691}" sibTransId="{0D3B3AEB-7CDC-43CD-98C2-F6E247A0DE4A}"/>
    <dgm:cxn modelId="{0AF7B94C-2508-42FD-9B9C-809D97ACEDE0}" srcId="{CA191119-F202-487F-B8C1-F39E039C8AFE}" destId="{B6478550-1CF5-4E30-B4B5-8BB6113A0F3C}" srcOrd="1" destOrd="0" parTransId="{EE761A7D-B5A4-488C-AB65-D9E3DB0C7649}" sibTransId="{4B0259AB-07DE-47AC-BA30-6F47BA99B652}"/>
    <dgm:cxn modelId="{30559E58-8F43-45B3-AFF4-A62856403A92}" srcId="{43D0E57E-984E-4CFC-94D5-DCA06F15764F}" destId="{CA191119-F202-487F-B8C1-F39E039C8AFE}" srcOrd="3" destOrd="0" parTransId="{9C11DAB1-F17E-462B-B03C-66DF9D7FD7B0}" sibTransId="{5750BD5B-AA36-4E6C-A316-FF738DFDC08D}"/>
    <dgm:cxn modelId="{B278A126-CAA7-45A8-98DF-53D98F01FD9A}" type="presOf" srcId="{12588837-412B-46BD-AEC0-E29B765C04E0}" destId="{9AAA6F88-19BC-4733-8306-50A4E5B7C671}" srcOrd="0" destOrd="2" presId="urn:microsoft.com/office/officeart/2005/8/layout/process3"/>
    <dgm:cxn modelId="{6C34FCB9-93E8-4DE1-BA0B-9550C38CD2FA}" srcId="{0796FA95-37F4-4D13-8ED0-E63B38775786}" destId="{65E62A0E-6AAB-4D0E-B864-561893F94BC3}" srcOrd="4" destOrd="0" parTransId="{A6C1CF73-D442-42F2-8D2C-FE5963AF23C3}" sibTransId="{4A5E6BA5-CCA4-4863-904E-B764A55E519E}"/>
    <dgm:cxn modelId="{CDBD6BCB-6C50-4414-AF24-F07F9252BEBE}" type="presOf" srcId="{520E9A61-8B5A-4199-B585-CEDAC7DA844C}" destId="{00C38AF0-CCD9-4F99-8B88-0445E466727A}" srcOrd="0" destOrd="2" presId="urn:microsoft.com/office/officeart/2005/8/layout/process3"/>
    <dgm:cxn modelId="{65FC385C-336C-4590-9621-98CC13D93E9B}" srcId="{9142A97C-B523-4B53-BD28-74538F0F3786}" destId="{E46F3A24-F348-4C7B-AEA8-5E153A5117D2}" srcOrd="3" destOrd="0" parTransId="{8AF02AED-6A7A-4F93-B47B-3FAB22D6A378}" sibTransId="{7E361449-3A9E-49DA-990C-2E3E18BD62DD}"/>
    <dgm:cxn modelId="{7983548D-B643-4E44-BACD-20F24800BBB0}" srcId="{A7E9830A-AF1E-43CA-B744-7FB71AF0AA21}" destId="{0219833C-DEF3-4533-8641-53AB6FE3177A}" srcOrd="2" destOrd="0" parTransId="{B9D8E4AB-B9F1-4389-9CA9-AA716C535986}" sibTransId="{DC5324C3-D7F7-48FF-B490-3E58CFC10520}"/>
    <dgm:cxn modelId="{0A155B92-3E7C-4507-B252-30E713908E32}" type="presOf" srcId="{65E62A0E-6AAB-4D0E-B864-561893F94BC3}" destId="{00C932DD-F335-445C-A01E-B7528CBF1CE8}" srcOrd="0" destOrd="4" presId="urn:microsoft.com/office/officeart/2005/8/layout/process3"/>
    <dgm:cxn modelId="{25B3BA29-D992-442C-AB38-BE54FC9583EC}" srcId="{0219833C-DEF3-4533-8641-53AB6FE3177A}" destId="{491ABD3D-BB24-438B-BCA8-92BBA225AE00}" srcOrd="3" destOrd="0" parTransId="{B961F670-15AC-4019-8C8A-BC9514320ED1}" sibTransId="{DDCFC05F-58D8-4265-9519-354CD2D32A9C}"/>
    <dgm:cxn modelId="{49DFE733-6783-4914-B170-326C8E3AA558}" srcId="{9142A97C-B523-4B53-BD28-74538F0F3786}" destId="{7E6C3140-E9D6-4966-961E-F2C3B8C64A52}" srcOrd="0" destOrd="0" parTransId="{BB9BC903-85C9-4F2F-AD68-C5E1456D28D4}" sibTransId="{F6CF9A71-EBD9-487D-8FB7-6972353DC299}"/>
    <dgm:cxn modelId="{A1B24813-5C80-4A83-9FA3-7F39842711F0}" type="presOf" srcId="{601D0680-D905-43ED-AB58-774BD371E1F1}" destId="{9AAA6F88-19BC-4733-8306-50A4E5B7C671}" srcOrd="0" destOrd="6" presId="urn:microsoft.com/office/officeart/2005/8/layout/process3"/>
    <dgm:cxn modelId="{DD2D9752-DF63-421C-B783-695565D5F212}" type="presOf" srcId="{C68A333E-B488-4DFB-90D6-433649014587}" destId="{94A70C67-C585-4422-BF74-CCF308166FA1}" srcOrd="0" destOrd="0" presId="urn:microsoft.com/office/officeart/2005/8/layout/process3"/>
    <dgm:cxn modelId="{DF0FE465-A5B5-4EAB-9E04-B7EC189C475B}" type="presOf" srcId="{CC348504-371E-4576-B997-7C60CD27BC00}" destId="{0F240E8B-11CB-4D70-8CC1-89044FB5F872}" srcOrd="0" destOrd="1" presId="urn:microsoft.com/office/officeart/2005/8/layout/process3"/>
    <dgm:cxn modelId="{B1577166-9C7C-4E70-9360-3B0D8C68E420}" type="presOf" srcId="{DC5324C3-D7F7-48FF-B490-3E58CFC10520}" destId="{7B09F22E-CAE1-4272-86DF-00350FE39509}" srcOrd="1" destOrd="0" presId="urn:microsoft.com/office/officeart/2005/8/layout/process3"/>
    <dgm:cxn modelId="{62E35A67-D6CB-43D7-B33C-2AF914399FF5}" srcId="{C68A333E-B488-4DFB-90D6-433649014587}" destId="{6B557162-DC64-423E-B928-05F572AC2324}" srcOrd="2" destOrd="0" parTransId="{B7C9B645-81F8-4675-BC6B-6C3BEBEE4EB5}" sibTransId="{E8FACB41-7C79-426D-835A-B551F1B3BDF0}"/>
    <dgm:cxn modelId="{9961A0BB-EBE5-4CA9-965A-8708DABCFECF}" srcId="{0796FA95-37F4-4D13-8ED0-E63B38775786}" destId="{56D31F86-2F03-4DC4-9A5E-219F85989565}" srcOrd="0" destOrd="0" parTransId="{537923D2-DD0D-4DDC-8BED-830E1D991CD0}" sibTransId="{BA090CFE-A8AF-4BC0-BF1E-997FB65274B5}"/>
    <dgm:cxn modelId="{C5A625FC-E237-4898-B3C8-3A3B1C95D626}" type="presOf" srcId="{56D31F86-2F03-4DC4-9A5E-219F85989565}" destId="{00C932DD-F335-445C-A01E-B7528CBF1CE8}" srcOrd="0" destOrd="0" presId="urn:microsoft.com/office/officeart/2005/8/layout/process3"/>
    <dgm:cxn modelId="{F8F3B55A-E655-4646-A8AF-89FCF2B3E98D}" type="presOf" srcId="{6E5F8976-11FE-45FE-919E-50A9BA448D72}" destId="{929A0E60-67B9-4CD8-893A-2F097ADA3F10}" srcOrd="0" destOrd="0" presId="urn:microsoft.com/office/officeart/2005/8/layout/process3"/>
    <dgm:cxn modelId="{2FF1252F-003C-4322-AFC8-427522174DD9}" srcId="{CA191119-F202-487F-B8C1-F39E039C8AFE}" destId="{601D0680-D905-43ED-AB58-774BD371E1F1}" srcOrd="2" destOrd="0" parTransId="{FC944018-2649-4BD2-BEC3-46B5C3F3338D}" sibTransId="{CCF26EA0-529E-44E2-B6FD-1207534B0827}"/>
    <dgm:cxn modelId="{116F2900-4E82-4DD7-B3E3-F191B7253BF6}" type="presOf" srcId="{A7E9830A-AF1E-43CA-B744-7FB71AF0AA21}" destId="{4BBC7136-1D8A-47C6-BF98-04D0A1E55F17}" srcOrd="0" destOrd="0" presId="urn:microsoft.com/office/officeart/2005/8/layout/process3"/>
    <dgm:cxn modelId="{1AED7CA7-2E16-4593-A8E7-335E21A20B11}" type="presOf" srcId="{0796FA95-37F4-4D13-8ED0-E63B38775786}" destId="{44335B5D-4F6E-483F-AF4E-2423B00F56DB}" srcOrd="1" destOrd="0" presId="urn:microsoft.com/office/officeart/2005/8/layout/process3"/>
    <dgm:cxn modelId="{98D28758-77B2-4630-BD84-AAEEFEFAC119}" type="presOf" srcId="{9F6C1D36-60E3-4194-A047-5C9FA8E67C13}" destId="{00C932DD-F335-445C-A01E-B7528CBF1CE8}" srcOrd="0" destOrd="2" presId="urn:microsoft.com/office/officeart/2005/8/layout/process3"/>
    <dgm:cxn modelId="{CAD9007E-BC15-475A-B1D7-CBAB7DD4A85A}" type="presOf" srcId="{F1BC695F-162A-44E4-9756-05AEBF3ACF69}" destId="{304C365A-423E-4F3E-8820-B07DA2A046F7}" srcOrd="1" destOrd="0" presId="urn:microsoft.com/office/officeart/2005/8/layout/process3"/>
    <dgm:cxn modelId="{1E272B4B-68B2-41D0-A8D6-90BB30C0ECEE}" type="presOf" srcId="{5F500EF3-D08E-4643-9156-CB369365B9BA}" destId="{00C932DD-F335-445C-A01E-B7528CBF1CE8}" srcOrd="0" destOrd="1" presId="urn:microsoft.com/office/officeart/2005/8/layout/process3"/>
    <dgm:cxn modelId="{0796557B-8AA2-4817-9072-137A99738F59}" type="presOf" srcId="{9142A97C-B523-4B53-BD28-74538F0F3786}" destId="{2771121E-9E03-4C8D-B0A9-A323E0CC780D}" srcOrd="0" destOrd="0" presId="urn:microsoft.com/office/officeart/2005/8/layout/process3"/>
    <dgm:cxn modelId="{57A9D9E5-9331-47F7-9295-3CE8A606CE33}" srcId="{43D0E57E-984E-4CFC-94D5-DCA06F15764F}" destId="{867FB3A2-DC17-42CF-AEC3-9DED85D10E6A}" srcOrd="1" destOrd="0" parTransId="{C2DC4A0C-5867-48C7-B549-86301B32C673}" sibTransId="{A8D00AD8-87C4-4DFE-9C3E-DCBF08254563}"/>
    <dgm:cxn modelId="{811608D3-0B91-4D17-9836-0551DB9FB31C}" type="presOf" srcId="{6E5F8976-11FE-45FE-919E-50A9BA448D72}" destId="{6FCED1B8-B5D0-417F-9B7B-044CF644D914}" srcOrd="1" destOrd="0" presId="urn:microsoft.com/office/officeart/2005/8/layout/process3"/>
    <dgm:cxn modelId="{D231C759-937F-47B6-973A-98BC3A0C9E6A}" type="presOf" srcId="{9142A97C-B523-4B53-BD28-74538F0F3786}" destId="{5D7B4B6B-75EB-44F5-9625-82DC750F27CC}" srcOrd="1" destOrd="0" presId="urn:microsoft.com/office/officeart/2005/8/layout/process3"/>
    <dgm:cxn modelId="{31B3632F-C32E-44C5-A62B-03DC24289DAB}" srcId="{0219833C-DEF3-4533-8641-53AB6FE3177A}" destId="{CC348504-371E-4576-B997-7C60CD27BC00}" srcOrd="1" destOrd="0" parTransId="{620E7646-30D7-4D47-BA95-54EEC4469773}" sibTransId="{D788990D-61A6-4D33-85B7-C2906092EA64}"/>
    <dgm:cxn modelId="{C1FFEBE1-B30F-43F5-B194-9F4F9B230FFA}" type="presOf" srcId="{0D3B3AEB-7CDC-43CD-98C2-F6E247A0DE4A}" destId="{7BFB088B-BE43-455B-A82E-C3F5A203D2B9}" srcOrd="1" destOrd="0" presId="urn:microsoft.com/office/officeart/2005/8/layout/process3"/>
    <dgm:cxn modelId="{584FC2CD-41B0-409F-88B8-63EE559B251D}" srcId="{0219833C-DEF3-4533-8641-53AB6FE3177A}" destId="{B82D04BC-BEAB-4540-BB53-B9D34994F92B}" srcOrd="4" destOrd="0" parTransId="{64B071C5-4FEA-467B-9D82-A662D3A5A956}" sibTransId="{E8D80072-49DD-42E7-89B7-809501B7857A}"/>
    <dgm:cxn modelId="{76B88BE2-B34D-40A1-B390-0113536EFE9A}" type="presOf" srcId="{A3C3736C-9AF9-4809-B9B7-1DD190137B28}" destId="{75080F1E-45CE-4048-87AF-E51884963FBB}" srcOrd="1" destOrd="0" presId="urn:microsoft.com/office/officeart/2005/8/layout/process3"/>
    <dgm:cxn modelId="{60ACEBE3-5006-4A73-8CA2-96507B6F0F9F}" srcId="{0219833C-DEF3-4533-8641-53AB6FE3177A}" destId="{5EACC35B-4F13-4E5F-AB42-6CDACC6E3811}" srcOrd="2" destOrd="0" parTransId="{B3C3F263-56B3-45EF-8C7B-EDE5C8EECA63}" sibTransId="{8A58B589-9006-4A46-BC73-4A142DFC0CBE}"/>
    <dgm:cxn modelId="{41129382-0CA4-484C-92A7-3D67A4ECC48D}" type="presOf" srcId="{C68A333E-B488-4DFB-90D6-433649014587}" destId="{52E77208-D2AC-4A7F-93DE-A1A005D12CF5}" srcOrd="1" destOrd="0" presId="urn:microsoft.com/office/officeart/2005/8/layout/process3"/>
    <dgm:cxn modelId="{A2E477F9-DD79-419F-8446-4B063C5AD9D4}" srcId="{CA191119-F202-487F-B8C1-F39E039C8AFE}" destId="{B6208446-820F-4256-A2B4-A9CB85C2390A}" srcOrd="0" destOrd="0" parTransId="{1281D37A-C2E8-4A82-993E-81C00C7BBDA6}" sibTransId="{1ACDD758-91E4-4EA5-A88C-10812D2B9BF4}"/>
    <dgm:cxn modelId="{429E61D2-D0E4-4EFC-9810-0989D27D7977}" type="presOf" srcId="{9EAA4D34-A172-4C59-A3E3-FE308A7C03A7}" destId="{9F9B4942-91F1-4279-A08E-8D7BD229EE8C}" srcOrd="0" destOrd="0" presId="urn:microsoft.com/office/officeart/2005/8/layout/process3"/>
    <dgm:cxn modelId="{9F3B6B40-96B8-4CD4-AB40-DF3FE798157C}" type="presOf" srcId="{5EACC35B-4F13-4E5F-AB42-6CDACC6E3811}" destId="{0F240E8B-11CB-4D70-8CC1-89044FB5F872}" srcOrd="0" destOrd="2" presId="urn:microsoft.com/office/officeart/2005/8/layout/process3"/>
    <dgm:cxn modelId="{FCBD6972-0541-44BB-8245-DA780308CD79}" srcId="{0796FA95-37F4-4D13-8ED0-E63B38775786}" destId="{9F6C1D36-60E3-4194-A047-5C9FA8E67C13}" srcOrd="2" destOrd="0" parTransId="{F3E3A81E-8F49-4DF1-8EE6-25A5CDC655EA}" sibTransId="{FE18B6D1-2946-4752-A2F2-373842FC6EEB}"/>
    <dgm:cxn modelId="{68A4E56C-6111-4904-89EA-0E506F9E9A72}" srcId="{0796FA95-37F4-4D13-8ED0-E63B38775786}" destId="{5F500EF3-D08E-4643-9156-CB369365B9BA}" srcOrd="1" destOrd="0" parTransId="{87D75B12-9EC8-485C-8115-F4BF21E5414C}" sibTransId="{D4B50183-E550-49DD-9E04-3F7CC7FF21BB}"/>
    <dgm:cxn modelId="{AE1BCBC1-C29A-4F0E-ADA7-D7433D7F167D}" type="presOf" srcId="{837642C3-656D-487C-AF4D-C32D73975788}" destId="{00C38AF0-CCD9-4F99-8B88-0445E466727A}" srcOrd="0" destOrd="1" presId="urn:microsoft.com/office/officeart/2005/8/layout/process3"/>
    <dgm:cxn modelId="{F11289AD-F7B0-4726-BE92-4970AFFB2174}" type="presOf" srcId="{E46F3A24-F348-4C7B-AEA8-5E153A5117D2}" destId="{00C38AF0-CCD9-4F99-8B88-0445E466727A}" srcOrd="0" destOrd="3" presId="urn:microsoft.com/office/officeart/2005/8/layout/process3"/>
    <dgm:cxn modelId="{45710586-25E4-45D1-BF07-84BF3FF9F8BF}" type="presOf" srcId="{A7649101-9A03-4D7C-BEA8-D35ABA283C03}" destId="{9AAA6F88-19BC-4733-8306-50A4E5B7C671}" srcOrd="0" destOrd="0" presId="urn:microsoft.com/office/officeart/2005/8/layout/process3"/>
    <dgm:cxn modelId="{EC1B5DEF-F317-4C1E-A8ED-24E0D5430F3C}" srcId="{0219833C-DEF3-4533-8641-53AB6FE3177A}" destId="{85E3F3FB-2D5A-49E2-8DA7-B9FC944F9109}" srcOrd="0" destOrd="0" parTransId="{F5737169-D387-467E-9B64-85E8DB43FBA5}" sibTransId="{ED954124-0F8B-4366-B2E6-4AD799327056}"/>
    <dgm:cxn modelId="{039F1755-A70C-4786-AFE5-5A0EB38C4199}" type="presOf" srcId="{491ABD3D-BB24-438B-BCA8-92BBA225AE00}" destId="{0F240E8B-11CB-4D70-8CC1-89044FB5F872}" srcOrd="0" destOrd="3" presId="urn:microsoft.com/office/officeart/2005/8/layout/process3"/>
    <dgm:cxn modelId="{43C34C23-E2EA-4A65-A4BC-D2CD6AE30C9A}" srcId="{10319B52-6A6E-43AA-A050-0F9143492CA6}" destId="{E192104A-B4D7-4853-AA3C-64F5C082887C}" srcOrd="1" destOrd="0" parTransId="{66349F4A-038C-4514-B655-51CCD0EC368A}" sibTransId="{3B7A6268-B977-4D9A-9A61-457BAA5F054F}"/>
    <dgm:cxn modelId="{42FE6838-5152-4EB6-91B7-AC0871087ED5}" srcId="{9142A97C-B523-4B53-BD28-74538F0F3786}" destId="{837642C3-656D-487C-AF4D-C32D73975788}" srcOrd="1" destOrd="0" parTransId="{EE126605-97B2-4ED7-8530-B15439FCF7F6}" sibTransId="{286B0EDF-C720-4C90-83C0-BB9B7B84B4C2}"/>
    <dgm:cxn modelId="{9553C844-95B6-4EB6-812E-05A6D5DBA714}" srcId="{10319B52-6A6E-43AA-A050-0F9143492CA6}" destId="{851A17CA-7317-4A4A-871C-D4AF353DD870}" srcOrd="0" destOrd="0" parTransId="{F4D01D3C-BDBA-471E-A0A7-C8A4C0360A16}" sibTransId="{A58DCFE1-6D68-474C-810B-8E50DB07C41B}"/>
    <dgm:cxn modelId="{171BE6ED-FE93-4AC7-A322-BFE1024F2DFB}" srcId="{C68A333E-B488-4DFB-90D6-433649014587}" destId="{9EAA4D34-A172-4C59-A3E3-FE308A7C03A7}" srcOrd="0" destOrd="0" parTransId="{00E00BE7-C163-4FAC-9F8E-2DD62F12A0F5}" sibTransId="{54E48040-3BF8-4772-B3B6-688CA662D9F4}"/>
    <dgm:cxn modelId="{432EAE0E-92E4-4075-8372-4022AA0E760E}" srcId="{43D0E57E-984E-4CFC-94D5-DCA06F15764F}" destId="{A7649101-9A03-4D7C-BEA8-D35ABA283C03}" srcOrd="0" destOrd="0" parTransId="{F6692D5C-4278-460A-8CAB-C584542FA0EF}" sibTransId="{4F5F97C8-522C-49FC-956A-7AC188A46CB1}"/>
    <dgm:cxn modelId="{0A28298C-F7C2-4F19-A2FA-FD4BD3F83596}" type="presOf" srcId="{F1BC695F-162A-44E4-9756-05AEBF3ACF69}" destId="{D3B17423-C337-4FC3-AD04-0D9FA545CC99}" srcOrd="0" destOrd="0" presId="urn:microsoft.com/office/officeart/2005/8/layout/process3"/>
    <dgm:cxn modelId="{B7DCABEC-7EF1-45AA-BEEF-B094DE294B97}" srcId="{9142A97C-B523-4B53-BD28-74538F0F3786}" destId="{520E9A61-8B5A-4199-B585-CEDAC7DA844C}" srcOrd="2" destOrd="0" parTransId="{07B3C47B-5371-45C0-9CB9-50723F7A3F50}" sibTransId="{5D8A1E5D-80DD-4C15-93E0-F2CA8B3BD173}"/>
    <dgm:cxn modelId="{584B9C9D-96D4-4BDE-9D47-E3C348A6F6BB}" type="presOf" srcId="{0D3B3AEB-7CDC-43CD-98C2-F6E247A0DE4A}" destId="{8FF49259-B109-44A3-9FDF-E326C41DBC40}" srcOrd="0" destOrd="0" presId="urn:microsoft.com/office/officeart/2005/8/layout/process3"/>
    <dgm:cxn modelId="{9B77E8D9-6902-4135-8F09-7BEFEB9D525A}" type="presOf" srcId="{B6478550-1CF5-4E30-B4B5-8BB6113A0F3C}" destId="{9AAA6F88-19BC-4733-8306-50A4E5B7C671}" srcOrd="0" destOrd="5" presId="urn:microsoft.com/office/officeart/2005/8/layout/process3"/>
    <dgm:cxn modelId="{770A73C7-5345-41A8-81D1-7DCA1AC34546}" type="presOf" srcId="{FFFB2459-54F9-455D-BB72-81D320CBD1B2}" destId="{A046188C-0585-4673-9DFC-B843BABF638F}" srcOrd="0" destOrd="0" presId="urn:microsoft.com/office/officeart/2005/8/layout/process3"/>
    <dgm:cxn modelId="{F7BDFEC9-841F-4A60-9A47-75FC2027B812}" type="presOf" srcId="{7E6C3140-E9D6-4966-961E-F2C3B8C64A52}" destId="{00C38AF0-CCD9-4F99-8B88-0445E466727A}" srcOrd="0" destOrd="0" presId="urn:microsoft.com/office/officeart/2005/8/layout/process3"/>
    <dgm:cxn modelId="{701B60A5-4AAE-4954-B5F4-C92F4C52C183}" srcId="{C68A333E-B488-4DFB-90D6-433649014587}" destId="{7FAE130D-8047-460B-922A-0B7D96546AED}" srcOrd="1" destOrd="0" parTransId="{FE0619BF-7A89-46BC-8715-275E51C25896}" sibTransId="{F1C06F3B-3ADA-4363-9736-F1F8D655012A}"/>
    <dgm:cxn modelId="{8328452A-E04C-44E4-ADE8-4085C615F5D3}" type="presOf" srcId="{64211DC6-F76B-4F31-B4E0-9596C1F05608}" destId="{00C932DD-F335-445C-A01E-B7528CBF1CE8}" srcOrd="0" destOrd="3" presId="urn:microsoft.com/office/officeart/2005/8/layout/process3"/>
    <dgm:cxn modelId="{77365BE1-F5CA-4B73-A203-DD1F3378AC5B}" type="presOf" srcId="{FFFB2459-54F9-455D-BB72-81D320CBD1B2}" destId="{689C190D-5422-4D7B-927E-A0285B4DCC15}" srcOrd="1" destOrd="0" presId="urn:microsoft.com/office/officeart/2005/8/layout/process3"/>
    <dgm:cxn modelId="{05432A8D-7891-4518-989F-6B6DFD254DDD}" srcId="{A7E9830A-AF1E-43CA-B744-7FB71AF0AA21}" destId="{43D0E57E-984E-4CFC-94D5-DCA06F15764F}" srcOrd="0" destOrd="0" parTransId="{56C70B4C-FEE4-4E0C-922A-857FB63B482D}" sibTransId="{6E5F8976-11FE-45FE-919E-50A9BA448D72}"/>
    <dgm:cxn modelId="{364CD646-9CF2-40EF-AA8E-FA131695CF0A}" type="presParOf" srcId="{4BBC7136-1D8A-47C6-BF98-04D0A1E55F17}" destId="{CA8A399A-6C71-4FC6-9466-A8BB63456FF9}" srcOrd="0" destOrd="0" presId="urn:microsoft.com/office/officeart/2005/8/layout/process3"/>
    <dgm:cxn modelId="{F169A4C9-F477-45A1-93F8-59BD7D83F3F0}" type="presParOf" srcId="{CA8A399A-6C71-4FC6-9466-A8BB63456FF9}" destId="{4BCC652B-253C-42F8-9547-E5FAF9731041}" srcOrd="0" destOrd="0" presId="urn:microsoft.com/office/officeart/2005/8/layout/process3"/>
    <dgm:cxn modelId="{9ECD26DD-34CE-45DB-802D-5FF5BE187F58}" type="presParOf" srcId="{CA8A399A-6C71-4FC6-9466-A8BB63456FF9}" destId="{7AD5BEF7-C504-49AA-9E32-57946ECCEFFD}" srcOrd="1" destOrd="0" presId="urn:microsoft.com/office/officeart/2005/8/layout/process3"/>
    <dgm:cxn modelId="{CCA53007-C93C-482B-8EDA-A43CA2167CB4}" type="presParOf" srcId="{CA8A399A-6C71-4FC6-9466-A8BB63456FF9}" destId="{9AAA6F88-19BC-4733-8306-50A4E5B7C671}" srcOrd="2" destOrd="0" presId="urn:microsoft.com/office/officeart/2005/8/layout/process3"/>
    <dgm:cxn modelId="{51224CE0-36BD-41BC-BCA6-9D052A109BE0}" type="presParOf" srcId="{4BBC7136-1D8A-47C6-BF98-04D0A1E55F17}" destId="{929A0E60-67B9-4CD8-893A-2F097ADA3F10}" srcOrd="1" destOrd="0" presId="urn:microsoft.com/office/officeart/2005/8/layout/process3"/>
    <dgm:cxn modelId="{ABFC77A6-88E7-4201-B831-0426309021CC}" type="presParOf" srcId="{929A0E60-67B9-4CD8-893A-2F097ADA3F10}" destId="{6FCED1B8-B5D0-417F-9B7B-044CF644D914}" srcOrd="0" destOrd="0" presId="urn:microsoft.com/office/officeart/2005/8/layout/process3"/>
    <dgm:cxn modelId="{0315EA18-1E72-429D-851E-F97DB7DC5100}" type="presParOf" srcId="{4BBC7136-1D8A-47C6-BF98-04D0A1E55F17}" destId="{FFB5FA4F-D9A9-4D7C-A14C-6619B0532927}" srcOrd="2" destOrd="0" presId="urn:microsoft.com/office/officeart/2005/8/layout/process3"/>
    <dgm:cxn modelId="{D46EBE16-1695-46FF-BCDA-786B1B8C871F}" type="presParOf" srcId="{FFB5FA4F-D9A9-4D7C-A14C-6619B0532927}" destId="{2771121E-9E03-4C8D-B0A9-A323E0CC780D}" srcOrd="0" destOrd="0" presId="urn:microsoft.com/office/officeart/2005/8/layout/process3"/>
    <dgm:cxn modelId="{684921B9-BECC-4DB4-8D09-A8BE8B16B5D9}" type="presParOf" srcId="{FFB5FA4F-D9A9-4D7C-A14C-6619B0532927}" destId="{5D7B4B6B-75EB-44F5-9625-82DC750F27CC}" srcOrd="1" destOrd="0" presId="urn:microsoft.com/office/officeart/2005/8/layout/process3"/>
    <dgm:cxn modelId="{33835FD4-F131-4595-AC69-0EB541A7DA8C}" type="presParOf" srcId="{FFB5FA4F-D9A9-4D7C-A14C-6619B0532927}" destId="{00C38AF0-CCD9-4F99-8B88-0445E466727A}" srcOrd="2" destOrd="0" presId="urn:microsoft.com/office/officeart/2005/8/layout/process3"/>
    <dgm:cxn modelId="{BCEB98D0-55DB-4C70-8ECF-D3E1FA740470}" type="presParOf" srcId="{4BBC7136-1D8A-47C6-BF98-04D0A1E55F17}" destId="{A046188C-0585-4673-9DFC-B843BABF638F}" srcOrd="3" destOrd="0" presId="urn:microsoft.com/office/officeart/2005/8/layout/process3"/>
    <dgm:cxn modelId="{98A670EE-EE71-4A95-84A5-A3B2CE7BF7AC}" type="presParOf" srcId="{A046188C-0585-4673-9DFC-B843BABF638F}" destId="{689C190D-5422-4D7B-927E-A0285B4DCC15}" srcOrd="0" destOrd="0" presId="urn:microsoft.com/office/officeart/2005/8/layout/process3"/>
    <dgm:cxn modelId="{74390F2F-58D0-4CA7-91C7-D25FB1CC42F5}" type="presParOf" srcId="{4BBC7136-1D8A-47C6-BF98-04D0A1E55F17}" destId="{A224614A-EA25-476E-85C0-31A4AB62659F}" srcOrd="4" destOrd="0" presId="urn:microsoft.com/office/officeart/2005/8/layout/process3"/>
    <dgm:cxn modelId="{B0E59CAD-1A02-4C28-B038-13B5EB69AF69}" type="presParOf" srcId="{A224614A-EA25-476E-85C0-31A4AB62659F}" destId="{EFDF4726-B55D-4010-B75D-87D1840CC36B}" srcOrd="0" destOrd="0" presId="urn:microsoft.com/office/officeart/2005/8/layout/process3"/>
    <dgm:cxn modelId="{C9E35DA0-329D-4361-81F1-203251C41628}" type="presParOf" srcId="{A224614A-EA25-476E-85C0-31A4AB62659F}" destId="{DE234C42-BA37-4F6E-ADAF-A2B17CDDD513}" srcOrd="1" destOrd="0" presId="urn:microsoft.com/office/officeart/2005/8/layout/process3"/>
    <dgm:cxn modelId="{EB45F945-9BC6-4AED-BEF6-690BE81A82AE}" type="presParOf" srcId="{A224614A-EA25-476E-85C0-31A4AB62659F}" destId="{0F240E8B-11CB-4D70-8CC1-89044FB5F872}" srcOrd="2" destOrd="0" presId="urn:microsoft.com/office/officeart/2005/8/layout/process3"/>
    <dgm:cxn modelId="{9B017122-5AD2-432B-BE6A-64C6EF4775B4}" type="presParOf" srcId="{4BBC7136-1D8A-47C6-BF98-04D0A1E55F17}" destId="{70F7B0E8-8D39-4053-848C-0640E785D91A}" srcOrd="5" destOrd="0" presId="urn:microsoft.com/office/officeart/2005/8/layout/process3"/>
    <dgm:cxn modelId="{39775A73-8161-4515-8B6E-3B7640305288}" type="presParOf" srcId="{70F7B0E8-8D39-4053-848C-0640E785D91A}" destId="{7B09F22E-CAE1-4272-86DF-00350FE39509}" srcOrd="0" destOrd="0" presId="urn:microsoft.com/office/officeart/2005/8/layout/process3"/>
    <dgm:cxn modelId="{36028A49-C428-48F0-A8B8-7FE8636D9052}" type="presParOf" srcId="{4BBC7136-1D8A-47C6-BF98-04D0A1E55F17}" destId="{86F73071-4D08-48F0-ADBC-806ADC52D33A}" srcOrd="6" destOrd="0" presId="urn:microsoft.com/office/officeart/2005/8/layout/process3"/>
    <dgm:cxn modelId="{14F60877-4ED1-4FDE-B872-AA4AAD87BE3B}" type="presParOf" srcId="{86F73071-4D08-48F0-ADBC-806ADC52D33A}" destId="{94A70C67-C585-4422-BF74-CCF308166FA1}" srcOrd="0" destOrd="0" presId="urn:microsoft.com/office/officeart/2005/8/layout/process3"/>
    <dgm:cxn modelId="{502C5886-9C51-4A2C-8886-52391E222ECC}" type="presParOf" srcId="{86F73071-4D08-48F0-ADBC-806ADC52D33A}" destId="{52E77208-D2AC-4A7F-93DE-A1A005D12CF5}" srcOrd="1" destOrd="0" presId="urn:microsoft.com/office/officeart/2005/8/layout/process3"/>
    <dgm:cxn modelId="{D59A3507-B1C4-4186-A105-489BB9CD7272}" type="presParOf" srcId="{86F73071-4D08-48F0-ADBC-806ADC52D33A}" destId="{9F9B4942-91F1-4279-A08E-8D7BD229EE8C}" srcOrd="2" destOrd="0" presId="urn:microsoft.com/office/officeart/2005/8/layout/process3"/>
    <dgm:cxn modelId="{B73ABF8A-E77C-4859-A8F5-C559A982FAC4}" type="presParOf" srcId="{4BBC7136-1D8A-47C6-BF98-04D0A1E55F17}" destId="{D3B17423-C337-4FC3-AD04-0D9FA545CC99}" srcOrd="7" destOrd="0" presId="urn:microsoft.com/office/officeart/2005/8/layout/process3"/>
    <dgm:cxn modelId="{AA36D039-AEEA-469A-9585-FE21E009C7DD}" type="presParOf" srcId="{D3B17423-C337-4FC3-AD04-0D9FA545CC99}" destId="{304C365A-423E-4F3E-8820-B07DA2A046F7}" srcOrd="0" destOrd="0" presId="urn:microsoft.com/office/officeart/2005/8/layout/process3"/>
    <dgm:cxn modelId="{DDF562BC-4087-4C8C-9A86-FC8E49A99892}" type="presParOf" srcId="{4BBC7136-1D8A-47C6-BF98-04D0A1E55F17}" destId="{CF2F5238-C54C-4C06-96D3-2D4A38B48995}" srcOrd="8" destOrd="0" presId="urn:microsoft.com/office/officeart/2005/8/layout/process3"/>
    <dgm:cxn modelId="{56B641C7-091A-4B64-923D-127A003508F4}" type="presParOf" srcId="{CF2F5238-C54C-4C06-96D3-2D4A38B48995}" destId="{36FB7998-C0ED-400D-9659-1F718A938C2F}" srcOrd="0" destOrd="0" presId="urn:microsoft.com/office/officeart/2005/8/layout/process3"/>
    <dgm:cxn modelId="{BD086DF9-3508-46AB-B9DD-AF592D366724}" type="presParOf" srcId="{CF2F5238-C54C-4C06-96D3-2D4A38B48995}" destId="{44335B5D-4F6E-483F-AF4E-2423B00F56DB}" srcOrd="1" destOrd="0" presId="urn:microsoft.com/office/officeart/2005/8/layout/process3"/>
    <dgm:cxn modelId="{E0A89F45-7C73-4062-B1CE-8E256C05FFB4}" type="presParOf" srcId="{CF2F5238-C54C-4C06-96D3-2D4A38B48995}" destId="{00C932DD-F335-445C-A01E-B7528CBF1CE8}" srcOrd="2" destOrd="0" presId="urn:microsoft.com/office/officeart/2005/8/layout/process3"/>
    <dgm:cxn modelId="{E7D61EE4-4727-491F-A649-05BD63083CB3}" type="presParOf" srcId="{4BBC7136-1D8A-47C6-BF98-04D0A1E55F17}" destId="{8FF49259-B109-44A3-9FDF-E326C41DBC40}" srcOrd="9" destOrd="0" presId="urn:microsoft.com/office/officeart/2005/8/layout/process3"/>
    <dgm:cxn modelId="{E6B9B72F-E945-4C06-BF3D-9B0FAFBF2B70}" type="presParOf" srcId="{8FF49259-B109-44A3-9FDF-E326C41DBC40}" destId="{7BFB088B-BE43-455B-A82E-C3F5A203D2B9}" srcOrd="0" destOrd="0" presId="urn:microsoft.com/office/officeart/2005/8/layout/process3"/>
    <dgm:cxn modelId="{459D1A54-1550-4D74-B393-E9B761501C5E}" type="presParOf" srcId="{4BBC7136-1D8A-47C6-BF98-04D0A1E55F17}" destId="{F0678BE1-0E17-4F43-BBCE-447B9659E67A}" srcOrd="10" destOrd="0" presId="urn:microsoft.com/office/officeart/2005/8/layout/process3"/>
    <dgm:cxn modelId="{C932551A-5D0E-4736-AE65-AB9756286A52}" type="presParOf" srcId="{F0678BE1-0E17-4F43-BBCE-447B9659E67A}" destId="{7CDC7622-5DDB-451A-BEB7-B582EDA1C588}" srcOrd="0" destOrd="0" presId="urn:microsoft.com/office/officeart/2005/8/layout/process3"/>
    <dgm:cxn modelId="{723076B4-BFC2-4D0B-BACC-9E55D2DCEC7B}" type="presParOf" srcId="{F0678BE1-0E17-4F43-BBCE-447B9659E67A}" destId="{75080F1E-45CE-4048-87AF-E51884963FBB}" srcOrd="1" destOrd="0" presId="urn:microsoft.com/office/officeart/2005/8/layout/process3"/>
    <dgm:cxn modelId="{2DE4EE45-2FA5-4CC8-B737-8C78C6BDAAFC}" type="presParOf" srcId="{F0678BE1-0E17-4F43-BBCE-447B9659E67A}" destId="{E2CFDB8C-1F0C-4793-8A31-BB52308FECCB}" srcOrd="2" destOrd="0" presId="urn:microsoft.com/office/officeart/2005/8/layout/process3"/>
  </dgm:cxnLst>
  <dgm:bg/>
  <dgm:whole/>
  <dgm:extLst>
    <a:ext uri="http://schemas.microsoft.com/office/drawing/2008/diagram">
      <dsp:dataModelExt xmlns:dsp="http://schemas.microsoft.com/office/drawing/2008/diagram" relId="rId8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D5BEF7-C504-49AA-9E32-57946ECCEFFD}">
      <dsp:nvSpPr>
        <dsp:cNvPr id="0" name=""/>
        <dsp:cNvSpPr/>
      </dsp:nvSpPr>
      <dsp:spPr>
        <a:xfrm>
          <a:off x="8595" y="260058"/>
          <a:ext cx="974133" cy="508643"/>
        </a:xfrm>
        <a:prstGeom prst="roundRect">
          <a:avLst>
            <a:gd name="adj" fmla="val 10000"/>
          </a:avLst>
        </a:prstGeom>
        <a:solidFill>
          <a:schemeClr val="accent1"/>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ts val="800"/>
            </a:lnSpc>
            <a:spcBef>
              <a:spcPct val="0"/>
            </a:spcBef>
            <a:spcAft>
              <a:spcPts val="0"/>
            </a:spcAft>
          </a:pPr>
          <a:r>
            <a:rPr lang="en-US" sz="700" b="1" kern="1200"/>
            <a:t>2015 </a:t>
          </a:r>
          <a:r>
            <a:rPr lang="ru-RU" sz="700" b="1" kern="1200"/>
            <a:t>г.</a:t>
          </a:r>
          <a:endParaRPr lang="en-US" sz="700" b="1" kern="1200"/>
        </a:p>
        <a:p>
          <a:pPr lvl="0" algn="l" defTabSz="311150">
            <a:lnSpc>
              <a:spcPts val="800"/>
            </a:lnSpc>
            <a:spcBef>
              <a:spcPct val="0"/>
            </a:spcBef>
            <a:spcAft>
              <a:spcPts val="0"/>
            </a:spcAft>
          </a:pPr>
          <a:r>
            <a:rPr lang="ru-RU" sz="700" b="1" kern="1200"/>
            <a:t>Исследовательские комиссии</a:t>
          </a:r>
        </a:p>
        <a:p>
          <a:pPr lvl="0" algn="l" defTabSz="311150">
            <a:lnSpc>
              <a:spcPts val="800"/>
            </a:lnSpc>
            <a:spcBef>
              <a:spcPct val="0"/>
            </a:spcBef>
            <a:spcAft>
              <a:spcPts val="0"/>
            </a:spcAft>
          </a:pPr>
          <a:r>
            <a:rPr lang="en-US" sz="700" b="1" kern="1200"/>
            <a:t>14</a:t>
          </a:r>
          <a:r>
            <a:rPr lang="en-US" sz="700" b="1" kern="1200">
              <a:latin typeface="Calibri" panose="020F0502020204030204" pitchFamily="34" charset="0"/>
            </a:rPr>
            <a:t>‒</a:t>
          </a:r>
          <a:r>
            <a:rPr lang="en-US" sz="700" b="1" kern="1200"/>
            <a:t>18</a:t>
          </a:r>
          <a:r>
            <a:rPr lang="ru-RU" sz="700" b="1" kern="1200"/>
            <a:t> сентября</a:t>
          </a:r>
          <a:endParaRPr lang="en-US" sz="700" b="1" kern="1200"/>
        </a:p>
      </dsp:txBody>
      <dsp:txXfrm>
        <a:off x="8595" y="260058"/>
        <a:ext cx="974133" cy="338764"/>
      </dsp:txXfrm>
    </dsp:sp>
    <dsp:sp modelId="{9AAA6F88-19BC-4733-8306-50A4E5B7C671}">
      <dsp:nvSpPr>
        <dsp:cNvPr id="0" name=""/>
        <dsp:cNvSpPr/>
      </dsp:nvSpPr>
      <dsp:spPr>
        <a:xfrm>
          <a:off x="101396" y="819610"/>
          <a:ext cx="1043495" cy="287722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ru-RU" sz="700" kern="1200"/>
            <a:t>Планы – все Вопросы</a:t>
          </a:r>
          <a:endParaRPr lang="en-US" sz="700" kern="1200"/>
        </a:p>
        <a:p>
          <a:pPr marL="57150" lvl="1" indent="-57150" algn="l" defTabSz="311150">
            <a:lnSpc>
              <a:spcPct val="90000"/>
            </a:lnSpc>
            <a:spcBef>
              <a:spcPct val="0"/>
            </a:spcBef>
            <a:spcAft>
              <a:spcPct val="15000"/>
            </a:spcAft>
            <a:buChar char="••"/>
          </a:pPr>
          <a:r>
            <a:rPr lang="ru-RU" sz="700" kern="1200"/>
            <a:t>Проекты Отчетов</a:t>
          </a:r>
          <a:r>
            <a:rPr lang="en-US" sz="700" kern="1200"/>
            <a:t>: </a:t>
          </a:r>
          <a:r>
            <a:rPr lang="ru-RU" sz="700" kern="1200"/>
            <a:t>Вопросы</a:t>
          </a:r>
          <a:r>
            <a:rPr lang="en-US" sz="700" kern="1200"/>
            <a:t> 1, 4, 8</a:t>
          </a:r>
        </a:p>
        <a:p>
          <a:pPr marL="57150" lvl="1" indent="-57150" algn="l" defTabSz="311150">
            <a:lnSpc>
              <a:spcPct val="90000"/>
            </a:lnSpc>
            <a:spcBef>
              <a:spcPct val="0"/>
            </a:spcBef>
            <a:spcAft>
              <a:spcPct val="15000"/>
            </a:spcAft>
            <a:buChar char="••"/>
          </a:pPr>
          <a:r>
            <a:rPr lang="ru-RU" sz="700" kern="1200"/>
            <a:t>Текст глав</a:t>
          </a:r>
          <a:r>
            <a:rPr lang="en-US" sz="700" kern="1200"/>
            <a:t>: </a:t>
          </a:r>
          <a:r>
            <a:rPr lang="ru-RU" sz="700" kern="1200"/>
            <a:t>Вопросы</a:t>
          </a:r>
          <a:r>
            <a:rPr lang="en-US" sz="700" kern="1200"/>
            <a:t> 1, 2, 5, 6, 8</a:t>
          </a:r>
        </a:p>
        <a:p>
          <a:pPr marL="57150" lvl="1" indent="-57150" algn="l" defTabSz="311150">
            <a:lnSpc>
              <a:spcPct val="90000"/>
            </a:lnSpc>
            <a:spcBef>
              <a:spcPct val="0"/>
            </a:spcBef>
            <a:spcAft>
              <a:spcPct val="15000"/>
            </a:spcAft>
            <a:buChar char="••"/>
          </a:pPr>
          <a:r>
            <a:rPr lang="ru-RU" sz="700" kern="1200"/>
            <a:t>Создание РГ</a:t>
          </a:r>
          <a:r>
            <a:rPr lang="en-US" sz="700" kern="1200"/>
            <a:t>:</a:t>
          </a:r>
        </a:p>
        <a:p>
          <a:pPr marL="114300" lvl="2" indent="-57150" algn="l" defTabSz="311150">
            <a:lnSpc>
              <a:spcPct val="90000"/>
            </a:lnSpc>
            <a:spcBef>
              <a:spcPct val="0"/>
            </a:spcBef>
            <a:spcAft>
              <a:spcPct val="15000"/>
            </a:spcAft>
            <a:buChar char="••"/>
          </a:pPr>
          <a:r>
            <a:rPr lang="ru-RU" sz="700" kern="1200">
              <a:solidFill>
                <a:sysClr val="windowText" lastClr="000000"/>
              </a:solidFill>
            </a:rPr>
            <a:t>Сопутстствующие факторы разработки</a:t>
          </a:r>
          <a:r>
            <a:rPr lang="ru-RU" sz="700" kern="1200" baseline="30000">
              <a:solidFill>
                <a:sysClr val="windowText" lastClr="000000"/>
              </a:solidFill>
            </a:rPr>
            <a:t>1</a:t>
          </a:r>
          <a:endParaRPr lang="en-US" sz="700" kern="1200" baseline="30000"/>
        </a:p>
        <a:p>
          <a:pPr marL="114300" lvl="2" indent="-57150" algn="l" defTabSz="311150">
            <a:lnSpc>
              <a:spcPct val="90000"/>
            </a:lnSpc>
            <a:spcBef>
              <a:spcPct val="0"/>
            </a:spcBef>
            <a:spcAft>
              <a:spcPct val="15000"/>
            </a:spcAft>
            <a:buChar char="••"/>
          </a:pPr>
          <a:r>
            <a:rPr lang="ru-RU" sz="700" kern="1200" baseline="0"/>
            <a:t>Руководящие указания для авторов вкладов</a:t>
          </a:r>
          <a:endParaRPr lang="en-US" sz="700" kern="1200"/>
        </a:p>
        <a:p>
          <a:pPr marL="114300" lvl="2" indent="-57150" algn="l" defTabSz="311150">
            <a:lnSpc>
              <a:spcPct val="90000"/>
            </a:lnSpc>
            <a:spcBef>
              <a:spcPct val="0"/>
            </a:spcBef>
            <a:spcAft>
              <a:spcPct val="15000"/>
            </a:spcAft>
            <a:buChar char="••"/>
          </a:pPr>
          <a:r>
            <a:rPr lang="ru-RU" sz="700" kern="1200" baseline="0"/>
            <a:t>Стратегия коллегиальных обзоров</a:t>
          </a:r>
          <a:endParaRPr lang="en-US" sz="700" kern="1200"/>
        </a:p>
        <a:p>
          <a:pPr marL="114300" lvl="2" indent="-57150" algn="l" defTabSz="311150">
            <a:lnSpc>
              <a:spcPct val="90000"/>
            </a:lnSpc>
            <a:spcBef>
              <a:spcPct val="0"/>
            </a:spcBef>
            <a:spcAft>
              <a:spcPct val="15000"/>
            </a:spcAft>
            <a:buChar char="••"/>
          </a:pPr>
          <a:r>
            <a:rPr lang="ru-RU" sz="700" kern="1200" baseline="0"/>
            <a:t>Будущая работа</a:t>
          </a:r>
          <a:endParaRPr lang="en-US" sz="700" kern="1200"/>
        </a:p>
        <a:p>
          <a:pPr marL="171450" lvl="3" indent="-57150" algn="l" defTabSz="311150">
            <a:lnSpc>
              <a:spcPct val="90000"/>
            </a:lnSpc>
            <a:spcBef>
              <a:spcPct val="0"/>
            </a:spcBef>
            <a:spcAft>
              <a:spcPct val="15000"/>
            </a:spcAft>
            <a:buChar char="••"/>
          </a:pPr>
          <a:r>
            <a:rPr lang="en-US" sz="700" kern="1200" baseline="0"/>
            <a:t>X-</a:t>
          </a:r>
          <a:r>
            <a:rPr lang="ru-RU" sz="700" kern="1200" baseline="0"/>
            <a:t>коорд</a:t>
          </a:r>
          <a:r>
            <a:rPr lang="en-US" sz="700" kern="1200" baseline="0"/>
            <a:t>. </a:t>
          </a:r>
          <a:r>
            <a:rPr lang="ru-RU" sz="700" kern="1200" baseline="0"/>
            <a:t>ИК1/ИК2</a:t>
          </a:r>
          <a:endParaRPr lang="en-US" sz="700" kern="1200"/>
        </a:p>
        <a:p>
          <a:pPr marL="171450" lvl="3" indent="-57150" algn="l" defTabSz="311150">
            <a:lnSpc>
              <a:spcPct val="90000"/>
            </a:lnSpc>
            <a:spcBef>
              <a:spcPct val="0"/>
            </a:spcBef>
            <a:spcAft>
              <a:spcPct val="15000"/>
            </a:spcAft>
            <a:buChar char="••"/>
          </a:pPr>
          <a:r>
            <a:rPr lang="en-US" sz="700" kern="1200" baseline="0"/>
            <a:t>X-</a:t>
          </a:r>
          <a:r>
            <a:rPr lang="ru-RU" sz="700" kern="1200" baseline="0"/>
            <a:t>коорд</a:t>
          </a:r>
          <a:r>
            <a:rPr lang="en-US" sz="700" kern="1200" baseline="0"/>
            <a:t>. </a:t>
          </a:r>
          <a:r>
            <a:rPr lang="ru-RU" sz="700" kern="1200" baseline="0"/>
            <a:t>региональные проекты,</a:t>
          </a:r>
          <a:r>
            <a:rPr lang="en-US" sz="700" kern="1200" baseline="0"/>
            <a:t/>
          </a:r>
          <a:br>
            <a:rPr lang="en-US" sz="700" kern="1200" baseline="0"/>
          </a:br>
          <a:r>
            <a:rPr lang="ru-RU" sz="700" kern="1200" baseline="0"/>
            <a:t>заявления о взаимодействии</a:t>
          </a:r>
          <a:endParaRPr lang="en-US" sz="700" kern="1200"/>
        </a:p>
      </dsp:txBody>
      <dsp:txXfrm>
        <a:off x="131959" y="850173"/>
        <a:ext cx="982369" cy="2816102"/>
      </dsp:txXfrm>
    </dsp:sp>
    <dsp:sp modelId="{929A0E60-67B9-4CD8-893A-2F097ADA3F10}">
      <dsp:nvSpPr>
        <dsp:cNvPr id="0" name=""/>
        <dsp:cNvSpPr/>
      </dsp:nvSpPr>
      <dsp:spPr>
        <a:xfrm rot="34766">
          <a:off x="1119605" y="331892"/>
          <a:ext cx="290208" cy="210650"/>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1119607" y="373702"/>
        <a:ext cx="227013" cy="126390"/>
      </dsp:txXfrm>
    </dsp:sp>
    <dsp:sp modelId="{5D7B4B6B-75EB-44F5-9625-82DC750F27CC}">
      <dsp:nvSpPr>
        <dsp:cNvPr id="0" name=""/>
        <dsp:cNvSpPr/>
      </dsp:nvSpPr>
      <dsp:spPr>
        <a:xfrm>
          <a:off x="1530265" y="275447"/>
          <a:ext cx="974133" cy="50864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ts val="800"/>
            </a:lnSpc>
            <a:spcBef>
              <a:spcPct val="0"/>
            </a:spcBef>
            <a:spcAft>
              <a:spcPts val="0"/>
            </a:spcAft>
          </a:pPr>
          <a:r>
            <a:rPr lang="en-US" sz="700" b="1" kern="1200"/>
            <a:t>2016</a:t>
          </a:r>
          <a:r>
            <a:rPr lang="ru-RU" sz="700" b="1" kern="1200"/>
            <a:t> г.</a:t>
          </a:r>
          <a:r>
            <a:rPr lang="en-US" sz="700" b="1" kern="1200"/>
            <a:t/>
          </a:r>
          <a:br>
            <a:rPr lang="en-US" sz="700" b="1" kern="1200"/>
          </a:br>
          <a:r>
            <a:rPr lang="ru-RU" sz="700" b="1" kern="1200"/>
            <a:t>Группа Докладчиков</a:t>
          </a:r>
          <a:r>
            <a:rPr lang="en-US" sz="700" b="1" kern="1200"/>
            <a:t/>
          </a:r>
          <a:br>
            <a:rPr lang="en-US" sz="700" b="1" kern="1200"/>
          </a:br>
          <a:r>
            <a:rPr lang="en-US" sz="700" b="1" kern="1200"/>
            <a:t>4</a:t>
          </a:r>
          <a:r>
            <a:rPr lang="en-US" sz="700" b="1" kern="1200">
              <a:latin typeface="Calibri" panose="020F0502020204030204" pitchFamily="34" charset="0"/>
            </a:rPr>
            <a:t>‒</a:t>
          </a:r>
          <a:r>
            <a:rPr lang="en-US" sz="700" b="1" kern="1200"/>
            <a:t>15</a:t>
          </a:r>
          <a:r>
            <a:rPr lang="ru-RU" sz="700" b="1" kern="1200"/>
            <a:t> апреля</a:t>
          </a:r>
          <a:endParaRPr lang="en-US" sz="700" b="1" kern="1200"/>
        </a:p>
      </dsp:txBody>
      <dsp:txXfrm>
        <a:off x="1530265" y="275447"/>
        <a:ext cx="974133" cy="338764"/>
      </dsp:txXfrm>
    </dsp:sp>
    <dsp:sp modelId="{00C38AF0-CCD9-4F99-8B88-0445E466727A}">
      <dsp:nvSpPr>
        <dsp:cNvPr id="0" name=""/>
        <dsp:cNvSpPr/>
      </dsp:nvSpPr>
      <dsp:spPr>
        <a:xfrm>
          <a:off x="1630577" y="833513"/>
          <a:ext cx="1043495" cy="284661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ru-RU" sz="700" kern="1200"/>
            <a:t>Предельный срок</a:t>
          </a:r>
          <a:r>
            <a:rPr lang="en-US" sz="700" kern="1200"/>
            <a:t/>
          </a:r>
          <a:br>
            <a:rPr lang="en-US" sz="700" kern="1200"/>
          </a:br>
          <a:r>
            <a:rPr lang="ru-RU" sz="700" kern="1200"/>
            <a:t>пятница,</a:t>
          </a:r>
          <a:r>
            <a:rPr lang="en-US" sz="700" kern="1200"/>
            <a:t> 19</a:t>
          </a:r>
          <a:r>
            <a:rPr lang="ru-RU" sz="700" kern="1200"/>
            <a:t> февраля</a:t>
          </a:r>
          <a:r>
            <a:rPr lang="en-US" sz="700" kern="1200"/>
            <a:t> 2016</a:t>
          </a:r>
          <a:r>
            <a:rPr lang="ru-RU" sz="700" kern="1200"/>
            <a:t> года</a:t>
          </a:r>
          <a:endParaRPr lang="en-US" sz="700" kern="1200"/>
        </a:p>
        <a:p>
          <a:pPr marL="57150" lvl="1" indent="-57150" algn="l" defTabSz="311150">
            <a:lnSpc>
              <a:spcPct val="90000"/>
            </a:lnSpc>
            <a:spcBef>
              <a:spcPct val="0"/>
            </a:spcBef>
            <a:spcAft>
              <a:spcPct val="15000"/>
            </a:spcAft>
            <a:buChar char="••"/>
          </a:pPr>
          <a:r>
            <a:rPr lang="ru-RU" sz="700" kern="1200"/>
            <a:t>Обсуждение доработки существующих проектов</a:t>
          </a:r>
          <a:endParaRPr lang="en-US" sz="700" kern="1200"/>
        </a:p>
        <a:p>
          <a:pPr marL="57150" lvl="1" indent="-57150" algn="l" defTabSz="311150">
            <a:lnSpc>
              <a:spcPct val="90000"/>
            </a:lnSpc>
            <a:spcBef>
              <a:spcPct val="0"/>
            </a:spcBef>
            <a:spcAft>
              <a:spcPct val="15000"/>
            </a:spcAft>
            <a:buChar char="••"/>
          </a:pPr>
          <a:r>
            <a:rPr lang="ru-RU" sz="700" kern="1200"/>
            <a:t>Доработка планов, по мере необходимости</a:t>
          </a:r>
          <a:endParaRPr lang="en-US" sz="700" kern="1200"/>
        </a:p>
        <a:p>
          <a:pPr marL="57150" lvl="1" indent="-57150" algn="l" defTabSz="311150">
            <a:lnSpc>
              <a:spcPct val="90000"/>
            </a:lnSpc>
            <a:spcBef>
              <a:spcPct val="0"/>
            </a:spcBef>
            <a:spcAft>
              <a:spcPct val="15000"/>
            </a:spcAft>
            <a:buChar char="••"/>
          </a:pPr>
          <a:r>
            <a:rPr lang="ru-RU" sz="700" kern="1200"/>
            <a:t>Представление проектов руководящих указаний, предложенных авторами вкладов</a:t>
          </a:r>
          <a:endParaRPr lang="en-US" sz="700" kern="1200"/>
        </a:p>
      </dsp:txBody>
      <dsp:txXfrm>
        <a:off x="1661140" y="864076"/>
        <a:ext cx="982369" cy="2785488"/>
      </dsp:txXfrm>
    </dsp:sp>
    <dsp:sp modelId="{A046188C-0585-4673-9DFC-B843BABF638F}">
      <dsp:nvSpPr>
        <dsp:cNvPr id="0" name=""/>
        <dsp:cNvSpPr/>
      </dsp:nvSpPr>
      <dsp:spPr>
        <a:xfrm rot="34396">
          <a:off x="2641275" y="347199"/>
          <a:ext cx="290208" cy="210650"/>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2641277" y="389013"/>
        <a:ext cx="227013" cy="126390"/>
      </dsp:txXfrm>
    </dsp:sp>
    <dsp:sp modelId="{DE234C42-BA37-4F6E-ADAF-A2B17CDDD513}">
      <dsp:nvSpPr>
        <dsp:cNvPr id="0" name=""/>
        <dsp:cNvSpPr/>
      </dsp:nvSpPr>
      <dsp:spPr>
        <a:xfrm>
          <a:off x="3051934" y="290672"/>
          <a:ext cx="974133" cy="50864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ts val="800"/>
            </a:lnSpc>
            <a:spcBef>
              <a:spcPct val="0"/>
            </a:spcBef>
            <a:spcAft>
              <a:spcPts val="0"/>
            </a:spcAft>
          </a:pPr>
          <a:r>
            <a:rPr lang="en-US" sz="700" b="1" kern="1200"/>
            <a:t>2016</a:t>
          </a:r>
          <a:r>
            <a:rPr lang="ru-RU" sz="700" b="1" kern="1200"/>
            <a:t> г.</a:t>
          </a:r>
          <a:r>
            <a:rPr lang="en-US" sz="700" b="1" kern="1200"/>
            <a:t/>
          </a:r>
          <a:br>
            <a:rPr lang="en-US" sz="700" b="1" kern="1200"/>
          </a:br>
          <a:r>
            <a:rPr lang="ru-RU" sz="700" b="1" kern="1200"/>
            <a:t>Исследовательские комиссии</a:t>
          </a:r>
          <a:r>
            <a:rPr lang="en-US" sz="700" b="1" kern="1200"/>
            <a:t/>
          </a:r>
          <a:br>
            <a:rPr lang="en-US" sz="700" b="1" kern="1200"/>
          </a:br>
          <a:r>
            <a:rPr lang="en-US" sz="700" b="1" kern="1200"/>
            <a:t>19</a:t>
          </a:r>
          <a:r>
            <a:rPr lang="en-US" sz="700" b="1" kern="1200">
              <a:latin typeface="Calibri" panose="020F0502020204030204" pitchFamily="34" charset="0"/>
            </a:rPr>
            <a:t>‒</a:t>
          </a:r>
          <a:r>
            <a:rPr lang="en-US" sz="700" b="1" kern="1200"/>
            <a:t>23</a:t>
          </a:r>
          <a:r>
            <a:rPr lang="ru-RU" sz="700" b="1" kern="1200"/>
            <a:t> сентября</a:t>
          </a:r>
          <a:endParaRPr lang="en-US" sz="700" b="1" kern="1200"/>
        </a:p>
      </dsp:txBody>
      <dsp:txXfrm>
        <a:off x="3051934" y="290672"/>
        <a:ext cx="974133" cy="338764"/>
      </dsp:txXfrm>
    </dsp:sp>
    <dsp:sp modelId="{0F240E8B-11CB-4D70-8CC1-89044FB5F872}">
      <dsp:nvSpPr>
        <dsp:cNvPr id="0" name=""/>
        <dsp:cNvSpPr/>
      </dsp:nvSpPr>
      <dsp:spPr>
        <a:xfrm>
          <a:off x="3146641" y="834222"/>
          <a:ext cx="1043495" cy="281632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ru-RU" sz="700" kern="1200"/>
            <a:t>Предельный срок пятница, 5 августа</a:t>
          </a:r>
          <a:r>
            <a:rPr lang="en-US" sz="700" kern="1200"/>
            <a:t> </a:t>
          </a:r>
          <a:r>
            <a:rPr lang="ru-RU" sz="700" kern="1200"/>
            <a:t/>
          </a:r>
          <a:br>
            <a:rPr lang="ru-RU" sz="700" kern="1200"/>
          </a:br>
          <a:r>
            <a:rPr lang="en-US" sz="700" kern="1200"/>
            <a:t>2016</a:t>
          </a:r>
          <a:r>
            <a:rPr lang="ru-RU" sz="700" kern="1200"/>
            <a:t> года</a:t>
          </a:r>
          <a:endParaRPr lang="en-US" sz="700" kern="1200"/>
        </a:p>
        <a:p>
          <a:pPr marL="57150" lvl="1" indent="-57150" algn="l" defTabSz="311150">
            <a:lnSpc>
              <a:spcPct val="90000"/>
            </a:lnSpc>
            <a:spcBef>
              <a:spcPct val="0"/>
            </a:spcBef>
            <a:spcAft>
              <a:spcPct val="15000"/>
            </a:spcAft>
            <a:buChar char="••"/>
          </a:pPr>
          <a:r>
            <a:rPr lang="ru-RU" sz="700" kern="1200"/>
            <a:t>Проекты отчетов –</a:t>
          </a:r>
          <a:r>
            <a:rPr lang="en-US" sz="700" kern="1200"/>
            <a:t/>
          </a:r>
          <a:br>
            <a:rPr lang="en-US" sz="700" kern="1200"/>
          </a:br>
          <a:r>
            <a:rPr lang="ru-RU" sz="700" kern="1200"/>
            <a:t>все Вопросы</a:t>
          </a:r>
          <a:endParaRPr lang="en-US" sz="700" kern="1200"/>
        </a:p>
        <a:p>
          <a:pPr marL="57150" lvl="1" indent="-57150" algn="l" defTabSz="311150">
            <a:lnSpc>
              <a:spcPct val="90000"/>
            </a:lnSpc>
            <a:spcBef>
              <a:spcPct val="0"/>
            </a:spcBef>
            <a:spcAft>
              <a:spcPct val="15000"/>
            </a:spcAft>
            <a:buChar char="••"/>
          </a:pPr>
          <a:r>
            <a:rPr lang="ru-RU" sz="700" kern="1200"/>
            <a:t>Рекомендации по будущей работе</a:t>
          </a:r>
          <a:endParaRPr lang="en-US" sz="700" kern="1200"/>
        </a:p>
        <a:p>
          <a:pPr marL="57150" lvl="1" indent="-57150" algn="l" defTabSz="311150">
            <a:lnSpc>
              <a:spcPct val="90000"/>
            </a:lnSpc>
            <a:spcBef>
              <a:spcPct val="0"/>
            </a:spcBef>
            <a:spcAft>
              <a:spcPct val="15000"/>
            </a:spcAft>
            <a:buChar char="••"/>
          </a:pPr>
          <a:r>
            <a:rPr lang="ru-RU" sz="700" kern="1200"/>
            <a:t>Распределение существующих Вопросов</a:t>
          </a:r>
          <a:endParaRPr lang="en-US" sz="700" kern="1200"/>
        </a:p>
        <a:p>
          <a:pPr marL="57150" lvl="1" indent="-57150" algn="l" defTabSz="311150">
            <a:lnSpc>
              <a:spcPct val="90000"/>
            </a:lnSpc>
            <a:spcBef>
              <a:spcPct val="0"/>
            </a:spcBef>
            <a:spcAft>
              <a:spcPct val="15000"/>
            </a:spcAft>
            <a:buChar char="••"/>
          </a:pPr>
          <a:r>
            <a:rPr lang="ru-RU" sz="700" kern="1200"/>
            <a:t>Обсуждение руководящих указаний</a:t>
          </a:r>
          <a:endParaRPr lang="en-US" sz="700" kern="1200"/>
        </a:p>
      </dsp:txBody>
      <dsp:txXfrm>
        <a:off x="3177204" y="864785"/>
        <a:ext cx="982369" cy="2755200"/>
      </dsp:txXfrm>
    </dsp:sp>
    <dsp:sp modelId="{70F7B0E8-8D39-4053-848C-0640E785D91A}">
      <dsp:nvSpPr>
        <dsp:cNvPr id="0" name=""/>
        <dsp:cNvSpPr/>
      </dsp:nvSpPr>
      <dsp:spPr>
        <a:xfrm rot="34030">
          <a:off x="4162945" y="362342"/>
          <a:ext cx="290208" cy="210650"/>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4162947" y="404159"/>
        <a:ext cx="227013" cy="126390"/>
      </dsp:txXfrm>
    </dsp:sp>
    <dsp:sp modelId="{52E77208-D2AC-4A7F-93DE-A1A005D12CF5}">
      <dsp:nvSpPr>
        <dsp:cNvPr id="0" name=""/>
        <dsp:cNvSpPr/>
      </dsp:nvSpPr>
      <dsp:spPr>
        <a:xfrm>
          <a:off x="4573604" y="305736"/>
          <a:ext cx="974133" cy="50864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ts val="800"/>
            </a:lnSpc>
            <a:spcBef>
              <a:spcPct val="0"/>
            </a:spcBef>
            <a:spcAft>
              <a:spcPts val="0"/>
            </a:spcAft>
          </a:pPr>
          <a:r>
            <a:rPr lang="en-US" sz="700" b="1" kern="1200"/>
            <a:t>*2017</a:t>
          </a:r>
          <a:r>
            <a:rPr lang="ru-RU" sz="700" b="1" kern="1200"/>
            <a:t> г.</a:t>
          </a:r>
          <a:r>
            <a:rPr lang="en-US" sz="700" b="1" kern="1200"/>
            <a:t/>
          </a:r>
          <a:br>
            <a:rPr lang="en-US" sz="700" b="1" kern="1200"/>
          </a:br>
          <a:r>
            <a:rPr lang="ru-RU" sz="700" b="1" kern="1200"/>
            <a:t>Группы Докладчиков</a:t>
          </a:r>
          <a:r>
            <a:rPr lang="en-US" sz="700" b="1" kern="1200"/>
            <a:t/>
          </a:r>
          <a:br>
            <a:rPr lang="en-US" sz="700" b="1" kern="1200"/>
          </a:br>
          <a:r>
            <a:rPr lang="en-US" sz="700" b="1" kern="1200"/>
            <a:t>9</a:t>
          </a:r>
          <a:r>
            <a:rPr lang="en-US" sz="700" b="1" kern="1200">
              <a:latin typeface="Calibri" panose="020F0502020204030204" pitchFamily="34" charset="0"/>
            </a:rPr>
            <a:t>‒</a:t>
          </a:r>
          <a:r>
            <a:rPr lang="en-US" sz="700" b="1" kern="1200"/>
            <a:t>18</a:t>
          </a:r>
          <a:r>
            <a:rPr lang="ru-RU" sz="700" b="1" kern="1200"/>
            <a:t> января</a:t>
          </a:r>
          <a:endParaRPr lang="en-US" sz="700" b="1" kern="1200"/>
        </a:p>
      </dsp:txBody>
      <dsp:txXfrm>
        <a:off x="4573604" y="305736"/>
        <a:ext cx="974133" cy="338764"/>
      </dsp:txXfrm>
    </dsp:sp>
    <dsp:sp modelId="{9F9B4942-91F1-4279-A08E-8D7BD229EE8C}">
      <dsp:nvSpPr>
        <dsp:cNvPr id="0" name=""/>
        <dsp:cNvSpPr/>
      </dsp:nvSpPr>
      <dsp:spPr>
        <a:xfrm>
          <a:off x="4673917" y="859892"/>
          <a:ext cx="1043495" cy="278636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ru-RU" sz="700" kern="1200"/>
            <a:t>Предельный срок пятница, </a:t>
          </a:r>
          <a:r>
            <a:rPr lang="en-US" sz="700" kern="1200"/>
            <a:t>25</a:t>
          </a:r>
          <a:r>
            <a:rPr lang="ru-RU" sz="700" kern="1200"/>
            <a:t> ноября</a:t>
          </a:r>
          <a:r>
            <a:rPr lang="en-US" sz="700" kern="1200"/>
            <a:t> 2016</a:t>
          </a:r>
          <a:r>
            <a:rPr lang="ru-RU" sz="700" kern="1200"/>
            <a:t> года</a:t>
          </a:r>
          <a:endParaRPr lang="en-US" sz="700" kern="1200"/>
        </a:p>
        <a:p>
          <a:pPr marL="57150" lvl="1" indent="-57150" algn="l" defTabSz="311150">
            <a:lnSpc>
              <a:spcPct val="90000"/>
            </a:lnSpc>
            <a:spcBef>
              <a:spcPct val="0"/>
            </a:spcBef>
            <a:spcAft>
              <a:spcPct val="15000"/>
            </a:spcAft>
            <a:buChar char="••"/>
          </a:pPr>
          <a:r>
            <a:rPr lang="ru-RU" sz="700" kern="1200"/>
            <a:t>Готовность отчетов в основном</a:t>
          </a:r>
          <a:r>
            <a:rPr lang="en-US" sz="700" kern="1200"/>
            <a:t> </a:t>
          </a:r>
          <a:r>
            <a:rPr lang="ru-RU" sz="700" kern="1200"/>
            <a:t>для представления ИК на утверждение</a:t>
          </a:r>
          <a:endParaRPr lang="en-US" sz="700" kern="1200"/>
        </a:p>
        <a:p>
          <a:pPr marL="57150" lvl="1" indent="-57150" algn="l" defTabSz="311150">
            <a:lnSpc>
              <a:spcPct val="90000"/>
            </a:lnSpc>
            <a:spcBef>
              <a:spcPct val="0"/>
            </a:spcBef>
            <a:spcAft>
              <a:spcPct val="15000"/>
            </a:spcAft>
            <a:buChar char="••"/>
          </a:pPr>
          <a:r>
            <a:rPr lang="ru-RU" sz="700" kern="1200"/>
            <a:t>Руководящие указания практически завершены</a:t>
          </a:r>
          <a:endParaRPr lang="en-US" sz="700" kern="1200"/>
        </a:p>
      </dsp:txBody>
      <dsp:txXfrm>
        <a:off x="4704480" y="890455"/>
        <a:ext cx="982369" cy="2725234"/>
      </dsp:txXfrm>
    </dsp:sp>
    <dsp:sp modelId="{D3B17423-C337-4FC3-AD04-0D9FA545CC99}">
      <dsp:nvSpPr>
        <dsp:cNvPr id="0" name=""/>
        <dsp:cNvSpPr/>
      </dsp:nvSpPr>
      <dsp:spPr>
        <a:xfrm rot="33668">
          <a:off x="5684614" y="377325"/>
          <a:ext cx="290207" cy="210650"/>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5684616" y="419146"/>
        <a:ext cx="227012" cy="126390"/>
      </dsp:txXfrm>
    </dsp:sp>
    <dsp:sp modelId="{44335B5D-4F6E-483F-AF4E-2423B00F56DB}">
      <dsp:nvSpPr>
        <dsp:cNvPr id="0" name=""/>
        <dsp:cNvSpPr/>
      </dsp:nvSpPr>
      <dsp:spPr>
        <a:xfrm>
          <a:off x="6095273" y="320639"/>
          <a:ext cx="974133" cy="508643"/>
        </a:xfrm>
        <a:prstGeom prst="roundRect">
          <a:avLst>
            <a:gd name="adj" fmla="val 10000"/>
          </a:avLst>
        </a:prstGeom>
        <a:gradFill rotWithShape="0">
          <a:gsLst>
            <a:gs pos="0">
              <a:srgbClr val="FF0000"/>
            </a:gs>
            <a:gs pos="0">
              <a:srgbClr val="FF0000">
                <a:lumMod val="98000"/>
                <a:lumOff val="2000"/>
              </a:srgbClr>
            </a:gs>
          </a:gsLst>
          <a:lin ang="54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ts val="800"/>
            </a:lnSpc>
            <a:spcBef>
              <a:spcPct val="0"/>
            </a:spcBef>
            <a:spcAft>
              <a:spcPts val="0"/>
            </a:spcAft>
          </a:pPr>
          <a:r>
            <a:rPr lang="en-US" sz="700" b="1" kern="1200"/>
            <a:t>2017</a:t>
          </a:r>
          <a:r>
            <a:rPr lang="ru-RU" sz="700" b="1" kern="1200"/>
            <a:t> г.</a:t>
          </a:r>
          <a:r>
            <a:rPr lang="en-US" sz="700" b="1" kern="1200"/>
            <a:t/>
          </a:r>
          <a:br>
            <a:rPr lang="en-US" sz="700" b="1" kern="1200"/>
          </a:br>
          <a:r>
            <a:rPr lang="ru-RU" sz="700" b="1" kern="1200"/>
            <a:t>Исследовательские комиссии</a:t>
          </a:r>
          <a:r>
            <a:rPr lang="en-US" sz="700" b="1" kern="1200"/>
            <a:t/>
          </a:r>
          <a:br>
            <a:rPr lang="en-US" sz="700" b="1" kern="1200"/>
          </a:br>
          <a:r>
            <a:rPr lang="en-US" sz="700" b="1" kern="1200"/>
            <a:t>27</a:t>
          </a:r>
          <a:r>
            <a:rPr lang="en-US" sz="700" b="1" kern="1200">
              <a:latin typeface="Calibri" panose="020F0502020204030204" pitchFamily="34" charset="0"/>
            </a:rPr>
            <a:t>‒</a:t>
          </a:r>
          <a:r>
            <a:rPr lang="en-US" sz="700" b="1" kern="1200"/>
            <a:t>31</a:t>
          </a:r>
          <a:r>
            <a:rPr lang="ru-RU" sz="700" b="1" kern="1200"/>
            <a:t> марта</a:t>
          </a:r>
          <a:endParaRPr lang="en-US" sz="700" b="1" kern="1200"/>
        </a:p>
      </dsp:txBody>
      <dsp:txXfrm>
        <a:off x="6095273" y="320639"/>
        <a:ext cx="974133" cy="338764"/>
      </dsp:txXfrm>
    </dsp:sp>
    <dsp:sp modelId="{00C932DD-F335-445C-A01E-B7528CBF1CE8}">
      <dsp:nvSpPr>
        <dsp:cNvPr id="0" name=""/>
        <dsp:cNvSpPr/>
      </dsp:nvSpPr>
      <dsp:spPr>
        <a:xfrm>
          <a:off x="6195586" y="872894"/>
          <a:ext cx="1043495" cy="275671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ru-RU" sz="700" kern="1200"/>
            <a:t>Предельный срок пятница, </a:t>
          </a:r>
          <a:r>
            <a:rPr lang="en-US" sz="700" kern="1200"/>
            <a:t>10</a:t>
          </a:r>
          <a:r>
            <a:rPr lang="ru-RU" sz="700" kern="1200"/>
            <a:t> февраля</a:t>
          </a:r>
          <a:r>
            <a:rPr lang="en-US" sz="700" kern="1200"/>
            <a:t> 2017</a:t>
          </a:r>
          <a:r>
            <a:rPr lang="ru-RU" sz="700" kern="1200"/>
            <a:t> года</a:t>
          </a:r>
          <a:endParaRPr lang="en-US" sz="700" kern="1200"/>
        </a:p>
        <a:p>
          <a:pPr marL="57150" lvl="1" indent="-57150" algn="l" defTabSz="311150">
            <a:lnSpc>
              <a:spcPct val="90000"/>
            </a:lnSpc>
            <a:spcBef>
              <a:spcPct val="0"/>
            </a:spcBef>
            <a:spcAft>
              <a:spcPct val="15000"/>
            </a:spcAft>
            <a:buChar char="••"/>
          </a:pPr>
          <a:r>
            <a:rPr lang="ru-RU" sz="700" kern="1200"/>
            <a:t>Мелкие поправки к итоговым документам</a:t>
          </a:r>
          <a:endParaRPr lang="en-US" sz="700" kern="1200"/>
        </a:p>
        <a:p>
          <a:pPr marL="57150" lvl="1" indent="-57150" algn="l" defTabSz="311150">
            <a:lnSpc>
              <a:spcPct val="90000"/>
            </a:lnSpc>
            <a:spcBef>
              <a:spcPct val="0"/>
            </a:spcBef>
            <a:spcAft>
              <a:spcPct val="15000"/>
            </a:spcAft>
            <a:buChar char="••"/>
          </a:pPr>
          <a:r>
            <a:rPr lang="ru-RU" sz="700" kern="1200"/>
            <a:t>Утверждение заключительных итоговых документов</a:t>
          </a:r>
          <a:endParaRPr lang="en-US" sz="700" kern="1200"/>
        </a:p>
        <a:p>
          <a:pPr marL="57150" lvl="1" indent="-57150" algn="l" defTabSz="311150">
            <a:lnSpc>
              <a:spcPct val="90000"/>
            </a:lnSpc>
            <a:spcBef>
              <a:spcPct val="0"/>
            </a:spcBef>
            <a:spcAft>
              <a:spcPct val="15000"/>
            </a:spcAft>
            <a:buChar char="••"/>
          </a:pPr>
          <a:r>
            <a:rPr lang="ru-RU" sz="700" kern="1200"/>
            <a:t>Обсуждение будущей работы</a:t>
          </a:r>
          <a:endParaRPr lang="en-US" sz="700" kern="1200"/>
        </a:p>
        <a:p>
          <a:pPr marL="57150" lvl="1" indent="-57150" algn="l" defTabSz="311150">
            <a:lnSpc>
              <a:spcPct val="90000"/>
            </a:lnSpc>
            <a:spcBef>
              <a:spcPct val="0"/>
            </a:spcBef>
            <a:spcAft>
              <a:spcPct val="15000"/>
            </a:spcAft>
            <a:buChar char="••"/>
          </a:pPr>
          <a:r>
            <a:rPr lang="ru-RU" sz="700" kern="1200"/>
            <a:t>Собеседования с Докладчиками / заместителями Докладчиков</a:t>
          </a:r>
          <a:r>
            <a:rPr lang="en-US" sz="700" kern="1200"/>
            <a:t> </a:t>
          </a:r>
          <a:r>
            <a:rPr lang="ru-RU" sz="700" kern="1200"/>
            <a:t>по</a:t>
          </a:r>
          <a:r>
            <a:rPr lang="en-US" sz="700" kern="1200"/>
            <a:t> </a:t>
          </a:r>
          <a:r>
            <a:rPr lang="ru-RU" sz="700" kern="1200"/>
            <a:t>результатам поиска мероприятий МСЭ в </a:t>
          </a:r>
          <a:r>
            <a:rPr lang="en-US" sz="700" kern="1200"/>
            <a:t>YouTube</a:t>
          </a:r>
        </a:p>
      </dsp:txBody>
      <dsp:txXfrm>
        <a:off x="6226149" y="903457"/>
        <a:ext cx="982369" cy="2695587"/>
      </dsp:txXfrm>
    </dsp:sp>
    <dsp:sp modelId="{8FF49259-B109-44A3-9FDF-E326C41DBC40}">
      <dsp:nvSpPr>
        <dsp:cNvPr id="0" name=""/>
        <dsp:cNvSpPr/>
      </dsp:nvSpPr>
      <dsp:spPr>
        <a:xfrm rot="33310">
          <a:off x="7206284" y="392148"/>
          <a:ext cx="290207" cy="210650"/>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7206285" y="433972"/>
        <a:ext cx="227012" cy="126390"/>
      </dsp:txXfrm>
    </dsp:sp>
    <dsp:sp modelId="{75080F1E-45CE-4048-87AF-E51884963FBB}">
      <dsp:nvSpPr>
        <dsp:cNvPr id="0" name=""/>
        <dsp:cNvSpPr/>
      </dsp:nvSpPr>
      <dsp:spPr>
        <a:xfrm>
          <a:off x="7616943" y="335383"/>
          <a:ext cx="974133" cy="508643"/>
        </a:xfrm>
        <a:prstGeom prst="roundRect">
          <a:avLst>
            <a:gd name="adj" fmla="val 10000"/>
          </a:avLst>
        </a:prstGeom>
        <a:gradFill rotWithShape="0">
          <a:gsLst>
            <a:gs pos="0">
              <a:srgbClr val="FF0000"/>
            </a:gs>
            <a:gs pos="0">
              <a:srgbClr val="FF0000">
                <a:lumMod val="98000"/>
                <a:lumOff val="2000"/>
              </a:srgbClr>
            </a:gs>
          </a:gsLst>
          <a:lin ang="54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ts val="800"/>
            </a:lnSpc>
            <a:spcBef>
              <a:spcPct val="0"/>
            </a:spcBef>
            <a:spcAft>
              <a:spcPts val="0"/>
            </a:spcAft>
          </a:pPr>
          <a:r>
            <a:rPr lang="en-US" sz="700" b="1" kern="1200"/>
            <a:t>**2017</a:t>
          </a:r>
          <a:r>
            <a:rPr lang="ru-RU" sz="700" b="1" kern="1200"/>
            <a:t> г.</a:t>
          </a:r>
          <a:r>
            <a:rPr lang="en-US" sz="700" b="1" kern="1200"/>
            <a:t/>
          </a:r>
          <a:br>
            <a:rPr lang="en-US" sz="700" b="1" kern="1200"/>
          </a:br>
          <a:r>
            <a:rPr lang="en-US" sz="700" b="1" kern="1200"/>
            <a:t>**</a:t>
          </a:r>
          <a:r>
            <a:rPr lang="ru-RU" sz="700" b="1" kern="1200"/>
            <a:t>ВКРЭ</a:t>
          </a:r>
          <a:r>
            <a:rPr lang="en-US" sz="700" b="1" kern="1200"/>
            <a:t/>
          </a:r>
          <a:br>
            <a:rPr lang="en-US" sz="700" b="1" kern="1200"/>
          </a:br>
          <a:r>
            <a:rPr lang="en-US" sz="700" b="1" kern="1200"/>
            <a:t>**3</a:t>
          </a:r>
          <a:r>
            <a:rPr lang="ru-RU" sz="700" b="1" kern="1200"/>
            <a:t>-й квартал</a:t>
          </a:r>
          <a:endParaRPr lang="en-US" sz="700" b="1" kern="1200"/>
        </a:p>
      </dsp:txBody>
      <dsp:txXfrm>
        <a:off x="7616943" y="335383"/>
        <a:ext cx="974133" cy="338764"/>
      </dsp:txXfrm>
    </dsp:sp>
    <dsp:sp modelId="{E2CFDB8C-1F0C-4793-8A31-BB52308FECCB}">
      <dsp:nvSpPr>
        <dsp:cNvPr id="0" name=""/>
        <dsp:cNvSpPr/>
      </dsp:nvSpPr>
      <dsp:spPr>
        <a:xfrm>
          <a:off x="7717256" y="885753"/>
          <a:ext cx="1043495" cy="272738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e8315f7-4d8b-4b74-92eb-50db32594005" targetNamespace="http://schemas.microsoft.com/office/2006/metadata/properties" ma:root="true" ma:fieldsID="d41af5c836d734370eb92e7ee5f83852" ns2:_="" ns3:_="">
    <xsd:import namespace="996b2e75-67fd-4955-a3b0-5ab9934cb50b"/>
    <xsd:import namespace="ee8315f7-4d8b-4b74-92eb-50db3259400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e8315f7-4d8b-4b74-92eb-50db3259400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e8315f7-4d8b-4b74-92eb-50db32594005">DPM</DPM_x0020_Author>
    <DPM_x0020_File_x0020_name xmlns="ee8315f7-4d8b-4b74-92eb-50db32594005">D14-WTDC17-C-0023!A9!MSW-R</DPM_x0020_File_x0020_name>
    <DPM_x0020_Version xmlns="ee8315f7-4d8b-4b74-92eb-50db32594005">DPM_2017.08.29.1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e8315f7-4d8b-4b74-92eb-50db32594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schemas.openxmlformats.org/package/2006/metadata/core-properties"/>
    <ds:schemaRef ds:uri="ee8315f7-4d8b-4b74-92eb-50db32594005"/>
    <ds:schemaRef ds:uri="http://purl.org/dc/dcmitype/"/>
    <ds:schemaRef ds:uri="http://www.w3.org/XML/1998/namespace"/>
    <ds:schemaRef ds:uri="http://purl.org/dc/terms/"/>
    <ds:schemaRef ds:uri="996b2e75-67fd-4955-a3b0-5ab9934cb50b"/>
    <ds:schemaRef ds:uri="http://schemas.microsoft.com/office/2006/documentManagement/typ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EA9A5501-E82F-4985-8037-A3A8723DA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1247</TotalTime>
  <Pages>29</Pages>
  <Words>8397</Words>
  <Characters>61237</Characters>
  <Application>Microsoft Office Word</Application>
  <DocSecurity>0</DocSecurity>
  <Lines>987</Lines>
  <Paragraphs>297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D14-WTDC17-C-0023!A9!MSW-R</vt:lpstr>
      <vt:lpstr>D14-WTDC17-C-0023!A9!MSW-R</vt:lpstr>
    </vt:vector>
  </TitlesOfParts>
  <Manager>General Secretariat - Pool</Manager>
  <Company>International Telecommunication Union (ITU)</Company>
  <LinksUpToDate>false</LinksUpToDate>
  <CharactersWithSpaces>69337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D14-WTDC17-C-0023!A9!MSW-R</dc:title>
  <dc:creator>Documents Proposals Manager (DPM)</dc:creator>
  <cp:keywords>DPM_v2017.8.29.1_prod</cp:keywords>
  <dc:description/>
  <cp:lastModifiedBy>Antipina, Nadezda</cp:lastModifiedBy>
  <cp:revision>190</cp:revision>
  <cp:lastPrinted>2017-09-21T11:59:00Z</cp:lastPrinted>
  <dcterms:created xsi:type="dcterms:W3CDTF">2017-09-20T13:18:00Z</dcterms:created>
  <dcterms:modified xsi:type="dcterms:W3CDTF">2017-10-05T12:45:00Z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