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horzAnchor="margin" w:tblpY="-411"/>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1"/>
        <w:gridCol w:w="5410"/>
        <w:gridCol w:w="2798"/>
      </w:tblGrid>
      <w:tr w:rsidR="002D6488" w:rsidTr="00057FB8">
        <w:tc>
          <w:tcPr>
            <w:tcW w:w="1431" w:type="dxa"/>
            <w:tcBorders>
              <w:bottom w:val="single" w:sz="12" w:space="0" w:color="auto"/>
            </w:tcBorders>
          </w:tcPr>
          <w:p w:rsidR="002D6488" w:rsidRDefault="00057FB8" w:rsidP="00057FB8">
            <w:pPr>
              <w:spacing w:before="100" w:beforeAutospacing="1" w:after="100" w:afterAutospacing="1" w:line="240" w:lineRule="auto"/>
              <w:jc w:val="left"/>
              <w:rPr>
                <w:rtl/>
                <w:lang w:bidi="ar-EG"/>
              </w:rPr>
            </w:pPr>
            <w:r>
              <w:rPr>
                <w:rFonts w:hint="cs"/>
                <w:noProof/>
                <w:rtl/>
                <w:lang w:val="en-GB" w:eastAsia="zh-CN"/>
              </w:rPr>
              <w:drawing>
                <wp:inline distT="0" distB="0" distL="0" distR="0">
                  <wp:extent cx="771525" cy="700405"/>
                  <wp:effectExtent l="0" t="0" r="0" b="4445"/>
                  <wp:docPr id="1" name="Picture 1"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onder\AppData\Local\Microsoft\Windows\Temporary Internet Files\Content.Word\BDT-25th_anniversary_2017-Logo_411959-3_transparent.png"/>
                          <pic:cNvPicPr>
                            <a:picLocks noChangeAspect="1" noChangeArrowheads="1"/>
                          </pic:cNvPicPr>
                        </pic:nvPicPr>
                        <pic:blipFill>
                          <a:blip r:embed="rId10" cstate="print">
                            <a:extLst>
                              <a:ext uri="{28A0092B-C50C-407E-A947-70E740481C1C}">
                                <a14:useLocalDpi xmlns:a14="http://schemas.microsoft.com/office/drawing/2010/main" val="0"/>
                              </a:ext>
                            </a:extLst>
                          </a:blip>
                          <a:srcRect l="45157" r="38069"/>
                          <a:stretch>
                            <a:fillRect/>
                          </a:stretch>
                        </pic:blipFill>
                        <pic:spPr bwMode="auto">
                          <a:xfrm>
                            <a:off x="0" y="0"/>
                            <a:ext cx="771525" cy="700405"/>
                          </a:xfrm>
                          <a:prstGeom prst="rect">
                            <a:avLst/>
                          </a:prstGeom>
                          <a:noFill/>
                          <a:ln>
                            <a:noFill/>
                          </a:ln>
                        </pic:spPr>
                      </pic:pic>
                    </a:graphicData>
                  </a:graphic>
                </wp:inline>
              </w:drawing>
            </w:r>
          </w:p>
        </w:tc>
        <w:tc>
          <w:tcPr>
            <w:tcW w:w="5410" w:type="dxa"/>
            <w:tcBorders>
              <w:bottom w:val="single" w:sz="12" w:space="0" w:color="auto"/>
            </w:tcBorders>
          </w:tcPr>
          <w:p w:rsidR="002D6488" w:rsidRPr="004D3116" w:rsidRDefault="002D6488" w:rsidP="00057FB8">
            <w:pPr>
              <w:spacing w:before="60" w:line="168" w:lineRule="auto"/>
              <w:jc w:val="left"/>
              <w:rPr>
                <w:b/>
                <w:bCs/>
                <w:w w:val="110"/>
                <w:sz w:val="28"/>
                <w:szCs w:val="40"/>
                <w:rtl/>
                <w:lang w:bidi="ar-EG"/>
              </w:rPr>
            </w:pPr>
            <w:r w:rsidRPr="004D3116">
              <w:rPr>
                <w:rFonts w:hint="cs"/>
                <w:b/>
                <w:bCs/>
                <w:w w:val="110"/>
                <w:sz w:val="28"/>
                <w:szCs w:val="40"/>
                <w:rtl/>
                <w:lang w:bidi="ar-EG"/>
              </w:rPr>
              <w:t>المؤتمر العالمي لتنمية الاتصالات</w:t>
            </w:r>
            <w:r w:rsidRPr="004D3116">
              <w:rPr>
                <w:b/>
                <w:bCs/>
                <w:w w:val="110"/>
                <w:sz w:val="28"/>
                <w:szCs w:val="40"/>
                <w:rtl/>
                <w:lang w:bidi="ar-EG"/>
              </w:rPr>
              <w:br/>
            </w:r>
            <w:r w:rsidRPr="004D3116">
              <w:rPr>
                <w:rFonts w:hint="cs"/>
                <w:b/>
                <w:bCs/>
                <w:w w:val="110"/>
                <w:sz w:val="28"/>
                <w:szCs w:val="40"/>
                <w:rtl/>
                <w:lang w:bidi="ar-EG"/>
              </w:rPr>
              <w:t>لعام</w:t>
            </w:r>
            <w:r w:rsidR="004D3116">
              <w:rPr>
                <w:rFonts w:hint="eastAsia"/>
                <w:b/>
                <w:bCs/>
                <w:w w:val="110"/>
                <w:sz w:val="28"/>
                <w:szCs w:val="40"/>
                <w:rtl/>
                <w:lang w:bidi="ar-EG"/>
              </w:rPr>
              <w:t> </w:t>
            </w:r>
            <w:r w:rsidRPr="004D3116">
              <w:rPr>
                <w:b/>
                <w:bCs/>
                <w:w w:val="110"/>
                <w:sz w:val="28"/>
                <w:szCs w:val="40"/>
                <w:lang w:bidi="ar-EG"/>
              </w:rPr>
              <w:t>2017</w:t>
            </w:r>
            <w:r w:rsidRPr="004D3116">
              <w:rPr>
                <w:rFonts w:hint="cs"/>
                <w:b/>
                <w:bCs/>
                <w:w w:val="110"/>
                <w:sz w:val="28"/>
                <w:szCs w:val="40"/>
                <w:rtl/>
                <w:lang w:bidi="ar-EG"/>
              </w:rPr>
              <w:t xml:space="preserve"> </w:t>
            </w:r>
            <w:r w:rsidRPr="004D3116">
              <w:rPr>
                <w:b/>
                <w:bCs/>
                <w:w w:val="110"/>
                <w:sz w:val="28"/>
                <w:szCs w:val="40"/>
                <w:lang w:bidi="ar-EG"/>
              </w:rPr>
              <w:t>(WTDC</w:t>
            </w:r>
            <w:r w:rsidRPr="004D3116">
              <w:rPr>
                <w:b/>
                <w:bCs/>
                <w:w w:val="110"/>
                <w:sz w:val="28"/>
                <w:szCs w:val="40"/>
                <w:lang w:bidi="ar-EG"/>
              </w:rPr>
              <w:noBreakHyphen/>
              <w:t>17)</w:t>
            </w:r>
          </w:p>
          <w:p w:rsidR="002D6488" w:rsidRPr="00057FB8" w:rsidRDefault="002D6488" w:rsidP="00057FB8">
            <w:pPr>
              <w:rPr>
                <w:b/>
                <w:bCs/>
                <w:sz w:val="26"/>
                <w:szCs w:val="36"/>
                <w:rtl/>
                <w:lang w:bidi="ar-EG"/>
              </w:rPr>
            </w:pPr>
            <w:r w:rsidRPr="00057FB8">
              <w:rPr>
                <w:rFonts w:hint="cs"/>
                <w:b/>
                <w:bCs/>
                <w:sz w:val="26"/>
                <w:szCs w:val="36"/>
                <w:rtl/>
                <w:lang w:bidi="ar-EG"/>
              </w:rPr>
              <w:t xml:space="preserve">بوينس آيرس، الأرجنتين، </w:t>
            </w:r>
            <w:r w:rsidRPr="00057FB8">
              <w:rPr>
                <w:b/>
                <w:bCs/>
                <w:sz w:val="26"/>
                <w:szCs w:val="36"/>
                <w:lang w:bidi="ar-EG"/>
              </w:rPr>
              <w:t>20-9</w:t>
            </w:r>
            <w:r w:rsidRPr="00057FB8">
              <w:rPr>
                <w:rFonts w:hint="cs"/>
                <w:b/>
                <w:bCs/>
                <w:sz w:val="26"/>
                <w:szCs w:val="36"/>
                <w:rtl/>
                <w:lang w:bidi="ar-EG"/>
              </w:rPr>
              <w:t xml:space="preserve"> أكتوبر </w:t>
            </w:r>
            <w:r w:rsidRPr="00057FB8">
              <w:rPr>
                <w:b/>
                <w:bCs/>
                <w:sz w:val="26"/>
                <w:szCs w:val="36"/>
                <w:lang w:bidi="ar-EG"/>
              </w:rPr>
              <w:t>2017</w:t>
            </w:r>
          </w:p>
        </w:tc>
        <w:tc>
          <w:tcPr>
            <w:tcW w:w="2798" w:type="dxa"/>
            <w:tcBorders>
              <w:bottom w:val="single" w:sz="12" w:space="0" w:color="auto"/>
            </w:tcBorders>
          </w:tcPr>
          <w:p w:rsidR="002D6488" w:rsidRDefault="00AE4522" w:rsidP="00057FB8">
            <w:pPr>
              <w:spacing w:before="100" w:beforeAutospacing="1" w:after="100" w:afterAutospacing="1" w:line="240" w:lineRule="auto"/>
              <w:jc w:val="right"/>
              <w:rPr>
                <w:rtl/>
                <w:lang w:bidi="ar-EG"/>
              </w:rPr>
            </w:pPr>
            <w:r w:rsidRPr="00D47CC0">
              <w:rPr>
                <w:b/>
                <w:bCs/>
                <w:smallCaps/>
                <w:noProof/>
                <w:sz w:val="44"/>
                <w:szCs w:val="44"/>
                <w:rtl/>
                <w:lang w:val="en-GB" w:eastAsia="zh-CN"/>
              </w:rPr>
              <w:drawing>
                <wp:inline distT="0" distB="0" distL="0" distR="0">
                  <wp:extent cx="1639792" cy="762935"/>
                  <wp:effectExtent l="0" t="0" r="0" b="0"/>
                  <wp:docPr id="2" name="Picture 2" descr="C:\Users\murphy\Documents\WTDC17\bd_A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A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9792" cy="762935"/>
                          </a:xfrm>
                          <a:prstGeom prst="rect">
                            <a:avLst/>
                          </a:prstGeom>
                          <a:noFill/>
                          <a:ln>
                            <a:noFill/>
                          </a:ln>
                        </pic:spPr>
                      </pic:pic>
                    </a:graphicData>
                  </a:graphic>
                </wp:inline>
              </w:drawing>
            </w:r>
          </w:p>
        </w:tc>
      </w:tr>
      <w:tr w:rsidR="002D6488" w:rsidTr="00057FB8">
        <w:tc>
          <w:tcPr>
            <w:tcW w:w="1431" w:type="dxa"/>
            <w:tcBorders>
              <w:top w:val="single" w:sz="12" w:space="0" w:color="auto"/>
            </w:tcBorders>
          </w:tcPr>
          <w:p w:rsidR="002D6488" w:rsidRDefault="002D6488" w:rsidP="00057FB8">
            <w:pPr>
              <w:spacing w:before="0" w:line="300" w:lineRule="exact"/>
              <w:rPr>
                <w:rtl/>
                <w:lang w:bidi="ar-EG"/>
              </w:rPr>
            </w:pPr>
          </w:p>
        </w:tc>
        <w:tc>
          <w:tcPr>
            <w:tcW w:w="5410" w:type="dxa"/>
            <w:tcBorders>
              <w:top w:val="single" w:sz="12" w:space="0" w:color="auto"/>
            </w:tcBorders>
          </w:tcPr>
          <w:p w:rsidR="002D6488" w:rsidRDefault="002D6488" w:rsidP="00057FB8">
            <w:pPr>
              <w:spacing w:before="0" w:line="300" w:lineRule="exact"/>
              <w:rPr>
                <w:rtl/>
                <w:lang w:bidi="ar-EG"/>
              </w:rPr>
            </w:pPr>
          </w:p>
        </w:tc>
        <w:tc>
          <w:tcPr>
            <w:tcW w:w="2798" w:type="dxa"/>
            <w:tcBorders>
              <w:top w:val="single" w:sz="12" w:space="0" w:color="auto"/>
            </w:tcBorders>
          </w:tcPr>
          <w:p w:rsidR="002D6488" w:rsidRDefault="002D6488" w:rsidP="00057FB8">
            <w:pPr>
              <w:spacing w:before="0" w:line="300" w:lineRule="exact"/>
              <w:rPr>
                <w:rtl/>
                <w:lang w:bidi="ar-EG"/>
              </w:rPr>
            </w:pPr>
          </w:p>
        </w:tc>
      </w:tr>
      <w:tr w:rsidR="002D6488" w:rsidTr="00057FB8">
        <w:tc>
          <w:tcPr>
            <w:tcW w:w="6841" w:type="dxa"/>
            <w:gridSpan w:val="2"/>
          </w:tcPr>
          <w:p w:rsidR="002D6488" w:rsidRPr="00AA6BF1" w:rsidRDefault="002D6488" w:rsidP="00714590">
            <w:pPr>
              <w:pStyle w:val="Committee"/>
              <w:bidi/>
              <w:spacing w:before="40" w:after="40" w:line="300" w:lineRule="exact"/>
              <w:rPr>
                <w:rtl/>
                <w:lang w:val="en-US" w:bidi="ar-EG"/>
              </w:rPr>
            </w:pPr>
            <w:r w:rsidRPr="002D6488">
              <w:rPr>
                <w:rFonts w:hint="cs"/>
                <w:rtl/>
                <w:lang w:bidi="ar-EG"/>
              </w:rPr>
              <w:t>الجلسة العامة</w:t>
            </w:r>
          </w:p>
        </w:tc>
        <w:tc>
          <w:tcPr>
            <w:tcW w:w="2798" w:type="dxa"/>
          </w:tcPr>
          <w:p w:rsidR="002D6488" w:rsidRPr="000362AE" w:rsidRDefault="002D6488" w:rsidP="00714590">
            <w:pPr>
              <w:spacing w:before="40" w:after="40" w:line="300" w:lineRule="exact"/>
              <w:rPr>
                <w:b/>
                <w:bCs/>
                <w:rtl/>
                <w:lang w:bidi="ar-EG"/>
              </w:rPr>
            </w:pPr>
            <w:r w:rsidRPr="000362AE">
              <w:rPr>
                <w:rFonts w:hint="cs"/>
                <w:b/>
                <w:bCs/>
                <w:rtl/>
                <w:lang w:bidi="ar-EG"/>
              </w:rPr>
              <w:t xml:space="preserve">الوثيقة </w:t>
            </w:r>
            <w:r w:rsidRPr="000362AE">
              <w:rPr>
                <w:b/>
                <w:bCs/>
                <w:lang w:bidi="ar-EG"/>
              </w:rPr>
              <w:t>WTDC</w:t>
            </w:r>
            <w:r w:rsidR="00212BF9" w:rsidRPr="000362AE">
              <w:rPr>
                <w:b/>
                <w:bCs/>
                <w:lang w:bidi="ar-EG"/>
              </w:rPr>
              <w:noBreakHyphen/>
            </w:r>
            <w:r w:rsidRPr="000362AE">
              <w:rPr>
                <w:b/>
                <w:bCs/>
                <w:lang w:bidi="ar-EG"/>
              </w:rPr>
              <w:t>17/</w:t>
            </w:r>
            <w:r w:rsidR="0053054B" w:rsidRPr="000362AE">
              <w:rPr>
                <w:b/>
                <w:bCs/>
                <w:lang w:bidi="ar-EG"/>
              </w:rPr>
              <w:t>9</w:t>
            </w:r>
            <w:r w:rsidR="00D94196" w:rsidRPr="000362AE">
              <w:rPr>
                <w:b/>
                <w:bCs/>
                <w:lang w:bidi="ar-EG"/>
              </w:rPr>
              <w:t>-A</w:t>
            </w:r>
          </w:p>
        </w:tc>
      </w:tr>
      <w:tr w:rsidR="002D6488" w:rsidTr="00057FB8">
        <w:tc>
          <w:tcPr>
            <w:tcW w:w="6841" w:type="dxa"/>
            <w:gridSpan w:val="2"/>
          </w:tcPr>
          <w:p w:rsidR="002D6488" w:rsidRPr="002D6488" w:rsidRDefault="002D6488" w:rsidP="00714590">
            <w:pPr>
              <w:spacing w:before="40" w:after="40" w:line="300" w:lineRule="exact"/>
              <w:rPr>
                <w:b/>
                <w:bCs/>
                <w:rtl/>
                <w:lang w:bidi="ar-EG"/>
              </w:rPr>
            </w:pPr>
          </w:p>
        </w:tc>
        <w:tc>
          <w:tcPr>
            <w:tcW w:w="2798" w:type="dxa"/>
          </w:tcPr>
          <w:p w:rsidR="002D6488" w:rsidRPr="002D6488" w:rsidRDefault="0053054B" w:rsidP="00714590">
            <w:pPr>
              <w:spacing w:before="40" w:after="40" w:line="300" w:lineRule="exact"/>
              <w:rPr>
                <w:b/>
                <w:bCs/>
                <w:lang w:bidi="ar-EG"/>
              </w:rPr>
            </w:pPr>
            <w:r>
              <w:rPr>
                <w:b/>
                <w:bCs/>
                <w:lang w:bidi="ar-EG"/>
              </w:rPr>
              <w:t>12</w:t>
            </w:r>
            <w:r>
              <w:rPr>
                <w:rFonts w:hint="cs"/>
                <w:b/>
                <w:bCs/>
                <w:rtl/>
                <w:lang w:bidi="ar-EG"/>
              </w:rPr>
              <w:t xml:space="preserve"> يونيو </w:t>
            </w:r>
            <w:r>
              <w:rPr>
                <w:b/>
                <w:bCs/>
                <w:lang w:bidi="ar-EG"/>
              </w:rPr>
              <w:t>2017</w:t>
            </w:r>
          </w:p>
        </w:tc>
      </w:tr>
      <w:tr w:rsidR="002D6488" w:rsidTr="00057FB8">
        <w:tc>
          <w:tcPr>
            <w:tcW w:w="6841" w:type="dxa"/>
            <w:gridSpan w:val="2"/>
          </w:tcPr>
          <w:p w:rsidR="002D6488" w:rsidRPr="002D6488" w:rsidRDefault="002D6488" w:rsidP="00714590">
            <w:pPr>
              <w:spacing w:before="40" w:after="40" w:line="300" w:lineRule="exact"/>
              <w:rPr>
                <w:b/>
                <w:bCs/>
                <w:rtl/>
                <w:lang w:bidi="ar-EG"/>
              </w:rPr>
            </w:pPr>
          </w:p>
        </w:tc>
        <w:tc>
          <w:tcPr>
            <w:tcW w:w="2798" w:type="dxa"/>
          </w:tcPr>
          <w:p w:rsidR="002D6488" w:rsidRPr="002D6488" w:rsidRDefault="002D6488" w:rsidP="00714590">
            <w:pPr>
              <w:spacing w:before="40" w:after="40" w:line="300" w:lineRule="exact"/>
              <w:rPr>
                <w:b/>
                <w:bCs/>
                <w:rtl/>
                <w:lang w:bidi="ar-EG"/>
              </w:rPr>
            </w:pPr>
            <w:r w:rsidRPr="002D6488">
              <w:rPr>
                <w:rFonts w:hint="cs"/>
                <w:b/>
                <w:bCs/>
                <w:rtl/>
                <w:lang w:bidi="ar-EG"/>
              </w:rPr>
              <w:t>الأصل: بالإنكليزية</w:t>
            </w:r>
          </w:p>
        </w:tc>
      </w:tr>
      <w:tr w:rsidR="002D6488" w:rsidTr="00057FB8">
        <w:tc>
          <w:tcPr>
            <w:tcW w:w="9639" w:type="dxa"/>
            <w:gridSpan w:val="3"/>
          </w:tcPr>
          <w:p w:rsidR="002D6488" w:rsidRDefault="00C764F6" w:rsidP="00057FB8">
            <w:pPr>
              <w:pStyle w:val="Source"/>
              <w:spacing w:after="0"/>
              <w:rPr>
                <w:rtl/>
              </w:rPr>
            </w:pPr>
            <w:r w:rsidRPr="00947E68">
              <w:rPr>
                <w:rFonts w:hint="cs"/>
                <w:rtl/>
                <w:lang w:bidi="ar-JO"/>
              </w:rPr>
              <w:t>الفريق</w:t>
            </w:r>
            <w:r w:rsidRPr="00947E68">
              <w:rPr>
                <w:rtl/>
                <w:lang w:bidi="ar-JO"/>
              </w:rPr>
              <w:t xml:space="preserve"> الاستشاري لتنمية الاتصالات</w:t>
            </w:r>
          </w:p>
        </w:tc>
      </w:tr>
      <w:tr w:rsidR="00707FC4" w:rsidTr="00057FB8">
        <w:tc>
          <w:tcPr>
            <w:tcW w:w="9639" w:type="dxa"/>
            <w:gridSpan w:val="3"/>
          </w:tcPr>
          <w:p w:rsidR="00707FC4" w:rsidRDefault="00C764F6" w:rsidP="00C764F6">
            <w:pPr>
              <w:pStyle w:val="Title1"/>
              <w:spacing w:after="0"/>
              <w:rPr>
                <w:rtl/>
              </w:rPr>
            </w:pPr>
            <w:r>
              <w:rPr>
                <w:rFonts w:hint="cs"/>
                <w:rtl/>
                <w:lang w:bidi="ar-SA"/>
              </w:rPr>
              <w:t>مشروع إعلان</w:t>
            </w:r>
            <w:r w:rsidR="0053054B" w:rsidRPr="0053054B">
              <w:rPr>
                <w:rtl/>
                <w:lang w:bidi="ar-SA"/>
              </w:rPr>
              <w:br/>
            </w:r>
            <w:r w:rsidR="0053054B" w:rsidRPr="0053054B">
              <w:rPr>
                <w:rFonts w:hint="eastAsia"/>
                <w:rtl/>
                <w:lang w:bidi="ar-SA"/>
              </w:rPr>
              <w:t>المؤتمر</w:t>
            </w:r>
            <w:r w:rsidR="0053054B" w:rsidRPr="0053054B">
              <w:rPr>
                <w:rtl/>
                <w:lang w:bidi="ar-SA"/>
              </w:rPr>
              <w:t xml:space="preserve"> </w:t>
            </w:r>
            <w:r w:rsidR="0053054B" w:rsidRPr="0053054B">
              <w:rPr>
                <w:rFonts w:hint="eastAsia"/>
                <w:rtl/>
                <w:lang w:bidi="ar-SA"/>
              </w:rPr>
              <w:t>العالمي</w:t>
            </w:r>
            <w:r w:rsidR="0053054B" w:rsidRPr="0053054B">
              <w:rPr>
                <w:rtl/>
                <w:lang w:bidi="ar-SA"/>
              </w:rPr>
              <w:t xml:space="preserve"> </w:t>
            </w:r>
            <w:r w:rsidR="0053054B" w:rsidRPr="0053054B">
              <w:rPr>
                <w:rFonts w:hint="eastAsia"/>
                <w:rtl/>
                <w:lang w:bidi="ar-SA"/>
              </w:rPr>
              <w:t>لتنمية</w:t>
            </w:r>
            <w:r w:rsidR="0053054B" w:rsidRPr="0053054B">
              <w:rPr>
                <w:rtl/>
                <w:lang w:bidi="ar-SA"/>
              </w:rPr>
              <w:t xml:space="preserve"> </w:t>
            </w:r>
            <w:r w:rsidR="0053054B" w:rsidRPr="0053054B">
              <w:rPr>
                <w:rFonts w:hint="eastAsia"/>
                <w:rtl/>
                <w:lang w:bidi="ar-SA"/>
              </w:rPr>
              <w:t>الاتصالات</w:t>
            </w:r>
            <w:r w:rsidR="0053054B" w:rsidRPr="0053054B">
              <w:rPr>
                <w:rtl/>
                <w:lang w:bidi="ar-SA"/>
              </w:rPr>
              <w:t xml:space="preserve"> </w:t>
            </w:r>
            <w:r w:rsidR="0053054B" w:rsidRPr="0053054B">
              <w:rPr>
                <w:rFonts w:hint="eastAsia"/>
                <w:rtl/>
                <w:lang w:bidi="ar-SA"/>
              </w:rPr>
              <w:t>لعام</w:t>
            </w:r>
            <w:r w:rsidR="0053054B" w:rsidRPr="0053054B">
              <w:rPr>
                <w:rFonts w:hint="cs"/>
                <w:rtl/>
                <w:lang w:bidi="ar-SA"/>
              </w:rPr>
              <w:t xml:space="preserve"> </w:t>
            </w:r>
            <w:r w:rsidR="0053054B" w:rsidRPr="0053054B">
              <w:rPr>
                <w:lang w:val="en-GB"/>
              </w:rPr>
              <w:t>2017</w:t>
            </w:r>
            <w:r w:rsidR="0053054B" w:rsidRPr="0053054B">
              <w:rPr>
                <w:rtl/>
                <w:lang w:bidi="ar-SA"/>
              </w:rPr>
              <w:t xml:space="preserve"> </w:t>
            </w:r>
            <w:r w:rsidR="0053054B" w:rsidRPr="0053054B">
              <w:rPr>
                <w:lang w:val="en-GB"/>
              </w:rPr>
              <w:t>(WTDC-17)</w:t>
            </w:r>
          </w:p>
        </w:tc>
      </w:tr>
    </w:tbl>
    <w:p w:rsidR="006157A3" w:rsidRDefault="006157A3" w:rsidP="008B5B5D">
      <w:pPr>
        <w:rPr>
          <w:rtl/>
          <w:lang w:bidi="ar-EG"/>
        </w:rPr>
      </w:pPr>
    </w:p>
    <w:tbl>
      <w:tblPr>
        <w:tblStyle w:val="TableGrid"/>
        <w:bidiVisual/>
        <w:tblW w:w="0" w:type="auto"/>
        <w:tblLook w:val="04A0" w:firstRow="1" w:lastRow="0" w:firstColumn="1" w:lastColumn="0" w:noHBand="0" w:noVBand="1"/>
      </w:tblPr>
      <w:tblGrid>
        <w:gridCol w:w="9629"/>
      </w:tblGrid>
      <w:tr w:rsidR="006E77E7" w:rsidTr="006E77E7">
        <w:tc>
          <w:tcPr>
            <w:tcW w:w="9629" w:type="dxa"/>
          </w:tcPr>
          <w:p w:rsidR="006E77E7" w:rsidRDefault="006E77E7" w:rsidP="000362AE">
            <w:pPr>
              <w:tabs>
                <w:tab w:val="clear" w:pos="1134"/>
                <w:tab w:val="left" w:pos="1701"/>
              </w:tabs>
              <w:spacing w:before="160" w:after="60"/>
              <w:jc w:val="left"/>
              <w:rPr>
                <w:rtl/>
                <w:lang w:bidi="ar-EG"/>
              </w:rPr>
            </w:pPr>
            <w:r w:rsidRPr="006E77E7">
              <w:rPr>
                <w:rFonts w:hint="cs"/>
                <w:b/>
                <w:bCs/>
                <w:rtl/>
                <w:lang w:bidi="ar-EG"/>
              </w:rPr>
              <w:t>مجال الأولوية:</w:t>
            </w:r>
            <w:r w:rsidR="000362AE">
              <w:rPr>
                <w:rtl/>
                <w:lang w:bidi="ar-EG"/>
              </w:rPr>
              <w:tab/>
            </w:r>
            <w:r w:rsidR="00845222">
              <w:rPr>
                <w:rFonts w:hint="cs"/>
                <w:rtl/>
                <w:lang w:bidi="ar-EG"/>
              </w:rPr>
              <w:t>-</w:t>
            </w:r>
            <w:r w:rsidR="000362AE">
              <w:rPr>
                <w:rtl/>
                <w:lang w:bidi="ar-EG"/>
              </w:rPr>
              <w:tab/>
            </w:r>
            <w:r w:rsidR="00C764F6">
              <w:rPr>
                <w:rFonts w:hint="cs"/>
                <w:rtl/>
                <w:lang w:bidi="ar-EG"/>
              </w:rPr>
              <w:t>الإعلان</w:t>
            </w:r>
          </w:p>
          <w:p w:rsidR="006E77E7" w:rsidRPr="006E77E7" w:rsidRDefault="006E77E7" w:rsidP="006E77E7">
            <w:pPr>
              <w:tabs>
                <w:tab w:val="clear" w:pos="1134"/>
                <w:tab w:val="left" w:pos="1701"/>
              </w:tabs>
              <w:spacing w:before="160" w:after="60"/>
              <w:jc w:val="left"/>
              <w:rPr>
                <w:b/>
                <w:bCs/>
                <w:rtl/>
                <w:lang w:bidi="ar-EG"/>
              </w:rPr>
            </w:pPr>
            <w:r w:rsidRPr="006E77E7">
              <w:rPr>
                <w:rFonts w:hint="cs"/>
                <w:b/>
                <w:bCs/>
                <w:rtl/>
                <w:lang w:bidi="ar-EG"/>
              </w:rPr>
              <w:t>ملخص:</w:t>
            </w:r>
          </w:p>
          <w:p w:rsidR="00845222" w:rsidRDefault="00845222" w:rsidP="00845222">
            <w:pPr>
              <w:tabs>
                <w:tab w:val="clear" w:pos="1134"/>
                <w:tab w:val="left" w:pos="1701"/>
              </w:tabs>
              <w:spacing w:before="60" w:after="60"/>
              <w:jc w:val="left"/>
              <w:rPr>
                <w:rtl/>
                <w:lang w:bidi="ar-EG"/>
              </w:rPr>
            </w:pPr>
            <w:r w:rsidRPr="00EE6042">
              <w:rPr>
                <w:rtl/>
                <w:lang w:bidi="ar-EG"/>
              </w:rPr>
              <w:t>تتضمن هذه الوثيقة</w:t>
            </w:r>
            <w:r>
              <w:rPr>
                <w:rtl/>
                <w:lang w:bidi="ar-JO"/>
              </w:rPr>
              <w:t xml:space="preserve"> </w:t>
            </w:r>
            <w:r>
              <w:rPr>
                <w:rFonts w:hint="cs"/>
                <w:rtl/>
                <w:lang w:bidi="ar-JO"/>
              </w:rPr>
              <w:t>م</w:t>
            </w:r>
            <w:r w:rsidRPr="00EE6042">
              <w:rPr>
                <w:rtl/>
                <w:lang w:bidi="ar-JO"/>
              </w:rPr>
              <w:t xml:space="preserve">شروع </w:t>
            </w:r>
            <w:r>
              <w:rPr>
                <w:rFonts w:hint="cs"/>
                <w:rtl/>
                <w:lang w:bidi="ar-JO"/>
              </w:rPr>
              <w:t xml:space="preserve">إعلان </w:t>
            </w:r>
            <w:r w:rsidRPr="00947E68">
              <w:rPr>
                <w:rFonts w:hint="cs"/>
                <w:rtl/>
                <w:lang w:val="en-GB" w:bidi="ar-EG"/>
              </w:rPr>
              <w:t xml:space="preserve">المؤتمر العالمي </w:t>
            </w:r>
            <w:r>
              <w:rPr>
                <w:rtl/>
                <w:lang w:bidi="ar-JO"/>
              </w:rPr>
              <w:t xml:space="preserve">لتنمية الاتصالات </w:t>
            </w:r>
            <w:r w:rsidRPr="00947E68">
              <w:rPr>
                <w:rtl/>
                <w:lang w:bidi="ar-JO"/>
              </w:rPr>
              <w:t xml:space="preserve">لعام </w:t>
            </w:r>
            <w:r w:rsidRPr="00947E68">
              <w:rPr>
                <w:lang w:val="fr-CH" w:bidi="ar-EG"/>
              </w:rPr>
              <w:t>2017</w:t>
            </w:r>
            <w:r w:rsidRPr="00947E68">
              <w:rPr>
                <w:rtl/>
                <w:lang w:bidi="ar-EG"/>
              </w:rPr>
              <w:t xml:space="preserve"> </w:t>
            </w:r>
            <w:r w:rsidRPr="00947E68">
              <w:rPr>
                <w:lang w:bidi="ar-EG"/>
              </w:rPr>
              <w:t>(WTDC-17)</w:t>
            </w:r>
            <w:r w:rsidRPr="00EE6042">
              <w:rPr>
                <w:rtl/>
                <w:lang w:bidi="ar-EG"/>
              </w:rPr>
              <w:t>.</w:t>
            </w:r>
          </w:p>
          <w:p w:rsidR="00845222" w:rsidRPr="00EE6042" w:rsidRDefault="00845222" w:rsidP="000362AE">
            <w:pPr>
              <w:tabs>
                <w:tab w:val="clear" w:pos="1134"/>
                <w:tab w:val="left" w:pos="1701"/>
              </w:tabs>
              <w:spacing w:before="60" w:after="60"/>
              <w:rPr>
                <w:rtl/>
                <w:lang w:val="en-GB" w:bidi="ar-EG"/>
              </w:rPr>
            </w:pPr>
            <w:r w:rsidRPr="00947E68">
              <w:rPr>
                <w:rFonts w:hint="cs"/>
                <w:rtl/>
                <w:lang w:bidi="ar-EG"/>
              </w:rPr>
              <w:t xml:space="preserve">وقد أعد </w:t>
            </w:r>
            <w:r>
              <w:rPr>
                <w:rFonts w:hint="cs"/>
                <w:rtl/>
                <w:lang w:bidi="ar-EG"/>
              </w:rPr>
              <w:t>وثيقة مشروع الإعلان</w:t>
            </w:r>
            <w:r w:rsidRPr="00947E68">
              <w:rPr>
                <w:rFonts w:hint="cs"/>
                <w:rtl/>
                <w:lang w:bidi="ar-EG"/>
              </w:rPr>
              <w:t xml:space="preserve"> الفريق الاستشاري لتنمية الاتصالات </w:t>
            </w:r>
            <w:r w:rsidRPr="00947E68">
              <w:rPr>
                <w:lang w:bidi="ar-EG"/>
              </w:rPr>
              <w:t>(TDAG)</w:t>
            </w:r>
            <w:r w:rsidRPr="00947E68">
              <w:rPr>
                <w:rFonts w:hint="cs"/>
                <w:rtl/>
                <w:lang w:bidi="ar-EG"/>
              </w:rPr>
              <w:t xml:space="preserve"> من خلال فريق المراسلة التابع له والمعني </w:t>
            </w:r>
            <w:r w:rsidRPr="00947E68">
              <w:rPr>
                <w:rtl/>
                <w:lang w:bidi="ar-JO"/>
              </w:rPr>
              <w:t xml:space="preserve">بالخطة الاستراتيجية والخطة التشغيلية والإعلان </w:t>
            </w:r>
            <w:r w:rsidRPr="00947E68">
              <w:rPr>
                <w:lang w:val="en-GB" w:bidi="ar-EG"/>
              </w:rPr>
              <w:t>(CG-SPOPD)</w:t>
            </w:r>
            <w:r w:rsidRPr="00947E68">
              <w:rPr>
                <w:rFonts w:hint="cs"/>
                <w:rtl/>
                <w:lang w:val="en-GB" w:bidi="ar-EG"/>
              </w:rPr>
              <w:t xml:space="preserve">، والغرض منها تسهيل عمل المؤتمر العالمي </w:t>
            </w:r>
            <w:r w:rsidRPr="00947E68">
              <w:rPr>
                <w:rtl/>
                <w:lang w:bidi="ar-JO"/>
              </w:rPr>
              <w:t>لتنمية الاتصالات لعام</w:t>
            </w:r>
            <w:r w:rsidR="000362AE">
              <w:rPr>
                <w:rFonts w:hint="cs"/>
                <w:rtl/>
                <w:lang w:bidi="ar-JO"/>
              </w:rPr>
              <w:t> </w:t>
            </w:r>
            <w:r w:rsidRPr="00947E68">
              <w:rPr>
                <w:lang w:val="fr-CH" w:bidi="ar-EG"/>
              </w:rPr>
              <w:t>2017</w:t>
            </w:r>
            <w:r w:rsidRPr="00947E68">
              <w:rPr>
                <w:rFonts w:hint="cs"/>
                <w:rtl/>
                <w:lang w:bidi="ar-EG"/>
              </w:rPr>
              <w:t>.</w:t>
            </w:r>
          </w:p>
          <w:p w:rsidR="00845222" w:rsidRDefault="00845222" w:rsidP="000362AE">
            <w:pPr>
              <w:tabs>
                <w:tab w:val="clear" w:pos="1134"/>
                <w:tab w:val="left" w:pos="1701"/>
              </w:tabs>
              <w:spacing w:before="60" w:after="60"/>
              <w:rPr>
                <w:rtl/>
                <w:lang w:bidi="ar-EG"/>
              </w:rPr>
            </w:pPr>
            <w:r w:rsidRPr="00947E68">
              <w:rPr>
                <w:rFonts w:hint="cs"/>
                <w:rtl/>
                <w:lang w:bidi="ar-JO"/>
              </w:rPr>
              <w:t xml:space="preserve">وبعد أن أقر الفريق الاستشاري هذه الوثيقة في عام </w:t>
            </w:r>
            <w:r>
              <w:rPr>
                <w:lang w:bidi="ar-JO"/>
              </w:rPr>
              <w:t>2016</w:t>
            </w:r>
            <w:r w:rsidRPr="00947E68">
              <w:rPr>
                <w:rFonts w:hint="cs"/>
                <w:rtl/>
                <w:lang w:bidi="ar-JO"/>
              </w:rPr>
              <w:t xml:space="preserve">، </w:t>
            </w:r>
            <w:r w:rsidRPr="00947E68">
              <w:rPr>
                <w:rtl/>
                <w:lang w:bidi="ar-JO"/>
              </w:rPr>
              <w:t xml:space="preserve">قُدِّمت كمساهمة إلى جميع الاجتماعات الإقليمية التحضيرية </w:t>
            </w:r>
            <w:r w:rsidRPr="00947E68">
              <w:rPr>
                <w:lang w:bidi="ar-EG"/>
              </w:rPr>
              <w:t>(RPM)</w:t>
            </w:r>
            <w:r w:rsidRPr="00947E68">
              <w:rPr>
                <w:rtl/>
                <w:lang w:bidi="ar-JO"/>
              </w:rPr>
              <w:t xml:space="preserve"> الستة للمؤتمر العالمي لتنمية الاتصالات لعام </w:t>
            </w:r>
            <w:r w:rsidRPr="00947E68">
              <w:rPr>
                <w:lang w:val="fr-CH" w:bidi="ar-EG"/>
              </w:rPr>
              <w:t>2017</w:t>
            </w:r>
            <w:r w:rsidRPr="00947E68">
              <w:rPr>
                <w:rtl/>
                <w:lang w:bidi="ar-EG"/>
              </w:rPr>
              <w:t>.</w:t>
            </w:r>
            <w:r w:rsidRPr="00EE6042">
              <w:rPr>
                <w:rtl/>
                <w:lang w:bidi="ar-EG"/>
              </w:rPr>
              <w:t xml:space="preserve"> </w:t>
            </w:r>
          </w:p>
          <w:p w:rsidR="00845222" w:rsidRDefault="00845222" w:rsidP="00845222">
            <w:pPr>
              <w:tabs>
                <w:tab w:val="clear" w:pos="1134"/>
                <w:tab w:val="left" w:pos="1701"/>
              </w:tabs>
              <w:spacing w:before="60" w:after="60"/>
              <w:rPr>
                <w:rtl/>
                <w:lang w:bidi="ar-EG"/>
              </w:rPr>
            </w:pPr>
            <w:r>
              <w:rPr>
                <w:rFonts w:hint="cs"/>
                <w:rtl/>
                <w:lang w:bidi="ar-EG"/>
              </w:rPr>
              <w:t xml:space="preserve">ووفقاً لما اتُفق عليه في اجتماع الفريق الاستشاري لعام </w:t>
            </w:r>
            <w:r w:rsidRPr="00947E68">
              <w:rPr>
                <w:lang w:val="fr-CH" w:bidi="ar-EG"/>
              </w:rPr>
              <w:t>2017</w:t>
            </w:r>
            <w:r>
              <w:rPr>
                <w:rFonts w:hint="cs"/>
                <w:rtl/>
                <w:lang w:val="fr-CH" w:bidi="ar-EG"/>
              </w:rPr>
              <w:t xml:space="preserve"> (</w:t>
            </w:r>
            <w:r>
              <w:rPr>
                <w:lang w:val="fr-CH" w:bidi="ar-EG"/>
              </w:rPr>
              <w:t>12-9</w:t>
            </w:r>
            <w:r>
              <w:rPr>
                <w:rFonts w:hint="cs"/>
                <w:rtl/>
                <w:lang w:val="fr-CH" w:bidi="ar-EG"/>
              </w:rPr>
              <w:t xml:space="preserve"> مايو </w:t>
            </w:r>
            <w:r>
              <w:rPr>
                <w:lang w:val="fr-CH" w:bidi="ar-EG"/>
              </w:rPr>
              <w:t>2017</w:t>
            </w:r>
            <w:r>
              <w:rPr>
                <w:rFonts w:hint="cs"/>
                <w:rtl/>
                <w:lang w:val="fr-CH" w:bidi="ar-EG"/>
              </w:rPr>
              <w:t>)، يقدَّم المقترح المرفق لاطلاع الأعضاء عليه لدى إعدادهم مقترحات لتقديمها إلى المؤتمر.</w:t>
            </w:r>
          </w:p>
          <w:p w:rsidR="00845222" w:rsidRPr="006E77E7" w:rsidRDefault="00845222" w:rsidP="00845222">
            <w:pPr>
              <w:tabs>
                <w:tab w:val="clear" w:pos="1134"/>
                <w:tab w:val="left" w:pos="1701"/>
              </w:tabs>
              <w:spacing w:before="160" w:after="60"/>
              <w:jc w:val="left"/>
              <w:rPr>
                <w:b/>
                <w:bCs/>
                <w:rtl/>
                <w:lang w:bidi="ar-EG"/>
              </w:rPr>
            </w:pPr>
            <w:r w:rsidRPr="006E77E7">
              <w:rPr>
                <w:rFonts w:hint="cs"/>
                <w:b/>
                <w:bCs/>
                <w:rtl/>
                <w:lang w:bidi="ar-EG"/>
              </w:rPr>
              <w:t xml:space="preserve">النتائج </w:t>
            </w:r>
            <w:r>
              <w:rPr>
                <w:rFonts w:hint="cs"/>
                <w:b/>
                <w:bCs/>
                <w:rtl/>
                <w:lang w:bidi="ar-EG"/>
              </w:rPr>
              <w:t>المنشودة</w:t>
            </w:r>
            <w:r w:rsidRPr="006E77E7">
              <w:rPr>
                <w:rFonts w:hint="cs"/>
                <w:b/>
                <w:bCs/>
                <w:rtl/>
                <w:lang w:bidi="ar-EG"/>
              </w:rPr>
              <w:t>:</w:t>
            </w:r>
          </w:p>
          <w:p w:rsidR="00845222" w:rsidRDefault="00845222" w:rsidP="00845222">
            <w:pPr>
              <w:tabs>
                <w:tab w:val="clear" w:pos="1134"/>
                <w:tab w:val="left" w:pos="1701"/>
              </w:tabs>
              <w:spacing w:before="60" w:after="60"/>
              <w:jc w:val="left"/>
              <w:rPr>
                <w:rtl/>
                <w:lang w:bidi="ar-EG"/>
              </w:rPr>
            </w:pPr>
            <w:r>
              <w:rPr>
                <w:rFonts w:hint="cs"/>
                <w:rtl/>
                <w:lang w:bidi="ar-EG"/>
              </w:rPr>
              <w:t xml:space="preserve">يرجى من المؤتمر أن يحيط علماً بهذه الوثيقة. ويرجى من الأعضاء الاستناد إلى هذه الوثيقة في إعداد مقترحاتهم التي سيقدمونها إلى </w:t>
            </w:r>
            <w:r>
              <w:rPr>
                <w:rFonts w:hint="cs"/>
                <w:rtl/>
                <w:lang w:bidi="ar-JO"/>
              </w:rPr>
              <w:t>ا</w:t>
            </w:r>
            <w:r w:rsidRPr="00947E68">
              <w:rPr>
                <w:rtl/>
                <w:lang w:bidi="ar-JO"/>
              </w:rPr>
              <w:t xml:space="preserve">لمؤتمر العالمي لتنمية الاتصالات لعام </w:t>
            </w:r>
            <w:r w:rsidRPr="00947E68">
              <w:rPr>
                <w:lang w:val="fr-CH" w:bidi="ar-EG"/>
              </w:rPr>
              <w:t>2017</w:t>
            </w:r>
            <w:r w:rsidRPr="00947E68">
              <w:rPr>
                <w:rtl/>
                <w:lang w:bidi="ar-EG"/>
              </w:rPr>
              <w:t xml:space="preserve"> </w:t>
            </w:r>
            <w:r w:rsidRPr="00947E68">
              <w:rPr>
                <w:lang w:bidi="ar-EG"/>
              </w:rPr>
              <w:t>(WTDC-17)</w:t>
            </w:r>
            <w:r>
              <w:rPr>
                <w:rFonts w:hint="cs"/>
                <w:rtl/>
                <w:lang w:bidi="ar-EG"/>
              </w:rPr>
              <w:t xml:space="preserve">، واستخدام </w:t>
            </w:r>
            <w:hyperlink r:id="rId12" w:history="1">
              <w:r w:rsidR="000362AE" w:rsidRPr="00F35CA2">
                <w:rPr>
                  <w:rStyle w:val="Hyperlink"/>
                  <w:rFonts w:ascii="Calibri" w:hAnsi="Calibri" w:hint="cs"/>
                  <w:rtl/>
                  <w:lang w:bidi="ar-EG"/>
                </w:rPr>
                <w:t xml:space="preserve">واجهة تقديم المقترحات إلى المؤتمر </w:t>
              </w:r>
              <w:r w:rsidR="000362AE" w:rsidRPr="00F35CA2">
                <w:rPr>
                  <w:rStyle w:val="Hyperlink"/>
                  <w:rFonts w:ascii="Calibri" w:hAnsi="Calibri"/>
                  <w:szCs w:val="24"/>
                </w:rPr>
                <w:t>(CPI)</w:t>
              </w:r>
            </w:hyperlink>
            <w:r>
              <w:rPr>
                <w:rFonts w:hint="cs"/>
                <w:rtl/>
                <w:lang w:bidi="ar-EG"/>
              </w:rPr>
              <w:t>.</w:t>
            </w:r>
          </w:p>
          <w:p w:rsidR="006E77E7" w:rsidRPr="006E77E7" w:rsidRDefault="006E77E7" w:rsidP="006E77E7">
            <w:pPr>
              <w:tabs>
                <w:tab w:val="clear" w:pos="1134"/>
                <w:tab w:val="left" w:pos="1701"/>
              </w:tabs>
              <w:spacing w:before="160" w:after="60"/>
              <w:jc w:val="left"/>
              <w:rPr>
                <w:b/>
                <w:bCs/>
                <w:rtl/>
                <w:lang w:bidi="ar-EG"/>
              </w:rPr>
            </w:pPr>
            <w:r w:rsidRPr="006E77E7">
              <w:rPr>
                <w:rFonts w:hint="cs"/>
                <w:b/>
                <w:bCs/>
                <w:rtl/>
                <w:lang w:bidi="ar-EG"/>
              </w:rPr>
              <w:t>المراجع:</w:t>
            </w:r>
          </w:p>
          <w:p w:rsidR="006E77E7" w:rsidRDefault="0083052C" w:rsidP="00A54E2A">
            <w:pPr>
              <w:tabs>
                <w:tab w:val="clear" w:pos="1134"/>
                <w:tab w:val="left" w:pos="1701"/>
              </w:tabs>
              <w:spacing w:before="60" w:after="60"/>
              <w:jc w:val="left"/>
              <w:rPr>
                <w:rtl/>
                <w:lang w:bidi="ar-EG"/>
              </w:rPr>
            </w:pPr>
            <w:hyperlink r:id="rId13" w:history="1">
              <w:r w:rsidR="00A54E2A" w:rsidRPr="00A54E2A">
                <w:rPr>
                  <w:rStyle w:val="Hyperlink"/>
                  <w:rFonts w:ascii="Calibri" w:hAnsi="Calibri"/>
                  <w:lang w:val="en-GB" w:bidi="ar-EG"/>
                </w:rPr>
                <w:t>RPM-AFR/9</w:t>
              </w:r>
            </w:hyperlink>
            <w:r w:rsidR="00A54E2A">
              <w:rPr>
                <w:rFonts w:hint="cs"/>
                <w:rtl/>
                <w:lang w:val="en-GB" w:bidi="ar-EG"/>
              </w:rPr>
              <w:t xml:space="preserve"> و</w:t>
            </w:r>
            <w:hyperlink r:id="rId14" w:history="1">
              <w:r w:rsidR="00A54E2A" w:rsidRPr="00A54E2A">
                <w:rPr>
                  <w:rStyle w:val="Hyperlink"/>
                  <w:rFonts w:ascii="Calibri" w:hAnsi="Calibri"/>
                  <w:lang w:val="en-GB" w:bidi="ar-EG"/>
                </w:rPr>
                <w:t>RPM-AMS/9</w:t>
              </w:r>
            </w:hyperlink>
            <w:r w:rsidR="00A54E2A">
              <w:rPr>
                <w:rFonts w:hint="cs"/>
                <w:rtl/>
                <w:lang w:val="en-GB" w:bidi="ar-EG"/>
              </w:rPr>
              <w:t xml:space="preserve"> و</w:t>
            </w:r>
            <w:hyperlink r:id="rId15" w:history="1">
              <w:r w:rsidR="00A54E2A" w:rsidRPr="00A54E2A">
                <w:rPr>
                  <w:rStyle w:val="Hyperlink"/>
                  <w:rFonts w:ascii="Calibri" w:hAnsi="Calibri"/>
                  <w:lang w:val="en-GB" w:bidi="ar-EG"/>
                </w:rPr>
                <w:t>RPM-ARB/9</w:t>
              </w:r>
            </w:hyperlink>
            <w:r w:rsidR="00A54E2A">
              <w:rPr>
                <w:rFonts w:hint="cs"/>
                <w:rtl/>
                <w:lang w:val="en-GB" w:bidi="ar-EG"/>
              </w:rPr>
              <w:t xml:space="preserve"> و</w:t>
            </w:r>
            <w:hyperlink r:id="rId16" w:history="1">
              <w:r w:rsidR="00A54E2A" w:rsidRPr="00A54E2A">
                <w:rPr>
                  <w:rStyle w:val="Hyperlink"/>
                  <w:rFonts w:ascii="Calibri" w:hAnsi="Calibri"/>
                  <w:lang w:val="en-GB" w:bidi="ar-EG"/>
                </w:rPr>
                <w:t>RPM-ASP/9</w:t>
              </w:r>
            </w:hyperlink>
            <w:r w:rsidR="00A54E2A">
              <w:rPr>
                <w:rFonts w:hint="cs"/>
                <w:rtl/>
                <w:lang w:val="en-GB" w:bidi="ar-EG"/>
              </w:rPr>
              <w:t xml:space="preserve"> و</w:t>
            </w:r>
            <w:hyperlink r:id="rId17" w:history="1">
              <w:r w:rsidR="00A54E2A" w:rsidRPr="00A54E2A">
                <w:rPr>
                  <w:rStyle w:val="Hyperlink"/>
                  <w:rFonts w:ascii="Calibri" w:hAnsi="Calibri"/>
                  <w:lang w:val="en-GB" w:bidi="ar-EG"/>
                </w:rPr>
                <w:t>RPM-CIS/9</w:t>
              </w:r>
            </w:hyperlink>
            <w:r w:rsidR="00A54E2A">
              <w:rPr>
                <w:rFonts w:hint="cs"/>
                <w:rtl/>
                <w:lang w:val="en-GB" w:bidi="ar-EG"/>
              </w:rPr>
              <w:t xml:space="preserve"> و</w:t>
            </w:r>
            <w:hyperlink r:id="rId18" w:history="1">
              <w:r w:rsidR="00A54E2A" w:rsidRPr="00A54E2A">
                <w:rPr>
                  <w:rStyle w:val="Hyperlink"/>
                  <w:rFonts w:ascii="Calibri" w:hAnsi="Calibri"/>
                  <w:lang w:val="en-GB" w:bidi="ar-EG"/>
                </w:rPr>
                <w:t>RPM-EUR/9</w:t>
              </w:r>
            </w:hyperlink>
          </w:p>
        </w:tc>
      </w:tr>
    </w:tbl>
    <w:p w:rsidR="006E77E7" w:rsidRDefault="006E77E7" w:rsidP="008B5B5D">
      <w:pPr>
        <w:rPr>
          <w:rtl/>
          <w:lang w:bidi="ar-EG"/>
        </w:rPr>
      </w:pPr>
      <w:r>
        <w:rPr>
          <w:rtl/>
          <w:lang w:bidi="ar-EG"/>
        </w:rPr>
        <w:br w:type="page"/>
      </w:r>
    </w:p>
    <w:p w:rsidR="00911C78" w:rsidRDefault="00845222" w:rsidP="00911C78">
      <w:pPr>
        <w:pStyle w:val="Volumetitle"/>
        <w:rPr>
          <w:rtl/>
          <w:lang w:bidi="ar-SY"/>
        </w:rPr>
      </w:pPr>
      <w:r>
        <w:rPr>
          <w:rFonts w:hint="cs"/>
          <w:rtl/>
          <w:lang w:bidi="ar-SY"/>
        </w:rPr>
        <w:lastRenderedPageBreak/>
        <w:t>الإعلان</w:t>
      </w:r>
    </w:p>
    <w:p w:rsidR="00911C78" w:rsidRPr="00911C78" w:rsidRDefault="00845222" w:rsidP="00911C78">
      <w:pPr>
        <w:spacing w:before="480" w:after="80"/>
        <w:jc w:val="center"/>
        <w:rPr>
          <w:sz w:val="28"/>
          <w:szCs w:val="40"/>
          <w:rtl/>
          <w:lang w:bidi="ar-SY"/>
        </w:rPr>
      </w:pPr>
      <w:r>
        <w:rPr>
          <w:rFonts w:hint="cs"/>
          <w:sz w:val="28"/>
          <w:szCs w:val="40"/>
          <w:rtl/>
          <w:lang w:bidi="ar-SY"/>
        </w:rPr>
        <w:t>ال</w:t>
      </w:r>
      <w:r w:rsidR="00911C78" w:rsidRPr="00911C78">
        <w:rPr>
          <w:sz w:val="28"/>
          <w:szCs w:val="40"/>
          <w:rtl/>
          <w:lang w:bidi="ar-SY"/>
        </w:rPr>
        <w:t>مشروع</w:t>
      </w:r>
      <w:r>
        <w:rPr>
          <w:rFonts w:hint="cs"/>
          <w:sz w:val="28"/>
          <w:szCs w:val="40"/>
          <w:rtl/>
          <w:lang w:bidi="ar-SY"/>
        </w:rPr>
        <w:t xml:space="preserve"> التمهيدي</w:t>
      </w:r>
      <w:r w:rsidR="00911C78" w:rsidRPr="00911C78">
        <w:rPr>
          <w:sz w:val="28"/>
          <w:szCs w:val="40"/>
          <w:rtl/>
          <w:lang w:bidi="ar-SY"/>
        </w:rPr>
        <w:t xml:space="preserve"> </w:t>
      </w:r>
      <w:r>
        <w:rPr>
          <w:rFonts w:hint="cs"/>
          <w:sz w:val="28"/>
          <w:szCs w:val="40"/>
          <w:rtl/>
          <w:lang w:bidi="ar-SY"/>
        </w:rPr>
        <w:t>ل</w:t>
      </w:r>
      <w:r w:rsidR="00911C78" w:rsidRPr="00911C78">
        <w:rPr>
          <w:sz w:val="28"/>
          <w:szCs w:val="40"/>
          <w:rtl/>
          <w:lang w:bidi="ar-SY"/>
        </w:rPr>
        <w:t xml:space="preserve">إعلان المؤتمر العالمي لتنمية الاتصالات لعام </w:t>
      </w:r>
      <w:r w:rsidR="00911C78" w:rsidRPr="00911C78">
        <w:rPr>
          <w:sz w:val="28"/>
          <w:szCs w:val="40"/>
          <w:lang w:val="en-GB" w:bidi="ar-EG"/>
        </w:rPr>
        <w:t>(WTDC-17) 2017</w:t>
      </w:r>
    </w:p>
    <w:p w:rsidR="00911C78" w:rsidRPr="00911C78" w:rsidRDefault="00911C78" w:rsidP="008B7CED">
      <w:pPr>
        <w:pStyle w:val="Normalaftertitle"/>
        <w:rPr>
          <w:rtl/>
          <w:lang w:bidi="ar-EG"/>
        </w:rPr>
      </w:pPr>
      <w:r w:rsidRPr="00911C78">
        <w:rPr>
          <w:rFonts w:hint="cs"/>
          <w:rtl/>
          <w:lang w:bidi="ar-EG"/>
        </w:rPr>
        <w:t xml:space="preserve">إن المؤتمر العالمي لتنمية الاتصالات (بوينس آيرس، </w:t>
      </w:r>
      <w:r w:rsidRPr="00911C78">
        <w:rPr>
          <w:lang w:bidi="ar-EG"/>
        </w:rPr>
        <w:t>2017</w:t>
      </w:r>
      <w:r w:rsidRPr="00911C78">
        <w:rPr>
          <w:rFonts w:hint="cs"/>
          <w:rtl/>
          <w:lang w:bidi="ar-EG"/>
        </w:rPr>
        <w:t>)، الذي ع</w:t>
      </w:r>
      <w:r w:rsidR="00845222">
        <w:rPr>
          <w:rFonts w:hint="cs"/>
          <w:rtl/>
          <w:lang w:bidi="ar-EG"/>
        </w:rPr>
        <w:t>ُ</w:t>
      </w:r>
      <w:r w:rsidRPr="00911C78">
        <w:rPr>
          <w:rFonts w:hint="cs"/>
          <w:rtl/>
          <w:lang w:bidi="ar-EG"/>
        </w:rPr>
        <w:t xml:space="preserve">قد في بوينس آيرس، </w:t>
      </w:r>
      <w:r w:rsidR="00CB2962">
        <w:rPr>
          <w:rFonts w:hint="cs"/>
          <w:rtl/>
          <w:lang w:bidi="ar-EG"/>
        </w:rPr>
        <w:t>وموضوعه الرئيسي</w:t>
      </w:r>
      <w:r w:rsidRPr="00911C78">
        <w:rPr>
          <w:rFonts w:hint="cs"/>
          <w:rtl/>
          <w:lang w:bidi="ar-EG"/>
        </w:rPr>
        <w:t xml:space="preserve"> "تكنولوجيا المعلومات والاتصالات من أجل تحقيق أهداف التنمية المستدامة" </w:t>
      </w:r>
      <w:r w:rsidRPr="00911C78">
        <w:rPr>
          <w:lang w:bidi="ar-EG"/>
        </w:rPr>
        <w:t>(ICT</w:t>
      </w:r>
      <w:r w:rsidRPr="008B7CED">
        <w:rPr>
          <w:rFonts w:hint="eastAsia"/>
          <w:sz w:val="18"/>
          <w:szCs w:val="26"/>
          <w:lang w:bidi="ar-EG"/>
        </w:rPr>
        <w:t>④</w:t>
      </w:r>
      <w:r w:rsidRPr="00911C78">
        <w:rPr>
          <w:lang w:bidi="ar-EG"/>
        </w:rPr>
        <w:t>SDG)</w:t>
      </w:r>
      <w:r w:rsidRPr="00911C78">
        <w:rPr>
          <w:rFonts w:hint="cs"/>
          <w:rtl/>
          <w:lang w:bidi="ar-EG"/>
        </w:rPr>
        <w:t>،</w:t>
      </w:r>
    </w:p>
    <w:p w:rsidR="00911C78" w:rsidRPr="00911C78" w:rsidRDefault="00911C78" w:rsidP="003C3C26">
      <w:pPr>
        <w:pStyle w:val="Call"/>
        <w:rPr>
          <w:rtl/>
          <w:lang w:bidi="ar-EG"/>
        </w:rPr>
      </w:pPr>
      <w:r w:rsidRPr="00911C78">
        <w:rPr>
          <w:rFonts w:hint="cs"/>
          <w:rtl/>
          <w:lang w:bidi="ar-EG"/>
        </w:rPr>
        <w:t>إذ يعترف</w:t>
      </w:r>
    </w:p>
    <w:p w:rsidR="00911C78" w:rsidRPr="000362AE" w:rsidRDefault="00911C78" w:rsidP="00CB2962">
      <w:pPr>
        <w:rPr>
          <w:spacing w:val="-4"/>
          <w:lang w:val="en-GB" w:bidi="ar-EG"/>
        </w:rPr>
      </w:pPr>
      <w:r w:rsidRPr="000362AE">
        <w:rPr>
          <w:rFonts w:hint="cs"/>
          <w:i/>
          <w:iCs/>
          <w:spacing w:val="-4"/>
          <w:rtl/>
          <w:lang w:bidi="ar-EG"/>
        </w:rPr>
        <w:t xml:space="preserve"> أ )</w:t>
      </w:r>
      <w:r w:rsidRPr="000362AE">
        <w:rPr>
          <w:spacing w:val="-4"/>
          <w:rtl/>
          <w:lang w:bidi="ar-EG"/>
        </w:rPr>
        <w:tab/>
      </w:r>
      <w:r w:rsidRPr="000362AE">
        <w:rPr>
          <w:rFonts w:hint="cs"/>
          <w:spacing w:val="-4"/>
          <w:rtl/>
          <w:lang w:bidi="ar-EG"/>
        </w:rPr>
        <w:t>أن الاتصالات</w:t>
      </w:r>
      <w:r w:rsidRPr="000362AE">
        <w:rPr>
          <w:spacing w:val="-4"/>
          <w:lang w:val="en-GB" w:bidi="ar-EG"/>
        </w:rPr>
        <w:t>/</w:t>
      </w:r>
      <w:r w:rsidRPr="000362AE">
        <w:rPr>
          <w:rFonts w:hint="cs"/>
          <w:spacing w:val="-4"/>
          <w:rtl/>
          <w:lang w:bidi="ar-EG"/>
        </w:rPr>
        <w:t>تكنولوجيا المعلومات والاتصالات هي عامل تمكيني رئيسي من أجل التنمية الاجتماعية والاقتصادية، ومن أجل الإسراع بتحقيق أهداف التنمية المستدامة وغاياتها الواردة في</w:t>
      </w:r>
      <w:r w:rsidR="00CB2962" w:rsidRPr="000362AE">
        <w:rPr>
          <w:rFonts w:hint="cs"/>
          <w:spacing w:val="-4"/>
          <w:rtl/>
          <w:lang w:bidi="ar-EG"/>
        </w:rPr>
        <w:t xml:space="preserve"> الوثيقة</w:t>
      </w:r>
      <w:r w:rsidRPr="000362AE">
        <w:rPr>
          <w:rFonts w:hint="cs"/>
          <w:spacing w:val="-4"/>
          <w:rtl/>
          <w:lang w:bidi="ar-EG"/>
        </w:rPr>
        <w:t xml:space="preserve"> </w:t>
      </w:r>
      <w:r w:rsidRPr="000362AE">
        <w:rPr>
          <w:rFonts w:hint="cs"/>
          <w:b/>
          <w:bCs/>
          <w:spacing w:val="-4"/>
          <w:rtl/>
          <w:lang w:bidi="ar-EG"/>
        </w:rPr>
        <w:t xml:space="preserve">"تحويل عالمنا: خطة </w:t>
      </w:r>
      <w:r w:rsidRPr="000362AE">
        <w:rPr>
          <w:b/>
          <w:bCs/>
          <w:spacing w:val="-4"/>
          <w:lang w:val="en-GB" w:bidi="ar-EG"/>
        </w:rPr>
        <w:t>2030</w:t>
      </w:r>
      <w:r w:rsidRPr="000362AE">
        <w:rPr>
          <w:rFonts w:hint="cs"/>
          <w:b/>
          <w:bCs/>
          <w:spacing w:val="-4"/>
          <w:rtl/>
          <w:lang w:bidi="ar-EG"/>
        </w:rPr>
        <w:t xml:space="preserve"> لتحقيق التنمية المستدامة"</w:t>
      </w:r>
      <w:r w:rsidRPr="000362AE">
        <w:rPr>
          <w:rFonts w:hint="cs"/>
          <w:spacing w:val="-4"/>
          <w:rtl/>
          <w:lang w:bidi="ar-EG"/>
        </w:rPr>
        <w:t>؛</w:t>
      </w:r>
    </w:p>
    <w:p w:rsidR="00911C78" w:rsidRPr="00911C78" w:rsidRDefault="00911C78" w:rsidP="000362AE">
      <w:pPr>
        <w:rPr>
          <w:lang w:val="en-GB" w:bidi="ar-EG"/>
        </w:rPr>
      </w:pPr>
      <w:r w:rsidRPr="00911C78">
        <w:rPr>
          <w:rFonts w:hint="cs"/>
          <w:i/>
          <w:iCs/>
          <w:rtl/>
          <w:lang w:bidi="ar-SY"/>
        </w:rPr>
        <w:t>ب)</w:t>
      </w:r>
      <w:r w:rsidRPr="00911C78">
        <w:rPr>
          <w:rtl/>
          <w:lang w:bidi="ar-SY"/>
        </w:rPr>
        <w:tab/>
      </w:r>
      <w:r w:rsidRPr="00911C78">
        <w:rPr>
          <w:rFonts w:hint="cs"/>
          <w:rtl/>
          <w:lang w:bidi="ar-SY"/>
        </w:rPr>
        <w:t>أن الاتصالات/تكنولوجيا المعلومات والاتصالات تؤدي أيضاً دوراً حاسماً في مجالات عديدة مثل الصحة والتعليم والزراعة والإدارة والشؤون المالية والتجارة، والحد من مخاطر الكوارث وإدارتها، وا</w:t>
      </w:r>
      <w:r w:rsidRPr="00911C78">
        <w:rPr>
          <w:rtl/>
          <w:lang w:bidi="ar-SY"/>
        </w:rPr>
        <w:t>لتكيف مع تغير المناخ والتخفيف من آثاره</w:t>
      </w:r>
      <w:r w:rsidRPr="00911C78">
        <w:rPr>
          <w:rFonts w:hint="cs"/>
          <w:rtl/>
          <w:lang w:bidi="ar-SY"/>
        </w:rPr>
        <w:t>، لا</w:t>
      </w:r>
      <w:r w:rsidRPr="00911C78">
        <w:rPr>
          <w:rFonts w:hint="eastAsia"/>
          <w:rtl/>
          <w:lang w:bidi="ar-SY"/>
        </w:rPr>
        <w:t> </w:t>
      </w:r>
      <w:r w:rsidRPr="00911C78">
        <w:rPr>
          <w:rFonts w:hint="cs"/>
          <w:rtl/>
          <w:lang w:bidi="ar-SY"/>
        </w:rPr>
        <w:t>سيما في</w:t>
      </w:r>
      <w:r w:rsidR="000362AE">
        <w:rPr>
          <w:rFonts w:hint="eastAsia"/>
          <w:rtl/>
          <w:lang w:bidi="ar-SY"/>
        </w:rPr>
        <w:t> </w:t>
      </w:r>
      <w:r w:rsidRPr="00911C78">
        <w:rPr>
          <w:rFonts w:hint="cs"/>
          <w:rtl/>
          <w:lang w:bidi="ar-SY"/>
        </w:rPr>
        <w:t xml:space="preserve">أقل البلدان </w:t>
      </w:r>
      <w:r w:rsidRPr="00911C78">
        <w:rPr>
          <w:rFonts w:hint="cs"/>
          <w:rtl/>
          <w:lang w:bidi="ar-EG"/>
        </w:rPr>
        <w:t>نمواً</w:t>
      </w:r>
      <w:r w:rsidRPr="00911C78">
        <w:rPr>
          <w:rFonts w:hint="eastAsia"/>
          <w:rtl/>
          <w:lang w:bidi="ar-EG"/>
        </w:rPr>
        <w:t> </w:t>
      </w:r>
      <w:r w:rsidRPr="00911C78">
        <w:rPr>
          <w:lang w:val="en-GB" w:bidi="ar-EG"/>
        </w:rPr>
        <w:t>(LDC)</w:t>
      </w:r>
      <w:r w:rsidRPr="00911C78">
        <w:rPr>
          <w:rFonts w:hint="cs"/>
          <w:rtl/>
          <w:lang w:bidi="ar-EG"/>
        </w:rPr>
        <w:t xml:space="preserve"> والدول الجزرية الصغيرة النامية</w:t>
      </w:r>
      <w:r w:rsidRPr="00911C78">
        <w:rPr>
          <w:rFonts w:hint="eastAsia"/>
          <w:rtl/>
          <w:lang w:bidi="ar-EG"/>
        </w:rPr>
        <w:t> </w:t>
      </w:r>
      <w:r w:rsidRPr="00911C78">
        <w:rPr>
          <w:lang w:val="en-GB" w:bidi="ar-EG"/>
        </w:rPr>
        <w:t>(SIDS)</w:t>
      </w:r>
      <w:r w:rsidRPr="00911C78">
        <w:rPr>
          <w:rFonts w:hint="cs"/>
          <w:rtl/>
          <w:lang w:bidi="ar-EG"/>
        </w:rPr>
        <w:t xml:space="preserve"> والبلدان النامية غير الساحلية</w:t>
      </w:r>
      <w:r w:rsidRPr="00911C78">
        <w:rPr>
          <w:rFonts w:hint="eastAsia"/>
          <w:rtl/>
          <w:lang w:bidi="ar-EG"/>
        </w:rPr>
        <w:t> </w:t>
      </w:r>
      <w:r w:rsidRPr="00911C78">
        <w:rPr>
          <w:lang w:val="en-GB" w:bidi="ar-EG"/>
        </w:rPr>
        <w:t>(LLDC)</w:t>
      </w:r>
      <w:r w:rsidRPr="00911C78">
        <w:rPr>
          <w:rFonts w:hint="cs"/>
          <w:rtl/>
          <w:lang w:bidi="ar-EG"/>
        </w:rPr>
        <w:t xml:space="preserve"> والبلدان التي تمر اقتصاداتها بمرحلة انتقالية</w:t>
      </w:r>
      <w:r w:rsidRPr="00911C78">
        <w:rPr>
          <w:rFonts w:hint="cs"/>
          <w:rtl/>
          <w:lang w:bidi="ar-SY"/>
        </w:rPr>
        <w:t>؛</w:t>
      </w:r>
    </w:p>
    <w:p w:rsidR="00911C78" w:rsidRPr="00911C78" w:rsidRDefault="00911C78" w:rsidP="00911C78">
      <w:pPr>
        <w:rPr>
          <w:rtl/>
          <w:lang w:bidi="ar-EG"/>
        </w:rPr>
      </w:pPr>
      <w:r w:rsidRPr="00911C78">
        <w:rPr>
          <w:rFonts w:hint="cs"/>
          <w:i/>
          <w:iCs/>
          <w:rtl/>
          <w:lang w:bidi="ar-SY"/>
        </w:rPr>
        <w:t>ج)</w:t>
      </w:r>
      <w:r w:rsidRPr="00911C78">
        <w:rPr>
          <w:rFonts w:hint="cs"/>
          <w:rtl/>
          <w:lang w:bidi="ar-SY"/>
        </w:rPr>
        <w:tab/>
        <w:t xml:space="preserve">أن النفاذ إلى البنية التحتية والتطبيقات والخدمات الحديثة والآمنة وميسورة التكلفة للاتصالات/تكنولوجيا المعلومات والاتصالات يوفر </w:t>
      </w:r>
      <w:r w:rsidRPr="00911C78">
        <w:rPr>
          <w:rFonts w:hint="eastAsia"/>
          <w:rtl/>
          <w:lang w:bidi="ar-SY"/>
        </w:rPr>
        <w:t>فرصاً</w:t>
      </w:r>
      <w:r w:rsidRPr="00911C78">
        <w:rPr>
          <w:rtl/>
          <w:lang w:bidi="ar-SY"/>
        </w:rPr>
        <w:t xml:space="preserve"> </w:t>
      </w:r>
      <w:r w:rsidRPr="00911C78">
        <w:rPr>
          <w:rFonts w:hint="cs"/>
          <w:rtl/>
          <w:lang w:bidi="ar-SY"/>
        </w:rPr>
        <w:t xml:space="preserve">لتحسين </w:t>
      </w:r>
      <w:r w:rsidRPr="00911C78">
        <w:rPr>
          <w:rFonts w:hint="eastAsia"/>
          <w:rtl/>
          <w:lang w:bidi="ar-SY"/>
        </w:rPr>
        <w:t>حياة</w:t>
      </w:r>
      <w:r w:rsidRPr="00911C78">
        <w:rPr>
          <w:rtl/>
          <w:lang w:bidi="ar-SY"/>
        </w:rPr>
        <w:t xml:space="preserve"> </w:t>
      </w:r>
      <w:r w:rsidRPr="00911C78">
        <w:rPr>
          <w:rFonts w:hint="eastAsia"/>
          <w:rtl/>
          <w:lang w:bidi="ar-SY"/>
        </w:rPr>
        <w:t>الناس</w:t>
      </w:r>
      <w:r w:rsidRPr="00911C78">
        <w:rPr>
          <w:rtl/>
          <w:lang w:bidi="ar-SY"/>
        </w:rPr>
        <w:t xml:space="preserve"> </w:t>
      </w:r>
      <w:r w:rsidRPr="00911C78">
        <w:rPr>
          <w:rFonts w:hint="cs"/>
          <w:rtl/>
          <w:lang w:bidi="ar-SY"/>
        </w:rPr>
        <w:t xml:space="preserve">مع ضمان أن تصبح </w:t>
      </w:r>
      <w:r w:rsidRPr="00911C78">
        <w:rPr>
          <w:rFonts w:hint="eastAsia"/>
          <w:rtl/>
          <w:lang w:bidi="ar-SY"/>
        </w:rPr>
        <w:t>التنمية</w:t>
      </w:r>
      <w:r w:rsidRPr="00911C78">
        <w:rPr>
          <w:rtl/>
          <w:lang w:bidi="ar-SY"/>
        </w:rPr>
        <w:t xml:space="preserve"> </w:t>
      </w:r>
      <w:r w:rsidRPr="00911C78">
        <w:rPr>
          <w:rFonts w:hint="cs"/>
          <w:rtl/>
          <w:lang w:bidi="ar-SY"/>
        </w:rPr>
        <w:t>المستدامة واقعاً ملموساً في العالم أجمع؛</w:t>
      </w:r>
    </w:p>
    <w:p w:rsidR="00911C78" w:rsidRPr="00911C78" w:rsidRDefault="00911C78" w:rsidP="00911C78">
      <w:pPr>
        <w:rPr>
          <w:rtl/>
          <w:lang w:bidi="ar-EG"/>
        </w:rPr>
      </w:pPr>
      <w:r w:rsidRPr="00911C78">
        <w:rPr>
          <w:rFonts w:hint="cs"/>
          <w:i/>
          <w:iCs/>
          <w:rtl/>
          <w:lang w:bidi="ar-EG"/>
        </w:rPr>
        <w:t>د )</w:t>
      </w:r>
      <w:r w:rsidRPr="00911C78">
        <w:rPr>
          <w:rtl/>
          <w:lang w:bidi="ar-EG"/>
        </w:rPr>
        <w:tab/>
      </w:r>
      <w:r w:rsidRPr="00911C78">
        <w:rPr>
          <w:rFonts w:hint="cs"/>
          <w:rtl/>
          <w:lang w:bidi="ar-SY"/>
        </w:rPr>
        <w:t>أن المطابقة وقابلية التشغيل البيني على نطاق واسع لتجهيزات وأنظمة الاتصالات/تكنولوجيا المعلومات والاتصالات من خلال تنفيذ برامج وسياسات وقرارات مناسبة، يمكن أن تؤدي إلى زيادة الفرص المتاحة في السوق والموثوقية وتشجيع التكامل العالمي والتجارة</w:t>
      </w:r>
      <w:r w:rsidRPr="00911C78">
        <w:rPr>
          <w:rFonts w:hint="eastAsia"/>
          <w:rtl/>
          <w:lang w:bidi="ar-SY"/>
        </w:rPr>
        <w:t> </w:t>
      </w:r>
      <w:r w:rsidRPr="00911C78">
        <w:rPr>
          <w:rFonts w:hint="cs"/>
          <w:rtl/>
          <w:lang w:bidi="ar-SY"/>
        </w:rPr>
        <w:t>العالمية؛</w:t>
      </w:r>
    </w:p>
    <w:p w:rsidR="00911C78" w:rsidRPr="00911C78" w:rsidRDefault="00911C78" w:rsidP="00911C78">
      <w:pPr>
        <w:rPr>
          <w:rtl/>
          <w:lang w:bidi="ar-EG"/>
        </w:rPr>
      </w:pPr>
      <w:r w:rsidRPr="00911C78">
        <w:rPr>
          <w:i/>
          <w:iCs/>
          <w:rtl/>
          <w:lang w:bidi="ar-SY"/>
        </w:rPr>
        <w:t>ﻫ</w:t>
      </w:r>
      <w:r w:rsidRPr="00911C78">
        <w:rPr>
          <w:rFonts w:hint="cs"/>
          <w:i/>
          <w:iCs/>
          <w:rtl/>
          <w:lang w:bidi="ar-SY"/>
        </w:rPr>
        <w:t xml:space="preserve"> )</w:t>
      </w:r>
      <w:r w:rsidRPr="00911C78">
        <w:rPr>
          <w:rtl/>
          <w:lang w:bidi="ar-SY"/>
        </w:rPr>
        <w:tab/>
      </w:r>
      <w:r w:rsidRPr="00911C78">
        <w:rPr>
          <w:rFonts w:hint="cs"/>
          <w:rtl/>
          <w:lang w:bidi="ar-SY"/>
        </w:rPr>
        <w:t>أن تطبيقات الاتصالات/تكنولوجيا المعلومات والاتصالات يمكن أن تغير حياة الأفراد والجماعات والمجتمعات ككل، وإنما يمكنها أيضاً أن تزيد من التحدي المتمثل في بناء الثقة والأمن في استعمال الاتصالات/تكنولوجيا المعلومات</w:t>
      </w:r>
      <w:r w:rsidRPr="00911C78">
        <w:rPr>
          <w:rFonts w:hint="eastAsia"/>
          <w:rtl/>
          <w:lang w:bidi="ar-SY"/>
        </w:rPr>
        <w:t> </w:t>
      </w:r>
      <w:r w:rsidRPr="00911C78">
        <w:rPr>
          <w:rFonts w:hint="cs"/>
          <w:rtl/>
          <w:lang w:bidi="ar-SY"/>
        </w:rPr>
        <w:t>والاتصالات</w:t>
      </w:r>
      <w:r w:rsidRPr="00911C78">
        <w:rPr>
          <w:rFonts w:hint="cs"/>
          <w:rtl/>
          <w:lang w:bidi="ar-EG"/>
        </w:rPr>
        <w:t>؛</w:t>
      </w:r>
    </w:p>
    <w:p w:rsidR="00911C78" w:rsidRPr="00911C78" w:rsidRDefault="00911C78" w:rsidP="00911C78">
      <w:pPr>
        <w:rPr>
          <w:rtl/>
          <w:lang w:bidi="ar-SY"/>
        </w:rPr>
      </w:pPr>
      <w:r w:rsidRPr="00911C78">
        <w:rPr>
          <w:rFonts w:hint="cs"/>
          <w:i/>
          <w:iCs/>
          <w:rtl/>
          <w:lang w:bidi="ar-SY"/>
        </w:rPr>
        <w:t>و )</w:t>
      </w:r>
      <w:r w:rsidRPr="00911C78">
        <w:rPr>
          <w:rtl/>
          <w:lang w:bidi="ar-SY"/>
        </w:rPr>
        <w:tab/>
      </w:r>
      <w:r w:rsidRPr="00911C78">
        <w:rPr>
          <w:rFonts w:hint="cs"/>
          <w:rtl/>
          <w:lang w:bidi="ar-SY"/>
        </w:rPr>
        <w:t xml:space="preserve">أن تكنولوجيات النفاذ إلى النطاق العريض والخدمات القائمة على النطاق العريض وتطبيقات تكنولوجيا المعلومات والاتصالات توفر </w:t>
      </w:r>
      <w:r w:rsidRPr="00911C78">
        <w:rPr>
          <w:rFonts w:hint="eastAsia"/>
          <w:rtl/>
          <w:lang w:bidi="ar-SY"/>
        </w:rPr>
        <w:t>فرصاً</w:t>
      </w:r>
      <w:r w:rsidRPr="00911C78">
        <w:rPr>
          <w:rtl/>
          <w:lang w:bidi="ar-SY"/>
        </w:rPr>
        <w:t xml:space="preserve"> </w:t>
      </w:r>
      <w:r w:rsidRPr="00911C78">
        <w:rPr>
          <w:rFonts w:hint="eastAsia"/>
          <w:rtl/>
          <w:lang w:bidi="ar-SY"/>
        </w:rPr>
        <w:t>جديدة</w:t>
      </w:r>
      <w:r w:rsidRPr="00911C78">
        <w:rPr>
          <w:rtl/>
          <w:lang w:bidi="ar-SY"/>
        </w:rPr>
        <w:t xml:space="preserve"> </w:t>
      </w:r>
      <w:r w:rsidRPr="00911C78">
        <w:rPr>
          <w:rFonts w:hint="eastAsia"/>
          <w:rtl/>
          <w:lang w:bidi="ar-SY"/>
        </w:rPr>
        <w:t>للتفاعل</w:t>
      </w:r>
      <w:r w:rsidRPr="00911C78">
        <w:rPr>
          <w:rtl/>
          <w:lang w:bidi="ar-SY"/>
        </w:rPr>
        <w:t xml:space="preserve"> </w:t>
      </w:r>
      <w:r w:rsidRPr="00911C78">
        <w:rPr>
          <w:rFonts w:hint="eastAsia"/>
          <w:rtl/>
          <w:lang w:bidi="ar-SY"/>
        </w:rPr>
        <w:t>بين</w:t>
      </w:r>
      <w:r w:rsidRPr="00911C78">
        <w:rPr>
          <w:rtl/>
          <w:lang w:bidi="ar-SY"/>
        </w:rPr>
        <w:t xml:space="preserve"> </w:t>
      </w:r>
      <w:r w:rsidRPr="00911C78">
        <w:rPr>
          <w:rFonts w:hint="eastAsia"/>
          <w:rtl/>
          <w:lang w:bidi="ar-SY"/>
        </w:rPr>
        <w:t>الناس</w:t>
      </w:r>
      <w:r w:rsidRPr="00911C78">
        <w:rPr>
          <w:rtl/>
          <w:lang w:bidi="ar-SY"/>
        </w:rPr>
        <w:t xml:space="preserve"> </w:t>
      </w:r>
      <w:r w:rsidRPr="00911C78">
        <w:rPr>
          <w:rFonts w:hint="eastAsia"/>
          <w:rtl/>
          <w:lang w:bidi="ar-SY"/>
        </w:rPr>
        <w:t>وتبادل</w:t>
      </w:r>
      <w:r w:rsidRPr="00911C78">
        <w:rPr>
          <w:rtl/>
          <w:lang w:bidi="ar-SY"/>
        </w:rPr>
        <w:t xml:space="preserve"> </w:t>
      </w:r>
      <w:r w:rsidRPr="00911C78">
        <w:rPr>
          <w:rFonts w:hint="eastAsia"/>
          <w:rtl/>
          <w:lang w:bidi="ar-SY"/>
        </w:rPr>
        <w:t>موارد</w:t>
      </w:r>
      <w:r w:rsidRPr="00911C78">
        <w:rPr>
          <w:rtl/>
          <w:lang w:bidi="ar-SY"/>
        </w:rPr>
        <w:t xml:space="preserve"> </w:t>
      </w:r>
      <w:r w:rsidRPr="00911C78">
        <w:rPr>
          <w:rFonts w:hint="eastAsia"/>
          <w:rtl/>
          <w:lang w:bidi="ar-SY"/>
        </w:rPr>
        <w:t>المع</w:t>
      </w:r>
      <w:r w:rsidRPr="00911C78">
        <w:rPr>
          <w:rFonts w:hint="cs"/>
          <w:rtl/>
          <w:lang w:bidi="ar-SY"/>
        </w:rPr>
        <w:t>ارف</w:t>
      </w:r>
      <w:r w:rsidRPr="00911C78">
        <w:rPr>
          <w:rtl/>
          <w:lang w:bidi="ar-SY"/>
        </w:rPr>
        <w:t xml:space="preserve"> </w:t>
      </w:r>
      <w:r w:rsidRPr="00911C78">
        <w:rPr>
          <w:rFonts w:hint="eastAsia"/>
          <w:rtl/>
          <w:lang w:bidi="ar-SY"/>
        </w:rPr>
        <w:t>والخبرات</w:t>
      </w:r>
      <w:r w:rsidRPr="00911C78">
        <w:rPr>
          <w:rtl/>
          <w:lang w:bidi="ar-SY"/>
        </w:rPr>
        <w:t xml:space="preserve"> في </w:t>
      </w:r>
      <w:r w:rsidRPr="00911C78">
        <w:rPr>
          <w:rFonts w:hint="eastAsia"/>
          <w:rtl/>
          <w:lang w:bidi="ar-SY"/>
        </w:rPr>
        <w:t>العالم</w:t>
      </w:r>
      <w:r w:rsidRPr="00911C78">
        <w:rPr>
          <w:rtl/>
          <w:lang w:bidi="ar-SY"/>
        </w:rPr>
        <w:t xml:space="preserve"> </w:t>
      </w:r>
      <w:r w:rsidRPr="00911C78">
        <w:rPr>
          <w:rFonts w:hint="eastAsia"/>
          <w:rtl/>
          <w:lang w:bidi="ar-SY"/>
        </w:rPr>
        <w:t>وتغيير</w:t>
      </w:r>
      <w:r w:rsidRPr="00911C78">
        <w:rPr>
          <w:rtl/>
          <w:lang w:bidi="ar-SY"/>
        </w:rPr>
        <w:t xml:space="preserve"> </w:t>
      </w:r>
      <w:r w:rsidRPr="00911C78">
        <w:rPr>
          <w:rFonts w:hint="eastAsia"/>
          <w:rtl/>
          <w:lang w:bidi="ar-SY"/>
        </w:rPr>
        <w:t>حياة</w:t>
      </w:r>
      <w:r w:rsidRPr="00911C78">
        <w:rPr>
          <w:rtl/>
          <w:lang w:bidi="ar-SY"/>
        </w:rPr>
        <w:t xml:space="preserve"> </w:t>
      </w:r>
      <w:r w:rsidRPr="00911C78">
        <w:rPr>
          <w:rFonts w:hint="eastAsia"/>
          <w:rtl/>
          <w:lang w:bidi="ar-SY"/>
        </w:rPr>
        <w:t>الناس</w:t>
      </w:r>
      <w:r w:rsidRPr="00911C78">
        <w:rPr>
          <w:rtl/>
          <w:lang w:bidi="ar-SY"/>
        </w:rPr>
        <w:t xml:space="preserve"> </w:t>
      </w:r>
      <w:r w:rsidRPr="00911C78">
        <w:rPr>
          <w:rFonts w:hint="eastAsia"/>
          <w:rtl/>
          <w:lang w:bidi="ar-SY"/>
        </w:rPr>
        <w:t>والإسهام</w:t>
      </w:r>
      <w:r w:rsidRPr="00911C78">
        <w:rPr>
          <w:rtl/>
          <w:lang w:bidi="ar-SY"/>
        </w:rPr>
        <w:t xml:space="preserve"> في </w:t>
      </w:r>
      <w:r w:rsidRPr="00911C78">
        <w:rPr>
          <w:rFonts w:hint="eastAsia"/>
          <w:rtl/>
          <w:lang w:bidi="ar-SY"/>
        </w:rPr>
        <w:t>التنمية</w:t>
      </w:r>
      <w:r w:rsidRPr="00911C78">
        <w:rPr>
          <w:rtl/>
          <w:lang w:bidi="ar-SY"/>
        </w:rPr>
        <w:t xml:space="preserve"> </w:t>
      </w:r>
      <w:r w:rsidRPr="00911C78">
        <w:rPr>
          <w:rFonts w:hint="cs"/>
          <w:rtl/>
          <w:lang w:bidi="ar-SY"/>
        </w:rPr>
        <w:t>الشاملة والمستدامة في العالم أجمع؛</w:t>
      </w:r>
    </w:p>
    <w:p w:rsidR="00911C78" w:rsidRPr="00911C78" w:rsidRDefault="00911C78" w:rsidP="000362AE">
      <w:pPr>
        <w:rPr>
          <w:rtl/>
          <w:lang w:bidi="ar-SY"/>
        </w:rPr>
      </w:pPr>
      <w:r w:rsidRPr="00911C78">
        <w:rPr>
          <w:rFonts w:hint="cs"/>
          <w:i/>
          <w:iCs/>
          <w:rtl/>
          <w:lang w:bidi="ar-SY"/>
        </w:rPr>
        <w:t>ز )</w:t>
      </w:r>
      <w:r w:rsidRPr="00911C78">
        <w:rPr>
          <w:rtl/>
          <w:lang w:bidi="ar-SY"/>
        </w:rPr>
        <w:tab/>
      </w:r>
      <w:r w:rsidRPr="00911C78">
        <w:rPr>
          <w:rFonts w:hint="cs"/>
          <w:rtl/>
          <w:lang w:bidi="ar-SY"/>
        </w:rPr>
        <w:t>أنه على الرغم من كل التقدم الذي تحقق خلال السنوات الماضية، لا</w:t>
      </w:r>
      <w:r w:rsidRPr="00911C78">
        <w:rPr>
          <w:rFonts w:hint="eastAsia"/>
          <w:rtl/>
          <w:lang w:bidi="ar-SY"/>
        </w:rPr>
        <w:t> </w:t>
      </w:r>
      <w:r w:rsidRPr="00911C78">
        <w:rPr>
          <w:rFonts w:hint="cs"/>
          <w:rtl/>
          <w:lang w:bidi="ar-SY"/>
        </w:rPr>
        <w:t>تزال الفجوة الرقمية قائمة وتتفاقم بسبب الفوارق في النفاذ والاستعمال والمهارات بين البلدان وداخلها، وخصوصاً بين المناطق الحضرية والريفية، فضلاً عن الفوارق في</w:t>
      </w:r>
      <w:r w:rsidR="000362AE">
        <w:rPr>
          <w:rFonts w:hint="eastAsia"/>
          <w:rtl/>
          <w:lang w:bidi="ar-SY"/>
        </w:rPr>
        <w:t> </w:t>
      </w:r>
      <w:r w:rsidRPr="00911C78">
        <w:rPr>
          <w:rFonts w:hint="cs"/>
          <w:rtl/>
          <w:lang w:bidi="ar-SY"/>
        </w:rPr>
        <w:t>توافر إمكانية النفاذ إلى الاتصالات/تكنولوجي</w:t>
      </w:r>
      <w:r w:rsidRPr="00911C78">
        <w:rPr>
          <w:rFonts w:hint="eastAsia"/>
          <w:rtl/>
          <w:lang w:bidi="ar-SY"/>
        </w:rPr>
        <w:t>ا</w:t>
      </w:r>
      <w:r w:rsidRPr="00911C78">
        <w:rPr>
          <w:rFonts w:hint="cs"/>
          <w:rtl/>
          <w:lang w:bidi="ar-SY"/>
        </w:rPr>
        <w:t xml:space="preserve"> المعلومات والاتصالات والقدرة على تحمّل تكاليفها لا سيما فيما يتعلق بالنساء والشباب والأطفال والسكان الأصليين والأشخاص ذوي الإعاقة وذوي الاحتياجات المحددة؛</w:t>
      </w:r>
    </w:p>
    <w:p w:rsidR="00911C78" w:rsidRPr="00BF13CE" w:rsidRDefault="00911C78" w:rsidP="00911C78">
      <w:pPr>
        <w:rPr>
          <w:spacing w:val="-4"/>
          <w:rtl/>
          <w:lang w:bidi="ar-SY"/>
        </w:rPr>
      </w:pPr>
      <w:r w:rsidRPr="00BF13CE">
        <w:rPr>
          <w:rFonts w:hint="cs"/>
          <w:i/>
          <w:iCs/>
          <w:spacing w:val="-4"/>
          <w:rtl/>
          <w:lang w:bidi="ar-SY"/>
        </w:rPr>
        <w:t>ح)</w:t>
      </w:r>
      <w:r w:rsidRPr="00BF13CE">
        <w:rPr>
          <w:spacing w:val="-4"/>
          <w:rtl/>
          <w:lang w:bidi="ar-SY"/>
        </w:rPr>
        <w:tab/>
      </w:r>
      <w:r w:rsidRPr="00BF13CE">
        <w:rPr>
          <w:rFonts w:hint="cs"/>
          <w:spacing w:val="-4"/>
          <w:rtl/>
          <w:lang w:bidi="ar-SY"/>
        </w:rPr>
        <w:t>أن الاتحاد يلتزم بتحسين حياة الناس وجعل العالم مكاناً أفضل من خلال الاتصالات/تكنولوجيا المعلومات والاتصالات</w:t>
      </w:r>
      <w:r w:rsidR="000362AE">
        <w:rPr>
          <w:rFonts w:hint="eastAsia"/>
          <w:spacing w:val="-4"/>
          <w:rtl/>
          <w:lang w:bidi="ar-SY"/>
        </w:rPr>
        <w:t> </w:t>
      </w:r>
      <w:r w:rsidR="000362AE">
        <w:rPr>
          <w:spacing w:val="-4"/>
          <w:lang w:bidi="ar-SY"/>
        </w:rPr>
        <w:t>(ICT)</w:t>
      </w:r>
      <w:r w:rsidRPr="00BF13CE">
        <w:rPr>
          <w:rFonts w:hint="cs"/>
          <w:spacing w:val="-4"/>
          <w:rtl/>
          <w:lang w:bidi="ar-SY"/>
        </w:rPr>
        <w:t>،</w:t>
      </w:r>
    </w:p>
    <w:p w:rsidR="00911C78" w:rsidRPr="00911C78" w:rsidRDefault="00911C78" w:rsidP="00BF13CE">
      <w:pPr>
        <w:pStyle w:val="Call"/>
        <w:widowControl w:val="0"/>
        <w:rPr>
          <w:rtl/>
          <w:lang w:val="en-GB" w:bidi="ar-EG"/>
        </w:rPr>
      </w:pPr>
      <w:r w:rsidRPr="00911C78">
        <w:rPr>
          <w:rFonts w:hint="cs"/>
          <w:rtl/>
          <w:lang w:bidi="ar-EG"/>
        </w:rPr>
        <w:lastRenderedPageBreak/>
        <w:t>يعلن بناءً على ذلك</w:t>
      </w:r>
    </w:p>
    <w:p w:rsidR="00911C78" w:rsidRPr="00911C78" w:rsidRDefault="00911C78" w:rsidP="00BF13CE">
      <w:pPr>
        <w:keepNext/>
        <w:keepLines/>
        <w:widowControl w:val="0"/>
        <w:rPr>
          <w:rtl/>
          <w:lang w:bidi="ar-EG"/>
        </w:rPr>
      </w:pPr>
      <w:r w:rsidRPr="00911C78">
        <w:rPr>
          <w:lang w:val="en-GB" w:bidi="ar-EG"/>
        </w:rPr>
        <w:t>1</w:t>
      </w:r>
      <w:r w:rsidRPr="00911C78">
        <w:rPr>
          <w:rtl/>
          <w:lang w:bidi="ar-EG"/>
        </w:rPr>
        <w:tab/>
      </w:r>
      <w:r w:rsidRPr="00911C78">
        <w:rPr>
          <w:rFonts w:hint="cs"/>
          <w:rtl/>
          <w:lang w:bidi="ar-EG"/>
        </w:rPr>
        <w:t>أن الاتصالات/تكنولوجيا المعلومات والاتصالات القابلة للنفاذ الشامل وميسور التكلفة للجميع تشكل إسهاماً أساسياً في تحقيق أهداف التنمية المستدامة بحلول عام</w:t>
      </w:r>
      <w:r w:rsidRPr="00911C78">
        <w:rPr>
          <w:rFonts w:hint="eastAsia"/>
          <w:rtl/>
          <w:lang w:bidi="ar-EG"/>
        </w:rPr>
        <w:t> </w:t>
      </w:r>
      <w:r w:rsidRPr="00911C78">
        <w:rPr>
          <w:lang w:val="en-GB" w:bidi="ar-EG"/>
        </w:rPr>
        <w:t>2030</w:t>
      </w:r>
      <w:r w:rsidRPr="00911C78">
        <w:rPr>
          <w:rFonts w:hint="cs"/>
          <w:rtl/>
          <w:lang w:bidi="ar-EG"/>
        </w:rPr>
        <w:t>؛</w:t>
      </w:r>
    </w:p>
    <w:p w:rsidR="00911C78" w:rsidRPr="00911C78" w:rsidRDefault="00911C78" w:rsidP="00BF13CE">
      <w:pPr>
        <w:keepNext/>
        <w:keepLines/>
        <w:rPr>
          <w:rtl/>
          <w:lang w:bidi="ar-EG"/>
        </w:rPr>
      </w:pPr>
      <w:r w:rsidRPr="00911C78">
        <w:rPr>
          <w:lang w:val="en-GB" w:bidi="ar-EG"/>
        </w:rPr>
        <w:t>2</w:t>
      </w:r>
      <w:r w:rsidRPr="00911C78">
        <w:rPr>
          <w:rtl/>
          <w:lang w:bidi="ar-EG"/>
        </w:rPr>
        <w:tab/>
      </w:r>
      <w:r w:rsidRPr="00911C78">
        <w:rPr>
          <w:rFonts w:hint="cs"/>
          <w:rtl/>
          <w:lang w:bidi="ar-EG"/>
        </w:rPr>
        <w:t>أن الابتكار ضروري لكي تكون البنية التحتية لتكنولوجيا المعلومات والاتصالات وخدماتها متاحة بسرعة عالية وجودة</w:t>
      </w:r>
      <w:r w:rsidRPr="00911C78">
        <w:rPr>
          <w:rFonts w:hint="eastAsia"/>
          <w:rtl/>
          <w:lang w:bidi="ar-EG"/>
        </w:rPr>
        <w:t> </w:t>
      </w:r>
      <w:r w:rsidRPr="00911C78">
        <w:rPr>
          <w:rFonts w:hint="cs"/>
          <w:rtl/>
          <w:lang w:bidi="ar-EG"/>
        </w:rPr>
        <w:t>مرتفعة؛</w:t>
      </w:r>
    </w:p>
    <w:p w:rsidR="00911C78" w:rsidRPr="00911C78" w:rsidRDefault="00911C78" w:rsidP="00911C78">
      <w:pPr>
        <w:rPr>
          <w:rtl/>
          <w:lang w:bidi="ar-EG"/>
        </w:rPr>
      </w:pPr>
      <w:r w:rsidRPr="00911C78">
        <w:rPr>
          <w:lang w:val="en-GB" w:bidi="ar-EG"/>
        </w:rPr>
        <w:t>3</w:t>
      </w:r>
      <w:r w:rsidRPr="00911C78">
        <w:rPr>
          <w:rFonts w:hint="cs"/>
          <w:rtl/>
          <w:lang w:bidi="ar-EG"/>
        </w:rPr>
        <w:tab/>
      </w:r>
      <w:r w:rsidRPr="00911C78">
        <w:rPr>
          <w:rFonts w:hint="eastAsia"/>
          <w:rtl/>
          <w:lang w:bidi="ar-EG"/>
        </w:rPr>
        <w:t>أن</w:t>
      </w:r>
      <w:r w:rsidRPr="00911C78">
        <w:rPr>
          <w:rtl/>
          <w:lang w:bidi="ar-EG"/>
        </w:rPr>
        <w:t xml:space="preserve"> </w:t>
      </w:r>
      <w:r w:rsidRPr="00911C78">
        <w:rPr>
          <w:rFonts w:hint="cs"/>
          <w:rtl/>
          <w:lang w:bidi="ar-EG"/>
        </w:rPr>
        <w:t>في ظل</w:t>
      </w:r>
      <w:r w:rsidRPr="00911C78">
        <w:rPr>
          <w:rtl/>
          <w:lang w:bidi="ar-EG"/>
        </w:rPr>
        <w:t xml:space="preserve"> </w:t>
      </w:r>
      <w:r w:rsidRPr="00911C78">
        <w:rPr>
          <w:rFonts w:hint="eastAsia"/>
          <w:rtl/>
          <w:lang w:bidi="ar-EG"/>
        </w:rPr>
        <w:t>التقارب،</w:t>
      </w:r>
      <w:r w:rsidRPr="00911C78">
        <w:rPr>
          <w:rtl/>
          <w:lang w:bidi="ar-EG"/>
        </w:rPr>
        <w:t xml:space="preserve"> </w:t>
      </w:r>
      <w:r w:rsidRPr="00911C78">
        <w:rPr>
          <w:rFonts w:hint="cs"/>
          <w:rtl/>
          <w:lang w:bidi="ar-EG"/>
        </w:rPr>
        <w:t xml:space="preserve">ينبغي أن </w:t>
      </w:r>
      <w:r w:rsidRPr="00911C78">
        <w:rPr>
          <w:rFonts w:hint="eastAsia"/>
          <w:rtl/>
          <w:lang w:bidi="ar-EG"/>
        </w:rPr>
        <w:t>يواصل</w:t>
      </w:r>
      <w:r w:rsidRPr="00911C78">
        <w:rPr>
          <w:rtl/>
          <w:lang w:bidi="ar-EG"/>
        </w:rPr>
        <w:t xml:space="preserve"> </w:t>
      </w:r>
      <w:r w:rsidRPr="00911C78">
        <w:rPr>
          <w:rFonts w:hint="cs"/>
          <w:rtl/>
          <w:lang w:bidi="ar-EG"/>
        </w:rPr>
        <w:t>واضعو</w:t>
      </w:r>
      <w:r w:rsidRPr="00911C78">
        <w:rPr>
          <w:rtl/>
          <w:lang w:bidi="ar-EG"/>
        </w:rPr>
        <w:t xml:space="preserve"> </w:t>
      </w:r>
      <w:r w:rsidRPr="00911C78">
        <w:rPr>
          <w:rFonts w:hint="eastAsia"/>
          <w:rtl/>
          <w:lang w:bidi="ar-EG"/>
        </w:rPr>
        <w:t>السياسات</w:t>
      </w:r>
      <w:r w:rsidRPr="00911C78">
        <w:rPr>
          <w:rtl/>
          <w:lang w:bidi="ar-EG"/>
        </w:rPr>
        <w:t xml:space="preserve"> </w:t>
      </w:r>
      <w:r w:rsidRPr="00911C78">
        <w:rPr>
          <w:rFonts w:hint="eastAsia"/>
          <w:rtl/>
          <w:lang w:bidi="ar-EG"/>
        </w:rPr>
        <w:t>والمنظمون</w:t>
      </w:r>
      <w:r w:rsidRPr="00911C78">
        <w:rPr>
          <w:rtl/>
          <w:lang w:bidi="ar-EG"/>
        </w:rPr>
        <w:t xml:space="preserve"> </w:t>
      </w:r>
      <w:r w:rsidRPr="00911C78">
        <w:rPr>
          <w:rFonts w:hint="eastAsia"/>
          <w:rtl/>
          <w:lang w:bidi="ar-EG"/>
        </w:rPr>
        <w:t>النهوض</w:t>
      </w:r>
      <w:r w:rsidRPr="00911C78">
        <w:rPr>
          <w:rtl/>
          <w:lang w:bidi="ar-EG"/>
        </w:rPr>
        <w:t xml:space="preserve"> </w:t>
      </w:r>
      <w:r w:rsidRPr="00911C78">
        <w:rPr>
          <w:rFonts w:hint="eastAsia"/>
          <w:rtl/>
          <w:lang w:bidi="ar-EG"/>
        </w:rPr>
        <w:t>بتوفير</w:t>
      </w:r>
      <w:r w:rsidRPr="00911C78">
        <w:rPr>
          <w:rtl/>
          <w:lang w:bidi="ar-EG"/>
        </w:rPr>
        <w:t xml:space="preserve"> </w:t>
      </w:r>
      <w:r w:rsidRPr="00911C78">
        <w:rPr>
          <w:rFonts w:hint="eastAsia"/>
          <w:rtl/>
          <w:lang w:bidi="ar-EG"/>
        </w:rPr>
        <w:t>نفاذ</w:t>
      </w:r>
      <w:r w:rsidRPr="00911C78">
        <w:rPr>
          <w:rtl/>
          <w:lang w:bidi="ar-EG"/>
        </w:rPr>
        <w:t xml:space="preserve"> </w:t>
      </w:r>
      <w:r w:rsidRPr="00911C78">
        <w:rPr>
          <w:rFonts w:hint="eastAsia"/>
          <w:rtl/>
          <w:lang w:bidi="ar-EG"/>
        </w:rPr>
        <w:t>واسع</w:t>
      </w:r>
      <w:r w:rsidRPr="00911C78">
        <w:rPr>
          <w:rtl/>
          <w:lang w:bidi="ar-EG"/>
        </w:rPr>
        <w:t xml:space="preserve"> </w:t>
      </w:r>
      <w:r w:rsidRPr="00911C78">
        <w:rPr>
          <w:rFonts w:hint="eastAsia"/>
          <w:rtl/>
          <w:lang w:bidi="ar-EG"/>
        </w:rPr>
        <w:t>الانتشار</w:t>
      </w:r>
      <w:r w:rsidRPr="00911C78">
        <w:rPr>
          <w:rtl/>
          <w:lang w:bidi="ar-EG"/>
        </w:rPr>
        <w:t xml:space="preserve"> </w:t>
      </w:r>
      <w:r w:rsidRPr="00911C78">
        <w:rPr>
          <w:rFonts w:hint="eastAsia"/>
          <w:rtl/>
          <w:lang w:bidi="ar-EG"/>
        </w:rPr>
        <w:t>وميسور</w:t>
      </w:r>
      <w:r w:rsidRPr="00911C78">
        <w:rPr>
          <w:rFonts w:hint="cs"/>
          <w:rtl/>
          <w:lang w:bidi="ar-EG"/>
        </w:rPr>
        <w:t xml:space="preserve"> التكلفة</w:t>
      </w:r>
      <w:r w:rsidRPr="00911C78">
        <w:rPr>
          <w:rtl/>
          <w:lang w:bidi="ar-EG"/>
        </w:rPr>
        <w:t xml:space="preserve"> </w:t>
      </w:r>
      <w:r w:rsidRPr="00911C78">
        <w:rPr>
          <w:rFonts w:hint="eastAsia"/>
          <w:rtl/>
          <w:lang w:bidi="ar-EG"/>
        </w:rPr>
        <w:t>إلى</w:t>
      </w:r>
      <w:r w:rsidRPr="00911C78">
        <w:rPr>
          <w:rtl/>
          <w:lang w:bidi="ar-EG"/>
        </w:rPr>
        <w:t xml:space="preserve"> </w:t>
      </w:r>
      <w:r w:rsidRPr="00911C78">
        <w:rPr>
          <w:rFonts w:hint="eastAsia"/>
          <w:rtl/>
          <w:lang w:bidi="ar-EG"/>
        </w:rPr>
        <w:t>الاتصالات</w:t>
      </w:r>
      <w:r w:rsidRPr="00911C78">
        <w:rPr>
          <w:rtl/>
          <w:lang w:bidi="ar-EG"/>
        </w:rPr>
        <w:t>/</w:t>
      </w:r>
      <w:r w:rsidRPr="00911C78">
        <w:rPr>
          <w:rFonts w:hint="eastAsia"/>
          <w:rtl/>
          <w:lang w:bidi="ar-EG"/>
        </w:rPr>
        <w:t>تكنولوجيا</w:t>
      </w:r>
      <w:r w:rsidRPr="00911C78">
        <w:rPr>
          <w:rtl/>
          <w:lang w:bidi="ar-EG"/>
        </w:rPr>
        <w:t xml:space="preserve"> </w:t>
      </w:r>
      <w:r w:rsidRPr="00911C78">
        <w:rPr>
          <w:rFonts w:hint="eastAsia"/>
          <w:rtl/>
          <w:lang w:bidi="ar-EG"/>
        </w:rPr>
        <w:t>المعلومات</w:t>
      </w:r>
      <w:r w:rsidRPr="00911C78">
        <w:rPr>
          <w:rtl/>
          <w:lang w:bidi="ar-EG"/>
        </w:rPr>
        <w:t xml:space="preserve"> </w:t>
      </w:r>
      <w:r w:rsidRPr="00911C78">
        <w:rPr>
          <w:rFonts w:hint="eastAsia"/>
          <w:rtl/>
          <w:lang w:bidi="ar-EG"/>
        </w:rPr>
        <w:t>والاتصالات</w:t>
      </w:r>
      <w:r w:rsidRPr="00911C78">
        <w:rPr>
          <w:rFonts w:hint="cs"/>
          <w:rtl/>
          <w:lang w:bidi="ar-EG"/>
        </w:rPr>
        <w:t>، بما في ذلك النفاذ إلى الإنترنت،</w:t>
      </w:r>
      <w:r w:rsidRPr="00911C78">
        <w:rPr>
          <w:rtl/>
          <w:lang w:bidi="ar-EG"/>
        </w:rPr>
        <w:t xml:space="preserve"> </w:t>
      </w:r>
      <w:r w:rsidRPr="00911C78">
        <w:rPr>
          <w:rFonts w:hint="eastAsia"/>
          <w:rtl/>
          <w:lang w:bidi="ar-EG"/>
        </w:rPr>
        <w:t>من</w:t>
      </w:r>
      <w:r w:rsidRPr="00911C78">
        <w:rPr>
          <w:rtl/>
          <w:lang w:bidi="ar-EG"/>
        </w:rPr>
        <w:t xml:space="preserve"> </w:t>
      </w:r>
      <w:r w:rsidRPr="00911C78">
        <w:rPr>
          <w:rFonts w:hint="eastAsia"/>
          <w:rtl/>
          <w:lang w:bidi="ar-EG"/>
        </w:rPr>
        <w:t>خلال</w:t>
      </w:r>
      <w:r w:rsidRPr="00911C78">
        <w:rPr>
          <w:rtl/>
          <w:lang w:bidi="ar-EG"/>
        </w:rPr>
        <w:t xml:space="preserve"> </w:t>
      </w:r>
      <w:r w:rsidRPr="00911C78">
        <w:rPr>
          <w:rFonts w:hint="eastAsia"/>
          <w:rtl/>
          <w:lang w:bidi="ar-EG"/>
        </w:rPr>
        <w:t>تهيئة</w:t>
      </w:r>
      <w:r w:rsidRPr="00911C78">
        <w:rPr>
          <w:rtl/>
          <w:lang w:bidi="ar-EG"/>
        </w:rPr>
        <w:t xml:space="preserve"> </w:t>
      </w:r>
      <w:r w:rsidRPr="00911C78">
        <w:rPr>
          <w:rFonts w:hint="eastAsia"/>
          <w:rtl/>
          <w:lang w:bidi="ar-EG"/>
        </w:rPr>
        <w:t>بيئات</w:t>
      </w:r>
      <w:r w:rsidRPr="00911C78">
        <w:rPr>
          <w:rtl/>
          <w:lang w:bidi="ar-EG"/>
        </w:rPr>
        <w:t xml:space="preserve"> </w:t>
      </w:r>
      <w:r w:rsidRPr="00911C78">
        <w:rPr>
          <w:rFonts w:hint="cs"/>
          <w:rtl/>
          <w:lang w:bidi="ar-EG"/>
        </w:rPr>
        <w:t>سياساتية</w:t>
      </w:r>
      <w:r w:rsidRPr="00911C78">
        <w:rPr>
          <w:rtl/>
          <w:lang w:bidi="ar-EG"/>
        </w:rPr>
        <w:t xml:space="preserve"> </w:t>
      </w:r>
      <w:r w:rsidRPr="00911C78">
        <w:rPr>
          <w:rFonts w:hint="eastAsia"/>
          <w:rtl/>
          <w:lang w:bidi="ar-EG"/>
        </w:rPr>
        <w:t>وقانونية</w:t>
      </w:r>
      <w:r w:rsidRPr="00911C78">
        <w:rPr>
          <w:rtl/>
          <w:lang w:bidi="ar-EG"/>
        </w:rPr>
        <w:t xml:space="preserve"> </w:t>
      </w:r>
      <w:r w:rsidRPr="00911C78">
        <w:rPr>
          <w:rFonts w:hint="eastAsia"/>
          <w:rtl/>
          <w:lang w:bidi="ar-EG"/>
        </w:rPr>
        <w:t>وتنظيمية</w:t>
      </w:r>
      <w:r w:rsidRPr="00911C78">
        <w:rPr>
          <w:rtl/>
          <w:lang w:bidi="ar-EG"/>
        </w:rPr>
        <w:t xml:space="preserve"> </w:t>
      </w:r>
      <w:r w:rsidRPr="00911C78">
        <w:rPr>
          <w:rFonts w:hint="cs"/>
          <w:rtl/>
          <w:lang w:bidi="ar-EG"/>
        </w:rPr>
        <w:t xml:space="preserve">تمكينية </w:t>
      </w:r>
      <w:r w:rsidRPr="00911C78">
        <w:rPr>
          <w:rFonts w:hint="eastAsia"/>
          <w:rtl/>
          <w:lang w:bidi="ar-EG"/>
        </w:rPr>
        <w:t>تكون</w:t>
      </w:r>
      <w:r w:rsidRPr="00911C78">
        <w:rPr>
          <w:rtl/>
          <w:lang w:bidi="ar-EG"/>
        </w:rPr>
        <w:t xml:space="preserve"> </w:t>
      </w:r>
      <w:r w:rsidRPr="00911C78">
        <w:rPr>
          <w:rFonts w:hint="eastAsia"/>
          <w:rtl/>
          <w:lang w:bidi="ar-EG"/>
        </w:rPr>
        <w:t>نزيهة</w:t>
      </w:r>
      <w:r w:rsidRPr="00911C78">
        <w:rPr>
          <w:rtl/>
          <w:lang w:bidi="ar-EG"/>
        </w:rPr>
        <w:t xml:space="preserve"> </w:t>
      </w:r>
      <w:r w:rsidRPr="00911C78">
        <w:rPr>
          <w:rFonts w:hint="eastAsia"/>
          <w:rtl/>
          <w:lang w:bidi="ar-EG"/>
        </w:rPr>
        <w:t>وشفافة</w:t>
      </w:r>
      <w:r w:rsidRPr="00911C78">
        <w:rPr>
          <w:rtl/>
          <w:lang w:bidi="ar-EG"/>
        </w:rPr>
        <w:t xml:space="preserve"> </w:t>
      </w:r>
      <w:r w:rsidRPr="00911C78">
        <w:rPr>
          <w:rFonts w:hint="eastAsia"/>
          <w:rtl/>
          <w:lang w:bidi="ar-EG"/>
        </w:rPr>
        <w:t>ومستقرة</w:t>
      </w:r>
      <w:r w:rsidRPr="00911C78">
        <w:rPr>
          <w:rFonts w:hint="cs"/>
          <w:rtl/>
          <w:lang w:bidi="ar-EG"/>
        </w:rPr>
        <w:t xml:space="preserve"> و</w:t>
      </w:r>
      <w:r w:rsidRPr="00911C78">
        <w:rPr>
          <w:rFonts w:hint="eastAsia"/>
          <w:rtl/>
          <w:lang w:bidi="ar-EG"/>
        </w:rPr>
        <w:t>غير</w:t>
      </w:r>
      <w:r w:rsidRPr="00911C78">
        <w:rPr>
          <w:rtl/>
          <w:lang w:bidi="ar-EG"/>
        </w:rPr>
        <w:t xml:space="preserve"> </w:t>
      </w:r>
      <w:r w:rsidRPr="00911C78">
        <w:rPr>
          <w:rFonts w:hint="eastAsia"/>
          <w:rtl/>
          <w:lang w:bidi="ar-EG"/>
        </w:rPr>
        <w:t>تمييزي</w:t>
      </w:r>
      <w:r w:rsidRPr="00911C78">
        <w:rPr>
          <w:rFonts w:hint="cs"/>
          <w:rtl/>
          <w:lang w:bidi="ar-EG"/>
        </w:rPr>
        <w:t>ة</w:t>
      </w:r>
      <w:r w:rsidRPr="00911C78">
        <w:rPr>
          <w:rtl/>
          <w:lang w:bidi="ar-EG"/>
        </w:rPr>
        <w:t xml:space="preserve"> </w:t>
      </w:r>
      <w:r w:rsidRPr="00911C78">
        <w:rPr>
          <w:rFonts w:hint="eastAsia"/>
          <w:rtl/>
          <w:lang w:bidi="ar-EG"/>
        </w:rPr>
        <w:t>ويمكن</w:t>
      </w:r>
      <w:r w:rsidRPr="00911C78">
        <w:rPr>
          <w:rtl/>
          <w:lang w:bidi="ar-EG"/>
        </w:rPr>
        <w:t xml:space="preserve"> </w:t>
      </w:r>
      <w:r w:rsidRPr="00911C78">
        <w:rPr>
          <w:rFonts w:hint="eastAsia"/>
          <w:rtl/>
          <w:lang w:bidi="ar-EG"/>
        </w:rPr>
        <w:t>التنبؤ</w:t>
      </w:r>
      <w:r w:rsidRPr="00911C78">
        <w:rPr>
          <w:rtl/>
          <w:lang w:bidi="ar-EG"/>
        </w:rPr>
        <w:t xml:space="preserve"> </w:t>
      </w:r>
      <w:r w:rsidRPr="00911C78">
        <w:rPr>
          <w:rFonts w:hint="eastAsia"/>
          <w:rtl/>
          <w:lang w:bidi="ar-EG"/>
        </w:rPr>
        <w:t>بعناصرها</w:t>
      </w:r>
      <w:r w:rsidRPr="00911C78">
        <w:rPr>
          <w:rFonts w:hint="cs"/>
          <w:rtl/>
          <w:lang w:bidi="ar-EG"/>
        </w:rPr>
        <w:t>، بما في ذلك نُـهج موحدة للمطابقة وقابلية التشغيل البيني، تشجع</w:t>
      </w:r>
      <w:r w:rsidRPr="00911C78">
        <w:rPr>
          <w:rtl/>
          <w:lang w:bidi="ar-EG"/>
        </w:rPr>
        <w:t xml:space="preserve"> </w:t>
      </w:r>
      <w:r w:rsidRPr="00911C78">
        <w:rPr>
          <w:rFonts w:hint="eastAsia"/>
          <w:rtl/>
          <w:lang w:bidi="ar-EG"/>
        </w:rPr>
        <w:t>المنافسة</w:t>
      </w:r>
      <w:r w:rsidRPr="00911C78">
        <w:rPr>
          <w:rtl/>
          <w:lang w:bidi="ar-EG"/>
        </w:rPr>
        <w:t xml:space="preserve"> </w:t>
      </w:r>
      <w:r w:rsidRPr="00911C78">
        <w:rPr>
          <w:rFonts w:hint="cs"/>
          <w:rtl/>
          <w:lang w:bidi="ar-EG"/>
        </w:rPr>
        <w:t xml:space="preserve">وتزيد فرص الاختيار أمام المستهلكين </w:t>
      </w:r>
      <w:r w:rsidRPr="00911C78">
        <w:rPr>
          <w:rFonts w:hint="eastAsia"/>
          <w:rtl/>
          <w:lang w:bidi="ar-EG"/>
        </w:rPr>
        <w:t>و</w:t>
      </w:r>
      <w:r w:rsidRPr="00911C78">
        <w:rPr>
          <w:rFonts w:hint="cs"/>
          <w:rtl/>
          <w:lang w:bidi="ar-EG"/>
        </w:rPr>
        <w:t>ت</w:t>
      </w:r>
      <w:r w:rsidRPr="00911C78">
        <w:rPr>
          <w:rFonts w:hint="eastAsia"/>
          <w:rtl/>
          <w:lang w:bidi="ar-EG"/>
        </w:rPr>
        <w:t>عزز</w:t>
      </w:r>
      <w:r w:rsidRPr="00911C78">
        <w:rPr>
          <w:rtl/>
          <w:lang w:bidi="ar-EG"/>
        </w:rPr>
        <w:t xml:space="preserve"> </w:t>
      </w:r>
      <w:r w:rsidRPr="00911C78">
        <w:rPr>
          <w:rFonts w:hint="eastAsia"/>
          <w:rtl/>
          <w:lang w:bidi="ar-EG"/>
        </w:rPr>
        <w:t>الابتكار</w:t>
      </w:r>
      <w:r w:rsidRPr="00911C78">
        <w:rPr>
          <w:rtl/>
          <w:lang w:bidi="ar-EG"/>
        </w:rPr>
        <w:t xml:space="preserve"> </w:t>
      </w:r>
      <w:r w:rsidRPr="00911C78">
        <w:rPr>
          <w:rFonts w:hint="cs"/>
          <w:rtl/>
          <w:lang w:bidi="ar-EG"/>
        </w:rPr>
        <w:t>المستمر في </w:t>
      </w:r>
      <w:r w:rsidRPr="00911C78">
        <w:rPr>
          <w:rFonts w:hint="eastAsia"/>
          <w:rtl/>
          <w:lang w:bidi="ar-EG"/>
        </w:rPr>
        <w:t>مجال</w:t>
      </w:r>
      <w:r w:rsidRPr="00911C78">
        <w:rPr>
          <w:rtl/>
          <w:lang w:bidi="ar-EG"/>
        </w:rPr>
        <w:t xml:space="preserve"> </w:t>
      </w:r>
      <w:r w:rsidRPr="00911C78">
        <w:rPr>
          <w:rFonts w:hint="eastAsia"/>
          <w:rtl/>
          <w:lang w:bidi="ar-EG"/>
        </w:rPr>
        <w:t>التكنولوجيا</w:t>
      </w:r>
      <w:r w:rsidRPr="00911C78">
        <w:rPr>
          <w:rtl/>
          <w:lang w:bidi="ar-EG"/>
        </w:rPr>
        <w:t xml:space="preserve"> </w:t>
      </w:r>
      <w:r w:rsidRPr="00911C78">
        <w:rPr>
          <w:rFonts w:hint="eastAsia"/>
          <w:rtl/>
          <w:lang w:bidi="ar-EG"/>
        </w:rPr>
        <w:t>والخدمات</w:t>
      </w:r>
      <w:r w:rsidRPr="00911C78">
        <w:rPr>
          <w:rtl/>
          <w:lang w:bidi="ar-EG"/>
        </w:rPr>
        <w:t xml:space="preserve"> </w:t>
      </w:r>
      <w:r w:rsidRPr="00911C78">
        <w:rPr>
          <w:rFonts w:hint="cs"/>
          <w:rtl/>
          <w:lang w:bidi="ar-EG"/>
        </w:rPr>
        <w:t>وتوفر</w:t>
      </w:r>
      <w:r w:rsidRPr="00911C78">
        <w:rPr>
          <w:rtl/>
          <w:lang w:bidi="ar-EG"/>
        </w:rPr>
        <w:t xml:space="preserve"> </w:t>
      </w:r>
      <w:r w:rsidRPr="00911C78">
        <w:rPr>
          <w:rFonts w:hint="eastAsia"/>
          <w:rtl/>
          <w:lang w:bidi="ar-EG"/>
        </w:rPr>
        <w:t>الحوافز</w:t>
      </w:r>
      <w:r w:rsidRPr="00911C78">
        <w:rPr>
          <w:rtl/>
          <w:lang w:bidi="ar-EG"/>
        </w:rPr>
        <w:t xml:space="preserve"> </w:t>
      </w:r>
      <w:r w:rsidRPr="00911C78">
        <w:rPr>
          <w:rFonts w:hint="eastAsia"/>
          <w:rtl/>
          <w:lang w:bidi="ar-EG"/>
        </w:rPr>
        <w:t>الاستثمارية</w:t>
      </w:r>
      <w:r w:rsidRPr="00911C78">
        <w:rPr>
          <w:rFonts w:hint="cs"/>
          <w:rtl/>
          <w:lang w:bidi="ar-EG"/>
        </w:rPr>
        <w:t xml:space="preserve"> على المستويات الوطنية والإقليمية</w:t>
      </w:r>
      <w:r w:rsidRPr="00911C78">
        <w:rPr>
          <w:rFonts w:hint="eastAsia"/>
          <w:rtl/>
          <w:lang w:bidi="ar-EG"/>
        </w:rPr>
        <w:t> </w:t>
      </w:r>
      <w:r w:rsidRPr="00911C78">
        <w:rPr>
          <w:rFonts w:hint="cs"/>
          <w:rtl/>
          <w:lang w:bidi="ar-EG"/>
        </w:rPr>
        <w:t>والدولية؛</w:t>
      </w:r>
    </w:p>
    <w:p w:rsidR="00911C78" w:rsidRPr="00911C78" w:rsidRDefault="00911C78" w:rsidP="00911C78">
      <w:pPr>
        <w:rPr>
          <w:rtl/>
          <w:lang w:bidi="ar-EG"/>
        </w:rPr>
      </w:pPr>
      <w:r w:rsidRPr="00911C78">
        <w:rPr>
          <w:lang w:val="en-GB" w:bidi="ar-EG"/>
        </w:rPr>
        <w:t>4</w:t>
      </w:r>
      <w:r w:rsidRPr="00911C78">
        <w:rPr>
          <w:rFonts w:hint="cs"/>
          <w:rtl/>
          <w:lang w:bidi="ar-EG"/>
        </w:rPr>
        <w:tab/>
        <w:t>أنه ينبغي تسخير التكنولوجيات الجديدة والناشئة مثل البيانات الضخمة وإنترنت الأشياء لأغراض دعم الجهود الدولية الرامية إلى مواصلة تطوير مجتمع المعلومات؛</w:t>
      </w:r>
    </w:p>
    <w:p w:rsidR="00911C78" w:rsidRPr="00911C78" w:rsidRDefault="00911C78" w:rsidP="00911C78">
      <w:pPr>
        <w:rPr>
          <w:rtl/>
          <w:lang w:bidi="ar-EG"/>
        </w:rPr>
      </w:pPr>
      <w:r w:rsidRPr="00911C78">
        <w:rPr>
          <w:lang w:val="en-GB" w:bidi="ar-EG"/>
        </w:rPr>
        <w:t>5</w:t>
      </w:r>
      <w:r w:rsidRPr="00911C78">
        <w:rPr>
          <w:rFonts w:hint="cs"/>
          <w:rtl/>
          <w:lang w:bidi="ar-EG"/>
        </w:rPr>
        <w:tab/>
        <w:t>أنه ينبغي تعزيز الإلمام بالمعارف الرقمية والمهارات في مجال تكنولوجيا المعلومات والاتصالات، فضلاً عن زيادة القدرات البشرية والمؤسسية في مجال تطوير واستعمال شبكات الاتصالات/تكنولوجيا المعلومات والاتصالات وتطبيقاتها وخدماتها، لتمكين الناس من المساهمة في الأفكار والمعارف والتنمية</w:t>
      </w:r>
      <w:r w:rsidRPr="00911C78">
        <w:rPr>
          <w:rFonts w:hint="eastAsia"/>
          <w:rtl/>
          <w:lang w:bidi="ar-EG"/>
        </w:rPr>
        <w:t> </w:t>
      </w:r>
      <w:r w:rsidRPr="00911C78">
        <w:rPr>
          <w:rFonts w:hint="cs"/>
          <w:rtl/>
          <w:lang w:bidi="ar-EG"/>
        </w:rPr>
        <w:t>البشرية؛</w:t>
      </w:r>
    </w:p>
    <w:p w:rsidR="00911C78" w:rsidRPr="00911C78" w:rsidRDefault="00911C78" w:rsidP="00911C78">
      <w:pPr>
        <w:rPr>
          <w:rtl/>
          <w:lang w:bidi="ar-EG"/>
        </w:rPr>
      </w:pPr>
      <w:r w:rsidRPr="00911C78">
        <w:rPr>
          <w:lang w:val="en-GB" w:bidi="ar-EG"/>
        </w:rPr>
        <w:t>6</w:t>
      </w:r>
      <w:r w:rsidRPr="00911C78">
        <w:rPr>
          <w:rFonts w:hint="cs"/>
          <w:rtl/>
          <w:lang w:bidi="ar-EG"/>
        </w:rPr>
        <w:tab/>
        <w:t>أن قياس مجتمع المعلومات وتوفير المؤشرات/الإحصاءات أمر مهم للدول الأعضاء والقطاع الخاص على السواء بحيث تتمكن الدول الأعضاء من تحديد الفجوات التي تحتاج إلى تدخل في السياسات العامة ويتمكن القطاع الخاص من تحديد وإيجاد فرص</w:t>
      </w:r>
      <w:r w:rsidRPr="00911C78">
        <w:rPr>
          <w:rFonts w:hint="eastAsia"/>
          <w:rtl/>
          <w:lang w:bidi="ar-EG"/>
        </w:rPr>
        <w:t> </w:t>
      </w:r>
      <w:r w:rsidRPr="00911C78">
        <w:rPr>
          <w:rFonts w:hint="cs"/>
          <w:rtl/>
          <w:lang w:bidi="ar-EG"/>
        </w:rPr>
        <w:t>الاستثمار؛</w:t>
      </w:r>
    </w:p>
    <w:p w:rsidR="00911C78" w:rsidRPr="003C3C26" w:rsidRDefault="00911C78" w:rsidP="00911C78">
      <w:pPr>
        <w:rPr>
          <w:spacing w:val="-4"/>
          <w:rtl/>
          <w:lang w:bidi="ar-EG"/>
        </w:rPr>
      </w:pPr>
      <w:r w:rsidRPr="003C3C26">
        <w:rPr>
          <w:spacing w:val="-4"/>
          <w:lang w:val="en-GB" w:bidi="ar-EG"/>
        </w:rPr>
        <w:t>7</w:t>
      </w:r>
      <w:r w:rsidRPr="003C3C26">
        <w:rPr>
          <w:rFonts w:hint="cs"/>
          <w:spacing w:val="-4"/>
          <w:rtl/>
          <w:lang w:bidi="ar-EG"/>
        </w:rPr>
        <w:tab/>
        <w:t>أنه ينبغي لمجتمع معلومات شامل أن يأخذ في الاعتبار احتياجات الأشخاص ذوي الإعاقة وذوي الاحتياجات المحددة؛</w:t>
      </w:r>
    </w:p>
    <w:p w:rsidR="00911C78" w:rsidRPr="00911C78" w:rsidRDefault="00911C78" w:rsidP="00911C78">
      <w:pPr>
        <w:rPr>
          <w:rtl/>
          <w:lang w:bidi="ar-EG"/>
        </w:rPr>
      </w:pPr>
      <w:r w:rsidRPr="00911C78">
        <w:rPr>
          <w:lang w:val="en-GB" w:bidi="ar-EG"/>
        </w:rPr>
        <w:t>8</w:t>
      </w:r>
      <w:r w:rsidRPr="00911C78">
        <w:rPr>
          <w:rFonts w:hint="cs"/>
          <w:rtl/>
          <w:lang w:bidi="ar-EG"/>
        </w:rPr>
        <w:tab/>
        <w:t>أن بناء الثقة والأمن في استعمال الاتصالات/تكنولوجيا المعلومات والاتصالات يقتضي المزيد من التعاون والتنسيق على الصعيد الدولي بين الحكومات والمنظمات ذات الصلة وشركات القطاع الخاص وسائر أصحاب المصلحة؛</w:t>
      </w:r>
    </w:p>
    <w:p w:rsidR="00911C78" w:rsidRPr="00911C78" w:rsidRDefault="00911C78" w:rsidP="00911C78">
      <w:pPr>
        <w:rPr>
          <w:rtl/>
          <w:lang w:bidi="ar-EG"/>
        </w:rPr>
      </w:pPr>
      <w:r w:rsidRPr="00911C78">
        <w:rPr>
          <w:lang w:val="en-GB" w:bidi="ar-EG"/>
        </w:rPr>
        <w:t>9</w:t>
      </w:r>
      <w:r w:rsidRPr="00911C78">
        <w:rPr>
          <w:rFonts w:hint="cs"/>
          <w:rtl/>
          <w:lang w:bidi="ar-EG"/>
        </w:rPr>
        <w:tab/>
        <w:t>تشجيع التعاون بين البلدان المتقدمة والبلدان النامية وكذلك فيما بين البلدان النامية لأن ذلك يمهد الطريق للتعاون التقني ونقل التكنولوجيا وأنشطة البحث المشتركة؛</w:t>
      </w:r>
    </w:p>
    <w:p w:rsidR="00911C78" w:rsidRPr="00911C78" w:rsidRDefault="00911C78" w:rsidP="00911C78">
      <w:pPr>
        <w:rPr>
          <w:lang w:val="en-GB" w:bidi="ar-EG"/>
        </w:rPr>
      </w:pPr>
      <w:r w:rsidRPr="00911C78">
        <w:rPr>
          <w:lang w:val="en-GB" w:bidi="ar-EG"/>
        </w:rPr>
        <w:t>10</w:t>
      </w:r>
      <w:r w:rsidRPr="00911C78">
        <w:rPr>
          <w:rtl/>
          <w:lang w:bidi="ar-EG"/>
        </w:rPr>
        <w:tab/>
      </w:r>
      <w:r w:rsidRPr="00911C78">
        <w:rPr>
          <w:rFonts w:hint="eastAsia"/>
          <w:rtl/>
          <w:lang w:bidi="ar-EG"/>
        </w:rPr>
        <w:t>أنه</w:t>
      </w:r>
      <w:r w:rsidRPr="00911C78">
        <w:rPr>
          <w:rtl/>
          <w:lang w:bidi="ar-EG"/>
        </w:rPr>
        <w:t xml:space="preserve"> </w:t>
      </w:r>
      <w:r w:rsidRPr="00911C78">
        <w:rPr>
          <w:rFonts w:hint="eastAsia"/>
          <w:rtl/>
          <w:lang w:bidi="ar-EG"/>
        </w:rPr>
        <w:t>ينبغي</w:t>
      </w:r>
      <w:r w:rsidRPr="00911C78">
        <w:rPr>
          <w:rtl/>
          <w:lang w:bidi="ar-EG"/>
        </w:rPr>
        <w:t xml:space="preserve"> </w:t>
      </w:r>
      <w:r w:rsidRPr="00911C78">
        <w:rPr>
          <w:rFonts w:hint="cs"/>
          <w:rtl/>
          <w:lang w:bidi="ar-EG"/>
        </w:rPr>
        <w:t>مواصلة تعزيز</w:t>
      </w:r>
      <w:r w:rsidRPr="00911C78">
        <w:rPr>
          <w:rtl/>
          <w:lang w:bidi="ar-EG"/>
        </w:rPr>
        <w:t xml:space="preserve"> </w:t>
      </w:r>
      <w:r w:rsidRPr="00911C78">
        <w:rPr>
          <w:rFonts w:hint="cs"/>
          <w:rtl/>
          <w:lang w:bidi="ar-EG"/>
        </w:rPr>
        <w:t>ال</w:t>
      </w:r>
      <w:r w:rsidRPr="00911C78">
        <w:rPr>
          <w:rFonts w:hint="eastAsia"/>
          <w:rtl/>
          <w:lang w:bidi="ar-EG"/>
        </w:rPr>
        <w:t>شراكات</w:t>
      </w:r>
      <w:r w:rsidRPr="00911C78">
        <w:rPr>
          <w:rtl/>
          <w:lang w:bidi="ar-EG"/>
        </w:rPr>
        <w:t xml:space="preserve"> </w:t>
      </w:r>
      <w:r w:rsidRPr="00911C78">
        <w:rPr>
          <w:rFonts w:hint="cs"/>
          <w:rtl/>
          <w:lang w:bidi="ar-EG"/>
        </w:rPr>
        <w:t xml:space="preserve">بين </w:t>
      </w:r>
      <w:r w:rsidRPr="00911C78">
        <w:rPr>
          <w:rFonts w:hint="eastAsia"/>
          <w:rtl/>
          <w:lang w:bidi="ar-EG"/>
        </w:rPr>
        <w:t>القطاعين</w:t>
      </w:r>
      <w:r w:rsidRPr="00911C78">
        <w:rPr>
          <w:rtl/>
          <w:lang w:bidi="ar-EG"/>
        </w:rPr>
        <w:t xml:space="preserve"> </w:t>
      </w:r>
      <w:r w:rsidRPr="00911C78">
        <w:rPr>
          <w:rFonts w:hint="eastAsia"/>
          <w:rtl/>
          <w:lang w:bidi="ar-EG"/>
        </w:rPr>
        <w:t>العام</w:t>
      </w:r>
      <w:r w:rsidRPr="00911C78">
        <w:rPr>
          <w:rtl/>
          <w:lang w:bidi="ar-EG"/>
        </w:rPr>
        <w:t xml:space="preserve"> </w:t>
      </w:r>
      <w:r w:rsidRPr="00911C78">
        <w:rPr>
          <w:rFonts w:hint="cs"/>
          <w:rtl/>
          <w:lang w:bidi="ar-EG"/>
        </w:rPr>
        <w:t>والخاص من أجل</w:t>
      </w:r>
      <w:r w:rsidRPr="00911C78">
        <w:rPr>
          <w:rtl/>
          <w:lang w:bidi="ar-EG"/>
        </w:rPr>
        <w:t xml:space="preserve"> </w:t>
      </w:r>
      <w:r w:rsidRPr="00911C78">
        <w:rPr>
          <w:rFonts w:hint="cs"/>
          <w:rtl/>
          <w:lang w:bidi="ar-EG"/>
        </w:rPr>
        <w:t xml:space="preserve">تحديد وتطبيق حلول تكنولوجية وآليات تمويل </w:t>
      </w:r>
      <w:r w:rsidRPr="00911C78">
        <w:rPr>
          <w:rFonts w:hint="eastAsia"/>
          <w:rtl/>
          <w:lang w:bidi="ar-EG"/>
        </w:rPr>
        <w:t>مبتكرة</w:t>
      </w:r>
      <w:r w:rsidRPr="00911C78">
        <w:rPr>
          <w:rFonts w:hint="cs"/>
          <w:rtl/>
          <w:lang w:bidi="ar-EG"/>
        </w:rPr>
        <w:t xml:space="preserve"> لتحقيق التنمية الشاملة والمستدامة؛</w:t>
      </w:r>
    </w:p>
    <w:p w:rsidR="00911C78" w:rsidRPr="00911C78" w:rsidRDefault="00911C78" w:rsidP="00911C78">
      <w:pPr>
        <w:rPr>
          <w:rtl/>
          <w:lang w:bidi="ar-EG"/>
        </w:rPr>
      </w:pPr>
      <w:r w:rsidRPr="00911C78">
        <w:rPr>
          <w:lang w:val="en-GB" w:bidi="ar-EG"/>
        </w:rPr>
        <w:t>11</w:t>
      </w:r>
      <w:r w:rsidRPr="00911C78">
        <w:rPr>
          <w:rFonts w:hint="cs"/>
          <w:rtl/>
          <w:lang w:bidi="ar-EG"/>
        </w:rPr>
        <w:tab/>
        <w:t>أن الابتكار ينبغي أن يُدمج في السياسات والمبادرات والبرامج الوطنية الرامية إلى النهوض بالتنمية المستدامة والنمو الاقتصادي من خلال الشراكات بين أصحاب المصلحة المتعددين وبين البلدان النامية وبين البلدان المتقدمة والنامية، تيسيراً لنقل التكنولوجيا ونقل المعارف؛</w:t>
      </w:r>
    </w:p>
    <w:p w:rsidR="00911C78" w:rsidRPr="00911C78" w:rsidRDefault="00911C78" w:rsidP="00911C78">
      <w:pPr>
        <w:rPr>
          <w:rtl/>
          <w:lang w:bidi="ar-EG"/>
        </w:rPr>
      </w:pPr>
      <w:r w:rsidRPr="00911C78">
        <w:rPr>
          <w:lang w:val="en-GB" w:bidi="ar-EG"/>
        </w:rPr>
        <w:t>12</w:t>
      </w:r>
      <w:r w:rsidRPr="00911C78">
        <w:rPr>
          <w:rFonts w:hint="cs"/>
          <w:rtl/>
          <w:lang w:bidi="ar-EG"/>
        </w:rPr>
        <w:tab/>
        <w:t>أنه ينبغي توطيد التعاون الدولي باستمرار فيما بين الدول الأعضاء في الاتحاد وأعضاء القطاعات والمنتسبين والهيئات</w:t>
      </w:r>
      <w:r w:rsidRPr="00911C78">
        <w:rPr>
          <w:rtl/>
          <w:lang w:bidi="ar-EG"/>
        </w:rPr>
        <w:t xml:space="preserve"> </w:t>
      </w:r>
      <w:r w:rsidRPr="00911C78">
        <w:rPr>
          <w:rFonts w:hint="cs"/>
          <w:rtl/>
          <w:lang w:bidi="ar-EG"/>
        </w:rPr>
        <w:t>الأكاديمية</w:t>
      </w:r>
      <w:r w:rsidRPr="00911C78">
        <w:rPr>
          <w:rtl/>
          <w:lang w:bidi="ar-EG"/>
        </w:rPr>
        <w:t xml:space="preserve"> </w:t>
      </w:r>
      <w:r w:rsidRPr="00911C78">
        <w:rPr>
          <w:rFonts w:hint="cs"/>
          <w:rtl/>
          <w:lang w:bidi="ar-EG"/>
        </w:rPr>
        <w:t>وسائر</w:t>
      </w:r>
      <w:r w:rsidRPr="00911C78">
        <w:rPr>
          <w:rtl/>
          <w:lang w:bidi="ar-EG"/>
        </w:rPr>
        <w:t xml:space="preserve"> </w:t>
      </w:r>
      <w:r w:rsidRPr="00911C78">
        <w:rPr>
          <w:rFonts w:hint="cs"/>
          <w:rtl/>
          <w:lang w:bidi="ar-EG"/>
        </w:rPr>
        <w:t>الشركاء</w:t>
      </w:r>
      <w:r w:rsidRPr="00911C78">
        <w:rPr>
          <w:rtl/>
          <w:lang w:bidi="ar-EG"/>
        </w:rPr>
        <w:t xml:space="preserve"> </w:t>
      </w:r>
      <w:r w:rsidRPr="00911C78">
        <w:rPr>
          <w:rFonts w:hint="cs"/>
          <w:rtl/>
          <w:lang w:bidi="ar-EG"/>
        </w:rPr>
        <w:t>وأصحاب</w:t>
      </w:r>
      <w:r w:rsidRPr="00911C78">
        <w:rPr>
          <w:rtl/>
          <w:lang w:bidi="ar-EG"/>
        </w:rPr>
        <w:t xml:space="preserve"> </w:t>
      </w:r>
      <w:r w:rsidRPr="00911C78">
        <w:rPr>
          <w:rFonts w:hint="cs"/>
          <w:rtl/>
          <w:lang w:bidi="ar-EG"/>
        </w:rPr>
        <w:t>المصلحة</w:t>
      </w:r>
      <w:r w:rsidRPr="00911C78">
        <w:rPr>
          <w:rtl/>
          <w:lang w:bidi="ar-EG"/>
        </w:rPr>
        <w:t xml:space="preserve"> </w:t>
      </w:r>
      <w:r w:rsidRPr="00911C78">
        <w:rPr>
          <w:rFonts w:hint="cs"/>
          <w:rtl/>
          <w:lang w:bidi="ar-EG"/>
        </w:rPr>
        <w:t>الآخرين سعياً إلى تحقيق التنمية المستدامة، من خلال استعمال الاتصالات/تكنولوجيا المعلومات</w:t>
      </w:r>
      <w:r w:rsidRPr="00911C78">
        <w:rPr>
          <w:rFonts w:hint="eastAsia"/>
          <w:rtl/>
          <w:lang w:bidi="ar-EG"/>
        </w:rPr>
        <w:t> </w:t>
      </w:r>
      <w:r w:rsidRPr="00911C78">
        <w:rPr>
          <w:rFonts w:hint="cs"/>
          <w:rtl/>
          <w:lang w:bidi="ar-EG"/>
        </w:rPr>
        <w:t>والاتصالات؛</w:t>
      </w:r>
    </w:p>
    <w:p w:rsidR="00911C78" w:rsidRPr="00911C78" w:rsidRDefault="00911C78" w:rsidP="00911C78">
      <w:pPr>
        <w:rPr>
          <w:rtl/>
          <w:lang w:bidi="ar-EG"/>
        </w:rPr>
      </w:pPr>
      <w:r w:rsidRPr="00911C78">
        <w:rPr>
          <w:lang w:val="en-GB" w:bidi="ar-EG"/>
        </w:rPr>
        <w:t>13</w:t>
      </w:r>
      <w:r w:rsidRPr="00911C78">
        <w:rPr>
          <w:rtl/>
          <w:lang w:bidi="ar-EG"/>
        </w:rPr>
        <w:tab/>
      </w:r>
      <w:r w:rsidRPr="00911C78">
        <w:rPr>
          <w:rFonts w:hint="cs"/>
          <w:rtl/>
          <w:lang w:bidi="ar-EG"/>
        </w:rPr>
        <w:t xml:space="preserve">أنه ينبغي لأعضاء الاتحاد وسائر الأطراف المهتمة التعاون من أجل تنفيذ </w:t>
      </w:r>
      <w:r w:rsidRPr="00911C78">
        <w:rPr>
          <w:rtl/>
          <w:lang w:bidi="ar-EG"/>
        </w:rPr>
        <w:t>الغايات والمقاصد العالمية للاتصالات/تكنولوجيا المعلومات والاتصالات</w:t>
      </w:r>
      <w:r w:rsidRPr="00911C78">
        <w:rPr>
          <w:rFonts w:hint="cs"/>
          <w:rtl/>
          <w:lang w:bidi="ar-EG"/>
        </w:rPr>
        <w:t xml:space="preserve"> الواردة في برنامج التوصيل في </w:t>
      </w:r>
      <w:r w:rsidRPr="00911C78">
        <w:rPr>
          <w:lang w:val="en-GB" w:bidi="ar-EG"/>
        </w:rPr>
        <w:t>2020</w:t>
      </w:r>
      <w:r w:rsidRPr="00911C78">
        <w:rPr>
          <w:rFonts w:hint="cs"/>
          <w:rtl/>
          <w:lang w:bidi="ar-EG"/>
        </w:rPr>
        <w:t>.</w:t>
      </w:r>
    </w:p>
    <w:p w:rsidR="00911C78" w:rsidRPr="00911C78" w:rsidRDefault="00911C78" w:rsidP="00911C78">
      <w:pPr>
        <w:rPr>
          <w:rtl/>
          <w:lang w:bidi="ar-EG"/>
        </w:rPr>
      </w:pPr>
      <w:r w:rsidRPr="00911C78">
        <w:rPr>
          <w:rFonts w:hint="cs"/>
          <w:rtl/>
          <w:lang w:bidi="ar-EG"/>
        </w:rPr>
        <w:lastRenderedPageBreak/>
        <w:t xml:space="preserve">وبناءً على ما تقدم، نعلن، نحن، المندوبين في المؤتمر العالمي لتنمية الاتصالات </w:t>
      </w:r>
      <w:r w:rsidRPr="00911C78">
        <w:rPr>
          <w:lang w:val="en-GB" w:bidi="ar-EG"/>
        </w:rPr>
        <w:t>(WTDC-17)</w:t>
      </w:r>
      <w:r w:rsidRPr="00911C78">
        <w:rPr>
          <w:rFonts w:hint="cs"/>
          <w:rtl/>
          <w:lang w:bidi="ar-EG"/>
        </w:rPr>
        <w:t xml:space="preserve">، عن التزامنا بتعجيل توسع واستعمال البنى التحتية للاتصالات/تكنولوجيا المعلومات والاتصالات وخدماتها وتطبيقاتها، </w:t>
      </w:r>
      <w:r w:rsidRPr="00911C78">
        <w:rPr>
          <w:rFonts w:hint="cs"/>
          <w:b/>
          <w:bCs/>
          <w:rtl/>
          <w:lang w:bidi="ar-EG"/>
        </w:rPr>
        <w:t>لتحقيق أهداف التنمية المستدامة وغاياتها في</w:t>
      </w:r>
      <w:r w:rsidRPr="00911C78">
        <w:rPr>
          <w:rFonts w:hint="eastAsia"/>
          <w:b/>
          <w:bCs/>
          <w:rtl/>
          <w:lang w:bidi="ar-EG"/>
        </w:rPr>
        <w:t> </w:t>
      </w:r>
      <w:r w:rsidRPr="00911C78">
        <w:rPr>
          <w:rFonts w:hint="cs"/>
          <w:b/>
          <w:bCs/>
          <w:rtl/>
          <w:lang w:bidi="ar-EG"/>
        </w:rPr>
        <w:t>الوقت المناسب كما ورد في</w:t>
      </w:r>
      <w:r w:rsidR="00067728">
        <w:rPr>
          <w:rFonts w:hint="cs"/>
          <w:b/>
          <w:bCs/>
          <w:rtl/>
          <w:lang w:bidi="ar-EG"/>
        </w:rPr>
        <w:t xml:space="preserve"> الوثيقة</w:t>
      </w:r>
      <w:r w:rsidRPr="00911C78">
        <w:rPr>
          <w:rFonts w:hint="cs"/>
          <w:b/>
          <w:bCs/>
          <w:rtl/>
          <w:lang w:bidi="ar-EG"/>
        </w:rPr>
        <w:t xml:space="preserve"> "</w:t>
      </w:r>
      <w:r w:rsidRPr="00911C78">
        <w:rPr>
          <w:b/>
          <w:bCs/>
          <w:rtl/>
          <w:lang w:bidi="ar-EG"/>
        </w:rPr>
        <w:t xml:space="preserve">تحويل عالمنا: </w:t>
      </w:r>
      <w:r w:rsidRPr="00911C78">
        <w:rPr>
          <w:rFonts w:hint="cs"/>
          <w:b/>
          <w:bCs/>
          <w:rtl/>
          <w:lang w:bidi="ar-EG"/>
        </w:rPr>
        <w:t>خطة</w:t>
      </w:r>
      <w:r w:rsidRPr="00911C78">
        <w:rPr>
          <w:b/>
          <w:bCs/>
          <w:rtl/>
          <w:lang w:bidi="ar-EG"/>
        </w:rPr>
        <w:t xml:space="preserve"> التنمية المستدامة لعام </w:t>
      </w:r>
      <w:r w:rsidRPr="00911C78">
        <w:rPr>
          <w:b/>
          <w:bCs/>
          <w:lang w:val="en-GB" w:bidi="ar-EG"/>
        </w:rPr>
        <w:t>2030</w:t>
      </w:r>
      <w:r w:rsidRPr="00911C78">
        <w:rPr>
          <w:b/>
          <w:bCs/>
          <w:rtl/>
          <w:lang w:bidi="ar-EG"/>
        </w:rPr>
        <w:t>"</w:t>
      </w:r>
      <w:r w:rsidRPr="00911C78">
        <w:rPr>
          <w:rFonts w:hint="cs"/>
          <w:rtl/>
          <w:lang w:bidi="ar-EG"/>
        </w:rPr>
        <w:t>.</w:t>
      </w:r>
    </w:p>
    <w:p w:rsidR="00911C78" w:rsidRPr="000362AE" w:rsidRDefault="00911C78" w:rsidP="00911C78">
      <w:pPr>
        <w:rPr>
          <w:spacing w:val="-2"/>
          <w:rtl/>
          <w:lang w:bidi="ar-EG"/>
        </w:rPr>
      </w:pPr>
      <w:r w:rsidRPr="000362AE">
        <w:rPr>
          <w:rFonts w:hint="cs"/>
          <w:spacing w:val="-2"/>
          <w:rtl/>
          <w:lang w:bidi="ar-EG"/>
        </w:rPr>
        <w:t>إ</w:t>
      </w:r>
      <w:r w:rsidRPr="000362AE">
        <w:rPr>
          <w:spacing w:val="-2"/>
          <w:rtl/>
          <w:lang w:bidi="ar-EG"/>
        </w:rPr>
        <w:t>ن المؤتمر العالمي لتنمية الاتصالات</w:t>
      </w:r>
      <w:r w:rsidRPr="000362AE">
        <w:rPr>
          <w:rFonts w:hint="cs"/>
          <w:spacing w:val="-2"/>
          <w:rtl/>
          <w:lang w:bidi="ar-EG"/>
        </w:rPr>
        <w:t xml:space="preserve"> لعام</w:t>
      </w:r>
      <w:r w:rsidRPr="000362AE">
        <w:rPr>
          <w:rFonts w:hint="eastAsia"/>
          <w:spacing w:val="-2"/>
          <w:rtl/>
          <w:lang w:bidi="ar-EG"/>
        </w:rPr>
        <w:t> </w:t>
      </w:r>
      <w:r w:rsidRPr="000362AE">
        <w:rPr>
          <w:spacing w:val="-2"/>
          <w:lang w:val="en-GB" w:bidi="ar-EG"/>
        </w:rPr>
        <w:t>2017</w:t>
      </w:r>
      <w:r w:rsidRPr="000362AE">
        <w:rPr>
          <w:rFonts w:hint="cs"/>
          <w:spacing w:val="-2"/>
          <w:rtl/>
          <w:lang w:bidi="ar-EG"/>
        </w:rPr>
        <w:t xml:space="preserve"> </w:t>
      </w:r>
      <w:r w:rsidRPr="000362AE">
        <w:rPr>
          <w:spacing w:val="-2"/>
          <w:lang w:val="en-GB" w:bidi="ar-EG"/>
        </w:rPr>
        <w:t>(WTDC-17)</w:t>
      </w:r>
      <w:r w:rsidRPr="000362AE">
        <w:rPr>
          <w:spacing w:val="-2"/>
          <w:rtl/>
          <w:lang w:bidi="ar-EG"/>
        </w:rPr>
        <w:t xml:space="preserve"> يحث الدول الأعضاء في الاتحاد وأعضاء قطاع</w:t>
      </w:r>
      <w:r w:rsidRPr="000362AE">
        <w:rPr>
          <w:rFonts w:hint="cs"/>
          <w:spacing w:val="-2"/>
          <w:rtl/>
          <w:lang w:bidi="ar-EG"/>
        </w:rPr>
        <w:t>ات الاتحاد</w:t>
      </w:r>
      <w:r w:rsidRPr="000362AE">
        <w:rPr>
          <w:spacing w:val="-2"/>
          <w:rtl/>
          <w:lang w:bidi="ar-EG"/>
        </w:rPr>
        <w:t xml:space="preserve"> </w:t>
      </w:r>
      <w:r w:rsidRPr="000362AE">
        <w:rPr>
          <w:rFonts w:hint="cs"/>
          <w:spacing w:val="-2"/>
          <w:rtl/>
          <w:lang w:bidi="ar-EG"/>
        </w:rPr>
        <w:t xml:space="preserve">والمنتسبين إليه والهيئات الأكاديمية المنضمة إليه وسائر الشركاء وأصحاب المصلحة الآخرين </w:t>
      </w:r>
      <w:r w:rsidRPr="000362AE">
        <w:rPr>
          <w:spacing w:val="-2"/>
          <w:rtl/>
          <w:lang w:bidi="ar-EG"/>
        </w:rPr>
        <w:t xml:space="preserve">على المساهمة في تنفيذ خطة عمل </w:t>
      </w:r>
      <w:r w:rsidRPr="000362AE">
        <w:rPr>
          <w:rFonts w:hint="cs"/>
          <w:spacing w:val="-2"/>
          <w:rtl/>
          <w:lang w:bidi="ar-EG"/>
        </w:rPr>
        <w:t>بوينس آيرس</w:t>
      </w:r>
      <w:r w:rsidRPr="000362AE">
        <w:rPr>
          <w:rFonts w:hint="eastAsia"/>
          <w:spacing w:val="-2"/>
          <w:rtl/>
          <w:lang w:bidi="ar-EG"/>
        </w:rPr>
        <w:t> </w:t>
      </w:r>
      <w:r w:rsidRPr="000362AE">
        <w:rPr>
          <w:spacing w:val="-2"/>
          <w:rtl/>
          <w:lang w:bidi="ar-EG"/>
        </w:rPr>
        <w:t>بنجاح</w:t>
      </w:r>
      <w:r w:rsidRPr="000362AE">
        <w:rPr>
          <w:rFonts w:hint="cs"/>
          <w:spacing w:val="-2"/>
          <w:rtl/>
          <w:lang w:bidi="ar-EG"/>
        </w:rPr>
        <w:t>.</w:t>
      </w:r>
    </w:p>
    <w:p w:rsidR="00B750BB" w:rsidRDefault="00B750BB" w:rsidP="00B750BB">
      <w:pPr>
        <w:spacing w:before="600"/>
        <w:jc w:val="center"/>
        <w:rPr>
          <w:rtl/>
          <w:lang w:bidi="ar-EG"/>
        </w:rPr>
      </w:pPr>
      <w:r>
        <w:rPr>
          <w:rtl/>
          <w:lang w:bidi="ar-EG"/>
        </w:rPr>
        <w:t>___________</w:t>
      </w:r>
    </w:p>
    <w:sectPr w:rsidR="00B750BB" w:rsidSect="008B5B5D">
      <w:headerReference w:type="even" r:id="rId19"/>
      <w:headerReference w:type="default" r:id="rId20"/>
      <w:footerReference w:type="even" r:id="rId21"/>
      <w:footerReference w:type="default" r:id="rId22"/>
      <w:headerReference w:type="first" r:id="rId23"/>
      <w:footerReference w:type="first" r:id="rId2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2A8" w:rsidRDefault="003A32A8" w:rsidP="00E07379">
      <w:pPr>
        <w:spacing w:before="0" w:line="240" w:lineRule="auto"/>
      </w:pPr>
      <w:r>
        <w:separator/>
      </w:r>
    </w:p>
  </w:endnote>
  <w:endnote w:type="continuationSeparator" w:id="0">
    <w:p w:rsidR="003A32A8" w:rsidRDefault="003A32A8"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508" w:rsidRDefault="001875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DD1" w:rsidRPr="000362AE" w:rsidRDefault="002D4DD1" w:rsidP="00644B66">
    <w:pPr>
      <w:tabs>
        <w:tab w:val="right" w:pos="5670"/>
        <w:tab w:val="right" w:pos="9639"/>
        <w:tab w:val="right" w:pos="14138"/>
      </w:tabs>
      <w:bidi w:val="0"/>
      <w:rPr>
        <w:rFonts w:cs="Times New Roman"/>
        <w:sz w:val="16"/>
        <w:szCs w:val="16"/>
        <w:lang w:val="es-E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Pr>
    <w:tblGrid>
      <w:gridCol w:w="1417"/>
      <w:gridCol w:w="1936"/>
      <w:gridCol w:w="6286"/>
    </w:tblGrid>
    <w:tr w:rsidR="00186911" w:rsidRPr="00186911" w:rsidTr="00186911">
      <w:tc>
        <w:tcPr>
          <w:tcW w:w="1417" w:type="dxa"/>
          <w:tcBorders>
            <w:top w:val="single" w:sz="4" w:space="0" w:color="auto"/>
            <w:left w:val="nil"/>
            <w:bottom w:val="nil"/>
            <w:right w:val="nil"/>
          </w:tcBorders>
          <w:shd w:val="clear" w:color="auto" w:fill="FFFFFF" w:themeFill="background1"/>
          <w:hideMark/>
        </w:tcPr>
        <w:p w:rsidR="00186911" w:rsidRPr="00186911" w:rsidRDefault="00186911" w:rsidP="00186911">
          <w:pPr>
            <w:tabs>
              <w:tab w:val="clear" w:pos="1134"/>
              <w:tab w:val="center" w:pos="4153"/>
              <w:tab w:val="right" w:pos="8306"/>
            </w:tabs>
            <w:spacing w:before="60" w:after="60" w:line="260" w:lineRule="exact"/>
            <w:jc w:val="left"/>
            <w:rPr>
              <w:sz w:val="20"/>
              <w:szCs w:val="26"/>
              <w:lang w:val="en-GB"/>
            </w:rPr>
          </w:pPr>
          <w:r>
            <w:rPr>
              <w:rFonts w:hint="cs"/>
              <w:sz w:val="20"/>
              <w:szCs w:val="26"/>
              <w:rtl/>
              <w:lang w:bidi="ar-EG"/>
            </w:rPr>
            <w:t>جهة ا</w:t>
          </w:r>
          <w:r w:rsidRPr="00186911">
            <w:rPr>
              <w:sz w:val="20"/>
              <w:szCs w:val="26"/>
              <w:rtl/>
              <w:lang w:bidi="ar-EG"/>
            </w:rPr>
            <w:t>لاتصال:</w:t>
          </w:r>
        </w:p>
      </w:tc>
      <w:tc>
        <w:tcPr>
          <w:tcW w:w="1936" w:type="dxa"/>
          <w:tcBorders>
            <w:top w:val="single" w:sz="4" w:space="0" w:color="auto"/>
            <w:left w:val="nil"/>
            <w:bottom w:val="nil"/>
            <w:right w:val="nil"/>
          </w:tcBorders>
          <w:shd w:val="clear" w:color="auto" w:fill="FFFFFF" w:themeFill="background1"/>
          <w:hideMark/>
        </w:tcPr>
        <w:p w:rsidR="00186911" w:rsidRPr="00186911" w:rsidRDefault="00186911" w:rsidP="00186911">
          <w:pPr>
            <w:tabs>
              <w:tab w:val="clear" w:pos="1134"/>
              <w:tab w:val="center" w:pos="4153"/>
              <w:tab w:val="right" w:pos="8306"/>
            </w:tabs>
            <w:spacing w:before="60" w:after="60" w:line="260" w:lineRule="exact"/>
            <w:jc w:val="left"/>
            <w:rPr>
              <w:sz w:val="20"/>
              <w:szCs w:val="26"/>
              <w:lang w:val="en-GB"/>
            </w:rPr>
          </w:pPr>
          <w:r w:rsidRPr="00186911">
            <w:rPr>
              <w:sz w:val="20"/>
              <w:szCs w:val="26"/>
              <w:rtl/>
              <w:lang w:bidi="ar-EG"/>
            </w:rPr>
            <w:t>الاسم/المنظمة/الكيان:</w:t>
          </w:r>
        </w:p>
      </w:tc>
      <w:tc>
        <w:tcPr>
          <w:tcW w:w="6286" w:type="dxa"/>
          <w:tcBorders>
            <w:top w:val="single" w:sz="4" w:space="0" w:color="auto"/>
            <w:left w:val="nil"/>
            <w:bottom w:val="nil"/>
            <w:right w:val="nil"/>
          </w:tcBorders>
          <w:shd w:val="clear" w:color="auto" w:fill="FFFFFF" w:themeFill="background1"/>
        </w:tcPr>
        <w:p w:rsidR="00186911" w:rsidRPr="00186911" w:rsidRDefault="00191E58" w:rsidP="00186911">
          <w:pPr>
            <w:tabs>
              <w:tab w:val="clear" w:pos="1134"/>
              <w:tab w:val="center" w:pos="4153"/>
              <w:tab w:val="right" w:pos="8306"/>
            </w:tabs>
            <w:spacing w:before="60" w:after="60" w:line="260" w:lineRule="exact"/>
            <w:jc w:val="left"/>
            <w:rPr>
              <w:sz w:val="20"/>
              <w:szCs w:val="26"/>
              <w:lang w:val="en-GB"/>
            </w:rPr>
          </w:pPr>
          <w:r>
            <w:rPr>
              <w:rFonts w:hint="cs"/>
              <w:sz w:val="20"/>
              <w:szCs w:val="26"/>
              <w:rtl/>
              <w:lang w:val="en-GB"/>
            </w:rPr>
            <w:t>يوشي توريغو، نائب مدير مكتب تنمية الاتصالات</w:t>
          </w:r>
        </w:p>
      </w:tc>
    </w:tr>
    <w:tr w:rsidR="00186911" w:rsidRPr="00186911" w:rsidTr="00186911">
      <w:tc>
        <w:tcPr>
          <w:tcW w:w="1417" w:type="dxa"/>
        </w:tcPr>
        <w:p w:rsidR="00186911" w:rsidRPr="00186911" w:rsidRDefault="00186911" w:rsidP="00186911">
          <w:pPr>
            <w:tabs>
              <w:tab w:val="clear" w:pos="1134"/>
              <w:tab w:val="center" w:pos="4153"/>
              <w:tab w:val="right" w:pos="8306"/>
            </w:tabs>
            <w:spacing w:before="60" w:after="60" w:line="260" w:lineRule="exact"/>
            <w:jc w:val="left"/>
            <w:rPr>
              <w:sz w:val="20"/>
              <w:szCs w:val="26"/>
              <w:lang w:val="en-GB"/>
            </w:rPr>
          </w:pPr>
        </w:p>
      </w:tc>
      <w:tc>
        <w:tcPr>
          <w:tcW w:w="1936" w:type="dxa"/>
          <w:hideMark/>
        </w:tcPr>
        <w:p w:rsidR="00186911" w:rsidRPr="00186911" w:rsidRDefault="00186911" w:rsidP="00186911">
          <w:pPr>
            <w:tabs>
              <w:tab w:val="clear" w:pos="1134"/>
              <w:tab w:val="center" w:pos="4153"/>
              <w:tab w:val="right" w:pos="8306"/>
            </w:tabs>
            <w:spacing w:before="60" w:after="60" w:line="260" w:lineRule="exact"/>
            <w:jc w:val="left"/>
            <w:rPr>
              <w:sz w:val="20"/>
              <w:szCs w:val="26"/>
              <w:lang w:val="en-GB"/>
            </w:rPr>
          </w:pPr>
          <w:r w:rsidRPr="00186911">
            <w:rPr>
              <w:sz w:val="20"/>
              <w:szCs w:val="26"/>
              <w:rtl/>
              <w:lang w:bidi="ar-EG"/>
            </w:rPr>
            <w:t>رقم الهاتف:</w:t>
          </w:r>
        </w:p>
      </w:tc>
      <w:tc>
        <w:tcPr>
          <w:tcW w:w="6286" w:type="dxa"/>
        </w:tcPr>
        <w:p w:rsidR="00186911" w:rsidRPr="00186911" w:rsidRDefault="000362AE" w:rsidP="00B34EA5">
          <w:pPr>
            <w:tabs>
              <w:tab w:val="clear" w:pos="1134"/>
              <w:tab w:val="center" w:pos="4153"/>
              <w:tab w:val="right" w:pos="8306"/>
            </w:tabs>
            <w:spacing w:before="60" w:after="60" w:line="260" w:lineRule="exact"/>
            <w:jc w:val="left"/>
            <w:rPr>
              <w:sz w:val="20"/>
              <w:szCs w:val="26"/>
              <w:lang w:val="en-GB"/>
            </w:rPr>
          </w:pPr>
          <w:r>
            <w:rPr>
              <w:sz w:val="20"/>
              <w:szCs w:val="26"/>
              <w:lang w:val="en-GB"/>
            </w:rPr>
            <w:t>+</w:t>
          </w:r>
          <w:r w:rsidR="00B34EA5" w:rsidRPr="00B34EA5">
            <w:rPr>
              <w:sz w:val="20"/>
              <w:szCs w:val="26"/>
              <w:lang w:val="en-GB"/>
            </w:rPr>
            <w:t>41 22 730 5784</w:t>
          </w:r>
        </w:p>
      </w:tc>
    </w:tr>
    <w:tr w:rsidR="00186911" w:rsidRPr="00186911" w:rsidTr="00186911">
      <w:tc>
        <w:tcPr>
          <w:tcW w:w="1417" w:type="dxa"/>
        </w:tcPr>
        <w:p w:rsidR="00186911" w:rsidRPr="00186911" w:rsidRDefault="00186911" w:rsidP="00186911">
          <w:pPr>
            <w:tabs>
              <w:tab w:val="clear" w:pos="1134"/>
              <w:tab w:val="center" w:pos="4153"/>
              <w:tab w:val="right" w:pos="8306"/>
            </w:tabs>
            <w:spacing w:before="60" w:after="60" w:line="260" w:lineRule="exact"/>
            <w:jc w:val="left"/>
            <w:rPr>
              <w:sz w:val="20"/>
              <w:szCs w:val="26"/>
              <w:lang w:val="en-GB"/>
            </w:rPr>
          </w:pPr>
        </w:p>
      </w:tc>
      <w:tc>
        <w:tcPr>
          <w:tcW w:w="1936" w:type="dxa"/>
          <w:hideMark/>
        </w:tcPr>
        <w:p w:rsidR="00186911" w:rsidRPr="00186911" w:rsidRDefault="00186911" w:rsidP="00186911">
          <w:pPr>
            <w:tabs>
              <w:tab w:val="clear" w:pos="1134"/>
              <w:tab w:val="center" w:pos="4153"/>
              <w:tab w:val="right" w:pos="8306"/>
            </w:tabs>
            <w:spacing w:before="60" w:after="60" w:line="260" w:lineRule="exact"/>
            <w:jc w:val="left"/>
            <w:rPr>
              <w:sz w:val="20"/>
              <w:szCs w:val="26"/>
              <w:lang w:val="en-GB"/>
            </w:rPr>
          </w:pPr>
          <w:r w:rsidRPr="00186911">
            <w:rPr>
              <w:sz w:val="20"/>
              <w:szCs w:val="26"/>
              <w:rtl/>
              <w:lang w:bidi="ar-EG"/>
            </w:rPr>
            <w:t>البريد الإلكتروني:</w:t>
          </w:r>
        </w:p>
      </w:tc>
      <w:tc>
        <w:tcPr>
          <w:tcW w:w="6286" w:type="dxa"/>
        </w:tcPr>
        <w:p w:rsidR="00186911" w:rsidRPr="00186911" w:rsidRDefault="0083052C" w:rsidP="00186911">
          <w:pPr>
            <w:tabs>
              <w:tab w:val="clear" w:pos="1134"/>
              <w:tab w:val="center" w:pos="4153"/>
              <w:tab w:val="right" w:pos="8306"/>
            </w:tabs>
            <w:spacing w:before="60" w:after="60" w:line="260" w:lineRule="exact"/>
            <w:jc w:val="left"/>
            <w:rPr>
              <w:sz w:val="20"/>
              <w:szCs w:val="26"/>
              <w:lang w:val="en-GB"/>
            </w:rPr>
          </w:pPr>
          <w:hyperlink r:id="rId1" w:history="1">
            <w:r w:rsidR="00B34EA5" w:rsidRPr="00B34EA5">
              <w:rPr>
                <w:rFonts w:cs="Times New Roman"/>
                <w:color w:val="0000FF"/>
                <w:sz w:val="18"/>
                <w:szCs w:val="20"/>
                <w:u w:val="single"/>
                <w:lang w:val="en-GB"/>
              </w:rPr>
              <w:t>yushi.torigoe@itu.int</w:t>
            </w:r>
          </w:hyperlink>
        </w:p>
      </w:tc>
    </w:tr>
  </w:tbl>
  <w:p w:rsidR="002D4DD1" w:rsidRDefault="002D4DD1" w:rsidP="000362AE">
    <w:pPr>
      <w:tabs>
        <w:tab w:val="right" w:pos="5670"/>
        <w:tab w:val="right" w:pos="9639"/>
        <w:tab w:val="right" w:pos="14138"/>
      </w:tabs>
      <w:bidi w:val="0"/>
      <w:spacing w:before="0" w:line="240" w:lineRule="auto"/>
      <w:jc w:val="center"/>
      <w:rPr>
        <w:rFonts w:cs="Calibri"/>
        <w:sz w:val="2"/>
        <w:szCs w:val="2"/>
      </w:rPr>
    </w:pPr>
  </w:p>
  <w:bookmarkStart w:id="0" w:name="_GoBack"/>
  <w:p w:rsidR="0083052C" w:rsidRPr="0083052C" w:rsidRDefault="0083052C" w:rsidP="0083052C">
    <w:pPr>
      <w:tabs>
        <w:tab w:val="clear" w:pos="1134"/>
        <w:tab w:val="left" w:pos="3561"/>
        <w:tab w:val="center" w:pos="4819"/>
        <w:tab w:val="left" w:pos="5954"/>
        <w:tab w:val="right" w:pos="9639"/>
      </w:tabs>
      <w:spacing w:before="240" w:after="120" w:line="240" w:lineRule="auto"/>
      <w:jc w:val="center"/>
      <w:rPr>
        <w:rFonts w:asciiTheme="minorHAnsi" w:hAnsiTheme="minorHAnsi" w:cs="Times New Roman"/>
        <w:caps/>
        <w:noProof/>
        <w:szCs w:val="22"/>
        <w:lang w:val="fr-FR"/>
      </w:rPr>
    </w:pPr>
    <w:r w:rsidRPr="0083052C">
      <w:rPr>
        <w:rFonts w:asciiTheme="minorHAnsi" w:hAnsiTheme="minorHAnsi"/>
        <w:szCs w:val="22"/>
        <w:rtl/>
      </w:rPr>
      <w:fldChar w:fldCharType="begin"/>
    </w:r>
    <w:r w:rsidRPr="0083052C">
      <w:rPr>
        <w:rFonts w:asciiTheme="minorHAnsi" w:hAnsiTheme="minorHAnsi"/>
        <w:szCs w:val="22"/>
        <w:rtl/>
      </w:rPr>
      <w:instrText xml:space="preserve"> </w:instrText>
    </w:r>
    <w:r w:rsidRPr="0083052C">
      <w:rPr>
        <w:rFonts w:asciiTheme="minorHAnsi" w:hAnsiTheme="minorHAnsi"/>
        <w:szCs w:val="22"/>
      </w:rPr>
      <w:instrText>HYPERLINK "http://www.itu.int/en/ITU-D/Conferences/WTDC/WTDC17/Pages/default.aspx</w:instrText>
    </w:r>
    <w:r w:rsidRPr="0083052C">
      <w:rPr>
        <w:rFonts w:asciiTheme="minorHAnsi" w:hAnsiTheme="minorHAnsi"/>
        <w:szCs w:val="22"/>
        <w:rtl/>
      </w:rPr>
      <w:instrText xml:space="preserve">" </w:instrText>
    </w:r>
    <w:r w:rsidRPr="0083052C">
      <w:rPr>
        <w:rFonts w:asciiTheme="minorHAnsi" w:hAnsiTheme="minorHAnsi"/>
        <w:szCs w:val="22"/>
        <w:rtl/>
      </w:rPr>
      <w:fldChar w:fldCharType="separate"/>
    </w:r>
    <w:r w:rsidRPr="0083052C">
      <w:rPr>
        <w:rStyle w:val="Hyperlink"/>
        <w:rFonts w:asciiTheme="minorHAnsi" w:hAnsiTheme="minorHAnsi" w:cs="Calibri"/>
        <w:szCs w:val="22"/>
      </w:rPr>
      <w:t>WTDC-17</w:t>
    </w:r>
    <w:r w:rsidRPr="0083052C">
      <w:rPr>
        <w:rFonts w:asciiTheme="minorHAnsi" w:hAnsiTheme="minorHAnsi"/>
        <w:szCs w:val="22"/>
        <w:rtl/>
      </w:rPr>
      <w:fldChar w:fldCharType="end"/>
    </w:r>
  </w:p>
  <w:bookmarkEnd w:id="0"/>
  <w:p w:rsidR="0083052C" w:rsidRPr="000362AE" w:rsidRDefault="0083052C" w:rsidP="0083052C">
    <w:pPr>
      <w:tabs>
        <w:tab w:val="right" w:pos="5670"/>
        <w:tab w:val="right" w:pos="9639"/>
        <w:tab w:val="right" w:pos="14138"/>
      </w:tabs>
      <w:bidi w:val="0"/>
      <w:spacing w:before="0" w:line="240" w:lineRule="auto"/>
      <w:jc w:val="center"/>
      <w:rPr>
        <w:rFonts w:cs="Calibri"/>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2A8" w:rsidRDefault="003A32A8" w:rsidP="00E07379">
      <w:pPr>
        <w:spacing w:before="0" w:line="240" w:lineRule="auto"/>
      </w:pPr>
      <w:r>
        <w:separator/>
      </w:r>
    </w:p>
  </w:footnote>
  <w:footnote w:type="continuationSeparator" w:id="0">
    <w:p w:rsidR="003A32A8" w:rsidRDefault="003A32A8"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508" w:rsidRDefault="001875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911" w:rsidRPr="00497247" w:rsidRDefault="00186911" w:rsidP="00644B66">
    <w:pPr>
      <w:pStyle w:val="Header"/>
      <w:tabs>
        <w:tab w:val="clear" w:pos="4680"/>
        <w:tab w:val="clear" w:pos="9360"/>
        <w:tab w:val="center" w:pos="4819"/>
        <w:tab w:val="right" w:pos="9639"/>
      </w:tabs>
      <w:spacing w:before="120" w:after="240"/>
      <w:rPr>
        <w:rFonts w:cs="Calibri"/>
        <w:sz w:val="20"/>
        <w:szCs w:val="20"/>
        <w:rtl/>
        <w:lang w:bidi="ar-EG"/>
      </w:rPr>
    </w:pPr>
    <w:r w:rsidRPr="00497247">
      <w:rPr>
        <w:rFonts w:cs="Calibri"/>
        <w:sz w:val="20"/>
        <w:szCs w:val="20"/>
      </w:rPr>
      <w:tab/>
      <w:t>WTDC</w:t>
    </w:r>
    <w:r w:rsidR="000362AE">
      <w:rPr>
        <w:rFonts w:cs="Calibri"/>
        <w:sz w:val="20"/>
        <w:szCs w:val="20"/>
      </w:rPr>
      <w:noBreakHyphen/>
    </w:r>
    <w:r>
      <w:rPr>
        <w:rFonts w:cs="Calibri"/>
        <w:sz w:val="20"/>
        <w:szCs w:val="20"/>
      </w:rPr>
      <w:t>17</w:t>
    </w:r>
    <w:r w:rsidRPr="00497247">
      <w:rPr>
        <w:rFonts w:cs="Calibri"/>
        <w:sz w:val="20"/>
        <w:szCs w:val="20"/>
      </w:rPr>
      <w:t>/</w:t>
    </w:r>
    <w:r w:rsidR="00644B66">
      <w:rPr>
        <w:rFonts w:cs="Calibri"/>
        <w:sz w:val="20"/>
        <w:szCs w:val="20"/>
      </w:rPr>
      <w:t>9</w:t>
    </w:r>
    <w:r w:rsidRPr="00497247">
      <w:rPr>
        <w:rFonts w:cs="Calibri"/>
        <w:sz w:val="20"/>
        <w:szCs w:val="20"/>
      </w:rPr>
      <w:t>-A</w:t>
    </w:r>
    <w:r w:rsidRPr="00497247">
      <w:rPr>
        <w:rFonts w:cs="Calibri"/>
        <w:sz w:val="20"/>
        <w:szCs w:val="20"/>
        <w:rtl/>
        <w:lang w:bidi="ar-EG"/>
      </w:rPr>
      <w:tab/>
    </w:r>
    <w:r w:rsidRPr="00497247">
      <w:rPr>
        <w:rFonts w:ascii="Arial" w:hAnsi="Arial" w:hint="cs"/>
        <w:sz w:val="20"/>
        <w:szCs w:val="26"/>
        <w:rtl/>
      </w:rPr>
      <w:t>الصفحة</w:t>
    </w:r>
    <w:r>
      <w:rPr>
        <w:rFonts w:hint="cs"/>
        <w:sz w:val="20"/>
        <w:szCs w:val="26"/>
        <w:rtl/>
      </w:rPr>
      <w:t xml:space="preserve"> </w:t>
    </w:r>
    <w:r w:rsidRPr="00497247">
      <w:rPr>
        <w:rFonts w:cs="Calibri"/>
        <w:sz w:val="20"/>
        <w:szCs w:val="20"/>
        <w:lang w:val="en-GB"/>
      </w:rPr>
      <w:fldChar w:fldCharType="begin"/>
    </w:r>
    <w:r w:rsidRPr="00497247">
      <w:rPr>
        <w:rFonts w:cs="Calibri"/>
        <w:sz w:val="20"/>
        <w:szCs w:val="20"/>
        <w:lang w:val="en-GB"/>
      </w:rPr>
      <w:instrText xml:space="preserve"> PAGE </w:instrText>
    </w:r>
    <w:r w:rsidRPr="00497247">
      <w:rPr>
        <w:rFonts w:cs="Calibri"/>
        <w:sz w:val="20"/>
        <w:szCs w:val="20"/>
        <w:lang w:val="en-GB"/>
      </w:rPr>
      <w:fldChar w:fldCharType="separate"/>
    </w:r>
    <w:r w:rsidR="0083052C">
      <w:rPr>
        <w:rFonts w:cs="Times New Roman"/>
        <w:noProof/>
        <w:sz w:val="20"/>
        <w:szCs w:val="20"/>
        <w:rtl/>
        <w:lang w:val="en-GB"/>
      </w:rPr>
      <w:t>3</w:t>
    </w:r>
    <w:r w:rsidRPr="00497247">
      <w:rPr>
        <w:rFonts w:cs="Calibri"/>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508" w:rsidRDefault="001875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2A8"/>
    <w:rsid w:val="000124CC"/>
    <w:rsid w:val="000362AE"/>
    <w:rsid w:val="00041F8B"/>
    <w:rsid w:val="00046444"/>
    <w:rsid w:val="00057FB8"/>
    <w:rsid w:val="0006023B"/>
    <w:rsid w:val="00067728"/>
    <w:rsid w:val="0008638B"/>
    <w:rsid w:val="00090574"/>
    <w:rsid w:val="00092FC2"/>
    <w:rsid w:val="000A1677"/>
    <w:rsid w:val="000B407F"/>
    <w:rsid w:val="000C13C2"/>
    <w:rsid w:val="000F0B1C"/>
    <w:rsid w:val="000F1D42"/>
    <w:rsid w:val="000F4D07"/>
    <w:rsid w:val="00102A03"/>
    <w:rsid w:val="001040A3"/>
    <w:rsid w:val="00173915"/>
    <w:rsid w:val="00186911"/>
    <w:rsid w:val="00187508"/>
    <w:rsid w:val="00191E58"/>
    <w:rsid w:val="001F032E"/>
    <w:rsid w:val="00212BF9"/>
    <w:rsid w:val="0022345D"/>
    <w:rsid w:val="00225854"/>
    <w:rsid w:val="0023283D"/>
    <w:rsid w:val="00252E0C"/>
    <w:rsid w:val="00276881"/>
    <w:rsid w:val="002916BE"/>
    <w:rsid w:val="002978F4"/>
    <w:rsid w:val="002A0B98"/>
    <w:rsid w:val="002B028D"/>
    <w:rsid w:val="002B435E"/>
    <w:rsid w:val="002C4DAE"/>
    <w:rsid w:val="002D4DD1"/>
    <w:rsid w:val="002D6488"/>
    <w:rsid w:val="002D6669"/>
    <w:rsid w:val="002E6541"/>
    <w:rsid w:val="002F5560"/>
    <w:rsid w:val="002F7232"/>
    <w:rsid w:val="0030486B"/>
    <w:rsid w:val="003231B9"/>
    <w:rsid w:val="003275AC"/>
    <w:rsid w:val="00333D29"/>
    <w:rsid w:val="003409F4"/>
    <w:rsid w:val="00357185"/>
    <w:rsid w:val="003A32A8"/>
    <w:rsid w:val="003C3C26"/>
    <w:rsid w:val="003C475F"/>
    <w:rsid w:val="003E4132"/>
    <w:rsid w:val="003E5E3F"/>
    <w:rsid w:val="003F678F"/>
    <w:rsid w:val="0042686F"/>
    <w:rsid w:val="004367CE"/>
    <w:rsid w:val="00443869"/>
    <w:rsid w:val="004712C6"/>
    <w:rsid w:val="00497703"/>
    <w:rsid w:val="004D3116"/>
    <w:rsid w:val="004F0F06"/>
    <w:rsid w:val="00501E0E"/>
    <w:rsid w:val="005204D7"/>
    <w:rsid w:val="00520B61"/>
    <w:rsid w:val="00530420"/>
    <w:rsid w:val="0053054B"/>
    <w:rsid w:val="00552BC5"/>
    <w:rsid w:val="0055516A"/>
    <w:rsid w:val="0056374C"/>
    <w:rsid w:val="0056614F"/>
    <w:rsid w:val="0057656F"/>
    <w:rsid w:val="00576731"/>
    <w:rsid w:val="0059285F"/>
    <w:rsid w:val="005A24B1"/>
    <w:rsid w:val="005B7B8A"/>
    <w:rsid w:val="005D6476"/>
    <w:rsid w:val="005D6C0D"/>
    <w:rsid w:val="005E5283"/>
    <w:rsid w:val="005E58F5"/>
    <w:rsid w:val="00606660"/>
    <w:rsid w:val="006157A3"/>
    <w:rsid w:val="00617F70"/>
    <w:rsid w:val="00620E60"/>
    <w:rsid w:val="0063315A"/>
    <w:rsid w:val="00644B66"/>
    <w:rsid w:val="0065591D"/>
    <w:rsid w:val="00662C5A"/>
    <w:rsid w:val="00670AF5"/>
    <w:rsid w:val="006C1556"/>
    <w:rsid w:val="006E77E7"/>
    <w:rsid w:val="006F267F"/>
    <w:rsid w:val="006F63F7"/>
    <w:rsid w:val="006F6F03"/>
    <w:rsid w:val="00706D7A"/>
    <w:rsid w:val="00707FC4"/>
    <w:rsid w:val="00714590"/>
    <w:rsid w:val="00726AEC"/>
    <w:rsid w:val="007530CA"/>
    <w:rsid w:val="0079553D"/>
    <w:rsid w:val="007B0163"/>
    <w:rsid w:val="007B01CC"/>
    <w:rsid w:val="007E7C6C"/>
    <w:rsid w:val="007F6238"/>
    <w:rsid w:val="007F646C"/>
    <w:rsid w:val="00801FCD"/>
    <w:rsid w:val="00803D7E"/>
    <w:rsid w:val="00803F08"/>
    <w:rsid w:val="008235CD"/>
    <w:rsid w:val="00823A07"/>
    <w:rsid w:val="0083052C"/>
    <w:rsid w:val="00835FEC"/>
    <w:rsid w:val="00845222"/>
    <w:rsid w:val="008513CB"/>
    <w:rsid w:val="00874D9C"/>
    <w:rsid w:val="008A1810"/>
    <w:rsid w:val="008B0945"/>
    <w:rsid w:val="008B5B5D"/>
    <w:rsid w:val="008B7CED"/>
    <w:rsid w:val="008E7FF7"/>
    <w:rsid w:val="00911C78"/>
    <w:rsid w:val="00917694"/>
    <w:rsid w:val="00923199"/>
    <w:rsid w:val="009263CD"/>
    <w:rsid w:val="00930E6D"/>
    <w:rsid w:val="00972CA2"/>
    <w:rsid w:val="00982B28"/>
    <w:rsid w:val="00984EA5"/>
    <w:rsid w:val="00992593"/>
    <w:rsid w:val="009C17E1"/>
    <w:rsid w:val="009C35ED"/>
    <w:rsid w:val="009F1C12"/>
    <w:rsid w:val="00A124CB"/>
    <w:rsid w:val="00A2167A"/>
    <w:rsid w:val="00A25A43"/>
    <w:rsid w:val="00A3295B"/>
    <w:rsid w:val="00A42AE5"/>
    <w:rsid w:val="00A52B61"/>
    <w:rsid w:val="00A54E2A"/>
    <w:rsid w:val="00A64820"/>
    <w:rsid w:val="00A71DD6"/>
    <w:rsid w:val="00A723C7"/>
    <w:rsid w:val="00A80E11"/>
    <w:rsid w:val="00A97F94"/>
    <w:rsid w:val="00AA6BF1"/>
    <w:rsid w:val="00AB1309"/>
    <w:rsid w:val="00AC2C52"/>
    <w:rsid w:val="00AD1503"/>
    <w:rsid w:val="00AE4522"/>
    <w:rsid w:val="00AE7244"/>
    <w:rsid w:val="00AF3FEE"/>
    <w:rsid w:val="00B02F46"/>
    <w:rsid w:val="00B2000C"/>
    <w:rsid w:val="00B20ADE"/>
    <w:rsid w:val="00B34EA5"/>
    <w:rsid w:val="00B66B9A"/>
    <w:rsid w:val="00B750BB"/>
    <w:rsid w:val="00B82089"/>
    <w:rsid w:val="00B970AE"/>
    <w:rsid w:val="00BA1427"/>
    <w:rsid w:val="00BD2824"/>
    <w:rsid w:val="00BE49D0"/>
    <w:rsid w:val="00BF13CE"/>
    <w:rsid w:val="00BF2C38"/>
    <w:rsid w:val="00C23331"/>
    <w:rsid w:val="00C265DA"/>
    <w:rsid w:val="00C442F2"/>
    <w:rsid w:val="00C674FE"/>
    <w:rsid w:val="00C7297D"/>
    <w:rsid w:val="00C75633"/>
    <w:rsid w:val="00C764F6"/>
    <w:rsid w:val="00C8242E"/>
    <w:rsid w:val="00C82615"/>
    <w:rsid w:val="00C867DB"/>
    <w:rsid w:val="00CA2A38"/>
    <w:rsid w:val="00CA50FF"/>
    <w:rsid w:val="00CB2962"/>
    <w:rsid w:val="00CC3CD2"/>
    <w:rsid w:val="00CC43BE"/>
    <w:rsid w:val="00CD123C"/>
    <w:rsid w:val="00CD2085"/>
    <w:rsid w:val="00CE2EE1"/>
    <w:rsid w:val="00CF3FFD"/>
    <w:rsid w:val="00CF5ED3"/>
    <w:rsid w:val="00D0494C"/>
    <w:rsid w:val="00D14BEB"/>
    <w:rsid w:val="00D21C89"/>
    <w:rsid w:val="00D45542"/>
    <w:rsid w:val="00D77D0F"/>
    <w:rsid w:val="00D94196"/>
    <w:rsid w:val="00DA1CF0"/>
    <w:rsid w:val="00DB2271"/>
    <w:rsid w:val="00DB5659"/>
    <w:rsid w:val="00DC24B4"/>
    <w:rsid w:val="00DC5E81"/>
    <w:rsid w:val="00DD7A05"/>
    <w:rsid w:val="00DE513F"/>
    <w:rsid w:val="00DF16DC"/>
    <w:rsid w:val="00DF5361"/>
    <w:rsid w:val="00E009A1"/>
    <w:rsid w:val="00E00D15"/>
    <w:rsid w:val="00E071BE"/>
    <w:rsid w:val="00E07379"/>
    <w:rsid w:val="00E14494"/>
    <w:rsid w:val="00E17033"/>
    <w:rsid w:val="00E22744"/>
    <w:rsid w:val="00E32189"/>
    <w:rsid w:val="00E45211"/>
    <w:rsid w:val="00E7380C"/>
    <w:rsid w:val="00E74BE7"/>
    <w:rsid w:val="00E86CC9"/>
    <w:rsid w:val="00E96624"/>
    <w:rsid w:val="00F126F1"/>
    <w:rsid w:val="00F2106A"/>
    <w:rsid w:val="00F36D8B"/>
    <w:rsid w:val="00F401D0"/>
    <w:rsid w:val="00F45F2B"/>
    <w:rsid w:val="00F57AE4"/>
    <w:rsid w:val="00F67150"/>
    <w:rsid w:val="00F84366"/>
    <w:rsid w:val="00F85089"/>
    <w:rsid w:val="00F85564"/>
    <w:rsid w:val="00F86CFA"/>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92FD341C-028B-4061-AD9F-755639581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232"/>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589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D14-RPMAFR-C-0009/" TargetMode="External"/><Relationship Id="rId18" Type="http://schemas.openxmlformats.org/officeDocument/2006/relationships/hyperlink" Target="https://www.itu.int/md/D14-RPMEUR-C-0009/"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itu.int/go/wtdc17cpi" TargetMode="External"/><Relationship Id="rId17" Type="http://schemas.openxmlformats.org/officeDocument/2006/relationships/hyperlink" Target="https://www.itu.int/md/D14-RPMCIS-C-0009/"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md/D14-RPMASP-C-0009/"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www.itu.int/md/D14-RPMARB-C-0009/" TargetMode="External"/><Relationship Id="rId23"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D14-RPMAMS-C-0009/" TargetMode="External"/><Relationship Id="rId22"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mailto:yushi.torigoe@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996b2e75-67fd-4955-a3b0-5ab9934cb50b"/>
    <ds:schemaRef ds:uri="http://schemas.openxmlformats.org/package/2006/metadata/core-properties"/>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de10a323-94a9-4e93-88b4-ea964576960d"/>
    <ds:schemaRef ds:uri="http://www.w3.org/XML/1998/namespace"/>
    <ds:schemaRef ds:uri="http://purl.org/dc/elements/1.1/"/>
  </ds:schemaRefs>
</ds:datastoreItem>
</file>

<file path=customXml/itemProps3.xml><?xml version="1.0" encoding="utf-8"?>
<ds:datastoreItem xmlns:ds="http://schemas.openxmlformats.org/officeDocument/2006/customXml" ds:itemID="{6A19024F-9CE2-46DA-8E4F-4BCE6EEE9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1110</Words>
  <Characters>6332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7428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Gergis, Mina</dc:creator>
  <cp:keywords>DPM_v2016.12.12.1_prod</cp:keywords>
  <dc:description>Template used by DPM and CPI for the WTSA-16</dc:description>
  <cp:lastModifiedBy>BDT - nd</cp:lastModifiedBy>
  <cp:revision>7</cp:revision>
  <cp:lastPrinted>2017-03-13T12:32:00Z</cp:lastPrinted>
  <dcterms:created xsi:type="dcterms:W3CDTF">2017-06-26T12:36:00Z</dcterms:created>
  <dcterms:modified xsi:type="dcterms:W3CDTF">2017-08-22T09:22:00Z</dcterms:modified>
  <cp:category>Conference document</cp:category>
</cp:coreProperties>
</file>