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B46DF3" w14:paraId="048951CD" w14:textId="77777777" w:rsidTr="00107E85">
        <w:trPr>
          <w:cantSplit/>
          <w:trHeight w:val="1134"/>
        </w:trPr>
        <w:tc>
          <w:tcPr>
            <w:tcW w:w="1276" w:type="dxa"/>
          </w:tcPr>
          <w:p w14:paraId="3FFC1E19" w14:textId="77777777"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14:anchorId="48C9B63A" wp14:editId="7D60AB3B">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14:paraId="461B72C9" w14:textId="77777777" w:rsidR="00B46DF3" w:rsidRDefault="00B46DF3" w:rsidP="00107E85">
            <w:pPr>
              <w:tabs>
                <w:tab w:val="clear" w:pos="1191"/>
                <w:tab w:val="clear" w:pos="1588"/>
                <w:tab w:val="clear" w:pos="1985"/>
              </w:tabs>
              <w:spacing w:before="0"/>
              <w:ind w:left="35"/>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260F615D" w14:textId="77777777" w:rsidR="00E55807" w:rsidRPr="00844A56" w:rsidRDefault="00E55807" w:rsidP="00C64AF3">
            <w:pPr>
              <w:tabs>
                <w:tab w:val="clear" w:pos="1191"/>
                <w:tab w:val="clear" w:pos="1588"/>
                <w:tab w:val="clear" w:pos="1985"/>
              </w:tabs>
              <w:spacing w:before="10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14:paraId="3716E62E" w14:textId="77777777" w:rsidR="00B46DF3" w:rsidRPr="00683C32" w:rsidRDefault="00B46DF3" w:rsidP="00107E85">
            <w:pPr>
              <w:spacing w:before="0"/>
              <w:ind w:right="142"/>
              <w:jc w:val="right"/>
            </w:pPr>
            <w:r w:rsidRPr="004949B5">
              <w:rPr>
                <w:noProof/>
                <w:color w:val="189CD7"/>
                <w:lang w:eastAsia="zh-CN"/>
              </w:rPr>
              <w:drawing>
                <wp:anchor distT="0" distB="0" distL="114300" distR="114300" simplePos="0" relativeHeight="251669504" behindDoc="0" locked="0" layoutInCell="1" allowOverlap="1" wp14:anchorId="0095E050" wp14:editId="10CB0381">
                  <wp:simplePos x="0" y="0"/>
                  <wp:positionH relativeFrom="column">
                    <wp:posOffset>353060</wp:posOffset>
                  </wp:positionH>
                  <wp:positionV relativeFrom="paragraph">
                    <wp:posOffset>98425</wp:posOffset>
                  </wp:positionV>
                  <wp:extent cx="1570990" cy="587785"/>
                  <wp:effectExtent l="0" t="0" r="0" b="3175"/>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0990" cy="5877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997358" w14:paraId="4BBED08C" w14:textId="77777777" w:rsidTr="00107E85">
        <w:trPr>
          <w:cantSplit/>
        </w:trPr>
        <w:tc>
          <w:tcPr>
            <w:tcW w:w="6663" w:type="dxa"/>
            <w:gridSpan w:val="2"/>
            <w:tcBorders>
              <w:top w:val="single" w:sz="12" w:space="0" w:color="auto"/>
            </w:tcBorders>
          </w:tcPr>
          <w:p w14:paraId="2313C5D8" w14:textId="77777777" w:rsidR="00683C32" w:rsidRPr="00997358" w:rsidRDefault="00683C32" w:rsidP="00107E85">
            <w:pPr>
              <w:spacing w:before="0"/>
              <w:rPr>
                <w:rFonts w:cs="Arial"/>
                <w:b/>
                <w:bCs/>
                <w:sz w:val="20"/>
              </w:rPr>
            </w:pPr>
          </w:p>
        </w:tc>
        <w:tc>
          <w:tcPr>
            <w:tcW w:w="3225" w:type="dxa"/>
            <w:tcBorders>
              <w:top w:val="single" w:sz="12" w:space="0" w:color="auto"/>
            </w:tcBorders>
          </w:tcPr>
          <w:p w14:paraId="4899B4ED" w14:textId="77777777" w:rsidR="00683C32" w:rsidRPr="00997358" w:rsidRDefault="00683C32" w:rsidP="00107E85">
            <w:pPr>
              <w:spacing w:before="0"/>
              <w:rPr>
                <w:b/>
                <w:bCs/>
                <w:sz w:val="20"/>
              </w:rPr>
            </w:pPr>
          </w:p>
        </w:tc>
      </w:tr>
      <w:tr w:rsidR="00683C32" w:rsidRPr="00002716" w14:paraId="745B9CD3" w14:textId="77777777" w:rsidTr="00107E85">
        <w:trPr>
          <w:cantSplit/>
        </w:trPr>
        <w:tc>
          <w:tcPr>
            <w:tcW w:w="6663" w:type="dxa"/>
            <w:gridSpan w:val="2"/>
            <w:vMerge w:val="restart"/>
          </w:tcPr>
          <w:p w14:paraId="72536CA3" w14:textId="77777777" w:rsidR="00683C32" w:rsidRPr="002E6963" w:rsidRDefault="00683C32" w:rsidP="00107E85">
            <w:pPr>
              <w:pStyle w:val="Committee"/>
              <w:rPr>
                <w:b w:val="0"/>
              </w:rPr>
            </w:pPr>
          </w:p>
        </w:tc>
        <w:tc>
          <w:tcPr>
            <w:tcW w:w="3225" w:type="dxa"/>
          </w:tcPr>
          <w:p w14:paraId="057BAAFF" w14:textId="5BEB0CFE" w:rsidR="00683C32" w:rsidRPr="00002716" w:rsidRDefault="00380B71" w:rsidP="008415F1">
            <w:pPr>
              <w:spacing w:before="0"/>
              <w:jc w:val="both"/>
              <w:rPr>
                <w:bCs/>
                <w:lang w:val="en-US"/>
              </w:rPr>
            </w:pPr>
            <w:r w:rsidRPr="00002716">
              <w:rPr>
                <w:b/>
                <w:bCs/>
                <w:lang w:val="en-US"/>
              </w:rPr>
              <w:t>Document</w:t>
            </w:r>
            <w:r w:rsidRPr="00A54E72">
              <w:rPr>
                <w:b/>
                <w:bCs/>
                <w:lang w:val="en-US"/>
              </w:rPr>
              <w:t xml:space="preserve"> </w:t>
            </w:r>
            <w:bookmarkStart w:id="0" w:name="DocRef1"/>
            <w:bookmarkEnd w:id="0"/>
            <w:r w:rsidR="00107E85" w:rsidRPr="00937F69">
              <w:rPr>
                <w:b/>
                <w:bCs/>
                <w:lang w:val="en-US"/>
              </w:rPr>
              <w:t>TDAG17</w:t>
            </w:r>
            <w:r w:rsidR="00937F69">
              <w:rPr>
                <w:b/>
                <w:bCs/>
                <w:lang w:val="en-US"/>
              </w:rPr>
              <w:t>-22</w:t>
            </w:r>
            <w:r w:rsidRPr="00937F69">
              <w:rPr>
                <w:b/>
                <w:bCs/>
                <w:lang w:val="en-US"/>
              </w:rPr>
              <w:t>/</w:t>
            </w:r>
            <w:bookmarkStart w:id="1" w:name="DocNo1"/>
            <w:bookmarkEnd w:id="1"/>
            <w:r w:rsidR="00105872">
              <w:rPr>
                <w:b/>
                <w:bCs/>
                <w:lang w:val="en-US"/>
              </w:rPr>
              <w:t>DT/4</w:t>
            </w:r>
            <w:r w:rsidR="00107E85" w:rsidRPr="00937F69">
              <w:rPr>
                <w:b/>
                <w:bCs/>
                <w:lang w:val="en-US"/>
              </w:rPr>
              <w:t>-E</w:t>
            </w:r>
          </w:p>
        </w:tc>
      </w:tr>
      <w:tr w:rsidR="00683C32" w14:paraId="518B169E" w14:textId="77777777" w:rsidTr="00107E85">
        <w:trPr>
          <w:cantSplit/>
        </w:trPr>
        <w:tc>
          <w:tcPr>
            <w:tcW w:w="6663" w:type="dxa"/>
            <w:gridSpan w:val="2"/>
            <w:vMerge/>
          </w:tcPr>
          <w:p w14:paraId="799C4096" w14:textId="77777777" w:rsidR="00683C32" w:rsidRPr="00002716" w:rsidRDefault="00683C32" w:rsidP="00107E85">
            <w:pPr>
              <w:spacing w:after="120"/>
              <w:rPr>
                <w:b/>
                <w:bCs/>
                <w:smallCaps/>
                <w:lang w:val="en-US"/>
              </w:rPr>
            </w:pPr>
          </w:p>
        </w:tc>
        <w:tc>
          <w:tcPr>
            <w:tcW w:w="3225" w:type="dxa"/>
          </w:tcPr>
          <w:p w14:paraId="7A66B718" w14:textId="77777777" w:rsidR="00683C32" w:rsidRPr="002E6F8F" w:rsidRDefault="0045186B" w:rsidP="00107E85">
            <w:pPr>
              <w:spacing w:before="0"/>
              <w:rPr>
                <w:b/>
              </w:rPr>
            </w:pPr>
            <w:bookmarkStart w:id="2" w:name="CreationDate"/>
            <w:bookmarkEnd w:id="2"/>
            <w:r>
              <w:rPr>
                <w:b/>
              </w:rPr>
              <w:t>10 March 2017</w:t>
            </w:r>
          </w:p>
        </w:tc>
      </w:tr>
      <w:tr w:rsidR="00683C32" w14:paraId="75FAB066" w14:textId="77777777" w:rsidTr="00107E85">
        <w:trPr>
          <w:cantSplit/>
        </w:trPr>
        <w:tc>
          <w:tcPr>
            <w:tcW w:w="6663" w:type="dxa"/>
            <w:gridSpan w:val="2"/>
            <w:vMerge/>
          </w:tcPr>
          <w:p w14:paraId="5FEF91D3" w14:textId="77777777" w:rsidR="00683C32" w:rsidRDefault="00683C32" w:rsidP="00107E85">
            <w:pPr>
              <w:spacing w:after="120"/>
              <w:rPr>
                <w:b/>
                <w:bCs/>
                <w:smallCaps/>
              </w:rPr>
            </w:pPr>
          </w:p>
        </w:tc>
        <w:tc>
          <w:tcPr>
            <w:tcW w:w="3225" w:type="dxa"/>
          </w:tcPr>
          <w:p w14:paraId="04BA311C" w14:textId="77777777" w:rsidR="00514D2F" w:rsidRPr="00D34008" w:rsidRDefault="00683C32" w:rsidP="00107E85">
            <w:pPr>
              <w:spacing w:before="0" w:after="240"/>
            </w:pPr>
            <w:r>
              <w:rPr>
                <w:b/>
              </w:rPr>
              <w:t>Original</w:t>
            </w:r>
            <w:r w:rsidR="00A525CC">
              <w:rPr>
                <w:b/>
              </w:rPr>
              <w:t xml:space="preserve">: </w:t>
            </w:r>
            <w:bookmarkStart w:id="3" w:name="Original"/>
            <w:bookmarkEnd w:id="3"/>
            <w:r w:rsidR="0045186B">
              <w:rPr>
                <w:b/>
              </w:rPr>
              <w:t>English</w:t>
            </w:r>
          </w:p>
        </w:tc>
      </w:tr>
      <w:tr w:rsidR="00A13162" w14:paraId="2928F67E" w14:textId="77777777" w:rsidTr="00107E85">
        <w:trPr>
          <w:cantSplit/>
          <w:trHeight w:val="852"/>
        </w:trPr>
        <w:tc>
          <w:tcPr>
            <w:tcW w:w="9888" w:type="dxa"/>
            <w:gridSpan w:val="3"/>
          </w:tcPr>
          <w:p w14:paraId="2D4E1FDC" w14:textId="2F14482D" w:rsidR="00A13162" w:rsidRPr="00A721F4" w:rsidRDefault="004A0D57" w:rsidP="000B61CE">
            <w:pPr>
              <w:pStyle w:val="Source"/>
              <w:spacing w:before="240" w:after="240"/>
              <w:jc w:val="center"/>
              <w:rPr>
                <w:sz w:val="28"/>
                <w:szCs w:val="28"/>
              </w:rPr>
            </w:pPr>
            <w:bookmarkStart w:id="4" w:name="Source"/>
            <w:bookmarkEnd w:id="4"/>
            <w:r>
              <w:rPr>
                <w:rFonts w:eastAsiaTheme="minorEastAsia" w:cs="Calibri"/>
                <w:bCs/>
                <w:sz w:val="28"/>
                <w:szCs w:val="28"/>
                <w:lang w:eastAsia="zh-CN"/>
              </w:rPr>
              <w:t xml:space="preserve">Chairman, TDAG Correspondence Group on Strategic Plan, </w:t>
            </w:r>
            <w:r>
              <w:rPr>
                <w:rFonts w:eastAsiaTheme="minorEastAsia" w:cs="Calibri"/>
                <w:bCs/>
                <w:sz w:val="28"/>
                <w:szCs w:val="28"/>
                <w:lang w:eastAsia="zh-CN"/>
              </w:rPr>
              <w:br/>
              <w:t>Operational Plan and Declaration</w:t>
            </w:r>
          </w:p>
        </w:tc>
      </w:tr>
      <w:tr w:rsidR="00AC6F14" w:rsidRPr="002E6963" w14:paraId="40C7B527" w14:textId="77777777" w:rsidTr="00107E85">
        <w:trPr>
          <w:cantSplit/>
        </w:trPr>
        <w:tc>
          <w:tcPr>
            <w:tcW w:w="9888" w:type="dxa"/>
            <w:gridSpan w:val="3"/>
          </w:tcPr>
          <w:p w14:paraId="238502C3" w14:textId="65DB5A1E" w:rsidR="00AC6F14" w:rsidRPr="0055317A" w:rsidRDefault="0055317A" w:rsidP="0055317A">
            <w:pPr>
              <w:pStyle w:val="Title1"/>
              <w:spacing w:before="120" w:after="120"/>
              <w:jc w:val="center"/>
              <w:rPr>
                <w:b w:val="0"/>
                <w:bCs/>
                <w:sz w:val="28"/>
                <w:szCs w:val="28"/>
              </w:rPr>
            </w:pPr>
            <w:bookmarkStart w:id="5" w:name="Title"/>
            <w:bookmarkEnd w:id="5"/>
            <w:r w:rsidRPr="0055317A">
              <w:rPr>
                <w:b w:val="0"/>
                <w:bCs/>
                <w:sz w:val="28"/>
                <w:szCs w:val="28"/>
              </w:rPr>
              <w:t xml:space="preserve">PRELIMINARY DRAFT ITU-D CONTRIBUTION </w:t>
            </w:r>
            <w:r w:rsidRPr="0055317A">
              <w:rPr>
                <w:b w:val="0"/>
                <w:bCs/>
                <w:sz w:val="28"/>
                <w:szCs w:val="28"/>
              </w:rPr>
              <w:br/>
              <w:t>TO THE ITU STRATEGIC PLAN FOR 2020-2023</w:t>
            </w:r>
          </w:p>
        </w:tc>
      </w:tr>
      <w:tr w:rsidR="00A721F4" w:rsidRPr="002E6963" w14:paraId="0E44D5D3" w14:textId="77777777" w:rsidTr="00A721F4">
        <w:trPr>
          <w:cantSplit/>
        </w:trPr>
        <w:tc>
          <w:tcPr>
            <w:tcW w:w="9888" w:type="dxa"/>
            <w:gridSpan w:val="3"/>
            <w:tcBorders>
              <w:bottom w:val="single" w:sz="4" w:space="0" w:color="auto"/>
            </w:tcBorders>
          </w:tcPr>
          <w:p w14:paraId="487D697E" w14:textId="77777777" w:rsidR="00A721F4" w:rsidRPr="00A721F4" w:rsidRDefault="00A721F4" w:rsidP="00935FF0">
            <w:pPr>
              <w:pStyle w:val="Title1"/>
              <w:spacing w:before="120" w:after="120"/>
              <w:rPr>
                <w:b w:val="0"/>
                <w:bCs/>
                <w:sz w:val="28"/>
                <w:szCs w:val="28"/>
              </w:rPr>
            </w:pPr>
          </w:p>
        </w:tc>
      </w:tr>
      <w:tr w:rsidR="00A721F4" w:rsidRPr="002E6963" w14:paraId="7FF03A89" w14:textId="77777777" w:rsidTr="00A721F4">
        <w:trPr>
          <w:cantSplit/>
        </w:trPr>
        <w:tc>
          <w:tcPr>
            <w:tcW w:w="9888" w:type="dxa"/>
            <w:gridSpan w:val="3"/>
            <w:tcBorders>
              <w:top w:val="single" w:sz="4" w:space="0" w:color="auto"/>
              <w:left w:val="single" w:sz="4" w:space="0" w:color="auto"/>
              <w:bottom w:val="single" w:sz="4" w:space="0" w:color="auto"/>
              <w:right w:val="single" w:sz="4" w:space="0" w:color="auto"/>
            </w:tcBorders>
          </w:tcPr>
          <w:p w14:paraId="01CBCB56" w14:textId="77777777" w:rsidR="00A721F4" w:rsidRPr="00D9621A" w:rsidRDefault="00A721F4" w:rsidP="00935FF0">
            <w:pPr>
              <w:spacing w:before="240"/>
              <w:rPr>
                <w:b/>
                <w:bCs/>
                <w:szCs w:val="24"/>
              </w:rPr>
            </w:pPr>
            <w:r w:rsidRPr="00D9621A">
              <w:rPr>
                <w:b/>
                <w:bCs/>
                <w:szCs w:val="24"/>
              </w:rPr>
              <w:t>Summary:</w:t>
            </w:r>
          </w:p>
          <w:p w14:paraId="024440E4" w14:textId="77777777" w:rsidR="00A721F4" w:rsidRDefault="004A0D57" w:rsidP="00A721F4">
            <w:r>
              <w:t>This document</w:t>
            </w:r>
            <w:r w:rsidRPr="004D31C7">
              <w:t xml:space="preserve"> </w:t>
            </w:r>
            <w:r>
              <w:t>contains the preliminary draft ITU-D contribution to the ITU Strategic Plan for 2020-2023.</w:t>
            </w:r>
          </w:p>
          <w:p w14:paraId="0F7A2979" w14:textId="77777777" w:rsidR="004A0D57" w:rsidRDefault="004A0D57" w:rsidP="004A0D57">
            <w:pPr>
              <w:rPr>
                <w:rStyle w:val="Hyperlink"/>
              </w:rPr>
            </w:pPr>
            <w:r>
              <w:t xml:space="preserve">The document is </w:t>
            </w:r>
            <w:r w:rsidRPr="006F3136">
              <w:rPr>
                <w:szCs w:val="24"/>
              </w:rPr>
              <w:t>a revised version of the draft zero ITU-D contri</w:t>
            </w:r>
            <w:r>
              <w:rPr>
                <w:szCs w:val="24"/>
              </w:rPr>
              <w:t>bution to the draft Strategic Pl</w:t>
            </w:r>
            <w:r w:rsidRPr="006F3136">
              <w:rPr>
                <w:szCs w:val="24"/>
              </w:rPr>
              <w:t xml:space="preserve">an of ITU for the period 2020-2023 that was developed by the TDAG Correspondence Group on the Strategic Plan, Operational Plan and Declaration </w:t>
            </w:r>
            <w:r w:rsidRPr="001C429E">
              <w:rPr>
                <w:rStyle w:val="Strong"/>
                <w:rFonts w:cs="Segoe UI"/>
                <w:b w:val="0"/>
                <w:bCs w:val="0"/>
                <w:szCs w:val="24"/>
                <w:lang w:val="en-US"/>
              </w:rPr>
              <w:t>(</w:t>
            </w:r>
            <w:r w:rsidRPr="001C429E">
              <w:rPr>
                <w:rFonts w:cs="Segoe UI"/>
                <w:szCs w:val="24"/>
              </w:rPr>
              <w:t>C</w:t>
            </w:r>
            <w:r w:rsidRPr="009B6534">
              <w:rPr>
                <w:rFonts w:cs="Segoe UI"/>
                <w:szCs w:val="24"/>
              </w:rPr>
              <w:t xml:space="preserve">G-SPOPD) </w:t>
            </w:r>
            <w:r w:rsidRPr="00EB7A39">
              <w:t>which was presented to TDAG-15</w:t>
            </w:r>
            <w:r>
              <w:t xml:space="preserve"> in April 2015 </w:t>
            </w:r>
            <w:r w:rsidRPr="00EB7A39">
              <w:t>as a progress report</w:t>
            </w:r>
            <w:r w:rsidRPr="006F3136">
              <w:rPr>
                <w:rFonts w:cs="Segoe UI"/>
                <w:color w:val="444444"/>
                <w:szCs w:val="24"/>
              </w:rPr>
              <w:t>.</w:t>
            </w:r>
            <w:r w:rsidRPr="009B6534">
              <w:rPr>
                <w:rFonts w:cs="Segoe UI"/>
                <w:szCs w:val="24"/>
              </w:rPr>
              <w:t xml:space="preserve"> The</w:t>
            </w:r>
            <w:r w:rsidRPr="009B6534">
              <w:t xml:space="preserve"> </w:t>
            </w:r>
            <w:r>
              <w:t xml:space="preserve">revisions reflect </w:t>
            </w:r>
            <w:r w:rsidRPr="006F3136">
              <w:rPr>
                <w:szCs w:val="24"/>
              </w:rPr>
              <w:t xml:space="preserve">the guidance provided by CG-SPOPD </w:t>
            </w:r>
            <w:r>
              <w:t xml:space="preserve">on 15 March 2016 as reported in Document </w:t>
            </w:r>
            <w:hyperlink r:id="rId10" w:history="1">
              <w:r w:rsidRPr="0094681A">
                <w:rPr>
                  <w:rStyle w:val="Hyperlink"/>
                </w:rPr>
                <w:t>TDAG</w:t>
              </w:r>
              <w:r>
                <w:rPr>
                  <w:rStyle w:val="Hyperlink"/>
                </w:rPr>
                <w:t>16-21/</w:t>
              </w:r>
              <w:r w:rsidRPr="0094681A">
                <w:rPr>
                  <w:rStyle w:val="Hyperlink"/>
                </w:rPr>
                <w:t>10</w:t>
              </w:r>
            </w:hyperlink>
            <w:r w:rsidRPr="004A0D57">
              <w:rPr>
                <w:rStyle w:val="Hyperlink"/>
                <w:color w:val="auto"/>
                <w:u w:val="none"/>
              </w:rPr>
              <w:t>.</w:t>
            </w:r>
          </w:p>
          <w:p w14:paraId="5C95CBBC" w14:textId="77777777" w:rsidR="004A0D57" w:rsidRDefault="004A0D57" w:rsidP="004A0D57">
            <w:pPr>
              <w:rPr>
                <w:szCs w:val="24"/>
              </w:rPr>
            </w:pPr>
            <w:r>
              <w:rPr>
                <w:szCs w:val="24"/>
              </w:rPr>
              <w:t>TDAG adopted the document a</w:t>
            </w:r>
            <w:r w:rsidRPr="006F3136">
              <w:rPr>
                <w:szCs w:val="24"/>
              </w:rPr>
              <w:t>t its meeting on 16-18 March 2016</w:t>
            </w:r>
            <w:r w:rsidRPr="006F3136">
              <w:rPr>
                <w:rFonts w:cs="Calibri"/>
                <w:szCs w:val="24"/>
              </w:rPr>
              <w:t xml:space="preserve"> and </w:t>
            </w:r>
            <w:r w:rsidRPr="006F3136">
              <w:rPr>
                <w:szCs w:val="24"/>
              </w:rPr>
              <w:t xml:space="preserve">decided that it should be posted on the website </w:t>
            </w:r>
            <w:r>
              <w:rPr>
                <w:szCs w:val="24"/>
              </w:rPr>
              <w:t xml:space="preserve">for online consultation by the ITU-D membership </w:t>
            </w:r>
            <w:r w:rsidRPr="006F3136">
              <w:rPr>
                <w:szCs w:val="24"/>
              </w:rPr>
              <w:t>by 30 June 2016</w:t>
            </w:r>
            <w:r>
              <w:rPr>
                <w:szCs w:val="24"/>
              </w:rPr>
              <w:t>. No modifications were proposed by this deadline.</w:t>
            </w:r>
          </w:p>
          <w:p w14:paraId="79B5DA22" w14:textId="324C2EB1" w:rsidR="00F91D93" w:rsidRPr="00373E5E" w:rsidRDefault="001C429E" w:rsidP="00297812">
            <w:r w:rsidRPr="00F91D93">
              <w:t xml:space="preserve">Since being submitted to TDAG-16, the document was submitted as a contribution to all </w:t>
            </w:r>
            <w:r w:rsidR="00DD1BD3">
              <w:t xml:space="preserve">six </w:t>
            </w:r>
            <w:r w:rsidRPr="00F91D93">
              <w:t>Regional Preparatory Meetings (RPMs) for the 2017 World Telecommunication Dev</w:t>
            </w:r>
            <w:r w:rsidR="00373E5E">
              <w:t>elopment Conference (WTDC-17).</w:t>
            </w:r>
            <w:r w:rsidR="00B666D6">
              <w:t xml:space="preserve"> Five of the RPMs welcomed the document, and agreed that more discussion on the Strategic Plan on a regional basis was required in order to prepare a regional contribution on the Strategic Plan to </w:t>
            </w:r>
            <w:r w:rsidR="00105872">
              <w:t>TDAG and WTDC-17</w:t>
            </w:r>
            <w:r w:rsidR="00373E5E">
              <w:t>.</w:t>
            </w:r>
          </w:p>
          <w:p w14:paraId="507E3520" w14:textId="77777777" w:rsidR="00A721F4" w:rsidRPr="00D9621A" w:rsidRDefault="00A721F4" w:rsidP="00A721F4">
            <w:pPr>
              <w:rPr>
                <w:b/>
                <w:bCs/>
                <w:szCs w:val="24"/>
              </w:rPr>
            </w:pPr>
            <w:r w:rsidRPr="00E22023">
              <w:rPr>
                <w:b/>
                <w:bCs/>
              </w:rPr>
              <w:t>Action required:</w:t>
            </w:r>
          </w:p>
          <w:p w14:paraId="14C8E053" w14:textId="6CA9356F" w:rsidR="00A721F4" w:rsidRPr="00D9621A" w:rsidRDefault="00F91D93" w:rsidP="00084FA8">
            <w:pPr>
              <w:rPr>
                <w:szCs w:val="24"/>
              </w:rPr>
            </w:pPr>
            <w:r>
              <w:rPr>
                <w:szCs w:val="24"/>
              </w:rPr>
              <w:t xml:space="preserve">CG-SPOPD and TDAG </w:t>
            </w:r>
            <w:r w:rsidR="00C814F5">
              <w:rPr>
                <w:szCs w:val="24"/>
              </w:rPr>
              <w:t>are invited to consider this document and provide</w:t>
            </w:r>
            <w:r w:rsidR="00DD1BD3">
              <w:rPr>
                <w:szCs w:val="24"/>
              </w:rPr>
              <w:t xml:space="preserve"> any further input as deemed a</w:t>
            </w:r>
            <w:r w:rsidR="00373E5E">
              <w:rPr>
                <w:szCs w:val="24"/>
              </w:rPr>
              <w:t xml:space="preserve">ppropriate. </w:t>
            </w:r>
            <w:r w:rsidR="00DD1BD3">
              <w:rPr>
                <w:szCs w:val="24"/>
              </w:rPr>
              <w:t xml:space="preserve">Outcomes of TDAG-17 will be submitted to </w:t>
            </w:r>
            <w:r w:rsidR="00084FA8">
              <w:rPr>
                <w:szCs w:val="24"/>
              </w:rPr>
              <w:t xml:space="preserve">membership as reference document in the preparation of their contribution to </w:t>
            </w:r>
            <w:r w:rsidR="00DD1BD3">
              <w:rPr>
                <w:szCs w:val="24"/>
              </w:rPr>
              <w:t>W</w:t>
            </w:r>
            <w:r w:rsidR="00373E5E">
              <w:rPr>
                <w:szCs w:val="24"/>
              </w:rPr>
              <w:t>TDC-17.</w:t>
            </w:r>
          </w:p>
          <w:p w14:paraId="79527F81" w14:textId="77777777" w:rsidR="00A721F4" w:rsidRPr="00D9621A" w:rsidRDefault="00A721F4" w:rsidP="00A721F4">
            <w:pPr>
              <w:rPr>
                <w:b/>
                <w:bCs/>
                <w:szCs w:val="24"/>
              </w:rPr>
            </w:pPr>
            <w:r w:rsidRPr="00D9621A">
              <w:rPr>
                <w:b/>
                <w:bCs/>
                <w:szCs w:val="24"/>
              </w:rPr>
              <w:t>References:</w:t>
            </w:r>
          </w:p>
          <w:p w14:paraId="6CF27045" w14:textId="77777777" w:rsidR="004A0D57" w:rsidRPr="0076003C" w:rsidRDefault="004A0D57" w:rsidP="0055317A">
            <w:pPr>
              <w:ind w:left="35"/>
              <w:rPr>
                <w:rStyle w:val="Hyperlink"/>
              </w:rPr>
            </w:pPr>
            <w:r>
              <w:fldChar w:fldCharType="begin"/>
            </w:r>
            <w:r>
              <w:instrText>HYPERLINK "https://www.itu.int/md/D14-TDAG21-C-0010/"</w:instrText>
            </w:r>
            <w:r>
              <w:fldChar w:fldCharType="separate"/>
            </w:r>
            <w:r w:rsidRPr="0076003C">
              <w:rPr>
                <w:rStyle w:val="Hyperlink"/>
              </w:rPr>
              <w:t>TDAG16-21/</w:t>
            </w:r>
            <w:r>
              <w:rPr>
                <w:rStyle w:val="Hyperlink"/>
              </w:rPr>
              <w:t>10</w:t>
            </w:r>
          </w:p>
          <w:p w14:paraId="2BCA0360" w14:textId="77777777" w:rsidR="00A721F4" w:rsidRPr="00D9621A" w:rsidRDefault="004A0D57" w:rsidP="004A0D57">
            <w:r>
              <w:fldChar w:fldCharType="end"/>
            </w:r>
          </w:p>
        </w:tc>
      </w:tr>
    </w:tbl>
    <w:p w14:paraId="3E02909B" w14:textId="77777777" w:rsidR="00AC6F14" w:rsidRDefault="00AC6F14" w:rsidP="00935FF0"/>
    <w:p w14:paraId="69096FE6" w14:textId="61DE0F2D" w:rsidR="0055317A" w:rsidRDefault="0055317A">
      <w:pPr>
        <w:tabs>
          <w:tab w:val="clear" w:pos="794"/>
          <w:tab w:val="clear" w:pos="1191"/>
          <w:tab w:val="clear" w:pos="1588"/>
          <w:tab w:val="clear" w:pos="1985"/>
        </w:tabs>
        <w:overflowPunct/>
        <w:autoSpaceDE/>
        <w:autoSpaceDN/>
        <w:adjustRightInd/>
        <w:spacing w:before="0"/>
        <w:textAlignment w:val="auto"/>
      </w:pPr>
      <w:bookmarkStart w:id="6" w:name="Proposal"/>
      <w:bookmarkEnd w:id="6"/>
      <w:r>
        <w:br w:type="page"/>
      </w:r>
    </w:p>
    <w:p w14:paraId="6AACB6C0" w14:textId="77777777" w:rsidR="004A0D57" w:rsidRDefault="004A0D57" w:rsidP="004A0D57">
      <w:pPr>
        <w:jc w:val="both"/>
      </w:pPr>
      <w:r w:rsidRPr="00DE6882">
        <w:rPr>
          <w:b/>
          <w:bCs/>
        </w:rPr>
        <w:lastRenderedPageBreak/>
        <w:t>Background</w:t>
      </w:r>
    </w:p>
    <w:p w14:paraId="7EEBD723" w14:textId="77777777" w:rsidR="004A0D57" w:rsidRPr="00EB7A39" w:rsidRDefault="004A0D57" w:rsidP="004A0D57">
      <w:pPr>
        <w:jc w:val="both"/>
        <w:rPr>
          <w:szCs w:val="24"/>
        </w:rPr>
      </w:pPr>
      <w:r w:rsidRPr="00EB7A39">
        <w:t xml:space="preserve">This document is a revised version of the draft zero ITU-D contribution to the draft Strategic Plan of ITU for the period 2020-2023 that was developed by the TDAG Correspondence Group on the Strategic Plan, Operational Plan and Declaration which was presented to TDAG-15 as a progress report in </w:t>
      </w:r>
      <w:hyperlink r:id="rId11" w:history="1">
        <w:r w:rsidRPr="00EB7A39">
          <w:rPr>
            <w:rStyle w:val="Hyperlink"/>
          </w:rPr>
          <w:t>Document 28</w:t>
        </w:r>
      </w:hyperlink>
      <w:r w:rsidRPr="00EB7A39">
        <w:t xml:space="preserve">. TDAG-15 endorsed the progress report, and requested the Group to </w:t>
      </w:r>
      <w:r w:rsidRPr="00EB7A39">
        <w:rPr>
          <w:szCs w:val="24"/>
        </w:rPr>
        <w:t>continue its work on the basis of the draft ITU-D Strategic Plan for 2020-2023, in particular to provide references to the Sustainable Development Goals (SDGs) and the WSIS Action Lines following their review later in 2015 by the United Nations General Assembly.</w:t>
      </w:r>
    </w:p>
    <w:p w14:paraId="38A94F6E" w14:textId="77777777" w:rsidR="004A0D57" w:rsidRDefault="004A0D57" w:rsidP="004A0D57">
      <w:pPr>
        <w:jc w:val="both"/>
      </w:pPr>
      <w:r w:rsidRPr="00EB7A39">
        <w:t>In line with these requests this document presents, in Annex A, the draft objectives and outcomes of the ITU-D contribution to the ITU Strategic Plan for 2020-2023 along with references to the 2016-2019 ITU-D Strategic Plan, as well as to the SDGs approved by the United Nations General Assembly on 25 September 2015, and the WSIS Action Lines of the Geneva Plan of Action, taking into account the WSIS+10 Vision for WSIS beyond 2015. The document also includes a few minor edits to further streamline the draft ITU-D contribu</w:t>
      </w:r>
      <w:r>
        <w:t>tion to the ITU Strategic Plan.</w:t>
      </w:r>
    </w:p>
    <w:p w14:paraId="5258F039" w14:textId="585AE0EF" w:rsidR="004A0D57" w:rsidRPr="00EB7A39" w:rsidRDefault="004A0D57" w:rsidP="004A0D57">
      <w:pPr>
        <w:jc w:val="both"/>
      </w:pPr>
      <w:r>
        <w:t>These revisions also reflect the guidance provided by CG</w:t>
      </w:r>
      <w:r w:rsidR="003E3FE1">
        <w:t>-</w:t>
      </w:r>
      <w:r>
        <w:t>SPOPD 2016 as reported in TDAG</w:t>
      </w:r>
      <w:r w:rsidR="00C814F5">
        <w:t>-16</w:t>
      </w:r>
      <w:r>
        <w:t xml:space="preserve"> Document 10.</w:t>
      </w:r>
    </w:p>
    <w:p w14:paraId="39049C90" w14:textId="77777777" w:rsidR="004A0D57" w:rsidRPr="003447E8" w:rsidRDefault="004A0D57" w:rsidP="004A0D57">
      <w:pPr>
        <w:jc w:val="both"/>
      </w:pPr>
      <w:r w:rsidRPr="00EB7A39">
        <w:t>Attached for information are four additional Annexes: Annex B identifies the 17 Sustainable Development Goals, Annex C identifies the 11 WSIS Action Lines, Annex D is the WSIS-SDG Matrix</w:t>
      </w:r>
      <w:r w:rsidRPr="00EB7A39">
        <w:rPr>
          <w:rStyle w:val="FootnoteReference"/>
        </w:rPr>
        <w:footnoteReference w:id="1"/>
      </w:r>
      <w:r w:rsidRPr="00EB7A39">
        <w:t>, and Annex E is the ITU-D Strategic Plan for 2016-2019.</w:t>
      </w:r>
    </w:p>
    <w:p w14:paraId="00F722B3" w14:textId="597C50D0" w:rsidR="004A0D57" w:rsidRPr="005B6FF7" w:rsidRDefault="004A0D57" w:rsidP="004A0D57">
      <w:pPr>
        <w:jc w:val="both"/>
      </w:pPr>
      <w:r w:rsidRPr="00EB7A39">
        <w:t>As noted by TDAG-15,</w:t>
      </w:r>
      <w:r w:rsidRPr="00367D2F">
        <w:t xml:space="preserve"> this draft ITU-D contribution to the draft ITU Strategic Plan for 2020-2023</w:t>
      </w:r>
      <w:r w:rsidRPr="005B6FF7">
        <w:t xml:space="preserve"> includes four objectives in line w</w:t>
      </w:r>
      <w:r w:rsidR="003E3FE1">
        <w:t>ith the following three points:</w:t>
      </w:r>
    </w:p>
    <w:p w14:paraId="23FACD19" w14:textId="18E79681" w:rsidR="004A0D57" w:rsidRPr="005B6FF7" w:rsidRDefault="004A0D57" w:rsidP="0055317A">
      <w:pPr>
        <w:pStyle w:val="ListParagraph"/>
        <w:widowControl w:val="0"/>
        <w:numPr>
          <w:ilvl w:val="0"/>
          <w:numId w:val="2"/>
        </w:numPr>
        <w:tabs>
          <w:tab w:val="clear" w:pos="1134"/>
          <w:tab w:val="clear" w:pos="1871"/>
          <w:tab w:val="clear" w:pos="2268"/>
          <w:tab w:val="left" w:pos="567"/>
          <w:tab w:val="left" w:pos="1191"/>
          <w:tab w:val="left" w:pos="1588"/>
          <w:tab w:val="left" w:pos="1985"/>
        </w:tabs>
        <w:ind w:left="567" w:hanging="567"/>
        <w:contextualSpacing w:val="0"/>
        <w:jc w:val="both"/>
      </w:pPr>
      <w:r w:rsidRPr="005B6FF7">
        <w:t>It is more results-focused than the current 2016-2019 Strategic Plan in keeping with a resu</w:t>
      </w:r>
      <w:r w:rsidR="003E3FE1">
        <w:t>lts-based management approach.</w:t>
      </w:r>
    </w:p>
    <w:p w14:paraId="679B0808" w14:textId="77777777" w:rsidR="004A0D57" w:rsidRPr="005B6FF7" w:rsidRDefault="004A0D57" w:rsidP="0055317A">
      <w:pPr>
        <w:pStyle w:val="ListParagraph"/>
        <w:widowControl w:val="0"/>
        <w:numPr>
          <w:ilvl w:val="0"/>
          <w:numId w:val="2"/>
        </w:numPr>
        <w:tabs>
          <w:tab w:val="clear" w:pos="1134"/>
          <w:tab w:val="clear" w:pos="1871"/>
          <w:tab w:val="clear" w:pos="2268"/>
          <w:tab w:val="left" w:pos="567"/>
          <w:tab w:val="left" w:pos="1191"/>
          <w:tab w:val="left" w:pos="1588"/>
          <w:tab w:val="left" w:pos="1985"/>
        </w:tabs>
        <w:ind w:left="567" w:hanging="567"/>
        <w:contextualSpacing w:val="0"/>
      </w:pPr>
      <w:r w:rsidRPr="005B6FF7">
        <w:t xml:space="preserve">It </w:t>
      </w:r>
      <w:r w:rsidRPr="005B6FF7">
        <w:rPr>
          <w:b/>
          <w:bCs/>
        </w:rPr>
        <w:t>retains all content</w:t>
      </w:r>
      <w:r w:rsidRPr="005B6FF7">
        <w:t xml:space="preserve"> of the 2016-2019 ITU-D Strategic Plan that have been streamlined, and references to the corresponding Outcomes and Outputs of the current Strategic Plan have been provided in the contribution. In addition, the 2016-2019 Strategic Plan is included as Annex E for ease of reference.</w:t>
      </w:r>
    </w:p>
    <w:p w14:paraId="418FF8FB" w14:textId="77777777" w:rsidR="004A0D57" w:rsidRPr="00890E5C" w:rsidRDefault="004A0D57" w:rsidP="0055317A">
      <w:pPr>
        <w:pStyle w:val="ListParagraph"/>
        <w:widowControl w:val="0"/>
        <w:numPr>
          <w:ilvl w:val="0"/>
          <w:numId w:val="2"/>
        </w:numPr>
        <w:tabs>
          <w:tab w:val="clear" w:pos="1134"/>
          <w:tab w:val="clear" w:pos="1871"/>
          <w:tab w:val="clear" w:pos="2268"/>
          <w:tab w:val="left" w:pos="567"/>
          <w:tab w:val="left" w:pos="1191"/>
          <w:tab w:val="left" w:pos="1588"/>
          <w:tab w:val="left" w:pos="1985"/>
        </w:tabs>
        <w:ind w:left="567" w:hanging="567"/>
        <w:contextualSpacing w:val="0"/>
      </w:pPr>
      <w:r w:rsidRPr="005B6FF7">
        <w:t>The current five Objectives of the 2016-2019 Strategic Plan are presented in four Objectives which use language that can be recognized by ITU Members and stakeholders and speak to the broader public so that people not currently involved in ITU-D can associate themselves with our important work. The contribution aims to simplify the language of the current Strategic Plan, including</w:t>
      </w:r>
      <w:r w:rsidR="0045186B">
        <w:t xml:space="preserve"> eliminating any duplications.</w:t>
      </w:r>
    </w:p>
    <w:p w14:paraId="4B4F7DB7" w14:textId="4E84450D" w:rsidR="00DD1BD3" w:rsidRPr="000A7E70" w:rsidRDefault="001C429E" w:rsidP="000A7E70">
      <w:r w:rsidRPr="00DD1BD3">
        <w:t xml:space="preserve">Since being submitted to TDAG-16, the document was submitted as a contribution to all </w:t>
      </w:r>
      <w:r w:rsidR="00DD1BD3" w:rsidRPr="00DD1BD3">
        <w:t xml:space="preserve">six </w:t>
      </w:r>
      <w:r w:rsidRPr="00DD1BD3">
        <w:t>Regional Preparatory Meetings (RPMs) for the 2017 World Telecommunication Development Conference (WTDC-17). </w:t>
      </w:r>
      <w:r w:rsidR="006D624C">
        <w:t xml:space="preserve"> </w:t>
      </w:r>
      <w:r w:rsidR="00105872">
        <w:t>Five of the RPMs welcomed the document, and agreed that more discussion on the Strategic Plan on a regional basis was required in order to prepare a regional contribution on the Strategic Plan to TDAG and WTDC-17.</w:t>
      </w:r>
    </w:p>
    <w:p w14:paraId="4396A8BA" w14:textId="77777777" w:rsidR="004A0D57" w:rsidRPr="004A0D57" w:rsidRDefault="004A0D57" w:rsidP="00732151">
      <w:pPr>
        <w:rPr>
          <w:b/>
          <w:bCs/>
        </w:rPr>
      </w:pPr>
      <w:r w:rsidRPr="004A0D57">
        <w:rPr>
          <w:b/>
          <w:bCs/>
        </w:rPr>
        <w:t>Action required</w:t>
      </w:r>
    </w:p>
    <w:p w14:paraId="268D57E1" w14:textId="584E912A" w:rsidR="004A0D57" w:rsidRDefault="00B32836">
      <w:pPr>
        <w:jc w:val="both"/>
        <w:sectPr w:rsidR="004A0D57" w:rsidSect="002B4CC7">
          <w:headerReference w:type="default" r:id="rId12"/>
          <w:footerReference w:type="first" r:id="rId13"/>
          <w:pgSz w:w="11907" w:h="16834" w:code="9"/>
          <w:pgMar w:top="1418" w:right="1134" w:bottom="851" w:left="1134" w:header="510" w:footer="567" w:gutter="0"/>
          <w:paperSrc w:first="7" w:other="7"/>
          <w:cols w:space="720"/>
          <w:titlePg/>
          <w:docGrid w:linePitch="326"/>
        </w:sectPr>
      </w:pPr>
      <w:r w:rsidRPr="00B32836">
        <w:rPr>
          <w:szCs w:val="24"/>
        </w:rPr>
        <w:lastRenderedPageBreak/>
        <w:t xml:space="preserve">CG-SPOPD and TDAG are invited to consider this document and provide any further input as deemed appropriate. Outcomes of TDAG-17 will be submitted to </w:t>
      </w:r>
      <w:r w:rsidR="00463309">
        <w:rPr>
          <w:szCs w:val="24"/>
        </w:rPr>
        <w:t xml:space="preserve">membership as reference document in the preparation of their contribution to </w:t>
      </w:r>
      <w:r w:rsidRPr="00B32836">
        <w:rPr>
          <w:szCs w:val="24"/>
        </w:rPr>
        <w:t>WTDC-17.</w:t>
      </w:r>
    </w:p>
    <w:p w14:paraId="1771265C" w14:textId="77777777" w:rsidR="004A0D57" w:rsidRPr="004A0D57" w:rsidRDefault="004A0D57" w:rsidP="002B4CC7">
      <w:pPr>
        <w:tabs>
          <w:tab w:val="left" w:pos="10650"/>
        </w:tabs>
        <w:jc w:val="both"/>
        <w:rPr>
          <w:b/>
          <w:bCs/>
        </w:rPr>
      </w:pPr>
      <w:r w:rsidRPr="004A0D57">
        <w:rPr>
          <w:b/>
          <w:bCs/>
        </w:rPr>
        <w:lastRenderedPageBreak/>
        <w:t>Draft ITU-D contribution to the ITU Strategic Plan for 2020-2023: objectives, outcomes and output</w:t>
      </w:r>
    </w:p>
    <w:tbl>
      <w:tblPr>
        <w:tblStyle w:val="GridTable4-Accent12"/>
        <w:tblW w:w="14850" w:type="dxa"/>
        <w:tblLayout w:type="fixed"/>
        <w:tblLook w:val="06A0" w:firstRow="1" w:lastRow="0" w:firstColumn="1" w:lastColumn="0" w:noHBand="1" w:noVBand="1"/>
      </w:tblPr>
      <w:tblGrid>
        <w:gridCol w:w="534"/>
        <w:gridCol w:w="3402"/>
        <w:gridCol w:w="3827"/>
        <w:gridCol w:w="3260"/>
        <w:gridCol w:w="3827"/>
      </w:tblGrid>
      <w:tr w:rsidR="004A0D57" w:rsidRPr="0070552B" w14:paraId="21DAF649" w14:textId="77777777" w:rsidTr="004847FF">
        <w:trPr>
          <w:cnfStyle w:val="100000000000" w:firstRow="1" w:lastRow="0" w:firstColumn="0" w:lastColumn="0" w:oddVBand="0" w:evenVBand="0" w:oddHBand="0" w:evenHBand="0" w:firstRowFirstColumn="0" w:firstRowLastColumn="0" w:lastRowFirstColumn="0" w:lastRowLastColumn="0"/>
          <w:cantSplit/>
          <w:trHeight w:val="1134"/>
          <w:tblHeader/>
        </w:trPr>
        <w:tc>
          <w:tcPr>
            <w:cnfStyle w:val="001000000000" w:firstRow="0" w:lastRow="0" w:firstColumn="1" w:lastColumn="0" w:oddVBand="0" w:evenVBand="0" w:oddHBand="0" w:evenHBand="0" w:firstRowFirstColumn="0" w:firstRowLastColumn="0" w:lastRowFirstColumn="0" w:lastRowLastColumn="0"/>
            <w:tcW w:w="534" w:type="dxa"/>
            <w:textDirection w:val="btLr"/>
          </w:tcPr>
          <w:p w14:paraId="6AD9662B" w14:textId="77777777" w:rsidR="004A0D57" w:rsidRPr="002B5C03" w:rsidRDefault="004A0D57" w:rsidP="004847FF">
            <w:pPr>
              <w:spacing w:before="40" w:after="40"/>
              <w:ind w:left="113" w:right="113"/>
              <w:jc w:val="center"/>
              <w:rPr>
                <w:rFonts w:eastAsia="Calibri" w:cs="Arial"/>
                <w:color w:val="4F81BD" w:themeColor="accent1"/>
                <w:sz w:val="18"/>
                <w:szCs w:val="18"/>
              </w:rPr>
            </w:pPr>
            <w:r w:rsidRPr="002B5C03">
              <w:rPr>
                <w:rFonts w:eastAsia="Calibri" w:cs="Arial"/>
                <w:sz w:val="18"/>
                <w:szCs w:val="18"/>
              </w:rPr>
              <w:t>Objectives</w:t>
            </w:r>
          </w:p>
        </w:tc>
        <w:tc>
          <w:tcPr>
            <w:tcW w:w="3402" w:type="dxa"/>
          </w:tcPr>
          <w:p w14:paraId="31317C27" w14:textId="77777777" w:rsidR="004A0D57" w:rsidRPr="002B5C03" w:rsidRDefault="004A0D57" w:rsidP="004847FF">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2B5C03">
              <w:rPr>
                <w:rFonts w:eastAsia="Calibri" w:cs="Arial"/>
                <w:sz w:val="18"/>
                <w:szCs w:val="18"/>
              </w:rPr>
              <w:t>D.1 Coordination: Foster international cooperation and agreement on telecommunication/ICT development issues</w:t>
            </w:r>
          </w:p>
        </w:tc>
        <w:tc>
          <w:tcPr>
            <w:tcW w:w="3827" w:type="dxa"/>
          </w:tcPr>
          <w:p w14:paraId="5274B9CF" w14:textId="77777777" w:rsidR="004A0D57" w:rsidRPr="002B5C03" w:rsidRDefault="004A0D57" w:rsidP="004847FF">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2B5C03">
              <w:rPr>
                <w:rFonts w:eastAsia="Calibri" w:cs="Arial"/>
                <w:sz w:val="18"/>
                <w:szCs w:val="18"/>
              </w:rPr>
              <w:t xml:space="preserve">D.2 Modern and secure telecommunication/ICT Infrastructure: Foster the development of </w:t>
            </w:r>
            <w:r>
              <w:rPr>
                <w:rFonts w:eastAsia="Calibri" w:cs="Arial"/>
                <w:sz w:val="18"/>
                <w:szCs w:val="18"/>
              </w:rPr>
              <w:t xml:space="preserve"> </w:t>
            </w:r>
            <w:r w:rsidRPr="002B5C03">
              <w:rPr>
                <w:rFonts w:eastAsia="Calibri" w:cs="Arial"/>
                <w:sz w:val="18"/>
                <w:szCs w:val="18"/>
              </w:rPr>
              <w:t xml:space="preserve">infrastructure and services, including building confidence and security in the use of telecommunications/ICTs </w:t>
            </w:r>
          </w:p>
        </w:tc>
        <w:tc>
          <w:tcPr>
            <w:tcW w:w="3260" w:type="dxa"/>
          </w:tcPr>
          <w:p w14:paraId="63092BA4" w14:textId="77777777" w:rsidR="004A0D57" w:rsidRPr="002B5C03" w:rsidRDefault="004A0D57" w:rsidP="004847FF">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rPr>
            </w:pPr>
            <w:r w:rsidRPr="002B5C03">
              <w:rPr>
                <w:rFonts w:eastAsia="Calibri" w:cs="Arial"/>
                <w:sz w:val="18"/>
                <w:szCs w:val="18"/>
              </w:rPr>
              <w:t xml:space="preserve">D.3 Enabling Environment: Foster an enabling policy and regulatory environment conducive to sustainable telecommunication/ICT development </w:t>
            </w:r>
          </w:p>
        </w:tc>
        <w:tc>
          <w:tcPr>
            <w:tcW w:w="3827" w:type="dxa"/>
          </w:tcPr>
          <w:p w14:paraId="71DC0C90" w14:textId="77777777" w:rsidR="004A0D57" w:rsidRPr="002B5C03" w:rsidRDefault="004A0D57" w:rsidP="004847FF">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rPr>
            </w:pPr>
            <w:r w:rsidRPr="002B5C03">
              <w:rPr>
                <w:rFonts w:eastAsia="Calibri" w:cs="Arial"/>
                <w:sz w:val="18"/>
                <w:szCs w:val="18"/>
              </w:rPr>
              <w:t>D.4 Inclusive Digital Society: Foster the development and use of telecommunications/ICTs and applications to empower people and societies for socio-economic development and environmental protection</w:t>
            </w:r>
            <w:r w:rsidRPr="002B5C03" w:rsidDel="000366F5">
              <w:rPr>
                <w:rFonts w:eastAsia="Calibri" w:cs="Arial"/>
                <w:sz w:val="18"/>
                <w:szCs w:val="18"/>
              </w:rPr>
              <w:t xml:space="preserve"> </w:t>
            </w:r>
          </w:p>
        </w:tc>
      </w:tr>
      <w:tr w:rsidR="004A0D57" w:rsidRPr="00701655" w14:paraId="513A1399" w14:textId="77777777" w:rsidTr="004847FF">
        <w:trPr>
          <w:cantSplit/>
          <w:trHeight w:val="4063"/>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14:paraId="68271FAA" w14:textId="77777777" w:rsidR="004A0D57" w:rsidRPr="009B4539" w:rsidRDefault="004A0D57" w:rsidP="004847FF">
            <w:pPr>
              <w:spacing w:after="60"/>
              <w:ind w:left="113" w:right="113"/>
              <w:jc w:val="center"/>
              <w:rPr>
                <w:rFonts w:eastAsia="Calibri" w:cs="Arial"/>
                <w:color w:val="4F81BD" w:themeColor="accent1"/>
                <w:sz w:val="18"/>
                <w:szCs w:val="18"/>
              </w:rPr>
            </w:pPr>
            <w:r w:rsidRPr="009B4539">
              <w:rPr>
                <w:rFonts w:eastAsia="Calibri" w:cs="Arial"/>
                <w:color w:val="4F81BD" w:themeColor="accent1"/>
                <w:sz w:val="18"/>
                <w:szCs w:val="18"/>
              </w:rPr>
              <w:t>Outcomes</w:t>
            </w:r>
          </w:p>
        </w:tc>
        <w:tc>
          <w:tcPr>
            <w:tcW w:w="3402" w:type="dxa"/>
          </w:tcPr>
          <w:p w14:paraId="3FF6B219"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4F81BD" w:themeColor="accent1"/>
                <w:sz w:val="18"/>
                <w:szCs w:val="18"/>
              </w:rPr>
              <w:t>D.1-1</w:t>
            </w:r>
            <w:r w:rsidRPr="00B83E77">
              <w:rPr>
                <w:rFonts w:eastAsia="Calibri" w:cs="Arial"/>
                <w:sz w:val="18"/>
                <w:szCs w:val="18"/>
              </w:rPr>
              <w:t>:  Enhanced review and increased level of agreement on the draft ITU-D contribution to the draft ITU strategic plan, the World Telecommunication Development Conference (WTDC) Declaration, and the WTDC Action Plan.</w:t>
            </w:r>
          </w:p>
          <w:p w14:paraId="761B2DCA"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7A6810">
              <w:rPr>
                <w:rFonts w:eastAsia="Calibri" w:cs="Arial"/>
                <w:sz w:val="18"/>
                <w:szCs w:val="18"/>
              </w:rPr>
              <w:t xml:space="preserve"> </w:t>
            </w:r>
            <w:r w:rsidRPr="00B83E77">
              <w:rPr>
                <w:rFonts w:eastAsia="Calibri" w:cs="Arial"/>
                <w:b/>
                <w:bCs/>
                <w:color w:val="4F81BD" w:themeColor="accent1"/>
                <w:sz w:val="18"/>
                <w:szCs w:val="18"/>
              </w:rPr>
              <w:t>D.1-2</w:t>
            </w:r>
            <w:r w:rsidRPr="00B83E77">
              <w:rPr>
                <w:rFonts w:eastAsia="Calibri" w:cs="Arial"/>
                <w:sz w:val="18"/>
                <w:szCs w:val="18"/>
              </w:rPr>
              <w:t>: Assessment of the implementation of the Action Plan and of the WSIS Plan of Action.</w:t>
            </w:r>
          </w:p>
          <w:p w14:paraId="0BB88DE1"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szCs w:val="18"/>
              </w:rPr>
            </w:pPr>
            <w:r w:rsidRPr="00B83E77" w:rsidDel="007A6810">
              <w:rPr>
                <w:rFonts w:eastAsia="Calibri" w:cs="Arial"/>
                <w:sz w:val="18"/>
                <w:szCs w:val="18"/>
              </w:rPr>
              <w:t xml:space="preserve"> </w:t>
            </w:r>
            <w:r w:rsidRPr="00B83E77">
              <w:rPr>
                <w:rFonts w:eastAsia="Calibri" w:cs="Arial"/>
                <w:b/>
                <w:bCs/>
                <w:color w:val="4F81BD" w:themeColor="accent1"/>
                <w:sz w:val="18"/>
                <w:szCs w:val="18"/>
              </w:rPr>
              <w:t>D.1-3</w:t>
            </w:r>
            <w:r w:rsidRPr="00B83E77">
              <w:rPr>
                <w:rFonts w:eastAsia="Calibri" w:cs="Arial"/>
                <w:sz w:val="18"/>
                <w:szCs w:val="18"/>
              </w:rPr>
              <w:t>: Enhanced knowledge-sharing</w:t>
            </w:r>
            <w:r>
              <w:rPr>
                <w:rFonts w:eastAsia="Calibri" w:cs="Arial"/>
                <w:sz w:val="18"/>
                <w:szCs w:val="18"/>
              </w:rPr>
              <w:t xml:space="preserve">, </w:t>
            </w:r>
            <w:r w:rsidRPr="00B83E77">
              <w:rPr>
                <w:rFonts w:eastAsia="Calibri" w:cs="Arial"/>
                <w:sz w:val="18"/>
                <w:szCs w:val="18"/>
              </w:rPr>
              <w:t xml:space="preserve"> dialogue</w:t>
            </w:r>
            <w:r>
              <w:rPr>
                <w:rFonts w:eastAsia="Calibri" w:cs="Arial"/>
                <w:sz w:val="18"/>
                <w:szCs w:val="18"/>
              </w:rPr>
              <w:t xml:space="preserve"> and partnership</w:t>
            </w:r>
            <w:r w:rsidRPr="00B83E77">
              <w:rPr>
                <w:rFonts w:eastAsia="Calibri" w:cs="Arial"/>
                <w:sz w:val="18"/>
                <w:szCs w:val="18"/>
              </w:rPr>
              <w:t xml:space="preserve"> among Member States, Sector Members, Associates</w:t>
            </w:r>
            <w:r>
              <w:rPr>
                <w:rFonts w:eastAsia="Calibri" w:cs="Arial"/>
                <w:sz w:val="18"/>
                <w:szCs w:val="18"/>
              </w:rPr>
              <w:t>,</w:t>
            </w:r>
            <w:r w:rsidRPr="00B83E77">
              <w:rPr>
                <w:rFonts w:eastAsia="Calibri" w:cs="Arial"/>
                <w:sz w:val="18"/>
                <w:szCs w:val="18"/>
              </w:rPr>
              <w:t xml:space="preserve"> Academia and </w:t>
            </w:r>
            <w:r>
              <w:rPr>
                <w:rFonts w:eastAsia="Calibri" w:cs="Arial"/>
                <w:sz w:val="18"/>
                <w:szCs w:val="18"/>
              </w:rPr>
              <w:t xml:space="preserve">other stakeholders </w:t>
            </w:r>
            <w:r w:rsidRPr="00B83E77">
              <w:rPr>
                <w:rFonts w:eastAsia="Calibri" w:cs="Arial"/>
                <w:sz w:val="18"/>
                <w:szCs w:val="18"/>
              </w:rPr>
              <w:t>on telecommunication/ICT issues.</w:t>
            </w:r>
            <w:r w:rsidRPr="00B83E77" w:rsidDel="007A6810">
              <w:rPr>
                <w:rFonts w:eastAsia="Calibri" w:cs="Arial"/>
                <w:sz w:val="18"/>
                <w:szCs w:val="18"/>
              </w:rPr>
              <w:t xml:space="preserve"> </w:t>
            </w:r>
          </w:p>
        </w:tc>
        <w:tc>
          <w:tcPr>
            <w:tcW w:w="3827" w:type="dxa"/>
          </w:tcPr>
          <w:p w14:paraId="4227AF01"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4F81BD" w:themeColor="accent1"/>
                <w:sz w:val="18"/>
                <w:szCs w:val="18"/>
              </w:rPr>
              <w:t>D.2-1</w:t>
            </w:r>
            <w:r w:rsidRPr="00B83E77">
              <w:rPr>
                <w:rFonts w:eastAsia="Calibri" w:cs="Arial"/>
                <w:sz w:val="18"/>
                <w:szCs w:val="18"/>
              </w:rPr>
              <w:t>: Enhanced capacity of ITU Membership to make available resilient telecommunication/ICT infrastructure and services, including broadband and broadcasting</w:t>
            </w:r>
            <w:r>
              <w:rPr>
                <w:rFonts w:eastAsia="Calibri" w:cs="Arial"/>
                <w:sz w:val="18"/>
                <w:szCs w:val="18"/>
              </w:rPr>
              <w:t xml:space="preserve">, </w:t>
            </w:r>
            <w:r w:rsidRPr="00B83E77">
              <w:rPr>
                <w:rFonts w:eastAsia="Calibri" w:cs="Arial"/>
                <w:sz w:val="18"/>
                <w:szCs w:val="18"/>
              </w:rPr>
              <w:t xml:space="preserve">bridging the digital standardization gap, conformance and interoperability and spectrum management. </w:t>
            </w:r>
          </w:p>
          <w:p w14:paraId="07719108"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7A6810">
              <w:rPr>
                <w:rFonts w:eastAsia="Calibri" w:cs="Arial"/>
                <w:sz w:val="18"/>
                <w:szCs w:val="18"/>
              </w:rPr>
              <w:t xml:space="preserve"> </w:t>
            </w:r>
            <w:r w:rsidRPr="00B83E77">
              <w:rPr>
                <w:rFonts w:eastAsia="Calibri" w:cs="Arial"/>
                <w:b/>
                <w:bCs/>
                <w:color w:val="4F81BD" w:themeColor="accent1"/>
                <w:sz w:val="18"/>
                <w:szCs w:val="18"/>
              </w:rPr>
              <w:t>D.2-2</w:t>
            </w:r>
            <w:r w:rsidRPr="00B83E77">
              <w:rPr>
                <w:rFonts w:eastAsia="Calibri" w:cs="Arial"/>
                <w:sz w:val="18"/>
                <w:szCs w:val="18"/>
              </w:rPr>
              <w:t>: Enhanced capacity of ITU Membership to effectively respond to cyber threats and develop national cybersecurity strategies and capabilities, including capacity building.</w:t>
            </w:r>
          </w:p>
          <w:p w14:paraId="2AD5A751"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05186A">
              <w:rPr>
                <w:rFonts w:eastAsia="Calibri" w:cs="Arial"/>
                <w:sz w:val="18"/>
                <w:szCs w:val="18"/>
              </w:rPr>
              <w:t xml:space="preserve"> </w:t>
            </w:r>
            <w:r w:rsidRPr="00B83E77">
              <w:rPr>
                <w:rFonts w:eastAsia="Calibri" w:cs="Arial"/>
                <w:b/>
                <w:bCs/>
                <w:color w:val="4F81BD" w:themeColor="accent1"/>
                <w:sz w:val="18"/>
                <w:szCs w:val="18"/>
              </w:rPr>
              <w:t>D.2-3</w:t>
            </w:r>
            <w:r w:rsidRPr="00B83E77">
              <w:rPr>
                <w:rFonts w:eastAsia="Calibri" w:cs="Arial"/>
                <w:sz w:val="18"/>
                <w:szCs w:val="18"/>
              </w:rPr>
              <w:t xml:space="preserve">: Strengthened capacity of Member States to use telecommunication/ICT for disaster risk </w:t>
            </w:r>
            <w:r w:rsidRPr="00DB1FBF">
              <w:rPr>
                <w:rFonts w:eastAsia="Calibri" w:cs="Arial"/>
                <w:sz w:val="18"/>
                <w:szCs w:val="18"/>
              </w:rPr>
              <w:t xml:space="preserve">reduction </w:t>
            </w:r>
            <w:r w:rsidRPr="00AF4289">
              <w:rPr>
                <w:rFonts w:eastAsia="Calibri" w:cs="Arial"/>
                <w:sz w:val="18"/>
                <w:szCs w:val="18"/>
              </w:rPr>
              <w:t>and</w:t>
            </w:r>
            <w:r w:rsidRPr="00DB1FBF">
              <w:rPr>
                <w:rFonts w:eastAsia="Calibri" w:cs="Arial"/>
                <w:sz w:val="18"/>
                <w:szCs w:val="18"/>
              </w:rPr>
              <w:t xml:space="preserve"> emergency</w:t>
            </w:r>
            <w:r w:rsidRPr="00B83E77">
              <w:rPr>
                <w:rFonts w:eastAsia="Calibri" w:cs="Arial"/>
                <w:sz w:val="18"/>
                <w:szCs w:val="18"/>
              </w:rPr>
              <w:t xml:space="preserve"> telecommunications.</w:t>
            </w:r>
          </w:p>
          <w:p w14:paraId="618085DF" w14:textId="77777777" w:rsidR="004A0D57" w:rsidRPr="000D1B46"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05186A">
              <w:rPr>
                <w:rFonts w:eastAsia="Calibri" w:cs="Arial"/>
                <w:sz w:val="18"/>
                <w:szCs w:val="18"/>
              </w:rPr>
              <w:t xml:space="preserve"> </w:t>
            </w:r>
          </w:p>
        </w:tc>
        <w:tc>
          <w:tcPr>
            <w:tcW w:w="3260" w:type="dxa"/>
          </w:tcPr>
          <w:p w14:paraId="1A9CA5BD"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4F81BD" w:themeColor="accent1"/>
                <w:sz w:val="18"/>
                <w:szCs w:val="18"/>
              </w:rPr>
              <w:t>D.3-1</w:t>
            </w:r>
            <w:r w:rsidRPr="00B83E77">
              <w:rPr>
                <w:rFonts w:eastAsia="Calibri" w:cs="Arial"/>
                <w:sz w:val="18"/>
                <w:szCs w:val="18"/>
              </w:rPr>
              <w:t xml:space="preserve">: Strengthened capacity of Member States to develop enabling policy, legal and regulatory frameworks conducive to development of telecommunications/ICTs. </w:t>
            </w:r>
          </w:p>
          <w:p w14:paraId="068F0274"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4F81BD" w:themeColor="accent1"/>
                <w:sz w:val="18"/>
                <w:szCs w:val="18"/>
              </w:rPr>
              <w:t>D.3-2</w:t>
            </w:r>
            <w:r w:rsidRPr="00B83E77">
              <w:rPr>
                <w:rFonts w:eastAsia="Calibri" w:cs="Arial"/>
                <w:b/>
                <w:bCs/>
                <w:color w:val="1F497D" w:themeColor="text2"/>
                <w:sz w:val="18"/>
                <w:szCs w:val="18"/>
              </w:rPr>
              <w:t>:</w:t>
            </w:r>
            <w:r w:rsidRPr="00B83E77">
              <w:rPr>
                <w:rFonts w:eastAsia="Calibri" w:cs="Arial"/>
                <w:color w:val="1F497D" w:themeColor="text2"/>
                <w:sz w:val="18"/>
                <w:szCs w:val="18"/>
              </w:rPr>
              <w:t xml:space="preserve"> </w:t>
            </w:r>
            <w:r w:rsidRPr="00B83E77">
              <w:rPr>
                <w:rFonts w:eastAsia="Calibri" w:cs="Arial"/>
                <w:sz w:val="18"/>
                <w:szCs w:val="18"/>
              </w:rPr>
              <w:t>Strengthened capacity of Member States to produce high-quality, internationally comparable ICT statistics based on agreed standards and methodologies.</w:t>
            </w:r>
          </w:p>
          <w:p w14:paraId="375DD7DC"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4F81BD" w:themeColor="accent1"/>
                <w:sz w:val="18"/>
                <w:szCs w:val="18"/>
              </w:rPr>
              <w:t>D.3-3</w:t>
            </w:r>
            <w:r w:rsidRPr="00B83E77">
              <w:rPr>
                <w:rFonts w:eastAsia="Calibri" w:cs="Arial"/>
                <w:sz w:val="18"/>
                <w:szCs w:val="18"/>
              </w:rPr>
              <w:t xml:space="preserve">: Improved human and institutional capacity of ITU Membership to tap into the full potential of telecommunications/ICTs. </w:t>
            </w:r>
          </w:p>
          <w:p w14:paraId="262EE3D9" w14:textId="77777777" w:rsidR="004A0D57" w:rsidRPr="000D1B46"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4F81BD" w:themeColor="accent1"/>
                <w:sz w:val="18"/>
                <w:szCs w:val="18"/>
              </w:rPr>
              <w:t xml:space="preserve">D.3-4: </w:t>
            </w:r>
            <w:r w:rsidRPr="00B83E77">
              <w:rPr>
                <w:rFonts w:eastAsia="Calibri" w:cs="Arial"/>
                <w:sz w:val="18"/>
                <w:szCs w:val="18"/>
              </w:rPr>
              <w:t>Strengthened capacity of ITU Membership to integrate telecommunication/ICT innovation in national development agenda</w:t>
            </w:r>
            <w:r>
              <w:rPr>
                <w:rFonts w:eastAsia="Calibri" w:cs="Arial"/>
                <w:sz w:val="18"/>
                <w:szCs w:val="18"/>
              </w:rPr>
              <w:t>s</w:t>
            </w:r>
            <w:r w:rsidRPr="00B83E77">
              <w:rPr>
                <w:rFonts w:eastAsia="Calibri" w:cs="Arial"/>
                <w:sz w:val="18"/>
                <w:szCs w:val="18"/>
              </w:rPr>
              <w:t>.</w:t>
            </w:r>
            <w:r w:rsidRPr="00B83E77" w:rsidDel="00796D1C">
              <w:rPr>
                <w:rFonts w:eastAsia="Calibri" w:cs="Arial"/>
                <w:sz w:val="18"/>
                <w:szCs w:val="18"/>
              </w:rPr>
              <w:t xml:space="preserve"> </w:t>
            </w:r>
          </w:p>
        </w:tc>
        <w:tc>
          <w:tcPr>
            <w:tcW w:w="3827" w:type="dxa"/>
          </w:tcPr>
          <w:p w14:paraId="6FE7B5E6"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4F81BD" w:themeColor="accent1"/>
                <w:sz w:val="18"/>
                <w:szCs w:val="18"/>
              </w:rPr>
              <w:t>D-4-1</w:t>
            </w:r>
            <w:r w:rsidRPr="00B83E77">
              <w:rPr>
                <w:rFonts w:eastAsia="Calibri" w:cs="Arial"/>
                <w:sz w:val="18"/>
                <w:szCs w:val="18"/>
              </w:rPr>
              <w:t xml:space="preserve">:  Improved access to and use of telecommunication/ICT in </w:t>
            </w:r>
            <w:r w:rsidRPr="00B83E77">
              <w:rPr>
                <w:sz w:val="18"/>
                <w:szCs w:val="18"/>
              </w:rPr>
              <w:t>Least Developed Countries (</w:t>
            </w:r>
            <w:r w:rsidRPr="00B83E77">
              <w:rPr>
                <w:rFonts w:eastAsia="Calibri" w:cs="Arial"/>
                <w:sz w:val="18"/>
                <w:szCs w:val="18"/>
              </w:rPr>
              <w:t xml:space="preserve">LDCs), </w:t>
            </w:r>
            <w:r w:rsidRPr="00B83E77">
              <w:rPr>
                <w:sz w:val="18"/>
                <w:szCs w:val="18"/>
              </w:rPr>
              <w:t xml:space="preserve">small island developing states (SIDS) and landlocked developing countries (LLDCs) </w:t>
            </w:r>
            <w:r w:rsidRPr="00B83E77">
              <w:rPr>
                <w:rFonts w:eastAsia="Calibri" w:cs="Arial"/>
                <w:sz w:val="18"/>
                <w:szCs w:val="18"/>
              </w:rPr>
              <w:t>and countries with economies in transition.</w:t>
            </w:r>
          </w:p>
          <w:p w14:paraId="273A2FFE"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4F81BD" w:themeColor="accent1"/>
                <w:sz w:val="18"/>
                <w:szCs w:val="18"/>
              </w:rPr>
              <w:t>D.4-2</w:t>
            </w:r>
            <w:r w:rsidRPr="00B83E77">
              <w:rPr>
                <w:rFonts w:eastAsia="Calibri" w:cs="Arial"/>
                <w:sz w:val="18"/>
                <w:szCs w:val="18"/>
              </w:rPr>
              <w:t>: Improved capacity of ITU Membership to leverage ICT applications, including mobile, in high-priority areas (e.g. health, agriculture, commerce, governance, education, finance).</w:t>
            </w:r>
          </w:p>
          <w:p w14:paraId="7E4FEB6D"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05186A">
              <w:rPr>
                <w:rFonts w:eastAsia="Calibri" w:cs="Arial"/>
                <w:sz w:val="18"/>
                <w:szCs w:val="18"/>
              </w:rPr>
              <w:t xml:space="preserve"> </w:t>
            </w:r>
            <w:r w:rsidRPr="00B83E77">
              <w:rPr>
                <w:rFonts w:eastAsia="Calibri" w:cs="Arial"/>
                <w:b/>
                <w:bCs/>
                <w:color w:val="4F81BD" w:themeColor="accent1"/>
                <w:sz w:val="18"/>
                <w:szCs w:val="18"/>
              </w:rPr>
              <w:t>D.4-3</w:t>
            </w:r>
            <w:r w:rsidRPr="00B83E77">
              <w:rPr>
                <w:rFonts w:eastAsia="Calibri" w:cs="Arial"/>
                <w:b/>
                <w:bCs/>
                <w:sz w:val="18"/>
                <w:szCs w:val="18"/>
              </w:rPr>
              <w:t xml:space="preserve">: </w:t>
            </w:r>
            <w:r w:rsidRPr="00B83E77">
              <w:rPr>
                <w:rFonts w:eastAsia="Calibri" w:cs="Arial"/>
                <w:sz w:val="18"/>
                <w:szCs w:val="18"/>
              </w:rPr>
              <w:t>Strengthened capacity of ITU Membership to develop strategies, policies and practices for digital inclusion, especially</w:t>
            </w:r>
            <w:r w:rsidRPr="00B83E77">
              <w:rPr>
                <w:rFonts w:eastAsia="Calibri" w:cs="Arial"/>
                <w:b/>
                <w:bCs/>
                <w:sz w:val="18"/>
                <w:szCs w:val="18"/>
              </w:rPr>
              <w:t xml:space="preserve"> </w:t>
            </w:r>
            <w:r w:rsidRPr="00B83E77">
              <w:rPr>
                <w:rFonts w:eastAsia="Calibri" w:cs="Arial"/>
                <w:sz w:val="18"/>
                <w:szCs w:val="18"/>
              </w:rPr>
              <w:t>people with specific needs.</w:t>
            </w:r>
          </w:p>
          <w:p w14:paraId="5B07B1BA" w14:textId="77777777" w:rsidR="004A0D57" w:rsidRPr="000D1B46"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796D1C">
              <w:rPr>
                <w:rFonts w:eastAsia="Calibri" w:cs="Arial"/>
                <w:sz w:val="18"/>
                <w:szCs w:val="18"/>
              </w:rPr>
              <w:t xml:space="preserve"> </w:t>
            </w:r>
            <w:r w:rsidRPr="00B83E77">
              <w:rPr>
                <w:rFonts w:eastAsia="Calibri" w:cs="Arial"/>
                <w:b/>
                <w:bCs/>
                <w:color w:val="4F81BD" w:themeColor="accent1"/>
                <w:sz w:val="18"/>
                <w:szCs w:val="18"/>
              </w:rPr>
              <w:t>D.4-4</w:t>
            </w:r>
            <w:r w:rsidRPr="00B83E77">
              <w:rPr>
                <w:rFonts w:eastAsia="Calibri" w:cs="Arial"/>
                <w:b/>
                <w:bCs/>
                <w:sz w:val="18"/>
                <w:szCs w:val="18"/>
              </w:rPr>
              <w:t xml:space="preserve">: </w:t>
            </w:r>
            <w:r w:rsidRPr="00B83E77">
              <w:rPr>
                <w:rFonts w:eastAsia="Calibri" w:cs="Arial"/>
                <w:sz w:val="18"/>
                <w:szCs w:val="18"/>
              </w:rPr>
              <w:t xml:space="preserve">Enhanced capacity of ITU Membership to develop ICT strategies and solutions on climate-change adaptation and mitigation. </w:t>
            </w:r>
          </w:p>
        </w:tc>
      </w:tr>
      <w:tr w:rsidR="004A0D57" w:rsidRPr="0070552B" w14:paraId="799802CF" w14:textId="77777777" w:rsidTr="004847FF">
        <w:trPr>
          <w:cantSplit/>
          <w:trHeight w:val="2925"/>
        </w:trPr>
        <w:tc>
          <w:tcPr>
            <w:cnfStyle w:val="001000000000" w:firstRow="0" w:lastRow="0" w:firstColumn="1" w:lastColumn="0" w:oddVBand="0" w:evenVBand="0" w:oddHBand="0" w:evenHBand="0" w:firstRowFirstColumn="0" w:firstRowLastColumn="0" w:lastRowFirstColumn="0" w:lastRowLastColumn="0"/>
            <w:tcW w:w="534" w:type="dxa"/>
            <w:textDirection w:val="btLr"/>
          </w:tcPr>
          <w:p w14:paraId="3C0EA50E" w14:textId="77777777" w:rsidR="004A0D57" w:rsidRPr="00DB2A80" w:rsidRDefault="004A0D57" w:rsidP="004847FF">
            <w:pPr>
              <w:spacing w:after="60"/>
              <w:ind w:left="113" w:right="113"/>
              <w:jc w:val="center"/>
              <w:rPr>
                <w:rFonts w:eastAsia="Calibri" w:cs="Arial"/>
                <w:color w:val="4F81BD" w:themeColor="accent1"/>
                <w:sz w:val="18"/>
              </w:rPr>
            </w:pPr>
            <w:r w:rsidRPr="00DB2A80">
              <w:rPr>
                <w:rFonts w:eastAsia="Calibri" w:cs="Arial"/>
                <w:color w:val="4F81BD" w:themeColor="accent1"/>
                <w:sz w:val="18"/>
              </w:rPr>
              <w:t>Outputs</w:t>
            </w:r>
          </w:p>
        </w:tc>
        <w:tc>
          <w:tcPr>
            <w:tcW w:w="3402" w:type="dxa"/>
          </w:tcPr>
          <w:p w14:paraId="18DEE713"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824E8">
              <w:rPr>
                <w:rFonts w:eastAsia="Calibri" w:cs="Arial"/>
                <w:b/>
                <w:bCs/>
                <w:color w:val="4F81BD" w:themeColor="accent1"/>
                <w:sz w:val="18"/>
                <w:szCs w:val="18"/>
              </w:rPr>
              <w:t>D.1-1</w:t>
            </w:r>
            <w:r w:rsidRPr="007824E8">
              <w:rPr>
                <w:rFonts w:eastAsia="Calibri" w:cs="Arial"/>
                <w:color w:val="4F81BD" w:themeColor="accent1"/>
                <w:sz w:val="18"/>
                <w:szCs w:val="18"/>
              </w:rPr>
              <w:t xml:space="preserve"> </w:t>
            </w:r>
            <w:r w:rsidRPr="007824E8">
              <w:rPr>
                <w:rFonts w:eastAsia="Calibri" w:cs="Arial"/>
                <w:sz w:val="18"/>
                <w:szCs w:val="18"/>
              </w:rPr>
              <w:t>World Telecommunication Development Conference (WTDC) and WTDC Final Report</w:t>
            </w:r>
          </w:p>
          <w:p w14:paraId="3A538757"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824E8">
              <w:rPr>
                <w:rFonts w:eastAsia="Calibri" w:cs="Arial"/>
                <w:b/>
                <w:bCs/>
                <w:color w:val="4F81BD" w:themeColor="accent1"/>
                <w:sz w:val="18"/>
                <w:szCs w:val="18"/>
              </w:rPr>
              <w:t>D.1-2</w:t>
            </w:r>
            <w:r w:rsidRPr="007824E8">
              <w:rPr>
                <w:rFonts w:eastAsia="Calibri" w:cs="Arial"/>
                <w:color w:val="4F81BD" w:themeColor="accent1"/>
                <w:sz w:val="18"/>
                <w:szCs w:val="18"/>
              </w:rPr>
              <w:t xml:space="preserve"> </w:t>
            </w:r>
            <w:r w:rsidRPr="007824E8">
              <w:rPr>
                <w:rFonts w:eastAsia="Calibri" w:cs="Arial"/>
                <w:sz w:val="18"/>
                <w:szCs w:val="18"/>
              </w:rPr>
              <w:t>Regional Preparatory Meetings (RPMs) and Final Reports of the RPMs</w:t>
            </w:r>
          </w:p>
          <w:p w14:paraId="317BDA5D"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824E8">
              <w:rPr>
                <w:rFonts w:eastAsia="Calibri" w:cs="Arial"/>
                <w:b/>
                <w:bCs/>
                <w:color w:val="4F81BD" w:themeColor="accent1"/>
                <w:sz w:val="18"/>
                <w:szCs w:val="18"/>
              </w:rPr>
              <w:t>D.1-3</w:t>
            </w:r>
            <w:r w:rsidRPr="007824E8">
              <w:rPr>
                <w:rFonts w:eastAsia="Calibri" w:cs="Arial"/>
                <w:color w:val="4F81BD" w:themeColor="accent1"/>
                <w:sz w:val="18"/>
                <w:szCs w:val="18"/>
              </w:rPr>
              <w:t xml:space="preserve"> </w:t>
            </w:r>
            <w:r w:rsidRPr="007824E8">
              <w:rPr>
                <w:rFonts w:eastAsia="Calibri" w:cs="Arial"/>
                <w:sz w:val="18"/>
                <w:szCs w:val="18"/>
              </w:rPr>
              <w:t xml:space="preserve">Telecommunication Development Advisory Group (TDAG) and reports of the TDAG for the BDT Director and for WTDC  </w:t>
            </w:r>
          </w:p>
          <w:p w14:paraId="7774FFBE"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824E8">
              <w:rPr>
                <w:rFonts w:eastAsia="Calibri" w:cs="Arial"/>
                <w:b/>
                <w:bCs/>
                <w:color w:val="4F81BD" w:themeColor="accent1"/>
                <w:sz w:val="18"/>
                <w:szCs w:val="18"/>
              </w:rPr>
              <w:t>D.1-4</w:t>
            </w:r>
            <w:r w:rsidRPr="007824E8">
              <w:rPr>
                <w:rFonts w:eastAsia="Calibri" w:cs="Arial"/>
                <w:color w:val="4F81BD" w:themeColor="accent1"/>
                <w:sz w:val="18"/>
                <w:szCs w:val="18"/>
              </w:rPr>
              <w:t xml:space="preserve"> </w:t>
            </w:r>
            <w:r w:rsidRPr="007824E8">
              <w:rPr>
                <w:rFonts w:eastAsia="Calibri" w:cs="Arial"/>
                <w:sz w:val="18"/>
                <w:szCs w:val="18"/>
              </w:rPr>
              <w:t>Study Groups  and guidelines, recommendations and reports of Study Groups</w:t>
            </w:r>
            <w:r w:rsidRPr="00DB1FBF">
              <w:rPr>
                <w:rFonts w:eastAsia="Calibri" w:cs="Arial"/>
                <w:sz w:val="18"/>
                <w:szCs w:val="18"/>
              </w:rPr>
              <w:t xml:space="preserve"> </w:t>
            </w:r>
          </w:p>
          <w:p w14:paraId="5E8413AF" w14:textId="77777777" w:rsidR="004A0D57"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4F81BD" w:themeColor="accent1"/>
                <w:sz w:val="18"/>
                <w:szCs w:val="18"/>
              </w:rPr>
              <w:t>D.1-5</w:t>
            </w:r>
            <w:r w:rsidRPr="00B83E77">
              <w:rPr>
                <w:rFonts w:eastAsia="Calibri" w:cs="Arial"/>
                <w:sz w:val="18"/>
                <w:szCs w:val="18"/>
              </w:rPr>
              <w:t xml:space="preserve"> Platforms for regional coordination, including Regional Development Forums (RDFs) [</w:t>
            </w:r>
            <w:r w:rsidRPr="00B83E77">
              <w:rPr>
                <w:rFonts w:eastAsia="Calibri" w:cs="Arial"/>
                <w:i/>
                <w:iCs/>
                <w:color w:val="4F81BD" w:themeColor="accent1"/>
                <w:sz w:val="18"/>
              </w:rPr>
              <w:t>New</w:t>
            </w:r>
            <w:r w:rsidRPr="00B83E77">
              <w:rPr>
                <w:rFonts w:eastAsia="Calibri" w:cs="Arial"/>
                <w:sz w:val="18"/>
                <w:szCs w:val="18"/>
              </w:rPr>
              <w:t>]</w:t>
            </w:r>
          </w:p>
          <w:p w14:paraId="0BF3FD90"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rPr>
            </w:pPr>
            <w:r w:rsidRPr="00B83E77">
              <w:rPr>
                <w:rFonts w:eastAsia="Calibri" w:cs="Arial"/>
                <w:b/>
                <w:bCs/>
                <w:color w:val="4F81BD" w:themeColor="accent1"/>
                <w:sz w:val="18"/>
                <w:szCs w:val="18"/>
              </w:rPr>
              <w:t>D.1</w:t>
            </w:r>
            <w:r>
              <w:rPr>
                <w:rFonts w:eastAsia="Calibri" w:cs="Arial"/>
                <w:b/>
                <w:bCs/>
                <w:color w:val="4F81BD" w:themeColor="accent1"/>
                <w:sz w:val="18"/>
                <w:szCs w:val="18"/>
              </w:rPr>
              <w:t xml:space="preserve">-6: </w:t>
            </w:r>
            <w:r w:rsidRPr="00AF4289">
              <w:rPr>
                <w:rFonts w:eastAsia="Calibri" w:cs="Arial"/>
                <w:sz w:val="18"/>
                <w:szCs w:val="18"/>
              </w:rPr>
              <w:t>Partnership platforms, products and services</w:t>
            </w:r>
            <w:r w:rsidRPr="00B83E77">
              <w:rPr>
                <w:rFonts w:eastAsia="Calibri" w:cs="Arial"/>
                <w:sz w:val="18"/>
                <w:szCs w:val="18"/>
              </w:rPr>
              <w:t xml:space="preserve"> </w:t>
            </w:r>
          </w:p>
        </w:tc>
        <w:tc>
          <w:tcPr>
            <w:tcW w:w="3827" w:type="dxa"/>
          </w:tcPr>
          <w:p w14:paraId="2A5340C0"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4F81BD" w:themeColor="accent1"/>
                <w:sz w:val="18"/>
                <w:szCs w:val="18"/>
              </w:rPr>
              <w:t xml:space="preserve">D.2-1 </w:t>
            </w:r>
            <w:r w:rsidRPr="00B83E77">
              <w:rPr>
                <w:rFonts w:eastAsia="Calibri" w:cs="Arial"/>
                <w:sz w:val="18"/>
              </w:rPr>
              <w:t xml:space="preserve">Products and services on </w:t>
            </w:r>
            <w:r w:rsidRPr="00B83E77">
              <w:rPr>
                <w:rFonts w:eastAsia="Calibri" w:cs="Arial"/>
                <w:sz w:val="18"/>
                <w:szCs w:val="18"/>
              </w:rPr>
              <w:t>telecommunication/ICT infrastructure and services, including broadband and broadcasting</w:t>
            </w:r>
            <w:r>
              <w:rPr>
                <w:rFonts w:eastAsia="Calibri" w:cs="Arial"/>
                <w:sz w:val="18"/>
                <w:szCs w:val="18"/>
              </w:rPr>
              <w:t xml:space="preserve">, </w:t>
            </w:r>
            <w:r w:rsidRPr="00B83E77">
              <w:rPr>
                <w:rFonts w:eastAsia="Calibri" w:cs="Arial"/>
                <w:sz w:val="18"/>
                <w:szCs w:val="18"/>
              </w:rPr>
              <w:t>bridging the digital standardization gap, conformance and interoperability and spectrum management</w:t>
            </w:r>
          </w:p>
          <w:p w14:paraId="56E7CB82"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4F81BD" w:themeColor="accent1"/>
                <w:sz w:val="18"/>
                <w:szCs w:val="18"/>
              </w:rPr>
              <w:t>D.2-2</w:t>
            </w:r>
            <w:r w:rsidRPr="00B83E77">
              <w:rPr>
                <w:rFonts w:eastAsia="Calibri" w:cs="Arial"/>
                <w:color w:val="4F81BD" w:themeColor="accent1"/>
                <w:sz w:val="18"/>
                <w:szCs w:val="18"/>
              </w:rPr>
              <w:t xml:space="preserve"> </w:t>
            </w:r>
            <w:r w:rsidRPr="00B83E77">
              <w:rPr>
                <w:rFonts w:eastAsia="Calibri" w:cs="Arial"/>
                <w:sz w:val="18"/>
              </w:rPr>
              <w:t xml:space="preserve">Products and services on </w:t>
            </w:r>
            <w:r w:rsidRPr="00B83E77">
              <w:rPr>
                <w:rFonts w:eastAsia="Calibri" w:cs="Arial"/>
                <w:sz w:val="18"/>
                <w:szCs w:val="18"/>
              </w:rPr>
              <w:t>building confidence and security in the use of telecommunications/ICTs</w:t>
            </w:r>
          </w:p>
          <w:p w14:paraId="15771831"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4F81BD" w:themeColor="accent1"/>
                <w:sz w:val="18"/>
                <w:szCs w:val="18"/>
              </w:rPr>
              <w:t>D.2-3</w:t>
            </w:r>
            <w:r w:rsidRPr="00B83E77">
              <w:rPr>
                <w:rFonts w:eastAsia="Calibri" w:cs="Arial"/>
                <w:color w:val="4F81BD" w:themeColor="accent1"/>
                <w:sz w:val="18"/>
                <w:szCs w:val="18"/>
              </w:rPr>
              <w:t xml:space="preserve"> </w:t>
            </w:r>
            <w:r w:rsidRPr="00B83E77">
              <w:rPr>
                <w:rFonts w:eastAsia="Calibri" w:cs="Arial"/>
                <w:sz w:val="18"/>
              </w:rPr>
              <w:t xml:space="preserve">Products and services on disaster risk reduction and </w:t>
            </w:r>
            <w:r w:rsidRPr="00B83E77">
              <w:rPr>
                <w:rFonts w:eastAsia="Calibri" w:cs="Arial"/>
                <w:sz w:val="18"/>
                <w:szCs w:val="18"/>
              </w:rPr>
              <w:t>emergency telecommunications</w:t>
            </w:r>
          </w:p>
          <w:p w14:paraId="14E7BABD"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p w14:paraId="18F39B36"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rPr>
            </w:pPr>
          </w:p>
        </w:tc>
        <w:tc>
          <w:tcPr>
            <w:tcW w:w="3260" w:type="dxa"/>
          </w:tcPr>
          <w:p w14:paraId="54962315"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4F81BD" w:themeColor="accent1"/>
                <w:sz w:val="18"/>
                <w:szCs w:val="18"/>
              </w:rPr>
              <w:t>D.3-1</w:t>
            </w:r>
            <w:r w:rsidRPr="00B83E77">
              <w:rPr>
                <w:rFonts w:eastAsia="Calibri" w:cs="Arial"/>
                <w:color w:val="4F81BD" w:themeColor="accent1"/>
                <w:sz w:val="18"/>
                <w:szCs w:val="18"/>
              </w:rPr>
              <w:t xml:space="preserve"> </w:t>
            </w:r>
            <w:r w:rsidRPr="00B83E77">
              <w:rPr>
                <w:rFonts w:eastAsia="Calibri" w:cs="Arial"/>
                <w:sz w:val="18"/>
                <w:szCs w:val="18"/>
              </w:rPr>
              <w:t>Products and services on</w:t>
            </w:r>
            <w:r w:rsidRPr="00B83E77">
              <w:rPr>
                <w:rFonts w:eastAsia="Calibri" w:cs="Arial"/>
                <w:sz w:val="18"/>
              </w:rPr>
              <w:t xml:space="preserve"> telecommunication/ICT </w:t>
            </w:r>
            <w:r w:rsidRPr="00B83E77">
              <w:rPr>
                <w:rFonts w:eastAsia="Calibri" w:cs="Arial"/>
                <w:sz w:val="18"/>
                <w:szCs w:val="18"/>
              </w:rPr>
              <w:t>policy and regulation</w:t>
            </w:r>
          </w:p>
          <w:p w14:paraId="1ECCCCE0"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B83E77">
              <w:rPr>
                <w:b/>
                <w:bCs/>
                <w:color w:val="4F81BD" w:themeColor="accent1"/>
                <w:sz w:val="18"/>
                <w:szCs w:val="18"/>
              </w:rPr>
              <w:t>D.3-2</w:t>
            </w:r>
            <w:r w:rsidRPr="00B83E77">
              <w:rPr>
                <w:color w:val="4F81BD" w:themeColor="accent1"/>
                <w:sz w:val="18"/>
                <w:szCs w:val="18"/>
              </w:rPr>
              <w:t xml:space="preserve"> </w:t>
            </w:r>
            <w:r w:rsidRPr="00B83E77">
              <w:rPr>
                <w:rFonts w:eastAsia="Calibri" w:cs="Arial"/>
                <w:sz w:val="18"/>
              </w:rPr>
              <w:t xml:space="preserve">Products and services on </w:t>
            </w:r>
            <w:r w:rsidRPr="00B83E77">
              <w:rPr>
                <w:sz w:val="18"/>
                <w:szCs w:val="18"/>
              </w:rPr>
              <w:t>telecommunication/ICT statistics</w:t>
            </w:r>
          </w:p>
          <w:p w14:paraId="31DC6499"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B83E77">
              <w:rPr>
                <w:b/>
                <w:bCs/>
                <w:color w:val="4F81BD" w:themeColor="accent1"/>
                <w:sz w:val="18"/>
                <w:szCs w:val="18"/>
              </w:rPr>
              <w:t xml:space="preserve">D.3-3 </w:t>
            </w:r>
            <w:r w:rsidRPr="00B83E77">
              <w:rPr>
                <w:rFonts w:eastAsia="Calibri" w:cs="Arial"/>
                <w:sz w:val="18"/>
              </w:rPr>
              <w:t xml:space="preserve">Products and services on human and institutional </w:t>
            </w:r>
            <w:r w:rsidRPr="00B83E77">
              <w:rPr>
                <w:sz w:val="18"/>
                <w:szCs w:val="18"/>
              </w:rPr>
              <w:t>capacity building</w:t>
            </w:r>
          </w:p>
          <w:p w14:paraId="6F0C1666"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rPr>
            </w:pPr>
            <w:r w:rsidRPr="00B83E77">
              <w:rPr>
                <w:b/>
                <w:bCs/>
                <w:color w:val="4F81BD" w:themeColor="accent1"/>
                <w:sz w:val="18"/>
                <w:szCs w:val="18"/>
              </w:rPr>
              <w:t>D.3-4</w:t>
            </w:r>
            <w:r w:rsidRPr="00B83E77">
              <w:rPr>
                <w:color w:val="4F81BD" w:themeColor="accent1"/>
                <w:sz w:val="18"/>
                <w:szCs w:val="18"/>
              </w:rPr>
              <w:t xml:space="preserve"> </w:t>
            </w:r>
            <w:r w:rsidRPr="00B83E77">
              <w:rPr>
                <w:rFonts w:eastAsia="Calibri" w:cs="Arial"/>
                <w:sz w:val="18"/>
              </w:rPr>
              <w:t>Products and services on</w:t>
            </w:r>
            <w:r w:rsidRPr="00B83E77">
              <w:rPr>
                <w:rFonts w:eastAsia="Calibri" w:cs="Arial"/>
                <w:color w:val="4F81BD" w:themeColor="accent1"/>
                <w:sz w:val="18"/>
                <w:szCs w:val="18"/>
              </w:rPr>
              <w:t xml:space="preserve"> </w:t>
            </w:r>
            <w:r w:rsidRPr="00A6397C">
              <w:rPr>
                <w:rFonts w:eastAsia="Calibri" w:cs="Arial"/>
                <w:sz w:val="18"/>
                <w:szCs w:val="18"/>
              </w:rPr>
              <w:t>telecommunication/ICT i</w:t>
            </w:r>
            <w:r w:rsidRPr="00B83E77">
              <w:rPr>
                <w:rFonts w:eastAsia="Calibri" w:cs="Arial"/>
                <w:sz w:val="18"/>
                <w:szCs w:val="18"/>
              </w:rPr>
              <w:t xml:space="preserve">nnovation </w:t>
            </w:r>
          </w:p>
        </w:tc>
        <w:tc>
          <w:tcPr>
            <w:tcW w:w="3827" w:type="dxa"/>
          </w:tcPr>
          <w:p w14:paraId="3DC43892"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B83E77">
              <w:rPr>
                <w:rFonts w:eastAsia="Calibri" w:cs="Arial"/>
                <w:b/>
                <w:bCs/>
                <w:color w:val="4F81BD" w:themeColor="accent1"/>
                <w:sz w:val="18"/>
                <w:szCs w:val="18"/>
              </w:rPr>
              <w:t xml:space="preserve">D.4-1 </w:t>
            </w:r>
            <w:r w:rsidRPr="00B83E77">
              <w:rPr>
                <w:rFonts w:eastAsia="Calibri" w:cs="Arial"/>
                <w:sz w:val="18"/>
              </w:rPr>
              <w:t xml:space="preserve">Products and services on </w:t>
            </w:r>
            <w:r w:rsidRPr="00B83E77">
              <w:rPr>
                <w:sz w:val="18"/>
                <w:szCs w:val="18"/>
              </w:rPr>
              <w:t>concentrated assistance to LDCs, SIDS and LLDCs and countries with economies in transition</w:t>
            </w:r>
          </w:p>
          <w:p w14:paraId="2BBB1A13"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b/>
                <w:bCs/>
                <w:color w:val="4F81BD" w:themeColor="accent1"/>
                <w:sz w:val="18"/>
                <w:szCs w:val="18"/>
              </w:rPr>
              <w:t>D.4-2</w:t>
            </w:r>
            <w:r w:rsidRPr="00B83E77">
              <w:rPr>
                <w:color w:val="4F81BD" w:themeColor="accent1"/>
                <w:sz w:val="18"/>
                <w:szCs w:val="18"/>
              </w:rPr>
              <w:t xml:space="preserve"> </w:t>
            </w:r>
            <w:r w:rsidRPr="00B83E77">
              <w:rPr>
                <w:rFonts w:eastAsia="Calibri" w:cs="Arial"/>
                <w:sz w:val="18"/>
              </w:rPr>
              <w:t xml:space="preserve">Products and services on </w:t>
            </w:r>
            <w:r w:rsidRPr="00B83E77">
              <w:rPr>
                <w:rFonts w:eastAsia="Calibri" w:cs="Arial"/>
                <w:sz w:val="18"/>
                <w:szCs w:val="18"/>
              </w:rPr>
              <w:t xml:space="preserve">ICT applications </w:t>
            </w:r>
          </w:p>
          <w:p w14:paraId="43E406FF"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B83E77">
              <w:rPr>
                <w:b/>
                <w:bCs/>
                <w:color w:val="4F81BD" w:themeColor="accent1"/>
                <w:sz w:val="18"/>
                <w:szCs w:val="18"/>
              </w:rPr>
              <w:t>D.4-3</w:t>
            </w:r>
            <w:r w:rsidRPr="00B83E77">
              <w:rPr>
                <w:color w:val="4F81BD" w:themeColor="accent1"/>
                <w:sz w:val="18"/>
                <w:szCs w:val="18"/>
              </w:rPr>
              <w:t xml:space="preserve"> </w:t>
            </w:r>
            <w:r w:rsidRPr="00B83E77">
              <w:rPr>
                <w:rFonts w:eastAsia="Calibri" w:cs="Arial"/>
                <w:sz w:val="18"/>
              </w:rPr>
              <w:t xml:space="preserve">Products and services on </w:t>
            </w:r>
            <w:r w:rsidRPr="00B83E77">
              <w:rPr>
                <w:sz w:val="18"/>
                <w:szCs w:val="18"/>
              </w:rPr>
              <w:t>digital inclusion of people with specific needs</w:t>
            </w:r>
          </w:p>
          <w:p w14:paraId="1DED320A"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4F81BD" w:themeColor="accent1"/>
                <w:sz w:val="18"/>
                <w:szCs w:val="18"/>
              </w:rPr>
              <w:t>D.4-4</w:t>
            </w:r>
            <w:r w:rsidRPr="00B83E77">
              <w:rPr>
                <w:rFonts w:eastAsia="Calibri" w:cs="Arial"/>
                <w:color w:val="4F81BD" w:themeColor="accent1"/>
                <w:sz w:val="18"/>
                <w:szCs w:val="18"/>
              </w:rPr>
              <w:t xml:space="preserve"> </w:t>
            </w:r>
            <w:r w:rsidRPr="00B83E77">
              <w:rPr>
                <w:rFonts w:eastAsia="Calibri" w:cs="Arial"/>
                <w:sz w:val="18"/>
              </w:rPr>
              <w:t xml:space="preserve">Products and services on </w:t>
            </w:r>
            <w:r w:rsidRPr="00B83E77">
              <w:rPr>
                <w:rFonts w:eastAsia="Calibri" w:cs="Arial"/>
                <w:sz w:val="18"/>
                <w:szCs w:val="18"/>
              </w:rPr>
              <w:t>ICT climate-change adaptation and mitigation</w:t>
            </w:r>
          </w:p>
          <w:p w14:paraId="2FA57576"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sz w:val="18"/>
              </w:rPr>
            </w:pPr>
          </w:p>
        </w:tc>
      </w:tr>
    </w:tbl>
    <w:p w14:paraId="57B0C253" w14:textId="77777777" w:rsidR="004A0D57" w:rsidRPr="009B4539" w:rsidRDefault="004A0D57" w:rsidP="004A0D57">
      <w:pPr>
        <w:pStyle w:val="Heading2"/>
        <w:spacing w:before="0"/>
        <w:ind w:left="0" w:firstLine="0"/>
        <w:jc w:val="center"/>
      </w:pPr>
      <w:r w:rsidRPr="009B4539">
        <w:lastRenderedPageBreak/>
        <w:t>Annex A</w:t>
      </w:r>
    </w:p>
    <w:p w14:paraId="331BBF32" w14:textId="77777777" w:rsidR="004A0D57" w:rsidRPr="009B4539" w:rsidRDefault="004A0D57" w:rsidP="004A0D57">
      <w:pPr>
        <w:pStyle w:val="Heading2"/>
        <w:spacing w:before="0"/>
      </w:pPr>
      <w:r w:rsidRPr="009B4539">
        <w:t>Draft ITU-D contribution to the ITU Strategic Plan</w:t>
      </w:r>
      <w:r>
        <w:t xml:space="preserve"> for </w:t>
      </w:r>
      <w:r w:rsidRPr="009B4539">
        <w:t>2020-</w:t>
      </w:r>
      <w:r>
        <w:t>2023: objectives, outcomes, SDG</w:t>
      </w:r>
      <w:r w:rsidRPr="009B4539">
        <w:t xml:space="preserve">s and WSIS Action Lines </w:t>
      </w:r>
    </w:p>
    <w:tbl>
      <w:tblPr>
        <w:tblStyle w:val="GridTable4-Accent12"/>
        <w:tblW w:w="14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4"/>
        <w:gridCol w:w="2693"/>
        <w:gridCol w:w="3544"/>
        <w:gridCol w:w="4233"/>
        <w:gridCol w:w="3897"/>
      </w:tblGrid>
      <w:tr w:rsidR="004A0D57" w:rsidRPr="0070552B" w14:paraId="2E8D822B" w14:textId="77777777" w:rsidTr="004847FF">
        <w:trPr>
          <w:cnfStyle w:val="100000000000" w:firstRow="1" w:lastRow="0" w:firstColumn="0" w:lastColumn="0" w:oddVBand="0" w:evenVBand="0" w:oddHBand="0" w:evenHBand="0" w:firstRowFirstColumn="0" w:firstRowLastColumn="0" w:lastRowFirstColumn="0" w:lastRowLastColumn="0"/>
          <w:cantSplit/>
          <w:trHeight w:val="1134"/>
          <w:tblHeader/>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14:paraId="4A82C139" w14:textId="77777777" w:rsidR="004A0D57" w:rsidRPr="002B5C03" w:rsidRDefault="004A0D57" w:rsidP="004847FF">
            <w:pPr>
              <w:spacing w:before="40" w:after="40"/>
              <w:ind w:left="113" w:right="113"/>
              <w:jc w:val="center"/>
              <w:rPr>
                <w:rFonts w:eastAsia="Calibri" w:cs="Arial"/>
                <w:bCs w:val="0"/>
                <w:color w:val="4F81BD" w:themeColor="accent1"/>
                <w:sz w:val="18"/>
                <w:szCs w:val="18"/>
              </w:rPr>
            </w:pPr>
            <w:r w:rsidRPr="002B5C03">
              <w:rPr>
                <w:rFonts w:eastAsia="Calibri" w:cs="Arial"/>
                <w:sz w:val="18"/>
                <w:szCs w:val="18"/>
              </w:rPr>
              <w:t>Objectives</w:t>
            </w:r>
          </w:p>
        </w:tc>
        <w:tc>
          <w:tcPr>
            <w:tcW w:w="2693" w:type="dxa"/>
          </w:tcPr>
          <w:p w14:paraId="153B7C4E" w14:textId="77777777" w:rsidR="004A0D57" w:rsidRPr="002B5C03" w:rsidRDefault="004A0D57" w:rsidP="004847FF">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2B5C03">
              <w:rPr>
                <w:rFonts w:eastAsia="Calibri" w:cs="Arial"/>
                <w:sz w:val="18"/>
                <w:szCs w:val="18"/>
              </w:rPr>
              <w:t>D.1 Coordination: Foster international cooperation and agreement on telecommunication/ICT development issues</w:t>
            </w:r>
          </w:p>
        </w:tc>
        <w:tc>
          <w:tcPr>
            <w:tcW w:w="3544" w:type="dxa"/>
          </w:tcPr>
          <w:p w14:paraId="261C7296" w14:textId="77777777" w:rsidR="004A0D57" w:rsidRPr="002B5C03" w:rsidRDefault="004A0D57" w:rsidP="004847FF">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2B5C03">
              <w:rPr>
                <w:rFonts w:eastAsia="Calibri" w:cs="Arial"/>
                <w:sz w:val="18"/>
                <w:szCs w:val="18"/>
              </w:rPr>
              <w:t xml:space="preserve">D.2 Modern and secure telecommunication/ICT Infrastructure: Foster the development of infrastructure and services, including building confidence and security in the use of telecommunications/ICTs </w:t>
            </w:r>
          </w:p>
        </w:tc>
        <w:tc>
          <w:tcPr>
            <w:tcW w:w="4233" w:type="dxa"/>
          </w:tcPr>
          <w:p w14:paraId="2C64AB73" w14:textId="77777777" w:rsidR="004A0D57" w:rsidRPr="002B5C03" w:rsidRDefault="004A0D57" w:rsidP="004847FF">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rPr>
            </w:pPr>
            <w:r w:rsidRPr="002B5C03">
              <w:rPr>
                <w:rFonts w:eastAsia="Calibri" w:cs="Arial"/>
                <w:sz w:val="18"/>
                <w:szCs w:val="18"/>
              </w:rPr>
              <w:t xml:space="preserve">D.3 Enabling Environment: Foster an enabling policy and regulatory environment conducive to sustainable telecommunication/ICT development </w:t>
            </w:r>
          </w:p>
        </w:tc>
        <w:tc>
          <w:tcPr>
            <w:tcW w:w="3897" w:type="dxa"/>
          </w:tcPr>
          <w:p w14:paraId="2D123524" w14:textId="77777777" w:rsidR="004A0D57" w:rsidRPr="002B5C03" w:rsidRDefault="004A0D57" w:rsidP="004847FF">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rPr>
            </w:pPr>
            <w:r w:rsidRPr="002B5C03">
              <w:rPr>
                <w:rFonts w:eastAsia="Calibri" w:cs="Arial"/>
                <w:sz w:val="18"/>
                <w:szCs w:val="18"/>
              </w:rPr>
              <w:t>D.4 Inclusive Digital Society: Foster the development and use of telecommunications/ICTs and applications to empower people and societies for socio-economic development and environmental protection</w:t>
            </w:r>
            <w:r w:rsidRPr="002B5C03" w:rsidDel="000366F5">
              <w:rPr>
                <w:rFonts w:eastAsia="Calibri" w:cs="Arial"/>
                <w:sz w:val="18"/>
                <w:szCs w:val="18"/>
              </w:rPr>
              <w:t xml:space="preserve"> </w:t>
            </w:r>
          </w:p>
        </w:tc>
      </w:tr>
      <w:tr w:rsidR="004A0D57" w:rsidRPr="00447A31" w14:paraId="1CE45F5B" w14:textId="77777777" w:rsidTr="004847FF">
        <w:trPr>
          <w:cantSplit/>
          <w:trHeight w:val="7217"/>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14:paraId="05C7682B" w14:textId="77777777" w:rsidR="004A0D57" w:rsidRPr="00DB2A80" w:rsidRDefault="004A0D57" w:rsidP="004847FF">
            <w:pPr>
              <w:spacing w:after="60"/>
              <w:ind w:left="113" w:right="113"/>
              <w:jc w:val="center"/>
              <w:rPr>
                <w:rFonts w:eastAsia="Calibri" w:cs="Arial"/>
                <w:color w:val="4F81BD" w:themeColor="accent1"/>
                <w:sz w:val="18"/>
              </w:rPr>
            </w:pPr>
            <w:r w:rsidRPr="00DB2A80">
              <w:rPr>
                <w:rFonts w:eastAsia="Calibri" w:cs="Arial"/>
                <w:color w:val="4F81BD" w:themeColor="accent1"/>
                <w:sz w:val="18"/>
              </w:rPr>
              <w:t>Outcomes</w:t>
            </w:r>
          </w:p>
        </w:tc>
        <w:tc>
          <w:tcPr>
            <w:tcW w:w="2693" w:type="dxa"/>
          </w:tcPr>
          <w:p w14:paraId="4DF3E41B"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4F81BD" w:themeColor="accent1"/>
                <w:sz w:val="16"/>
                <w:szCs w:val="18"/>
              </w:rPr>
              <w:t>D.1-1</w:t>
            </w:r>
            <w:r w:rsidRPr="007824E8">
              <w:rPr>
                <w:rFonts w:eastAsia="Calibri" w:cs="Arial"/>
                <w:sz w:val="16"/>
                <w:szCs w:val="18"/>
              </w:rPr>
              <w:t>:  Enhanced review and increased level of agreement on the draft ITU-D contribution to the draft ITU strategic plan, the World Telecommunication Development Conference (WTDC) Declaration, and the WTDC Action Plan.</w:t>
            </w:r>
          </w:p>
          <w:p w14:paraId="2082B946"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4F81BD" w:themeColor="accent1"/>
                <w:sz w:val="16"/>
                <w:szCs w:val="18"/>
              </w:rPr>
              <w:t>Consolidated from 2016-2019 Strategic Plan Outcomes D.1-1 - D.1-6 and D.1-8 –-  D.1-10</w:t>
            </w:r>
          </w:p>
          <w:p w14:paraId="520A879F"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w:t>
            </w:r>
            <w:r>
              <w:rPr>
                <w:rFonts w:eastAsia="Calibri" w:cs="Arial"/>
                <w:color w:val="10662B"/>
                <w:sz w:val="16"/>
                <w:szCs w:val="18"/>
              </w:rPr>
              <w:t>DG Goals 1, 3, 5, 10, 16 and 17</w:t>
            </w:r>
          </w:p>
          <w:p w14:paraId="7901CCC1"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rPr>
            </w:pPr>
            <w:r w:rsidRPr="00AF4289">
              <w:rPr>
                <w:rFonts w:eastAsia="Calibri" w:cs="Arial"/>
                <w:color w:val="C0504D"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C0504D" w:themeColor="accent2"/>
                <w:sz w:val="16"/>
                <w:szCs w:val="18"/>
              </w:rPr>
              <w:t>WSIS AL C1 and C11</w:t>
            </w:r>
          </w:p>
          <w:p w14:paraId="5518FAD4"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4F81BD" w:themeColor="accent1"/>
                <w:sz w:val="16"/>
                <w:szCs w:val="18"/>
              </w:rPr>
              <w:t>D.1-2</w:t>
            </w:r>
            <w:r w:rsidRPr="007824E8">
              <w:rPr>
                <w:rFonts w:eastAsia="Calibri" w:cs="Arial"/>
                <w:sz w:val="16"/>
                <w:szCs w:val="18"/>
              </w:rPr>
              <w:t>: Assessment of the implementation of the Action Plan and of the WSIS Plan of Action.</w:t>
            </w:r>
          </w:p>
          <w:p w14:paraId="3A5B7474"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4F81BD" w:themeColor="accent1"/>
                <w:sz w:val="16"/>
                <w:szCs w:val="18"/>
              </w:rPr>
              <w:t>Consolidated from 2016-2019 Strategic Plan Outcome D.1-7</w:t>
            </w:r>
          </w:p>
          <w:p w14:paraId="618F4D05"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rPr>
            </w:pPr>
            <w:r w:rsidRPr="007824E8">
              <w:rPr>
                <w:rFonts w:eastAsia="Calibri" w:cs="Arial"/>
                <w:color w:val="10662B"/>
                <w:sz w:val="16"/>
                <w:szCs w:val="18"/>
              </w:rPr>
              <w:t>Contributes to achievement of S</w:t>
            </w:r>
            <w:r>
              <w:rPr>
                <w:rFonts w:eastAsia="Calibri" w:cs="Arial"/>
                <w:color w:val="10662B"/>
                <w:sz w:val="16"/>
                <w:szCs w:val="18"/>
              </w:rPr>
              <w:t>DG Goals 1, 3, 5, 10, 16 and 17</w:t>
            </w:r>
            <w:r w:rsidRPr="007824E8">
              <w:rPr>
                <w:rFonts w:eastAsia="Calibri" w:cs="Arial"/>
                <w:color w:val="7030A0"/>
                <w:sz w:val="16"/>
                <w:szCs w:val="18"/>
              </w:rPr>
              <w:t xml:space="preserve"> </w:t>
            </w:r>
            <w:r w:rsidRPr="007824E8">
              <w:rPr>
                <w:rFonts w:eastAsia="Calibri" w:cs="Arial"/>
                <w:color w:val="C0504D" w:themeColor="accent2"/>
                <w:sz w:val="16"/>
                <w:szCs w:val="18"/>
              </w:rPr>
              <w:t>Contributes to facilitation of implementation of</w:t>
            </w:r>
            <w:r w:rsidRPr="007824E8">
              <w:rPr>
                <w:rFonts w:eastAsia="Calibri" w:cs="Arial"/>
                <w:sz w:val="16"/>
                <w:szCs w:val="18"/>
              </w:rPr>
              <w:t xml:space="preserve"> </w:t>
            </w:r>
            <w:r>
              <w:rPr>
                <w:rFonts w:eastAsia="Calibri" w:cs="Arial"/>
                <w:color w:val="C0504D" w:themeColor="accent2"/>
                <w:sz w:val="16"/>
                <w:szCs w:val="18"/>
              </w:rPr>
              <w:t>WSIS AL C1 and C11</w:t>
            </w:r>
          </w:p>
          <w:p w14:paraId="518AB293"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4F81BD" w:themeColor="accent1"/>
                <w:sz w:val="16"/>
                <w:szCs w:val="18"/>
              </w:rPr>
              <w:t>D.1-3</w:t>
            </w:r>
            <w:r w:rsidRPr="007824E8">
              <w:rPr>
                <w:rFonts w:eastAsia="Calibri" w:cs="Arial"/>
                <w:sz w:val="16"/>
                <w:szCs w:val="18"/>
              </w:rPr>
              <w:t xml:space="preserve">: Enhanced knowledge-sharing,  dialogue and partnership among Member States, Sector Members, Associates, Academia </w:t>
            </w:r>
            <w:r w:rsidRPr="007824E8">
              <w:rPr>
                <w:rFonts w:eastAsia="Calibri" w:cs="Arial"/>
                <w:sz w:val="18"/>
                <w:szCs w:val="18"/>
              </w:rPr>
              <w:t xml:space="preserve">and other stakeholders </w:t>
            </w:r>
            <w:r w:rsidRPr="007824E8">
              <w:rPr>
                <w:rFonts w:eastAsia="Calibri" w:cs="Arial"/>
                <w:sz w:val="16"/>
                <w:szCs w:val="18"/>
              </w:rPr>
              <w:t>on telecommunication/ICT issues.</w:t>
            </w:r>
          </w:p>
          <w:p w14:paraId="50F1919C"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4F81BD" w:themeColor="accent1"/>
                <w:sz w:val="16"/>
                <w:szCs w:val="18"/>
              </w:rPr>
              <w:t>Consolidated from 2016-2019 Strategic Plan Outcomes D.1-5, D.1-13 and  D.1-14</w:t>
            </w:r>
          </w:p>
          <w:p w14:paraId="5E6BF033"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w:t>
            </w:r>
            <w:r>
              <w:rPr>
                <w:rFonts w:eastAsia="Calibri" w:cs="Arial"/>
                <w:color w:val="10662B"/>
                <w:sz w:val="16"/>
                <w:szCs w:val="18"/>
              </w:rPr>
              <w:t>DG Goals 1, 3, 5, 10, 16 and 17</w:t>
            </w:r>
          </w:p>
          <w:p w14:paraId="6DEACF42"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rPr>
            </w:pPr>
            <w:r w:rsidRPr="007824E8">
              <w:rPr>
                <w:rFonts w:eastAsia="Calibri" w:cs="Arial"/>
                <w:color w:val="C0504D" w:themeColor="accent2"/>
                <w:sz w:val="16"/>
                <w:szCs w:val="18"/>
              </w:rPr>
              <w:t>Contributes to facilitation of implementation of</w:t>
            </w:r>
            <w:r w:rsidRPr="007824E8">
              <w:rPr>
                <w:rFonts w:eastAsia="Calibri" w:cs="Arial"/>
                <w:sz w:val="16"/>
                <w:szCs w:val="18"/>
              </w:rPr>
              <w:t xml:space="preserve"> </w:t>
            </w:r>
            <w:r>
              <w:rPr>
                <w:rFonts w:eastAsia="Calibri" w:cs="Arial"/>
                <w:color w:val="C0504D" w:themeColor="accent2"/>
                <w:sz w:val="16"/>
                <w:szCs w:val="18"/>
              </w:rPr>
              <w:t>WSIS AL C1 and C11</w:t>
            </w:r>
          </w:p>
        </w:tc>
        <w:tc>
          <w:tcPr>
            <w:tcW w:w="3544" w:type="dxa"/>
          </w:tcPr>
          <w:p w14:paraId="641E050B"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4F81BD" w:themeColor="accent1"/>
                <w:sz w:val="16"/>
                <w:szCs w:val="18"/>
              </w:rPr>
              <w:t>D.2-1</w:t>
            </w:r>
            <w:r w:rsidRPr="007824E8">
              <w:rPr>
                <w:rFonts w:eastAsia="Calibri" w:cs="Arial"/>
                <w:sz w:val="16"/>
                <w:szCs w:val="18"/>
              </w:rPr>
              <w:t xml:space="preserve">: Enhanced capacity of ITU Membership to make available resilient telecommunication/ICT infrastructure and services, including broadband and broadcasting, bridging the digital standardization gap, conformance and interoperability and spectrum management. </w:t>
            </w:r>
          </w:p>
          <w:p w14:paraId="6EB470C1"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i/>
                <w:iCs/>
                <w:color w:val="4F81BD" w:themeColor="accent1"/>
                <w:sz w:val="16"/>
                <w:szCs w:val="18"/>
              </w:rPr>
              <w:t>Consolidated from 2016-2019 Strategic Plan Outcomes D.2-3 –-  D.2-6</w:t>
            </w:r>
          </w:p>
          <w:p w14:paraId="1B567C53"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1</w:t>
            </w:r>
            <w:r>
              <w:rPr>
                <w:rFonts w:eastAsia="Calibri" w:cs="Arial"/>
                <w:color w:val="10662B"/>
                <w:sz w:val="16"/>
                <w:szCs w:val="18"/>
              </w:rPr>
              <w:t>, 3, 5, 8, 9, 10, 11, 16 and 17</w:t>
            </w:r>
          </w:p>
          <w:p w14:paraId="5FEC3851"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C0504D"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C0504D" w:themeColor="accent2"/>
                <w:sz w:val="16"/>
                <w:szCs w:val="18"/>
              </w:rPr>
              <w:t>WSIS AL C1, C2, C3,  C9, and C11</w:t>
            </w:r>
          </w:p>
          <w:p w14:paraId="0439762A"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4F81BD" w:themeColor="accent1"/>
                <w:sz w:val="16"/>
                <w:szCs w:val="18"/>
              </w:rPr>
              <w:t>D.2-2</w:t>
            </w:r>
            <w:r w:rsidRPr="007824E8">
              <w:rPr>
                <w:rFonts w:eastAsia="Calibri" w:cs="Arial"/>
                <w:sz w:val="16"/>
                <w:szCs w:val="18"/>
              </w:rPr>
              <w:t>: Enhanced capacity of ITU Membership to effectively respond to cyber threats and develop national cybersecurity strategies and capabilities, including capacity building.</w:t>
            </w:r>
          </w:p>
          <w:p w14:paraId="2B76CA9A"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i/>
                <w:iCs/>
                <w:color w:val="4F81BD" w:themeColor="accent1"/>
                <w:sz w:val="16"/>
                <w:szCs w:val="18"/>
              </w:rPr>
              <w:t>Consolidated from 2016-2019 Strategic Plan Outcomes D.3-1 – D.3.-3</w:t>
            </w:r>
          </w:p>
          <w:p w14:paraId="07474945"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w:t>
            </w:r>
            <w:r>
              <w:rPr>
                <w:rFonts w:eastAsia="Calibri" w:cs="Arial"/>
                <w:color w:val="10662B"/>
                <w:sz w:val="16"/>
                <w:szCs w:val="18"/>
              </w:rPr>
              <w:t>nt of SDG Goals 4, 9, 11 and 16</w:t>
            </w:r>
          </w:p>
          <w:p w14:paraId="54D28EF1"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C0504D" w:themeColor="accent2"/>
                <w:sz w:val="16"/>
                <w:szCs w:val="18"/>
              </w:rPr>
              <w:t>Contributes to facilitation of implementation of</w:t>
            </w:r>
            <w:r w:rsidRPr="007824E8">
              <w:rPr>
                <w:rFonts w:eastAsia="Calibri" w:cs="Arial"/>
                <w:sz w:val="16"/>
                <w:szCs w:val="18"/>
              </w:rPr>
              <w:t xml:space="preserve"> </w:t>
            </w:r>
            <w:r>
              <w:rPr>
                <w:rFonts w:eastAsia="Calibri" w:cs="Arial"/>
                <w:color w:val="C0504D" w:themeColor="accent2"/>
                <w:sz w:val="16"/>
                <w:szCs w:val="18"/>
              </w:rPr>
              <w:t>WSIS AL C5</w:t>
            </w:r>
          </w:p>
          <w:p w14:paraId="2CC29A34"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4F81BD" w:themeColor="accent1"/>
                <w:sz w:val="16"/>
                <w:szCs w:val="18"/>
              </w:rPr>
              <w:t>D.2-3</w:t>
            </w:r>
            <w:r w:rsidRPr="007824E8">
              <w:rPr>
                <w:rFonts w:eastAsia="Calibri" w:cs="Arial"/>
                <w:sz w:val="16"/>
                <w:szCs w:val="18"/>
              </w:rPr>
              <w:t>: Strengthened capacity of Member States to use telecommunication/ICT for disaster risk reduction and emergency telecommunications.</w:t>
            </w:r>
          </w:p>
          <w:p w14:paraId="40A290E3"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i/>
                <w:iCs/>
                <w:color w:val="4F81BD" w:themeColor="accent1"/>
                <w:sz w:val="16"/>
                <w:szCs w:val="18"/>
              </w:rPr>
              <w:t>Consolidated from 2016-2019 Strategic Plan Outcomes D.5-4 – D.5-7</w:t>
            </w:r>
          </w:p>
          <w:p w14:paraId="379D1FB2"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1, 3, 5, 9</w:t>
            </w:r>
            <w:r>
              <w:rPr>
                <w:rFonts w:eastAsia="Calibri" w:cs="Arial"/>
                <w:color w:val="10662B"/>
                <w:sz w:val="16"/>
                <w:szCs w:val="18"/>
              </w:rPr>
              <w:t>, 11 and 13</w:t>
            </w:r>
            <w:r w:rsidRPr="007824E8">
              <w:rPr>
                <w:rFonts w:eastAsia="Calibri" w:cs="Arial"/>
                <w:color w:val="10662B"/>
                <w:sz w:val="16"/>
                <w:szCs w:val="18"/>
              </w:rPr>
              <w:t xml:space="preserve"> </w:t>
            </w:r>
          </w:p>
          <w:p w14:paraId="21D5B13A"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C0504D" w:themeColor="accent2"/>
                <w:sz w:val="16"/>
                <w:szCs w:val="18"/>
              </w:rPr>
              <w:t>Contributes to facilitation of implementation of</w:t>
            </w:r>
            <w:r w:rsidRPr="007824E8">
              <w:rPr>
                <w:rFonts w:eastAsia="Calibri" w:cs="Arial"/>
                <w:sz w:val="16"/>
                <w:szCs w:val="18"/>
              </w:rPr>
              <w:t xml:space="preserve"> </w:t>
            </w:r>
            <w:r>
              <w:rPr>
                <w:rFonts w:eastAsia="Calibri" w:cs="Arial"/>
                <w:color w:val="C0504D" w:themeColor="accent2"/>
                <w:sz w:val="16"/>
                <w:szCs w:val="18"/>
              </w:rPr>
              <w:t>WSIS AL C2 and C7</w:t>
            </w:r>
          </w:p>
          <w:p w14:paraId="1DFCD570"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p>
        </w:tc>
        <w:tc>
          <w:tcPr>
            <w:tcW w:w="4233" w:type="dxa"/>
          </w:tcPr>
          <w:p w14:paraId="0794FB97"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4F81BD" w:themeColor="accent1"/>
                <w:sz w:val="16"/>
                <w:szCs w:val="18"/>
              </w:rPr>
              <w:t>D.3-1</w:t>
            </w:r>
            <w:r w:rsidRPr="007824E8">
              <w:rPr>
                <w:rFonts w:eastAsia="Calibri" w:cs="Arial"/>
                <w:sz w:val="16"/>
                <w:szCs w:val="18"/>
              </w:rPr>
              <w:t xml:space="preserve">: Strengthened capacity of Member States to develop enabling policy, legal and regulatory frameworks conducive to development of telecommunications/ICTs. </w:t>
            </w:r>
          </w:p>
          <w:p w14:paraId="7984716C"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i/>
                <w:iCs/>
                <w:color w:val="4F81BD" w:themeColor="accent1"/>
                <w:sz w:val="16"/>
                <w:szCs w:val="18"/>
              </w:rPr>
              <w:t>Consolidated from 2016-2019 Strategic Plan Outcomes D.2-1 and D.2-2</w:t>
            </w:r>
          </w:p>
          <w:p w14:paraId="69002475"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2,</w:t>
            </w:r>
            <w:r>
              <w:rPr>
                <w:rFonts w:eastAsia="Calibri" w:cs="Arial"/>
                <w:color w:val="10662B"/>
                <w:sz w:val="16"/>
                <w:szCs w:val="18"/>
              </w:rPr>
              <w:t xml:space="preserve"> 4, 5, 8, 9, 10, 11, 16, and 17</w:t>
            </w:r>
          </w:p>
          <w:p w14:paraId="45838FD2"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C0504D" w:themeColor="accent2"/>
                <w:sz w:val="16"/>
                <w:szCs w:val="18"/>
              </w:rPr>
              <w:t>Contributes to facilitation of implementation of</w:t>
            </w:r>
            <w:r w:rsidRPr="007824E8">
              <w:rPr>
                <w:rFonts w:eastAsia="Calibri" w:cs="Arial"/>
                <w:sz w:val="16"/>
                <w:szCs w:val="18"/>
              </w:rPr>
              <w:t xml:space="preserve"> </w:t>
            </w:r>
            <w:r>
              <w:rPr>
                <w:rFonts w:eastAsia="Calibri" w:cs="Arial"/>
                <w:color w:val="C0504D" w:themeColor="accent2"/>
                <w:sz w:val="16"/>
                <w:szCs w:val="18"/>
              </w:rPr>
              <w:t>WSIS AL C6</w:t>
            </w:r>
          </w:p>
          <w:p w14:paraId="633133AB"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4F81BD" w:themeColor="accent1"/>
                <w:sz w:val="16"/>
                <w:szCs w:val="18"/>
              </w:rPr>
              <w:t>D.3-2</w:t>
            </w:r>
            <w:r w:rsidRPr="007824E8">
              <w:rPr>
                <w:rFonts w:eastAsia="Calibri" w:cs="Arial"/>
                <w:b/>
                <w:bCs/>
                <w:color w:val="1F497D" w:themeColor="text2"/>
                <w:sz w:val="16"/>
                <w:szCs w:val="18"/>
              </w:rPr>
              <w:t>:</w:t>
            </w:r>
            <w:r w:rsidRPr="007824E8">
              <w:rPr>
                <w:rFonts w:eastAsia="Calibri" w:cs="Arial"/>
                <w:color w:val="1F497D" w:themeColor="text2"/>
                <w:sz w:val="16"/>
                <w:szCs w:val="18"/>
              </w:rPr>
              <w:t xml:space="preserve"> </w:t>
            </w:r>
            <w:r w:rsidRPr="007824E8">
              <w:rPr>
                <w:rFonts w:eastAsia="Calibri" w:cs="Arial"/>
                <w:sz w:val="16"/>
                <w:szCs w:val="18"/>
              </w:rPr>
              <w:t>Strengthened capacity of Member States to produce high-quality, internationally comparable ICT statistics based on agreed standards and methodologies.</w:t>
            </w:r>
          </w:p>
          <w:p w14:paraId="719812CA"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4F81BD" w:themeColor="accent1"/>
                <w:sz w:val="16"/>
                <w:szCs w:val="18"/>
              </w:rPr>
              <w:t>Consolidated from 2016-2019 Strategic Plan Outcomes D.4-4 and D.4-5</w:t>
            </w:r>
          </w:p>
          <w:p w14:paraId="7215D042"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w:t>
            </w:r>
            <w:r>
              <w:rPr>
                <w:rFonts w:eastAsia="Calibri" w:cs="Arial"/>
                <w:color w:val="10662B"/>
                <w:sz w:val="16"/>
                <w:szCs w:val="18"/>
              </w:rPr>
              <w:t xml:space="preserve"> achievement of SDG Goals 1- 17</w:t>
            </w:r>
            <w:r w:rsidRPr="007824E8" w:rsidDel="00BF2CD6">
              <w:rPr>
                <w:rFonts w:eastAsia="Calibri" w:cs="Arial"/>
                <w:color w:val="10662B"/>
                <w:sz w:val="16"/>
                <w:szCs w:val="18"/>
              </w:rPr>
              <w:t xml:space="preserve"> </w:t>
            </w:r>
          </w:p>
          <w:p w14:paraId="49E35E00"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C0504D" w:themeColor="accent2"/>
                <w:sz w:val="16"/>
                <w:szCs w:val="18"/>
              </w:rPr>
              <w:t>Contributes to facilitation of implementation of</w:t>
            </w:r>
            <w:r w:rsidRPr="007824E8">
              <w:rPr>
                <w:rFonts w:eastAsia="Calibri" w:cs="Arial"/>
                <w:sz w:val="16"/>
                <w:szCs w:val="18"/>
              </w:rPr>
              <w:t xml:space="preserve"> </w:t>
            </w:r>
            <w:r>
              <w:rPr>
                <w:rFonts w:eastAsia="Calibri" w:cs="Arial"/>
                <w:color w:val="C0504D" w:themeColor="accent2"/>
                <w:sz w:val="16"/>
                <w:szCs w:val="18"/>
              </w:rPr>
              <w:t>WSIS AL C1 -  C11</w:t>
            </w:r>
            <w:r w:rsidRPr="007824E8">
              <w:rPr>
                <w:rFonts w:eastAsia="Calibri" w:cs="Arial"/>
                <w:color w:val="C0504D" w:themeColor="accent2"/>
                <w:sz w:val="16"/>
                <w:szCs w:val="18"/>
              </w:rPr>
              <w:t xml:space="preserve"> </w:t>
            </w:r>
          </w:p>
          <w:p w14:paraId="329A00BD"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4F81BD" w:themeColor="accent1"/>
                <w:sz w:val="16"/>
                <w:szCs w:val="18"/>
              </w:rPr>
              <w:t>D.3-3</w:t>
            </w:r>
            <w:r w:rsidRPr="007824E8">
              <w:rPr>
                <w:rFonts w:eastAsia="Calibri" w:cs="Arial"/>
                <w:sz w:val="16"/>
                <w:szCs w:val="18"/>
              </w:rPr>
              <w:t xml:space="preserve">: Improved human and institutional capacity of ITU Membership to tap into the full potential of telecommunications/ICTs. </w:t>
            </w:r>
          </w:p>
          <w:p w14:paraId="591B2B39"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4F81BD" w:themeColor="accent1"/>
                <w:sz w:val="16"/>
                <w:szCs w:val="18"/>
              </w:rPr>
              <w:t>Consolidated from 2016-2019 Strategic Plan Outcomes D.4-1 - D.4-3</w:t>
            </w:r>
          </w:p>
          <w:p w14:paraId="02561E60"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1, 2, 3,</w:t>
            </w:r>
            <w:r>
              <w:rPr>
                <w:rFonts w:eastAsia="Calibri" w:cs="Arial"/>
                <w:color w:val="10662B"/>
                <w:sz w:val="16"/>
                <w:szCs w:val="18"/>
              </w:rPr>
              <w:t xml:space="preserve"> 4, 5, 6, 12, 13, 14, 16 and 17</w:t>
            </w:r>
            <w:r w:rsidRPr="007824E8" w:rsidDel="00BF2CD6">
              <w:rPr>
                <w:rFonts w:eastAsia="Calibri" w:cs="Arial"/>
                <w:color w:val="10662B"/>
                <w:sz w:val="16"/>
                <w:szCs w:val="18"/>
              </w:rPr>
              <w:t xml:space="preserve"> </w:t>
            </w:r>
            <w:r w:rsidRPr="007824E8">
              <w:rPr>
                <w:rFonts w:eastAsia="Calibri" w:cs="Arial"/>
                <w:color w:val="10662B"/>
                <w:sz w:val="16"/>
                <w:szCs w:val="18"/>
              </w:rPr>
              <w:t xml:space="preserve"> </w:t>
            </w:r>
          </w:p>
          <w:p w14:paraId="3CD7F53C"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C0504D" w:themeColor="accent2"/>
                <w:sz w:val="16"/>
                <w:szCs w:val="18"/>
              </w:rPr>
              <w:t>Contributes to facilitation of implementation of</w:t>
            </w:r>
            <w:r w:rsidRPr="007824E8">
              <w:rPr>
                <w:rFonts w:eastAsia="Calibri" w:cs="Arial"/>
                <w:sz w:val="16"/>
                <w:szCs w:val="18"/>
              </w:rPr>
              <w:t xml:space="preserve"> </w:t>
            </w:r>
            <w:r>
              <w:rPr>
                <w:rFonts w:eastAsia="Calibri" w:cs="Arial"/>
                <w:color w:val="C0504D" w:themeColor="accent2"/>
                <w:sz w:val="16"/>
                <w:szCs w:val="18"/>
              </w:rPr>
              <w:t>WSIS AL C4</w:t>
            </w:r>
          </w:p>
          <w:p w14:paraId="43E7C6A8"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4F81BD" w:themeColor="accent1"/>
                <w:sz w:val="16"/>
                <w:szCs w:val="18"/>
              </w:rPr>
              <w:t xml:space="preserve">D.3-4: </w:t>
            </w:r>
            <w:r w:rsidRPr="007824E8">
              <w:rPr>
                <w:rFonts w:eastAsia="Calibri" w:cs="Arial"/>
                <w:sz w:val="16"/>
                <w:szCs w:val="18"/>
              </w:rPr>
              <w:t>Strengthened capacity of ITU Membership to integrate telecommunication/ICT innovation in national development agendas.</w:t>
            </w:r>
          </w:p>
          <w:p w14:paraId="2DBCECEE"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i/>
                <w:iCs/>
                <w:color w:val="4F81BD" w:themeColor="accent1"/>
                <w:sz w:val="16"/>
                <w:szCs w:val="18"/>
              </w:rPr>
              <w:t>Consolidated from 2016-2019 Strategic Plan Outcomes D.2-7  and D.2-8</w:t>
            </w:r>
          </w:p>
          <w:p w14:paraId="43DA2E64"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 xml:space="preserve">Contributes to achievement of SDG Goals </w:t>
            </w:r>
            <w:r>
              <w:rPr>
                <w:rFonts w:eastAsia="Calibri" w:cs="Arial"/>
                <w:color w:val="10662B"/>
                <w:sz w:val="16"/>
                <w:szCs w:val="18"/>
              </w:rPr>
              <w:t>1, 2, 3, 4, 5, 9, 12, 16 and 17</w:t>
            </w:r>
            <w:r w:rsidRPr="007824E8">
              <w:rPr>
                <w:rFonts w:eastAsia="Calibri" w:cs="Arial"/>
                <w:color w:val="10662B"/>
                <w:sz w:val="16"/>
                <w:szCs w:val="18"/>
              </w:rPr>
              <w:t xml:space="preserve"> </w:t>
            </w:r>
          </w:p>
          <w:p w14:paraId="24329A8E"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C0504D"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C0504D" w:themeColor="accent2"/>
                <w:sz w:val="16"/>
                <w:szCs w:val="18"/>
              </w:rPr>
              <w:t xml:space="preserve">WSIS AL C1, </w:t>
            </w:r>
            <w:r>
              <w:rPr>
                <w:rFonts w:eastAsia="Calibri" w:cs="Arial"/>
                <w:color w:val="C0504D" w:themeColor="accent2"/>
                <w:sz w:val="16"/>
                <w:szCs w:val="18"/>
              </w:rPr>
              <w:t>C2, C3, C4, C5, C6, C7, and C11</w:t>
            </w:r>
          </w:p>
          <w:p w14:paraId="44600676"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sz w:val="16"/>
                <w:szCs w:val="18"/>
              </w:rPr>
            </w:pPr>
          </w:p>
          <w:p w14:paraId="32E4C4A5"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p>
        </w:tc>
        <w:tc>
          <w:tcPr>
            <w:tcW w:w="3897" w:type="dxa"/>
          </w:tcPr>
          <w:p w14:paraId="0D58B760"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4F81BD" w:themeColor="accent1"/>
                <w:sz w:val="16"/>
                <w:szCs w:val="18"/>
              </w:rPr>
              <w:t>D-4-1</w:t>
            </w:r>
            <w:r w:rsidRPr="007824E8">
              <w:rPr>
                <w:rFonts w:eastAsia="Calibri" w:cs="Arial"/>
                <w:sz w:val="16"/>
                <w:szCs w:val="18"/>
              </w:rPr>
              <w:t xml:space="preserve">:  Improved access to and use of telecommunication/ICT in </w:t>
            </w:r>
            <w:r w:rsidRPr="007824E8">
              <w:rPr>
                <w:sz w:val="16"/>
                <w:szCs w:val="18"/>
              </w:rPr>
              <w:t>Least Developed Countries (</w:t>
            </w:r>
            <w:r w:rsidRPr="007824E8">
              <w:rPr>
                <w:rFonts w:eastAsia="Calibri" w:cs="Arial"/>
                <w:sz w:val="16"/>
                <w:szCs w:val="18"/>
              </w:rPr>
              <w:t xml:space="preserve">LDCs), </w:t>
            </w:r>
            <w:r w:rsidRPr="007824E8">
              <w:rPr>
                <w:sz w:val="16"/>
                <w:szCs w:val="18"/>
              </w:rPr>
              <w:t xml:space="preserve">small island developing states (SIDS) and landlocked developing countries (LLDCs) </w:t>
            </w:r>
            <w:r w:rsidRPr="007824E8">
              <w:rPr>
                <w:rFonts w:eastAsia="Calibri" w:cs="Arial"/>
                <w:sz w:val="16"/>
                <w:szCs w:val="18"/>
              </w:rPr>
              <w:t>and countries with economies in transition.</w:t>
            </w:r>
          </w:p>
          <w:p w14:paraId="1F7F91A7"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4F81BD" w:themeColor="accent1"/>
                <w:sz w:val="16"/>
                <w:szCs w:val="18"/>
              </w:rPr>
              <w:t>Consolidated from 2016-2019 Strategic Plan Outcomes D.4-9 – D.4-10</w:t>
            </w:r>
          </w:p>
          <w:p w14:paraId="7C037AD9"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w:t>
            </w:r>
            <w:r>
              <w:rPr>
                <w:rFonts w:eastAsia="Calibri" w:cs="Arial"/>
                <w:color w:val="10662B"/>
                <w:sz w:val="16"/>
                <w:szCs w:val="18"/>
              </w:rPr>
              <w:t>s 1, 3, 7, 8, 9, 11, 13 and 17</w:t>
            </w:r>
          </w:p>
          <w:p w14:paraId="2C8CC61A"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color w:val="7030A0"/>
                <w:sz w:val="16"/>
                <w:szCs w:val="18"/>
              </w:rPr>
            </w:pPr>
            <w:r w:rsidRPr="007824E8">
              <w:rPr>
                <w:rFonts w:eastAsia="Calibri" w:cs="Arial"/>
                <w:color w:val="C0504D" w:themeColor="accent2"/>
                <w:sz w:val="16"/>
                <w:szCs w:val="18"/>
              </w:rPr>
              <w:t>Contributes to facilitation of implementation of</w:t>
            </w:r>
            <w:r w:rsidRPr="007824E8">
              <w:rPr>
                <w:rFonts w:eastAsia="Calibri" w:cs="Arial"/>
                <w:sz w:val="16"/>
                <w:szCs w:val="18"/>
              </w:rPr>
              <w:t xml:space="preserve"> </w:t>
            </w:r>
            <w:r>
              <w:rPr>
                <w:rFonts w:eastAsia="Calibri" w:cs="Arial"/>
                <w:color w:val="C0504D" w:themeColor="accent2"/>
                <w:sz w:val="16"/>
                <w:szCs w:val="18"/>
              </w:rPr>
              <w:t>WSIS AL C2 and C6 and C7</w:t>
            </w:r>
          </w:p>
          <w:p w14:paraId="2F98A33F"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4F81BD" w:themeColor="accent1"/>
                <w:sz w:val="16"/>
                <w:szCs w:val="18"/>
              </w:rPr>
              <w:t>D.4-2</w:t>
            </w:r>
            <w:r w:rsidRPr="007824E8">
              <w:rPr>
                <w:rFonts w:eastAsia="Calibri" w:cs="Arial"/>
                <w:sz w:val="16"/>
                <w:szCs w:val="18"/>
              </w:rPr>
              <w:t>: Improved capacity of ITU Membership to leverage ICT applications, including mobile, in high-priority areas (e.g. health, agriculture, commerce, governance, education, finance).</w:t>
            </w:r>
          </w:p>
          <w:p w14:paraId="0DBB6C86"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i/>
                <w:iCs/>
                <w:color w:val="4F81BD" w:themeColor="accent1"/>
                <w:sz w:val="16"/>
                <w:szCs w:val="18"/>
              </w:rPr>
              <w:t>Consolidated from 2016-2019 Strategic Plan Outcomes D.3-4 -  D.3-6</w:t>
            </w:r>
          </w:p>
          <w:p w14:paraId="6A3F12D7"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w:t>
            </w:r>
            <w:r>
              <w:rPr>
                <w:rFonts w:eastAsia="Calibri" w:cs="Arial"/>
                <w:color w:val="10662B"/>
                <w:sz w:val="16"/>
                <w:szCs w:val="18"/>
              </w:rPr>
              <w:t xml:space="preserve">DG Goals  2, 3, 4, 6, 7 and 11 </w:t>
            </w:r>
            <w:r w:rsidRPr="007824E8">
              <w:rPr>
                <w:rFonts w:eastAsia="Calibri" w:cs="Arial"/>
                <w:color w:val="10662B"/>
                <w:sz w:val="16"/>
                <w:szCs w:val="18"/>
              </w:rPr>
              <w:t xml:space="preserve"> </w:t>
            </w:r>
          </w:p>
          <w:p w14:paraId="10C2AADC"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pl-PL"/>
              </w:rPr>
            </w:pPr>
            <w:r w:rsidRPr="007824E8">
              <w:rPr>
                <w:rFonts w:eastAsia="Calibri" w:cs="Arial"/>
                <w:color w:val="C0504D" w:themeColor="accent2"/>
                <w:sz w:val="16"/>
                <w:szCs w:val="18"/>
              </w:rPr>
              <w:t>Contributes to facilitation of implementation of</w:t>
            </w:r>
            <w:r w:rsidRPr="007824E8">
              <w:rPr>
                <w:rFonts w:eastAsia="Calibri" w:cs="Arial"/>
                <w:sz w:val="16"/>
                <w:szCs w:val="18"/>
              </w:rPr>
              <w:t xml:space="preserve"> </w:t>
            </w:r>
            <w:r>
              <w:rPr>
                <w:rFonts w:eastAsia="Calibri" w:cs="Arial"/>
                <w:color w:val="C0504D" w:themeColor="accent2"/>
                <w:sz w:val="16"/>
                <w:szCs w:val="18"/>
                <w:lang w:val="pl-PL"/>
              </w:rPr>
              <w:t>WSIS AL C7</w:t>
            </w:r>
          </w:p>
          <w:p w14:paraId="17216ADA"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4F81BD" w:themeColor="accent1"/>
                <w:sz w:val="16"/>
                <w:szCs w:val="18"/>
              </w:rPr>
              <w:t>D.4-3</w:t>
            </w:r>
            <w:r w:rsidRPr="007824E8">
              <w:rPr>
                <w:rFonts w:eastAsia="Calibri" w:cs="Arial"/>
                <w:b/>
                <w:bCs/>
                <w:sz w:val="16"/>
                <w:szCs w:val="18"/>
              </w:rPr>
              <w:t xml:space="preserve">: </w:t>
            </w:r>
            <w:r w:rsidRPr="007824E8">
              <w:rPr>
                <w:rFonts w:eastAsia="Calibri" w:cs="Arial"/>
                <w:sz w:val="16"/>
                <w:szCs w:val="18"/>
              </w:rPr>
              <w:t>Strengthened capacity of ITU Membership to develop strategies, policies and practices for digital inclusion, especially</w:t>
            </w:r>
            <w:r w:rsidRPr="007824E8">
              <w:rPr>
                <w:rFonts w:eastAsia="Calibri" w:cs="Arial"/>
                <w:b/>
                <w:bCs/>
                <w:sz w:val="16"/>
                <w:szCs w:val="18"/>
              </w:rPr>
              <w:t xml:space="preserve"> </w:t>
            </w:r>
            <w:r w:rsidRPr="007824E8">
              <w:rPr>
                <w:rFonts w:eastAsia="Calibri" w:cs="Arial"/>
                <w:sz w:val="16"/>
                <w:szCs w:val="18"/>
              </w:rPr>
              <w:t>people with specific needs.</w:t>
            </w:r>
          </w:p>
          <w:p w14:paraId="780CF81F"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4F81BD" w:themeColor="accent1"/>
                <w:sz w:val="16"/>
                <w:szCs w:val="18"/>
              </w:rPr>
              <w:t>Consolidated from 2016-2019 Strategic Plan Outcomes D.4-6-D.4-8</w:t>
            </w:r>
          </w:p>
          <w:p w14:paraId="2497AFAE"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w:t>
            </w:r>
            <w:r>
              <w:rPr>
                <w:rFonts w:eastAsia="Calibri" w:cs="Arial"/>
                <w:color w:val="10662B"/>
                <w:sz w:val="16"/>
                <w:szCs w:val="18"/>
              </w:rPr>
              <w:t>DG Goals 4, 5, 8, 10, 11 and 17</w:t>
            </w:r>
            <w:r w:rsidRPr="007824E8">
              <w:rPr>
                <w:rFonts w:eastAsia="Calibri" w:cs="Arial"/>
                <w:color w:val="10662B"/>
                <w:sz w:val="16"/>
                <w:szCs w:val="18"/>
              </w:rPr>
              <w:t xml:space="preserve"> </w:t>
            </w:r>
          </w:p>
          <w:p w14:paraId="6A3B67C5"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C0504D"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C0504D" w:themeColor="accent2"/>
                <w:sz w:val="16"/>
                <w:szCs w:val="18"/>
              </w:rPr>
              <w:t>WSIS AL C2, C3, C4, C6, C7, and C8</w:t>
            </w:r>
          </w:p>
          <w:p w14:paraId="0408EE4D"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4F81BD" w:themeColor="accent1"/>
                <w:sz w:val="16"/>
                <w:szCs w:val="18"/>
              </w:rPr>
              <w:t>D.4-4</w:t>
            </w:r>
            <w:r w:rsidRPr="007824E8">
              <w:rPr>
                <w:rFonts w:eastAsia="Calibri" w:cs="Arial"/>
                <w:b/>
                <w:bCs/>
                <w:sz w:val="16"/>
                <w:szCs w:val="18"/>
              </w:rPr>
              <w:t xml:space="preserve">: </w:t>
            </w:r>
            <w:r w:rsidRPr="007824E8">
              <w:rPr>
                <w:rFonts w:eastAsia="Calibri" w:cs="Arial"/>
                <w:sz w:val="16"/>
                <w:szCs w:val="18"/>
              </w:rPr>
              <w:t>Enhanced capacity of ITU Membership to develop ICT strategies and solutions on climate-change adaptation and mitigation.</w:t>
            </w:r>
          </w:p>
          <w:p w14:paraId="65AAAB81"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4F81BD" w:themeColor="accent1"/>
                <w:sz w:val="16"/>
                <w:szCs w:val="18"/>
              </w:rPr>
              <w:t>Consolidated from 2016-2019 Strategic Plan Outcomes D.5-1 – D.5-3</w:t>
            </w:r>
          </w:p>
          <w:p w14:paraId="5F826228"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w:t>
            </w:r>
            <w:r>
              <w:rPr>
                <w:rFonts w:eastAsia="Calibri" w:cs="Arial"/>
                <w:color w:val="10662B"/>
                <w:sz w:val="16"/>
                <w:szCs w:val="18"/>
              </w:rPr>
              <w:t>nt of SDG Goals 3, 5, 11 and 13</w:t>
            </w:r>
            <w:r w:rsidRPr="007824E8">
              <w:rPr>
                <w:rFonts w:eastAsia="Calibri" w:cs="Arial"/>
                <w:color w:val="10662B"/>
                <w:sz w:val="16"/>
                <w:szCs w:val="18"/>
              </w:rPr>
              <w:t xml:space="preserve"> </w:t>
            </w:r>
          </w:p>
          <w:p w14:paraId="27FC80C2"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C0504D" w:themeColor="accent2"/>
                <w:sz w:val="16"/>
                <w:szCs w:val="18"/>
              </w:rPr>
              <w:t>Contributes to facilitation of implementation of</w:t>
            </w:r>
            <w:r w:rsidRPr="007824E8">
              <w:rPr>
                <w:rFonts w:eastAsia="Calibri" w:cs="Arial"/>
                <w:sz w:val="16"/>
                <w:szCs w:val="18"/>
              </w:rPr>
              <w:t xml:space="preserve"> </w:t>
            </w:r>
            <w:r>
              <w:rPr>
                <w:rFonts w:eastAsia="Calibri" w:cs="Arial"/>
                <w:color w:val="C0504D" w:themeColor="accent2"/>
                <w:sz w:val="16"/>
                <w:szCs w:val="18"/>
              </w:rPr>
              <w:t>WSIS AL C7</w:t>
            </w:r>
          </w:p>
        </w:tc>
      </w:tr>
    </w:tbl>
    <w:p w14:paraId="002AE77A" w14:textId="77777777" w:rsidR="00DD6FA5" w:rsidRDefault="00DD6FA5" w:rsidP="00DD6FA5">
      <w:pPr>
        <w:pStyle w:val="Heading2"/>
        <w:spacing w:before="0"/>
        <w:ind w:left="142" w:hanging="142"/>
        <w:jc w:val="center"/>
      </w:pPr>
      <w:r>
        <w:t xml:space="preserve">Annex B: For information </w:t>
      </w:r>
    </w:p>
    <w:p w14:paraId="08FED664" w14:textId="77777777" w:rsidR="004A0D57" w:rsidRDefault="00DD6FA5" w:rsidP="00DD6FA5">
      <w:pPr>
        <w:tabs>
          <w:tab w:val="clear" w:pos="794"/>
          <w:tab w:val="clear" w:pos="1191"/>
          <w:tab w:val="clear" w:pos="1588"/>
          <w:tab w:val="clear" w:pos="1985"/>
        </w:tabs>
        <w:spacing w:before="0"/>
        <w:jc w:val="center"/>
        <w:rPr>
          <w:b/>
          <w:bCs/>
        </w:rPr>
      </w:pPr>
      <w:r w:rsidRPr="00DD6FA5">
        <w:rPr>
          <w:b/>
          <w:bCs/>
        </w:rPr>
        <w:t>Sustainable Development Goals</w:t>
      </w:r>
    </w:p>
    <w:p w14:paraId="33736E1B" w14:textId="77777777" w:rsidR="00DD6FA5" w:rsidRDefault="00DD6FA5" w:rsidP="00037498">
      <w:pPr>
        <w:tabs>
          <w:tab w:val="clear" w:pos="794"/>
          <w:tab w:val="clear" w:pos="1191"/>
          <w:tab w:val="clear" w:pos="1588"/>
          <w:tab w:val="clear" w:pos="1985"/>
        </w:tabs>
        <w:spacing w:before="0"/>
        <w:rPr>
          <w:rStyle w:val="Hyperlink"/>
          <w:color w:val="auto"/>
          <w:sz w:val="20"/>
          <w:u w:val="none"/>
        </w:rPr>
      </w:pPr>
      <w:r w:rsidRPr="00454905">
        <w:rPr>
          <w:b/>
          <w:bCs/>
          <w:sz w:val="20"/>
        </w:rPr>
        <w:t>The draft ITU-D contribution to the 2020-2023 ITU Strategic Plan identifies linkages between the ITU-D Strategic Plan Objectives and Outcomes to the relevant SDGs and its targets as well as to the World Summit on the Information Society (WSIS) Action Lines as requested by TDAG-15. The 2030 Agenda for Sustainable Development adopted by the United Nations General Assembly on 25 September 2015 includes 17 Sustainable Development Goals (SDGs) and 169 targets. (See</w:t>
      </w:r>
      <w:r w:rsidRPr="003D154B">
        <w:rPr>
          <w:b/>
          <w:bCs/>
          <w:sz w:val="20"/>
        </w:rPr>
        <w:t xml:space="preserve"> </w:t>
      </w:r>
      <w:hyperlink r:id="rId14" w:history="1">
        <w:r w:rsidRPr="003D154B">
          <w:rPr>
            <w:rStyle w:val="Hyperlink"/>
            <w:sz w:val="20"/>
          </w:rPr>
          <w:t>https://sustainabledevelopment.un.org/topics/sustainabledevelopmentgoals</w:t>
        </w:r>
      </w:hyperlink>
      <w:r w:rsidRPr="00DD6FA5">
        <w:rPr>
          <w:rStyle w:val="Hyperlink"/>
          <w:color w:val="auto"/>
          <w:sz w:val="20"/>
          <w:u w:val="none"/>
        </w:rPr>
        <w:t>)</w:t>
      </w:r>
    </w:p>
    <w:p w14:paraId="49908E3F" w14:textId="77777777" w:rsidR="00DD6FA5" w:rsidRDefault="00DD6FA5" w:rsidP="00DD6FA5">
      <w:pPr>
        <w:tabs>
          <w:tab w:val="clear" w:pos="794"/>
          <w:tab w:val="clear" w:pos="1191"/>
          <w:tab w:val="clear" w:pos="1588"/>
          <w:tab w:val="clear" w:pos="1985"/>
        </w:tabs>
        <w:spacing w:before="0"/>
        <w:jc w:val="both"/>
        <w:rPr>
          <w:b/>
          <w:bCs/>
        </w:rPr>
      </w:pPr>
      <w:bookmarkStart w:id="7" w:name="_GoBack"/>
      <w:bookmarkEnd w:id="7"/>
    </w:p>
    <w:tbl>
      <w:tblPr>
        <w:tblStyle w:val="GridTable4-Accent31"/>
        <w:tblpPr w:leftFromText="180" w:rightFromText="180" w:vertAnchor="page" w:horzAnchor="margin" w:tblpY="2656"/>
        <w:tblW w:w="14170" w:type="dxa"/>
        <w:tblLook w:val="0480" w:firstRow="0" w:lastRow="0" w:firstColumn="1" w:lastColumn="0" w:noHBand="0" w:noVBand="1"/>
      </w:tblPr>
      <w:tblGrid>
        <w:gridCol w:w="14170"/>
      </w:tblGrid>
      <w:tr w:rsidR="00037498" w:rsidRPr="000A51A4" w14:paraId="354BDB55" w14:textId="77777777" w:rsidTr="0003749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170" w:type="dxa"/>
            <w:tcBorders>
              <w:top w:val="nil"/>
            </w:tcBorders>
          </w:tcPr>
          <w:p w14:paraId="68A7F73E" w14:textId="77777777" w:rsidR="00037498" w:rsidRPr="00373518" w:rsidRDefault="00037498" w:rsidP="00037498">
            <w:pPr>
              <w:spacing w:before="60"/>
              <w:jc w:val="center"/>
              <w:rPr>
                <w:sz w:val="22"/>
              </w:rPr>
            </w:pPr>
            <w:r w:rsidRPr="00373518">
              <w:rPr>
                <w:sz w:val="22"/>
              </w:rPr>
              <w:t>Sustainable Development Goals</w:t>
            </w:r>
          </w:p>
          <w:p w14:paraId="0EC4F731" w14:textId="77777777" w:rsidR="00037498" w:rsidRPr="00373518" w:rsidRDefault="00037498" w:rsidP="00037498">
            <w:pPr>
              <w:spacing w:before="60"/>
              <w:jc w:val="center"/>
              <w:rPr>
                <w:b w:val="0"/>
                <w:bCs w:val="0"/>
                <w:sz w:val="22"/>
              </w:rPr>
            </w:pPr>
            <w:r w:rsidRPr="00373518">
              <w:rPr>
                <w:sz w:val="22"/>
              </w:rPr>
              <w:t xml:space="preserve">Approved by the United Nations General Assembly </w:t>
            </w:r>
          </w:p>
        </w:tc>
      </w:tr>
      <w:tr w:rsidR="00037498" w:rsidRPr="000A51A4" w14:paraId="7CF8E0E5" w14:textId="77777777" w:rsidTr="00037498">
        <w:trPr>
          <w:trHeight w:val="113"/>
        </w:trPr>
        <w:tc>
          <w:tcPr>
            <w:cnfStyle w:val="001000000000" w:firstRow="0" w:lastRow="0" w:firstColumn="1" w:lastColumn="0" w:oddVBand="0" w:evenVBand="0" w:oddHBand="0" w:evenHBand="0" w:firstRowFirstColumn="0" w:firstRowLastColumn="0" w:lastRowFirstColumn="0" w:lastRowLastColumn="0"/>
            <w:tcW w:w="14170" w:type="dxa"/>
          </w:tcPr>
          <w:p w14:paraId="3A2A1F20" w14:textId="77777777" w:rsidR="00037498" w:rsidRPr="00EB5AE0" w:rsidRDefault="00037498" w:rsidP="00037498">
            <w:pPr>
              <w:spacing w:before="60"/>
              <w:rPr>
                <w:sz w:val="22"/>
              </w:rPr>
            </w:pPr>
            <w:r w:rsidRPr="00EB5AE0">
              <w:rPr>
                <w:sz w:val="22"/>
              </w:rPr>
              <w:t>Goal 1. End poverty in all its forms everywhere</w:t>
            </w:r>
          </w:p>
        </w:tc>
      </w:tr>
      <w:tr w:rsidR="00037498" w:rsidRPr="000A51A4" w14:paraId="7AE4266C" w14:textId="77777777" w:rsidTr="0003749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170" w:type="dxa"/>
          </w:tcPr>
          <w:p w14:paraId="72D89BF6" w14:textId="77777777" w:rsidR="00037498" w:rsidRPr="00EB5AE0" w:rsidRDefault="00037498" w:rsidP="00037498">
            <w:pPr>
              <w:spacing w:before="60"/>
              <w:rPr>
                <w:sz w:val="22"/>
              </w:rPr>
            </w:pPr>
            <w:r w:rsidRPr="00EB5AE0">
              <w:rPr>
                <w:sz w:val="22"/>
              </w:rPr>
              <w:t>Goal 2. End hunger, achieve food security and improved nutrition and promote sustainable agriculture</w:t>
            </w:r>
          </w:p>
        </w:tc>
      </w:tr>
      <w:tr w:rsidR="00037498" w:rsidRPr="000A51A4" w14:paraId="10464A6C" w14:textId="77777777" w:rsidTr="00037498">
        <w:trPr>
          <w:trHeight w:val="113"/>
        </w:trPr>
        <w:tc>
          <w:tcPr>
            <w:cnfStyle w:val="001000000000" w:firstRow="0" w:lastRow="0" w:firstColumn="1" w:lastColumn="0" w:oddVBand="0" w:evenVBand="0" w:oddHBand="0" w:evenHBand="0" w:firstRowFirstColumn="0" w:firstRowLastColumn="0" w:lastRowFirstColumn="0" w:lastRowLastColumn="0"/>
            <w:tcW w:w="14170" w:type="dxa"/>
          </w:tcPr>
          <w:p w14:paraId="1DA2F965" w14:textId="77777777" w:rsidR="00037498" w:rsidRPr="00EB5AE0" w:rsidRDefault="00037498" w:rsidP="00037498">
            <w:pPr>
              <w:spacing w:before="60"/>
              <w:rPr>
                <w:sz w:val="22"/>
              </w:rPr>
            </w:pPr>
            <w:r w:rsidRPr="00EB5AE0">
              <w:rPr>
                <w:sz w:val="22"/>
              </w:rPr>
              <w:t>Goal 3. Ensure healthy lives and promote well-being for all at all ages</w:t>
            </w:r>
          </w:p>
        </w:tc>
      </w:tr>
      <w:tr w:rsidR="00037498" w:rsidRPr="000A51A4" w14:paraId="1FD92DBB" w14:textId="77777777" w:rsidTr="0003749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170" w:type="dxa"/>
          </w:tcPr>
          <w:p w14:paraId="73A1C395" w14:textId="77777777" w:rsidR="00037498" w:rsidRPr="00EB5AE0" w:rsidRDefault="00037498" w:rsidP="00037498">
            <w:pPr>
              <w:spacing w:before="60"/>
              <w:rPr>
                <w:sz w:val="22"/>
              </w:rPr>
            </w:pPr>
            <w:r w:rsidRPr="00EB5AE0">
              <w:rPr>
                <w:sz w:val="22"/>
              </w:rPr>
              <w:t>Goal 4. Ensure inclusive and equitable quality education and promote lifelong learning opportunities for all</w:t>
            </w:r>
          </w:p>
        </w:tc>
      </w:tr>
      <w:tr w:rsidR="00037498" w:rsidRPr="000A51A4" w14:paraId="72906FFB" w14:textId="77777777" w:rsidTr="00037498">
        <w:trPr>
          <w:trHeight w:val="113"/>
        </w:trPr>
        <w:tc>
          <w:tcPr>
            <w:cnfStyle w:val="001000000000" w:firstRow="0" w:lastRow="0" w:firstColumn="1" w:lastColumn="0" w:oddVBand="0" w:evenVBand="0" w:oddHBand="0" w:evenHBand="0" w:firstRowFirstColumn="0" w:firstRowLastColumn="0" w:lastRowFirstColumn="0" w:lastRowLastColumn="0"/>
            <w:tcW w:w="14170" w:type="dxa"/>
          </w:tcPr>
          <w:p w14:paraId="69BC297C" w14:textId="77777777" w:rsidR="00037498" w:rsidRPr="00EB5AE0" w:rsidRDefault="00037498" w:rsidP="00037498">
            <w:pPr>
              <w:spacing w:before="60"/>
              <w:rPr>
                <w:sz w:val="22"/>
              </w:rPr>
            </w:pPr>
            <w:r w:rsidRPr="00EB5AE0">
              <w:rPr>
                <w:sz w:val="22"/>
              </w:rPr>
              <w:t>Goal 5. Achieve gender equality and empower all women and girls</w:t>
            </w:r>
          </w:p>
        </w:tc>
      </w:tr>
      <w:tr w:rsidR="00037498" w:rsidRPr="000A51A4" w14:paraId="65971E2D" w14:textId="77777777" w:rsidTr="0003749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170" w:type="dxa"/>
          </w:tcPr>
          <w:p w14:paraId="2A24ECA4" w14:textId="77777777" w:rsidR="00037498" w:rsidRPr="00EB5AE0" w:rsidRDefault="00037498" w:rsidP="00037498">
            <w:pPr>
              <w:spacing w:before="60"/>
              <w:rPr>
                <w:sz w:val="22"/>
              </w:rPr>
            </w:pPr>
            <w:r w:rsidRPr="00EB5AE0">
              <w:rPr>
                <w:sz w:val="22"/>
              </w:rPr>
              <w:t>Goal 6. Ensure availability and sustainable management of water and sanitation for all (6.a, 6.b)</w:t>
            </w:r>
          </w:p>
        </w:tc>
      </w:tr>
      <w:tr w:rsidR="00037498" w:rsidRPr="000A51A4" w14:paraId="13AB054A" w14:textId="77777777" w:rsidTr="00037498">
        <w:trPr>
          <w:trHeight w:val="113"/>
        </w:trPr>
        <w:tc>
          <w:tcPr>
            <w:cnfStyle w:val="001000000000" w:firstRow="0" w:lastRow="0" w:firstColumn="1" w:lastColumn="0" w:oddVBand="0" w:evenVBand="0" w:oddHBand="0" w:evenHBand="0" w:firstRowFirstColumn="0" w:firstRowLastColumn="0" w:lastRowFirstColumn="0" w:lastRowLastColumn="0"/>
            <w:tcW w:w="14170" w:type="dxa"/>
          </w:tcPr>
          <w:p w14:paraId="716D92F0" w14:textId="77777777" w:rsidR="00037498" w:rsidRPr="00EB5AE0" w:rsidRDefault="00037498" w:rsidP="00037498">
            <w:pPr>
              <w:spacing w:before="60"/>
              <w:rPr>
                <w:sz w:val="22"/>
              </w:rPr>
            </w:pPr>
            <w:r w:rsidRPr="00EB5AE0">
              <w:rPr>
                <w:sz w:val="22"/>
              </w:rPr>
              <w:t xml:space="preserve">Goal 7. Ensure access to affordable, reliable, sustainable and modern energy for all </w:t>
            </w:r>
          </w:p>
        </w:tc>
      </w:tr>
      <w:tr w:rsidR="00037498" w:rsidRPr="000A51A4" w14:paraId="6B0BDA93" w14:textId="77777777" w:rsidTr="0003749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170" w:type="dxa"/>
          </w:tcPr>
          <w:p w14:paraId="22F6A45A" w14:textId="77777777" w:rsidR="00037498" w:rsidRPr="00EB5AE0" w:rsidRDefault="00037498" w:rsidP="00037498">
            <w:pPr>
              <w:spacing w:before="60"/>
              <w:rPr>
                <w:sz w:val="22"/>
              </w:rPr>
            </w:pPr>
            <w:r w:rsidRPr="00EB5AE0">
              <w:rPr>
                <w:sz w:val="22"/>
              </w:rPr>
              <w:t xml:space="preserve">Goal 8. Promote sustained, inclusive and sustainable economic growth, full and productive employment and decent work for all </w:t>
            </w:r>
          </w:p>
        </w:tc>
      </w:tr>
      <w:tr w:rsidR="00037498" w:rsidRPr="000A51A4" w14:paraId="16F7BCCF" w14:textId="77777777" w:rsidTr="00037498">
        <w:trPr>
          <w:trHeight w:val="113"/>
        </w:trPr>
        <w:tc>
          <w:tcPr>
            <w:cnfStyle w:val="001000000000" w:firstRow="0" w:lastRow="0" w:firstColumn="1" w:lastColumn="0" w:oddVBand="0" w:evenVBand="0" w:oddHBand="0" w:evenHBand="0" w:firstRowFirstColumn="0" w:firstRowLastColumn="0" w:lastRowFirstColumn="0" w:lastRowLastColumn="0"/>
            <w:tcW w:w="14170" w:type="dxa"/>
          </w:tcPr>
          <w:p w14:paraId="40CD16FD" w14:textId="77777777" w:rsidR="00037498" w:rsidRPr="00EB5AE0" w:rsidRDefault="00037498" w:rsidP="00037498">
            <w:pPr>
              <w:spacing w:before="60"/>
              <w:rPr>
                <w:sz w:val="22"/>
              </w:rPr>
            </w:pPr>
            <w:r w:rsidRPr="00EB5AE0">
              <w:rPr>
                <w:sz w:val="22"/>
              </w:rPr>
              <w:t>Goal 9. Build resilient infrastructure, promote inclusive and sustainable industrialization and foster innovation</w:t>
            </w:r>
          </w:p>
        </w:tc>
      </w:tr>
      <w:tr w:rsidR="00037498" w:rsidRPr="000A51A4" w14:paraId="287F1FD8" w14:textId="77777777" w:rsidTr="0003749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170" w:type="dxa"/>
          </w:tcPr>
          <w:p w14:paraId="3912FCF5" w14:textId="77777777" w:rsidR="00037498" w:rsidRPr="00EB5AE0" w:rsidRDefault="00037498" w:rsidP="00037498">
            <w:pPr>
              <w:spacing w:before="60"/>
              <w:rPr>
                <w:sz w:val="22"/>
              </w:rPr>
            </w:pPr>
            <w:r w:rsidRPr="00EB5AE0">
              <w:rPr>
                <w:sz w:val="22"/>
              </w:rPr>
              <w:t>Goal 10. Reduce inequality within and among countries</w:t>
            </w:r>
          </w:p>
        </w:tc>
      </w:tr>
      <w:tr w:rsidR="00037498" w:rsidRPr="000A51A4" w14:paraId="72163617" w14:textId="77777777" w:rsidTr="00037498">
        <w:trPr>
          <w:trHeight w:val="113"/>
        </w:trPr>
        <w:tc>
          <w:tcPr>
            <w:cnfStyle w:val="001000000000" w:firstRow="0" w:lastRow="0" w:firstColumn="1" w:lastColumn="0" w:oddVBand="0" w:evenVBand="0" w:oddHBand="0" w:evenHBand="0" w:firstRowFirstColumn="0" w:firstRowLastColumn="0" w:lastRowFirstColumn="0" w:lastRowLastColumn="0"/>
            <w:tcW w:w="14170" w:type="dxa"/>
          </w:tcPr>
          <w:p w14:paraId="2FF556F8" w14:textId="77777777" w:rsidR="00037498" w:rsidRPr="00EB5AE0" w:rsidRDefault="00037498" w:rsidP="00037498">
            <w:pPr>
              <w:spacing w:before="60"/>
              <w:rPr>
                <w:sz w:val="22"/>
              </w:rPr>
            </w:pPr>
            <w:r w:rsidRPr="00EB5AE0">
              <w:rPr>
                <w:sz w:val="22"/>
              </w:rPr>
              <w:t>Goal 11. Make cities and human settlements inclusive, safe, resilient and sustainable</w:t>
            </w:r>
          </w:p>
        </w:tc>
      </w:tr>
      <w:tr w:rsidR="00037498" w:rsidRPr="000A51A4" w14:paraId="24D769CE" w14:textId="77777777" w:rsidTr="0003749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170" w:type="dxa"/>
          </w:tcPr>
          <w:p w14:paraId="592613EE" w14:textId="77777777" w:rsidR="00037498" w:rsidRPr="00EB5AE0" w:rsidRDefault="00037498" w:rsidP="00037498">
            <w:pPr>
              <w:spacing w:before="60"/>
              <w:rPr>
                <w:sz w:val="22"/>
              </w:rPr>
            </w:pPr>
            <w:r w:rsidRPr="00EB5AE0">
              <w:rPr>
                <w:sz w:val="22"/>
              </w:rPr>
              <w:t>Goal 12. Ensure sustainable consumption and production patterns</w:t>
            </w:r>
          </w:p>
        </w:tc>
      </w:tr>
      <w:tr w:rsidR="00037498" w:rsidRPr="000A51A4" w14:paraId="3F225F85" w14:textId="77777777" w:rsidTr="00037498">
        <w:trPr>
          <w:trHeight w:val="113"/>
        </w:trPr>
        <w:tc>
          <w:tcPr>
            <w:cnfStyle w:val="001000000000" w:firstRow="0" w:lastRow="0" w:firstColumn="1" w:lastColumn="0" w:oddVBand="0" w:evenVBand="0" w:oddHBand="0" w:evenHBand="0" w:firstRowFirstColumn="0" w:firstRowLastColumn="0" w:lastRowFirstColumn="0" w:lastRowLastColumn="0"/>
            <w:tcW w:w="14170" w:type="dxa"/>
          </w:tcPr>
          <w:p w14:paraId="7702BD3A" w14:textId="77777777" w:rsidR="00037498" w:rsidRPr="00EB5AE0" w:rsidRDefault="00037498" w:rsidP="00037498">
            <w:pPr>
              <w:spacing w:before="60"/>
              <w:rPr>
                <w:sz w:val="22"/>
              </w:rPr>
            </w:pPr>
            <w:r w:rsidRPr="00EB5AE0">
              <w:rPr>
                <w:sz w:val="22"/>
              </w:rPr>
              <w:t xml:space="preserve">Goal 13. Take urgent action to combat climate change and its impacts </w:t>
            </w:r>
          </w:p>
        </w:tc>
      </w:tr>
      <w:tr w:rsidR="00037498" w:rsidRPr="000A51A4" w14:paraId="23F0F00E" w14:textId="77777777" w:rsidTr="0003749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170" w:type="dxa"/>
          </w:tcPr>
          <w:p w14:paraId="24B73820" w14:textId="77777777" w:rsidR="00037498" w:rsidRPr="00EB5AE0" w:rsidRDefault="00037498" w:rsidP="00037498">
            <w:pPr>
              <w:spacing w:before="60"/>
              <w:rPr>
                <w:sz w:val="22"/>
              </w:rPr>
            </w:pPr>
            <w:r w:rsidRPr="00EB5AE0">
              <w:rPr>
                <w:sz w:val="22"/>
              </w:rPr>
              <w:t>Goal 14. Conserve and sustainably use the oceans, seas and marine resources for sustainable development</w:t>
            </w:r>
          </w:p>
        </w:tc>
      </w:tr>
      <w:tr w:rsidR="00037498" w:rsidRPr="000A51A4" w14:paraId="4CB95FE1" w14:textId="77777777" w:rsidTr="00037498">
        <w:trPr>
          <w:trHeight w:val="113"/>
        </w:trPr>
        <w:tc>
          <w:tcPr>
            <w:cnfStyle w:val="001000000000" w:firstRow="0" w:lastRow="0" w:firstColumn="1" w:lastColumn="0" w:oddVBand="0" w:evenVBand="0" w:oddHBand="0" w:evenHBand="0" w:firstRowFirstColumn="0" w:firstRowLastColumn="0" w:lastRowFirstColumn="0" w:lastRowLastColumn="0"/>
            <w:tcW w:w="14170" w:type="dxa"/>
          </w:tcPr>
          <w:p w14:paraId="6D36070D" w14:textId="77777777" w:rsidR="00037498" w:rsidRPr="00EB5AE0" w:rsidRDefault="00037498" w:rsidP="00037498">
            <w:pPr>
              <w:spacing w:before="60"/>
              <w:rPr>
                <w:sz w:val="22"/>
              </w:rPr>
            </w:pPr>
            <w:r w:rsidRPr="00EB5AE0">
              <w:rPr>
                <w:sz w:val="22"/>
              </w:rPr>
              <w:t>Goal 15. Protect, restore and promote sustainable use of terrestrial ecosystems, sustainably manage forests, combat desertification, and halt and reverse land degradation and halt biodiversity loss</w:t>
            </w:r>
          </w:p>
        </w:tc>
      </w:tr>
      <w:tr w:rsidR="00037498" w:rsidRPr="000A51A4" w14:paraId="5DFD468A" w14:textId="77777777" w:rsidTr="0003749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170" w:type="dxa"/>
          </w:tcPr>
          <w:p w14:paraId="7EA012C7" w14:textId="77777777" w:rsidR="00037498" w:rsidRPr="00EB5AE0" w:rsidRDefault="00037498" w:rsidP="00037498">
            <w:pPr>
              <w:spacing w:before="60"/>
              <w:rPr>
                <w:sz w:val="22"/>
              </w:rPr>
            </w:pPr>
            <w:r w:rsidRPr="00EB5AE0">
              <w:rPr>
                <w:sz w:val="22"/>
              </w:rPr>
              <w:t>Goal 16. Promote peaceful and inclusive societies for sustainable development, provide access to justice for all and build effective, accountable and inclusive institutions at all levels</w:t>
            </w:r>
          </w:p>
        </w:tc>
      </w:tr>
      <w:tr w:rsidR="00037498" w:rsidRPr="000A51A4" w14:paraId="763B7D5D" w14:textId="77777777" w:rsidTr="00037498">
        <w:trPr>
          <w:trHeight w:val="113"/>
        </w:trPr>
        <w:tc>
          <w:tcPr>
            <w:cnfStyle w:val="001000000000" w:firstRow="0" w:lastRow="0" w:firstColumn="1" w:lastColumn="0" w:oddVBand="0" w:evenVBand="0" w:oddHBand="0" w:evenHBand="0" w:firstRowFirstColumn="0" w:firstRowLastColumn="0" w:lastRowFirstColumn="0" w:lastRowLastColumn="0"/>
            <w:tcW w:w="14170" w:type="dxa"/>
          </w:tcPr>
          <w:p w14:paraId="58880BDA" w14:textId="77777777" w:rsidR="00037498" w:rsidRPr="00EB5AE0" w:rsidRDefault="00037498" w:rsidP="00037498">
            <w:pPr>
              <w:spacing w:before="60"/>
              <w:rPr>
                <w:sz w:val="22"/>
              </w:rPr>
            </w:pPr>
            <w:r w:rsidRPr="00EB5AE0">
              <w:rPr>
                <w:sz w:val="22"/>
              </w:rPr>
              <w:t>Goal 17. Strengthen the means of implementation and revitalize the global partnership for sustainable development</w:t>
            </w:r>
          </w:p>
        </w:tc>
      </w:tr>
    </w:tbl>
    <w:p w14:paraId="16354BFB" w14:textId="77777777" w:rsidR="00037498" w:rsidRDefault="00037498">
      <w:pPr>
        <w:tabs>
          <w:tab w:val="clear" w:pos="794"/>
          <w:tab w:val="clear" w:pos="1191"/>
          <w:tab w:val="clear" w:pos="1588"/>
          <w:tab w:val="clear" w:pos="1985"/>
        </w:tabs>
        <w:overflowPunct/>
        <w:autoSpaceDE/>
        <w:autoSpaceDN/>
        <w:adjustRightInd/>
        <w:spacing w:before="0"/>
        <w:textAlignment w:val="auto"/>
        <w:rPr>
          <w:b/>
        </w:rPr>
      </w:pPr>
      <w:r>
        <w:br w:type="page"/>
      </w:r>
    </w:p>
    <w:p w14:paraId="58CA2C55" w14:textId="1D63BC23" w:rsidR="00DD6FA5" w:rsidRDefault="00DD6FA5" w:rsidP="00037498">
      <w:pPr>
        <w:pStyle w:val="Heading2"/>
        <w:spacing w:before="240" w:after="120"/>
        <w:ind w:left="142" w:hanging="142"/>
        <w:jc w:val="center"/>
      </w:pPr>
      <w:r>
        <w:lastRenderedPageBreak/>
        <w:t xml:space="preserve">Annex C: For information </w:t>
      </w:r>
    </w:p>
    <w:p w14:paraId="5F138C59" w14:textId="77777777" w:rsidR="00DD6FA5" w:rsidRPr="00DD6FA5" w:rsidRDefault="00DD6FA5" w:rsidP="00DD6FA5">
      <w:pPr>
        <w:tabs>
          <w:tab w:val="clear" w:pos="794"/>
          <w:tab w:val="clear" w:pos="1191"/>
          <w:tab w:val="clear" w:pos="1588"/>
          <w:tab w:val="clear" w:pos="1985"/>
        </w:tabs>
        <w:spacing w:before="0"/>
        <w:jc w:val="center"/>
        <w:rPr>
          <w:b/>
          <w:bCs/>
        </w:rPr>
      </w:pPr>
      <w:r w:rsidRPr="00DD6FA5">
        <w:rPr>
          <w:b/>
          <w:bCs/>
        </w:rPr>
        <w:t>WSIS Action Lines</w:t>
      </w:r>
    </w:p>
    <w:p w14:paraId="0BFC1983" w14:textId="77777777" w:rsidR="00DD6FA5" w:rsidRDefault="00DD6FA5" w:rsidP="00DD6FA5">
      <w:pPr>
        <w:tabs>
          <w:tab w:val="clear" w:pos="794"/>
          <w:tab w:val="clear" w:pos="1191"/>
          <w:tab w:val="clear" w:pos="1588"/>
          <w:tab w:val="clear" w:pos="1985"/>
        </w:tabs>
        <w:spacing w:before="0"/>
        <w:jc w:val="both"/>
        <w:rPr>
          <w:b/>
          <w:bCs/>
        </w:rPr>
      </w:pPr>
    </w:p>
    <w:tbl>
      <w:tblPr>
        <w:tblStyle w:val="TableGrid"/>
        <w:tblW w:w="4917" w:type="pct"/>
        <w:tblLook w:val="04A0" w:firstRow="1" w:lastRow="0" w:firstColumn="1" w:lastColumn="0" w:noHBand="0" w:noVBand="1"/>
      </w:tblPr>
      <w:tblGrid>
        <w:gridCol w:w="14313"/>
      </w:tblGrid>
      <w:tr w:rsidR="00DD6FA5" w:rsidRPr="00773964" w14:paraId="718037F5" w14:textId="77777777" w:rsidTr="000B61CE">
        <w:tc>
          <w:tcPr>
            <w:tcW w:w="5000" w:type="pct"/>
            <w:shd w:val="clear" w:color="auto" w:fill="A5A5A5"/>
            <w:hideMark/>
          </w:tcPr>
          <w:p w14:paraId="616B6EA2" w14:textId="77777777" w:rsidR="00DD6FA5" w:rsidRPr="00674807" w:rsidRDefault="00DD6FA5" w:rsidP="004847FF">
            <w:pPr>
              <w:pStyle w:val="Heading2"/>
              <w:spacing w:before="0"/>
              <w:ind w:left="142" w:hanging="142"/>
              <w:jc w:val="center"/>
              <w:rPr>
                <w:b w:val="0"/>
                <w:bCs/>
              </w:rPr>
            </w:pPr>
            <w:r w:rsidRPr="00674807">
              <w:rPr>
                <w:b w:val="0"/>
                <w:bCs/>
                <w:color w:val="FFFFFF" w:themeColor="background1"/>
              </w:rPr>
              <w:t>WSIS Action Lines</w:t>
            </w:r>
          </w:p>
        </w:tc>
      </w:tr>
      <w:tr w:rsidR="00DD6FA5" w:rsidRPr="00773964" w14:paraId="2955B274" w14:textId="77777777" w:rsidTr="000B61CE">
        <w:tc>
          <w:tcPr>
            <w:tcW w:w="5000" w:type="pct"/>
            <w:shd w:val="clear" w:color="auto" w:fill="EDEDED"/>
          </w:tcPr>
          <w:p w14:paraId="5EEF9C8D" w14:textId="77777777" w:rsidR="00DD6FA5" w:rsidRPr="00674807" w:rsidRDefault="00DD6FA5" w:rsidP="004847FF">
            <w:pPr>
              <w:pStyle w:val="Heading2"/>
              <w:spacing w:before="0"/>
              <w:ind w:left="142" w:hanging="142"/>
              <w:rPr>
                <w:b w:val="0"/>
                <w:bCs/>
              </w:rPr>
            </w:pPr>
            <w:r w:rsidRPr="00674807">
              <w:rPr>
                <w:b w:val="0"/>
                <w:bCs/>
              </w:rPr>
              <w:t>С1. The role of public governance authorities and all stakeholders in the promotion of ICTs for development</w:t>
            </w:r>
          </w:p>
        </w:tc>
      </w:tr>
      <w:tr w:rsidR="00DD6FA5" w:rsidRPr="00297812" w14:paraId="752A67D0" w14:textId="77777777" w:rsidTr="000B61CE">
        <w:tc>
          <w:tcPr>
            <w:tcW w:w="5000" w:type="pct"/>
            <w:hideMark/>
          </w:tcPr>
          <w:p w14:paraId="57ABCED3" w14:textId="77777777" w:rsidR="00DD6FA5" w:rsidRPr="00674807" w:rsidRDefault="00DD6FA5" w:rsidP="004847FF">
            <w:pPr>
              <w:pStyle w:val="Heading2"/>
              <w:spacing w:before="0"/>
              <w:ind w:left="142" w:hanging="142"/>
              <w:rPr>
                <w:b w:val="0"/>
                <w:bCs/>
                <w:lang w:val="fr-CH"/>
              </w:rPr>
            </w:pPr>
            <w:r w:rsidRPr="00674807">
              <w:rPr>
                <w:b w:val="0"/>
                <w:bCs/>
              </w:rPr>
              <w:t>С</w:t>
            </w:r>
            <w:r w:rsidRPr="00674807">
              <w:rPr>
                <w:b w:val="0"/>
                <w:bCs/>
                <w:lang w:val="fr-CH"/>
              </w:rPr>
              <w:t>2. Information and communication infrastructure</w:t>
            </w:r>
          </w:p>
        </w:tc>
      </w:tr>
      <w:tr w:rsidR="00DD6FA5" w:rsidRPr="00674807" w14:paraId="2EF902D9" w14:textId="77777777" w:rsidTr="000B61CE">
        <w:tc>
          <w:tcPr>
            <w:tcW w:w="5000" w:type="pct"/>
            <w:shd w:val="clear" w:color="auto" w:fill="EDEDED"/>
            <w:hideMark/>
          </w:tcPr>
          <w:p w14:paraId="76DD9DBB" w14:textId="77777777" w:rsidR="00DD6FA5" w:rsidRPr="00674807" w:rsidRDefault="00DD6FA5" w:rsidP="004847FF">
            <w:pPr>
              <w:pStyle w:val="Heading2"/>
              <w:spacing w:before="0"/>
              <w:ind w:left="142" w:hanging="142"/>
              <w:rPr>
                <w:b w:val="0"/>
                <w:bCs/>
              </w:rPr>
            </w:pPr>
            <w:r w:rsidRPr="00674807">
              <w:rPr>
                <w:b w:val="0"/>
                <w:bCs/>
              </w:rPr>
              <w:t>C3. Access to information and knowledge</w:t>
            </w:r>
          </w:p>
        </w:tc>
      </w:tr>
      <w:tr w:rsidR="00DD6FA5" w:rsidRPr="00674807" w14:paraId="6C925027" w14:textId="77777777" w:rsidTr="000B61CE">
        <w:tc>
          <w:tcPr>
            <w:tcW w:w="5000" w:type="pct"/>
            <w:hideMark/>
          </w:tcPr>
          <w:p w14:paraId="21EF18AC" w14:textId="77777777" w:rsidR="00DD6FA5" w:rsidRPr="00674807" w:rsidRDefault="00DD6FA5" w:rsidP="004847FF">
            <w:pPr>
              <w:pStyle w:val="Heading2"/>
              <w:spacing w:before="0"/>
              <w:ind w:left="142" w:hanging="142"/>
              <w:rPr>
                <w:b w:val="0"/>
                <w:bCs/>
              </w:rPr>
            </w:pPr>
            <w:r w:rsidRPr="00674807">
              <w:rPr>
                <w:b w:val="0"/>
                <w:bCs/>
              </w:rPr>
              <w:t>C4. Capacity building</w:t>
            </w:r>
          </w:p>
        </w:tc>
      </w:tr>
      <w:tr w:rsidR="00DD6FA5" w:rsidRPr="00674807" w14:paraId="30E31709" w14:textId="77777777" w:rsidTr="000B61CE">
        <w:tc>
          <w:tcPr>
            <w:tcW w:w="5000" w:type="pct"/>
            <w:shd w:val="clear" w:color="auto" w:fill="EDEDED"/>
            <w:hideMark/>
          </w:tcPr>
          <w:p w14:paraId="4419E7EC" w14:textId="77777777" w:rsidR="00DD6FA5" w:rsidRPr="00674807" w:rsidRDefault="00DD6FA5" w:rsidP="004847FF">
            <w:pPr>
              <w:pStyle w:val="Heading2"/>
              <w:spacing w:before="0"/>
              <w:ind w:left="142" w:hanging="142"/>
              <w:rPr>
                <w:b w:val="0"/>
                <w:bCs/>
              </w:rPr>
            </w:pPr>
            <w:r w:rsidRPr="00674807">
              <w:rPr>
                <w:b w:val="0"/>
                <w:bCs/>
              </w:rPr>
              <w:t>C5. Building confidence and security in the use of ICTs</w:t>
            </w:r>
          </w:p>
        </w:tc>
      </w:tr>
      <w:tr w:rsidR="00DD6FA5" w:rsidRPr="00674807" w14:paraId="3D028621" w14:textId="77777777" w:rsidTr="000B61CE">
        <w:tc>
          <w:tcPr>
            <w:tcW w:w="5000" w:type="pct"/>
            <w:hideMark/>
          </w:tcPr>
          <w:p w14:paraId="12F786FE" w14:textId="77777777" w:rsidR="00DD6FA5" w:rsidRPr="00674807" w:rsidRDefault="00DD6FA5" w:rsidP="004847FF">
            <w:pPr>
              <w:pStyle w:val="Heading2"/>
              <w:spacing w:before="0"/>
              <w:ind w:left="142" w:hanging="142"/>
              <w:rPr>
                <w:b w:val="0"/>
                <w:bCs/>
              </w:rPr>
            </w:pPr>
            <w:r w:rsidRPr="00674807">
              <w:rPr>
                <w:b w:val="0"/>
                <w:bCs/>
              </w:rPr>
              <w:t>C6. Enabling environment</w:t>
            </w:r>
          </w:p>
        </w:tc>
      </w:tr>
      <w:tr w:rsidR="00DD6FA5" w:rsidRPr="00674807" w14:paraId="252EA421" w14:textId="77777777" w:rsidTr="000B61CE">
        <w:tc>
          <w:tcPr>
            <w:tcW w:w="5000" w:type="pct"/>
            <w:shd w:val="clear" w:color="auto" w:fill="EDEDED"/>
            <w:hideMark/>
          </w:tcPr>
          <w:p w14:paraId="24E0813F" w14:textId="77777777" w:rsidR="00DD6FA5" w:rsidRPr="00674807" w:rsidRDefault="00DD6FA5" w:rsidP="004847FF">
            <w:pPr>
              <w:pStyle w:val="Heading2"/>
              <w:spacing w:before="0"/>
              <w:ind w:left="142" w:hanging="142"/>
              <w:rPr>
                <w:b w:val="0"/>
                <w:bCs/>
              </w:rPr>
            </w:pPr>
            <w:r w:rsidRPr="00674807">
              <w:rPr>
                <w:b w:val="0"/>
                <w:bCs/>
              </w:rPr>
              <w:t>C7. ICT Applications</w:t>
            </w:r>
          </w:p>
          <w:p w14:paraId="53CB1EE2" w14:textId="77777777" w:rsidR="00DD6FA5" w:rsidRPr="00674807" w:rsidRDefault="00DD6FA5" w:rsidP="00DD6FA5">
            <w:pPr>
              <w:pStyle w:val="Heading2"/>
              <w:numPr>
                <w:ilvl w:val="0"/>
                <w:numId w:val="3"/>
              </w:numPr>
              <w:spacing w:before="0"/>
              <w:rPr>
                <w:b w:val="0"/>
                <w:bCs/>
              </w:rPr>
            </w:pPr>
            <w:r w:rsidRPr="00674807">
              <w:rPr>
                <w:b w:val="0"/>
                <w:bCs/>
              </w:rPr>
              <w:t>E-government</w:t>
            </w:r>
          </w:p>
          <w:p w14:paraId="326CAB81" w14:textId="77777777" w:rsidR="00DD6FA5" w:rsidRPr="00674807" w:rsidRDefault="00DD6FA5" w:rsidP="00DD6FA5">
            <w:pPr>
              <w:pStyle w:val="Heading2"/>
              <w:numPr>
                <w:ilvl w:val="0"/>
                <w:numId w:val="3"/>
              </w:numPr>
              <w:spacing w:before="0"/>
              <w:rPr>
                <w:b w:val="0"/>
                <w:bCs/>
              </w:rPr>
            </w:pPr>
            <w:r w:rsidRPr="00674807">
              <w:rPr>
                <w:b w:val="0"/>
                <w:bCs/>
              </w:rPr>
              <w:t>E-business</w:t>
            </w:r>
          </w:p>
          <w:p w14:paraId="0DFC40D1" w14:textId="77777777" w:rsidR="00DD6FA5" w:rsidRPr="00674807" w:rsidRDefault="00DD6FA5" w:rsidP="00DD6FA5">
            <w:pPr>
              <w:pStyle w:val="Heading2"/>
              <w:numPr>
                <w:ilvl w:val="0"/>
                <w:numId w:val="3"/>
              </w:numPr>
              <w:spacing w:before="0"/>
              <w:rPr>
                <w:b w:val="0"/>
                <w:bCs/>
              </w:rPr>
            </w:pPr>
            <w:r w:rsidRPr="00674807">
              <w:rPr>
                <w:b w:val="0"/>
                <w:bCs/>
              </w:rPr>
              <w:t>E-learning</w:t>
            </w:r>
          </w:p>
          <w:p w14:paraId="214F5A4F" w14:textId="77777777" w:rsidR="00DD6FA5" w:rsidRPr="00674807" w:rsidRDefault="00DD6FA5" w:rsidP="00DD6FA5">
            <w:pPr>
              <w:pStyle w:val="Heading2"/>
              <w:numPr>
                <w:ilvl w:val="0"/>
                <w:numId w:val="3"/>
              </w:numPr>
              <w:spacing w:before="0"/>
              <w:rPr>
                <w:b w:val="0"/>
                <w:bCs/>
              </w:rPr>
            </w:pPr>
            <w:r w:rsidRPr="00674807">
              <w:rPr>
                <w:b w:val="0"/>
                <w:bCs/>
              </w:rPr>
              <w:t>E-health</w:t>
            </w:r>
          </w:p>
          <w:p w14:paraId="7C484E01" w14:textId="77777777" w:rsidR="00DD6FA5" w:rsidRPr="00674807" w:rsidRDefault="00DD6FA5" w:rsidP="00DD6FA5">
            <w:pPr>
              <w:pStyle w:val="Heading2"/>
              <w:numPr>
                <w:ilvl w:val="0"/>
                <w:numId w:val="3"/>
              </w:numPr>
              <w:spacing w:before="0"/>
              <w:rPr>
                <w:b w:val="0"/>
                <w:bCs/>
              </w:rPr>
            </w:pPr>
            <w:r w:rsidRPr="00674807">
              <w:rPr>
                <w:b w:val="0"/>
                <w:bCs/>
              </w:rPr>
              <w:t>E-employment</w:t>
            </w:r>
          </w:p>
          <w:p w14:paraId="7CE57D3D" w14:textId="77777777" w:rsidR="00DD6FA5" w:rsidRPr="00674807" w:rsidRDefault="00DD6FA5" w:rsidP="00DD6FA5">
            <w:pPr>
              <w:pStyle w:val="Heading2"/>
              <w:numPr>
                <w:ilvl w:val="0"/>
                <w:numId w:val="3"/>
              </w:numPr>
              <w:spacing w:before="0"/>
              <w:rPr>
                <w:b w:val="0"/>
                <w:bCs/>
              </w:rPr>
            </w:pPr>
            <w:r w:rsidRPr="00674807">
              <w:rPr>
                <w:b w:val="0"/>
                <w:bCs/>
              </w:rPr>
              <w:t>E-environment</w:t>
            </w:r>
          </w:p>
          <w:p w14:paraId="0B027730" w14:textId="77777777" w:rsidR="00DD6FA5" w:rsidRPr="00674807" w:rsidRDefault="00DD6FA5" w:rsidP="00DD6FA5">
            <w:pPr>
              <w:pStyle w:val="Heading2"/>
              <w:numPr>
                <w:ilvl w:val="0"/>
                <w:numId w:val="3"/>
              </w:numPr>
              <w:spacing w:before="0"/>
              <w:rPr>
                <w:b w:val="0"/>
                <w:bCs/>
              </w:rPr>
            </w:pPr>
            <w:r w:rsidRPr="00674807">
              <w:rPr>
                <w:b w:val="0"/>
                <w:bCs/>
              </w:rPr>
              <w:t>E-agriculture</w:t>
            </w:r>
          </w:p>
          <w:p w14:paraId="78A320CF" w14:textId="77777777" w:rsidR="00DD6FA5" w:rsidRPr="00674807" w:rsidRDefault="00DD6FA5" w:rsidP="00DD6FA5">
            <w:pPr>
              <w:pStyle w:val="Heading2"/>
              <w:numPr>
                <w:ilvl w:val="0"/>
                <w:numId w:val="3"/>
              </w:numPr>
              <w:spacing w:before="0"/>
              <w:rPr>
                <w:b w:val="0"/>
                <w:bCs/>
              </w:rPr>
            </w:pPr>
            <w:r w:rsidRPr="00674807">
              <w:rPr>
                <w:b w:val="0"/>
                <w:bCs/>
              </w:rPr>
              <w:t>E-science</w:t>
            </w:r>
          </w:p>
        </w:tc>
      </w:tr>
      <w:tr w:rsidR="00DD6FA5" w:rsidRPr="00674807" w14:paraId="0FC32D59" w14:textId="77777777" w:rsidTr="000B61CE">
        <w:tc>
          <w:tcPr>
            <w:tcW w:w="5000" w:type="pct"/>
            <w:hideMark/>
          </w:tcPr>
          <w:p w14:paraId="095B5471" w14:textId="77777777" w:rsidR="00DD6FA5" w:rsidRPr="00674807" w:rsidRDefault="00DD6FA5" w:rsidP="004847FF">
            <w:pPr>
              <w:pStyle w:val="Heading2"/>
              <w:spacing w:before="0"/>
              <w:ind w:left="142" w:hanging="142"/>
              <w:rPr>
                <w:b w:val="0"/>
                <w:bCs/>
              </w:rPr>
            </w:pPr>
            <w:r w:rsidRPr="00674807">
              <w:rPr>
                <w:b w:val="0"/>
                <w:bCs/>
              </w:rPr>
              <w:t>C8. Cultural diversity and identity, linguistic diversity and local content</w:t>
            </w:r>
          </w:p>
        </w:tc>
      </w:tr>
      <w:tr w:rsidR="00DD6FA5" w:rsidRPr="00674807" w14:paraId="5E401BEB" w14:textId="77777777" w:rsidTr="000B61CE">
        <w:tc>
          <w:tcPr>
            <w:tcW w:w="5000" w:type="pct"/>
            <w:shd w:val="clear" w:color="auto" w:fill="EDEDED"/>
            <w:hideMark/>
          </w:tcPr>
          <w:p w14:paraId="4DAF6EF2" w14:textId="77777777" w:rsidR="00DD6FA5" w:rsidRPr="00674807" w:rsidRDefault="00DD6FA5" w:rsidP="004847FF">
            <w:pPr>
              <w:pStyle w:val="Heading2"/>
              <w:spacing w:before="0"/>
              <w:ind w:left="142" w:hanging="142"/>
              <w:rPr>
                <w:b w:val="0"/>
                <w:bCs/>
              </w:rPr>
            </w:pPr>
            <w:r w:rsidRPr="00674807">
              <w:rPr>
                <w:b w:val="0"/>
                <w:bCs/>
              </w:rPr>
              <w:t>C9. Media</w:t>
            </w:r>
          </w:p>
        </w:tc>
      </w:tr>
      <w:tr w:rsidR="00DD6FA5" w:rsidRPr="00674807" w14:paraId="1AB3A27E" w14:textId="77777777" w:rsidTr="000B61CE">
        <w:tc>
          <w:tcPr>
            <w:tcW w:w="5000" w:type="pct"/>
            <w:hideMark/>
          </w:tcPr>
          <w:p w14:paraId="5C7BF6B0" w14:textId="77777777" w:rsidR="00DD6FA5" w:rsidRPr="00674807" w:rsidRDefault="00DD6FA5" w:rsidP="004847FF">
            <w:pPr>
              <w:pStyle w:val="Heading2"/>
              <w:spacing w:before="0"/>
              <w:ind w:left="142" w:hanging="142"/>
              <w:rPr>
                <w:b w:val="0"/>
                <w:bCs/>
              </w:rPr>
            </w:pPr>
            <w:r w:rsidRPr="00674807">
              <w:rPr>
                <w:b w:val="0"/>
                <w:bCs/>
              </w:rPr>
              <w:t>C10. Ethical dimensions of the Information Society</w:t>
            </w:r>
          </w:p>
        </w:tc>
      </w:tr>
      <w:tr w:rsidR="00DD6FA5" w:rsidRPr="00773964" w14:paraId="1DB2C97D" w14:textId="77777777" w:rsidTr="000B61CE">
        <w:tc>
          <w:tcPr>
            <w:tcW w:w="5000" w:type="pct"/>
            <w:shd w:val="clear" w:color="auto" w:fill="EDEDED"/>
            <w:hideMark/>
          </w:tcPr>
          <w:p w14:paraId="786D8C78" w14:textId="77777777" w:rsidR="00DD6FA5" w:rsidRPr="00674807" w:rsidRDefault="00DD6FA5" w:rsidP="004847FF">
            <w:pPr>
              <w:pStyle w:val="Heading2"/>
              <w:spacing w:before="0"/>
              <w:ind w:left="142" w:hanging="142"/>
              <w:rPr>
                <w:b w:val="0"/>
                <w:bCs/>
              </w:rPr>
            </w:pPr>
            <w:r w:rsidRPr="00674807">
              <w:rPr>
                <w:b w:val="0"/>
                <w:bCs/>
              </w:rPr>
              <w:t>C11. International and regional cooperation</w:t>
            </w:r>
          </w:p>
        </w:tc>
      </w:tr>
    </w:tbl>
    <w:p w14:paraId="6EE8777B" w14:textId="77777777" w:rsidR="00DD6FA5" w:rsidRDefault="00DD6FA5" w:rsidP="00DD6FA5">
      <w:pPr>
        <w:tabs>
          <w:tab w:val="clear" w:pos="794"/>
          <w:tab w:val="clear" w:pos="1191"/>
          <w:tab w:val="clear" w:pos="1588"/>
          <w:tab w:val="clear" w:pos="1985"/>
        </w:tabs>
        <w:spacing w:before="0"/>
        <w:jc w:val="both"/>
        <w:rPr>
          <w:b/>
          <w:bCs/>
        </w:rPr>
      </w:pPr>
    </w:p>
    <w:p w14:paraId="1003EDE6" w14:textId="77777777" w:rsidR="00037498" w:rsidRDefault="00037498">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58355F9D" w14:textId="140146C0" w:rsidR="009552A9" w:rsidRDefault="009552A9" w:rsidP="009552A9">
      <w:pPr>
        <w:jc w:val="center"/>
        <w:rPr>
          <w:b/>
          <w:bCs/>
        </w:rPr>
      </w:pPr>
      <w:r>
        <w:rPr>
          <w:b/>
          <w:bCs/>
        </w:rPr>
        <w:lastRenderedPageBreak/>
        <w:t>Annex D: For information</w:t>
      </w:r>
    </w:p>
    <w:p w14:paraId="12A1F616" w14:textId="77777777" w:rsidR="009552A9" w:rsidRDefault="009552A9" w:rsidP="009552A9">
      <w:r w:rsidRPr="00454905">
        <w:t>Annex D is the SDG and WSIS Action Lines Matrix as agreed by all UN Agencies serving as WSIS Action Line Facilitators and endorsed by the UN Group on the Information Society at the 2015 WSIS Forum.</w:t>
      </w:r>
      <w:r>
        <w:t xml:space="preserve"> </w:t>
      </w:r>
    </w:p>
    <w:p w14:paraId="6A6A5A9E" w14:textId="77777777" w:rsidR="009552A9" w:rsidRPr="009552A9" w:rsidRDefault="009552A9" w:rsidP="009552A9"/>
    <w:p w14:paraId="0D235B2F" w14:textId="77777777" w:rsidR="00DD6FA5" w:rsidRDefault="009552A9" w:rsidP="009552A9">
      <w:pPr>
        <w:tabs>
          <w:tab w:val="clear" w:pos="794"/>
          <w:tab w:val="clear" w:pos="1191"/>
          <w:tab w:val="clear" w:pos="1588"/>
          <w:tab w:val="clear" w:pos="1985"/>
        </w:tabs>
        <w:spacing w:before="0"/>
        <w:jc w:val="center"/>
        <w:rPr>
          <w:b/>
          <w:bCs/>
        </w:rPr>
      </w:pPr>
      <w:r w:rsidRPr="00373518">
        <w:rPr>
          <w:b/>
          <w:bCs/>
        </w:rPr>
        <w:t>WSIS Action Lines -SDGs Matrix (at a Glance)</w:t>
      </w:r>
    </w:p>
    <w:tbl>
      <w:tblPr>
        <w:tblpPr w:leftFromText="180" w:rightFromText="180" w:vertAnchor="page" w:horzAnchor="margin" w:tblpY="2716"/>
        <w:tblW w:w="136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42"/>
        <w:gridCol w:w="687"/>
        <w:gridCol w:w="687"/>
        <w:gridCol w:w="687"/>
        <w:gridCol w:w="687"/>
        <w:gridCol w:w="687"/>
        <w:gridCol w:w="687"/>
        <w:gridCol w:w="687"/>
        <w:gridCol w:w="687"/>
        <w:gridCol w:w="687"/>
        <w:gridCol w:w="687"/>
        <w:gridCol w:w="687"/>
        <w:gridCol w:w="687"/>
        <w:gridCol w:w="687"/>
        <w:gridCol w:w="687"/>
        <w:gridCol w:w="687"/>
        <w:gridCol w:w="687"/>
        <w:gridCol w:w="687"/>
        <w:gridCol w:w="688"/>
      </w:tblGrid>
      <w:tr w:rsidR="0055317A" w:rsidRPr="00BF0064" w14:paraId="137DDE51" w14:textId="77777777" w:rsidTr="0055317A">
        <w:trPr>
          <w:trHeight w:val="501"/>
        </w:trPr>
        <w:tc>
          <w:tcPr>
            <w:tcW w:w="1242" w:type="dxa"/>
          </w:tcPr>
          <w:p w14:paraId="3C1C51CA"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7B7B7B"/>
            <w:vAlign w:val="center"/>
          </w:tcPr>
          <w:p w14:paraId="257A9943" w14:textId="77777777" w:rsidR="0055317A" w:rsidRPr="00BF0064" w:rsidRDefault="0055317A" w:rsidP="0055317A">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C1</w:t>
            </w:r>
          </w:p>
        </w:tc>
        <w:tc>
          <w:tcPr>
            <w:tcW w:w="687" w:type="dxa"/>
            <w:shd w:val="clear" w:color="auto" w:fill="7B7B7B"/>
            <w:vAlign w:val="center"/>
          </w:tcPr>
          <w:p w14:paraId="6B5661E0" w14:textId="77777777" w:rsidR="0055317A" w:rsidRPr="00BF0064" w:rsidRDefault="0055317A" w:rsidP="0055317A">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C2</w:t>
            </w:r>
          </w:p>
        </w:tc>
        <w:tc>
          <w:tcPr>
            <w:tcW w:w="687" w:type="dxa"/>
            <w:shd w:val="clear" w:color="auto" w:fill="7B7B7B"/>
            <w:vAlign w:val="center"/>
          </w:tcPr>
          <w:p w14:paraId="6BF5B39A" w14:textId="77777777" w:rsidR="0055317A" w:rsidRPr="00BF0064" w:rsidRDefault="0055317A" w:rsidP="0055317A">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C3</w:t>
            </w:r>
          </w:p>
        </w:tc>
        <w:tc>
          <w:tcPr>
            <w:tcW w:w="687" w:type="dxa"/>
            <w:shd w:val="clear" w:color="auto" w:fill="7B7B7B"/>
            <w:vAlign w:val="center"/>
          </w:tcPr>
          <w:p w14:paraId="4BF80412" w14:textId="77777777" w:rsidR="0055317A" w:rsidRPr="00BF0064" w:rsidRDefault="0055317A" w:rsidP="0055317A">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C4</w:t>
            </w:r>
          </w:p>
        </w:tc>
        <w:tc>
          <w:tcPr>
            <w:tcW w:w="687" w:type="dxa"/>
            <w:shd w:val="clear" w:color="auto" w:fill="7B7B7B"/>
            <w:vAlign w:val="center"/>
          </w:tcPr>
          <w:p w14:paraId="04C0FA63" w14:textId="77777777" w:rsidR="0055317A" w:rsidRPr="00BF0064" w:rsidRDefault="0055317A" w:rsidP="0055317A">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C5</w:t>
            </w:r>
          </w:p>
        </w:tc>
        <w:tc>
          <w:tcPr>
            <w:tcW w:w="687" w:type="dxa"/>
            <w:shd w:val="clear" w:color="auto" w:fill="7B7B7B"/>
            <w:vAlign w:val="center"/>
          </w:tcPr>
          <w:p w14:paraId="7A526541" w14:textId="77777777" w:rsidR="0055317A" w:rsidRPr="00BF0064" w:rsidRDefault="0055317A" w:rsidP="0055317A">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C6</w:t>
            </w:r>
          </w:p>
        </w:tc>
        <w:tc>
          <w:tcPr>
            <w:tcW w:w="687" w:type="dxa"/>
            <w:shd w:val="clear" w:color="auto" w:fill="7B7B7B"/>
            <w:vAlign w:val="center"/>
          </w:tcPr>
          <w:p w14:paraId="46035EC8" w14:textId="77777777" w:rsidR="0055317A" w:rsidRPr="00BF0064" w:rsidRDefault="0055317A" w:rsidP="0055317A">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w:t>
            </w:r>
            <w:proofErr w:type="spellStart"/>
            <w:r w:rsidRPr="00BF0064">
              <w:rPr>
                <w:rFonts w:asciiTheme="majorHAnsi" w:hAnsiTheme="majorHAnsi"/>
                <w:color w:val="FFFFFF" w:themeColor="background1"/>
                <w:sz w:val="18"/>
                <w:szCs w:val="14"/>
              </w:rPr>
              <w:t>gov</w:t>
            </w:r>
            <w:proofErr w:type="spellEnd"/>
          </w:p>
        </w:tc>
        <w:tc>
          <w:tcPr>
            <w:tcW w:w="687" w:type="dxa"/>
            <w:shd w:val="clear" w:color="auto" w:fill="7B7B7B"/>
            <w:vAlign w:val="center"/>
          </w:tcPr>
          <w:p w14:paraId="0A57F55A" w14:textId="77777777" w:rsidR="0055317A" w:rsidRPr="00BF0064" w:rsidRDefault="0055317A" w:rsidP="0055317A">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e-bus</w:t>
            </w:r>
          </w:p>
        </w:tc>
        <w:tc>
          <w:tcPr>
            <w:tcW w:w="687" w:type="dxa"/>
            <w:shd w:val="clear" w:color="auto" w:fill="7B7B7B"/>
            <w:vAlign w:val="center"/>
          </w:tcPr>
          <w:p w14:paraId="6B6C373D" w14:textId="77777777" w:rsidR="0055317A" w:rsidRPr="00BF0064" w:rsidRDefault="0055317A" w:rsidP="0055317A">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w:t>
            </w:r>
          </w:p>
          <w:p w14:paraId="31900C2F" w14:textId="77777777" w:rsidR="0055317A" w:rsidRPr="00BF0064" w:rsidRDefault="0055317A" w:rsidP="0055317A">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lea</w:t>
            </w:r>
          </w:p>
        </w:tc>
        <w:tc>
          <w:tcPr>
            <w:tcW w:w="687" w:type="dxa"/>
            <w:shd w:val="clear" w:color="auto" w:fill="7B7B7B"/>
            <w:vAlign w:val="center"/>
          </w:tcPr>
          <w:p w14:paraId="7E3025A3" w14:textId="77777777" w:rsidR="0055317A" w:rsidRPr="00BF0064" w:rsidRDefault="0055317A" w:rsidP="0055317A">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w:t>
            </w:r>
            <w:proofErr w:type="spellStart"/>
            <w:r w:rsidRPr="00BF0064">
              <w:rPr>
                <w:rFonts w:asciiTheme="majorHAnsi" w:hAnsiTheme="majorHAnsi"/>
                <w:color w:val="FFFFFF" w:themeColor="background1"/>
                <w:sz w:val="18"/>
                <w:szCs w:val="14"/>
              </w:rPr>
              <w:t>hea</w:t>
            </w:r>
            <w:proofErr w:type="spellEnd"/>
          </w:p>
        </w:tc>
        <w:tc>
          <w:tcPr>
            <w:tcW w:w="687" w:type="dxa"/>
            <w:shd w:val="clear" w:color="auto" w:fill="7B7B7B"/>
            <w:vAlign w:val="center"/>
          </w:tcPr>
          <w:p w14:paraId="1820D1C2" w14:textId="77777777" w:rsidR="0055317A" w:rsidRPr="00BF0064" w:rsidRDefault="0055317A" w:rsidP="0055317A">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w:t>
            </w:r>
            <w:proofErr w:type="spellStart"/>
            <w:r w:rsidRPr="00BF0064">
              <w:rPr>
                <w:rFonts w:asciiTheme="majorHAnsi" w:hAnsiTheme="majorHAnsi"/>
                <w:color w:val="FFFFFF" w:themeColor="background1"/>
                <w:sz w:val="18"/>
                <w:szCs w:val="14"/>
              </w:rPr>
              <w:t>emp</w:t>
            </w:r>
            <w:proofErr w:type="spellEnd"/>
          </w:p>
        </w:tc>
        <w:tc>
          <w:tcPr>
            <w:tcW w:w="687" w:type="dxa"/>
            <w:shd w:val="clear" w:color="auto" w:fill="7B7B7B"/>
            <w:vAlign w:val="center"/>
          </w:tcPr>
          <w:p w14:paraId="3E1BB68D" w14:textId="77777777" w:rsidR="0055317A" w:rsidRPr="00BF0064" w:rsidRDefault="0055317A" w:rsidP="0055317A">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w:t>
            </w:r>
            <w:proofErr w:type="spellStart"/>
            <w:r w:rsidRPr="00BF0064">
              <w:rPr>
                <w:rFonts w:asciiTheme="majorHAnsi" w:hAnsiTheme="majorHAnsi"/>
                <w:color w:val="FFFFFF" w:themeColor="background1"/>
                <w:sz w:val="18"/>
                <w:szCs w:val="14"/>
              </w:rPr>
              <w:t>env</w:t>
            </w:r>
            <w:proofErr w:type="spellEnd"/>
          </w:p>
        </w:tc>
        <w:tc>
          <w:tcPr>
            <w:tcW w:w="687" w:type="dxa"/>
            <w:shd w:val="clear" w:color="auto" w:fill="7B7B7B"/>
            <w:vAlign w:val="center"/>
          </w:tcPr>
          <w:p w14:paraId="4837061B" w14:textId="77777777" w:rsidR="0055317A" w:rsidRPr="00BF0064" w:rsidRDefault="0055317A" w:rsidP="0055317A">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w:t>
            </w:r>
            <w:proofErr w:type="spellStart"/>
            <w:r w:rsidRPr="00BF0064">
              <w:rPr>
                <w:rFonts w:asciiTheme="majorHAnsi" w:hAnsiTheme="majorHAnsi"/>
                <w:color w:val="FFFFFF" w:themeColor="background1"/>
                <w:sz w:val="18"/>
                <w:szCs w:val="14"/>
              </w:rPr>
              <w:t>agr</w:t>
            </w:r>
            <w:proofErr w:type="spellEnd"/>
          </w:p>
        </w:tc>
        <w:tc>
          <w:tcPr>
            <w:tcW w:w="687" w:type="dxa"/>
            <w:shd w:val="clear" w:color="auto" w:fill="7B7B7B"/>
            <w:vAlign w:val="center"/>
          </w:tcPr>
          <w:p w14:paraId="01F20D35" w14:textId="77777777" w:rsidR="0055317A" w:rsidRPr="00BF0064" w:rsidRDefault="0055317A" w:rsidP="0055317A">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w:t>
            </w:r>
          </w:p>
          <w:p w14:paraId="3DF16419" w14:textId="77777777" w:rsidR="0055317A" w:rsidRPr="00BF0064" w:rsidRDefault="0055317A" w:rsidP="0055317A">
            <w:pPr>
              <w:spacing w:line="276" w:lineRule="auto"/>
              <w:jc w:val="center"/>
              <w:rPr>
                <w:rFonts w:asciiTheme="majorHAnsi" w:hAnsiTheme="majorHAnsi"/>
                <w:color w:val="FFFFFF" w:themeColor="background1"/>
                <w:sz w:val="18"/>
                <w:szCs w:val="14"/>
              </w:rPr>
            </w:pPr>
            <w:proofErr w:type="spellStart"/>
            <w:r w:rsidRPr="00BF0064">
              <w:rPr>
                <w:rFonts w:asciiTheme="majorHAnsi" w:hAnsiTheme="majorHAnsi"/>
                <w:color w:val="FFFFFF" w:themeColor="background1"/>
                <w:sz w:val="18"/>
                <w:szCs w:val="14"/>
              </w:rPr>
              <w:t>sci</w:t>
            </w:r>
            <w:proofErr w:type="spellEnd"/>
          </w:p>
        </w:tc>
        <w:tc>
          <w:tcPr>
            <w:tcW w:w="687" w:type="dxa"/>
            <w:shd w:val="clear" w:color="auto" w:fill="7B7B7B"/>
            <w:vAlign w:val="center"/>
          </w:tcPr>
          <w:p w14:paraId="7099F59D" w14:textId="77777777" w:rsidR="0055317A" w:rsidRPr="00BF0064" w:rsidRDefault="0055317A" w:rsidP="0055317A">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C8</w:t>
            </w:r>
          </w:p>
        </w:tc>
        <w:tc>
          <w:tcPr>
            <w:tcW w:w="687" w:type="dxa"/>
            <w:shd w:val="clear" w:color="auto" w:fill="7B7B7B"/>
            <w:vAlign w:val="center"/>
          </w:tcPr>
          <w:p w14:paraId="5D707368" w14:textId="77777777" w:rsidR="0055317A" w:rsidRPr="00BF0064" w:rsidRDefault="0055317A" w:rsidP="0055317A">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C9</w:t>
            </w:r>
          </w:p>
        </w:tc>
        <w:tc>
          <w:tcPr>
            <w:tcW w:w="687" w:type="dxa"/>
            <w:shd w:val="clear" w:color="auto" w:fill="7B7B7B"/>
            <w:vAlign w:val="center"/>
          </w:tcPr>
          <w:p w14:paraId="3E0841DC" w14:textId="77777777" w:rsidR="0055317A" w:rsidRPr="00BF0064" w:rsidRDefault="0055317A" w:rsidP="0055317A">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C10</w:t>
            </w:r>
          </w:p>
        </w:tc>
        <w:tc>
          <w:tcPr>
            <w:tcW w:w="688" w:type="dxa"/>
            <w:shd w:val="clear" w:color="auto" w:fill="7B7B7B"/>
            <w:vAlign w:val="center"/>
          </w:tcPr>
          <w:p w14:paraId="5DD37008" w14:textId="77777777" w:rsidR="0055317A" w:rsidRPr="00BF0064" w:rsidRDefault="0055317A" w:rsidP="0055317A">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C11</w:t>
            </w:r>
          </w:p>
        </w:tc>
      </w:tr>
      <w:tr w:rsidR="0055317A" w:rsidRPr="00BF0064" w14:paraId="387E59AC" w14:textId="77777777" w:rsidTr="0055317A">
        <w:trPr>
          <w:trHeight w:val="241"/>
        </w:trPr>
        <w:tc>
          <w:tcPr>
            <w:tcW w:w="1242" w:type="dxa"/>
            <w:vAlign w:val="center"/>
          </w:tcPr>
          <w:p w14:paraId="5EC6831E" w14:textId="77777777" w:rsidR="0055317A" w:rsidRPr="00BF0064" w:rsidRDefault="0055317A" w:rsidP="0055317A">
            <w:pPr>
              <w:spacing w:line="276" w:lineRule="auto"/>
              <w:rPr>
                <w:rFonts w:asciiTheme="majorHAnsi" w:hAnsiTheme="majorHAnsi"/>
                <w:b/>
                <w:bCs/>
                <w:sz w:val="18"/>
                <w:szCs w:val="14"/>
              </w:rPr>
            </w:pPr>
            <w:r w:rsidRPr="00BF0064">
              <w:rPr>
                <w:rFonts w:asciiTheme="majorHAnsi" w:hAnsiTheme="majorHAnsi"/>
                <w:b/>
                <w:bCs/>
                <w:sz w:val="18"/>
                <w:szCs w:val="14"/>
              </w:rPr>
              <w:t>SDG 1</w:t>
            </w:r>
          </w:p>
        </w:tc>
        <w:tc>
          <w:tcPr>
            <w:tcW w:w="687" w:type="dxa"/>
            <w:shd w:val="clear" w:color="auto" w:fill="FFD966"/>
          </w:tcPr>
          <w:p w14:paraId="00A110DC"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3E107E2C"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19C524F2"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3B271761"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65B8B84E" w14:textId="77777777" w:rsidR="0055317A" w:rsidRPr="00BF0064" w:rsidRDefault="0055317A" w:rsidP="0055317A">
            <w:pPr>
              <w:spacing w:line="276" w:lineRule="auto"/>
              <w:rPr>
                <w:rFonts w:asciiTheme="majorHAnsi" w:hAnsiTheme="majorHAnsi"/>
                <w:b/>
                <w:bCs/>
                <w:sz w:val="18"/>
                <w:szCs w:val="14"/>
              </w:rPr>
            </w:pPr>
          </w:p>
        </w:tc>
        <w:tc>
          <w:tcPr>
            <w:tcW w:w="687" w:type="dxa"/>
          </w:tcPr>
          <w:p w14:paraId="7A8380E4" w14:textId="77777777" w:rsidR="0055317A" w:rsidRPr="00BF0064" w:rsidRDefault="0055317A" w:rsidP="0055317A">
            <w:pPr>
              <w:spacing w:line="276" w:lineRule="auto"/>
              <w:rPr>
                <w:rFonts w:asciiTheme="majorHAnsi" w:hAnsiTheme="majorHAnsi"/>
                <w:b/>
                <w:bCs/>
                <w:sz w:val="18"/>
                <w:szCs w:val="14"/>
              </w:rPr>
            </w:pPr>
          </w:p>
        </w:tc>
        <w:tc>
          <w:tcPr>
            <w:tcW w:w="687" w:type="dxa"/>
          </w:tcPr>
          <w:p w14:paraId="21F4B500"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43D07261" w14:textId="77777777" w:rsidR="0055317A" w:rsidRPr="00BF0064" w:rsidRDefault="0055317A" w:rsidP="0055317A">
            <w:pPr>
              <w:spacing w:line="276" w:lineRule="auto"/>
              <w:rPr>
                <w:rFonts w:asciiTheme="majorHAnsi" w:hAnsiTheme="majorHAnsi"/>
                <w:b/>
                <w:bCs/>
                <w:sz w:val="18"/>
                <w:szCs w:val="14"/>
              </w:rPr>
            </w:pPr>
          </w:p>
        </w:tc>
        <w:tc>
          <w:tcPr>
            <w:tcW w:w="687" w:type="dxa"/>
          </w:tcPr>
          <w:p w14:paraId="2EC0C19D"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33D07DBA" w14:textId="77777777" w:rsidR="0055317A" w:rsidRPr="00BF0064" w:rsidRDefault="0055317A" w:rsidP="0055317A">
            <w:pPr>
              <w:spacing w:line="276" w:lineRule="auto"/>
              <w:rPr>
                <w:rFonts w:asciiTheme="majorHAnsi" w:hAnsiTheme="majorHAnsi"/>
                <w:b/>
                <w:bCs/>
                <w:sz w:val="18"/>
                <w:szCs w:val="14"/>
              </w:rPr>
            </w:pPr>
          </w:p>
        </w:tc>
        <w:tc>
          <w:tcPr>
            <w:tcW w:w="687" w:type="dxa"/>
          </w:tcPr>
          <w:p w14:paraId="60740C4E" w14:textId="77777777" w:rsidR="0055317A" w:rsidRPr="00BF0064" w:rsidRDefault="0055317A" w:rsidP="0055317A">
            <w:pPr>
              <w:spacing w:line="276" w:lineRule="auto"/>
              <w:rPr>
                <w:rFonts w:asciiTheme="majorHAnsi" w:hAnsiTheme="majorHAnsi"/>
                <w:b/>
                <w:bCs/>
                <w:sz w:val="18"/>
                <w:szCs w:val="14"/>
              </w:rPr>
            </w:pPr>
          </w:p>
        </w:tc>
        <w:tc>
          <w:tcPr>
            <w:tcW w:w="687" w:type="dxa"/>
          </w:tcPr>
          <w:p w14:paraId="5F08EDF7"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749E1091"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6EEE83D5" w14:textId="77777777" w:rsidR="0055317A" w:rsidRPr="00BF0064" w:rsidRDefault="0055317A" w:rsidP="0055317A">
            <w:pPr>
              <w:spacing w:line="276" w:lineRule="auto"/>
              <w:rPr>
                <w:rFonts w:asciiTheme="majorHAnsi" w:hAnsiTheme="majorHAnsi"/>
                <w:b/>
                <w:bCs/>
                <w:sz w:val="18"/>
                <w:szCs w:val="14"/>
              </w:rPr>
            </w:pPr>
          </w:p>
        </w:tc>
        <w:tc>
          <w:tcPr>
            <w:tcW w:w="687" w:type="dxa"/>
          </w:tcPr>
          <w:p w14:paraId="4F4477A4" w14:textId="77777777" w:rsidR="0055317A" w:rsidRPr="00BF0064" w:rsidRDefault="0055317A" w:rsidP="0055317A">
            <w:pPr>
              <w:spacing w:line="276" w:lineRule="auto"/>
              <w:rPr>
                <w:rFonts w:asciiTheme="majorHAnsi" w:hAnsiTheme="majorHAnsi"/>
                <w:b/>
                <w:bCs/>
                <w:sz w:val="18"/>
                <w:szCs w:val="14"/>
              </w:rPr>
            </w:pPr>
          </w:p>
        </w:tc>
        <w:tc>
          <w:tcPr>
            <w:tcW w:w="687" w:type="dxa"/>
          </w:tcPr>
          <w:p w14:paraId="10AEB2C3"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190C90B3" w14:textId="77777777" w:rsidR="0055317A" w:rsidRPr="00BF0064" w:rsidRDefault="0055317A" w:rsidP="0055317A">
            <w:pPr>
              <w:spacing w:line="276" w:lineRule="auto"/>
              <w:rPr>
                <w:rFonts w:asciiTheme="majorHAnsi" w:hAnsiTheme="majorHAnsi"/>
                <w:b/>
                <w:bCs/>
                <w:sz w:val="18"/>
                <w:szCs w:val="14"/>
              </w:rPr>
            </w:pPr>
          </w:p>
        </w:tc>
        <w:tc>
          <w:tcPr>
            <w:tcW w:w="688" w:type="dxa"/>
          </w:tcPr>
          <w:p w14:paraId="1217DCCD" w14:textId="77777777" w:rsidR="0055317A" w:rsidRPr="00BF0064" w:rsidRDefault="0055317A" w:rsidP="0055317A">
            <w:pPr>
              <w:spacing w:line="276" w:lineRule="auto"/>
              <w:rPr>
                <w:rFonts w:asciiTheme="majorHAnsi" w:hAnsiTheme="majorHAnsi"/>
                <w:b/>
                <w:bCs/>
                <w:sz w:val="18"/>
                <w:szCs w:val="14"/>
              </w:rPr>
            </w:pPr>
          </w:p>
        </w:tc>
      </w:tr>
      <w:tr w:rsidR="0055317A" w:rsidRPr="00BF0064" w14:paraId="3FB88F68" w14:textId="77777777" w:rsidTr="0055317A">
        <w:trPr>
          <w:trHeight w:val="303"/>
        </w:trPr>
        <w:tc>
          <w:tcPr>
            <w:tcW w:w="1242" w:type="dxa"/>
            <w:vAlign w:val="center"/>
          </w:tcPr>
          <w:p w14:paraId="6242F3F9" w14:textId="77777777" w:rsidR="0055317A" w:rsidRPr="00BF0064" w:rsidRDefault="0055317A" w:rsidP="0055317A">
            <w:pPr>
              <w:spacing w:line="276" w:lineRule="auto"/>
              <w:rPr>
                <w:rFonts w:asciiTheme="majorHAnsi" w:hAnsiTheme="majorHAnsi"/>
                <w:b/>
                <w:bCs/>
                <w:sz w:val="18"/>
                <w:szCs w:val="14"/>
              </w:rPr>
            </w:pPr>
            <w:r w:rsidRPr="00BF0064">
              <w:rPr>
                <w:rFonts w:asciiTheme="majorHAnsi" w:hAnsiTheme="majorHAnsi"/>
                <w:b/>
                <w:bCs/>
                <w:sz w:val="18"/>
                <w:szCs w:val="14"/>
              </w:rPr>
              <w:t>SDG 2</w:t>
            </w:r>
          </w:p>
        </w:tc>
        <w:tc>
          <w:tcPr>
            <w:tcW w:w="687" w:type="dxa"/>
          </w:tcPr>
          <w:p w14:paraId="3D968527" w14:textId="77777777" w:rsidR="0055317A" w:rsidRPr="00BF0064" w:rsidRDefault="0055317A" w:rsidP="0055317A">
            <w:pPr>
              <w:spacing w:line="276" w:lineRule="auto"/>
              <w:rPr>
                <w:rFonts w:asciiTheme="majorHAnsi" w:hAnsiTheme="majorHAnsi"/>
                <w:b/>
                <w:bCs/>
                <w:sz w:val="18"/>
                <w:szCs w:val="14"/>
              </w:rPr>
            </w:pPr>
          </w:p>
        </w:tc>
        <w:tc>
          <w:tcPr>
            <w:tcW w:w="687" w:type="dxa"/>
          </w:tcPr>
          <w:p w14:paraId="527F0002"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6D303A92"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6E43D7D1" w14:textId="77777777" w:rsidR="0055317A" w:rsidRPr="00BF0064" w:rsidRDefault="0055317A" w:rsidP="0055317A">
            <w:pPr>
              <w:spacing w:line="276" w:lineRule="auto"/>
              <w:rPr>
                <w:rFonts w:asciiTheme="majorHAnsi" w:hAnsiTheme="majorHAnsi"/>
                <w:b/>
                <w:bCs/>
                <w:sz w:val="18"/>
                <w:szCs w:val="14"/>
              </w:rPr>
            </w:pPr>
          </w:p>
        </w:tc>
        <w:tc>
          <w:tcPr>
            <w:tcW w:w="687" w:type="dxa"/>
          </w:tcPr>
          <w:p w14:paraId="3BBB529B"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FFFF" w:themeFill="background1"/>
          </w:tcPr>
          <w:p w14:paraId="1C5CCA85" w14:textId="77777777" w:rsidR="0055317A" w:rsidRPr="00BF0064" w:rsidRDefault="0055317A" w:rsidP="0055317A">
            <w:pPr>
              <w:spacing w:line="276" w:lineRule="auto"/>
              <w:rPr>
                <w:rFonts w:asciiTheme="majorHAnsi" w:hAnsiTheme="majorHAnsi"/>
                <w:b/>
                <w:bCs/>
                <w:sz w:val="18"/>
                <w:szCs w:val="14"/>
              </w:rPr>
            </w:pPr>
          </w:p>
        </w:tc>
        <w:tc>
          <w:tcPr>
            <w:tcW w:w="687" w:type="dxa"/>
          </w:tcPr>
          <w:p w14:paraId="2ED20B5C"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4B0AA75B" w14:textId="77777777" w:rsidR="0055317A" w:rsidRPr="00BF0064" w:rsidRDefault="0055317A" w:rsidP="0055317A">
            <w:pPr>
              <w:spacing w:line="276" w:lineRule="auto"/>
              <w:rPr>
                <w:rFonts w:asciiTheme="majorHAnsi" w:hAnsiTheme="majorHAnsi"/>
                <w:b/>
                <w:bCs/>
                <w:sz w:val="18"/>
                <w:szCs w:val="14"/>
              </w:rPr>
            </w:pPr>
          </w:p>
        </w:tc>
        <w:tc>
          <w:tcPr>
            <w:tcW w:w="687" w:type="dxa"/>
          </w:tcPr>
          <w:p w14:paraId="72C32D37"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44AA8B0B" w14:textId="77777777" w:rsidR="0055317A" w:rsidRPr="00BF0064" w:rsidRDefault="0055317A" w:rsidP="0055317A">
            <w:pPr>
              <w:rPr>
                <w:rFonts w:asciiTheme="majorHAnsi" w:hAnsiTheme="majorHAnsi"/>
                <w:sz w:val="18"/>
                <w:szCs w:val="14"/>
              </w:rPr>
            </w:pPr>
          </w:p>
        </w:tc>
        <w:tc>
          <w:tcPr>
            <w:tcW w:w="687" w:type="dxa"/>
          </w:tcPr>
          <w:p w14:paraId="5DA50CC5" w14:textId="77777777" w:rsidR="0055317A" w:rsidRPr="00BF0064" w:rsidRDefault="0055317A" w:rsidP="0055317A">
            <w:pPr>
              <w:spacing w:line="276" w:lineRule="auto"/>
              <w:rPr>
                <w:rFonts w:asciiTheme="majorHAnsi" w:hAnsiTheme="majorHAnsi"/>
                <w:b/>
                <w:bCs/>
                <w:sz w:val="18"/>
                <w:szCs w:val="14"/>
              </w:rPr>
            </w:pPr>
          </w:p>
        </w:tc>
        <w:tc>
          <w:tcPr>
            <w:tcW w:w="687" w:type="dxa"/>
          </w:tcPr>
          <w:p w14:paraId="1FE7D15D"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1B579090" w14:textId="77777777" w:rsidR="0055317A" w:rsidRPr="00BF0064" w:rsidRDefault="0055317A" w:rsidP="0055317A">
            <w:pPr>
              <w:spacing w:line="276" w:lineRule="auto"/>
              <w:rPr>
                <w:rFonts w:asciiTheme="majorHAnsi" w:hAnsiTheme="majorHAnsi"/>
                <w:b/>
                <w:bCs/>
                <w:sz w:val="18"/>
                <w:szCs w:val="14"/>
              </w:rPr>
            </w:pPr>
          </w:p>
        </w:tc>
        <w:tc>
          <w:tcPr>
            <w:tcW w:w="687" w:type="dxa"/>
          </w:tcPr>
          <w:p w14:paraId="0951AB7F"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1D2CF00B" w14:textId="77777777" w:rsidR="0055317A" w:rsidRPr="00BF0064" w:rsidRDefault="0055317A" w:rsidP="0055317A">
            <w:pPr>
              <w:spacing w:line="276" w:lineRule="auto"/>
              <w:rPr>
                <w:rFonts w:asciiTheme="majorHAnsi" w:hAnsiTheme="majorHAnsi"/>
                <w:b/>
                <w:bCs/>
                <w:sz w:val="18"/>
                <w:szCs w:val="14"/>
              </w:rPr>
            </w:pPr>
          </w:p>
        </w:tc>
        <w:tc>
          <w:tcPr>
            <w:tcW w:w="687" w:type="dxa"/>
          </w:tcPr>
          <w:p w14:paraId="6001A5B8"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3A3F67E0" w14:textId="77777777" w:rsidR="0055317A" w:rsidRPr="00BF0064" w:rsidRDefault="0055317A" w:rsidP="0055317A">
            <w:pPr>
              <w:spacing w:line="276" w:lineRule="auto"/>
              <w:rPr>
                <w:rFonts w:asciiTheme="majorHAnsi" w:hAnsiTheme="majorHAnsi"/>
                <w:b/>
                <w:bCs/>
                <w:sz w:val="18"/>
                <w:szCs w:val="14"/>
              </w:rPr>
            </w:pPr>
          </w:p>
        </w:tc>
        <w:tc>
          <w:tcPr>
            <w:tcW w:w="688" w:type="dxa"/>
          </w:tcPr>
          <w:p w14:paraId="2D80C2A9" w14:textId="77777777" w:rsidR="0055317A" w:rsidRPr="00BF0064" w:rsidRDefault="0055317A" w:rsidP="0055317A">
            <w:pPr>
              <w:spacing w:line="276" w:lineRule="auto"/>
              <w:rPr>
                <w:rFonts w:asciiTheme="majorHAnsi" w:hAnsiTheme="majorHAnsi"/>
                <w:b/>
                <w:bCs/>
                <w:sz w:val="18"/>
                <w:szCs w:val="14"/>
              </w:rPr>
            </w:pPr>
          </w:p>
        </w:tc>
      </w:tr>
      <w:tr w:rsidR="0055317A" w:rsidRPr="00BF0064" w14:paraId="0AEA99F1" w14:textId="77777777" w:rsidTr="0055317A">
        <w:trPr>
          <w:trHeight w:val="365"/>
        </w:trPr>
        <w:tc>
          <w:tcPr>
            <w:tcW w:w="1242" w:type="dxa"/>
            <w:vAlign w:val="center"/>
          </w:tcPr>
          <w:p w14:paraId="26626399" w14:textId="77777777" w:rsidR="0055317A" w:rsidRPr="00BF0064" w:rsidRDefault="0055317A" w:rsidP="0055317A">
            <w:pPr>
              <w:spacing w:line="276" w:lineRule="auto"/>
              <w:rPr>
                <w:rFonts w:asciiTheme="majorHAnsi" w:hAnsiTheme="majorHAnsi"/>
                <w:b/>
                <w:bCs/>
                <w:sz w:val="18"/>
                <w:szCs w:val="14"/>
              </w:rPr>
            </w:pPr>
            <w:r w:rsidRPr="00BF0064">
              <w:rPr>
                <w:rFonts w:asciiTheme="majorHAnsi" w:hAnsiTheme="majorHAnsi"/>
                <w:b/>
                <w:bCs/>
                <w:sz w:val="18"/>
                <w:szCs w:val="14"/>
              </w:rPr>
              <w:t>SDG 3</w:t>
            </w:r>
          </w:p>
        </w:tc>
        <w:tc>
          <w:tcPr>
            <w:tcW w:w="687" w:type="dxa"/>
            <w:shd w:val="clear" w:color="auto" w:fill="FFD966"/>
          </w:tcPr>
          <w:p w14:paraId="27939DC1" w14:textId="77777777" w:rsidR="0055317A" w:rsidRPr="00BF0064" w:rsidRDefault="0055317A" w:rsidP="0055317A">
            <w:pPr>
              <w:spacing w:line="276" w:lineRule="auto"/>
              <w:rPr>
                <w:rFonts w:asciiTheme="majorHAnsi" w:hAnsiTheme="majorHAnsi"/>
                <w:b/>
                <w:bCs/>
                <w:sz w:val="18"/>
                <w:szCs w:val="14"/>
              </w:rPr>
            </w:pPr>
          </w:p>
        </w:tc>
        <w:tc>
          <w:tcPr>
            <w:tcW w:w="687" w:type="dxa"/>
          </w:tcPr>
          <w:p w14:paraId="6517BF4A"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5B127357"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6DDFBB4D" w14:textId="77777777" w:rsidR="0055317A" w:rsidRPr="00BF0064" w:rsidRDefault="0055317A" w:rsidP="0055317A">
            <w:pPr>
              <w:spacing w:line="276" w:lineRule="auto"/>
              <w:rPr>
                <w:rFonts w:asciiTheme="majorHAnsi" w:hAnsiTheme="majorHAnsi"/>
                <w:b/>
                <w:bCs/>
                <w:sz w:val="18"/>
                <w:szCs w:val="14"/>
              </w:rPr>
            </w:pPr>
          </w:p>
        </w:tc>
        <w:tc>
          <w:tcPr>
            <w:tcW w:w="687" w:type="dxa"/>
          </w:tcPr>
          <w:p w14:paraId="3B216BFD" w14:textId="77777777" w:rsidR="0055317A" w:rsidRPr="00BF0064" w:rsidRDefault="0055317A" w:rsidP="0055317A">
            <w:pPr>
              <w:spacing w:line="276" w:lineRule="auto"/>
              <w:rPr>
                <w:rFonts w:asciiTheme="majorHAnsi" w:hAnsiTheme="majorHAnsi"/>
                <w:b/>
                <w:bCs/>
                <w:sz w:val="18"/>
                <w:szCs w:val="14"/>
              </w:rPr>
            </w:pPr>
          </w:p>
        </w:tc>
        <w:tc>
          <w:tcPr>
            <w:tcW w:w="687" w:type="dxa"/>
          </w:tcPr>
          <w:p w14:paraId="0C389BDC" w14:textId="77777777" w:rsidR="0055317A" w:rsidRPr="00BF0064" w:rsidRDefault="0055317A" w:rsidP="0055317A">
            <w:pPr>
              <w:spacing w:line="276" w:lineRule="auto"/>
              <w:rPr>
                <w:rFonts w:asciiTheme="majorHAnsi" w:hAnsiTheme="majorHAnsi"/>
                <w:b/>
                <w:bCs/>
                <w:sz w:val="18"/>
                <w:szCs w:val="14"/>
              </w:rPr>
            </w:pPr>
          </w:p>
        </w:tc>
        <w:tc>
          <w:tcPr>
            <w:tcW w:w="687" w:type="dxa"/>
          </w:tcPr>
          <w:p w14:paraId="72BFFD51" w14:textId="77777777" w:rsidR="0055317A" w:rsidRPr="00BF0064" w:rsidRDefault="0055317A" w:rsidP="0055317A">
            <w:pPr>
              <w:spacing w:line="276" w:lineRule="auto"/>
              <w:rPr>
                <w:rFonts w:asciiTheme="majorHAnsi" w:hAnsiTheme="majorHAnsi"/>
                <w:b/>
                <w:bCs/>
                <w:sz w:val="18"/>
                <w:szCs w:val="14"/>
              </w:rPr>
            </w:pPr>
          </w:p>
        </w:tc>
        <w:tc>
          <w:tcPr>
            <w:tcW w:w="687" w:type="dxa"/>
          </w:tcPr>
          <w:p w14:paraId="4A6607AF" w14:textId="77777777" w:rsidR="0055317A" w:rsidRPr="00BF0064" w:rsidRDefault="0055317A" w:rsidP="0055317A">
            <w:pPr>
              <w:spacing w:line="276" w:lineRule="auto"/>
              <w:rPr>
                <w:rFonts w:asciiTheme="majorHAnsi" w:hAnsiTheme="majorHAnsi"/>
                <w:b/>
                <w:bCs/>
                <w:sz w:val="18"/>
                <w:szCs w:val="14"/>
              </w:rPr>
            </w:pPr>
          </w:p>
        </w:tc>
        <w:tc>
          <w:tcPr>
            <w:tcW w:w="687" w:type="dxa"/>
          </w:tcPr>
          <w:p w14:paraId="474196C5"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3A41E75F" w14:textId="77777777" w:rsidR="0055317A" w:rsidRPr="00BF0064" w:rsidRDefault="0055317A" w:rsidP="0055317A">
            <w:pPr>
              <w:spacing w:line="276" w:lineRule="auto"/>
              <w:rPr>
                <w:rFonts w:asciiTheme="majorHAnsi" w:hAnsiTheme="majorHAnsi"/>
                <w:b/>
                <w:bCs/>
                <w:sz w:val="18"/>
                <w:szCs w:val="14"/>
              </w:rPr>
            </w:pPr>
          </w:p>
        </w:tc>
        <w:tc>
          <w:tcPr>
            <w:tcW w:w="687" w:type="dxa"/>
          </w:tcPr>
          <w:p w14:paraId="0D55FF42" w14:textId="77777777" w:rsidR="0055317A" w:rsidRPr="00BF0064" w:rsidRDefault="0055317A" w:rsidP="0055317A">
            <w:pPr>
              <w:spacing w:line="276" w:lineRule="auto"/>
              <w:rPr>
                <w:rFonts w:asciiTheme="majorHAnsi" w:hAnsiTheme="majorHAnsi"/>
                <w:b/>
                <w:bCs/>
                <w:sz w:val="18"/>
                <w:szCs w:val="14"/>
              </w:rPr>
            </w:pPr>
          </w:p>
        </w:tc>
        <w:tc>
          <w:tcPr>
            <w:tcW w:w="687" w:type="dxa"/>
          </w:tcPr>
          <w:p w14:paraId="372E2EFD"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01CD799A" w14:textId="77777777" w:rsidR="0055317A" w:rsidRPr="00BF0064" w:rsidRDefault="0055317A" w:rsidP="0055317A">
            <w:pPr>
              <w:spacing w:line="276" w:lineRule="auto"/>
              <w:rPr>
                <w:rFonts w:asciiTheme="majorHAnsi" w:hAnsiTheme="majorHAnsi"/>
                <w:b/>
                <w:bCs/>
                <w:sz w:val="18"/>
                <w:szCs w:val="14"/>
              </w:rPr>
            </w:pPr>
          </w:p>
        </w:tc>
        <w:tc>
          <w:tcPr>
            <w:tcW w:w="687" w:type="dxa"/>
          </w:tcPr>
          <w:p w14:paraId="42BECCAE" w14:textId="77777777" w:rsidR="0055317A" w:rsidRPr="00BF0064" w:rsidRDefault="0055317A" w:rsidP="0055317A">
            <w:pPr>
              <w:spacing w:line="276" w:lineRule="auto"/>
              <w:rPr>
                <w:rFonts w:asciiTheme="majorHAnsi" w:hAnsiTheme="majorHAnsi"/>
                <w:b/>
                <w:bCs/>
                <w:sz w:val="18"/>
                <w:szCs w:val="14"/>
              </w:rPr>
            </w:pPr>
          </w:p>
        </w:tc>
        <w:tc>
          <w:tcPr>
            <w:tcW w:w="687" w:type="dxa"/>
          </w:tcPr>
          <w:p w14:paraId="2CBF10D9" w14:textId="77777777" w:rsidR="0055317A" w:rsidRPr="00BF0064" w:rsidRDefault="0055317A" w:rsidP="0055317A">
            <w:pPr>
              <w:spacing w:line="276" w:lineRule="auto"/>
              <w:rPr>
                <w:rFonts w:asciiTheme="majorHAnsi" w:hAnsiTheme="majorHAnsi"/>
                <w:b/>
                <w:bCs/>
                <w:sz w:val="18"/>
                <w:szCs w:val="14"/>
              </w:rPr>
            </w:pPr>
          </w:p>
        </w:tc>
        <w:tc>
          <w:tcPr>
            <w:tcW w:w="687" w:type="dxa"/>
          </w:tcPr>
          <w:p w14:paraId="38F612F3"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5341BE02" w14:textId="77777777" w:rsidR="0055317A" w:rsidRPr="00BF0064" w:rsidRDefault="0055317A" w:rsidP="0055317A">
            <w:pPr>
              <w:spacing w:line="276" w:lineRule="auto"/>
              <w:rPr>
                <w:rFonts w:asciiTheme="majorHAnsi" w:hAnsiTheme="majorHAnsi"/>
                <w:b/>
                <w:bCs/>
                <w:sz w:val="18"/>
                <w:szCs w:val="14"/>
              </w:rPr>
            </w:pPr>
          </w:p>
        </w:tc>
        <w:tc>
          <w:tcPr>
            <w:tcW w:w="688" w:type="dxa"/>
          </w:tcPr>
          <w:p w14:paraId="1C232261" w14:textId="77777777" w:rsidR="0055317A" w:rsidRPr="00BF0064" w:rsidRDefault="0055317A" w:rsidP="0055317A">
            <w:pPr>
              <w:spacing w:line="276" w:lineRule="auto"/>
              <w:rPr>
                <w:rFonts w:asciiTheme="majorHAnsi" w:hAnsiTheme="majorHAnsi"/>
                <w:b/>
                <w:bCs/>
                <w:sz w:val="18"/>
                <w:szCs w:val="14"/>
              </w:rPr>
            </w:pPr>
          </w:p>
        </w:tc>
      </w:tr>
      <w:tr w:rsidR="0055317A" w:rsidRPr="00BF0064" w14:paraId="09374FA0" w14:textId="77777777" w:rsidTr="0055317A">
        <w:trPr>
          <w:trHeight w:val="257"/>
        </w:trPr>
        <w:tc>
          <w:tcPr>
            <w:tcW w:w="1242" w:type="dxa"/>
            <w:vAlign w:val="center"/>
          </w:tcPr>
          <w:p w14:paraId="65205697" w14:textId="77777777" w:rsidR="0055317A" w:rsidRPr="00BF0064" w:rsidRDefault="0055317A" w:rsidP="0055317A">
            <w:pPr>
              <w:spacing w:line="276" w:lineRule="auto"/>
              <w:rPr>
                <w:rFonts w:asciiTheme="majorHAnsi" w:hAnsiTheme="majorHAnsi"/>
                <w:b/>
                <w:bCs/>
                <w:sz w:val="18"/>
                <w:szCs w:val="14"/>
              </w:rPr>
            </w:pPr>
            <w:r w:rsidRPr="00BF0064">
              <w:rPr>
                <w:rFonts w:asciiTheme="majorHAnsi" w:hAnsiTheme="majorHAnsi"/>
                <w:b/>
                <w:bCs/>
                <w:sz w:val="18"/>
                <w:szCs w:val="14"/>
              </w:rPr>
              <w:t>SDG 4</w:t>
            </w:r>
          </w:p>
        </w:tc>
        <w:tc>
          <w:tcPr>
            <w:tcW w:w="687" w:type="dxa"/>
          </w:tcPr>
          <w:p w14:paraId="24A6C6DC" w14:textId="77777777" w:rsidR="0055317A" w:rsidRPr="00BF0064" w:rsidRDefault="0055317A" w:rsidP="0055317A">
            <w:pPr>
              <w:spacing w:line="276" w:lineRule="auto"/>
              <w:rPr>
                <w:rFonts w:asciiTheme="majorHAnsi" w:hAnsiTheme="majorHAnsi"/>
                <w:b/>
                <w:bCs/>
                <w:sz w:val="18"/>
                <w:szCs w:val="14"/>
              </w:rPr>
            </w:pPr>
          </w:p>
        </w:tc>
        <w:tc>
          <w:tcPr>
            <w:tcW w:w="687" w:type="dxa"/>
          </w:tcPr>
          <w:p w14:paraId="2D279DE5"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63E127F7"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4FC71D66"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24BFB6C3"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69D30F1C" w14:textId="77777777" w:rsidR="0055317A" w:rsidRPr="00BF0064" w:rsidRDefault="0055317A" w:rsidP="0055317A">
            <w:pPr>
              <w:spacing w:line="276" w:lineRule="auto"/>
              <w:rPr>
                <w:rFonts w:asciiTheme="majorHAnsi" w:hAnsiTheme="majorHAnsi"/>
                <w:b/>
                <w:bCs/>
                <w:sz w:val="18"/>
                <w:szCs w:val="14"/>
              </w:rPr>
            </w:pPr>
          </w:p>
        </w:tc>
        <w:tc>
          <w:tcPr>
            <w:tcW w:w="687" w:type="dxa"/>
          </w:tcPr>
          <w:p w14:paraId="60F78ED2" w14:textId="77777777" w:rsidR="0055317A" w:rsidRPr="00BF0064" w:rsidRDefault="0055317A" w:rsidP="0055317A">
            <w:pPr>
              <w:spacing w:line="276" w:lineRule="auto"/>
              <w:rPr>
                <w:rFonts w:asciiTheme="majorHAnsi" w:hAnsiTheme="majorHAnsi"/>
                <w:b/>
                <w:bCs/>
                <w:sz w:val="18"/>
                <w:szCs w:val="14"/>
              </w:rPr>
            </w:pPr>
          </w:p>
        </w:tc>
        <w:tc>
          <w:tcPr>
            <w:tcW w:w="687" w:type="dxa"/>
          </w:tcPr>
          <w:p w14:paraId="142EEC7A"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6732C428" w14:textId="77777777" w:rsidR="0055317A" w:rsidRPr="00BF0064" w:rsidRDefault="0055317A" w:rsidP="0055317A">
            <w:pPr>
              <w:spacing w:line="276" w:lineRule="auto"/>
              <w:rPr>
                <w:rFonts w:asciiTheme="majorHAnsi" w:hAnsiTheme="majorHAnsi"/>
                <w:b/>
                <w:bCs/>
                <w:sz w:val="18"/>
                <w:szCs w:val="14"/>
              </w:rPr>
            </w:pPr>
          </w:p>
        </w:tc>
        <w:tc>
          <w:tcPr>
            <w:tcW w:w="687" w:type="dxa"/>
          </w:tcPr>
          <w:p w14:paraId="219C2972"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7EEEB800" w14:textId="77777777" w:rsidR="0055317A" w:rsidRPr="00BF0064" w:rsidRDefault="0055317A" w:rsidP="0055317A">
            <w:pPr>
              <w:spacing w:line="276" w:lineRule="auto"/>
              <w:rPr>
                <w:rFonts w:asciiTheme="majorHAnsi" w:hAnsiTheme="majorHAnsi"/>
                <w:b/>
                <w:bCs/>
                <w:sz w:val="18"/>
                <w:szCs w:val="14"/>
              </w:rPr>
            </w:pPr>
          </w:p>
        </w:tc>
        <w:tc>
          <w:tcPr>
            <w:tcW w:w="687" w:type="dxa"/>
          </w:tcPr>
          <w:p w14:paraId="2715E40B"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0DDA4035"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08DDEC4D"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44BEFE8B" w14:textId="77777777" w:rsidR="0055317A" w:rsidRPr="00BF0064" w:rsidRDefault="0055317A" w:rsidP="0055317A">
            <w:pPr>
              <w:spacing w:line="276" w:lineRule="auto"/>
              <w:rPr>
                <w:rFonts w:asciiTheme="majorHAnsi" w:hAnsiTheme="majorHAnsi"/>
                <w:b/>
                <w:bCs/>
                <w:sz w:val="18"/>
                <w:szCs w:val="14"/>
              </w:rPr>
            </w:pPr>
          </w:p>
        </w:tc>
        <w:tc>
          <w:tcPr>
            <w:tcW w:w="687" w:type="dxa"/>
          </w:tcPr>
          <w:p w14:paraId="6E37F9A7"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74716FBB" w14:textId="77777777" w:rsidR="0055317A" w:rsidRPr="00BF0064" w:rsidRDefault="0055317A" w:rsidP="0055317A">
            <w:pPr>
              <w:spacing w:line="276" w:lineRule="auto"/>
              <w:rPr>
                <w:rFonts w:asciiTheme="majorHAnsi" w:hAnsiTheme="majorHAnsi"/>
                <w:b/>
                <w:bCs/>
                <w:sz w:val="18"/>
                <w:szCs w:val="14"/>
              </w:rPr>
            </w:pPr>
          </w:p>
        </w:tc>
        <w:tc>
          <w:tcPr>
            <w:tcW w:w="688" w:type="dxa"/>
          </w:tcPr>
          <w:p w14:paraId="3ED840B6" w14:textId="77777777" w:rsidR="0055317A" w:rsidRPr="00BF0064" w:rsidRDefault="0055317A" w:rsidP="0055317A">
            <w:pPr>
              <w:spacing w:line="276" w:lineRule="auto"/>
              <w:rPr>
                <w:rFonts w:asciiTheme="majorHAnsi" w:hAnsiTheme="majorHAnsi"/>
                <w:b/>
                <w:bCs/>
                <w:sz w:val="18"/>
                <w:szCs w:val="14"/>
              </w:rPr>
            </w:pPr>
          </w:p>
        </w:tc>
      </w:tr>
      <w:tr w:rsidR="0055317A" w:rsidRPr="00BF0064" w14:paraId="4073A519" w14:textId="77777777" w:rsidTr="0055317A">
        <w:trPr>
          <w:trHeight w:val="319"/>
        </w:trPr>
        <w:tc>
          <w:tcPr>
            <w:tcW w:w="1242" w:type="dxa"/>
            <w:vAlign w:val="center"/>
          </w:tcPr>
          <w:p w14:paraId="29F667DF" w14:textId="77777777" w:rsidR="0055317A" w:rsidRPr="00BF0064" w:rsidRDefault="0055317A" w:rsidP="0055317A">
            <w:pPr>
              <w:spacing w:line="276" w:lineRule="auto"/>
              <w:rPr>
                <w:rFonts w:asciiTheme="majorHAnsi" w:hAnsiTheme="majorHAnsi"/>
                <w:b/>
                <w:bCs/>
                <w:sz w:val="18"/>
                <w:szCs w:val="14"/>
              </w:rPr>
            </w:pPr>
            <w:r w:rsidRPr="00BF0064">
              <w:rPr>
                <w:rFonts w:asciiTheme="majorHAnsi" w:hAnsiTheme="majorHAnsi"/>
                <w:b/>
                <w:bCs/>
                <w:sz w:val="18"/>
                <w:szCs w:val="14"/>
              </w:rPr>
              <w:t>SDG 5</w:t>
            </w:r>
          </w:p>
        </w:tc>
        <w:tc>
          <w:tcPr>
            <w:tcW w:w="687" w:type="dxa"/>
            <w:shd w:val="clear" w:color="auto" w:fill="FFD966"/>
          </w:tcPr>
          <w:p w14:paraId="6CFB9912" w14:textId="77777777" w:rsidR="0055317A" w:rsidRPr="00BF0064" w:rsidRDefault="0055317A" w:rsidP="0055317A">
            <w:pPr>
              <w:spacing w:line="276" w:lineRule="auto"/>
              <w:rPr>
                <w:rFonts w:asciiTheme="majorHAnsi" w:hAnsiTheme="majorHAnsi"/>
                <w:b/>
                <w:bCs/>
                <w:sz w:val="18"/>
                <w:szCs w:val="14"/>
              </w:rPr>
            </w:pPr>
          </w:p>
        </w:tc>
        <w:tc>
          <w:tcPr>
            <w:tcW w:w="687" w:type="dxa"/>
          </w:tcPr>
          <w:p w14:paraId="0B2C3730"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3A4DD26D"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568E7CF5"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335CA948"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04D706AD" w14:textId="77777777" w:rsidR="0055317A" w:rsidRPr="00BF0064" w:rsidRDefault="0055317A" w:rsidP="0055317A">
            <w:pPr>
              <w:spacing w:line="276" w:lineRule="auto"/>
              <w:rPr>
                <w:rFonts w:asciiTheme="majorHAnsi" w:hAnsiTheme="majorHAnsi"/>
                <w:b/>
                <w:bCs/>
                <w:sz w:val="18"/>
                <w:szCs w:val="14"/>
              </w:rPr>
            </w:pPr>
          </w:p>
        </w:tc>
        <w:tc>
          <w:tcPr>
            <w:tcW w:w="687" w:type="dxa"/>
          </w:tcPr>
          <w:p w14:paraId="4827D451"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3B090D7B" w14:textId="77777777" w:rsidR="0055317A" w:rsidRPr="00BF0064" w:rsidRDefault="0055317A" w:rsidP="0055317A">
            <w:pPr>
              <w:spacing w:line="276" w:lineRule="auto"/>
              <w:rPr>
                <w:rFonts w:asciiTheme="majorHAnsi" w:hAnsiTheme="majorHAnsi"/>
                <w:b/>
                <w:bCs/>
                <w:sz w:val="18"/>
                <w:szCs w:val="14"/>
              </w:rPr>
            </w:pPr>
          </w:p>
        </w:tc>
        <w:tc>
          <w:tcPr>
            <w:tcW w:w="687" w:type="dxa"/>
          </w:tcPr>
          <w:p w14:paraId="6556EA4B"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52672B71" w14:textId="77777777" w:rsidR="0055317A" w:rsidRPr="00BF0064" w:rsidRDefault="0055317A" w:rsidP="0055317A">
            <w:pPr>
              <w:spacing w:line="276" w:lineRule="auto"/>
              <w:rPr>
                <w:rFonts w:asciiTheme="majorHAnsi" w:hAnsiTheme="majorHAnsi"/>
                <w:b/>
                <w:bCs/>
                <w:sz w:val="18"/>
                <w:szCs w:val="14"/>
              </w:rPr>
            </w:pPr>
          </w:p>
        </w:tc>
        <w:tc>
          <w:tcPr>
            <w:tcW w:w="687" w:type="dxa"/>
          </w:tcPr>
          <w:p w14:paraId="5AFA72FA" w14:textId="77777777" w:rsidR="0055317A" w:rsidRPr="00BF0064" w:rsidRDefault="0055317A" w:rsidP="0055317A">
            <w:pPr>
              <w:spacing w:line="276" w:lineRule="auto"/>
              <w:rPr>
                <w:rFonts w:asciiTheme="majorHAnsi" w:hAnsiTheme="majorHAnsi"/>
                <w:b/>
                <w:bCs/>
                <w:sz w:val="18"/>
                <w:szCs w:val="14"/>
              </w:rPr>
            </w:pPr>
          </w:p>
        </w:tc>
        <w:tc>
          <w:tcPr>
            <w:tcW w:w="687" w:type="dxa"/>
          </w:tcPr>
          <w:p w14:paraId="5519D45C"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5AF4AAB5" w14:textId="77777777" w:rsidR="0055317A" w:rsidRPr="00BF0064" w:rsidRDefault="0055317A" w:rsidP="0055317A">
            <w:pPr>
              <w:spacing w:line="276" w:lineRule="auto"/>
              <w:rPr>
                <w:rFonts w:asciiTheme="majorHAnsi" w:hAnsiTheme="majorHAnsi"/>
                <w:b/>
                <w:bCs/>
                <w:sz w:val="18"/>
                <w:szCs w:val="14"/>
              </w:rPr>
            </w:pPr>
          </w:p>
        </w:tc>
        <w:tc>
          <w:tcPr>
            <w:tcW w:w="687" w:type="dxa"/>
          </w:tcPr>
          <w:p w14:paraId="7745C10F" w14:textId="77777777" w:rsidR="0055317A" w:rsidRPr="00BF0064" w:rsidRDefault="0055317A" w:rsidP="0055317A">
            <w:pPr>
              <w:spacing w:line="276" w:lineRule="auto"/>
              <w:rPr>
                <w:rFonts w:asciiTheme="majorHAnsi" w:hAnsiTheme="majorHAnsi"/>
                <w:b/>
                <w:bCs/>
                <w:sz w:val="18"/>
                <w:szCs w:val="14"/>
              </w:rPr>
            </w:pPr>
          </w:p>
        </w:tc>
        <w:tc>
          <w:tcPr>
            <w:tcW w:w="687" w:type="dxa"/>
          </w:tcPr>
          <w:p w14:paraId="4A0C5E73"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5790414F"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5426643E" w14:textId="77777777" w:rsidR="0055317A" w:rsidRPr="00BF0064" w:rsidRDefault="0055317A" w:rsidP="0055317A">
            <w:pPr>
              <w:spacing w:line="276" w:lineRule="auto"/>
              <w:rPr>
                <w:rFonts w:asciiTheme="majorHAnsi" w:hAnsiTheme="majorHAnsi"/>
                <w:b/>
                <w:bCs/>
                <w:sz w:val="18"/>
                <w:szCs w:val="14"/>
              </w:rPr>
            </w:pPr>
          </w:p>
        </w:tc>
        <w:tc>
          <w:tcPr>
            <w:tcW w:w="688" w:type="dxa"/>
          </w:tcPr>
          <w:p w14:paraId="5FE0719E" w14:textId="77777777" w:rsidR="0055317A" w:rsidRPr="00BF0064" w:rsidRDefault="0055317A" w:rsidP="0055317A">
            <w:pPr>
              <w:spacing w:line="276" w:lineRule="auto"/>
              <w:rPr>
                <w:rFonts w:asciiTheme="majorHAnsi" w:hAnsiTheme="majorHAnsi"/>
                <w:b/>
                <w:bCs/>
                <w:sz w:val="18"/>
                <w:szCs w:val="14"/>
              </w:rPr>
            </w:pPr>
          </w:p>
        </w:tc>
      </w:tr>
      <w:tr w:rsidR="0055317A" w:rsidRPr="00E173C8" w14:paraId="17955FD3" w14:textId="77777777" w:rsidTr="0055317A">
        <w:trPr>
          <w:trHeight w:val="366"/>
        </w:trPr>
        <w:tc>
          <w:tcPr>
            <w:tcW w:w="1242" w:type="dxa"/>
            <w:vAlign w:val="center"/>
          </w:tcPr>
          <w:p w14:paraId="2F917CBC" w14:textId="77777777" w:rsidR="0055317A" w:rsidRPr="00BF0064" w:rsidRDefault="0055317A" w:rsidP="0055317A">
            <w:pPr>
              <w:spacing w:line="276" w:lineRule="auto"/>
              <w:rPr>
                <w:rFonts w:asciiTheme="majorHAnsi" w:hAnsiTheme="majorHAnsi"/>
                <w:b/>
                <w:bCs/>
                <w:sz w:val="18"/>
                <w:szCs w:val="14"/>
              </w:rPr>
            </w:pPr>
            <w:r w:rsidRPr="00BF0064">
              <w:rPr>
                <w:rFonts w:asciiTheme="majorHAnsi" w:hAnsiTheme="majorHAnsi"/>
                <w:b/>
                <w:bCs/>
                <w:sz w:val="18"/>
                <w:szCs w:val="14"/>
              </w:rPr>
              <w:t>SDG 6</w:t>
            </w:r>
          </w:p>
        </w:tc>
        <w:tc>
          <w:tcPr>
            <w:tcW w:w="687" w:type="dxa"/>
          </w:tcPr>
          <w:p w14:paraId="7B6B0B2A" w14:textId="77777777" w:rsidR="0055317A" w:rsidRPr="00BF0064" w:rsidRDefault="0055317A" w:rsidP="0055317A">
            <w:pPr>
              <w:spacing w:line="276" w:lineRule="auto"/>
              <w:rPr>
                <w:rFonts w:asciiTheme="majorHAnsi" w:hAnsiTheme="majorHAnsi"/>
                <w:b/>
                <w:bCs/>
                <w:sz w:val="18"/>
                <w:szCs w:val="14"/>
              </w:rPr>
            </w:pPr>
          </w:p>
        </w:tc>
        <w:tc>
          <w:tcPr>
            <w:tcW w:w="687" w:type="dxa"/>
          </w:tcPr>
          <w:p w14:paraId="5498466A"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70D22998"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4992AB4C" w14:textId="77777777" w:rsidR="0055317A" w:rsidRPr="00BF0064" w:rsidRDefault="0055317A" w:rsidP="0055317A">
            <w:pPr>
              <w:spacing w:line="276" w:lineRule="auto"/>
              <w:rPr>
                <w:rFonts w:asciiTheme="majorHAnsi" w:hAnsiTheme="majorHAnsi"/>
                <w:b/>
                <w:bCs/>
                <w:sz w:val="18"/>
                <w:szCs w:val="14"/>
              </w:rPr>
            </w:pPr>
          </w:p>
        </w:tc>
        <w:tc>
          <w:tcPr>
            <w:tcW w:w="687" w:type="dxa"/>
          </w:tcPr>
          <w:p w14:paraId="1AC25ED9" w14:textId="77777777" w:rsidR="0055317A" w:rsidRPr="00BF0064" w:rsidRDefault="0055317A" w:rsidP="0055317A">
            <w:pPr>
              <w:spacing w:line="276" w:lineRule="auto"/>
              <w:rPr>
                <w:rFonts w:asciiTheme="majorHAnsi" w:hAnsiTheme="majorHAnsi"/>
                <w:b/>
                <w:bCs/>
                <w:sz w:val="18"/>
                <w:szCs w:val="14"/>
              </w:rPr>
            </w:pPr>
          </w:p>
        </w:tc>
        <w:tc>
          <w:tcPr>
            <w:tcW w:w="687" w:type="dxa"/>
          </w:tcPr>
          <w:p w14:paraId="2DBD7550" w14:textId="77777777" w:rsidR="0055317A" w:rsidRPr="00BF0064" w:rsidRDefault="0055317A" w:rsidP="0055317A">
            <w:pPr>
              <w:spacing w:line="276" w:lineRule="auto"/>
              <w:rPr>
                <w:rFonts w:asciiTheme="majorHAnsi" w:hAnsiTheme="majorHAnsi"/>
                <w:b/>
                <w:bCs/>
                <w:sz w:val="18"/>
                <w:szCs w:val="14"/>
              </w:rPr>
            </w:pPr>
          </w:p>
        </w:tc>
        <w:tc>
          <w:tcPr>
            <w:tcW w:w="687" w:type="dxa"/>
          </w:tcPr>
          <w:p w14:paraId="584A46AB" w14:textId="77777777" w:rsidR="0055317A" w:rsidRPr="00BF0064" w:rsidRDefault="0055317A" w:rsidP="0055317A">
            <w:pPr>
              <w:spacing w:line="276" w:lineRule="auto"/>
              <w:rPr>
                <w:rFonts w:asciiTheme="majorHAnsi" w:hAnsiTheme="majorHAnsi"/>
                <w:b/>
                <w:bCs/>
                <w:sz w:val="18"/>
                <w:szCs w:val="14"/>
              </w:rPr>
            </w:pPr>
          </w:p>
        </w:tc>
        <w:tc>
          <w:tcPr>
            <w:tcW w:w="687" w:type="dxa"/>
          </w:tcPr>
          <w:p w14:paraId="3485E856" w14:textId="77777777" w:rsidR="0055317A" w:rsidRPr="00BF0064" w:rsidRDefault="0055317A" w:rsidP="0055317A">
            <w:pPr>
              <w:spacing w:line="276" w:lineRule="auto"/>
              <w:rPr>
                <w:rFonts w:asciiTheme="majorHAnsi" w:hAnsiTheme="majorHAnsi"/>
                <w:b/>
                <w:bCs/>
                <w:sz w:val="18"/>
                <w:szCs w:val="14"/>
              </w:rPr>
            </w:pPr>
          </w:p>
        </w:tc>
        <w:tc>
          <w:tcPr>
            <w:tcW w:w="687" w:type="dxa"/>
          </w:tcPr>
          <w:p w14:paraId="102EF965" w14:textId="77777777" w:rsidR="0055317A" w:rsidRPr="00BF0064" w:rsidRDefault="0055317A" w:rsidP="0055317A">
            <w:pPr>
              <w:spacing w:line="276" w:lineRule="auto"/>
              <w:rPr>
                <w:rFonts w:asciiTheme="majorHAnsi" w:hAnsiTheme="majorHAnsi"/>
                <w:b/>
                <w:bCs/>
                <w:sz w:val="18"/>
                <w:szCs w:val="14"/>
              </w:rPr>
            </w:pPr>
          </w:p>
        </w:tc>
        <w:tc>
          <w:tcPr>
            <w:tcW w:w="687" w:type="dxa"/>
          </w:tcPr>
          <w:p w14:paraId="75225C79" w14:textId="77777777" w:rsidR="0055317A" w:rsidRPr="00BF0064" w:rsidRDefault="0055317A" w:rsidP="0055317A">
            <w:pPr>
              <w:spacing w:line="276" w:lineRule="auto"/>
              <w:rPr>
                <w:rFonts w:asciiTheme="majorHAnsi" w:hAnsiTheme="majorHAnsi"/>
                <w:b/>
                <w:bCs/>
                <w:sz w:val="18"/>
                <w:szCs w:val="14"/>
              </w:rPr>
            </w:pPr>
          </w:p>
        </w:tc>
        <w:tc>
          <w:tcPr>
            <w:tcW w:w="687" w:type="dxa"/>
          </w:tcPr>
          <w:p w14:paraId="4242846B" w14:textId="77777777" w:rsidR="0055317A" w:rsidRPr="00BF0064" w:rsidRDefault="0055317A" w:rsidP="0055317A">
            <w:pPr>
              <w:spacing w:line="276" w:lineRule="auto"/>
              <w:rPr>
                <w:rFonts w:asciiTheme="majorHAnsi" w:hAnsiTheme="majorHAnsi"/>
                <w:b/>
                <w:bCs/>
                <w:sz w:val="18"/>
                <w:szCs w:val="14"/>
              </w:rPr>
            </w:pPr>
          </w:p>
        </w:tc>
        <w:tc>
          <w:tcPr>
            <w:tcW w:w="687" w:type="dxa"/>
          </w:tcPr>
          <w:p w14:paraId="0CDEDD75" w14:textId="77777777" w:rsidR="0055317A" w:rsidRPr="00BF0064" w:rsidRDefault="0055317A" w:rsidP="0055317A">
            <w:pPr>
              <w:spacing w:line="276" w:lineRule="auto"/>
              <w:rPr>
                <w:rFonts w:asciiTheme="majorHAnsi" w:hAnsiTheme="majorHAnsi"/>
                <w:b/>
                <w:bCs/>
                <w:sz w:val="18"/>
                <w:szCs w:val="14"/>
              </w:rPr>
            </w:pPr>
          </w:p>
        </w:tc>
        <w:tc>
          <w:tcPr>
            <w:tcW w:w="687" w:type="dxa"/>
          </w:tcPr>
          <w:p w14:paraId="5CE28A26"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79DAB9EE"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571BCF67" w14:textId="77777777" w:rsidR="0055317A" w:rsidRPr="00BF0064" w:rsidRDefault="0055317A" w:rsidP="0055317A">
            <w:pPr>
              <w:spacing w:line="276" w:lineRule="auto"/>
              <w:rPr>
                <w:rFonts w:asciiTheme="majorHAnsi" w:hAnsiTheme="majorHAnsi"/>
                <w:b/>
                <w:bCs/>
                <w:sz w:val="18"/>
                <w:szCs w:val="14"/>
              </w:rPr>
            </w:pPr>
          </w:p>
        </w:tc>
        <w:tc>
          <w:tcPr>
            <w:tcW w:w="687" w:type="dxa"/>
          </w:tcPr>
          <w:p w14:paraId="60F08AA4" w14:textId="77777777" w:rsidR="0055317A" w:rsidRPr="00BF0064" w:rsidRDefault="0055317A" w:rsidP="0055317A">
            <w:pPr>
              <w:spacing w:line="276" w:lineRule="auto"/>
              <w:rPr>
                <w:rFonts w:asciiTheme="majorHAnsi" w:hAnsiTheme="majorHAnsi"/>
                <w:b/>
                <w:bCs/>
                <w:sz w:val="18"/>
                <w:szCs w:val="14"/>
              </w:rPr>
            </w:pPr>
          </w:p>
        </w:tc>
        <w:tc>
          <w:tcPr>
            <w:tcW w:w="687" w:type="dxa"/>
          </w:tcPr>
          <w:p w14:paraId="0703A8D2" w14:textId="77777777" w:rsidR="0055317A" w:rsidRPr="00BF0064" w:rsidRDefault="0055317A" w:rsidP="0055317A">
            <w:pPr>
              <w:spacing w:line="276" w:lineRule="auto"/>
              <w:rPr>
                <w:rFonts w:asciiTheme="majorHAnsi" w:hAnsiTheme="majorHAnsi"/>
                <w:b/>
                <w:bCs/>
                <w:sz w:val="18"/>
                <w:szCs w:val="14"/>
              </w:rPr>
            </w:pPr>
          </w:p>
        </w:tc>
        <w:tc>
          <w:tcPr>
            <w:tcW w:w="688" w:type="dxa"/>
          </w:tcPr>
          <w:p w14:paraId="327041B4" w14:textId="77777777" w:rsidR="0055317A" w:rsidRPr="00BF0064" w:rsidRDefault="0055317A" w:rsidP="0055317A">
            <w:pPr>
              <w:spacing w:line="276" w:lineRule="auto"/>
              <w:rPr>
                <w:rFonts w:asciiTheme="majorHAnsi" w:hAnsiTheme="majorHAnsi"/>
                <w:b/>
                <w:bCs/>
                <w:sz w:val="18"/>
                <w:szCs w:val="14"/>
              </w:rPr>
            </w:pPr>
          </w:p>
        </w:tc>
      </w:tr>
      <w:tr w:rsidR="0055317A" w:rsidRPr="00E173C8" w14:paraId="7487BD68" w14:textId="77777777" w:rsidTr="0055317A">
        <w:trPr>
          <w:trHeight w:val="272"/>
        </w:trPr>
        <w:tc>
          <w:tcPr>
            <w:tcW w:w="1242" w:type="dxa"/>
            <w:vAlign w:val="center"/>
          </w:tcPr>
          <w:p w14:paraId="5889D56D" w14:textId="77777777" w:rsidR="0055317A" w:rsidRPr="00BF0064" w:rsidRDefault="0055317A" w:rsidP="0055317A">
            <w:pPr>
              <w:spacing w:line="276" w:lineRule="auto"/>
              <w:rPr>
                <w:rFonts w:asciiTheme="majorHAnsi" w:hAnsiTheme="majorHAnsi"/>
                <w:b/>
                <w:bCs/>
                <w:sz w:val="18"/>
                <w:szCs w:val="14"/>
              </w:rPr>
            </w:pPr>
            <w:r w:rsidRPr="00BF0064">
              <w:rPr>
                <w:rFonts w:asciiTheme="majorHAnsi" w:hAnsiTheme="majorHAnsi"/>
                <w:b/>
                <w:bCs/>
                <w:sz w:val="18"/>
                <w:szCs w:val="14"/>
              </w:rPr>
              <w:t>SDG 7</w:t>
            </w:r>
          </w:p>
        </w:tc>
        <w:tc>
          <w:tcPr>
            <w:tcW w:w="687" w:type="dxa"/>
          </w:tcPr>
          <w:p w14:paraId="3ACDA425" w14:textId="77777777" w:rsidR="0055317A" w:rsidRPr="00BF0064" w:rsidRDefault="0055317A" w:rsidP="0055317A">
            <w:pPr>
              <w:spacing w:line="276" w:lineRule="auto"/>
              <w:rPr>
                <w:rFonts w:asciiTheme="majorHAnsi" w:hAnsiTheme="majorHAnsi"/>
                <w:b/>
                <w:bCs/>
                <w:sz w:val="18"/>
                <w:szCs w:val="14"/>
              </w:rPr>
            </w:pPr>
          </w:p>
        </w:tc>
        <w:tc>
          <w:tcPr>
            <w:tcW w:w="687" w:type="dxa"/>
          </w:tcPr>
          <w:p w14:paraId="7E1EE858"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02C46E0F" w14:textId="77777777" w:rsidR="0055317A" w:rsidRPr="00BF0064" w:rsidRDefault="0055317A" w:rsidP="0055317A">
            <w:pPr>
              <w:spacing w:line="276" w:lineRule="auto"/>
              <w:rPr>
                <w:rFonts w:asciiTheme="majorHAnsi" w:hAnsiTheme="majorHAnsi"/>
                <w:b/>
                <w:bCs/>
                <w:sz w:val="18"/>
                <w:szCs w:val="14"/>
              </w:rPr>
            </w:pPr>
          </w:p>
        </w:tc>
        <w:tc>
          <w:tcPr>
            <w:tcW w:w="687" w:type="dxa"/>
          </w:tcPr>
          <w:p w14:paraId="44BEF31E"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6C818C2E" w14:textId="77777777" w:rsidR="0055317A" w:rsidRPr="00BF0064" w:rsidRDefault="0055317A" w:rsidP="0055317A">
            <w:pPr>
              <w:spacing w:line="276" w:lineRule="auto"/>
              <w:rPr>
                <w:rFonts w:asciiTheme="majorHAnsi" w:hAnsiTheme="majorHAnsi"/>
                <w:b/>
                <w:bCs/>
                <w:sz w:val="18"/>
                <w:szCs w:val="14"/>
              </w:rPr>
            </w:pPr>
          </w:p>
        </w:tc>
        <w:tc>
          <w:tcPr>
            <w:tcW w:w="687" w:type="dxa"/>
          </w:tcPr>
          <w:p w14:paraId="40EBC017" w14:textId="77777777" w:rsidR="0055317A" w:rsidRPr="00BF0064" w:rsidRDefault="0055317A" w:rsidP="0055317A">
            <w:pPr>
              <w:spacing w:line="276" w:lineRule="auto"/>
              <w:rPr>
                <w:rFonts w:asciiTheme="majorHAnsi" w:hAnsiTheme="majorHAnsi"/>
                <w:b/>
                <w:bCs/>
                <w:sz w:val="18"/>
                <w:szCs w:val="14"/>
              </w:rPr>
            </w:pPr>
          </w:p>
        </w:tc>
        <w:tc>
          <w:tcPr>
            <w:tcW w:w="687" w:type="dxa"/>
          </w:tcPr>
          <w:p w14:paraId="2F35041B" w14:textId="77777777" w:rsidR="0055317A" w:rsidRPr="00BF0064" w:rsidRDefault="0055317A" w:rsidP="0055317A">
            <w:pPr>
              <w:spacing w:line="276" w:lineRule="auto"/>
              <w:rPr>
                <w:rFonts w:asciiTheme="majorHAnsi" w:hAnsiTheme="majorHAnsi"/>
                <w:b/>
                <w:bCs/>
                <w:sz w:val="18"/>
                <w:szCs w:val="14"/>
              </w:rPr>
            </w:pPr>
          </w:p>
        </w:tc>
        <w:tc>
          <w:tcPr>
            <w:tcW w:w="687" w:type="dxa"/>
          </w:tcPr>
          <w:p w14:paraId="1FEB39CE" w14:textId="77777777" w:rsidR="0055317A" w:rsidRPr="00BF0064" w:rsidRDefault="0055317A" w:rsidP="0055317A">
            <w:pPr>
              <w:spacing w:line="276" w:lineRule="auto"/>
              <w:rPr>
                <w:rFonts w:asciiTheme="majorHAnsi" w:hAnsiTheme="majorHAnsi"/>
                <w:b/>
                <w:bCs/>
                <w:sz w:val="18"/>
                <w:szCs w:val="14"/>
              </w:rPr>
            </w:pPr>
          </w:p>
        </w:tc>
        <w:tc>
          <w:tcPr>
            <w:tcW w:w="687" w:type="dxa"/>
          </w:tcPr>
          <w:p w14:paraId="1E155DF1" w14:textId="77777777" w:rsidR="0055317A" w:rsidRPr="00BF0064" w:rsidRDefault="0055317A" w:rsidP="0055317A">
            <w:pPr>
              <w:spacing w:line="276" w:lineRule="auto"/>
              <w:rPr>
                <w:rFonts w:asciiTheme="majorHAnsi" w:hAnsiTheme="majorHAnsi"/>
                <w:b/>
                <w:bCs/>
                <w:sz w:val="18"/>
                <w:szCs w:val="14"/>
              </w:rPr>
            </w:pPr>
          </w:p>
        </w:tc>
        <w:tc>
          <w:tcPr>
            <w:tcW w:w="687" w:type="dxa"/>
          </w:tcPr>
          <w:p w14:paraId="34C1B2AE" w14:textId="77777777" w:rsidR="0055317A" w:rsidRPr="00BF0064" w:rsidRDefault="0055317A" w:rsidP="0055317A">
            <w:pPr>
              <w:spacing w:line="276" w:lineRule="auto"/>
              <w:rPr>
                <w:rFonts w:asciiTheme="majorHAnsi" w:hAnsiTheme="majorHAnsi"/>
                <w:b/>
                <w:bCs/>
                <w:sz w:val="18"/>
                <w:szCs w:val="14"/>
              </w:rPr>
            </w:pPr>
          </w:p>
        </w:tc>
        <w:tc>
          <w:tcPr>
            <w:tcW w:w="687" w:type="dxa"/>
          </w:tcPr>
          <w:p w14:paraId="05F085AC" w14:textId="77777777" w:rsidR="0055317A" w:rsidRPr="00BF0064" w:rsidRDefault="0055317A" w:rsidP="0055317A">
            <w:pPr>
              <w:spacing w:line="276" w:lineRule="auto"/>
              <w:rPr>
                <w:rFonts w:asciiTheme="majorHAnsi" w:hAnsiTheme="majorHAnsi"/>
                <w:b/>
                <w:bCs/>
                <w:sz w:val="18"/>
                <w:szCs w:val="14"/>
              </w:rPr>
            </w:pPr>
          </w:p>
        </w:tc>
        <w:tc>
          <w:tcPr>
            <w:tcW w:w="687" w:type="dxa"/>
          </w:tcPr>
          <w:p w14:paraId="7744BD65" w14:textId="77777777" w:rsidR="0055317A" w:rsidRPr="00BF0064" w:rsidRDefault="0055317A" w:rsidP="0055317A">
            <w:pPr>
              <w:spacing w:line="276" w:lineRule="auto"/>
              <w:rPr>
                <w:rFonts w:asciiTheme="majorHAnsi" w:hAnsiTheme="majorHAnsi"/>
                <w:b/>
                <w:bCs/>
                <w:sz w:val="18"/>
                <w:szCs w:val="14"/>
              </w:rPr>
            </w:pPr>
          </w:p>
        </w:tc>
        <w:tc>
          <w:tcPr>
            <w:tcW w:w="687" w:type="dxa"/>
          </w:tcPr>
          <w:p w14:paraId="2322C873"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0870A7E4" w14:textId="77777777" w:rsidR="0055317A" w:rsidRPr="00BF0064" w:rsidRDefault="0055317A" w:rsidP="0055317A">
            <w:pPr>
              <w:spacing w:line="276" w:lineRule="auto"/>
              <w:rPr>
                <w:rFonts w:asciiTheme="majorHAnsi" w:hAnsiTheme="majorHAnsi"/>
                <w:b/>
                <w:bCs/>
                <w:sz w:val="18"/>
                <w:szCs w:val="14"/>
              </w:rPr>
            </w:pPr>
          </w:p>
        </w:tc>
        <w:tc>
          <w:tcPr>
            <w:tcW w:w="687" w:type="dxa"/>
          </w:tcPr>
          <w:p w14:paraId="64E58D93" w14:textId="77777777" w:rsidR="0055317A" w:rsidRPr="00BF0064" w:rsidRDefault="0055317A" w:rsidP="0055317A">
            <w:pPr>
              <w:spacing w:line="276" w:lineRule="auto"/>
              <w:rPr>
                <w:rFonts w:asciiTheme="majorHAnsi" w:hAnsiTheme="majorHAnsi"/>
                <w:b/>
                <w:bCs/>
                <w:sz w:val="18"/>
                <w:szCs w:val="14"/>
              </w:rPr>
            </w:pPr>
          </w:p>
        </w:tc>
        <w:tc>
          <w:tcPr>
            <w:tcW w:w="687" w:type="dxa"/>
          </w:tcPr>
          <w:p w14:paraId="55751FA3" w14:textId="77777777" w:rsidR="0055317A" w:rsidRPr="00BF0064" w:rsidRDefault="0055317A" w:rsidP="0055317A">
            <w:pPr>
              <w:spacing w:line="276" w:lineRule="auto"/>
              <w:rPr>
                <w:rFonts w:asciiTheme="majorHAnsi" w:hAnsiTheme="majorHAnsi"/>
                <w:b/>
                <w:bCs/>
                <w:sz w:val="18"/>
                <w:szCs w:val="14"/>
              </w:rPr>
            </w:pPr>
          </w:p>
        </w:tc>
        <w:tc>
          <w:tcPr>
            <w:tcW w:w="687" w:type="dxa"/>
          </w:tcPr>
          <w:p w14:paraId="094B84E3" w14:textId="77777777" w:rsidR="0055317A" w:rsidRPr="00BF0064" w:rsidRDefault="0055317A" w:rsidP="0055317A">
            <w:pPr>
              <w:spacing w:line="276" w:lineRule="auto"/>
              <w:rPr>
                <w:rFonts w:asciiTheme="majorHAnsi" w:hAnsiTheme="majorHAnsi"/>
                <w:b/>
                <w:bCs/>
                <w:sz w:val="18"/>
                <w:szCs w:val="14"/>
              </w:rPr>
            </w:pPr>
          </w:p>
        </w:tc>
        <w:tc>
          <w:tcPr>
            <w:tcW w:w="688" w:type="dxa"/>
          </w:tcPr>
          <w:p w14:paraId="3135B5AF" w14:textId="77777777" w:rsidR="0055317A" w:rsidRPr="00BF0064" w:rsidRDefault="0055317A" w:rsidP="0055317A">
            <w:pPr>
              <w:spacing w:line="276" w:lineRule="auto"/>
              <w:rPr>
                <w:rFonts w:asciiTheme="majorHAnsi" w:hAnsiTheme="majorHAnsi"/>
                <w:b/>
                <w:bCs/>
                <w:sz w:val="18"/>
                <w:szCs w:val="14"/>
              </w:rPr>
            </w:pPr>
          </w:p>
        </w:tc>
      </w:tr>
      <w:tr w:rsidR="0055317A" w:rsidRPr="00BF0064" w14:paraId="4A1DD425" w14:textId="77777777" w:rsidTr="0055317A">
        <w:trPr>
          <w:trHeight w:val="320"/>
        </w:trPr>
        <w:tc>
          <w:tcPr>
            <w:tcW w:w="1242" w:type="dxa"/>
            <w:vAlign w:val="center"/>
          </w:tcPr>
          <w:p w14:paraId="167A3FE3" w14:textId="77777777" w:rsidR="0055317A" w:rsidRPr="00BF0064" w:rsidRDefault="0055317A" w:rsidP="0055317A">
            <w:pPr>
              <w:spacing w:line="276" w:lineRule="auto"/>
              <w:rPr>
                <w:rFonts w:asciiTheme="majorHAnsi" w:hAnsiTheme="majorHAnsi"/>
                <w:b/>
                <w:bCs/>
                <w:sz w:val="18"/>
                <w:szCs w:val="14"/>
              </w:rPr>
            </w:pPr>
            <w:r w:rsidRPr="00BF0064">
              <w:rPr>
                <w:rFonts w:asciiTheme="majorHAnsi" w:hAnsiTheme="majorHAnsi"/>
                <w:b/>
                <w:bCs/>
                <w:sz w:val="18"/>
                <w:szCs w:val="14"/>
              </w:rPr>
              <w:t>SDG 8</w:t>
            </w:r>
          </w:p>
        </w:tc>
        <w:tc>
          <w:tcPr>
            <w:tcW w:w="687" w:type="dxa"/>
          </w:tcPr>
          <w:p w14:paraId="6AF199BD"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51A3E34B"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17538300" w14:textId="77777777" w:rsidR="0055317A" w:rsidRPr="00BF0064" w:rsidRDefault="0055317A" w:rsidP="0055317A">
            <w:pPr>
              <w:spacing w:line="276" w:lineRule="auto"/>
              <w:rPr>
                <w:rFonts w:asciiTheme="majorHAnsi" w:hAnsiTheme="majorHAnsi"/>
                <w:b/>
                <w:bCs/>
                <w:sz w:val="18"/>
                <w:szCs w:val="14"/>
              </w:rPr>
            </w:pPr>
          </w:p>
        </w:tc>
        <w:tc>
          <w:tcPr>
            <w:tcW w:w="687" w:type="dxa"/>
          </w:tcPr>
          <w:p w14:paraId="79D546CD"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060A2255"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4DD3D418" w14:textId="77777777" w:rsidR="0055317A" w:rsidRPr="00BF0064" w:rsidRDefault="0055317A" w:rsidP="0055317A">
            <w:pPr>
              <w:spacing w:line="276" w:lineRule="auto"/>
              <w:rPr>
                <w:rFonts w:asciiTheme="majorHAnsi" w:hAnsiTheme="majorHAnsi"/>
                <w:b/>
                <w:bCs/>
                <w:sz w:val="18"/>
                <w:szCs w:val="14"/>
              </w:rPr>
            </w:pPr>
          </w:p>
        </w:tc>
        <w:tc>
          <w:tcPr>
            <w:tcW w:w="687" w:type="dxa"/>
          </w:tcPr>
          <w:p w14:paraId="527C85EB"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0E2A631D" w14:textId="77777777" w:rsidR="0055317A" w:rsidRPr="00BF0064" w:rsidRDefault="0055317A" w:rsidP="0055317A">
            <w:pPr>
              <w:spacing w:line="276" w:lineRule="auto"/>
              <w:rPr>
                <w:rFonts w:asciiTheme="majorHAnsi" w:hAnsiTheme="majorHAnsi"/>
                <w:b/>
                <w:bCs/>
                <w:sz w:val="18"/>
                <w:szCs w:val="14"/>
              </w:rPr>
            </w:pPr>
          </w:p>
        </w:tc>
        <w:tc>
          <w:tcPr>
            <w:tcW w:w="687" w:type="dxa"/>
          </w:tcPr>
          <w:p w14:paraId="0B2901BE" w14:textId="77777777" w:rsidR="0055317A" w:rsidRPr="00BF0064" w:rsidRDefault="0055317A" w:rsidP="0055317A">
            <w:pPr>
              <w:spacing w:line="276" w:lineRule="auto"/>
              <w:rPr>
                <w:rFonts w:asciiTheme="majorHAnsi" w:hAnsiTheme="majorHAnsi"/>
                <w:b/>
                <w:bCs/>
                <w:sz w:val="18"/>
                <w:szCs w:val="14"/>
              </w:rPr>
            </w:pPr>
          </w:p>
        </w:tc>
        <w:tc>
          <w:tcPr>
            <w:tcW w:w="687" w:type="dxa"/>
          </w:tcPr>
          <w:p w14:paraId="3F347DF6"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5BD11916" w14:textId="77777777" w:rsidR="0055317A" w:rsidRPr="00BF0064" w:rsidRDefault="0055317A" w:rsidP="0055317A">
            <w:pPr>
              <w:spacing w:line="276" w:lineRule="auto"/>
              <w:rPr>
                <w:rFonts w:asciiTheme="majorHAnsi" w:hAnsiTheme="majorHAnsi"/>
                <w:b/>
                <w:bCs/>
                <w:sz w:val="18"/>
                <w:szCs w:val="14"/>
              </w:rPr>
            </w:pPr>
          </w:p>
        </w:tc>
        <w:tc>
          <w:tcPr>
            <w:tcW w:w="687" w:type="dxa"/>
          </w:tcPr>
          <w:p w14:paraId="7FBC4F35"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7637ABDF" w14:textId="77777777" w:rsidR="0055317A" w:rsidRPr="00BF0064" w:rsidRDefault="0055317A" w:rsidP="0055317A">
            <w:pPr>
              <w:spacing w:line="276" w:lineRule="auto"/>
              <w:rPr>
                <w:rFonts w:asciiTheme="majorHAnsi" w:hAnsiTheme="majorHAnsi"/>
                <w:b/>
                <w:bCs/>
                <w:sz w:val="18"/>
                <w:szCs w:val="14"/>
              </w:rPr>
            </w:pPr>
          </w:p>
        </w:tc>
        <w:tc>
          <w:tcPr>
            <w:tcW w:w="687" w:type="dxa"/>
          </w:tcPr>
          <w:p w14:paraId="50C98186"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5D7AC0BA" w14:textId="77777777" w:rsidR="0055317A" w:rsidRPr="00BF0064" w:rsidRDefault="0055317A" w:rsidP="0055317A">
            <w:pPr>
              <w:spacing w:line="276" w:lineRule="auto"/>
              <w:rPr>
                <w:rFonts w:asciiTheme="majorHAnsi" w:hAnsiTheme="majorHAnsi"/>
                <w:b/>
                <w:bCs/>
                <w:sz w:val="18"/>
                <w:szCs w:val="14"/>
              </w:rPr>
            </w:pPr>
          </w:p>
        </w:tc>
        <w:tc>
          <w:tcPr>
            <w:tcW w:w="687" w:type="dxa"/>
          </w:tcPr>
          <w:p w14:paraId="4940919C"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4D1EF90B" w14:textId="77777777" w:rsidR="0055317A" w:rsidRPr="00BF0064" w:rsidRDefault="0055317A" w:rsidP="0055317A">
            <w:pPr>
              <w:spacing w:line="276" w:lineRule="auto"/>
              <w:rPr>
                <w:rFonts w:asciiTheme="majorHAnsi" w:hAnsiTheme="majorHAnsi"/>
                <w:b/>
                <w:bCs/>
                <w:sz w:val="18"/>
                <w:szCs w:val="14"/>
              </w:rPr>
            </w:pPr>
          </w:p>
        </w:tc>
        <w:tc>
          <w:tcPr>
            <w:tcW w:w="688" w:type="dxa"/>
          </w:tcPr>
          <w:p w14:paraId="38450000" w14:textId="77777777" w:rsidR="0055317A" w:rsidRPr="00BF0064" w:rsidRDefault="0055317A" w:rsidP="0055317A">
            <w:pPr>
              <w:spacing w:line="276" w:lineRule="auto"/>
              <w:rPr>
                <w:rFonts w:asciiTheme="majorHAnsi" w:hAnsiTheme="majorHAnsi"/>
                <w:b/>
                <w:bCs/>
                <w:sz w:val="18"/>
                <w:szCs w:val="14"/>
              </w:rPr>
            </w:pPr>
          </w:p>
        </w:tc>
      </w:tr>
      <w:tr w:rsidR="0055317A" w:rsidRPr="00BF0064" w14:paraId="341805BC" w14:textId="77777777" w:rsidTr="0055317A">
        <w:trPr>
          <w:trHeight w:val="382"/>
        </w:trPr>
        <w:tc>
          <w:tcPr>
            <w:tcW w:w="1242" w:type="dxa"/>
            <w:vAlign w:val="center"/>
          </w:tcPr>
          <w:p w14:paraId="7560689A" w14:textId="77777777" w:rsidR="0055317A" w:rsidRPr="00BF0064" w:rsidRDefault="0055317A" w:rsidP="0055317A">
            <w:pPr>
              <w:spacing w:line="276" w:lineRule="auto"/>
              <w:rPr>
                <w:rFonts w:asciiTheme="majorHAnsi" w:hAnsiTheme="majorHAnsi"/>
                <w:b/>
                <w:bCs/>
                <w:sz w:val="18"/>
                <w:szCs w:val="14"/>
              </w:rPr>
            </w:pPr>
            <w:r w:rsidRPr="00BF0064">
              <w:rPr>
                <w:rFonts w:asciiTheme="majorHAnsi" w:hAnsiTheme="majorHAnsi"/>
                <w:b/>
                <w:bCs/>
                <w:sz w:val="18"/>
                <w:szCs w:val="14"/>
              </w:rPr>
              <w:t>SDG 9</w:t>
            </w:r>
          </w:p>
        </w:tc>
        <w:tc>
          <w:tcPr>
            <w:tcW w:w="687" w:type="dxa"/>
          </w:tcPr>
          <w:p w14:paraId="0E99E1FF"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407FA577"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7BFB980D" w14:textId="77777777" w:rsidR="0055317A" w:rsidRPr="00BF0064" w:rsidRDefault="0055317A" w:rsidP="0055317A">
            <w:pPr>
              <w:spacing w:line="276" w:lineRule="auto"/>
              <w:rPr>
                <w:rFonts w:asciiTheme="majorHAnsi" w:hAnsiTheme="majorHAnsi"/>
                <w:b/>
                <w:bCs/>
                <w:sz w:val="18"/>
                <w:szCs w:val="14"/>
              </w:rPr>
            </w:pPr>
          </w:p>
        </w:tc>
        <w:tc>
          <w:tcPr>
            <w:tcW w:w="687" w:type="dxa"/>
          </w:tcPr>
          <w:p w14:paraId="7E05120C"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239242C8"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3D18C634"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7A7880AB"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7BED20C5" w14:textId="77777777" w:rsidR="0055317A" w:rsidRPr="00BF0064" w:rsidRDefault="0055317A" w:rsidP="0055317A">
            <w:pPr>
              <w:spacing w:line="276" w:lineRule="auto"/>
              <w:rPr>
                <w:rFonts w:asciiTheme="majorHAnsi" w:hAnsiTheme="majorHAnsi"/>
                <w:b/>
                <w:bCs/>
                <w:sz w:val="18"/>
                <w:szCs w:val="14"/>
              </w:rPr>
            </w:pPr>
          </w:p>
        </w:tc>
        <w:tc>
          <w:tcPr>
            <w:tcW w:w="687" w:type="dxa"/>
          </w:tcPr>
          <w:p w14:paraId="530F211F" w14:textId="77777777" w:rsidR="0055317A" w:rsidRPr="00BF0064" w:rsidRDefault="0055317A" w:rsidP="0055317A">
            <w:pPr>
              <w:spacing w:line="276" w:lineRule="auto"/>
              <w:rPr>
                <w:rFonts w:asciiTheme="majorHAnsi" w:hAnsiTheme="majorHAnsi"/>
                <w:b/>
                <w:bCs/>
                <w:sz w:val="18"/>
                <w:szCs w:val="14"/>
              </w:rPr>
            </w:pPr>
          </w:p>
        </w:tc>
        <w:tc>
          <w:tcPr>
            <w:tcW w:w="687" w:type="dxa"/>
          </w:tcPr>
          <w:p w14:paraId="06769056" w14:textId="77777777" w:rsidR="0055317A" w:rsidRPr="00BF0064" w:rsidRDefault="0055317A" w:rsidP="0055317A">
            <w:pPr>
              <w:spacing w:line="276" w:lineRule="auto"/>
              <w:rPr>
                <w:rFonts w:asciiTheme="majorHAnsi" w:hAnsiTheme="majorHAnsi"/>
                <w:b/>
                <w:bCs/>
                <w:sz w:val="18"/>
                <w:szCs w:val="14"/>
              </w:rPr>
            </w:pPr>
          </w:p>
        </w:tc>
        <w:tc>
          <w:tcPr>
            <w:tcW w:w="687" w:type="dxa"/>
          </w:tcPr>
          <w:p w14:paraId="0D8BE034"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4A24DDC4"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035C8EDC" w14:textId="77777777" w:rsidR="0055317A" w:rsidRPr="00BF0064" w:rsidRDefault="0055317A" w:rsidP="0055317A">
            <w:pPr>
              <w:spacing w:line="276" w:lineRule="auto"/>
              <w:rPr>
                <w:rFonts w:asciiTheme="majorHAnsi" w:hAnsiTheme="majorHAnsi"/>
                <w:b/>
                <w:bCs/>
                <w:sz w:val="18"/>
                <w:szCs w:val="14"/>
              </w:rPr>
            </w:pPr>
          </w:p>
        </w:tc>
        <w:tc>
          <w:tcPr>
            <w:tcW w:w="687" w:type="dxa"/>
          </w:tcPr>
          <w:p w14:paraId="10E13B8E" w14:textId="77777777" w:rsidR="0055317A" w:rsidRPr="00BF0064" w:rsidRDefault="0055317A" w:rsidP="0055317A">
            <w:pPr>
              <w:spacing w:line="276" w:lineRule="auto"/>
              <w:rPr>
                <w:rFonts w:asciiTheme="majorHAnsi" w:hAnsiTheme="majorHAnsi"/>
                <w:b/>
                <w:bCs/>
                <w:sz w:val="18"/>
                <w:szCs w:val="14"/>
              </w:rPr>
            </w:pPr>
          </w:p>
        </w:tc>
        <w:tc>
          <w:tcPr>
            <w:tcW w:w="687" w:type="dxa"/>
          </w:tcPr>
          <w:p w14:paraId="2BB681D1"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139EF07E"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537CC2C7" w14:textId="77777777" w:rsidR="0055317A" w:rsidRPr="00BF0064" w:rsidRDefault="0055317A" w:rsidP="0055317A">
            <w:pPr>
              <w:spacing w:line="276" w:lineRule="auto"/>
              <w:rPr>
                <w:rFonts w:asciiTheme="majorHAnsi" w:hAnsiTheme="majorHAnsi"/>
                <w:b/>
                <w:bCs/>
                <w:sz w:val="18"/>
                <w:szCs w:val="14"/>
              </w:rPr>
            </w:pPr>
          </w:p>
        </w:tc>
        <w:tc>
          <w:tcPr>
            <w:tcW w:w="688" w:type="dxa"/>
          </w:tcPr>
          <w:p w14:paraId="74491E30" w14:textId="77777777" w:rsidR="0055317A" w:rsidRPr="00BF0064" w:rsidRDefault="0055317A" w:rsidP="0055317A">
            <w:pPr>
              <w:spacing w:line="276" w:lineRule="auto"/>
              <w:rPr>
                <w:rFonts w:asciiTheme="majorHAnsi" w:hAnsiTheme="majorHAnsi"/>
                <w:b/>
                <w:bCs/>
                <w:sz w:val="18"/>
                <w:szCs w:val="14"/>
              </w:rPr>
            </w:pPr>
          </w:p>
        </w:tc>
      </w:tr>
      <w:tr w:rsidR="0055317A" w:rsidRPr="00E173C8" w14:paraId="5AEC6755" w14:textId="77777777" w:rsidTr="0055317A">
        <w:trPr>
          <w:trHeight w:val="402"/>
        </w:trPr>
        <w:tc>
          <w:tcPr>
            <w:tcW w:w="1242" w:type="dxa"/>
            <w:vAlign w:val="center"/>
          </w:tcPr>
          <w:p w14:paraId="18A0BF29" w14:textId="77777777" w:rsidR="0055317A" w:rsidRPr="00BF0064" w:rsidRDefault="0055317A" w:rsidP="0055317A">
            <w:pPr>
              <w:spacing w:line="276" w:lineRule="auto"/>
              <w:rPr>
                <w:rFonts w:asciiTheme="majorHAnsi" w:hAnsiTheme="majorHAnsi"/>
                <w:b/>
                <w:bCs/>
                <w:sz w:val="18"/>
                <w:szCs w:val="14"/>
              </w:rPr>
            </w:pPr>
            <w:r w:rsidRPr="00BF0064">
              <w:rPr>
                <w:rFonts w:asciiTheme="majorHAnsi" w:hAnsiTheme="majorHAnsi"/>
                <w:b/>
                <w:bCs/>
                <w:sz w:val="18"/>
                <w:szCs w:val="14"/>
              </w:rPr>
              <w:t>SDG 10</w:t>
            </w:r>
          </w:p>
        </w:tc>
        <w:tc>
          <w:tcPr>
            <w:tcW w:w="687" w:type="dxa"/>
            <w:shd w:val="clear" w:color="auto" w:fill="FFD966"/>
          </w:tcPr>
          <w:p w14:paraId="69D254C5" w14:textId="77777777" w:rsidR="0055317A" w:rsidRPr="00BF0064" w:rsidRDefault="0055317A" w:rsidP="0055317A">
            <w:pPr>
              <w:spacing w:line="276" w:lineRule="auto"/>
              <w:rPr>
                <w:rFonts w:asciiTheme="majorHAnsi" w:hAnsiTheme="majorHAnsi"/>
                <w:b/>
                <w:bCs/>
                <w:sz w:val="18"/>
                <w:szCs w:val="14"/>
              </w:rPr>
            </w:pPr>
          </w:p>
        </w:tc>
        <w:tc>
          <w:tcPr>
            <w:tcW w:w="687" w:type="dxa"/>
          </w:tcPr>
          <w:p w14:paraId="450AF158"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4FD98666" w14:textId="77777777" w:rsidR="0055317A" w:rsidRPr="00BF0064" w:rsidRDefault="0055317A" w:rsidP="0055317A">
            <w:pPr>
              <w:spacing w:line="276" w:lineRule="auto"/>
              <w:rPr>
                <w:rFonts w:asciiTheme="majorHAnsi" w:hAnsiTheme="majorHAnsi"/>
                <w:b/>
                <w:bCs/>
                <w:sz w:val="18"/>
                <w:szCs w:val="14"/>
              </w:rPr>
            </w:pPr>
          </w:p>
        </w:tc>
        <w:tc>
          <w:tcPr>
            <w:tcW w:w="687" w:type="dxa"/>
          </w:tcPr>
          <w:p w14:paraId="6705D131" w14:textId="77777777" w:rsidR="0055317A" w:rsidRPr="00BF0064" w:rsidRDefault="0055317A" w:rsidP="0055317A">
            <w:pPr>
              <w:spacing w:line="276" w:lineRule="auto"/>
              <w:rPr>
                <w:rFonts w:asciiTheme="majorHAnsi" w:hAnsiTheme="majorHAnsi"/>
                <w:b/>
                <w:bCs/>
                <w:sz w:val="18"/>
                <w:szCs w:val="14"/>
              </w:rPr>
            </w:pPr>
          </w:p>
        </w:tc>
        <w:tc>
          <w:tcPr>
            <w:tcW w:w="687" w:type="dxa"/>
          </w:tcPr>
          <w:p w14:paraId="65373258"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1193493E" w14:textId="77777777" w:rsidR="0055317A" w:rsidRPr="00BF0064" w:rsidRDefault="0055317A" w:rsidP="0055317A">
            <w:pPr>
              <w:spacing w:line="276" w:lineRule="auto"/>
              <w:rPr>
                <w:rFonts w:asciiTheme="majorHAnsi" w:hAnsiTheme="majorHAnsi"/>
                <w:b/>
                <w:bCs/>
                <w:sz w:val="18"/>
                <w:szCs w:val="14"/>
              </w:rPr>
            </w:pPr>
          </w:p>
        </w:tc>
        <w:tc>
          <w:tcPr>
            <w:tcW w:w="687" w:type="dxa"/>
          </w:tcPr>
          <w:p w14:paraId="5A6D78E2" w14:textId="77777777" w:rsidR="0055317A" w:rsidRPr="00BF0064" w:rsidRDefault="0055317A" w:rsidP="0055317A">
            <w:pPr>
              <w:spacing w:line="276" w:lineRule="auto"/>
              <w:rPr>
                <w:rFonts w:asciiTheme="majorHAnsi" w:hAnsiTheme="majorHAnsi"/>
                <w:b/>
                <w:bCs/>
                <w:sz w:val="18"/>
                <w:szCs w:val="14"/>
              </w:rPr>
            </w:pPr>
          </w:p>
        </w:tc>
        <w:tc>
          <w:tcPr>
            <w:tcW w:w="687" w:type="dxa"/>
          </w:tcPr>
          <w:p w14:paraId="34C35A22" w14:textId="77777777" w:rsidR="0055317A" w:rsidRPr="00BF0064" w:rsidRDefault="0055317A" w:rsidP="0055317A">
            <w:pPr>
              <w:spacing w:line="276" w:lineRule="auto"/>
              <w:rPr>
                <w:rFonts w:asciiTheme="majorHAnsi" w:hAnsiTheme="majorHAnsi"/>
                <w:b/>
                <w:bCs/>
                <w:sz w:val="18"/>
                <w:szCs w:val="14"/>
              </w:rPr>
            </w:pPr>
          </w:p>
        </w:tc>
        <w:tc>
          <w:tcPr>
            <w:tcW w:w="687" w:type="dxa"/>
          </w:tcPr>
          <w:p w14:paraId="456590A2" w14:textId="77777777" w:rsidR="0055317A" w:rsidRPr="00BF0064" w:rsidRDefault="0055317A" w:rsidP="0055317A">
            <w:pPr>
              <w:spacing w:line="276" w:lineRule="auto"/>
              <w:rPr>
                <w:rFonts w:asciiTheme="majorHAnsi" w:hAnsiTheme="majorHAnsi"/>
                <w:b/>
                <w:bCs/>
                <w:sz w:val="18"/>
                <w:szCs w:val="14"/>
              </w:rPr>
            </w:pPr>
          </w:p>
        </w:tc>
        <w:tc>
          <w:tcPr>
            <w:tcW w:w="687" w:type="dxa"/>
          </w:tcPr>
          <w:p w14:paraId="646A7F3A"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649FAEE2" w14:textId="77777777" w:rsidR="0055317A" w:rsidRPr="00BF0064" w:rsidRDefault="0055317A" w:rsidP="0055317A">
            <w:pPr>
              <w:spacing w:line="276" w:lineRule="auto"/>
              <w:rPr>
                <w:rFonts w:asciiTheme="majorHAnsi" w:hAnsiTheme="majorHAnsi"/>
                <w:b/>
                <w:bCs/>
                <w:sz w:val="18"/>
                <w:szCs w:val="14"/>
              </w:rPr>
            </w:pPr>
          </w:p>
        </w:tc>
        <w:tc>
          <w:tcPr>
            <w:tcW w:w="687" w:type="dxa"/>
          </w:tcPr>
          <w:p w14:paraId="5D04F3A2" w14:textId="77777777" w:rsidR="0055317A" w:rsidRPr="00BF0064" w:rsidRDefault="0055317A" w:rsidP="0055317A">
            <w:pPr>
              <w:spacing w:line="276" w:lineRule="auto"/>
              <w:rPr>
                <w:rFonts w:asciiTheme="majorHAnsi" w:hAnsiTheme="majorHAnsi"/>
                <w:b/>
                <w:bCs/>
                <w:sz w:val="18"/>
                <w:szCs w:val="14"/>
              </w:rPr>
            </w:pPr>
          </w:p>
        </w:tc>
        <w:tc>
          <w:tcPr>
            <w:tcW w:w="687" w:type="dxa"/>
          </w:tcPr>
          <w:p w14:paraId="22037E65" w14:textId="77777777" w:rsidR="0055317A" w:rsidRPr="00BF0064" w:rsidRDefault="0055317A" w:rsidP="0055317A">
            <w:pPr>
              <w:spacing w:line="276" w:lineRule="auto"/>
              <w:rPr>
                <w:rFonts w:asciiTheme="majorHAnsi" w:hAnsiTheme="majorHAnsi"/>
                <w:b/>
                <w:bCs/>
                <w:sz w:val="18"/>
                <w:szCs w:val="14"/>
              </w:rPr>
            </w:pPr>
          </w:p>
        </w:tc>
        <w:tc>
          <w:tcPr>
            <w:tcW w:w="687" w:type="dxa"/>
          </w:tcPr>
          <w:p w14:paraId="7B14BBC9" w14:textId="77777777" w:rsidR="0055317A" w:rsidRPr="00BF0064" w:rsidRDefault="0055317A" w:rsidP="0055317A">
            <w:pPr>
              <w:spacing w:line="276" w:lineRule="auto"/>
              <w:rPr>
                <w:rFonts w:asciiTheme="majorHAnsi" w:hAnsiTheme="majorHAnsi"/>
                <w:b/>
                <w:bCs/>
                <w:sz w:val="18"/>
                <w:szCs w:val="14"/>
              </w:rPr>
            </w:pPr>
          </w:p>
        </w:tc>
        <w:tc>
          <w:tcPr>
            <w:tcW w:w="687" w:type="dxa"/>
          </w:tcPr>
          <w:p w14:paraId="6574F8B7" w14:textId="77777777" w:rsidR="0055317A" w:rsidRPr="00BF0064" w:rsidRDefault="0055317A" w:rsidP="0055317A">
            <w:pPr>
              <w:spacing w:line="276" w:lineRule="auto"/>
              <w:rPr>
                <w:rFonts w:asciiTheme="majorHAnsi" w:hAnsiTheme="majorHAnsi"/>
                <w:b/>
                <w:bCs/>
                <w:sz w:val="18"/>
                <w:szCs w:val="14"/>
              </w:rPr>
            </w:pPr>
          </w:p>
        </w:tc>
        <w:tc>
          <w:tcPr>
            <w:tcW w:w="687" w:type="dxa"/>
          </w:tcPr>
          <w:p w14:paraId="5376777F"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02D31603" w14:textId="77777777" w:rsidR="0055317A" w:rsidRPr="00BF0064" w:rsidRDefault="0055317A" w:rsidP="0055317A">
            <w:pPr>
              <w:spacing w:line="276" w:lineRule="auto"/>
              <w:rPr>
                <w:rFonts w:asciiTheme="majorHAnsi" w:hAnsiTheme="majorHAnsi"/>
                <w:b/>
                <w:bCs/>
                <w:sz w:val="18"/>
                <w:szCs w:val="14"/>
              </w:rPr>
            </w:pPr>
          </w:p>
        </w:tc>
        <w:tc>
          <w:tcPr>
            <w:tcW w:w="688" w:type="dxa"/>
          </w:tcPr>
          <w:p w14:paraId="77002084" w14:textId="77777777" w:rsidR="0055317A" w:rsidRPr="00BF0064" w:rsidRDefault="0055317A" w:rsidP="0055317A">
            <w:pPr>
              <w:spacing w:line="276" w:lineRule="auto"/>
              <w:rPr>
                <w:rFonts w:asciiTheme="majorHAnsi" w:hAnsiTheme="majorHAnsi"/>
                <w:b/>
                <w:bCs/>
                <w:sz w:val="18"/>
                <w:szCs w:val="14"/>
              </w:rPr>
            </w:pPr>
          </w:p>
        </w:tc>
      </w:tr>
      <w:tr w:rsidR="0055317A" w:rsidRPr="00BF0064" w14:paraId="5F7997E6" w14:textId="77777777" w:rsidTr="0055317A">
        <w:trPr>
          <w:trHeight w:val="294"/>
        </w:trPr>
        <w:tc>
          <w:tcPr>
            <w:tcW w:w="1242" w:type="dxa"/>
            <w:vAlign w:val="center"/>
          </w:tcPr>
          <w:p w14:paraId="3A4510B4" w14:textId="77777777" w:rsidR="0055317A" w:rsidRPr="00BF0064" w:rsidRDefault="0055317A" w:rsidP="0055317A">
            <w:pPr>
              <w:spacing w:line="276" w:lineRule="auto"/>
              <w:rPr>
                <w:rFonts w:asciiTheme="majorHAnsi" w:hAnsiTheme="majorHAnsi"/>
                <w:b/>
                <w:bCs/>
                <w:sz w:val="18"/>
                <w:szCs w:val="14"/>
              </w:rPr>
            </w:pPr>
            <w:r w:rsidRPr="00BF0064">
              <w:rPr>
                <w:rFonts w:asciiTheme="majorHAnsi" w:hAnsiTheme="majorHAnsi"/>
                <w:b/>
                <w:bCs/>
                <w:sz w:val="18"/>
                <w:szCs w:val="14"/>
              </w:rPr>
              <w:t>SDG 11</w:t>
            </w:r>
          </w:p>
        </w:tc>
        <w:tc>
          <w:tcPr>
            <w:tcW w:w="687" w:type="dxa"/>
          </w:tcPr>
          <w:p w14:paraId="069EA7A7"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0F92787A"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0124ACC0" w14:textId="77777777" w:rsidR="0055317A" w:rsidRPr="00BF0064" w:rsidRDefault="0055317A" w:rsidP="0055317A">
            <w:pPr>
              <w:spacing w:line="276" w:lineRule="auto"/>
              <w:rPr>
                <w:rFonts w:asciiTheme="majorHAnsi" w:hAnsiTheme="majorHAnsi"/>
                <w:b/>
                <w:bCs/>
                <w:sz w:val="18"/>
                <w:szCs w:val="14"/>
              </w:rPr>
            </w:pPr>
          </w:p>
        </w:tc>
        <w:tc>
          <w:tcPr>
            <w:tcW w:w="687" w:type="dxa"/>
          </w:tcPr>
          <w:p w14:paraId="7703FFB6"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6F75F1A3"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1AC3DDA6" w14:textId="77777777" w:rsidR="0055317A" w:rsidRPr="00BF0064" w:rsidRDefault="0055317A" w:rsidP="0055317A">
            <w:pPr>
              <w:spacing w:line="276" w:lineRule="auto"/>
              <w:rPr>
                <w:rFonts w:asciiTheme="majorHAnsi" w:hAnsiTheme="majorHAnsi"/>
                <w:b/>
                <w:bCs/>
                <w:sz w:val="18"/>
                <w:szCs w:val="14"/>
              </w:rPr>
            </w:pPr>
          </w:p>
        </w:tc>
        <w:tc>
          <w:tcPr>
            <w:tcW w:w="687" w:type="dxa"/>
          </w:tcPr>
          <w:p w14:paraId="671ADE47" w14:textId="77777777" w:rsidR="0055317A" w:rsidRPr="00BF0064" w:rsidRDefault="0055317A" w:rsidP="0055317A">
            <w:pPr>
              <w:spacing w:line="276" w:lineRule="auto"/>
              <w:rPr>
                <w:rFonts w:asciiTheme="majorHAnsi" w:hAnsiTheme="majorHAnsi"/>
                <w:b/>
                <w:bCs/>
                <w:sz w:val="18"/>
                <w:szCs w:val="14"/>
              </w:rPr>
            </w:pPr>
          </w:p>
        </w:tc>
        <w:tc>
          <w:tcPr>
            <w:tcW w:w="687" w:type="dxa"/>
          </w:tcPr>
          <w:p w14:paraId="0CCE33BF" w14:textId="77777777" w:rsidR="0055317A" w:rsidRPr="00BF0064" w:rsidRDefault="0055317A" w:rsidP="0055317A">
            <w:pPr>
              <w:spacing w:line="276" w:lineRule="auto"/>
              <w:rPr>
                <w:rFonts w:asciiTheme="majorHAnsi" w:hAnsiTheme="majorHAnsi"/>
                <w:b/>
                <w:bCs/>
                <w:sz w:val="18"/>
                <w:szCs w:val="14"/>
              </w:rPr>
            </w:pPr>
          </w:p>
        </w:tc>
        <w:tc>
          <w:tcPr>
            <w:tcW w:w="687" w:type="dxa"/>
          </w:tcPr>
          <w:p w14:paraId="5DA3D3B8" w14:textId="77777777" w:rsidR="0055317A" w:rsidRPr="00BF0064" w:rsidRDefault="0055317A" w:rsidP="0055317A">
            <w:pPr>
              <w:spacing w:line="276" w:lineRule="auto"/>
              <w:rPr>
                <w:rFonts w:asciiTheme="majorHAnsi" w:hAnsiTheme="majorHAnsi"/>
                <w:b/>
                <w:bCs/>
                <w:sz w:val="18"/>
                <w:szCs w:val="14"/>
              </w:rPr>
            </w:pPr>
          </w:p>
        </w:tc>
        <w:tc>
          <w:tcPr>
            <w:tcW w:w="687" w:type="dxa"/>
          </w:tcPr>
          <w:p w14:paraId="70FE0F8F" w14:textId="77777777" w:rsidR="0055317A" w:rsidRPr="00BF0064" w:rsidRDefault="0055317A" w:rsidP="0055317A">
            <w:pPr>
              <w:spacing w:line="276" w:lineRule="auto"/>
              <w:rPr>
                <w:rFonts w:asciiTheme="majorHAnsi" w:hAnsiTheme="majorHAnsi"/>
                <w:b/>
                <w:bCs/>
                <w:sz w:val="18"/>
                <w:szCs w:val="14"/>
              </w:rPr>
            </w:pPr>
          </w:p>
        </w:tc>
        <w:tc>
          <w:tcPr>
            <w:tcW w:w="687" w:type="dxa"/>
          </w:tcPr>
          <w:p w14:paraId="5DA7D95C"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0B4A745E" w14:textId="77777777" w:rsidR="0055317A" w:rsidRPr="00BF0064" w:rsidRDefault="0055317A" w:rsidP="0055317A">
            <w:pPr>
              <w:spacing w:line="276" w:lineRule="auto"/>
              <w:rPr>
                <w:rFonts w:asciiTheme="majorHAnsi" w:hAnsiTheme="majorHAnsi"/>
                <w:b/>
                <w:bCs/>
                <w:sz w:val="18"/>
                <w:szCs w:val="14"/>
              </w:rPr>
            </w:pPr>
          </w:p>
        </w:tc>
        <w:tc>
          <w:tcPr>
            <w:tcW w:w="687" w:type="dxa"/>
          </w:tcPr>
          <w:p w14:paraId="425EFABD" w14:textId="77777777" w:rsidR="0055317A" w:rsidRPr="00BF0064" w:rsidRDefault="0055317A" w:rsidP="0055317A">
            <w:pPr>
              <w:spacing w:line="276" w:lineRule="auto"/>
              <w:rPr>
                <w:rFonts w:asciiTheme="majorHAnsi" w:hAnsiTheme="majorHAnsi"/>
                <w:b/>
                <w:bCs/>
                <w:sz w:val="18"/>
                <w:szCs w:val="14"/>
              </w:rPr>
            </w:pPr>
          </w:p>
        </w:tc>
        <w:tc>
          <w:tcPr>
            <w:tcW w:w="687" w:type="dxa"/>
          </w:tcPr>
          <w:p w14:paraId="50C5EE2A"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544EA25D" w14:textId="77777777" w:rsidR="0055317A" w:rsidRPr="00BF0064" w:rsidRDefault="0055317A" w:rsidP="0055317A">
            <w:pPr>
              <w:spacing w:line="276" w:lineRule="auto"/>
              <w:rPr>
                <w:rFonts w:asciiTheme="majorHAnsi" w:hAnsiTheme="majorHAnsi"/>
                <w:b/>
                <w:bCs/>
                <w:sz w:val="18"/>
                <w:szCs w:val="14"/>
              </w:rPr>
            </w:pPr>
          </w:p>
        </w:tc>
        <w:tc>
          <w:tcPr>
            <w:tcW w:w="687" w:type="dxa"/>
          </w:tcPr>
          <w:p w14:paraId="67B7B335"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0D62E7E7" w14:textId="77777777" w:rsidR="0055317A" w:rsidRPr="00BF0064" w:rsidRDefault="0055317A" w:rsidP="0055317A">
            <w:pPr>
              <w:spacing w:line="276" w:lineRule="auto"/>
              <w:rPr>
                <w:rFonts w:asciiTheme="majorHAnsi" w:hAnsiTheme="majorHAnsi"/>
                <w:b/>
                <w:bCs/>
                <w:sz w:val="18"/>
                <w:szCs w:val="14"/>
              </w:rPr>
            </w:pPr>
          </w:p>
        </w:tc>
        <w:tc>
          <w:tcPr>
            <w:tcW w:w="688" w:type="dxa"/>
          </w:tcPr>
          <w:p w14:paraId="26672EC2" w14:textId="77777777" w:rsidR="0055317A" w:rsidRPr="00BF0064" w:rsidRDefault="0055317A" w:rsidP="0055317A">
            <w:pPr>
              <w:spacing w:line="276" w:lineRule="auto"/>
              <w:rPr>
                <w:rFonts w:asciiTheme="majorHAnsi" w:hAnsiTheme="majorHAnsi"/>
                <w:b/>
                <w:bCs/>
                <w:sz w:val="18"/>
                <w:szCs w:val="14"/>
              </w:rPr>
            </w:pPr>
          </w:p>
        </w:tc>
      </w:tr>
      <w:tr w:rsidR="0055317A" w:rsidRPr="00BF0064" w14:paraId="4ED4C42F" w14:textId="77777777" w:rsidTr="0055317A">
        <w:trPr>
          <w:trHeight w:val="328"/>
        </w:trPr>
        <w:tc>
          <w:tcPr>
            <w:tcW w:w="1242" w:type="dxa"/>
            <w:vAlign w:val="center"/>
          </w:tcPr>
          <w:p w14:paraId="56C54113" w14:textId="77777777" w:rsidR="0055317A" w:rsidRPr="00BF0064" w:rsidRDefault="0055317A" w:rsidP="0055317A">
            <w:pPr>
              <w:spacing w:line="276" w:lineRule="auto"/>
              <w:rPr>
                <w:rFonts w:asciiTheme="majorHAnsi" w:hAnsiTheme="majorHAnsi"/>
                <w:b/>
                <w:bCs/>
                <w:sz w:val="18"/>
                <w:szCs w:val="14"/>
              </w:rPr>
            </w:pPr>
            <w:r w:rsidRPr="00BF0064">
              <w:rPr>
                <w:rFonts w:asciiTheme="majorHAnsi" w:hAnsiTheme="majorHAnsi"/>
                <w:b/>
                <w:bCs/>
                <w:sz w:val="18"/>
                <w:szCs w:val="14"/>
              </w:rPr>
              <w:t>SDG 12</w:t>
            </w:r>
          </w:p>
        </w:tc>
        <w:tc>
          <w:tcPr>
            <w:tcW w:w="687" w:type="dxa"/>
          </w:tcPr>
          <w:p w14:paraId="685E4CAB" w14:textId="77777777" w:rsidR="0055317A" w:rsidRPr="00BF0064" w:rsidRDefault="0055317A" w:rsidP="0055317A">
            <w:pPr>
              <w:spacing w:line="276" w:lineRule="auto"/>
              <w:rPr>
                <w:rFonts w:asciiTheme="majorHAnsi" w:hAnsiTheme="majorHAnsi"/>
                <w:b/>
                <w:bCs/>
                <w:sz w:val="18"/>
                <w:szCs w:val="14"/>
              </w:rPr>
            </w:pPr>
          </w:p>
        </w:tc>
        <w:tc>
          <w:tcPr>
            <w:tcW w:w="687" w:type="dxa"/>
          </w:tcPr>
          <w:p w14:paraId="04B02300"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743B7989"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28B26200" w14:textId="77777777" w:rsidR="0055317A" w:rsidRPr="00BF0064" w:rsidRDefault="0055317A" w:rsidP="0055317A">
            <w:pPr>
              <w:spacing w:line="276" w:lineRule="auto"/>
              <w:rPr>
                <w:rFonts w:asciiTheme="majorHAnsi" w:hAnsiTheme="majorHAnsi"/>
                <w:b/>
                <w:bCs/>
                <w:sz w:val="18"/>
                <w:szCs w:val="14"/>
              </w:rPr>
            </w:pPr>
          </w:p>
        </w:tc>
        <w:tc>
          <w:tcPr>
            <w:tcW w:w="687" w:type="dxa"/>
          </w:tcPr>
          <w:p w14:paraId="5E665CC2" w14:textId="77777777" w:rsidR="0055317A" w:rsidRPr="00BF0064" w:rsidRDefault="0055317A" w:rsidP="0055317A">
            <w:pPr>
              <w:spacing w:line="276" w:lineRule="auto"/>
              <w:rPr>
                <w:rFonts w:asciiTheme="majorHAnsi" w:hAnsiTheme="majorHAnsi"/>
                <w:b/>
                <w:bCs/>
                <w:sz w:val="18"/>
                <w:szCs w:val="14"/>
              </w:rPr>
            </w:pPr>
          </w:p>
        </w:tc>
        <w:tc>
          <w:tcPr>
            <w:tcW w:w="687" w:type="dxa"/>
          </w:tcPr>
          <w:p w14:paraId="1801789D" w14:textId="77777777" w:rsidR="0055317A" w:rsidRPr="00BF0064" w:rsidRDefault="0055317A" w:rsidP="0055317A">
            <w:pPr>
              <w:spacing w:line="276" w:lineRule="auto"/>
              <w:rPr>
                <w:rFonts w:asciiTheme="majorHAnsi" w:hAnsiTheme="majorHAnsi"/>
                <w:b/>
                <w:bCs/>
                <w:sz w:val="18"/>
                <w:szCs w:val="14"/>
              </w:rPr>
            </w:pPr>
          </w:p>
        </w:tc>
        <w:tc>
          <w:tcPr>
            <w:tcW w:w="687" w:type="dxa"/>
          </w:tcPr>
          <w:p w14:paraId="0B7CD55D" w14:textId="77777777" w:rsidR="0055317A" w:rsidRPr="00BF0064" w:rsidRDefault="0055317A" w:rsidP="0055317A">
            <w:pPr>
              <w:spacing w:line="276" w:lineRule="auto"/>
              <w:rPr>
                <w:rFonts w:asciiTheme="majorHAnsi" w:hAnsiTheme="majorHAnsi"/>
                <w:b/>
                <w:bCs/>
                <w:sz w:val="18"/>
                <w:szCs w:val="14"/>
              </w:rPr>
            </w:pPr>
          </w:p>
        </w:tc>
        <w:tc>
          <w:tcPr>
            <w:tcW w:w="687" w:type="dxa"/>
          </w:tcPr>
          <w:p w14:paraId="4F11F859" w14:textId="77777777" w:rsidR="0055317A" w:rsidRPr="00BF0064" w:rsidRDefault="0055317A" w:rsidP="0055317A">
            <w:pPr>
              <w:spacing w:line="276" w:lineRule="auto"/>
              <w:rPr>
                <w:rFonts w:asciiTheme="majorHAnsi" w:hAnsiTheme="majorHAnsi"/>
                <w:b/>
                <w:bCs/>
                <w:sz w:val="18"/>
                <w:szCs w:val="14"/>
              </w:rPr>
            </w:pPr>
          </w:p>
        </w:tc>
        <w:tc>
          <w:tcPr>
            <w:tcW w:w="687" w:type="dxa"/>
          </w:tcPr>
          <w:p w14:paraId="7F714492" w14:textId="77777777" w:rsidR="0055317A" w:rsidRPr="00BF0064" w:rsidRDefault="0055317A" w:rsidP="0055317A">
            <w:pPr>
              <w:spacing w:line="276" w:lineRule="auto"/>
              <w:rPr>
                <w:rFonts w:asciiTheme="majorHAnsi" w:hAnsiTheme="majorHAnsi"/>
                <w:b/>
                <w:bCs/>
                <w:sz w:val="18"/>
                <w:szCs w:val="14"/>
              </w:rPr>
            </w:pPr>
          </w:p>
        </w:tc>
        <w:tc>
          <w:tcPr>
            <w:tcW w:w="687" w:type="dxa"/>
          </w:tcPr>
          <w:p w14:paraId="376097DD"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0FAED8D2" w14:textId="77777777" w:rsidR="0055317A" w:rsidRPr="00BF0064" w:rsidRDefault="0055317A" w:rsidP="0055317A">
            <w:pPr>
              <w:spacing w:line="276" w:lineRule="auto"/>
              <w:rPr>
                <w:rFonts w:asciiTheme="majorHAnsi" w:hAnsiTheme="majorHAnsi"/>
                <w:b/>
                <w:bCs/>
                <w:sz w:val="18"/>
                <w:szCs w:val="14"/>
              </w:rPr>
            </w:pPr>
          </w:p>
        </w:tc>
        <w:tc>
          <w:tcPr>
            <w:tcW w:w="687" w:type="dxa"/>
          </w:tcPr>
          <w:p w14:paraId="41C0BA78"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19BE60B1" w14:textId="77777777" w:rsidR="0055317A" w:rsidRPr="00BF0064" w:rsidRDefault="0055317A" w:rsidP="0055317A">
            <w:pPr>
              <w:spacing w:line="276" w:lineRule="auto"/>
              <w:rPr>
                <w:rFonts w:asciiTheme="majorHAnsi" w:hAnsiTheme="majorHAnsi"/>
                <w:b/>
                <w:bCs/>
                <w:sz w:val="18"/>
                <w:szCs w:val="14"/>
              </w:rPr>
            </w:pPr>
          </w:p>
        </w:tc>
        <w:tc>
          <w:tcPr>
            <w:tcW w:w="687" w:type="dxa"/>
          </w:tcPr>
          <w:p w14:paraId="37902AA3"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30C07BDE"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635CC684"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7938B21B" w14:textId="77777777" w:rsidR="0055317A" w:rsidRPr="00BF0064" w:rsidRDefault="0055317A" w:rsidP="0055317A">
            <w:pPr>
              <w:spacing w:line="276" w:lineRule="auto"/>
              <w:rPr>
                <w:rFonts w:asciiTheme="majorHAnsi" w:hAnsiTheme="majorHAnsi"/>
                <w:b/>
                <w:bCs/>
                <w:sz w:val="18"/>
                <w:szCs w:val="14"/>
              </w:rPr>
            </w:pPr>
          </w:p>
        </w:tc>
        <w:tc>
          <w:tcPr>
            <w:tcW w:w="688" w:type="dxa"/>
          </w:tcPr>
          <w:p w14:paraId="0F15B531" w14:textId="77777777" w:rsidR="0055317A" w:rsidRPr="00BF0064" w:rsidRDefault="0055317A" w:rsidP="0055317A">
            <w:pPr>
              <w:spacing w:line="276" w:lineRule="auto"/>
              <w:rPr>
                <w:rFonts w:asciiTheme="majorHAnsi" w:hAnsiTheme="majorHAnsi"/>
                <w:b/>
                <w:bCs/>
                <w:sz w:val="18"/>
                <w:szCs w:val="14"/>
              </w:rPr>
            </w:pPr>
          </w:p>
        </w:tc>
      </w:tr>
      <w:tr w:rsidR="0055317A" w:rsidRPr="00E173C8" w14:paraId="30D72BD3" w14:textId="77777777" w:rsidTr="0055317A">
        <w:trPr>
          <w:trHeight w:val="248"/>
        </w:trPr>
        <w:tc>
          <w:tcPr>
            <w:tcW w:w="1242" w:type="dxa"/>
            <w:vAlign w:val="center"/>
          </w:tcPr>
          <w:p w14:paraId="53771F6E" w14:textId="77777777" w:rsidR="0055317A" w:rsidRPr="00BF0064" w:rsidRDefault="0055317A" w:rsidP="0055317A">
            <w:pPr>
              <w:spacing w:line="276" w:lineRule="auto"/>
              <w:rPr>
                <w:rFonts w:asciiTheme="majorHAnsi" w:hAnsiTheme="majorHAnsi"/>
                <w:b/>
                <w:bCs/>
                <w:sz w:val="18"/>
                <w:szCs w:val="14"/>
              </w:rPr>
            </w:pPr>
            <w:r w:rsidRPr="00BF0064">
              <w:rPr>
                <w:rFonts w:asciiTheme="majorHAnsi" w:hAnsiTheme="majorHAnsi"/>
                <w:b/>
                <w:bCs/>
                <w:sz w:val="18"/>
                <w:szCs w:val="14"/>
              </w:rPr>
              <w:t>SDG 13</w:t>
            </w:r>
          </w:p>
        </w:tc>
        <w:tc>
          <w:tcPr>
            <w:tcW w:w="687" w:type="dxa"/>
          </w:tcPr>
          <w:p w14:paraId="1BFDAF6E" w14:textId="77777777" w:rsidR="0055317A" w:rsidRPr="00BF0064" w:rsidRDefault="0055317A" w:rsidP="0055317A">
            <w:pPr>
              <w:spacing w:line="276" w:lineRule="auto"/>
              <w:rPr>
                <w:rFonts w:asciiTheme="majorHAnsi" w:hAnsiTheme="majorHAnsi"/>
                <w:b/>
                <w:bCs/>
                <w:sz w:val="18"/>
                <w:szCs w:val="14"/>
              </w:rPr>
            </w:pPr>
          </w:p>
        </w:tc>
        <w:tc>
          <w:tcPr>
            <w:tcW w:w="687" w:type="dxa"/>
          </w:tcPr>
          <w:p w14:paraId="6E3FDB16"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22C4C9D0"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727EFCE9" w14:textId="77777777" w:rsidR="0055317A" w:rsidRPr="00BF0064" w:rsidRDefault="0055317A" w:rsidP="0055317A">
            <w:pPr>
              <w:spacing w:line="276" w:lineRule="auto"/>
              <w:rPr>
                <w:rFonts w:asciiTheme="majorHAnsi" w:hAnsiTheme="majorHAnsi"/>
                <w:b/>
                <w:bCs/>
                <w:sz w:val="18"/>
                <w:szCs w:val="14"/>
              </w:rPr>
            </w:pPr>
          </w:p>
        </w:tc>
        <w:tc>
          <w:tcPr>
            <w:tcW w:w="687" w:type="dxa"/>
          </w:tcPr>
          <w:p w14:paraId="0CB97A5F" w14:textId="77777777" w:rsidR="0055317A" w:rsidRPr="00BF0064" w:rsidRDefault="0055317A" w:rsidP="0055317A">
            <w:pPr>
              <w:spacing w:line="276" w:lineRule="auto"/>
              <w:rPr>
                <w:rFonts w:asciiTheme="majorHAnsi" w:hAnsiTheme="majorHAnsi"/>
                <w:b/>
                <w:bCs/>
                <w:sz w:val="18"/>
                <w:szCs w:val="14"/>
              </w:rPr>
            </w:pPr>
          </w:p>
        </w:tc>
        <w:tc>
          <w:tcPr>
            <w:tcW w:w="687" w:type="dxa"/>
          </w:tcPr>
          <w:p w14:paraId="42984E93" w14:textId="77777777" w:rsidR="0055317A" w:rsidRPr="00BF0064" w:rsidRDefault="0055317A" w:rsidP="0055317A">
            <w:pPr>
              <w:spacing w:line="276" w:lineRule="auto"/>
              <w:rPr>
                <w:rFonts w:asciiTheme="majorHAnsi" w:hAnsiTheme="majorHAnsi"/>
                <w:b/>
                <w:bCs/>
                <w:sz w:val="18"/>
                <w:szCs w:val="14"/>
              </w:rPr>
            </w:pPr>
          </w:p>
        </w:tc>
        <w:tc>
          <w:tcPr>
            <w:tcW w:w="687" w:type="dxa"/>
          </w:tcPr>
          <w:p w14:paraId="680B42DA" w14:textId="77777777" w:rsidR="0055317A" w:rsidRPr="00BF0064" w:rsidRDefault="0055317A" w:rsidP="0055317A">
            <w:pPr>
              <w:spacing w:line="276" w:lineRule="auto"/>
              <w:rPr>
                <w:rFonts w:asciiTheme="majorHAnsi" w:hAnsiTheme="majorHAnsi"/>
                <w:b/>
                <w:bCs/>
                <w:sz w:val="18"/>
                <w:szCs w:val="14"/>
              </w:rPr>
            </w:pPr>
          </w:p>
        </w:tc>
        <w:tc>
          <w:tcPr>
            <w:tcW w:w="687" w:type="dxa"/>
          </w:tcPr>
          <w:p w14:paraId="1310A327" w14:textId="77777777" w:rsidR="0055317A" w:rsidRPr="00BF0064" w:rsidRDefault="0055317A" w:rsidP="0055317A">
            <w:pPr>
              <w:spacing w:line="276" w:lineRule="auto"/>
              <w:rPr>
                <w:rFonts w:asciiTheme="majorHAnsi" w:hAnsiTheme="majorHAnsi"/>
                <w:b/>
                <w:bCs/>
                <w:sz w:val="18"/>
                <w:szCs w:val="14"/>
              </w:rPr>
            </w:pPr>
          </w:p>
        </w:tc>
        <w:tc>
          <w:tcPr>
            <w:tcW w:w="687" w:type="dxa"/>
          </w:tcPr>
          <w:p w14:paraId="004FCF9C" w14:textId="77777777" w:rsidR="0055317A" w:rsidRPr="00BF0064" w:rsidRDefault="0055317A" w:rsidP="0055317A">
            <w:pPr>
              <w:spacing w:line="276" w:lineRule="auto"/>
              <w:rPr>
                <w:rFonts w:asciiTheme="majorHAnsi" w:hAnsiTheme="majorHAnsi"/>
                <w:b/>
                <w:bCs/>
                <w:sz w:val="18"/>
                <w:szCs w:val="14"/>
              </w:rPr>
            </w:pPr>
          </w:p>
        </w:tc>
        <w:tc>
          <w:tcPr>
            <w:tcW w:w="687" w:type="dxa"/>
          </w:tcPr>
          <w:p w14:paraId="10DC4F3E" w14:textId="77777777" w:rsidR="0055317A" w:rsidRPr="00BF0064" w:rsidRDefault="0055317A" w:rsidP="0055317A">
            <w:pPr>
              <w:spacing w:line="276" w:lineRule="auto"/>
              <w:rPr>
                <w:rFonts w:asciiTheme="majorHAnsi" w:hAnsiTheme="majorHAnsi"/>
                <w:b/>
                <w:bCs/>
                <w:sz w:val="18"/>
                <w:szCs w:val="14"/>
              </w:rPr>
            </w:pPr>
          </w:p>
        </w:tc>
        <w:tc>
          <w:tcPr>
            <w:tcW w:w="687" w:type="dxa"/>
          </w:tcPr>
          <w:p w14:paraId="6ED8C082"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0C5E3246"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14BB5477"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71A41313" w14:textId="77777777" w:rsidR="0055317A" w:rsidRPr="00BF0064" w:rsidRDefault="0055317A" w:rsidP="0055317A">
            <w:pPr>
              <w:spacing w:line="276" w:lineRule="auto"/>
              <w:rPr>
                <w:rFonts w:asciiTheme="majorHAnsi" w:hAnsiTheme="majorHAnsi"/>
                <w:b/>
                <w:bCs/>
                <w:sz w:val="18"/>
                <w:szCs w:val="14"/>
              </w:rPr>
            </w:pPr>
          </w:p>
        </w:tc>
        <w:tc>
          <w:tcPr>
            <w:tcW w:w="687" w:type="dxa"/>
          </w:tcPr>
          <w:p w14:paraId="3E7CA26F" w14:textId="77777777" w:rsidR="0055317A" w:rsidRPr="00BF0064" w:rsidRDefault="0055317A" w:rsidP="0055317A">
            <w:pPr>
              <w:spacing w:line="276" w:lineRule="auto"/>
              <w:rPr>
                <w:rFonts w:asciiTheme="majorHAnsi" w:hAnsiTheme="majorHAnsi"/>
                <w:b/>
                <w:bCs/>
                <w:sz w:val="18"/>
                <w:szCs w:val="14"/>
              </w:rPr>
            </w:pPr>
          </w:p>
        </w:tc>
        <w:tc>
          <w:tcPr>
            <w:tcW w:w="687" w:type="dxa"/>
          </w:tcPr>
          <w:p w14:paraId="4E7050C5"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45D7643E" w14:textId="77777777" w:rsidR="0055317A" w:rsidRPr="00BF0064" w:rsidRDefault="0055317A" w:rsidP="0055317A">
            <w:pPr>
              <w:spacing w:line="276" w:lineRule="auto"/>
              <w:rPr>
                <w:rFonts w:asciiTheme="majorHAnsi" w:hAnsiTheme="majorHAnsi"/>
                <w:b/>
                <w:bCs/>
                <w:sz w:val="18"/>
                <w:szCs w:val="14"/>
              </w:rPr>
            </w:pPr>
          </w:p>
        </w:tc>
        <w:tc>
          <w:tcPr>
            <w:tcW w:w="688" w:type="dxa"/>
          </w:tcPr>
          <w:p w14:paraId="732D6DB8" w14:textId="77777777" w:rsidR="0055317A" w:rsidRPr="00BF0064" w:rsidRDefault="0055317A" w:rsidP="0055317A">
            <w:pPr>
              <w:spacing w:line="276" w:lineRule="auto"/>
              <w:rPr>
                <w:rFonts w:asciiTheme="majorHAnsi" w:hAnsiTheme="majorHAnsi"/>
                <w:b/>
                <w:bCs/>
                <w:sz w:val="18"/>
                <w:szCs w:val="14"/>
              </w:rPr>
            </w:pPr>
          </w:p>
        </w:tc>
      </w:tr>
      <w:tr w:rsidR="0055317A" w:rsidRPr="00E173C8" w14:paraId="5BFECDAB" w14:textId="77777777" w:rsidTr="0055317A">
        <w:trPr>
          <w:trHeight w:val="296"/>
        </w:trPr>
        <w:tc>
          <w:tcPr>
            <w:tcW w:w="1242" w:type="dxa"/>
            <w:vAlign w:val="center"/>
          </w:tcPr>
          <w:p w14:paraId="49B8FA6B" w14:textId="77777777" w:rsidR="0055317A" w:rsidRPr="00BF0064" w:rsidRDefault="0055317A" w:rsidP="0055317A">
            <w:pPr>
              <w:spacing w:line="276" w:lineRule="auto"/>
              <w:rPr>
                <w:rFonts w:asciiTheme="majorHAnsi" w:hAnsiTheme="majorHAnsi"/>
                <w:b/>
                <w:bCs/>
                <w:sz w:val="18"/>
                <w:szCs w:val="14"/>
              </w:rPr>
            </w:pPr>
            <w:r w:rsidRPr="00BF0064">
              <w:rPr>
                <w:rFonts w:asciiTheme="majorHAnsi" w:hAnsiTheme="majorHAnsi"/>
                <w:b/>
                <w:bCs/>
                <w:sz w:val="18"/>
                <w:szCs w:val="14"/>
              </w:rPr>
              <w:t>SDG 14</w:t>
            </w:r>
          </w:p>
        </w:tc>
        <w:tc>
          <w:tcPr>
            <w:tcW w:w="687" w:type="dxa"/>
          </w:tcPr>
          <w:p w14:paraId="586BC09F" w14:textId="77777777" w:rsidR="0055317A" w:rsidRPr="00BF0064" w:rsidRDefault="0055317A" w:rsidP="0055317A">
            <w:pPr>
              <w:spacing w:line="276" w:lineRule="auto"/>
              <w:rPr>
                <w:rFonts w:asciiTheme="majorHAnsi" w:hAnsiTheme="majorHAnsi"/>
                <w:b/>
                <w:bCs/>
                <w:sz w:val="18"/>
                <w:szCs w:val="14"/>
              </w:rPr>
            </w:pPr>
          </w:p>
        </w:tc>
        <w:tc>
          <w:tcPr>
            <w:tcW w:w="687" w:type="dxa"/>
          </w:tcPr>
          <w:p w14:paraId="38C9873A"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26559264"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3BDDC365" w14:textId="77777777" w:rsidR="0055317A" w:rsidRPr="00BF0064" w:rsidRDefault="0055317A" w:rsidP="0055317A">
            <w:pPr>
              <w:spacing w:line="276" w:lineRule="auto"/>
              <w:rPr>
                <w:rFonts w:asciiTheme="majorHAnsi" w:hAnsiTheme="majorHAnsi"/>
                <w:b/>
                <w:bCs/>
                <w:sz w:val="18"/>
                <w:szCs w:val="14"/>
              </w:rPr>
            </w:pPr>
          </w:p>
        </w:tc>
        <w:tc>
          <w:tcPr>
            <w:tcW w:w="687" w:type="dxa"/>
          </w:tcPr>
          <w:p w14:paraId="459DD4F4" w14:textId="77777777" w:rsidR="0055317A" w:rsidRPr="00BF0064" w:rsidRDefault="0055317A" w:rsidP="0055317A">
            <w:pPr>
              <w:spacing w:line="276" w:lineRule="auto"/>
              <w:rPr>
                <w:rFonts w:asciiTheme="majorHAnsi" w:hAnsiTheme="majorHAnsi"/>
                <w:b/>
                <w:bCs/>
                <w:sz w:val="18"/>
                <w:szCs w:val="14"/>
              </w:rPr>
            </w:pPr>
          </w:p>
        </w:tc>
        <w:tc>
          <w:tcPr>
            <w:tcW w:w="687" w:type="dxa"/>
          </w:tcPr>
          <w:p w14:paraId="52FF779F" w14:textId="77777777" w:rsidR="0055317A" w:rsidRPr="00BF0064" w:rsidRDefault="0055317A" w:rsidP="0055317A">
            <w:pPr>
              <w:spacing w:line="276" w:lineRule="auto"/>
              <w:rPr>
                <w:rFonts w:asciiTheme="majorHAnsi" w:hAnsiTheme="majorHAnsi"/>
                <w:b/>
                <w:bCs/>
                <w:sz w:val="18"/>
                <w:szCs w:val="14"/>
              </w:rPr>
            </w:pPr>
          </w:p>
        </w:tc>
        <w:tc>
          <w:tcPr>
            <w:tcW w:w="687" w:type="dxa"/>
          </w:tcPr>
          <w:p w14:paraId="2D9CE694" w14:textId="77777777" w:rsidR="0055317A" w:rsidRPr="00BF0064" w:rsidRDefault="0055317A" w:rsidP="0055317A">
            <w:pPr>
              <w:spacing w:line="276" w:lineRule="auto"/>
              <w:rPr>
                <w:rFonts w:asciiTheme="majorHAnsi" w:hAnsiTheme="majorHAnsi"/>
                <w:b/>
                <w:bCs/>
                <w:sz w:val="18"/>
                <w:szCs w:val="14"/>
              </w:rPr>
            </w:pPr>
          </w:p>
        </w:tc>
        <w:tc>
          <w:tcPr>
            <w:tcW w:w="687" w:type="dxa"/>
          </w:tcPr>
          <w:p w14:paraId="7746911B" w14:textId="77777777" w:rsidR="0055317A" w:rsidRPr="00BF0064" w:rsidRDefault="0055317A" w:rsidP="0055317A">
            <w:pPr>
              <w:spacing w:line="276" w:lineRule="auto"/>
              <w:rPr>
                <w:rFonts w:asciiTheme="majorHAnsi" w:hAnsiTheme="majorHAnsi"/>
                <w:b/>
                <w:bCs/>
                <w:sz w:val="18"/>
                <w:szCs w:val="14"/>
              </w:rPr>
            </w:pPr>
          </w:p>
        </w:tc>
        <w:tc>
          <w:tcPr>
            <w:tcW w:w="687" w:type="dxa"/>
          </w:tcPr>
          <w:p w14:paraId="6939B4BD" w14:textId="77777777" w:rsidR="0055317A" w:rsidRPr="00BF0064" w:rsidRDefault="0055317A" w:rsidP="0055317A">
            <w:pPr>
              <w:spacing w:line="276" w:lineRule="auto"/>
              <w:rPr>
                <w:rFonts w:asciiTheme="majorHAnsi" w:hAnsiTheme="majorHAnsi"/>
                <w:b/>
                <w:bCs/>
                <w:sz w:val="18"/>
                <w:szCs w:val="14"/>
              </w:rPr>
            </w:pPr>
          </w:p>
        </w:tc>
        <w:tc>
          <w:tcPr>
            <w:tcW w:w="687" w:type="dxa"/>
          </w:tcPr>
          <w:p w14:paraId="65D7A148" w14:textId="77777777" w:rsidR="0055317A" w:rsidRPr="00BF0064" w:rsidRDefault="0055317A" w:rsidP="0055317A">
            <w:pPr>
              <w:spacing w:line="276" w:lineRule="auto"/>
              <w:rPr>
                <w:rFonts w:asciiTheme="majorHAnsi" w:hAnsiTheme="majorHAnsi"/>
                <w:b/>
                <w:bCs/>
                <w:sz w:val="18"/>
                <w:szCs w:val="14"/>
              </w:rPr>
            </w:pPr>
          </w:p>
        </w:tc>
        <w:tc>
          <w:tcPr>
            <w:tcW w:w="687" w:type="dxa"/>
          </w:tcPr>
          <w:p w14:paraId="1C533335"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3EE028E2" w14:textId="77777777" w:rsidR="0055317A" w:rsidRPr="00BF0064" w:rsidRDefault="0055317A" w:rsidP="0055317A">
            <w:pPr>
              <w:spacing w:line="276" w:lineRule="auto"/>
              <w:rPr>
                <w:rFonts w:asciiTheme="majorHAnsi" w:hAnsiTheme="majorHAnsi"/>
                <w:b/>
                <w:bCs/>
                <w:sz w:val="18"/>
                <w:szCs w:val="14"/>
              </w:rPr>
            </w:pPr>
          </w:p>
        </w:tc>
        <w:tc>
          <w:tcPr>
            <w:tcW w:w="687" w:type="dxa"/>
          </w:tcPr>
          <w:p w14:paraId="388D3B85"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1D3139DB" w14:textId="77777777" w:rsidR="0055317A" w:rsidRPr="00BF0064" w:rsidRDefault="0055317A" w:rsidP="0055317A">
            <w:pPr>
              <w:spacing w:line="276" w:lineRule="auto"/>
              <w:rPr>
                <w:rFonts w:asciiTheme="majorHAnsi" w:hAnsiTheme="majorHAnsi"/>
                <w:b/>
                <w:bCs/>
                <w:sz w:val="18"/>
                <w:szCs w:val="14"/>
              </w:rPr>
            </w:pPr>
          </w:p>
        </w:tc>
        <w:tc>
          <w:tcPr>
            <w:tcW w:w="687" w:type="dxa"/>
          </w:tcPr>
          <w:p w14:paraId="0485468D" w14:textId="77777777" w:rsidR="0055317A" w:rsidRPr="00BF0064" w:rsidRDefault="0055317A" w:rsidP="0055317A">
            <w:pPr>
              <w:spacing w:line="276" w:lineRule="auto"/>
              <w:rPr>
                <w:rFonts w:asciiTheme="majorHAnsi" w:hAnsiTheme="majorHAnsi"/>
                <w:b/>
                <w:bCs/>
                <w:sz w:val="18"/>
                <w:szCs w:val="14"/>
              </w:rPr>
            </w:pPr>
          </w:p>
        </w:tc>
        <w:tc>
          <w:tcPr>
            <w:tcW w:w="687" w:type="dxa"/>
          </w:tcPr>
          <w:p w14:paraId="07F04759" w14:textId="77777777" w:rsidR="0055317A" w:rsidRPr="00BF0064" w:rsidRDefault="0055317A" w:rsidP="0055317A">
            <w:pPr>
              <w:spacing w:line="276" w:lineRule="auto"/>
              <w:rPr>
                <w:rFonts w:asciiTheme="majorHAnsi" w:hAnsiTheme="majorHAnsi"/>
                <w:b/>
                <w:bCs/>
                <w:sz w:val="18"/>
                <w:szCs w:val="14"/>
              </w:rPr>
            </w:pPr>
          </w:p>
        </w:tc>
        <w:tc>
          <w:tcPr>
            <w:tcW w:w="687" w:type="dxa"/>
          </w:tcPr>
          <w:p w14:paraId="27EDD6AF" w14:textId="77777777" w:rsidR="0055317A" w:rsidRPr="00BF0064" w:rsidRDefault="0055317A" w:rsidP="0055317A">
            <w:pPr>
              <w:spacing w:line="276" w:lineRule="auto"/>
              <w:rPr>
                <w:rFonts w:asciiTheme="majorHAnsi" w:hAnsiTheme="majorHAnsi"/>
                <w:b/>
                <w:bCs/>
                <w:sz w:val="18"/>
                <w:szCs w:val="14"/>
              </w:rPr>
            </w:pPr>
          </w:p>
        </w:tc>
        <w:tc>
          <w:tcPr>
            <w:tcW w:w="688" w:type="dxa"/>
          </w:tcPr>
          <w:p w14:paraId="6A51B7A3" w14:textId="77777777" w:rsidR="0055317A" w:rsidRPr="00BF0064" w:rsidRDefault="0055317A" w:rsidP="0055317A">
            <w:pPr>
              <w:spacing w:line="276" w:lineRule="auto"/>
              <w:rPr>
                <w:rFonts w:asciiTheme="majorHAnsi" w:hAnsiTheme="majorHAnsi"/>
                <w:b/>
                <w:bCs/>
                <w:sz w:val="18"/>
                <w:szCs w:val="14"/>
              </w:rPr>
            </w:pPr>
          </w:p>
        </w:tc>
      </w:tr>
      <w:tr w:rsidR="0055317A" w:rsidRPr="00E173C8" w14:paraId="2B33FB2C" w14:textId="77777777" w:rsidTr="0055317A">
        <w:trPr>
          <w:trHeight w:val="358"/>
        </w:trPr>
        <w:tc>
          <w:tcPr>
            <w:tcW w:w="1242" w:type="dxa"/>
            <w:vAlign w:val="center"/>
          </w:tcPr>
          <w:p w14:paraId="5924F0B6" w14:textId="77777777" w:rsidR="0055317A" w:rsidRPr="00BF0064" w:rsidRDefault="0055317A" w:rsidP="0055317A">
            <w:pPr>
              <w:spacing w:line="276" w:lineRule="auto"/>
              <w:rPr>
                <w:rFonts w:asciiTheme="majorHAnsi" w:hAnsiTheme="majorHAnsi"/>
                <w:b/>
                <w:bCs/>
                <w:sz w:val="18"/>
                <w:szCs w:val="14"/>
              </w:rPr>
            </w:pPr>
            <w:r w:rsidRPr="00BF0064">
              <w:rPr>
                <w:rFonts w:asciiTheme="majorHAnsi" w:hAnsiTheme="majorHAnsi"/>
                <w:b/>
                <w:bCs/>
                <w:sz w:val="18"/>
                <w:szCs w:val="14"/>
              </w:rPr>
              <w:t>SDG 15</w:t>
            </w:r>
          </w:p>
        </w:tc>
        <w:tc>
          <w:tcPr>
            <w:tcW w:w="687" w:type="dxa"/>
          </w:tcPr>
          <w:p w14:paraId="79335CEA" w14:textId="77777777" w:rsidR="0055317A" w:rsidRPr="00BF0064" w:rsidRDefault="0055317A" w:rsidP="0055317A">
            <w:pPr>
              <w:spacing w:line="276" w:lineRule="auto"/>
              <w:rPr>
                <w:rFonts w:asciiTheme="majorHAnsi" w:hAnsiTheme="majorHAnsi"/>
                <w:b/>
                <w:bCs/>
                <w:sz w:val="18"/>
                <w:szCs w:val="14"/>
              </w:rPr>
            </w:pPr>
          </w:p>
        </w:tc>
        <w:tc>
          <w:tcPr>
            <w:tcW w:w="687" w:type="dxa"/>
          </w:tcPr>
          <w:p w14:paraId="4280854D"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5786C465" w14:textId="77777777" w:rsidR="0055317A" w:rsidRPr="00BF0064" w:rsidRDefault="0055317A" w:rsidP="0055317A">
            <w:pPr>
              <w:spacing w:line="276" w:lineRule="auto"/>
              <w:rPr>
                <w:rFonts w:asciiTheme="majorHAnsi" w:hAnsiTheme="majorHAnsi"/>
                <w:b/>
                <w:bCs/>
                <w:sz w:val="18"/>
                <w:szCs w:val="14"/>
              </w:rPr>
            </w:pPr>
          </w:p>
        </w:tc>
        <w:tc>
          <w:tcPr>
            <w:tcW w:w="687" w:type="dxa"/>
          </w:tcPr>
          <w:p w14:paraId="68294655" w14:textId="77777777" w:rsidR="0055317A" w:rsidRPr="00BF0064" w:rsidRDefault="0055317A" w:rsidP="0055317A">
            <w:pPr>
              <w:spacing w:line="276" w:lineRule="auto"/>
              <w:rPr>
                <w:rFonts w:asciiTheme="majorHAnsi" w:hAnsiTheme="majorHAnsi"/>
                <w:b/>
                <w:bCs/>
                <w:sz w:val="18"/>
                <w:szCs w:val="14"/>
              </w:rPr>
            </w:pPr>
          </w:p>
        </w:tc>
        <w:tc>
          <w:tcPr>
            <w:tcW w:w="687" w:type="dxa"/>
          </w:tcPr>
          <w:p w14:paraId="127C1D73" w14:textId="77777777" w:rsidR="0055317A" w:rsidRPr="00BF0064" w:rsidRDefault="0055317A" w:rsidP="0055317A">
            <w:pPr>
              <w:spacing w:line="276" w:lineRule="auto"/>
              <w:rPr>
                <w:rFonts w:asciiTheme="majorHAnsi" w:hAnsiTheme="majorHAnsi"/>
                <w:b/>
                <w:bCs/>
                <w:sz w:val="18"/>
                <w:szCs w:val="14"/>
              </w:rPr>
            </w:pPr>
          </w:p>
        </w:tc>
        <w:tc>
          <w:tcPr>
            <w:tcW w:w="687" w:type="dxa"/>
          </w:tcPr>
          <w:p w14:paraId="3E826DD7" w14:textId="77777777" w:rsidR="0055317A" w:rsidRPr="00BF0064" w:rsidRDefault="0055317A" w:rsidP="0055317A">
            <w:pPr>
              <w:spacing w:line="276" w:lineRule="auto"/>
              <w:rPr>
                <w:rFonts w:asciiTheme="majorHAnsi" w:hAnsiTheme="majorHAnsi"/>
                <w:b/>
                <w:bCs/>
                <w:sz w:val="18"/>
                <w:szCs w:val="14"/>
              </w:rPr>
            </w:pPr>
          </w:p>
        </w:tc>
        <w:tc>
          <w:tcPr>
            <w:tcW w:w="687" w:type="dxa"/>
          </w:tcPr>
          <w:p w14:paraId="2CBC9943" w14:textId="77777777" w:rsidR="0055317A" w:rsidRPr="00BF0064" w:rsidRDefault="0055317A" w:rsidP="0055317A">
            <w:pPr>
              <w:spacing w:line="276" w:lineRule="auto"/>
              <w:rPr>
                <w:rFonts w:asciiTheme="majorHAnsi" w:hAnsiTheme="majorHAnsi"/>
                <w:b/>
                <w:bCs/>
                <w:sz w:val="18"/>
                <w:szCs w:val="14"/>
              </w:rPr>
            </w:pPr>
          </w:p>
        </w:tc>
        <w:tc>
          <w:tcPr>
            <w:tcW w:w="687" w:type="dxa"/>
          </w:tcPr>
          <w:p w14:paraId="5A50761B" w14:textId="77777777" w:rsidR="0055317A" w:rsidRPr="00BF0064" w:rsidRDefault="0055317A" w:rsidP="0055317A">
            <w:pPr>
              <w:spacing w:line="276" w:lineRule="auto"/>
              <w:rPr>
                <w:rFonts w:asciiTheme="majorHAnsi" w:hAnsiTheme="majorHAnsi"/>
                <w:b/>
                <w:bCs/>
                <w:sz w:val="18"/>
                <w:szCs w:val="14"/>
              </w:rPr>
            </w:pPr>
          </w:p>
        </w:tc>
        <w:tc>
          <w:tcPr>
            <w:tcW w:w="687" w:type="dxa"/>
          </w:tcPr>
          <w:p w14:paraId="5BCFD0AF" w14:textId="77777777" w:rsidR="0055317A" w:rsidRPr="00BF0064" w:rsidRDefault="0055317A" w:rsidP="0055317A">
            <w:pPr>
              <w:spacing w:line="276" w:lineRule="auto"/>
              <w:rPr>
                <w:rFonts w:asciiTheme="majorHAnsi" w:hAnsiTheme="majorHAnsi"/>
                <w:b/>
                <w:bCs/>
                <w:sz w:val="18"/>
                <w:szCs w:val="14"/>
              </w:rPr>
            </w:pPr>
          </w:p>
        </w:tc>
        <w:tc>
          <w:tcPr>
            <w:tcW w:w="687" w:type="dxa"/>
          </w:tcPr>
          <w:p w14:paraId="4E85B279" w14:textId="77777777" w:rsidR="0055317A" w:rsidRPr="00BF0064" w:rsidRDefault="0055317A" w:rsidP="0055317A">
            <w:pPr>
              <w:spacing w:line="276" w:lineRule="auto"/>
              <w:rPr>
                <w:rFonts w:asciiTheme="majorHAnsi" w:hAnsiTheme="majorHAnsi"/>
                <w:b/>
                <w:bCs/>
                <w:sz w:val="18"/>
                <w:szCs w:val="14"/>
              </w:rPr>
            </w:pPr>
          </w:p>
        </w:tc>
        <w:tc>
          <w:tcPr>
            <w:tcW w:w="687" w:type="dxa"/>
          </w:tcPr>
          <w:p w14:paraId="7A1CB12F"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39C64120" w14:textId="77777777" w:rsidR="0055317A" w:rsidRPr="00BF0064" w:rsidRDefault="0055317A" w:rsidP="0055317A">
            <w:pPr>
              <w:spacing w:line="276" w:lineRule="auto"/>
              <w:rPr>
                <w:rFonts w:asciiTheme="majorHAnsi" w:hAnsiTheme="majorHAnsi"/>
                <w:b/>
                <w:bCs/>
                <w:sz w:val="18"/>
                <w:szCs w:val="14"/>
              </w:rPr>
            </w:pPr>
          </w:p>
        </w:tc>
        <w:tc>
          <w:tcPr>
            <w:tcW w:w="687" w:type="dxa"/>
          </w:tcPr>
          <w:p w14:paraId="05BD3595"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46BD3725" w14:textId="77777777" w:rsidR="0055317A" w:rsidRPr="00BF0064" w:rsidRDefault="0055317A" w:rsidP="0055317A">
            <w:pPr>
              <w:spacing w:line="276" w:lineRule="auto"/>
              <w:rPr>
                <w:rFonts w:asciiTheme="majorHAnsi" w:hAnsiTheme="majorHAnsi"/>
                <w:b/>
                <w:bCs/>
                <w:sz w:val="18"/>
                <w:szCs w:val="14"/>
              </w:rPr>
            </w:pPr>
          </w:p>
        </w:tc>
        <w:tc>
          <w:tcPr>
            <w:tcW w:w="687" w:type="dxa"/>
          </w:tcPr>
          <w:p w14:paraId="63F9721D" w14:textId="77777777" w:rsidR="0055317A" w:rsidRPr="00BF0064" w:rsidRDefault="0055317A" w:rsidP="0055317A">
            <w:pPr>
              <w:spacing w:line="276" w:lineRule="auto"/>
              <w:rPr>
                <w:rFonts w:asciiTheme="majorHAnsi" w:hAnsiTheme="majorHAnsi"/>
                <w:b/>
                <w:bCs/>
                <w:sz w:val="18"/>
                <w:szCs w:val="14"/>
              </w:rPr>
            </w:pPr>
          </w:p>
        </w:tc>
        <w:tc>
          <w:tcPr>
            <w:tcW w:w="687" w:type="dxa"/>
          </w:tcPr>
          <w:p w14:paraId="739B9D0C" w14:textId="77777777" w:rsidR="0055317A" w:rsidRPr="00BF0064" w:rsidRDefault="0055317A" w:rsidP="0055317A">
            <w:pPr>
              <w:spacing w:line="276" w:lineRule="auto"/>
              <w:rPr>
                <w:rFonts w:asciiTheme="majorHAnsi" w:hAnsiTheme="majorHAnsi"/>
                <w:b/>
                <w:bCs/>
                <w:sz w:val="18"/>
                <w:szCs w:val="14"/>
              </w:rPr>
            </w:pPr>
          </w:p>
        </w:tc>
        <w:tc>
          <w:tcPr>
            <w:tcW w:w="687" w:type="dxa"/>
          </w:tcPr>
          <w:p w14:paraId="33E4BF62" w14:textId="77777777" w:rsidR="0055317A" w:rsidRPr="00BF0064" w:rsidRDefault="0055317A" w:rsidP="0055317A">
            <w:pPr>
              <w:spacing w:line="276" w:lineRule="auto"/>
              <w:rPr>
                <w:rFonts w:asciiTheme="majorHAnsi" w:hAnsiTheme="majorHAnsi"/>
                <w:b/>
                <w:bCs/>
                <w:sz w:val="18"/>
                <w:szCs w:val="14"/>
              </w:rPr>
            </w:pPr>
          </w:p>
        </w:tc>
        <w:tc>
          <w:tcPr>
            <w:tcW w:w="688" w:type="dxa"/>
          </w:tcPr>
          <w:p w14:paraId="698EED56" w14:textId="77777777" w:rsidR="0055317A" w:rsidRPr="00BF0064" w:rsidRDefault="0055317A" w:rsidP="0055317A">
            <w:pPr>
              <w:spacing w:line="276" w:lineRule="auto"/>
              <w:rPr>
                <w:rFonts w:asciiTheme="majorHAnsi" w:hAnsiTheme="majorHAnsi"/>
                <w:b/>
                <w:bCs/>
                <w:sz w:val="18"/>
                <w:szCs w:val="14"/>
              </w:rPr>
            </w:pPr>
          </w:p>
        </w:tc>
      </w:tr>
      <w:tr w:rsidR="0055317A" w:rsidRPr="00BF0064" w14:paraId="26FC7754" w14:textId="77777777" w:rsidTr="0055317A">
        <w:trPr>
          <w:trHeight w:val="250"/>
        </w:trPr>
        <w:tc>
          <w:tcPr>
            <w:tcW w:w="1242" w:type="dxa"/>
            <w:vAlign w:val="center"/>
          </w:tcPr>
          <w:p w14:paraId="0437954A" w14:textId="77777777" w:rsidR="0055317A" w:rsidRPr="00BF0064" w:rsidRDefault="0055317A" w:rsidP="0055317A">
            <w:pPr>
              <w:spacing w:line="276" w:lineRule="auto"/>
              <w:rPr>
                <w:rFonts w:asciiTheme="majorHAnsi" w:hAnsiTheme="majorHAnsi"/>
                <w:b/>
                <w:bCs/>
                <w:sz w:val="18"/>
                <w:szCs w:val="14"/>
              </w:rPr>
            </w:pPr>
            <w:r w:rsidRPr="00BF0064">
              <w:rPr>
                <w:rFonts w:asciiTheme="majorHAnsi" w:hAnsiTheme="majorHAnsi"/>
                <w:b/>
                <w:bCs/>
                <w:sz w:val="18"/>
                <w:szCs w:val="14"/>
              </w:rPr>
              <w:t>SDG 16</w:t>
            </w:r>
          </w:p>
        </w:tc>
        <w:tc>
          <w:tcPr>
            <w:tcW w:w="687" w:type="dxa"/>
            <w:shd w:val="clear" w:color="auto" w:fill="FFD966"/>
          </w:tcPr>
          <w:p w14:paraId="6366E43D" w14:textId="77777777" w:rsidR="0055317A" w:rsidRPr="00BF0064" w:rsidRDefault="0055317A" w:rsidP="0055317A">
            <w:pPr>
              <w:spacing w:line="276" w:lineRule="auto"/>
              <w:rPr>
                <w:rFonts w:asciiTheme="majorHAnsi" w:hAnsiTheme="majorHAnsi"/>
                <w:b/>
                <w:bCs/>
                <w:sz w:val="18"/>
                <w:szCs w:val="14"/>
              </w:rPr>
            </w:pPr>
          </w:p>
        </w:tc>
        <w:tc>
          <w:tcPr>
            <w:tcW w:w="687" w:type="dxa"/>
          </w:tcPr>
          <w:p w14:paraId="7D4EE660"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56E8F87F"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4291F149"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73E24C7E"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4B9D68D8"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70CC1609" w14:textId="77777777" w:rsidR="0055317A" w:rsidRPr="00BF0064" w:rsidRDefault="0055317A" w:rsidP="0055317A">
            <w:pPr>
              <w:spacing w:line="276" w:lineRule="auto"/>
              <w:rPr>
                <w:rFonts w:asciiTheme="majorHAnsi" w:hAnsiTheme="majorHAnsi"/>
                <w:b/>
                <w:bCs/>
                <w:sz w:val="18"/>
                <w:szCs w:val="14"/>
              </w:rPr>
            </w:pPr>
          </w:p>
        </w:tc>
        <w:tc>
          <w:tcPr>
            <w:tcW w:w="687" w:type="dxa"/>
          </w:tcPr>
          <w:p w14:paraId="607642DD" w14:textId="77777777" w:rsidR="0055317A" w:rsidRPr="00BF0064" w:rsidRDefault="0055317A" w:rsidP="0055317A">
            <w:pPr>
              <w:spacing w:line="276" w:lineRule="auto"/>
              <w:rPr>
                <w:rFonts w:asciiTheme="majorHAnsi" w:hAnsiTheme="majorHAnsi"/>
                <w:b/>
                <w:bCs/>
                <w:sz w:val="18"/>
                <w:szCs w:val="14"/>
              </w:rPr>
            </w:pPr>
          </w:p>
        </w:tc>
        <w:tc>
          <w:tcPr>
            <w:tcW w:w="687" w:type="dxa"/>
          </w:tcPr>
          <w:p w14:paraId="33F01232" w14:textId="77777777" w:rsidR="0055317A" w:rsidRPr="00BF0064" w:rsidRDefault="0055317A" w:rsidP="0055317A">
            <w:pPr>
              <w:spacing w:line="276" w:lineRule="auto"/>
              <w:rPr>
                <w:rFonts w:asciiTheme="majorHAnsi" w:hAnsiTheme="majorHAnsi"/>
                <w:b/>
                <w:bCs/>
                <w:sz w:val="18"/>
                <w:szCs w:val="14"/>
              </w:rPr>
            </w:pPr>
          </w:p>
        </w:tc>
        <w:tc>
          <w:tcPr>
            <w:tcW w:w="687" w:type="dxa"/>
          </w:tcPr>
          <w:p w14:paraId="1BF6CFF3" w14:textId="77777777" w:rsidR="0055317A" w:rsidRPr="00BF0064" w:rsidRDefault="0055317A" w:rsidP="0055317A">
            <w:pPr>
              <w:spacing w:line="276" w:lineRule="auto"/>
              <w:rPr>
                <w:rFonts w:asciiTheme="majorHAnsi" w:hAnsiTheme="majorHAnsi"/>
                <w:b/>
                <w:bCs/>
                <w:sz w:val="18"/>
                <w:szCs w:val="14"/>
              </w:rPr>
            </w:pPr>
          </w:p>
        </w:tc>
        <w:tc>
          <w:tcPr>
            <w:tcW w:w="687" w:type="dxa"/>
          </w:tcPr>
          <w:p w14:paraId="66945133" w14:textId="77777777" w:rsidR="0055317A" w:rsidRPr="00BF0064" w:rsidRDefault="0055317A" w:rsidP="0055317A">
            <w:pPr>
              <w:spacing w:line="276" w:lineRule="auto"/>
              <w:rPr>
                <w:rFonts w:asciiTheme="majorHAnsi" w:hAnsiTheme="majorHAnsi"/>
                <w:b/>
                <w:bCs/>
                <w:sz w:val="18"/>
                <w:szCs w:val="14"/>
              </w:rPr>
            </w:pPr>
          </w:p>
        </w:tc>
        <w:tc>
          <w:tcPr>
            <w:tcW w:w="687" w:type="dxa"/>
          </w:tcPr>
          <w:p w14:paraId="62FC0D02" w14:textId="77777777" w:rsidR="0055317A" w:rsidRPr="00BF0064" w:rsidRDefault="0055317A" w:rsidP="0055317A">
            <w:pPr>
              <w:spacing w:line="276" w:lineRule="auto"/>
              <w:rPr>
                <w:rFonts w:asciiTheme="majorHAnsi" w:hAnsiTheme="majorHAnsi"/>
                <w:b/>
                <w:bCs/>
                <w:sz w:val="18"/>
                <w:szCs w:val="14"/>
              </w:rPr>
            </w:pPr>
          </w:p>
        </w:tc>
        <w:tc>
          <w:tcPr>
            <w:tcW w:w="687" w:type="dxa"/>
          </w:tcPr>
          <w:p w14:paraId="7A8BECC0" w14:textId="77777777" w:rsidR="0055317A" w:rsidRPr="00BF0064" w:rsidRDefault="0055317A" w:rsidP="0055317A">
            <w:pPr>
              <w:spacing w:line="276" w:lineRule="auto"/>
              <w:rPr>
                <w:rFonts w:asciiTheme="majorHAnsi" w:hAnsiTheme="majorHAnsi"/>
                <w:b/>
                <w:bCs/>
                <w:sz w:val="18"/>
                <w:szCs w:val="14"/>
              </w:rPr>
            </w:pPr>
          </w:p>
        </w:tc>
        <w:tc>
          <w:tcPr>
            <w:tcW w:w="687" w:type="dxa"/>
          </w:tcPr>
          <w:p w14:paraId="65067896" w14:textId="77777777" w:rsidR="0055317A" w:rsidRPr="00BF0064" w:rsidRDefault="0055317A" w:rsidP="0055317A">
            <w:pPr>
              <w:spacing w:line="276" w:lineRule="auto"/>
              <w:rPr>
                <w:rFonts w:asciiTheme="majorHAnsi" w:hAnsiTheme="majorHAnsi"/>
                <w:b/>
                <w:bCs/>
                <w:sz w:val="18"/>
                <w:szCs w:val="14"/>
              </w:rPr>
            </w:pPr>
          </w:p>
        </w:tc>
        <w:tc>
          <w:tcPr>
            <w:tcW w:w="687" w:type="dxa"/>
          </w:tcPr>
          <w:p w14:paraId="444CEFA1"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5691C4DC"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313A0FCD" w14:textId="77777777" w:rsidR="0055317A" w:rsidRPr="00BF0064" w:rsidRDefault="0055317A" w:rsidP="0055317A">
            <w:pPr>
              <w:spacing w:line="276" w:lineRule="auto"/>
              <w:rPr>
                <w:rFonts w:asciiTheme="majorHAnsi" w:hAnsiTheme="majorHAnsi"/>
                <w:b/>
                <w:bCs/>
                <w:sz w:val="18"/>
                <w:szCs w:val="14"/>
              </w:rPr>
            </w:pPr>
          </w:p>
        </w:tc>
        <w:tc>
          <w:tcPr>
            <w:tcW w:w="688" w:type="dxa"/>
          </w:tcPr>
          <w:p w14:paraId="1B7D0A2F" w14:textId="77777777" w:rsidR="0055317A" w:rsidRPr="00BF0064" w:rsidRDefault="0055317A" w:rsidP="0055317A">
            <w:pPr>
              <w:spacing w:line="276" w:lineRule="auto"/>
              <w:rPr>
                <w:rFonts w:asciiTheme="majorHAnsi" w:hAnsiTheme="majorHAnsi"/>
                <w:b/>
                <w:bCs/>
                <w:sz w:val="18"/>
                <w:szCs w:val="14"/>
              </w:rPr>
            </w:pPr>
          </w:p>
        </w:tc>
      </w:tr>
      <w:tr w:rsidR="0055317A" w:rsidRPr="00BF0064" w14:paraId="1AA6CB09" w14:textId="77777777" w:rsidTr="0055317A">
        <w:trPr>
          <w:trHeight w:val="312"/>
        </w:trPr>
        <w:tc>
          <w:tcPr>
            <w:tcW w:w="1242" w:type="dxa"/>
            <w:vAlign w:val="center"/>
          </w:tcPr>
          <w:p w14:paraId="3E7AAB94" w14:textId="77777777" w:rsidR="0055317A" w:rsidRPr="00BF0064" w:rsidRDefault="0055317A" w:rsidP="0055317A">
            <w:pPr>
              <w:spacing w:line="276" w:lineRule="auto"/>
              <w:rPr>
                <w:rFonts w:asciiTheme="majorHAnsi" w:hAnsiTheme="majorHAnsi"/>
                <w:b/>
                <w:bCs/>
                <w:sz w:val="18"/>
                <w:szCs w:val="14"/>
              </w:rPr>
            </w:pPr>
            <w:r w:rsidRPr="00BF0064">
              <w:rPr>
                <w:rFonts w:asciiTheme="majorHAnsi" w:hAnsiTheme="majorHAnsi"/>
                <w:b/>
                <w:bCs/>
                <w:sz w:val="18"/>
                <w:szCs w:val="14"/>
              </w:rPr>
              <w:t>SDG 17</w:t>
            </w:r>
          </w:p>
        </w:tc>
        <w:tc>
          <w:tcPr>
            <w:tcW w:w="687" w:type="dxa"/>
            <w:shd w:val="clear" w:color="auto" w:fill="FFD966"/>
          </w:tcPr>
          <w:p w14:paraId="03153359" w14:textId="77777777" w:rsidR="0055317A" w:rsidRPr="00BF0064" w:rsidRDefault="0055317A" w:rsidP="0055317A">
            <w:pPr>
              <w:spacing w:line="276" w:lineRule="auto"/>
              <w:rPr>
                <w:rFonts w:asciiTheme="majorHAnsi" w:hAnsiTheme="majorHAnsi"/>
                <w:b/>
                <w:bCs/>
                <w:sz w:val="18"/>
                <w:szCs w:val="14"/>
              </w:rPr>
            </w:pPr>
          </w:p>
        </w:tc>
        <w:tc>
          <w:tcPr>
            <w:tcW w:w="687" w:type="dxa"/>
          </w:tcPr>
          <w:p w14:paraId="5F5F83FE"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6E579CFC"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322E6E1A"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3A42AD58"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2B00D0E7"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595AEFC7"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10AD9889" w14:textId="77777777" w:rsidR="0055317A" w:rsidRPr="00BF0064" w:rsidRDefault="0055317A" w:rsidP="0055317A">
            <w:pPr>
              <w:spacing w:line="276" w:lineRule="auto"/>
              <w:rPr>
                <w:rFonts w:asciiTheme="majorHAnsi" w:hAnsiTheme="majorHAnsi"/>
                <w:b/>
                <w:bCs/>
                <w:sz w:val="18"/>
                <w:szCs w:val="14"/>
              </w:rPr>
            </w:pPr>
          </w:p>
        </w:tc>
        <w:tc>
          <w:tcPr>
            <w:tcW w:w="687" w:type="dxa"/>
          </w:tcPr>
          <w:p w14:paraId="6EC1812E"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1085B182"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73F77C00" w14:textId="77777777" w:rsidR="0055317A" w:rsidRPr="00BF0064" w:rsidRDefault="0055317A" w:rsidP="0055317A">
            <w:pPr>
              <w:spacing w:line="276" w:lineRule="auto"/>
              <w:rPr>
                <w:rFonts w:asciiTheme="majorHAnsi" w:hAnsiTheme="majorHAnsi"/>
                <w:b/>
                <w:bCs/>
                <w:sz w:val="18"/>
                <w:szCs w:val="14"/>
              </w:rPr>
            </w:pPr>
          </w:p>
        </w:tc>
        <w:tc>
          <w:tcPr>
            <w:tcW w:w="687" w:type="dxa"/>
          </w:tcPr>
          <w:p w14:paraId="785CF98B"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21DE38EB"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653A46BE" w14:textId="77777777" w:rsidR="0055317A" w:rsidRPr="00BF0064" w:rsidRDefault="0055317A" w:rsidP="0055317A">
            <w:pPr>
              <w:spacing w:line="276" w:lineRule="auto"/>
              <w:rPr>
                <w:rFonts w:asciiTheme="majorHAnsi" w:hAnsiTheme="majorHAnsi"/>
                <w:b/>
                <w:bCs/>
                <w:sz w:val="18"/>
                <w:szCs w:val="14"/>
              </w:rPr>
            </w:pPr>
          </w:p>
        </w:tc>
        <w:tc>
          <w:tcPr>
            <w:tcW w:w="687" w:type="dxa"/>
          </w:tcPr>
          <w:p w14:paraId="07B8C9C8" w14:textId="77777777" w:rsidR="0055317A" w:rsidRPr="00BF0064" w:rsidRDefault="0055317A" w:rsidP="0055317A">
            <w:pPr>
              <w:spacing w:line="276" w:lineRule="auto"/>
              <w:rPr>
                <w:rFonts w:asciiTheme="majorHAnsi" w:hAnsiTheme="majorHAnsi"/>
                <w:b/>
                <w:bCs/>
                <w:sz w:val="18"/>
                <w:szCs w:val="14"/>
              </w:rPr>
            </w:pPr>
          </w:p>
        </w:tc>
        <w:tc>
          <w:tcPr>
            <w:tcW w:w="687" w:type="dxa"/>
          </w:tcPr>
          <w:p w14:paraId="5721C091"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44E55C62" w14:textId="77777777" w:rsidR="0055317A" w:rsidRPr="00BF0064" w:rsidRDefault="0055317A" w:rsidP="0055317A">
            <w:pPr>
              <w:spacing w:line="276" w:lineRule="auto"/>
              <w:rPr>
                <w:rFonts w:asciiTheme="majorHAnsi" w:hAnsiTheme="majorHAnsi"/>
                <w:b/>
                <w:bCs/>
                <w:sz w:val="18"/>
                <w:szCs w:val="14"/>
              </w:rPr>
            </w:pPr>
          </w:p>
        </w:tc>
        <w:tc>
          <w:tcPr>
            <w:tcW w:w="688" w:type="dxa"/>
            <w:shd w:val="clear" w:color="auto" w:fill="FFD966"/>
          </w:tcPr>
          <w:p w14:paraId="2E15F00C" w14:textId="77777777" w:rsidR="0055317A" w:rsidRPr="00BF0064" w:rsidRDefault="0055317A" w:rsidP="0055317A">
            <w:pPr>
              <w:spacing w:line="276" w:lineRule="auto"/>
              <w:rPr>
                <w:rFonts w:asciiTheme="majorHAnsi" w:hAnsiTheme="majorHAnsi"/>
                <w:b/>
                <w:bCs/>
                <w:sz w:val="18"/>
                <w:szCs w:val="14"/>
              </w:rPr>
            </w:pPr>
          </w:p>
        </w:tc>
      </w:tr>
    </w:tbl>
    <w:p w14:paraId="15076583" w14:textId="77777777" w:rsidR="009552A9" w:rsidRDefault="009552A9" w:rsidP="00DD6FA5">
      <w:pPr>
        <w:tabs>
          <w:tab w:val="clear" w:pos="794"/>
          <w:tab w:val="clear" w:pos="1191"/>
          <w:tab w:val="clear" w:pos="1588"/>
          <w:tab w:val="clear" w:pos="1985"/>
        </w:tabs>
        <w:spacing w:before="0"/>
        <w:jc w:val="both"/>
        <w:rPr>
          <w:b/>
          <w:bCs/>
        </w:rPr>
      </w:pPr>
    </w:p>
    <w:p w14:paraId="57CDFE92" w14:textId="77777777" w:rsidR="009552A9" w:rsidRDefault="009552A9" w:rsidP="00DD6FA5">
      <w:pPr>
        <w:tabs>
          <w:tab w:val="clear" w:pos="794"/>
          <w:tab w:val="clear" w:pos="1191"/>
          <w:tab w:val="clear" w:pos="1588"/>
          <w:tab w:val="clear" w:pos="1985"/>
        </w:tabs>
        <w:spacing w:before="0"/>
        <w:jc w:val="both"/>
        <w:rPr>
          <w:b/>
          <w:bCs/>
        </w:rPr>
      </w:pPr>
    </w:p>
    <w:p w14:paraId="14AC18C8" w14:textId="77777777" w:rsidR="00DD6FA5" w:rsidRDefault="00DD6FA5" w:rsidP="00DD6FA5">
      <w:pPr>
        <w:tabs>
          <w:tab w:val="clear" w:pos="794"/>
          <w:tab w:val="clear" w:pos="1191"/>
          <w:tab w:val="clear" w:pos="1588"/>
          <w:tab w:val="clear" w:pos="1985"/>
        </w:tabs>
        <w:spacing w:before="0"/>
        <w:jc w:val="both"/>
        <w:rPr>
          <w:b/>
          <w:bCs/>
        </w:rPr>
      </w:pPr>
    </w:p>
    <w:p w14:paraId="293F8028" w14:textId="77777777" w:rsidR="00DD6FA5" w:rsidRDefault="00DD6FA5" w:rsidP="00DD6FA5">
      <w:pPr>
        <w:tabs>
          <w:tab w:val="clear" w:pos="794"/>
          <w:tab w:val="clear" w:pos="1191"/>
          <w:tab w:val="clear" w:pos="1588"/>
          <w:tab w:val="clear" w:pos="1985"/>
        </w:tabs>
        <w:spacing w:before="0"/>
        <w:jc w:val="both"/>
        <w:rPr>
          <w:b/>
          <w:bCs/>
        </w:rPr>
      </w:pPr>
    </w:p>
    <w:p w14:paraId="04244DA9" w14:textId="77777777" w:rsidR="00DD6FA5" w:rsidRDefault="00DD6FA5" w:rsidP="00DD6FA5">
      <w:pPr>
        <w:tabs>
          <w:tab w:val="clear" w:pos="794"/>
          <w:tab w:val="clear" w:pos="1191"/>
          <w:tab w:val="clear" w:pos="1588"/>
          <w:tab w:val="clear" w:pos="1985"/>
        </w:tabs>
        <w:spacing w:before="0"/>
        <w:jc w:val="both"/>
        <w:rPr>
          <w:b/>
          <w:bCs/>
        </w:rPr>
      </w:pPr>
    </w:p>
    <w:p w14:paraId="7FC3F8AC" w14:textId="77777777" w:rsidR="00DD6FA5" w:rsidRDefault="00DD6FA5" w:rsidP="00DD6FA5">
      <w:pPr>
        <w:tabs>
          <w:tab w:val="clear" w:pos="794"/>
          <w:tab w:val="clear" w:pos="1191"/>
          <w:tab w:val="clear" w:pos="1588"/>
          <w:tab w:val="clear" w:pos="1985"/>
        </w:tabs>
        <w:spacing w:before="0"/>
        <w:jc w:val="both"/>
        <w:rPr>
          <w:b/>
          <w:bCs/>
        </w:rPr>
      </w:pPr>
    </w:p>
    <w:p w14:paraId="1C27EC1A" w14:textId="77777777" w:rsidR="00DD6FA5" w:rsidRDefault="00DD6FA5" w:rsidP="00DD6FA5">
      <w:pPr>
        <w:tabs>
          <w:tab w:val="clear" w:pos="794"/>
          <w:tab w:val="clear" w:pos="1191"/>
          <w:tab w:val="clear" w:pos="1588"/>
          <w:tab w:val="clear" w:pos="1985"/>
        </w:tabs>
        <w:spacing w:before="0"/>
        <w:jc w:val="both"/>
        <w:rPr>
          <w:b/>
          <w:bCs/>
        </w:rPr>
      </w:pPr>
    </w:p>
    <w:p w14:paraId="4299609C" w14:textId="77777777" w:rsidR="00DD6FA5" w:rsidRDefault="00DD6FA5" w:rsidP="00DD6FA5">
      <w:pPr>
        <w:tabs>
          <w:tab w:val="clear" w:pos="794"/>
          <w:tab w:val="clear" w:pos="1191"/>
          <w:tab w:val="clear" w:pos="1588"/>
          <w:tab w:val="clear" w:pos="1985"/>
        </w:tabs>
        <w:spacing w:before="0"/>
        <w:jc w:val="both"/>
        <w:rPr>
          <w:b/>
          <w:bCs/>
        </w:rPr>
      </w:pPr>
    </w:p>
    <w:p w14:paraId="111C1F3C" w14:textId="77777777" w:rsidR="00DD6FA5" w:rsidRDefault="00DD6FA5" w:rsidP="00DD6FA5">
      <w:pPr>
        <w:tabs>
          <w:tab w:val="clear" w:pos="794"/>
          <w:tab w:val="clear" w:pos="1191"/>
          <w:tab w:val="clear" w:pos="1588"/>
          <w:tab w:val="clear" w:pos="1985"/>
        </w:tabs>
        <w:spacing w:before="0"/>
        <w:jc w:val="both"/>
        <w:rPr>
          <w:b/>
          <w:bCs/>
        </w:rPr>
      </w:pPr>
    </w:p>
    <w:p w14:paraId="7EE6FD1C" w14:textId="77777777" w:rsidR="00DD6FA5" w:rsidRDefault="00DD6FA5" w:rsidP="00DD6FA5">
      <w:pPr>
        <w:tabs>
          <w:tab w:val="clear" w:pos="794"/>
          <w:tab w:val="clear" w:pos="1191"/>
          <w:tab w:val="clear" w:pos="1588"/>
          <w:tab w:val="clear" w:pos="1985"/>
        </w:tabs>
        <w:spacing w:before="0"/>
        <w:jc w:val="both"/>
        <w:rPr>
          <w:b/>
          <w:bCs/>
        </w:rPr>
      </w:pPr>
    </w:p>
    <w:p w14:paraId="7E8923D6" w14:textId="77777777" w:rsidR="00DD6FA5" w:rsidRDefault="00DD6FA5" w:rsidP="00DD6FA5">
      <w:pPr>
        <w:tabs>
          <w:tab w:val="clear" w:pos="794"/>
          <w:tab w:val="clear" w:pos="1191"/>
          <w:tab w:val="clear" w:pos="1588"/>
          <w:tab w:val="clear" w:pos="1985"/>
        </w:tabs>
        <w:spacing w:before="0"/>
        <w:jc w:val="both"/>
        <w:rPr>
          <w:b/>
          <w:bCs/>
        </w:rPr>
      </w:pPr>
    </w:p>
    <w:p w14:paraId="6E30D4EE" w14:textId="77777777" w:rsidR="00DD6FA5" w:rsidRDefault="00DD6FA5" w:rsidP="00DD6FA5">
      <w:pPr>
        <w:tabs>
          <w:tab w:val="clear" w:pos="794"/>
          <w:tab w:val="clear" w:pos="1191"/>
          <w:tab w:val="clear" w:pos="1588"/>
          <w:tab w:val="clear" w:pos="1985"/>
        </w:tabs>
        <w:spacing w:before="0"/>
        <w:jc w:val="both"/>
        <w:rPr>
          <w:b/>
          <w:bCs/>
        </w:rPr>
      </w:pPr>
    </w:p>
    <w:p w14:paraId="6265A8F8" w14:textId="77777777" w:rsidR="00DD6FA5" w:rsidRDefault="00DD6FA5" w:rsidP="00DD6FA5">
      <w:pPr>
        <w:tabs>
          <w:tab w:val="clear" w:pos="794"/>
          <w:tab w:val="clear" w:pos="1191"/>
          <w:tab w:val="clear" w:pos="1588"/>
          <w:tab w:val="clear" w:pos="1985"/>
        </w:tabs>
        <w:spacing w:before="0"/>
        <w:jc w:val="both"/>
        <w:rPr>
          <w:b/>
          <w:bCs/>
        </w:rPr>
      </w:pPr>
    </w:p>
    <w:p w14:paraId="71100B55" w14:textId="77777777" w:rsidR="00DD6FA5" w:rsidRDefault="00DD6FA5" w:rsidP="00DD6FA5">
      <w:pPr>
        <w:tabs>
          <w:tab w:val="clear" w:pos="794"/>
          <w:tab w:val="clear" w:pos="1191"/>
          <w:tab w:val="clear" w:pos="1588"/>
          <w:tab w:val="clear" w:pos="1985"/>
        </w:tabs>
        <w:spacing w:before="0"/>
        <w:jc w:val="both"/>
        <w:rPr>
          <w:b/>
          <w:bCs/>
        </w:rPr>
      </w:pPr>
    </w:p>
    <w:p w14:paraId="0F8FA289" w14:textId="77777777" w:rsidR="009552A9" w:rsidRDefault="009552A9" w:rsidP="00DD6FA5">
      <w:pPr>
        <w:tabs>
          <w:tab w:val="clear" w:pos="794"/>
          <w:tab w:val="clear" w:pos="1191"/>
          <w:tab w:val="clear" w:pos="1588"/>
          <w:tab w:val="clear" w:pos="1985"/>
        </w:tabs>
        <w:spacing w:before="0"/>
        <w:jc w:val="both"/>
        <w:rPr>
          <w:b/>
          <w:bCs/>
        </w:rPr>
      </w:pPr>
    </w:p>
    <w:p w14:paraId="145B0F8E" w14:textId="77777777" w:rsidR="009552A9" w:rsidRDefault="009552A9" w:rsidP="00DD6FA5">
      <w:pPr>
        <w:tabs>
          <w:tab w:val="clear" w:pos="794"/>
          <w:tab w:val="clear" w:pos="1191"/>
          <w:tab w:val="clear" w:pos="1588"/>
          <w:tab w:val="clear" w:pos="1985"/>
        </w:tabs>
        <w:spacing w:before="0"/>
        <w:jc w:val="both"/>
        <w:rPr>
          <w:b/>
          <w:bCs/>
        </w:rPr>
      </w:pPr>
    </w:p>
    <w:p w14:paraId="04706D64" w14:textId="77777777" w:rsidR="009552A9" w:rsidRDefault="009552A9" w:rsidP="00DD6FA5">
      <w:pPr>
        <w:tabs>
          <w:tab w:val="clear" w:pos="794"/>
          <w:tab w:val="clear" w:pos="1191"/>
          <w:tab w:val="clear" w:pos="1588"/>
          <w:tab w:val="clear" w:pos="1985"/>
        </w:tabs>
        <w:spacing w:before="0"/>
        <w:jc w:val="both"/>
        <w:rPr>
          <w:b/>
          <w:bCs/>
        </w:rPr>
      </w:pPr>
    </w:p>
    <w:p w14:paraId="68214EA5" w14:textId="77777777" w:rsidR="009552A9" w:rsidRDefault="009552A9" w:rsidP="00DD6FA5">
      <w:pPr>
        <w:tabs>
          <w:tab w:val="clear" w:pos="794"/>
          <w:tab w:val="clear" w:pos="1191"/>
          <w:tab w:val="clear" w:pos="1588"/>
          <w:tab w:val="clear" w:pos="1985"/>
        </w:tabs>
        <w:spacing w:before="0"/>
        <w:jc w:val="both"/>
        <w:rPr>
          <w:b/>
          <w:bCs/>
        </w:rPr>
      </w:pPr>
    </w:p>
    <w:p w14:paraId="60D30E6B" w14:textId="77777777" w:rsidR="009552A9" w:rsidRDefault="009552A9" w:rsidP="00DD6FA5">
      <w:pPr>
        <w:tabs>
          <w:tab w:val="clear" w:pos="794"/>
          <w:tab w:val="clear" w:pos="1191"/>
          <w:tab w:val="clear" w:pos="1588"/>
          <w:tab w:val="clear" w:pos="1985"/>
        </w:tabs>
        <w:spacing w:before="0"/>
        <w:jc w:val="both"/>
        <w:rPr>
          <w:b/>
          <w:bCs/>
        </w:rPr>
      </w:pPr>
    </w:p>
    <w:p w14:paraId="1BDD1017" w14:textId="77777777" w:rsidR="009552A9" w:rsidRDefault="009552A9" w:rsidP="00DD6FA5">
      <w:pPr>
        <w:tabs>
          <w:tab w:val="clear" w:pos="794"/>
          <w:tab w:val="clear" w:pos="1191"/>
          <w:tab w:val="clear" w:pos="1588"/>
          <w:tab w:val="clear" w:pos="1985"/>
        </w:tabs>
        <w:spacing w:before="0"/>
        <w:jc w:val="both"/>
        <w:rPr>
          <w:b/>
          <w:bCs/>
        </w:rPr>
      </w:pPr>
    </w:p>
    <w:p w14:paraId="0ABF0771" w14:textId="77777777" w:rsidR="009552A9" w:rsidRDefault="009552A9" w:rsidP="00DD6FA5">
      <w:pPr>
        <w:tabs>
          <w:tab w:val="clear" w:pos="794"/>
          <w:tab w:val="clear" w:pos="1191"/>
          <w:tab w:val="clear" w:pos="1588"/>
          <w:tab w:val="clear" w:pos="1985"/>
        </w:tabs>
        <w:spacing w:before="0"/>
        <w:jc w:val="both"/>
        <w:rPr>
          <w:b/>
          <w:bCs/>
        </w:rPr>
      </w:pPr>
    </w:p>
    <w:p w14:paraId="5D8D3FA8" w14:textId="77777777" w:rsidR="009552A9" w:rsidRDefault="009552A9" w:rsidP="00DD6FA5">
      <w:pPr>
        <w:tabs>
          <w:tab w:val="clear" w:pos="794"/>
          <w:tab w:val="clear" w:pos="1191"/>
          <w:tab w:val="clear" w:pos="1588"/>
          <w:tab w:val="clear" w:pos="1985"/>
        </w:tabs>
        <w:spacing w:before="0"/>
        <w:jc w:val="both"/>
        <w:rPr>
          <w:b/>
          <w:bCs/>
        </w:rPr>
      </w:pPr>
    </w:p>
    <w:p w14:paraId="0ED0066C" w14:textId="77777777" w:rsidR="009552A9" w:rsidRDefault="009552A9" w:rsidP="00DD6FA5">
      <w:pPr>
        <w:tabs>
          <w:tab w:val="clear" w:pos="794"/>
          <w:tab w:val="clear" w:pos="1191"/>
          <w:tab w:val="clear" w:pos="1588"/>
          <w:tab w:val="clear" w:pos="1985"/>
        </w:tabs>
        <w:spacing w:before="0"/>
        <w:jc w:val="both"/>
        <w:rPr>
          <w:b/>
          <w:bCs/>
        </w:rPr>
      </w:pPr>
    </w:p>
    <w:p w14:paraId="5D931069" w14:textId="77777777" w:rsidR="009552A9" w:rsidRDefault="009552A9" w:rsidP="00DD6FA5">
      <w:pPr>
        <w:tabs>
          <w:tab w:val="clear" w:pos="794"/>
          <w:tab w:val="clear" w:pos="1191"/>
          <w:tab w:val="clear" w:pos="1588"/>
          <w:tab w:val="clear" w:pos="1985"/>
        </w:tabs>
        <w:spacing w:before="0"/>
        <w:jc w:val="both"/>
        <w:rPr>
          <w:b/>
          <w:bCs/>
        </w:rPr>
      </w:pPr>
    </w:p>
    <w:p w14:paraId="6DE9684E" w14:textId="77777777" w:rsidR="009552A9" w:rsidRDefault="009552A9" w:rsidP="00DD6FA5">
      <w:pPr>
        <w:tabs>
          <w:tab w:val="clear" w:pos="794"/>
          <w:tab w:val="clear" w:pos="1191"/>
          <w:tab w:val="clear" w:pos="1588"/>
          <w:tab w:val="clear" w:pos="1985"/>
        </w:tabs>
        <w:spacing w:before="0"/>
        <w:jc w:val="both"/>
        <w:rPr>
          <w:b/>
          <w:bCs/>
        </w:rPr>
      </w:pPr>
    </w:p>
    <w:p w14:paraId="2E536236" w14:textId="77777777" w:rsidR="009552A9" w:rsidRDefault="009552A9" w:rsidP="00DD6FA5">
      <w:pPr>
        <w:tabs>
          <w:tab w:val="clear" w:pos="794"/>
          <w:tab w:val="clear" w:pos="1191"/>
          <w:tab w:val="clear" w:pos="1588"/>
          <w:tab w:val="clear" w:pos="1985"/>
        </w:tabs>
        <w:spacing w:before="0"/>
        <w:jc w:val="both"/>
        <w:rPr>
          <w:b/>
          <w:bCs/>
        </w:rPr>
      </w:pPr>
    </w:p>
    <w:p w14:paraId="1DE59098" w14:textId="77777777" w:rsidR="00037498" w:rsidRDefault="00037498" w:rsidP="00DD6FA5">
      <w:pPr>
        <w:tabs>
          <w:tab w:val="clear" w:pos="794"/>
          <w:tab w:val="clear" w:pos="1191"/>
          <w:tab w:val="clear" w:pos="1588"/>
          <w:tab w:val="clear" w:pos="1985"/>
        </w:tabs>
        <w:spacing w:before="0"/>
        <w:jc w:val="both"/>
        <w:rPr>
          <w:b/>
          <w:bCs/>
        </w:rPr>
        <w:sectPr w:rsidR="00037498" w:rsidSect="002B4CC7">
          <w:headerReference w:type="default" r:id="rId15"/>
          <w:pgSz w:w="16834" w:h="11907" w:orient="landscape" w:code="9"/>
          <w:pgMar w:top="851" w:right="1418" w:bottom="1134" w:left="851" w:header="510" w:footer="113" w:gutter="0"/>
          <w:paperSrc w:first="7" w:other="7"/>
          <w:cols w:space="720"/>
          <w:docGrid w:linePitch="326"/>
        </w:sectPr>
      </w:pPr>
    </w:p>
    <w:p w14:paraId="4FEB7E6B" w14:textId="77777777" w:rsidR="009552A9" w:rsidRDefault="00A0154B" w:rsidP="00A0154B">
      <w:pPr>
        <w:tabs>
          <w:tab w:val="clear" w:pos="794"/>
          <w:tab w:val="clear" w:pos="1191"/>
          <w:tab w:val="clear" w:pos="1588"/>
          <w:tab w:val="clear" w:pos="1985"/>
        </w:tabs>
        <w:spacing w:before="0"/>
        <w:jc w:val="center"/>
        <w:rPr>
          <w:b/>
          <w:bCs/>
        </w:rPr>
      </w:pPr>
      <w:bookmarkStart w:id="8" w:name="_Toc419706424"/>
      <w:r w:rsidRPr="00A0154B">
        <w:rPr>
          <w:b/>
          <w:bCs/>
          <w:szCs w:val="24"/>
        </w:rPr>
        <w:lastRenderedPageBreak/>
        <w:t xml:space="preserve">SDGs (with Targets) versus WSIS Action Lines </w:t>
      </w:r>
      <w:bookmarkEnd w:id="8"/>
      <w:r w:rsidRPr="00A0154B">
        <w:rPr>
          <w:b/>
          <w:bCs/>
          <w:szCs w:val="24"/>
        </w:rPr>
        <w:t>Matrix</w:t>
      </w:r>
      <w:r w:rsidRPr="00A0154B">
        <w:rPr>
          <w:b/>
          <w:bCs/>
          <w:szCs w:val="24"/>
        </w:rPr>
        <w:br/>
      </w:r>
    </w:p>
    <w:tbl>
      <w:tblPr>
        <w:tblStyle w:val="GridTable4-Accent31"/>
        <w:tblW w:w="10476" w:type="dxa"/>
        <w:tblLook w:val="04A0" w:firstRow="1" w:lastRow="0" w:firstColumn="1" w:lastColumn="0" w:noHBand="0" w:noVBand="1"/>
      </w:tblPr>
      <w:tblGrid>
        <w:gridCol w:w="5238"/>
        <w:gridCol w:w="5238"/>
      </w:tblGrid>
      <w:tr w:rsidR="00A0154B" w:rsidRPr="00E83ABF" w14:paraId="1A4AD99B" w14:textId="77777777" w:rsidTr="007C16BD">
        <w:trPr>
          <w:cnfStyle w:val="100000000000" w:firstRow="1" w:lastRow="0" w:firstColumn="0" w:lastColumn="0" w:oddVBand="0" w:evenVBand="0" w:oddHBand="0"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shd w:val="clear" w:color="auto" w:fill="A5A5A5"/>
          </w:tcPr>
          <w:p w14:paraId="185DAFAE" w14:textId="77777777" w:rsidR="00A0154B" w:rsidRPr="00E83ABF" w:rsidRDefault="00A0154B" w:rsidP="004847FF">
            <w:pPr>
              <w:pStyle w:val="Heading1"/>
              <w:tabs>
                <w:tab w:val="clear" w:pos="794"/>
                <w:tab w:val="clear" w:pos="1191"/>
                <w:tab w:val="clear" w:pos="1588"/>
                <w:tab w:val="clear" w:pos="1985"/>
              </w:tabs>
              <w:overflowPunct/>
              <w:autoSpaceDE/>
              <w:autoSpaceDN/>
              <w:spacing w:before="0"/>
              <w:ind w:left="0" w:firstLine="0"/>
              <w:jc w:val="center"/>
              <w:textAlignment w:val="auto"/>
              <w:outlineLvl w:val="0"/>
              <w:rPr>
                <w:b/>
                <w:bCs w:val="0"/>
              </w:rPr>
            </w:pPr>
            <w:r w:rsidRPr="00E83ABF">
              <w:rPr>
                <w:rFonts w:asciiTheme="majorHAnsi" w:hAnsiTheme="majorHAnsi"/>
                <w:b/>
                <w:bCs w:val="0"/>
                <w:sz w:val="20"/>
              </w:rPr>
              <w:t>Sustainable Development Goal</w:t>
            </w:r>
          </w:p>
        </w:tc>
        <w:tc>
          <w:tcPr>
            <w:tcW w:w="5238" w:type="dxa"/>
            <w:shd w:val="clear" w:color="auto" w:fill="A5A5A5"/>
          </w:tcPr>
          <w:p w14:paraId="5D2973C3" w14:textId="77777777" w:rsidR="00A0154B" w:rsidRPr="00E83ABF" w:rsidRDefault="00A0154B" w:rsidP="004847FF">
            <w:pPr>
              <w:pStyle w:val="Heading1"/>
              <w:tabs>
                <w:tab w:val="clear" w:pos="794"/>
                <w:tab w:val="clear" w:pos="1191"/>
                <w:tab w:val="clear" w:pos="1588"/>
                <w:tab w:val="clear" w:pos="1985"/>
              </w:tabs>
              <w:overflowPunct/>
              <w:autoSpaceDE/>
              <w:autoSpaceDN/>
              <w:spacing w:before="0"/>
              <w:ind w:left="0" w:firstLine="0"/>
              <w:jc w:val="center"/>
              <w:textAlignment w:val="auto"/>
              <w:outlineLvl w:val="0"/>
              <w:cnfStyle w:val="100000000000" w:firstRow="1" w:lastRow="0" w:firstColumn="0" w:lastColumn="0" w:oddVBand="0" w:evenVBand="0" w:oddHBand="0" w:evenHBand="0" w:firstRowFirstColumn="0" w:firstRowLastColumn="0" w:lastRowFirstColumn="0" w:lastRowLastColumn="0"/>
            </w:pPr>
            <w:r w:rsidRPr="00E83ABF">
              <w:rPr>
                <w:rFonts w:asciiTheme="majorHAnsi" w:hAnsiTheme="majorHAnsi"/>
                <w:b/>
                <w:bCs w:val="0"/>
                <w:sz w:val="20"/>
              </w:rPr>
              <w:t>Relevant WSIS Action Line</w:t>
            </w:r>
          </w:p>
        </w:tc>
      </w:tr>
      <w:tr w:rsidR="00A0154B" w:rsidRPr="007C16BD" w14:paraId="62D11BCB" w14:textId="77777777" w:rsidTr="007C16BD">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5238" w:type="dxa"/>
            <w:shd w:val="clear" w:color="auto" w:fill="EDEDED"/>
          </w:tcPr>
          <w:p w14:paraId="448ADA03"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rPr>
                <w:rFonts w:ascii="Calibri Light" w:hAnsi="Calibri Light"/>
                <w:b/>
                <w:bCs w:val="0"/>
                <w:sz w:val="20"/>
              </w:rPr>
            </w:pPr>
            <w:r w:rsidRPr="007C16BD">
              <w:rPr>
                <w:rFonts w:ascii="Calibri Light" w:hAnsi="Calibri Light"/>
                <w:b/>
                <w:bCs w:val="0"/>
                <w:sz w:val="20"/>
              </w:rPr>
              <w:t>Goal 1. End poverty in all its forms everywhere (1.4, 1.5, 1.b)</w:t>
            </w:r>
          </w:p>
        </w:tc>
        <w:tc>
          <w:tcPr>
            <w:tcW w:w="5238" w:type="dxa"/>
            <w:shd w:val="clear" w:color="auto" w:fill="EDEDED"/>
          </w:tcPr>
          <w:p w14:paraId="1DDA829A"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Calibri Light" w:hAnsi="Calibri Light"/>
                <w:b w:val="0"/>
                <w:bCs/>
                <w:sz w:val="20"/>
              </w:rPr>
            </w:pPr>
            <w:r w:rsidRPr="007C16BD">
              <w:rPr>
                <w:rFonts w:ascii="Calibri Light" w:hAnsi="Calibri Light"/>
                <w:b w:val="0"/>
                <w:bCs/>
                <w:sz w:val="20"/>
              </w:rPr>
              <w:t>C1, C2, C3, C4, C5, C7 e-business, C7 e-health, C7 e-agriculture, C7 e-science, C10</w:t>
            </w:r>
          </w:p>
        </w:tc>
      </w:tr>
      <w:tr w:rsidR="00A0154B" w:rsidRPr="007C16BD" w14:paraId="5250EA15" w14:textId="77777777" w:rsidTr="004847FF">
        <w:trPr>
          <w:trHeight w:val="703"/>
        </w:trPr>
        <w:tc>
          <w:tcPr>
            <w:cnfStyle w:val="001000000000" w:firstRow="0" w:lastRow="0" w:firstColumn="1" w:lastColumn="0" w:oddVBand="0" w:evenVBand="0" w:oddHBand="0" w:evenHBand="0" w:firstRowFirstColumn="0" w:firstRowLastColumn="0" w:lastRowFirstColumn="0" w:lastRowLastColumn="0"/>
            <w:tcW w:w="5238" w:type="dxa"/>
          </w:tcPr>
          <w:p w14:paraId="0B243063"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rPr>
                <w:rFonts w:ascii="Calibri Light" w:hAnsi="Calibri Light"/>
                <w:b/>
                <w:bCs w:val="0"/>
                <w:sz w:val="20"/>
              </w:rPr>
            </w:pPr>
            <w:r w:rsidRPr="007C16BD">
              <w:rPr>
                <w:rFonts w:ascii="Calibri Light" w:hAnsi="Calibri Light"/>
                <w:b/>
                <w:bCs w:val="0"/>
                <w:sz w:val="20"/>
              </w:rPr>
              <w:t>Goal 2. End hunger, achieve food security and improved nutrition and promote sustainable agriculture (2.3, 2.4, 2.5, 2.a)</w:t>
            </w:r>
          </w:p>
        </w:tc>
        <w:tc>
          <w:tcPr>
            <w:tcW w:w="5238" w:type="dxa"/>
          </w:tcPr>
          <w:p w14:paraId="06610030"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Calibri Light" w:hAnsi="Calibri Light"/>
                <w:b w:val="0"/>
                <w:bCs/>
                <w:sz w:val="20"/>
              </w:rPr>
            </w:pPr>
            <w:r w:rsidRPr="007C16BD">
              <w:rPr>
                <w:rFonts w:ascii="Calibri Light" w:hAnsi="Calibri Light"/>
                <w:b w:val="0"/>
                <w:bCs/>
                <w:sz w:val="20"/>
              </w:rPr>
              <w:t>C3, C4, C6, C7 e-business, C7 e-health, C7 e-agriculture, C8, C10</w:t>
            </w:r>
          </w:p>
        </w:tc>
      </w:tr>
      <w:tr w:rsidR="00A0154B" w:rsidRPr="007C16BD" w14:paraId="2D08222A" w14:textId="77777777" w:rsidTr="007C16BD">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5238" w:type="dxa"/>
            <w:shd w:val="clear" w:color="auto" w:fill="EDEDED"/>
          </w:tcPr>
          <w:p w14:paraId="05310DC3"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rPr>
                <w:rFonts w:ascii="Calibri Light" w:hAnsi="Calibri Light"/>
                <w:b/>
                <w:bCs w:val="0"/>
                <w:sz w:val="20"/>
              </w:rPr>
            </w:pPr>
            <w:r w:rsidRPr="007C16BD">
              <w:rPr>
                <w:rFonts w:ascii="Calibri Light" w:hAnsi="Calibri Light"/>
                <w:b/>
                <w:bCs w:val="0"/>
                <w:sz w:val="20"/>
              </w:rPr>
              <w:t>Goal 3. Ensure healthy lives and promote well-being for all at all ages (3.3, 3.7, 3.8, 3.b, 3.d)</w:t>
            </w:r>
          </w:p>
        </w:tc>
        <w:tc>
          <w:tcPr>
            <w:tcW w:w="5238" w:type="dxa"/>
            <w:shd w:val="clear" w:color="auto" w:fill="EDEDED"/>
          </w:tcPr>
          <w:p w14:paraId="45E9950E"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Calibri Light" w:hAnsi="Calibri Light"/>
                <w:b w:val="0"/>
                <w:bCs/>
                <w:sz w:val="20"/>
              </w:rPr>
            </w:pPr>
            <w:r w:rsidRPr="007C16BD">
              <w:rPr>
                <w:rFonts w:ascii="Calibri Light" w:hAnsi="Calibri Light"/>
                <w:b w:val="0"/>
                <w:bCs/>
                <w:sz w:val="20"/>
              </w:rPr>
              <w:t>C1, C3, C4, C7 e-health, C7 e-agriculture, C10</w:t>
            </w:r>
          </w:p>
        </w:tc>
      </w:tr>
      <w:tr w:rsidR="00A0154B" w:rsidRPr="007C16BD" w14:paraId="01E14DC2" w14:textId="77777777" w:rsidTr="004847FF">
        <w:trPr>
          <w:trHeight w:val="703"/>
        </w:trPr>
        <w:tc>
          <w:tcPr>
            <w:cnfStyle w:val="001000000000" w:firstRow="0" w:lastRow="0" w:firstColumn="1" w:lastColumn="0" w:oddVBand="0" w:evenVBand="0" w:oddHBand="0" w:evenHBand="0" w:firstRowFirstColumn="0" w:firstRowLastColumn="0" w:lastRowFirstColumn="0" w:lastRowLastColumn="0"/>
            <w:tcW w:w="5238" w:type="dxa"/>
          </w:tcPr>
          <w:p w14:paraId="2C136433"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rPr>
                <w:rFonts w:ascii="Calibri Light" w:hAnsi="Calibri Light"/>
                <w:b/>
                <w:bCs w:val="0"/>
                <w:sz w:val="20"/>
              </w:rPr>
            </w:pPr>
            <w:r w:rsidRPr="007C16BD">
              <w:rPr>
                <w:rFonts w:ascii="Calibri Light" w:hAnsi="Calibri Light"/>
                <w:b/>
                <w:bCs w:val="0"/>
                <w:sz w:val="20"/>
              </w:rPr>
              <w:t>Goal 4. Ensure inclusive and equitable quality education and promote lifelong learning opportunities for all (4.1, 4.3, 4.4, 4.5, 4.7)</w:t>
            </w:r>
          </w:p>
        </w:tc>
        <w:tc>
          <w:tcPr>
            <w:tcW w:w="5238" w:type="dxa"/>
          </w:tcPr>
          <w:p w14:paraId="7EF7C22E"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Calibri Light" w:hAnsi="Calibri Light"/>
                <w:b w:val="0"/>
                <w:bCs/>
                <w:sz w:val="20"/>
              </w:rPr>
            </w:pPr>
            <w:r w:rsidRPr="007C16BD">
              <w:rPr>
                <w:rFonts w:ascii="Calibri Light" w:hAnsi="Calibri Light"/>
                <w:b w:val="0"/>
                <w:bCs/>
                <w:sz w:val="20"/>
              </w:rPr>
              <w:t>C3, C4, C5, C6, C7 e-learning, C7 e-employment, C7 e-agriculture, C7 e-science, C8, C10</w:t>
            </w:r>
          </w:p>
        </w:tc>
      </w:tr>
      <w:tr w:rsidR="00A0154B" w:rsidRPr="007C16BD" w14:paraId="0DE21286" w14:textId="77777777" w:rsidTr="007C16BD">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5238" w:type="dxa"/>
            <w:shd w:val="clear" w:color="auto" w:fill="EDEDED"/>
          </w:tcPr>
          <w:p w14:paraId="3B70C672"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rPr>
                <w:rFonts w:ascii="Calibri Light" w:hAnsi="Calibri Light"/>
                <w:b/>
                <w:bCs w:val="0"/>
                <w:sz w:val="20"/>
              </w:rPr>
            </w:pPr>
            <w:r w:rsidRPr="007C16BD">
              <w:rPr>
                <w:rFonts w:ascii="Calibri Light" w:hAnsi="Calibri Light"/>
                <w:b/>
                <w:bCs w:val="0"/>
                <w:sz w:val="20"/>
              </w:rPr>
              <w:t xml:space="preserve">Goal 5. Achieve gender equality and empower all women and girls (5.5, 5.6, 5.b) </w:t>
            </w:r>
          </w:p>
        </w:tc>
        <w:tc>
          <w:tcPr>
            <w:tcW w:w="5238" w:type="dxa"/>
            <w:shd w:val="clear" w:color="auto" w:fill="EDEDED"/>
          </w:tcPr>
          <w:p w14:paraId="7079DB61"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Calibri Light" w:hAnsi="Calibri Light"/>
                <w:b w:val="0"/>
                <w:bCs/>
                <w:sz w:val="20"/>
              </w:rPr>
            </w:pPr>
            <w:r w:rsidRPr="007C16BD">
              <w:rPr>
                <w:rFonts w:ascii="Calibri Light" w:hAnsi="Calibri Light"/>
                <w:b w:val="0"/>
                <w:bCs/>
                <w:sz w:val="20"/>
              </w:rPr>
              <w:t>C1, C3, C4, C5, C6, C7 e-business, C7 e-health, C7 e-agriculture, C9, C10</w:t>
            </w:r>
          </w:p>
        </w:tc>
      </w:tr>
      <w:tr w:rsidR="00A0154B" w:rsidRPr="007C16BD" w14:paraId="2B463DCA" w14:textId="77777777" w:rsidTr="004847FF">
        <w:trPr>
          <w:trHeight w:val="552"/>
        </w:trPr>
        <w:tc>
          <w:tcPr>
            <w:cnfStyle w:val="001000000000" w:firstRow="0" w:lastRow="0" w:firstColumn="1" w:lastColumn="0" w:oddVBand="0" w:evenVBand="0" w:oddHBand="0" w:evenHBand="0" w:firstRowFirstColumn="0" w:firstRowLastColumn="0" w:lastRowFirstColumn="0" w:lastRowLastColumn="0"/>
            <w:tcW w:w="5238" w:type="dxa"/>
          </w:tcPr>
          <w:p w14:paraId="34ED62F1"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rPr>
                <w:rFonts w:ascii="Calibri Light" w:hAnsi="Calibri Light"/>
                <w:b/>
                <w:bCs w:val="0"/>
                <w:sz w:val="20"/>
              </w:rPr>
            </w:pPr>
            <w:r w:rsidRPr="007C16BD">
              <w:rPr>
                <w:rFonts w:ascii="Calibri Light" w:hAnsi="Calibri Light"/>
                <w:b/>
                <w:bCs w:val="0"/>
                <w:sz w:val="20"/>
              </w:rPr>
              <w:t>Goal 6. Ensure availability and sustainable management of water and sanitation for all (6.a, 6.b)</w:t>
            </w:r>
          </w:p>
        </w:tc>
        <w:tc>
          <w:tcPr>
            <w:tcW w:w="5238" w:type="dxa"/>
          </w:tcPr>
          <w:p w14:paraId="11F97D3D"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Calibri Light" w:hAnsi="Calibri Light"/>
                <w:b w:val="0"/>
                <w:bCs/>
                <w:sz w:val="20"/>
              </w:rPr>
            </w:pPr>
            <w:r w:rsidRPr="007C16BD">
              <w:rPr>
                <w:rFonts w:ascii="Calibri Light" w:hAnsi="Calibri Light"/>
                <w:b w:val="0"/>
                <w:bCs/>
                <w:sz w:val="20"/>
              </w:rPr>
              <w:t>C3, C4, C7 e-science, C8</w:t>
            </w:r>
          </w:p>
        </w:tc>
      </w:tr>
      <w:tr w:rsidR="00A0154B" w:rsidRPr="007C16BD" w14:paraId="7E10EF13" w14:textId="77777777" w:rsidTr="007C16BD">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5238" w:type="dxa"/>
            <w:shd w:val="clear" w:color="auto" w:fill="EDEDED"/>
          </w:tcPr>
          <w:p w14:paraId="40BD43CD"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rPr>
                <w:rFonts w:ascii="Calibri Light" w:hAnsi="Calibri Light"/>
                <w:b/>
                <w:bCs w:val="0"/>
                <w:sz w:val="20"/>
              </w:rPr>
            </w:pPr>
            <w:r w:rsidRPr="007C16BD">
              <w:rPr>
                <w:rFonts w:ascii="Calibri Light" w:hAnsi="Calibri Light"/>
                <w:b/>
                <w:bCs w:val="0"/>
                <w:sz w:val="20"/>
              </w:rPr>
              <w:t>Goal 7. Ensure access to affordable, reliable, sustainable and modern energy for all (7.1, 7.a, 7.b)</w:t>
            </w:r>
          </w:p>
        </w:tc>
        <w:tc>
          <w:tcPr>
            <w:tcW w:w="5238" w:type="dxa"/>
            <w:shd w:val="clear" w:color="auto" w:fill="EDEDED"/>
          </w:tcPr>
          <w:p w14:paraId="37DEEC03"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Calibri Light" w:hAnsi="Calibri Light"/>
                <w:b w:val="0"/>
                <w:bCs/>
                <w:sz w:val="20"/>
              </w:rPr>
            </w:pPr>
            <w:r w:rsidRPr="007C16BD">
              <w:rPr>
                <w:rFonts w:ascii="Calibri Light" w:hAnsi="Calibri Light"/>
                <w:b w:val="0"/>
                <w:bCs/>
                <w:sz w:val="20"/>
              </w:rPr>
              <w:t>C3, C5, C7 e-science</w:t>
            </w:r>
          </w:p>
        </w:tc>
      </w:tr>
      <w:tr w:rsidR="00A0154B" w:rsidRPr="007C16BD" w14:paraId="2DD1222B" w14:textId="77777777" w:rsidTr="004847FF">
        <w:trPr>
          <w:trHeight w:val="703"/>
        </w:trPr>
        <w:tc>
          <w:tcPr>
            <w:cnfStyle w:val="001000000000" w:firstRow="0" w:lastRow="0" w:firstColumn="1" w:lastColumn="0" w:oddVBand="0" w:evenVBand="0" w:oddHBand="0" w:evenHBand="0" w:firstRowFirstColumn="0" w:firstRowLastColumn="0" w:lastRowFirstColumn="0" w:lastRowLastColumn="0"/>
            <w:tcW w:w="5238" w:type="dxa"/>
          </w:tcPr>
          <w:p w14:paraId="6AB0B0BF"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rPr>
                <w:rFonts w:ascii="Calibri Light" w:hAnsi="Calibri Light"/>
                <w:b/>
                <w:bCs w:val="0"/>
                <w:sz w:val="20"/>
              </w:rPr>
            </w:pPr>
            <w:r w:rsidRPr="007C16BD">
              <w:rPr>
                <w:rFonts w:ascii="Calibri Light" w:hAnsi="Calibri Light"/>
                <w:b/>
                <w:bCs w:val="0"/>
                <w:sz w:val="20"/>
              </w:rPr>
              <w:t>Goal 8. Promote sustained, inclusive and sustainable economic growth, full and productive employment and decent work for all (8.1, 8.2, 8.3, 8.5, 8.9, 8.10)</w:t>
            </w:r>
          </w:p>
        </w:tc>
        <w:tc>
          <w:tcPr>
            <w:tcW w:w="5238" w:type="dxa"/>
          </w:tcPr>
          <w:p w14:paraId="1779918A"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Calibri Light" w:hAnsi="Calibri Light"/>
                <w:b w:val="0"/>
                <w:bCs/>
                <w:sz w:val="20"/>
              </w:rPr>
            </w:pPr>
            <w:r w:rsidRPr="007C16BD">
              <w:rPr>
                <w:rFonts w:ascii="Calibri Light" w:hAnsi="Calibri Light"/>
                <w:b w:val="0"/>
                <w:bCs/>
                <w:sz w:val="20"/>
              </w:rPr>
              <w:t>C2, C3, C5, C6, C7 e-business, C7 e-employment, C7 e-agriculture, C8, C10</w:t>
            </w:r>
          </w:p>
        </w:tc>
      </w:tr>
      <w:tr w:rsidR="00A0154B" w:rsidRPr="007C16BD" w14:paraId="460E2992" w14:textId="77777777" w:rsidTr="007C16BD">
        <w:trPr>
          <w:cnfStyle w:val="000000100000" w:firstRow="0" w:lastRow="0" w:firstColumn="0" w:lastColumn="0" w:oddVBand="0" w:evenVBand="0" w:oddHBand="1"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5238" w:type="dxa"/>
            <w:shd w:val="clear" w:color="auto" w:fill="EDEDED"/>
          </w:tcPr>
          <w:p w14:paraId="4B188697"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rPr>
                <w:rFonts w:ascii="Calibri Light" w:hAnsi="Calibri Light"/>
                <w:b/>
                <w:bCs w:val="0"/>
                <w:sz w:val="20"/>
              </w:rPr>
            </w:pPr>
            <w:r w:rsidRPr="007C16BD">
              <w:rPr>
                <w:rFonts w:ascii="Calibri Light" w:hAnsi="Calibri Light"/>
                <w:b/>
                <w:bCs w:val="0"/>
                <w:sz w:val="20"/>
              </w:rPr>
              <w:t>Goal 9. Build resilient infrastructure, promote inclusive and sustainable industrialization and foster innovation (9.1, 9.3, 9.4, 9.a, 9.c)</w:t>
            </w:r>
          </w:p>
        </w:tc>
        <w:tc>
          <w:tcPr>
            <w:tcW w:w="5238" w:type="dxa"/>
            <w:shd w:val="clear" w:color="auto" w:fill="EDEDED"/>
          </w:tcPr>
          <w:p w14:paraId="06F026D3"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Calibri Light" w:hAnsi="Calibri Light"/>
                <w:b w:val="0"/>
                <w:bCs/>
                <w:sz w:val="20"/>
              </w:rPr>
            </w:pPr>
            <w:r w:rsidRPr="007C16BD">
              <w:rPr>
                <w:rFonts w:ascii="Calibri Light" w:hAnsi="Calibri Light"/>
                <w:b w:val="0"/>
                <w:bCs/>
                <w:sz w:val="20"/>
              </w:rPr>
              <w:t>C2, C3, C5, C6, C7 e-government, C7 e-business, C7 e-environment, C7 e-agriculture, C9, C10</w:t>
            </w:r>
          </w:p>
        </w:tc>
      </w:tr>
      <w:tr w:rsidR="00A0154B" w:rsidRPr="007C16BD" w14:paraId="64501DCB" w14:textId="77777777" w:rsidTr="004847FF">
        <w:trPr>
          <w:trHeight w:val="550"/>
        </w:trPr>
        <w:tc>
          <w:tcPr>
            <w:cnfStyle w:val="001000000000" w:firstRow="0" w:lastRow="0" w:firstColumn="1" w:lastColumn="0" w:oddVBand="0" w:evenVBand="0" w:oddHBand="0" w:evenHBand="0" w:firstRowFirstColumn="0" w:firstRowLastColumn="0" w:lastRowFirstColumn="0" w:lastRowLastColumn="0"/>
            <w:tcW w:w="5238" w:type="dxa"/>
          </w:tcPr>
          <w:p w14:paraId="285D935E"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rPr>
                <w:rFonts w:ascii="Calibri Light" w:hAnsi="Calibri Light"/>
                <w:b/>
                <w:bCs w:val="0"/>
                <w:sz w:val="20"/>
              </w:rPr>
            </w:pPr>
            <w:r w:rsidRPr="007C16BD">
              <w:rPr>
                <w:rFonts w:ascii="Calibri Light" w:hAnsi="Calibri Light"/>
                <w:b/>
                <w:bCs w:val="0"/>
                <w:sz w:val="20"/>
              </w:rPr>
              <w:t>Goal 10. Reduce inequality within and among countries (10.2, 10.3, 10.c)</w:t>
            </w:r>
          </w:p>
        </w:tc>
        <w:tc>
          <w:tcPr>
            <w:tcW w:w="5238" w:type="dxa"/>
          </w:tcPr>
          <w:p w14:paraId="28EB4202"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Calibri Light" w:hAnsi="Calibri Light"/>
                <w:b w:val="0"/>
                <w:bCs/>
                <w:sz w:val="20"/>
              </w:rPr>
            </w:pPr>
            <w:r w:rsidRPr="007C16BD">
              <w:rPr>
                <w:rFonts w:ascii="Calibri Light" w:hAnsi="Calibri Light"/>
                <w:b w:val="0"/>
                <w:bCs/>
                <w:sz w:val="20"/>
              </w:rPr>
              <w:t xml:space="preserve">C1, C3, C6, C7 e-employment, C10 </w:t>
            </w:r>
          </w:p>
        </w:tc>
      </w:tr>
      <w:tr w:rsidR="00A0154B" w:rsidRPr="00297812" w14:paraId="0EAA8EEF" w14:textId="77777777" w:rsidTr="007C16BD">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shd w:val="clear" w:color="auto" w:fill="EDEDED"/>
          </w:tcPr>
          <w:p w14:paraId="7093D121"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rPr>
                <w:rFonts w:ascii="Calibri Light" w:hAnsi="Calibri Light"/>
                <w:b/>
                <w:bCs w:val="0"/>
                <w:sz w:val="20"/>
              </w:rPr>
            </w:pPr>
            <w:r w:rsidRPr="007C16BD">
              <w:rPr>
                <w:rFonts w:ascii="Calibri Light" w:hAnsi="Calibri Light"/>
                <w:b/>
                <w:bCs w:val="0"/>
                <w:sz w:val="20"/>
              </w:rPr>
              <w:t>Goal 11. Make cities and human settlements inclusive, safe, resilient and sustainable (11.3, 11.4, 11.5, 11.6, 11.b)</w:t>
            </w:r>
          </w:p>
        </w:tc>
        <w:tc>
          <w:tcPr>
            <w:tcW w:w="5238" w:type="dxa"/>
            <w:shd w:val="clear" w:color="auto" w:fill="EDEDED"/>
          </w:tcPr>
          <w:p w14:paraId="71CADDC4" w14:textId="77777777" w:rsidR="00A0154B" w:rsidRPr="001C429E"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Calibri Light" w:hAnsi="Calibri Light"/>
                <w:b w:val="0"/>
                <w:bCs/>
                <w:sz w:val="20"/>
                <w:lang w:val="es-ES"/>
              </w:rPr>
            </w:pPr>
            <w:r w:rsidRPr="001C429E">
              <w:rPr>
                <w:rFonts w:ascii="Calibri Light" w:hAnsi="Calibri Light"/>
                <w:b w:val="0"/>
                <w:bCs/>
                <w:sz w:val="20"/>
                <w:lang w:val="es-ES"/>
              </w:rPr>
              <w:t>C2, C3, C5, C6, C7 e-</w:t>
            </w:r>
            <w:proofErr w:type="spellStart"/>
            <w:r w:rsidRPr="001C429E">
              <w:rPr>
                <w:rFonts w:ascii="Calibri Light" w:hAnsi="Calibri Light"/>
                <w:b w:val="0"/>
                <w:bCs/>
                <w:sz w:val="20"/>
                <w:lang w:val="es-ES"/>
              </w:rPr>
              <w:t>environment</w:t>
            </w:r>
            <w:proofErr w:type="spellEnd"/>
            <w:r w:rsidRPr="001C429E">
              <w:rPr>
                <w:rFonts w:ascii="Calibri Light" w:hAnsi="Calibri Light"/>
                <w:b w:val="0"/>
                <w:bCs/>
                <w:sz w:val="20"/>
                <w:lang w:val="es-ES"/>
              </w:rPr>
              <w:t>, C8, C10</w:t>
            </w:r>
          </w:p>
        </w:tc>
      </w:tr>
      <w:tr w:rsidR="00A0154B" w:rsidRPr="007C16BD" w14:paraId="7A17EA58" w14:textId="77777777" w:rsidTr="004847FF">
        <w:trPr>
          <w:trHeight w:val="555"/>
        </w:trPr>
        <w:tc>
          <w:tcPr>
            <w:cnfStyle w:val="001000000000" w:firstRow="0" w:lastRow="0" w:firstColumn="1" w:lastColumn="0" w:oddVBand="0" w:evenVBand="0" w:oddHBand="0" w:evenHBand="0" w:firstRowFirstColumn="0" w:firstRowLastColumn="0" w:lastRowFirstColumn="0" w:lastRowLastColumn="0"/>
            <w:tcW w:w="5238" w:type="dxa"/>
          </w:tcPr>
          <w:p w14:paraId="403A1B80"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rPr>
                <w:rFonts w:ascii="Calibri Light" w:hAnsi="Calibri Light"/>
                <w:b/>
                <w:bCs w:val="0"/>
                <w:sz w:val="20"/>
              </w:rPr>
            </w:pPr>
            <w:r w:rsidRPr="007C16BD">
              <w:rPr>
                <w:rFonts w:ascii="Calibri Light" w:hAnsi="Calibri Light"/>
                <w:b/>
                <w:bCs w:val="0"/>
                <w:sz w:val="20"/>
              </w:rPr>
              <w:t>Goal 12. Ensure sustainable consumption and production patterns (12.6, 12.7, 12.8, 12.a, 12.b)</w:t>
            </w:r>
          </w:p>
        </w:tc>
        <w:tc>
          <w:tcPr>
            <w:tcW w:w="5238" w:type="dxa"/>
          </w:tcPr>
          <w:p w14:paraId="103DCB94"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Calibri Light" w:hAnsi="Calibri Light"/>
                <w:b w:val="0"/>
                <w:bCs/>
                <w:sz w:val="20"/>
              </w:rPr>
            </w:pPr>
            <w:r w:rsidRPr="007C16BD">
              <w:rPr>
                <w:rFonts w:ascii="Calibri Light" w:hAnsi="Calibri Light"/>
                <w:b w:val="0"/>
                <w:bCs/>
                <w:sz w:val="20"/>
              </w:rPr>
              <w:t>C3, C4, C7 e-employment, C7 e-agriculture, C8, C9, C10</w:t>
            </w:r>
          </w:p>
          <w:p w14:paraId="2DB7AA95"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Calibri Light" w:hAnsi="Calibri Light"/>
                <w:b w:val="0"/>
                <w:bCs/>
                <w:sz w:val="20"/>
              </w:rPr>
            </w:pPr>
          </w:p>
        </w:tc>
      </w:tr>
      <w:tr w:rsidR="00A0154B" w:rsidRPr="007C16BD" w14:paraId="5E2E0C1C" w14:textId="77777777" w:rsidTr="007C16BD">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5238" w:type="dxa"/>
            <w:shd w:val="clear" w:color="auto" w:fill="EDEDED"/>
          </w:tcPr>
          <w:p w14:paraId="02863878"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rPr>
                <w:rFonts w:ascii="Calibri Light" w:hAnsi="Calibri Light"/>
                <w:b/>
                <w:bCs w:val="0"/>
                <w:sz w:val="20"/>
              </w:rPr>
            </w:pPr>
            <w:r w:rsidRPr="007C16BD">
              <w:rPr>
                <w:rFonts w:ascii="Calibri Light" w:hAnsi="Calibri Light"/>
                <w:b/>
                <w:bCs w:val="0"/>
                <w:sz w:val="20"/>
              </w:rPr>
              <w:t>Goal 13. Take urgent action to combat climate change and its impacts (13.1, 13.2, 13.3, 13.b)</w:t>
            </w:r>
          </w:p>
        </w:tc>
        <w:tc>
          <w:tcPr>
            <w:tcW w:w="5238" w:type="dxa"/>
            <w:shd w:val="clear" w:color="auto" w:fill="EDEDED"/>
          </w:tcPr>
          <w:p w14:paraId="723108DD"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Calibri Light" w:hAnsi="Calibri Light"/>
                <w:b w:val="0"/>
                <w:bCs/>
                <w:sz w:val="20"/>
              </w:rPr>
            </w:pPr>
            <w:r w:rsidRPr="007C16BD">
              <w:rPr>
                <w:rFonts w:ascii="Calibri Light" w:hAnsi="Calibri Light"/>
                <w:b w:val="0"/>
                <w:bCs/>
                <w:sz w:val="20"/>
              </w:rPr>
              <w:t xml:space="preserve">C3, C4, C7 e-environment, C7 e-agriculture, C7 e-science, C10 </w:t>
            </w:r>
          </w:p>
        </w:tc>
      </w:tr>
      <w:tr w:rsidR="00A0154B" w:rsidRPr="007C16BD" w14:paraId="7B3EE992" w14:textId="77777777" w:rsidTr="004847FF">
        <w:trPr>
          <w:trHeight w:val="703"/>
        </w:trPr>
        <w:tc>
          <w:tcPr>
            <w:cnfStyle w:val="001000000000" w:firstRow="0" w:lastRow="0" w:firstColumn="1" w:lastColumn="0" w:oddVBand="0" w:evenVBand="0" w:oddHBand="0" w:evenHBand="0" w:firstRowFirstColumn="0" w:firstRowLastColumn="0" w:lastRowFirstColumn="0" w:lastRowLastColumn="0"/>
            <w:tcW w:w="5238" w:type="dxa"/>
          </w:tcPr>
          <w:p w14:paraId="27936876"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rPr>
                <w:rFonts w:ascii="Calibri Light" w:hAnsi="Calibri Light"/>
                <w:b/>
                <w:bCs w:val="0"/>
                <w:sz w:val="20"/>
              </w:rPr>
            </w:pPr>
            <w:r w:rsidRPr="007C16BD">
              <w:rPr>
                <w:rFonts w:ascii="Calibri Light" w:hAnsi="Calibri Light"/>
                <w:b/>
                <w:bCs w:val="0"/>
                <w:sz w:val="20"/>
              </w:rPr>
              <w:t>Goal 14. Conserve and sustainably use the oceans, seas and marine resources for sustainable development (14.a)</w:t>
            </w:r>
          </w:p>
        </w:tc>
        <w:tc>
          <w:tcPr>
            <w:tcW w:w="5238" w:type="dxa"/>
          </w:tcPr>
          <w:p w14:paraId="5D1B4BFC"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Calibri Light" w:hAnsi="Calibri Light"/>
                <w:b w:val="0"/>
                <w:bCs/>
                <w:sz w:val="20"/>
              </w:rPr>
            </w:pPr>
            <w:r w:rsidRPr="007C16BD">
              <w:rPr>
                <w:rFonts w:ascii="Calibri Light" w:hAnsi="Calibri Light"/>
                <w:b w:val="0"/>
                <w:bCs/>
                <w:sz w:val="20"/>
              </w:rPr>
              <w:t>C3, C4, C7 e-environment, C7 e-science</w:t>
            </w:r>
          </w:p>
        </w:tc>
      </w:tr>
      <w:tr w:rsidR="00A0154B" w:rsidRPr="007C16BD" w14:paraId="68AAC4F6" w14:textId="77777777" w:rsidTr="007C16BD">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shd w:val="clear" w:color="auto" w:fill="EDEDED"/>
          </w:tcPr>
          <w:p w14:paraId="37937CE0"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rPr>
                <w:rFonts w:ascii="Calibri Light" w:hAnsi="Calibri Light"/>
                <w:b/>
                <w:bCs w:val="0"/>
                <w:sz w:val="20"/>
              </w:rPr>
            </w:pPr>
            <w:r w:rsidRPr="007C16BD">
              <w:rPr>
                <w:rFonts w:ascii="Calibri Light" w:hAnsi="Calibri Light"/>
                <w:b/>
                <w:bCs w:val="0"/>
                <w:sz w:val="20"/>
              </w:rPr>
              <w:t>Goal 15. Protect, restore and promote sustainable use of terrestrial ecosystems, sustainably manage forests, combat desertification, and halt and reverse land degradation and halt biodiversity loss</w:t>
            </w:r>
          </w:p>
        </w:tc>
        <w:tc>
          <w:tcPr>
            <w:tcW w:w="5238" w:type="dxa"/>
            <w:shd w:val="clear" w:color="auto" w:fill="EDEDED"/>
          </w:tcPr>
          <w:p w14:paraId="302A7A83"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Calibri Light" w:hAnsi="Calibri Light"/>
                <w:b w:val="0"/>
                <w:bCs/>
                <w:sz w:val="20"/>
              </w:rPr>
            </w:pPr>
            <w:r w:rsidRPr="007C16BD">
              <w:rPr>
                <w:rFonts w:ascii="Calibri Light" w:hAnsi="Calibri Light"/>
                <w:b w:val="0"/>
                <w:bCs/>
                <w:sz w:val="20"/>
              </w:rPr>
              <w:t>C3, C7 e-environment, C7 e-science</w:t>
            </w:r>
          </w:p>
        </w:tc>
      </w:tr>
      <w:tr w:rsidR="00A0154B" w:rsidRPr="007C16BD" w14:paraId="56FBC7D6" w14:textId="77777777" w:rsidTr="004847FF">
        <w:trPr>
          <w:trHeight w:val="703"/>
        </w:trPr>
        <w:tc>
          <w:tcPr>
            <w:cnfStyle w:val="001000000000" w:firstRow="0" w:lastRow="0" w:firstColumn="1" w:lastColumn="0" w:oddVBand="0" w:evenVBand="0" w:oddHBand="0" w:evenHBand="0" w:firstRowFirstColumn="0" w:firstRowLastColumn="0" w:lastRowFirstColumn="0" w:lastRowLastColumn="0"/>
            <w:tcW w:w="5238" w:type="dxa"/>
          </w:tcPr>
          <w:p w14:paraId="7A52F53E"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rPr>
                <w:rFonts w:ascii="Calibri Light" w:hAnsi="Calibri Light"/>
                <w:b/>
                <w:bCs w:val="0"/>
                <w:sz w:val="20"/>
              </w:rPr>
            </w:pPr>
            <w:r w:rsidRPr="007C16BD">
              <w:rPr>
                <w:rFonts w:ascii="Calibri Light" w:hAnsi="Calibri Light"/>
                <w:b/>
                <w:bCs w:val="0"/>
                <w:sz w:val="20"/>
              </w:rPr>
              <w:t>Goal 16. Promote peaceful and inclusive societies for sustainable development, provide access to justice for all and build effective, accountable and inclusive institutions at all levels (16.2, 16.3, 16.5, 16.6, 16.7, 16.10, 16.a, 16.b)</w:t>
            </w:r>
          </w:p>
        </w:tc>
        <w:tc>
          <w:tcPr>
            <w:tcW w:w="5238" w:type="dxa"/>
          </w:tcPr>
          <w:p w14:paraId="5B975098"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Calibri Light" w:hAnsi="Calibri Light"/>
                <w:b w:val="0"/>
                <w:bCs/>
                <w:sz w:val="20"/>
              </w:rPr>
            </w:pPr>
            <w:r w:rsidRPr="007C16BD">
              <w:rPr>
                <w:rFonts w:ascii="Calibri Light" w:hAnsi="Calibri Light"/>
                <w:b w:val="0"/>
                <w:bCs/>
                <w:sz w:val="20"/>
              </w:rPr>
              <w:t>C1, C3, C4, C5, C6, C7 e-government, C9, C10</w:t>
            </w:r>
          </w:p>
        </w:tc>
      </w:tr>
      <w:tr w:rsidR="00A0154B" w:rsidRPr="007C16BD" w14:paraId="3967A689" w14:textId="77777777" w:rsidTr="007C16BD">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shd w:val="clear" w:color="auto" w:fill="EDEDED"/>
          </w:tcPr>
          <w:p w14:paraId="142E36CF"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rPr>
                <w:rFonts w:ascii="Calibri Light" w:hAnsi="Calibri Light"/>
                <w:b/>
                <w:bCs w:val="0"/>
                <w:sz w:val="20"/>
              </w:rPr>
            </w:pPr>
            <w:r w:rsidRPr="007C16BD">
              <w:rPr>
                <w:rFonts w:ascii="Calibri Light" w:hAnsi="Calibri Light"/>
                <w:b/>
                <w:bCs w:val="0"/>
                <w:sz w:val="20"/>
              </w:rPr>
              <w:t>Goal 17. Strengthen the means of implementation and revitalize the global partnership for sustainable development (17.6, 17.8, 17.9, 17.11, 17.14, 17.16, 17.17, 17.18, 17.19)</w:t>
            </w:r>
          </w:p>
        </w:tc>
        <w:tc>
          <w:tcPr>
            <w:tcW w:w="5238" w:type="dxa"/>
            <w:shd w:val="clear" w:color="auto" w:fill="EDEDED"/>
          </w:tcPr>
          <w:p w14:paraId="4BF9636A"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Calibri Light" w:hAnsi="Calibri Light"/>
                <w:b w:val="0"/>
                <w:bCs/>
                <w:sz w:val="20"/>
              </w:rPr>
            </w:pPr>
            <w:r w:rsidRPr="007C16BD">
              <w:rPr>
                <w:rFonts w:ascii="Calibri Light" w:hAnsi="Calibri Light"/>
                <w:b w:val="0"/>
                <w:bCs/>
                <w:sz w:val="20"/>
              </w:rPr>
              <w:t>C1, C3, C4, C5, C6, C7 e-government, C7 e-business, C7 e-health, C7 e-employment, C7 e-agriculture, C7 e-science, C10, C11</w:t>
            </w:r>
          </w:p>
        </w:tc>
      </w:tr>
    </w:tbl>
    <w:p w14:paraId="586CA51E" w14:textId="77777777" w:rsidR="00A0154B" w:rsidRDefault="00A0154B" w:rsidP="00A0154B">
      <w:pPr>
        <w:tabs>
          <w:tab w:val="clear" w:pos="794"/>
          <w:tab w:val="clear" w:pos="1191"/>
          <w:tab w:val="clear" w:pos="1588"/>
          <w:tab w:val="clear" w:pos="1985"/>
        </w:tabs>
        <w:spacing w:before="0"/>
        <w:jc w:val="center"/>
        <w:rPr>
          <w:b/>
          <w:bCs/>
        </w:rPr>
      </w:pPr>
    </w:p>
    <w:p w14:paraId="5B075773" w14:textId="77777777" w:rsidR="007C16BD" w:rsidRDefault="007C16BD">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43B2B1AA" w14:textId="77777777" w:rsidR="00A25D25" w:rsidRDefault="00A25D25" w:rsidP="00A25D25">
      <w:pPr>
        <w:pStyle w:val="Heading1"/>
        <w:tabs>
          <w:tab w:val="clear" w:pos="794"/>
          <w:tab w:val="clear" w:pos="1191"/>
          <w:tab w:val="clear" w:pos="1588"/>
          <w:tab w:val="clear" w:pos="1985"/>
        </w:tabs>
        <w:overflowPunct/>
        <w:autoSpaceDE/>
        <w:autoSpaceDN/>
        <w:adjustRightInd/>
        <w:spacing w:before="480"/>
        <w:jc w:val="center"/>
        <w:textAlignment w:val="auto"/>
        <w:rPr>
          <w:sz w:val="36"/>
          <w:szCs w:val="36"/>
        </w:rPr>
      </w:pPr>
      <w:bookmarkStart w:id="9" w:name="_Toc419706425"/>
      <w:r w:rsidRPr="00373518">
        <w:rPr>
          <w:szCs w:val="24"/>
        </w:rPr>
        <w:lastRenderedPageBreak/>
        <w:t>WSIS Action Lines and SDGs Matrix</w:t>
      </w:r>
      <w:bookmarkEnd w:id="9"/>
      <w:r>
        <w:rPr>
          <w:sz w:val="36"/>
          <w:szCs w:val="36"/>
        </w:rPr>
        <w:t xml:space="preserve"> </w:t>
      </w:r>
    </w:p>
    <w:p w14:paraId="3956AD43" w14:textId="77777777" w:rsidR="00A0154B" w:rsidRDefault="00A0154B" w:rsidP="00A0154B">
      <w:pPr>
        <w:tabs>
          <w:tab w:val="clear" w:pos="794"/>
          <w:tab w:val="clear" w:pos="1191"/>
          <w:tab w:val="clear" w:pos="1588"/>
          <w:tab w:val="clear" w:pos="1985"/>
        </w:tabs>
        <w:spacing w:before="0"/>
        <w:jc w:val="center"/>
        <w:rPr>
          <w:b/>
          <w:bCs/>
        </w:rPr>
      </w:pPr>
    </w:p>
    <w:tbl>
      <w:tblPr>
        <w:tblStyle w:val="GridTable4-Accent31"/>
        <w:tblpPr w:leftFromText="180" w:rightFromText="180" w:vertAnchor="page" w:horzAnchor="margin" w:tblpY="1951"/>
        <w:tblW w:w="9918" w:type="dxa"/>
        <w:tblLook w:val="04A0" w:firstRow="1" w:lastRow="0" w:firstColumn="1" w:lastColumn="0" w:noHBand="0" w:noVBand="1"/>
      </w:tblPr>
      <w:tblGrid>
        <w:gridCol w:w="846"/>
        <w:gridCol w:w="4365"/>
        <w:gridCol w:w="4707"/>
      </w:tblGrid>
      <w:tr w:rsidR="00A25D25" w:rsidRPr="00721134" w14:paraId="5D0209B5" w14:textId="77777777" w:rsidTr="004847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gridSpan w:val="2"/>
            <w:tcBorders>
              <w:top w:val="nil"/>
            </w:tcBorders>
            <w:shd w:val="clear" w:color="auto" w:fill="92D050"/>
          </w:tcPr>
          <w:p w14:paraId="4D41A966" w14:textId="77777777" w:rsidR="00A25D25" w:rsidRPr="00721134" w:rsidRDefault="00A25D25" w:rsidP="004847FF">
            <w:pPr>
              <w:jc w:val="center"/>
              <w:rPr>
                <w:rFonts w:asciiTheme="majorHAnsi" w:hAnsiTheme="majorHAnsi"/>
                <w:sz w:val="20"/>
              </w:rPr>
            </w:pPr>
            <w:r w:rsidRPr="00721134">
              <w:rPr>
                <w:rFonts w:asciiTheme="majorHAnsi" w:hAnsiTheme="majorHAnsi"/>
                <w:sz w:val="20"/>
              </w:rPr>
              <w:t>WSIS Action Lines</w:t>
            </w:r>
          </w:p>
          <w:p w14:paraId="6B0C8186" w14:textId="77777777" w:rsidR="00A25D25" w:rsidRPr="00721134" w:rsidRDefault="00A25D25" w:rsidP="004847FF">
            <w:pPr>
              <w:jc w:val="center"/>
              <w:rPr>
                <w:rFonts w:asciiTheme="majorHAnsi" w:hAnsiTheme="majorHAnsi"/>
                <w:sz w:val="20"/>
              </w:rPr>
            </w:pPr>
          </w:p>
        </w:tc>
        <w:tc>
          <w:tcPr>
            <w:tcW w:w="4707" w:type="dxa"/>
            <w:tcBorders>
              <w:top w:val="nil"/>
            </w:tcBorders>
            <w:shd w:val="clear" w:color="auto" w:fill="92D050"/>
          </w:tcPr>
          <w:p w14:paraId="59D1D8DB" w14:textId="77777777" w:rsidR="00A25D25" w:rsidRPr="00721134" w:rsidRDefault="00A25D25" w:rsidP="004847F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721134">
              <w:rPr>
                <w:rFonts w:asciiTheme="majorHAnsi" w:hAnsiTheme="majorHAnsi"/>
                <w:sz w:val="20"/>
              </w:rPr>
              <w:t>SDGs</w:t>
            </w:r>
          </w:p>
          <w:p w14:paraId="6279280B" w14:textId="77777777" w:rsidR="00A25D25" w:rsidRPr="009245D5" w:rsidRDefault="00A25D25" w:rsidP="004847F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20"/>
              </w:rPr>
            </w:pPr>
          </w:p>
        </w:tc>
      </w:tr>
      <w:tr w:rsidR="00A25D25" w:rsidRPr="00721134" w14:paraId="7B98D6A1" w14:textId="77777777" w:rsidTr="00E53533">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846" w:type="dxa"/>
            <w:shd w:val="clear" w:color="auto" w:fill="EDEDED"/>
          </w:tcPr>
          <w:p w14:paraId="323B4B2F" w14:textId="77777777" w:rsidR="00A25D25" w:rsidRPr="00721134" w:rsidRDefault="00A25D25" w:rsidP="004847FF">
            <w:pPr>
              <w:rPr>
                <w:rFonts w:asciiTheme="majorHAnsi" w:hAnsiTheme="majorHAnsi"/>
                <w:sz w:val="20"/>
              </w:rPr>
            </w:pPr>
            <w:r w:rsidRPr="00721134">
              <w:rPr>
                <w:rFonts w:asciiTheme="majorHAnsi" w:hAnsiTheme="majorHAnsi"/>
                <w:noProof/>
                <w:sz w:val="20"/>
                <w:lang w:eastAsia="zh-CN"/>
              </w:rPr>
              <w:drawing>
                <wp:inline distT="0" distB="0" distL="0" distR="0" wp14:anchorId="5752264F" wp14:editId="05947DC1">
                  <wp:extent cx="235762" cy="2357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0785" cy="240785"/>
                          </a:xfrm>
                          <a:prstGeom prst="rect">
                            <a:avLst/>
                          </a:prstGeom>
                        </pic:spPr>
                      </pic:pic>
                    </a:graphicData>
                  </a:graphic>
                </wp:inline>
              </w:drawing>
            </w:r>
          </w:p>
        </w:tc>
        <w:tc>
          <w:tcPr>
            <w:tcW w:w="4365" w:type="dxa"/>
            <w:shd w:val="clear" w:color="auto" w:fill="EDEDED"/>
          </w:tcPr>
          <w:p w14:paraId="27C0092A" w14:textId="77777777" w:rsidR="00A25D25" w:rsidRPr="00E53533" w:rsidRDefault="00A25D25" w:rsidP="004847FF">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Calibri Light" w:hAnsi="Calibri Light"/>
                <w:color w:val="548DD4" w:themeColor="text2" w:themeTint="99"/>
                <w:sz w:val="20"/>
                <w:szCs w:val="20"/>
              </w:rPr>
            </w:pPr>
            <w:r w:rsidRPr="00E53533">
              <w:rPr>
                <w:rStyle w:val="Hyperlink"/>
                <w:rFonts w:ascii="Calibri Light" w:hAnsi="Calibri Light"/>
                <w:color w:val="548DD4" w:themeColor="text2" w:themeTint="99"/>
                <w:sz w:val="20"/>
                <w:szCs w:val="20"/>
              </w:rPr>
              <w:t>C1: The role of governments and all stakeholders in the promotion of ICTs for development</w:t>
            </w:r>
          </w:p>
        </w:tc>
        <w:tc>
          <w:tcPr>
            <w:tcW w:w="4707" w:type="dxa"/>
            <w:shd w:val="clear" w:color="auto" w:fill="EDEDED"/>
          </w:tcPr>
          <w:p w14:paraId="0D2C67DA" w14:textId="77777777" w:rsidR="00A25D25" w:rsidRPr="00E53533" w:rsidRDefault="00A25D25" w:rsidP="004847FF">
            <w:pPr>
              <w:cnfStyle w:val="000000100000" w:firstRow="0" w:lastRow="0" w:firstColumn="0" w:lastColumn="0" w:oddVBand="0" w:evenVBand="0" w:oddHBand="1" w:evenHBand="0" w:firstRowFirstColumn="0" w:firstRowLastColumn="0" w:lastRowFirstColumn="0" w:lastRowLastColumn="0"/>
              <w:rPr>
                <w:rFonts w:ascii="Calibri Light" w:hAnsi="Calibri Light"/>
                <w:sz w:val="20"/>
              </w:rPr>
            </w:pPr>
            <w:r w:rsidRPr="00E53533">
              <w:rPr>
                <w:rFonts w:ascii="Calibri Light" w:hAnsi="Calibri Light"/>
                <w:sz w:val="20"/>
              </w:rPr>
              <w:t>Goal 1, 3.8, 3.d, Goal 5, 10.c, 16.5, 16.6, 16.10, 17.18</w:t>
            </w:r>
          </w:p>
        </w:tc>
      </w:tr>
      <w:tr w:rsidR="00A25D25" w:rsidRPr="00721134" w14:paraId="15AD1CD9" w14:textId="77777777" w:rsidTr="004847FF">
        <w:tc>
          <w:tcPr>
            <w:cnfStyle w:val="001000000000" w:firstRow="0" w:lastRow="0" w:firstColumn="1" w:lastColumn="0" w:oddVBand="0" w:evenVBand="0" w:oddHBand="0" w:evenHBand="0" w:firstRowFirstColumn="0" w:firstRowLastColumn="0" w:lastRowFirstColumn="0" w:lastRowLastColumn="0"/>
            <w:tcW w:w="846" w:type="dxa"/>
          </w:tcPr>
          <w:p w14:paraId="316EE6C9" w14:textId="77777777" w:rsidR="00A25D25" w:rsidRPr="00721134" w:rsidRDefault="00A25D25" w:rsidP="004847FF">
            <w:pPr>
              <w:rPr>
                <w:rFonts w:asciiTheme="majorHAnsi" w:hAnsiTheme="majorHAnsi"/>
                <w:sz w:val="20"/>
              </w:rPr>
            </w:pPr>
            <w:r w:rsidRPr="00721134">
              <w:rPr>
                <w:rFonts w:asciiTheme="majorHAnsi" w:hAnsiTheme="majorHAnsi"/>
                <w:noProof/>
                <w:sz w:val="20"/>
                <w:lang w:eastAsia="zh-CN"/>
              </w:rPr>
              <w:drawing>
                <wp:inline distT="0" distB="0" distL="0" distR="0" wp14:anchorId="2CA91734" wp14:editId="6DEBE14E">
                  <wp:extent cx="236117" cy="236117"/>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0154" cy="240154"/>
                          </a:xfrm>
                          <a:prstGeom prst="rect">
                            <a:avLst/>
                          </a:prstGeom>
                        </pic:spPr>
                      </pic:pic>
                    </a:graphicData>
                  </a:graphic>
                </wp:inline>
              </w:drawing>
            </w:r>
          </w:p>
        </w:tc>
        <w:tc>
          <w:tcPr>
            <w:tcW w:w="4365" w:type="dxa"/>
          </w:tcPr>
          <w:p w14:paraId="06987016" w14:textId="77777777" w:rsidR="00A25D25" w:rsidRPr="00E53533" w:rsidRDefault="00A25D25" w:rsidP="004847FF">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Calibri Light" w:hAnsi="Calibri Light"/>
                <w:color w:val="548DD4" w:themeColor="text2" w:themeTint="99"/>
                <w:sz w:val="20"/>
                <w:szCs w:val="20"/>
              </w:rPr>
            </w:pPr>
            <w:r w:rsidRPr="00E53533">
              <w:rPr>
                <w:rStyle w:val="Hyperlink"/>
                <w:rFonts w:ascii="Calibri Light" w:hAnsi="Calibri Light"/>
                <w:color w:val="548DD4" w:themeColor="text2" w:themeTint="99"/>
                <w:sz w:val="20"/>
                <w:szCs w:val="20"/>
              </w:rPr>
              <w:t>C2: Information and communication infrastructure: an essential foundation for the Information Society</w:t>
            </w:r>
          </w:p>
        </w:tc>
        <w:tc>
          <w:tcPr>
            <w:tcW w:w="4707" w:type="dxa"/>
          </w:tcPr>
          <w:p w14:paraId="21109EE9" w14:textId="77777777" w:rsidR="00A25D25" w:rsidRPr="00E53533" w:rsidRDefault="00A25D25" w:rsidP="004847FF">
            <w:pPr>
              <w:cnfStyle w:val="000000000000" w:firstRow="0" w:lastRow="0" w:firstColumn="0" w:lastColumn="0" w:oddVBand="0" w:evenVBand="0" w:oddHBand="0" w:evenHBand="0" w:firstRowFirstColumn="0" w:firstRowLastColumn="0" w:lastRowFirstColumn="0" w:lastRowLastColumn="0"/>
              <w:rPr>
                <w:rFonts w:ascii="Calibri Light" w:hAnsi="Calibri Light"/>
                <w:sz w:val="20"/>
              </w:rPr>
            </w:pPr>
            <w:r w:rsidRPr="00E53533">
              <w:rPr>
                <w:rFonts w:ascii="Calibri Light" w:hAnsi="Calibri Light"/>
                <w:sz w:val="20"/>
              </w:rPr>
              <w:t>1.4, 8.2, 9.1, 9.a, 9.c, 11.5, 11.b</w:t>
            </w:r>
          </w:p>
        </w:tc>
      </w:tr>
      <w:tr w:rsidR="00A25D25" w:rsidRPr="00721134" w14:paraId="75F2C4EC" w14:textId="77777777" w:rsidTr="00E535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EDEDED"/>
          </w:tcPr>
          <w:p w14:paraId="2D388042" w14:textId="77777777" w:rsidR="00A25D25" w:rsidRPr="00721134" w:rsidRDefault="00A25D25" w:rsidP="004847FF">
            <w:pPr>
              <w:rPr>
                <w:rFonts w:asciiTheme="majorHAnsi" w:hAnsiTheme="majorHAnsi"/>
                <w:sz w:val="20"/>
              </w:rPr>
            </w:pPr>
            <w:r w:rsidRPr="00721134">
              <w:rPr>
                <w:rFonts w:asciiTheme="majorHAnsi" w:hAnsiTheme="majorHAnsi"/>
                <w:noProof/>
                <w:sz w:val="20"/>
                <w:lang w:eastAsia="zh-CN"/>
              </w:rPr>
              <w:drawing>
                <wp:inline distT="0" distB="0" distL="0" distR="0" wp14:anchorId="0D2F6F1D" wp14:editId="6FC67616">
                  <wp:extent cx="227310" cy="227310"/>
                  <wp:effectExtent l="0" t="0" r="1905" b="190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150.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8695" cy="238695"/>
                          </a:xfrm>
                          <a:prstGeom prst="rect">
                            <a:avLst/>
                          </a:prstGeom>
                        </pic:spPr>
                      </pic:pic>
                    </a:graphicData>
                  </a:graphic>
                </wp:inline>
              </w:drawing>
            </w:r>
          </w:p>
        </w:tc>
        <w:tc>
          <w:tcPr>
            <w:tcW w:w="4365" w:type="dxa"/>
            <w:shd w:val="clear" w:color="auto" w:fill="EDEDED"/>
          </w:tcPr>
          <w:p w14:paraId="6B9D2C21" w14:textId="77777777" w:rsidR="00A25D25" w:rsidRPr="00E53533" w:rsidRDefault="00A25D25" w:rsidP="004847FF">
            <w:pPr>
              <w:cnfStyle w:val="000000100000" w:firstRow="0" w:lastRow="0" w:firstColumn="0" w:lastColumn="0" w:oddVBand="0" w:evenVBand="0" w:oddHBand="1" w:evenHBand="0" w:firstRowFirstColumn="0" w:firstRowLastColumn="0" w:lastRowFirstColumn="0" w:lastRowLastColumn="0"/>
              <w:rPr>
                <w:rFonts w:ascii="Calibri Light" w:hAnsi="Calibri Light"/>
                <w:b/>
                <w:bCs/>
                <w:color w:val="548DD4" w:themeColor="text2" w:themeTint="99"/>
                <w:sz w:val="20"/>
              </w:rPr>
            </w:pPr>
            <w:r w:rsidRPr="00E53533">
              <w:rPr>
                <w:rFonts w:ascii="Calibri Light" w:hAnsi="Calibri Light"/>
                <w:b/>
                <w:bCs/>
                <w:color w:val="548DD4" w:themeColor="text2" w:themeTint="99"/>
                <w:sz w:val="20"/>
              </w:rPr>
              <w:t>C3: Access to information knowledge</w:t>
            </w:r>
          </w:p>
        </w:tc>
        <w:tc>
          <w:tcPr>
            <w:tcW w:w="4707" w:type="dxa"/>
            <w:shd w:val="clear" w:color="auto" w:fill="EDEDED"/>
          </w:tcPr>
          <w:p w14:paraId="07B2EB1F" w14:textId="77777777" w:rsidR="00A25D25" w:rsidRPr="00E53533" w:rsidRDefault="00A25D25" w:rsidP="004847FF">
            <w:pPr>
              <w:cnfStyle w:val="000000100000" w:firstRow="0" w:lastRow="0" w:firstColumn="0" w:lastColumn="0" w:oddVBand="0" w:evenVBand="0" w:oddHBand="1" w:evenHBand="0" w:firstRowFirstColumn="0" w:firstRowLastColumn="0" w:lastRowFirstColumn="0" w:lastRowLastColumn="0"/>
              <w:rPr>
                <w:rFonts w:ascii="Calibri Light" w:hAnsi="Calibri Light"/>
                <w:iCs/>
                <w:sz w:val="20"/>
              </w:rPr>
            </w:pPr>
            <w:r w:rsidRPr="00E53533">
              <w:rPr>
                <w:rFonts w:ascii="Calibri Light" w:hAnsi="Calibri Light"/>
                <w:iCs/>
                <w:sz w:val="20"/>
              </w:rPr>
              <w:t>Goal 1, Goal 2, Goal 3, Goal 4, Goal 5, Goal 6, Goal 7, Goal 8, Goal 9, Goal 10, Goal 11, Goal 12, Goal 13, Goal 14, Goal 15, Goal 16, Goal 17</w:t>
            </w:r>
          </w:p>
        </w:tc>
      </w:tr>
      <w:tr w:rsidR="00A25D25" w:rsidRPr="00721134" w14:paraId="0CAD1F99" w14:textId="77777777" w:rsidTr="004847FF">
        <w:tc>
          <w:tcPr>
            <w:cnfStyle w:val="001000000000" w:firstRow="0" w:lastRow="0" w:firstColumn="1" w:lastColumn="0" w:oddVBand="0" w:evenVBand="0" w:oddHBand="0" w:evenHBand="0" w:firstRowFirstColumn="0" w:firstRowLastColumn="0" w:lastRowFirstColumn="0" w:lastRowLastColumn="0"/>
            <w:tcW w:w="846" w:type="dxa"/>
          </w:tcPr>
          <w:p w14:paraId="7D798891" w14:textId="77777777" w:rsidR="00A25D25" w:rsidRPr="00721134" w:rsidRDefault="00A25D25" w:rsidP="004847FF">
            <w:pPr>
              <w:rPr>
                <w:rFonts w:asciiTheme="majorHAnsi" w:hAnsiTheme="majorHAnsi"/>
                <w:sz w:val="20"/>
              </w:rPr>
            </w:pPr>
            <w:r w:rsidRPr="00721134">
              <w:rPr>
                <w:rFonts w:asciiTheme="majorHAnsi" w:hAnsiTheme="majorHAnsi"/>
                <w:noProof/>
                <w:sz w:val="20"/>
                <w:lang w:eastAsia="zh-CN"/>
              </w:rPr>
              <w:drawing>
                <wp:inline distT="0" distB="0" distL="0" distR="0" wp14:anchorId="2BAD1FEE" wp14:editId="2BAEC3B4">
                  <wp:extent cx="213173" cy="213173"/>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150.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6534" cy="216534"/>
                          </a:xfrm>
                          <a:prstGeom prst="rect">
                            <a:avLst/>
                          </a:prstGeom>
                        </pic:spPr>
                      </pic:pic>
                    </a:graphicData>
                  </a:graphic>
                </wp:inline>
              </w:drawing>
            </w:r>
          </w:p>
        </w:tc>
        <w:tc>
          <w:tcPr>
            <w:tcW w:w="4365" w:type="dxa"/>
          </w:tcPr>
          <w:p w14:paraId="3A79262D" w14:textId="77777777" w:rsidR="00A25D25" w:rsidRPr="00E53533" w:rsidRDefault="00A25D25" w:rsidP="004847FF">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Calibri Light" w:hAnsi="Calibri Light"/>
                <w:color w:val="548DD4" w:themeColor="text2" w:themeTint="99"/>
                <w:sz w:val="20"/>
                <w:szCs w:val="20"/>
              </w:rPr>
            </w:pPr>
            <w:r w:rsidRPr="00E53533">
              <w:rPr>
                <w:rStyle w:val="Hyperlink"/>
                <w:rFonts w:ascii="Calibri Light" w:hAnsi="Calibri Light"/>
                <w:color w:val="548DD4" w:themeColor="text2" w:themeTint="99"/>
                <w:sz w:val="20"/>
                <w:szCs w:val="20"/>
              </w:rPr>
              <w:t>C4: Capacity building</w:t>
            </w:r>
          </w:p>
        </w:tc>
        <w:tc>
          <w:tcPr>
            <w:tcW w:w="4707" w:type="dxa"/>
          </w:tcPr>
          <w:p w14:paraId="54BA5DCB" w14:textId="77777777" w:rsidR="00A25D25" w:rsidRPr="00E53533" w:rsidRDefault="00A25D25" w:rsidP="004847FF">
            <w:pPr>
              <w:cnfStyle w:val="000000000000" w:firstRow="0" w:lastRow="0" w:firstColumn="0" w:lastColumn="0" w:oddVBand="0" w:evenVBand="0" w:oddHBand="0" w:evenHBand="0" w:firstRowFirstColumn="0" w:firstRowLastColumn="0" w:lastRowFirstColumn="0" w:lastRowLastColumn="0"/>
              <w:rPr>
                <w:rFonts w:ascii="Calibri Light" w:hAnsi="Calibri Light"/>
                <w:sz w:val="20"/>
              </w:rPr>
            </w:pPr>
            <w:r w:rsidRPr="00E53533">
              <w:rPr>
                <w:rFonts w:ascii="Calibri Light" w:hAnsi="Calibri Light"/>
                <w:sz w:val="20"/>
              </w:rPr>
              <w:t>1.b, 2.3, 3.7, 3.b, 3.d, 4.4, 4.7, 5.5, 5.b, 6.a, 12.7, 12.8, 12.a, 12.b, 13.2, 13.3, 13.b, 14.a, 16.a, 17.9, 17.18</w:t>
            </w:r>
          </w:p>
        </w:tc>
      </w:tr>
      <w:tr w:rsidR="00A25D25" w:rsidRPr="00721134" w14:paraId="62E9F1A2" w14:textId="77777777" w:rsidTr="00E535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EDEDED"/>
          </w:tcPr>
          <w:p w14:paraId="68A1E4CE" w14:textId="77777777" w:rsidR="00A25D25" w:rsidRPr="00721134" w:rsidRDefault="00A25D25" w:rsidP="004847FF">
            <w:pPr>
              <w:rPr>
                <w:rFonts w:asciiTheme="majorHAnsi" w:hAnsiTheme="majorHAnsi"/>
                <w:noProof/>
                <w:sz w:val="20"/>
              </w:rPr>
            </w:pPr>
            <w:r w:rsidRPr="00721134">
              <w:rPr>
                <w:rFonts w:asciiTheme="majorHAnsi" w:hAnsiTheme="majorHAnsi"/>
                <w:noProof/>
                <w:sz w:val="20"/>
                <w:lang w:eastAsia="zh-CN"/>
              </w:rPr>
              <w:drawing>
                <wp:inline distT="0" distB="0" distL="0" distR="0" wp14:anchorId="6A96ACDA" wp14:editId="31720695">
                  <wp:extent cx="201954" cy="201954"/>
                  <wp:effectExtent l="0" t="0" r="7620"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15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8810" cy="208810"/>
                          </a:xfrm>
                          <a:prstGeom prst="rect">
                            <a:avLst/>
                          </a:prstGeom>
                        </pic:spPr>
                      </pic:pic>
                    </a:graphicData>
                  </a:graphic>
                </wp:inline>
              </w:drawing>
            </w:r>
          </w:p>
        </w:tc>
        <w:tc>
          <w:tcPr>
            <w:tcW w:w="4365" w:type="dxa"/>
            <w:shd w:val="clear" w:color="auto" w:fill="EDEDED"/>
          </w:tcPr>
          <w:p w14:paraId="25D3A3D4" w14:textId="77777777" w:rsidR="00A25D25" w:rsidRPr="00E53533" w:rsidRDefault="00A25D25" w:rsidP="004847FF">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Calibri Light" w:hAnsi="Calibri Light"/>
                <w:color w:val="548DD4" w:themeColor="text2" w:themeTint="99"/>
                <w:sz w:val="20"/>
                <w:szCs w:val="20"/>
              </w:rPr>
            </w:pPr>
            <w:r w:rsidRPr="00E53533">
              <w:rPr>
                <w:rStyle w:val="Hyperlink"/>
                <w:rFonts w:ascii="Calibri Light" w:hAnsi="Calibri Light"/>
                <w:color w:val="548DD4" w:themeColor="text2" w:themeTint="99"/>
                <w:sz w:val="20"/>
                <w:szCs w:val="20"/>
              </w:rPr>
              <w:t>C5: Building confidence and security in the use of ICTs</w:t>
            </w:r>
          </w:p>
        </w:tc>
        <w:tc>
          <w:tcPr>
            <w:tcW w:w="4707" w:type="dxa"/>
            <w:shd w:val="clear" w:color="auto" w:fill="EDEDED"/>
          </w:tcPr>
          <w:p w14:paraId="4340D28F" w14:textId="77777777" w:rsidR="00A25D25" w:rsidRPr="00E53533" w:rsidRDefault="00A25D25" w:rsidP="004847FF">
            <w:pPr>
              <w:cnfStyle w:val="000000100000" w:firstRow="0" w:lastRow="0" w:firstColumn="0" w:lastColumn="0" w:oddVBand="0" w:evenVBand="0" w:oddHBand="1" w:evenHBand="0" w:firstRowFirstColumn="0" w:firstRowLastColumn="0" w:lastRowFirstColumn="0" w:lastRowLastColumn="0"/>
              <w:rPr>
                <w:rFonts w:ascii="Calibri Light" w:hAnsi="Calibri Light"/>
                <w:sz w:val="20"/>
              </w:rPr>
            </w:pPr>
            <w:r w:rsidRPr="00E53533">
              <w:rPr>
                <w:rFonts w:ascii="Calibri Light" w:hAnsi="Calibri Light"/>
                <w:sz w:val="20"/>
              </w:rPr>
              <w:t xml:space="preserve">1.4, 4.1, 4.3, </w:t>
            </w:r>
          </w:p>
          <w:p w14:paraId="28DA89EC" w14:textId="77777777" w:rsidR="00A25D25" w:rsidRPr="00E53533" w:rsidRDefault="00A25D25" w:rsidP="004847FF">
            <w:pPr>
              <w:cnfStyle w:val="000000100000" w:firstRow="0" w:lastRow="0" w:firstColumn="0" w:lastColumn="0" w:oddVBand="0" w:evenVBand="0" w:oddHBand="1" w:evenHBand="0" w:firstRowFirstColumn="0" w:firstRowLastColumn="0" w:lastRowFirstColumn="0" w:lastRowLastColumn="0"/>
              <w:rPr>
                <w:rFonts w:ascii="Calibri Light" w:hAnsi="Calibri Light"/>
                <w:sz w:val="20"/>
              </w:rPr>
            </w:pPr>
            <w:r w:rsidRPr="00DD1BD3">
              <w:rPr>
                <w:rFonts w:ascii="Calibri Light" w:hAnsi="Calibri Light"/>
                <w:sz w:val="20"/>
              </w:rPr>
              <w:t>4.5</w:t>
            </w:r>
            <w:r w:rsidRPr="00E53533">
              <w:rPr>
                <w:rFonts w:ascii="Calibri Light" w:hAnsi="Calibri Light"/>
                <w:sz w:val="20"/>
              </w:rPr>
              <w:t xml:space="preserve">, 5.b, 7.1, 7.a, 7.b, 8.1, 9.1, 9.c, 11.3, 11.b, 16.2, 17.8  </w:t>
            </w:r>
          </w:p>
        </w:tc>
      </w:tr>
      <w:tr w:rsidR="00A25D25" w:rsidRPr="00721134" w14:paraId="621FD3D6" w14:textId="77777777" w:rsidTr="004847FF">
        <w:tc>
          <w:tcPr>
            <w:cnfStyle w:val="001000000000" w:firstRow="0" w:lastRow="0" w:firstColumn="1" w:lastColumn="0" w:oddVBand="0" w:evenVBand="0" w:oddHBand="0" w:evenHBand="0" w:firstRowFirstColumn="0" w:firstRowLastColumn="0" w:lastRowFirstColumn="0" w:lastRowLastColumn="0"/>
            <w:tcW w:w="846" w:type="dxa"/>
          </w:tcPr>
          <w:p w14:paraId="43E7B7F5" w14:textId="77777777" w:rsidR="00A25D25" w:rsidRPr="00721134" w:rsidRDefault="00A25D25" w:rsidP="004847FF">
            <w:pPr>
              <w:rPr>
                <w:rFonts w:asciiTheme="majorHAnsi" w:hAnsiTheme="majorHAnsi"/>
                <w:sz w:val="20"/>
              </w:rPr>
            </w:pPr>
            <w:r w:rsidRPr="00721134">
              <w:rPr>
                <w:rFonts w:asciiTheme="majorHAnsi" w:hAnsiTheme="majorHAnsi"/>
                <w:noProof/>
                <w:sz w:val="20"/>
                <w:lang w:eastAsia="zh-CN"/>
              </w:rPr>
              <w:drawing>
                <wp:inline distT="0" distB="0" distL="0" distR="0" wp14:anchorId="7E733E5E" wp14:editId="262C9DDA">
                  <wp:extent cx="201930" cy="201930"/>
                  <wp:effectExtent l="0" t="0" r="7620" b="762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150.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5084" cy="205084"/>
                          </a:xfrm>
                          <a:prstGeom prst="rect">
                            <a:avLst/>
                          </a:prstGeom>
                        </pic:spPr>
                      </pic:pic>
                    </a:graphicData>
                  </a:graphic>
                </wp:inline>
              </w:drawing>
            </w:r>
          </w:p>
        </w:tc>
        <w:tc>
          <w:tcPr>
            <w:tcW w:w="4365" w:type="dxa"/>
          </w:tcPr>
          <w:p w14:paraId="2B88FF42" w14:textId="77777777" w:rsidR="00A25D25" w:rsidRPr="00E53533" w:rsidRDefault="00A25D25" w:rsidP="004847FF">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Calibri Light" w:hAnsi="Calibri Light"/>
                <w:color w:val="548DD4" w:themeColor="text2" w:themeTint="99"/>
                <w:sz w:val="20"/>
                <w:szCs w:val="20"/>
              </w:rPr>
            </w:pPr>
            <w:r w:rsidRPr="00E53533">
              <w:rPr>
                <w:rStyle w:val="Hyperlink"/>
                <w:rFonts w:ascii="Calibri Light" w:hAnsi="Calibri Light"/>
                <w:color w:val="548DD4" w:themeColor="text2" w:themeTint="99"/>
                <w:sz w:val="20"/>
                <w:szCs w:val="20"/>
              </w:rPr>
              <w:t>C6: Enabling environment</w:t>
            </w:r>
          </w:p>
        </w:tc>
        <w:tc>
          <w:tcPr>
            <w:tcW w:w="4707" w:type="dxa"/>
          </w:tcPr>
          <w:p w14:paraId="41B544DE" w14:textId="77777777" w:rsidR="00A25D25" w:rsidRPr="00E53533" w:rsidRDefault="00A25D25" w:rsidP="004847FF">
            <w:pPr>
              <w:cnfStyle w:val="000000000000" w:firstRow="0" w:lastRow="0" w:firstColumn="0" w:lastColumn="0" w:oddVBand="0" w:evenVBand="0" w:oddHBand="0" w:evenHBand="0" w:firstRowFirstColumn="0" w:firstRowLastColumn="0" w:lastRowFirstColumn="0" w:lastRowLastColumn="0"/>
              <w:rPr>
                <w:rFonts w:ascii="Calibri Light" w:hAnsi="Calibri Light"/>
                <w:sz w:val="20"/>
              </w:rPr>
            </w:pPr>
            <w:r w:rsidRPr="00E53533">
              <w:rPr>
                <w:rFonts w:ascii="Calibri Light" w:hAnsi="Calibri Light"/>
                <w:sz w:val="20"/>
              </w:rPr>
              <w:t>2.a, 4.4, 5.b, 8.2, 8.3, 9.1, 9.c, 10.3, 11.3, 11.b, 16.3, 16.6, 16.7, 16.10, 16.b, 17.6, 17.14, 17.16</w:t>
            </w:r>
          </w:p>
        </w:tc>
      </w:tr>
      <w:tr w:rsidR="00A25D25" w:rsidRPr="00721134" w14:paraId="47717643" w14:textId="77777777" w:rsidTr="00E535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EDEDED"/>
          </w:tcPr>
          <w:p w14:paraId="7A0E94C0" w14:textId="77777777" w:rsidR="00A25D25" w:rsidRPr="00721134" w:rsidRDefault="00A25D25" w:rsidP="004847FF">
            <w:pPr>
              <w:rPr>
                <w:rFonts w:asciiTheme="majorHAnsi" w:hAnsiTheme="majorHAnsi"/>
                <w:sz w:val="20"/>
              </w:rPr>
            </w:pPr>
            <w:r w:rsidRPr="00721134">
              <w:rPr>
                <w:rFonts w:asciiTheme="majorHAnsi" w:hAnsiTheme="majorHAnsi"/>
                <w:noProof/>
                <w:sz w:val="20"/>
                <w:lang w:eastAsia="zh-CN"/>
              </w:rPr>
              <w:drawing>
                <wp:inline distT="0" distB="0" distL="0" distR="0" wp14:anchorId="18B077DC" wp14:editId="44F2E739">
                  <wp:extent cx="207563" cy="207563"/>
                  <wp:effectExtent l="0" t="0" r="2540" b="254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3197" cy="213197"/>
                          </a:xfrm>
                          <a:prstGeom prst="rect">
                            <a:avLst/>
                          </a:prstGeom>
                        </pic:spPr>
                      </pic:pic>
                    </a:graphicData>
                  </a:graphic>
                </wp:inline>
              </w:drawing>
            </w:r>
          </w:p>
        </w:tc>
        <w:tc>
          <w:tcPr>
            <w:tcW w:w="4365" w:type="dxa"/>
            <w:shd w:val="clear" w:color="auto" w:fill="EDEDED"/>
          </w:tcPr>
          <w:p w14:paraId="1C6D8C0E" w14:textId="77777777" w:rsidR="00A25D25" w:rsidRPr="00E53533" w:rsidRDefault="00A25D25" w:rsidP="004847FF">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Calibri Light" w:hAnsi="Calibri Light"/>
                <w:color w:val="548DD4" w:themeColor="text2" w:themeTint="99"/>
                <w:sz w:val="20"/>
                <w:szCs w:val="20"/>
              </w:rPr>
            </w:pPr>
            <w:r w:rsidRPr="00E53533">
              <w:rPr>
                <w:rStyle w:val="Hyperlink"/>
                <w:rFonts w:ascii="Calibri Light" w:hAnsi="Calibri Light"/>
                <w:color w:val="548DD4" w:themeColor="text2" w:themeTint="99"/>
                <w:sz w:val="20"/>
                <w:szCs w:val="20"/>
              </w:rPr>
              <w:t xml:space="preserve">C7 ICT Applications: </w:t>
            </w:r>
            <w:proofErr w:type="spellStart"/>
            <w:r w:rsidRPr="00E53533">
              <w:rPr>
                <w:rStyle w:val="Hyperlink"/>
                <w:rFonts w:ascii="Calibri Light" w:hAnsi="Calibri Light"/>
                <w:color w:val="548DD4" w:themeColor="text2" w:themeTint="99"/>
                <w:sz w:val="20"/>
                <w:szCs w:val="20"/>
              </w:rPr>
              <w:t>i</w:t>
            </w:r>
            <w:proofErr w:type="spellEnd"/>
            <w:r w:rsidRPr="00E53533">
              <w:rPr>
                <w:rStyle w:val="Hyperlink"/>
                <w:rFonts w:ascii="Calibri Light" w:hAnsi="Calibri Light"/>
                <w:color w:val="548DD4" w:themeColor="text2" w:themeTint="99"/>
                <w:sz w:val="20"/>
                <w:szCs w:val="20"/>
              </w:rPr>
              <w:t>. e-government</w:t>
            </w:r>
          </w:p>
        </w:tc>
        <w:tc>
          <w:tcPr>
            <w:tcW w:w="4707" w:type="dxa"/>
            <w:shd w:val="clear" w:color="auto" w:fill="EDEDED"/>
          </w:tcPr>
          <w:p w14:paraId="31A2A3C4" w14:textId="77777777" w:rsidR="00A25D25" w:rsidRPr="00E53533" w:rsidRDefault="00A25D25" w:rsidP="004847FF">
            <w:pPr>
              <w:cnfStyle w:val="000000100000" w:firstRow="0" w:lastRow="0" w:firstColumn="0" w:lastColumn="0" w:oddVBand="0" w:evenVBand="0" w:oddHBand="1" w:evenHBand="0" w:firstRowFirstColumn="0" w:firstRowLastColumn="0" w:lastRowFirstColumn="0" w:lastRowLastColumn="0"/>
              <w:rPr>
                <w:rFonts w:ascii="Calibri Light" w:hAnsi="Calibri Light"/>
                <w:sz w:val="20"/>
              </w:rPr>
            </w:pPr>
            <w:r w:rsidRPr="00E53533">
              <w:rPr>
                <w:rFonts w:ascii="Calibri Light" w:hAnsi="Calibri Light"/>
                <w:sz w:val="20"/>
              </w:rPr>
              <w:t>9.c, 16.6, 16.7, 16.10, 17.8</w:t>
            </w:r>
          </w:p>
        </w:tc>
      </w:tr>
      <w:tr w:rsidR="00A25D25" w:rsidRPr="00721134" w14:paraId="4D0B084E" w14:textId="77777777" w:rsidTr="004847FF">
        <w:tc>
          <w:tcPr>
            <w:cnfStyle w:val="001000000000" w:firstRow="0" w:lastRow="0" w:firstColumn="1" w:lastColumn="0" w:oddVBand="0" w:evenVBand="0" w:oddHBand="0" w:evenHBand="0" w:firstRowFirstColumn="0" w:firstRowLastColumn="0" w:lastRowFirstColumn="0" w:lastRowLastColumn="0"/>
            <w:tcW w:w="846" w:type="dxa"/>
          </w:tcPr>
          <w:p w14:paraId="66D2BCEF" w14:textId="77777777" w:rsidR="00A25D25" w:rsidRPr="00721134" w:rsidRDefault="00A25D25" w:rsidP="004847FF">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359D474E" wp14:editId="6DC54DC1">
                  <wp:extent cx="201953" cy="201953"/>
                  <wp:effectExtent l="0" t="0" r="7620" b="762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08897" cy="208897"/>
                          </a:xfrm>
                          <a:prstGeom prst="rect">
                            <a:avLst/>
                          </a:prstGeom>
                        </pic:spPr>
                      </pic:pic>
                    </a:graphicData>
                  </a:graphic>
                </wp:inline>
              </w:drawing>
            </w:r>
          </w:p>
        </w:tc>
        <w:tc>
          <w:tcPr>
            <w:tcW w:w="4365" w:type="dxa"/>
          </w:tcPr>
          <w:p w14:paraId="3DA6F970" w14:textId="77777777" w:rsidR="00A25D25" w:rsidRPr="00E53533" w:rsidRDefault="00A25D25" w:rsidP="004847FF">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Calibri Light" w:hAnsi="Calibri Light"/>
                <w:color w:val="548DD4" w:themeColor="text2" w:themeTint="99"/>
                <w:sz w:val="20"/>
                <w:szCs w:val="20"/>
              </w:rPr>
            </w:pPr>
            <w:r w:rsidRPr="00E53533">
              <w:rPr>
                <w:rStyle w:val="Hyperlink"/>
                <w:rFonts w:ascii="Calibri Light" w:hAnsi="Calibri Light"/>
                <w:color w:val="548DD4" w:themeColor="text2" w:themeTint="99"/>
                <w:sz w:val="20"/>
                <w:szCs w:val="20"/>
              </w:rPr>
              <w:t>C7 ICT Applications: ii. e-business</w:t>
            </w:r>
          </w:p>
        </w:tc>
        <w:tc>
          <w:tcPr>
            <w:tcW w:w="4707" w:type="dxa"/>
          </w:tcPr>
          <w:p w14:paraId="49BC04A5" w14:textId="77777777" w:rsidR="00A25D25" w:rsidRPr="00E53533" w:rsidRDefault="00A25D25" w:rsidP="004847FF">
            <w:pPr>
              <w:cnfStyle w:val="000000000000" w:firstRow="0" w:lastRow="0" w:firstColumn="0" w:lastColumn="0" w:oddVBand="0" w:evenVBand="0" w:oddHBand="0" w:evenHBand="0" w:firstRowFirstColumn="0" w:firstRowLastColumn="0" w:lastRowFirstColumn="0" w:lastRowLastColumn="0"/>
              <w:rPr>
                <w:rFonts w:ascii="Calibri Light" w:hAnsi="Calibri Light"/>
                <w:sz w:val="20"/>
              </w:rPr>
            </w:pPr>
            <w:r w:rsidRPr="00E53533">
              <w:rPr>
                <w:rFonts w:ascii="Calibri Light" w:hAnsi="Calibri Light"/>
                <w:sz w:val="20"/>
              </w:rPr>
              <w:t>1.4, 2.3, 5.b, 8.3, 8.9, 8.10, 9.3, 17.11</w:t>
            </w:r>
          </w:p>
        </w:tc>
      </w:tr>
      <w:tr w:rsidR="00A25D25" w:rsidRPr="00721134" w14:paraId="41DD0490" w14:textId="77777777" w:rsidTr="00E535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EDEDED"/>
          </w:tcPr>
          <w:p w14:paraId="3B4A746C" w14:textId="77777777" w:rsidR="00A25D25" w:rsidRPr="00721134" w:rsidRDefault="00A25D25" w:rsidP="004847FF">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4544DDD3" wp14:editId="7DFEB31A">
                  <wp:extent cx="207563" cy="207563"/>
                  <wp:effectExtent l="0" t="0" r="2540" b="254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3419" cy="213419"/>
                          </a:xfrm>
                          <a:prstGeom prst="rect">
                            <a:avLst/>
                          </a:prstGeom>
                        </pic:spPr>
                      </pic:pic>
                    </a:graphicData>
                  </a:graphic>
                </wp:inline>
              </w:drawing>
            </w:r>
          </w:p>
        </w:tc>
        <w:tc>
          <w:tcPr>
            <w:tcW w:w="4365" w:type="dxa"/>
            <w:shd w:val="clear" w:color="auto" w:fill="EDEDED"/>
          </w:tcPr>
          <w:p w14:paraId="32613624" w14:textId="77777777" w:rsidR="00A25D25" w:rsidRPr="00E53533" w:rsidRDefault="00A25D25" w:rsidP="004847FF">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Calibri Light" w:hAnsi="Calibri Light"/>
                <w:color w:val="548DD4" w:themeColor="text2" w:themeTint="99"/>
                <w:sz w:val="20"/>
                <w:szCs w:val="20"/>
              </w:rPr>
            </w:pPr>
            <w:r w:rsidRPr="00E53533">
              <w:rPr>
                <w:rStyle w:val="Hyperlink"/>
                <w:rFonts w:ascii="Calibri Light" w:hAnsi="Calibri Light"/>
                <w:color w:val="548DD4" w:themeColor="text2" w:themeTint="99"/>
                <w:sz w:val="20"/>
                <w:szCs w:val="20"/>
              </w:rPr>
              <w:t>C7 ICT Applications: iii. e-learning</w:t>
            </w:r>
          </w:p>
        </w:tc>
        <w:tc>
          <w:tcPr>
            <w:tcW w:w="4707" w:type="dxa"/>
            <w:shd w:val="clear" w:color="auto" w:fill="EDEDED"/>
          </w:tcPr>
          <w:p w14:paraId="5666D3ED" w14:textId="77777777" w:rsidR="00A25D25" w:rsidRPr="00E53533" w:rsidRDefault="00A25D25" w:rsidP="004847FF">
            <w:pPr>
              <w:cnfStyle w:val="000000100000" w:firstRow="0" w:lastRow="0" w:firstColumn="0" w:lastColumn="0" w:oddVBand="0" w:evenVBand="0" w:oddHBand="1" w:evenHBand="0" w:firstRowFirstColumn="0" w:firstRowLastColumn="0" w:lastRowFirstColumn="0" w:lastRowLastColumn="0"/>
              <w:rPr>
                <w:rFonts w:ascii="Calibri Light" w:hAnsi="Calibri Light"/>
                <w:sz w:val="20"/>
              </w:rPr>
            </w:pPr>
            <w:r w:rsidRPr="00E53533">
              <w:rPr>
                <w:rFonts w:ascii="Calibri Light" w:hAnsi="Calibri Light"/>
                <w:sz w:val="20"/>
              </w:rPr>
              <w:t>Goal 4</w:t>
            </w:r>
          </w:p>
        </w:tc>
      </w:tr>
      <w:tr w:rsidR="00A25D25" w:rsidRPr="00721134" w14:paraId="479DB1DD" w14:textId="77777777" w:rsidTr="004847FF">
        <w:tc>
          <w:tcPr>
            <w:cnfStyle w:val="001000000000" w:firstRow="0" w:lastRow="0" w:firstColumn="1" w:lastColumn="0" w:oddVBand="0" w:evenVBand="0" w:oddHBand="0" w:evenHBand="0" w:firstRowFirstColumn="0" w:firstRowLastColumn="0" w:lastRowFirstColumn="0" w:lastRowLastColumn="0"/>
            <w:tcW w:w="846" w:type="dxa"/>
          </w:tcPr>
          <w:p w14:paraId="5704DD81" w14:textId="77777777" w:rsidR="00A25D25" w:rsidRPr="00721134" w:rsidRDefault="00A25D25" w:rsidP="004847FF">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2F29E947" wp14:editId="75E713F1">
                  <wp:extent cx="207010" cy="207010"/>
                  <wp:effectExtent l="0" t="0" r="2540" b="254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09068" cy="209068"/>
                          </a:xfrm>
                          <a:prstGeom prst="rect">
                            <a:avLst/>
                          </a:prstGeom>
                        </pic:spPr>
                      </pic:pic>
                    </a:graphicData>
                  </a:graphic>
                </wp:inline>
              </w:drawing>
            </w:r>
          </w:p>
        </w:tc>
        <w:tc>
          <w:tcPr>
            <w:tcW w:w="4365" w:type="dxa"/>
          </w:tcPr>
          <w:p w14:paraId="70B28BDB" w14:textId="77777777" w:rsidR="00A25D25" w:rsidRPr="00E53533" w:rsidRDefault="00A25D25" w:rsidP="004847FF">
            <w:pPr>
              <w:pStyle w:val="Caption"/>
              <w:keepNext/>
              <w:spacing w:after="0"/>
              <w:cnfStyle w:val="000000000000" w:firstRow="0" w:lastRow="0" w:firstColumn="0" w:lastColumn="0" w:oddVBand="0" w:evenVBand="0" w:oddHBand="0" w:evenHBand="0" w:firstRowFirstColumn="0" w:firstRowLastColumn="0" w:lastRowFirstColumn="0" w:lastRowLastColumn="0"/>
              <w:rPr>
                <w:rFonts w:ascii="Calibri Light" w:hAnsi="Calibri Light"/>
                <w:color w:val="548DD4" w:themeColor="text2" w:themeTint="99"/>
                <w:sz w:val="20"/>
                <w:szCs w:val="20"/>
              </w:rPr>
            </w:pPr>
            <w:r w:rsidRPr="00E53533">
              <w:rPr>
                <w:rFonts w:ascii="Calibri Light" w:hAnsi="Calibri Light"/>
                <w:color w:val="548DD4" w:themeColor="text2" w:themeTint="99"/>
                <w:sz w:val="20"/>
                <w:szCs w:val="20"/>
              </w:rPr>
              <w:t>C7 ICT Applications: iv. e-health</w:t>
            </w:r>
          </w:p>
        </w:tc>
        <w:tc>
          <w:tcPr>
            <w:tcW w:w="4707" w:type="dxa"/>
          </w:tcPr>
          <w:p w14:paraId="0CAC4347" w14:textId="77777777" w:rsidR="00A25D25" w:rsidRPr="00E53533" w:rsidRDefault="00A25D25" w:rsidP="004847FF">
            <w:pPr>
              <w:cnfStyle w:val="000000000000" w:firstRow="0" w:lastRow="0" w:firstColumn="0" w:lastColumn="0" w:oddVBand="0" w:evenVBand="0" w:oddHBand="0" w:evenHBand="0" w:firstRowFirstColumn="0" w:firstRowLastColumn="0" w:lastRowFirstColumn="0" w:lastRowLastColumn="0"/>
              <w:rPr>
                <w:rFonts w:ascii="Calibri Light" w:hAnsi="Calibri Light" w:cs="MyriadPro-Regular"/>
                <w:sz w:val="20"/>
              </w:rPr>
            </w:pPr>
            <w:r w:rsidRPr="00E53533">
              <w:rPr>
                <w:rFonts w:ascii="Calibri Light" w:hAnsi="Calibri Light" w:cs="MyriadPro-Regular"/>
                <w:sz w:val="20"/>
              </w:rPr>
              <w:t xml:space="preserve">1.3, 1.4, 1.5, 2.1, 2.2, Goal 3, 3.3, 3.8, 5.6, 5.b, 17.8, 17.19    </w:t>
            </w:r>
          </w:p>
        </w:tc>
      </w:tr>
      <w:tr w:rsidR="00A25D25" w:rsidRPr="00721134" w14:paraId="01638266" w14:textId="77777777" w:rsidTr="00E535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EDEDED"/>
          </w:tcPr>
          <w:p w14:paraId="07BD5889" w14:textId="77777777" w:rsidR="00A25D25" w:rsidRPr="00721134" w:rsidRDefault="00A25D25" w:rsidP="004847FF">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3CF50BDF" wp14:editId="1FD545A7">
                  <wp:extent cx="201930" cy="201930"/>
                  <wp:effectExtent l="0" t="0" r="7620" b="762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05216" cy="205216"/>
                          </a:xfrm>
                          <a:prstGeom prst="rect">
                            <a:avLst/>
                          </a:prstGeom>
                        </pic:spPr>
                      </pic:pic>
                    </a:graphicData>
                  </a:graphic>
                </wp:inline>
              </w:drawing>
            </w:r>
          </w:p>
        </w:tc>
        <w:tc>
          <w:tcPr>
            <w:tcW w:w="4365" w:type="dxa"/>
            <w:shd w:val="clear" w:color="auto" w:fill="EDEDED"/>
          </w:tcPr>
          <w:p w14:paraId="05FA2CCE" w14:textId="77777777" w:rsidR="00A25D25" w:rsidRPr="00E53533" w:rsidRDefault="00A25D25" w:rsidP="004847FF">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Calibri Light" w:hAnsi="Calibri Light"/>
                <w:color w:val="548DD4" w:themeColor="text2" w:themeTint="99"/>
                <w:sz w:val="20"/>
                <w:szCs w:val="20"/>
              </w:rPr>
            </w:pPr>
            <w:r w:rsidRPr="00E53533">
              <w:rPr>
                <w:rStyle w:val="Hyperlink"/>
                <w:rFonts w:ascii="Calibri Light" w:hAnsi="Calibri Light"/>
                <w:color w:val="548DD4" w:themeColor="text2" w:themeTint="99"/>
                <w:sz w:val="20"/>
                <w:szCs w:val="20"/>
              </w:rPr>
              <w:t>C7 ICT Applications: v. e-employment</w:t>
            </w:r>
          </w:p>
        </w:tc>
        <w:tc>
          <w:tcPr>
            <w:tcW w:w="4707" w:type="dxa"/>
            <w:shd w:val="clear" w:color="auto" w:fill="EDEDED"/>
          </w:tcPr>
          <w:p w14:paraId="699594AE" w14:textId="77777777" w:rsidR="00A25D25" w:rsidRPr="00E53533" w:rsidRDefault="00A25D25" w:rsidP="004847FF">
            <w:pPr>
              <w:cnfStyle w:val="000000100000" w:firstRow="0" w:lastRow="0" w:firstColumn="0" w:lastColumn="0" w:oddVBand="0" w:evenVBand="0" w:oddHBand="1" w:evenHBand="0" w:firstRowFirstColumn="0" w:firstRowLastColumn="0" w:lastRowFirstColumn="0" w:lastRowLastColumn="0"/>
              <w:rPr>
                <w:rFonts w:ascii="Calibri Light" w:hAnsi="Calibri Light"/>
                <w:sz w:val="20"/>
              </w:rPr>
            </w:pPr>
            <w:r w:rsidRPr="00E53533">
              <w:rPr>
                <w:rFonts w:ascii="Calibri Light" w:hAnsi="Calibri Light"/>
                <w:sz w:val="20"/>
              </w:rPr>
              <w:t xml:space="preserve"> </w:t>
            </w:r>
          </w:p>
          <w:p w14:paraId="2A75B9BE" w14:textId="77777777" w:rsidR="00A25D25" w:rsidRPr="00E53533" w:rsidRDefault="00A25D25" w:rsidP="004847FF">
            <w:pPr>
              <w:cnfStyle w:val="000000100000" w:firstRow="0" w:lastRow="0" w:firstColumn="0" w:lastColumn="0" w:oddVBand="0" w:evenVBand="0" w:oddHBand="1" w:evenHBand="0" w:firstRowFirstColumn="0" w:firstRowLastColumn="0" w:lastRowFirstColumn="0" w:lastRowLastColumn="0"/>
              <w:rPr>
                <w:rFonts w:ascii="Calibri Light" w:hAnsi="Calibri Light"/>
                <w:sz w:val="20"/>
              </w:rPr>
            </w:pPr>
            <w:r w:rsidRPr="00DD1BD3">
              <w:rPr>
                <w:rFonts w:ascii="Calibri Light" w:hAnsi="Calibri Light"/>
                <w:sz w:val="20"/>
              </w:rPr>
              <w:t>4.5,</w:t>
            </w:r>
            <w:r w:rsidRPr="00E53533">
              <w:rPr>
                <w:rFonts w:ascii="Calibri Light" w:hAnsi="Calibri Light"/>
                <w:sz w:val="20"/>
              </w:rPr>
              <w:t xml:space="preserve"> 8.5, 10.2, 12.6, 17.9  </w:t>
            </w:r>
          </w:p>
        </w:tc>
      </w:tr>
      <w:tr w:rsidR="00A25D25" w:rsidRPr="00721134" w14:paraId="0E3A8767" w14:textId="77777777" w:rsidTr="004847FF">
        <w:tc>
          <w:tcPr>
            <w:cnfStyle w:val="001000000000" w:firstRow="0" w:lastRow="0" w:firstColumn="1" w:lastColumn="0" w:oddVBand="0" w:evenVBand="0" w:oddHBand="0" w:evenHBand="0" w:firstRowFirstColumn="0" w:firstRowLastColumn="0" w:lastRowFirstColumn="0" w:lastRowLastColumn="0"/>
            <w:tcW w:w="846" w:type="dxa"/>
          </w:tcPr>
          <w:p w14:paraId="618E2465" w14:textId="77777777" w:rsidR="00A25D25" w:rsidRPr="00721134" w:rsidRDefault="00A25D25" w:rsidP="004847FF">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53DDD0C3" wp14:editId="7F9EB269">
                  <wp:extent cx="207563" cy="207563"/>
                  <wp:effectExtent l="0" t="0" r="2540" b="254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09280" cy="209280"/>
                          </a:xfrm>
                          <a:prstGeom prst="rect">
                            <a:avLst/>
                          </a:prstGeom>
                        </pic:spPr>
                      </pic:pic>
                    </a:graphicData>
                  </a:graphic>
                </wp:inline>
              </w:drawing>
            </w:r>
          </w:p>
        </w:tc>
        <w:tc>
          <w:tcPr>
            <w:tcW w:w="4365" w:type="dxa"/>
          </w:tcPr>
          <w:p w14:paraId="25173061" w14:textId="77777777" w:rsidR="00A25D25" w:rsidRPr="00E53533" w:rsidRDefault="00A25D25" w:rsidP="004847FF">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Calibri Light" w:hAnsi="Calibri Light"/>
                <w:color w:val="548DD4" w:themeColor="text2" w:themeTint="99"/>
                <w:sz w:val="20"/>
                <w:szCs w:val="20"/>
                <w:lang w:val="fr-FR"/>
              </w:rPr>
            </w:pPr>
            <w:r w:rsidRPr="00E53533">
              <w:rPr>
                <w:rStyle w:val="Hyperlink"/>
                <w:rFonts w:ascii="Calibri Light" w:hAnsi="Calibri Light"/>
                <w:color w:val="548DD4" w:themeColor="text2" w:themeTint="99"/>
                <w:sz w:val="20"/>
                <w:szCs w:val="20"/>
                <w:lang w:val="fr-FR"/>
              </w:rPr>
              <w:t>C7 ICT Applications: vi. e-</w:t>
            </w:r>
            <w:proofErr w:type="spellStart"/>
            <w:r w:rsidRPr="00E53533">
              <w:rPr>
                <w:rStyle w:val="Hyperlink"/>
                <w:rFonts w:ascii="Calibri Light" w:hAnsi="Calibri Light"/>
                <w:color w:val="548DD4" w:themeColor="text2" w:themeTint="99"/>
                <w:sz w:val="20"/>
                <w:szCs w:val="20"/>
                <w:lang w:val="fr-FR"/>
              </w:rPr>
              <w:t>environment</w:t>
            </w:r>
            <w:proofErr w:type="spellEnd"/>
          </w:p>
        </w:tc>
        <w:tc>
          <w:tcPr>
            <w:tcW w:w="4707" w:type="dxa"/>
          </w:tcPr>
          <w:p w14:paraId="05A7B795" w14:textId="77777777" w:rsidR="00A25D25" w:rsidRPr="00E53533" w:rsidRDefault="00A25D25" w:rsidP="004847FF">
            <w:pPr>
              <w:cnfStyle w:val="000000000000" w:firstRow="0" w:lastRow="0" w:firstColumn="0" w:lastColumn="0" w:oddVBand="0" w:evenVBand="0" w:oddHBand="0" w:evenHBand="0" w:firstRowFirstColumn="0" w:firstRowLastColumn="0" w:lastRowFirstColumn="0" w:lastRowLastColumn="0"/>
              <w:rPr>
                <w:rFonts w:ascii="Calibri Light" w:hAnsi="Calibri Light"/>
                <w:sz w:val="20"/>
              </w:rPr>
            </w:pPr>
            <w:r w:rsidRPr="00E53533">
              <w:rPr>
                <w:rFonts w:ascii="Calibri Light" w:hAnsi="Calibri Light"/>
                <w:sz w:val="20"/>
              </w:rPr>
              <w:t>9.4, 11.6, 11.b, 13.1, 13.3, 13.b, Goal 14, Goal 15</w:t>
            </w:r>
          </w:p>
        </w:tc>
      </w:tr>
      <w:tr w:rsidR="00A25D25" w:rsidRPr="00721134" w14:paraId="19BE03BB" w14:textId="77777777" w:rsidTr="00E535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EDEDED"/>
          </w:tcPr>
          <w:p w14:paraId="76693DB3" w14:textId="77777777" w:rsidR="00A25D25" w:rsidRPr="00721134" w:rsidRDefault="00A25D25" w:rsidP="004847FF">
            <w:pPr>
              <w:rPr>
                <w:rFonts w:asciiTheme="majorHAnsi" w:hAnsiTheme="majorHAnsi"/>
                <w:b w:val="0"/>
                <w:bCs w:val="0"/>
                <w:noProof/>
                <w:sz w:val="20"/>
                <w:lang w:val="fr-FR"/>
              </w:rPr>
            </w:pPr>
            <w:r w:rsidRPr="00721134">
              <w:rPr>
                <w:rFonts w:asciiTheme="majorHAnsi" w:hAnsiTheme="majorHAnsi"/>
                <w:noProof/>
                <w:sz w:val="20"/>
                <w:lang w:eastAsia="zh-CN"/>
              </w:rPr>
              <w:drawing>
                <wp:inline distT="0" distB="0" distL="0" distR="0" wp14:anchorId="062F63BA" wp14:editId="63119A87">
                  <wp:extent cx="213173" cy="213173"/>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9144" cy="219144"/>
                          </a:xfrm>
                          <a:prstGeom prst="rect">
                            <a:avLst/>
                          </a:prstGeom>
                        </pic:spPr>
                      </pic:pic>
                    </a:graphicData>
                  </a:graphic>
                </wp:inline>
              </w:drawing>
            </w:r>
          </w:p>
        </w:tc>
        <w:tc>
          <w:tcPr>
            <w:tcW w:w="4365" w:type="dxa"/>
            <w:shd w:val="clear" w:color="auto" w:fill="EDEDED"/>
          </w:tcPr>
          <w:p w14:paraId="3E710093" w14:textId="77777777" w:rsidR="00A25D25" w:rsidRPr="00E53533" w:rsidRDefault="00A25D25" w:rsidP="004847FF">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Calibri Light" w:hAnsi="Calibri Light"/>
                <w:color w:val="548DD4" w:themeColor="text2" w:themeTint="99"/>
                <w:sz w:val="20"/>
                <w:szCs w:val="20"/>
                <w:lang w:val="fr-FR"/>
              </w:rPr>
            </w:pPr>
            <w:r w:rsidRPr="00E53533">
              <w:rPr>
                <w:rStyle w:val="Hyperlink"/>
                <w:rFonts w:ascii="Calibri Light" w:hAnsi="Calibri Light"/>
                <w:color w:val="548DD4" w:themeColor="text2" w:themeTint="99"/>
                <w:sz w:val="20"/>
                <w:szCs w:val="20"/>
                <w:lang w:val="fr-FR"/>
              </w:rPr>
              <w:t>C7 ICT Applications: vii. e-agriculture</w:t>
            </w:r>
          </w:p>
        </w:tc>
        <w:tc>
          <w:tcPr>
            <w:tcW w:w="4707" w:type="dxa"/>
            <w:shd w:val="clear" w:color="auto" w:fill="EDEDED"/>
          </w:tcPr>
          <w:p w14:paraId="102FEDAF" w14:textId="77777777" w:rsidR="00A25D25" w:rsidRPr="00E53533" w:rsidRDefault="00A25D25" w:rsidP="004847FF">
            <w:pPr>
              <w:cnfStyle w:val="000000100000" w:firstRow="0" w:lastRow="0" w:firstColumn="0" w:lastColumn="0" w:oddVBand="0" w:evenVBand="0" w:oddHBand="1" w:evenHBand="0" w:firstRowFirstColumn="0" w:firstRowLastColumn="0" w:lastRowFirstColumn="0" w:lastRowLastColumn="0"/>
              <w:rPr>
                <w:rFonts w:ascii="Calibri Light" w:hAnsi="Calibri Light"/>
                <w:sz w:val="20"/>
              </w:rPr>
            </w:pPr>
            <w:r w:rsidRPr="00E53533">
              <w:rPr>
                <w:rFonts w:ascii="Calibri Light" w:hAnsi="Calibri Light"/>
                <w:sz w:val="20"/>
              </w:rPr>
              <w:t>1.5, 2.3, 2.4, 2.a, 3.d, Goal 4, 5.5, 8.2, 9.1, 9.c, 12.8, 13.1, 13.3, 17.16, 17.17</w:t>
            </w:r>
          </w:p>
        </w:tc>
      </w:tr>
      <w:tr w:rsidR="00A25D25" w:rsidRPr="00721134" w14:paraId="4B8C65DF" w14:textId="77777777" w:rsidTr="004847FF">
        <w:tc>
          <w:tcPr>
            <w:cnfStyle w:val="001000000000" w:firstRow="0" w:lastRow="0" w:firstColumn="1" w:lastColumn="0" w:oddVBand="0" w:evenVBand="0" w:oddHBand="0" w:evenHBand="0" w:firstRowFirstColumn="0" w:firstRowLastColumn="0" w:lastRowFirstColumn="0" w:lastRowLastColumn="0"/>
            <w:tcW w:w="846" w:type="dxa"/>
          </w:tcPr>
          <w:p w14:paraId="29A1D668" w14:textId="77777777" w:rsidR="00A25D25" w:rsidRPr="00721134" w:rsidRDefault="00A25D25" w:rsidP="004847FF">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35622395" wp14:editId="10FBCC3F">
                  <wp:extent cx="207563" cy="207563"/>
                  <wp:effectExtent l="0" t="0" r="2540" b="254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2405" cy="212405"/>
                          </a:xfrm>
                          <a:prstGeom prst="rect">
                            <a:avLst/>
                          </a:prstGeom>
                        </pic:spPr>
                      </pic:pic>
                    </a:graphicData>
                  </a:graphic>
                </wp:inline>
              </w:drawing>
            </w:r>
          </w:p>
        </w:tc>
        <w:tc>
          <w:tcPr>
            <w:tcW w:w="4365" w:type="dxa"/>
          </w:tcPr>
          <w:p w14:paraId="40AB1378" w14:textId="77777777" w:rsidR="00A25D25" w:rsidRPr="00E53533" w:rsidRDefault="00A25D25" w:rsidP="004847FF">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Calibri Light" w:hAnsi="Calibri Light"/>
                <w:color w:val="548DD4" w:themeColor="text2" w:themeTint="99"/>
                <w:sz w:val="20"/>
                <w:szCs w:val="20"/>
                <w:lang w:val="fr-FR"/>
              </w:rPr>
            </w:pPr>
            <w:r w:rsidRPr="00E53533">
              <w:rPr>
                <w:rStyle w:val="Hyperlink"/>
                <w:rFonts w:ascii="Calibri Light" w:hAnsi="Calibri Light"/>
                <w:color w:val="548DD4" w:themeColor="text2" w:themeTint="99"/>
                <w:sz w:val="20"/>
                <w:szCs w:val="20"/>
                <w:lang w:val="fr-FR"/>
              </w:rPr>
              <w:t>C7 ICT Applications: viii. e-science</w:t>
            </w:r>
          </w:p>
        </w:tc>
        <w:tc>
          <w:tcPr>
            <w:tcW w:w="4707" w:type="dxa"/>
          </w:tcPr>
          <w:p w14:paraId="7E16CB91" w14:textId="77777777" w:rsidR="00A25D25" w:rsidRPr="00E53533" w:rsidRDefault="00A25D25" w:rsidP="004847FF">
            <w:pPr>
              <w:cnfStyle w:val="000000000000" w:firstRow="0" w:lastRow="0" w:firstColumn="0" w:lastColumn="0" w:oddVBand="0" w:evenVBand="0" w:oddHBand="0" w:evenHBand="0" w:firstRowFirstColumn="0" w:firstRowLastColumn="0" w:lastRowFirstColumn="0" w:lastRowLastColumn="0"/>
              <w:rPr>
                <w:rFonts w:ascii="Calibri Light" w:hAnsi="Calibri Light"/>
                <w:sz w:val="20"/>
                <w:lang w:val="fr-FR"/>
              </w:rPr>
            </w:pPr>
            <w:r w:rsidRPr="00E53533">
              <w:rPr>
                <w:rFonts w:ascii="Calibri Light" w:hAnsi="Calibri Light"/>
                <w:sz w:val="20"/>
                <w:lang w:val="fr-FR"/>
              </w:rPr>
              <w:t>1.5, 4.7, 6.1, 6.a, 7.a, 13.1, 13.2, 13.3, 14.a, 15.9, 17.6, 17.7</w:t>
            </w:r>
          </w:p>
        </w:tc>
      </w:tr>
      <w:tr w:rsidR="00A25D25" w:rsidRPr="00721134" w14:paraId="2DECB6DE" w14:textId="77777777" w:rsidTr="00E535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EDEDED"/>
          </w:tcPr>
          <w:p w14:paraId="642D00F0" w14:textId="77777777" w:rsidR="00A25D25" w:rsidRPr="00721134" w:rsidRDefault="00A25D25" w:rsidP="004847FF">
            <w:pPr>
              <w:rPr>
                <w:rFonts w:asciiTheme="majorHAnsi" w:hAnsiTheme="majorHAnsi"/>
                <w:sz w:val="20"/>
              </w:rPr>
            </w:pPr>
            <w:r w:rsidRPr="00721134">
              <w:rPr>
                <w:rFonts w:asciiTheme="majorHAnsi" w:hAnsiTheme="majorHAnsi"/>
                <w:noProof/>
                <w:sz w:val="20"/>
                <w:lang w:eastAsia="zh-CN"/>
              </w:rPr>
              <w:drawing>
                <wp:inline distT="0" distB="0" distL="0" distR="0" wp14:anchorId="26D73A72" wp14:editId="29E9EBAD">
                  <wp:extent cx="207563" cy="207563"/>
                  <wp:effectExtent l="0" t="0" r="2540" b="254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_150.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0787" cy="210787"/>
                          </a:xfrm>
                          <a:prstGeom prst="rect">
                            <a:avLst/>
                          </a:prstGeom>
                        </pic:spPr>
                      </pic:pic>
                    </a:graphicData>
                  </a:graphic>
                </wp:inline>
              </w:drawing>
            </w:r>
          </w:p>
        </w:tc>
        <w:tc>
          <w:tcPr>
            <w:tcW w:w="4365" w:type="dxa"/>
            <w:shd w:val="clear" w:color="auto" w:fill="EDEDED"/>
          </w:tcPr>
          <w:p w14:paraId="2D89EABA" w14:textId="77777777" w:rsidR="00A25D25" w:rsidRPr="00E53533" w:rsidRDefault="00A25D25" w:rsidP="004847FF">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Calibri Light" w:hAnsi="Calibri Light"/>
                <w:color w:val="548DD4" w:themeColor="text2" w:themeTint="99"/>
                <w:sz w:val="20"/>
                <w:szCs w:val="20"/>
              </w:rPr>
            </w:pPr>
            <w:r w:rsidRPr="00E53533">
              <w:rPr>
                <w:rStyle w:val="Hyperlink"/>
                <w:rFonts w:ascii="Calibri Light" w:hAnsi="Calibri Light"/>
                <w:color w:val="548DD4" w:themeColor="text2" w:themeTint="99"/>
                <w:sz w:val="20"/>
                <w:szCs w:val="20"/>
              </w:rPr>
              <w:t>C8: Cultural diversity and identity, linguistic diversity and local content</w:t>
            </w:r>
          </w:p>
        </w:tc>
        <w:tc>
          <w:tcPr>
            <w:tcW w:w="4707" w:type="dxa"/>
            <w:shd w:val="clear" w:color="auto" w:fill="EDEDED"/>
          </w:tcPr>
          <w:p w14:paraId="1EFEBEDC" w14:textId="77777777" w:rsidR="00A25D25" w:rsidRPr="00E53533" w:rsidRDefault="00A25D25" w:rsidP="004847FF">
            <w:pPr>
              <w:cnfStyle w:val="000000100000" w:firstRow="0" w:lastRow="0" w:firstColumn="0" w:lastColumn="0" w:oddVBand="0" w:evenVBand="0" w:oddHBand="1" w:evenHBand="0" w:firstRowFirstColumn="0" w:firstRowLastColumn="0" w:lastRowFirstColumn="0" w:lastRowLastColumn="0"/>
              <w:rPr>
                <w:rFonts w:ascii="Calibri Light" w:hAnsi="Calibri Light"/>
                <w:sz w:val="20"/>
              </w:rPr>
            </w:pPr>
            <w:r w:rsidRPr="00E53533">
              <w:rPr>
                <w:rFonts w:ascii="Calibri Light" w:hAnsi="Calibri Light"/>
                <w:sz w:val="20"/>
              </w:rPr>
              <w:t xml:space="preserve">2.5, 4.7, 6.b, 8.3, 8.9, 11.4, 12.b </w:t>
            </w:r>
          </w:p>
        </w:tc>
      </w:tr>
      <w:tr w:rsidR="00A25D25" w:rsidRPr="00721134" w14:paraId="2D9456BA" w14:textId="77777777" w:rsidTr="004847FF">
        <w:tc>
          <w:tcPr>
            <w:cnfStyle w:val="001000000000" w:firstRow="0" w:lastRow="0" w:firstColumn="1" w:lastColumn="0" w:oddVBand="0" w:evenVBand="0" w:oddHBand="0" w:evenHBand="0" w:firstRowFirstColumn="0" w:firstRowLastColumn="0" w:lastRowFirstColumn="0" w:lastRowLastColumn="0"/>
            <w:tcW w:w="846" w:type="dxa"/>
          </w:tcPr>
          <w:p w14:paraId="6D303E49" w14:textId="77777777" w:rsidR="00A25D25" w:rsidRPr="00721134" w:rsidRDefault="00A25D25" w:rsidP="004847FF">
            <w:pPr>
              <w:rPr>
                <w:rFonts w:asciiTheme="majorHAnsi" w:hAnsiTheme="majorHAnsi"/>
                <w:sz w:val="20"/>
              </w:rPr>
            </w:pPr>
            <w:r w:rsidRPr="00721134">
              <w:rPr>
                <w:rFonts w:asciiTheme="majorHAnsi" w:hAnsiTheme="majorHAnsi"/>
                <w:noProof/>
                <w:sz w:val="20"/>
                <w:lang w:eastAsia="zh-CN"/>
              </w:rPr>
              <w:drawing>
                <wp:inline distT="0" distB="0" distL="0" distR="0" wp14:anchorId="0E031189" wp14:editId="26C46566">
                  <wp:extent cx="207563" cy="207563"/>
                  <wp:effectExtent l="0" t="0" r="2540" b="254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150.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1711" cy="211711"/>
                          </a:xfrm>
                          <a:prstGeom prst="rect">
                            <a:avLst/>
                          </a:prstGeom>
                        </pic:spPr>
                      </pic:pic>
                    </a:graphicData>
                  </a:graphic>
                </wp:inline>
              </w:drawing>
            </w:r>
          </w:p>
        </w:tc>
        <w:tc>
          <w:tcPr>
            <w:tcW w:w="4365" w:type="dxa"/>
          </w:tcPr>
          <w:p w14:paraId="6ED255FA" w14:textId="77777777" w:rsidR="00A25D25" w:rsidRPr="00E53533" w:rsidRDefault="00A25D25" w:rsidP="004847FF">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Calibri Light" w:hAnsi="Calibri Light"/>
                <w:color w:val="548DD4" w:themeColor="text2" w:themeTint="99"/>
                <w:sz w:val="20"/>
                <w:szCs w:val="20"/>
              </w:rPr>
            </w:pPr>
            <w:r w:rsidRPr="00E53533">
              <w:rPr>
                <w:rStyle w:val="Hyperlink"/>
                <w:rFonts w:ascii="Calibri Light" w:hAnsi="Calibri Light"/>
                <w:color w:val="548DD4" w:themeColor="text2" w:themeTint="99"/>
                <w:sz w:val="20"/>
                <w:szCs w:val="20"/>
              </w:rPr>
              <w:t>C9: Media</w:t>
            </w:r>
          </w:p>
        </w:tc>
        <w:tc>
          <w:tcPr>
            <w:tcW w:w="4707" w:type="dxa"/>
          </w:tcPr>
          <w:p w14:paraId="1639418C" w14:textId="77777777" w:rsidR="00A25D25" w:rsidRPr="00E53533" w:rsidRDefault="00A25D25" w:rsidP="004847FF">
            <w:pPr>
              <w:cnfStyle w:val="000000000000" w:firstRow="0" w:lastRow="0" w:firstColumn="0" w:lastColumn="0" w:oddVBand="0" w:evenVBand="0" w:oddHBand="0" w:evenHBand="0" w:firstRowFirstColumn="0" w:firstRowLastColumn="0" w:lastRowFirstColumn="0" w:lastRowLastColumn="0"/>
              <w:rPr>
                <w:rFonts w:ascii="Calibri Light" w:hAnsi="Calibri Light"/>
                <w:sz w:val="20"/>
              </w:rPr>
            </w:pPr>
            <w:r w:rsidRPr="00E53533">
              <w:rPr>
                <w:rFonts w:ascii="Calibri Light" w:hAnsi="Calibri Light"/>
                <w:sz w:val="20"/>
              </w:rPr>
              <w:t>5.b, 9.c, 12.8, 16.10</w:t>
            </w:r>
          </w:p>
        </w:tc>
      </w:tr>
      <w:tr w:rsidR="00A25D25" w:rsidRPr="00721134" w14:paraId="15F54A00" w14:textId="77777777" w:rsidTr="00E535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EDEDED"/>
          </w:tcPr>
          <w:p w14:paraId="2ECFE042" w14:textId="77777777" w:rsidR="00A25D25" w:rsidRPr="00721134" w:rsidRDefault="00A25D25" w:rsidP="004847FF">
            <w:pPr>
              <w:rPr>
                <w:rFonts w:asciiTheme="majorHAnsi" w:hAnsiTheme="majorHAnsi"/>
                <w:sz w:val="20"/>
              </w:rPr>
            </w:pPr>
            <w:r w:rsidRPr="00721134">
              <w:rPr>
                <w:rFonts w:asciiTheme="majorHAnsi" w:hAnsiTheme="majorHAnsi"/>
                <w:noProof/>
                <w:sz w:val="20"/>
                <w:lang w:eastAsia="zh-CN"/>
              </w:rPr>
              <w:drawing>
                <wp:inline distT="0" distB="0" distL="0" distR="0" wp14:anchorId="5772CF79" wp14:editId="6A8E317E">
                  <wp:extent cx="207010" cy="207010"/>
                  <wp:effectExtent l="0" t="0" r="2540" b="254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50.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10265" cy="210265"/>
                          </a:xfrm>
                          <a:prstGeom prst="rect">
                            <a:avLst/>
                          </a:prstGeom>
                        </pic:spPr>
                      </pic:pic>
                    </a:graphicData>
                  </a:graphic>
                </wp:inline>
              </w:drawing>
            </w:r>
          </w:p>
        </w:tc>
        <w:tc>
          <w:tcPr>
            <w:tcW w:w="4365" w:type="dxa"/>
            <w:shd w:val="clear" w:color="auto" w:fill="EDEDED"/>
          </w:tcPr>
          <w:p w14:paraId="77DB10C6" w14:textId="77777777" w:rsidR="00A25D25" w:rsidRPr="00E53533" w:rsidRDefault="00A25D25" w:rsidP="004847FF">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Calibri Light" w:hAnsi="Calibri Light"/>
                <w:color w:val="548DD4" w:themeColor="text2" w:themeTint="99"/>
                <w:sz w:val="20"/>
                <w:szCs w:val="20"/>
              </w:rPr>
            </w:pPr>
            <w:r w:rsidRPr="00E53533">
              <w:rPr>
                <w:rStyle w:val="Hyperlink"/>
                <w:rFonts w:ascii="Calibri Light" w:hAnsi="Calibri Light"/>
                <w:color w:val="548DD4" w:themeColor="text2" w:themeTint="99"/>
                <w:sz w:val="20"/>
                <w:szCs w:val="20"/>
              </w:rPr>
              <w:t>C10: Ethical dimensions of the Information Society</w:t>
            </w:r>
          </w:p>
        </w:tc>
        <w:tc>
          <w:tcPr>
            <w:tcW w:w="4707" w:type="dxa"/>
            <w:shd w:val="clear" w:color="auto" w:fill="EDEDED"/>
          </w:tcPr>
          <w:p w14:paraId="2A1F831A" w14:textId="77777777" w:rsidR="00A25D25" w:rsidRPr="00E53533" w:rsidRDefault="00A25D25" w:rsidP="004847FF">
            <w:pPr>
              <w:cnfStyle w:val="000000100000" w:firstRow="0" w:lastRow="0" w:firstColumn="0" w:lastColumn="0" w:oddVBand="0" w:evenVBand="0" w:oddHBand="1" w:evenHBand="0" w:firstRowFirstColumn="0" w:firstRowLastColumn="0" w:lastRowFirstColumn="0" w:lastRowLastColumn="0"/>
              <w:rPr>
                <w:rFonts w:ascii="Calibri Light" w:hAnsi="Calibri Light"/>
                <w:sz w:val="20"/>
              </w:rPr>
            </w:pPr>
            <w:r w:rsidRPr="00E53533">
              <w:rPr>
                <w:rFonts w:ascii="Calibri Light" w:hAnsi="Calibri Light"/>
                <w:sz w:val="20"/>
              </w:rPr>
              <w:t xml:space="preserve">1.5, 2.3, 3.8, 4.7, 5.1, 8.36, 9.1, 10.2, 10.3, 11.3, 12.8, 13.3, 16.7, 16.10, 17.6, 17.7, 17.8, 17.18, 17.19    </w:t>
            </w:r>
          </w:p>
        </w:tc>
      </w:tr>
      <w:tr w:rsidR="00A25D25" w:rsidRPr="00721134" w14:paraId="49F006A7" w14:textId="77777777" w:rsidTr="004847FF">
        <w:trPr>
          <w:trHeight w:val="383"/>
        </w:trPr>
        <w:tc>
          <w:tcPr>
            <w:cnfStyle w:val="001000000000" w:firstRow="0" w:lastRow="0" w:firstColumn="1" w:lastColumn="0" w:oddVBand="0" w:evenVBand="0" w:oddHBand="0" w:evenHBand="0" w:firstRowFirstColumn="0" w:firstRowLastColumn="0" w:lastRowFirstColumn="0" w:lastRowLastColumn="0"/>
            <w:tcW w:w="846" w:type="dxa"/>
          </w:tcPr>
          <w:p w14:paraId="7E249566" w14:textId="77777777" w:rsidR="00A25D25" w:rsidRPr="00721134" w:rsidRDefault="00A25D25" w:rsidP="004847FF">
            <w:pPr>
              <w:rPr>
                <w:rFonts w:asciiTheme="majorHAnsi" w:hAnsiTheme="majorHAnsi"/>
                <w:sz w:val="20"/>
              </w:rPr>
            </w:pPr>
            <w:r w:rsidRPr="00721134">
              <w:rPr>
                <w:rFonts w:asciiTheme="majorHAnsi" w:hAnsiTheme="majorHAnsi"/>
                <w:noProof/>
                <w:sz w:val="20"/>
                <w:lang w:eastAsia="zh-CN"/>
              </w:rPr>
              <w:drawing>
                <wp:inline distT="0" distB="0" distL="0" distR="0" wp14:anchorId="6C0D9520" wp14:editId="601ECB1C">
                  <wp:extent cx="218783" cy="218783"/>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150.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22336" cy="222336"/>
                          </a:xfrm>
                          <a:prstGeom prst="rect">
                            <a:avLst/>
                          </a:prstGeom>
                        </pic:spPr>
                      </pic:pic>
                    </a:graphicData>
                  </a:graphic>
                </wp:inline>
              </w:drawing>
            </w:r>
          </w:p>
        </w:tc>
        <w:tc>
          <w:tcPr>
            <w:tcW w:w="4365" w:type="dxa"/>
          </w:tcPr>
          <w:p w14:paraId="5C845B1F" w14:textId="77777777" w:rsidR="00A25D25" w:rsidRPr="00E53533" w:rsidRDefault="00A25D25" w:rsidP="004847FF">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Calibri Light" w:hAnsi="Calibri Light"/>
                <w:color w:val="548DD4" w:themeColor="text2" w:themeTint="99"/>
                <w:sz w:val="20"/>
                <w:szCs w:val="20"/>
              </w:rPr>
            </w:pPr>
            <w:r w:rsidRPr="00E53533">
              <w:rPr>
                <w:rStyle w:val="Hyperlink"/>
                <w:rFonts w:ascii="Calibri Light" w:hAnsi="Calibri Light"/>
                <w:color w:val="548DD4" w:themeColor="text2" w:themeTint="99"/>
                <w:sz w:val="20"/>
                <w:szCs w:val="20"/>
              </w:rPr>
              <w:t>C11: International and regional cooperation</w:t>
            </w:r>
          </w:p>
        </w:tc>
        <w:tc>
          <w:tcPr>
            <w:tcW w:w="4707" w:type="dxa"/>
          </w:tcPr>
          <w:p w14:paraId="5CA891D9" w14:textId="77777777" w:rsidR="00A25D25" w:rsidRPr="00E53533" w:rsidRDefault="00A25D25" w:rsidP="004847FF">
            <w:pPr>
              <w:cnfStyle w:val="000000000000" w:firstRow="0" w:lastRow="0" w:firstColumn="0" w:lastColumn="0" w:oddVBand="0" w:evenVBand="0" w:oddHBand="0" w:evenHBand="0" w:firstRowFirstColumn="0" w:firstRowLastColumn="0" w:lastRowFirstColumn="0" w:lastRowLastColumn="0"/>
              <w:rPr>
                <w:rFonts w:ascii="Calibri Light" w:hAnsi="Calibri Light"/>
                <w:sz w:val="20"/>
              </w:rPr>
            </w:pPr>
            <w:r w:rsidRPr="00E53533">
              <w:rPr>
                <w:rFonts w:ascii="Calibri Light" w:hAnsi="Calibri Light"/>
                <w:sz w:val="20"/>
              </w:rPr>
              <w:t>17.9, 17.16, 17.17</w:t>
            </w:r>
          </w:p>
        </w:tc>
      </w:tr>
    </w:tbl>
    <w:p w14:paraId="183BFFD3" w14:textId="77777777" w:rsidR="00A25D25" w:rsidRDefault="00A25D25" w:rsidP="00A0154B">
      <w:pPr>
        <w:tabs>
          <w:tab w:val="clear" w:pos="794"/>
          <w:tab w:val="clear" w:pos="1191"/>
          <w:tab w:val="clear" w:pos="1588"/>
          <w:tab w:val="clear" w:pos="1985"/>
        </w:tabs>
        <w:spacing w:before="0"/>
        <w:jc w:val="center"/>
        <w:rPr>
          <w:b/>
          <w:bCs/>
        </w:rPr>
      </w:pPr>
    </w:p>
    <w:p w14:paraId="50D1FC3F" w14:textId="77777777" w:rsidR="00A25D25" w:rsidRDefault="00A25D25" w:rsidP="00A0154B">
      <w:pPr>
        <w:tabs>
          <w:tab w:val="clear" w:pos="794"/>
          <w:tab w:val="clear" w:pos="1191"/>
          <w:tab w:val="clear" w:pos="1588"/>
          <w:tab w:val="clear" w:pos="1985"/>
        </w:tabs>
        <w:spacing w:before="0"/>
        <w:jc w:val="center"/>
        <w:rPr>
          <w:b/>
          <w:bCs/>
        </w:rPr>
        <w:sectPr w:rsidR="00A25D25" w:rsidSect="002B4CC7">
          <w:headerReference w:type="default" r:id="rId30"/>
          <w:pgSz w:w="11907" w:h="16834" w:code="9"/>
          <w:pgMar w:top="1276" w:right="1134" w:bottom="851" w:left="851" w:header="510" w:footer="113" w:gutter="0"/>
          <w:paperSrc w:first="7" w:other="7"/>
          <w:cols w:space="720"/>
          <w:docGrid w:linePitch="326"/>
        </w:sectPr>
      </w:pPr>
    </w:p>
    <w:p w14:paraId="22C6D860" w14:textId="77777777" w:rsidR="00A25D25" w:rsidRDefault="00A25D25" w:rsidP="00A25D25">
      <w:pPr>
        <w:pStyle w:val="Heading2"/>
        <w:spacing w:before="0"/>
        <w:ind w:left="142" w:hanging="142"/>
        <w:jc w:val="center"/>
      </w:pPr>
      <w:r>
        <w:lastRenderedPageBreak/>
        <w:t>Annex E: For information</w:t>
      </w:r>
    </w:p>
    <w:p w14:paraId="4167AC66" w14:textId="77777777" w:rsidR="00A25D25" w:rsidRPr="00A25D25" w:rsidRDefault="00A25D25" w:rsidP="00A25D25">
      <w:pPr>
        <w:tabs>
          <w:tab w:val="clear" w:pos="794"/>
          <w:tab w:val="clear" w:pos="1191"/>
          <w:tab w:val="clear" w:pos="1588"/>
          <w:tab w:val="clear" w:pos="1985"/>
        </w:tabs>
        <w:spacing w:before="0"/>
        <w:jc w:val="center"/>
        <w:rPr>
          <w:b/>
          <w:bCs/>
        </w:rPr>
      </w:pPr>
      <w:r w:rsidRPr="00A25D25">
        <w:rPr>
          <w:b/>
          <w:bCs/>
        </w:rPr>
        <w:t>ITU-D Strategic Plan for 2016-2019: objectives, outcomes and outputs</w:t>
      </w:r>
    </w:p>
    <w:tbl>
      <w:tblPr>
        <w:tblStyle w:val="GridTable4-Accent11"/>
        <w:tblW w:w="14737" w:type="dxa"/>
        <w:tblLayout w:type="fixed"/>
        <w:tblLook w:val="06A0" w:firstRow="1" w:lastRow="0" w:firstColumn="1" w:lastColumn="0" w:noHBand="1" w:noVBand="1"/>
      </w:tblPr>
      <w:tblGrid>
        <w:gridCol w:w="421"/>
        <w:gridCol w:w="2976"/>
        <w:gridCol w:w="3119"/>
        <w:gridCol w:w="2835"/>
        <w:gridCol w:w="2693"/>
        <w:gridCol w:w="2693"/>
      </w:tblGrid>
      <w:tr w:rsidR="00A25D25" w:rsidRPr="0070552B" w14:paraId="56ED5EE6" w14:textId="77777777" w:rsidTr="004847F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14:paraId="414D9082" w14:textId="77777777" w:rsidR="00A25D25" w:rsidRPr="00DB2A80" w:rsidRDefault="00A25D25" w:rsidP="004847FF">
            <w:pPr>
              <w:spacing w:before="40" w:after="40"/>
              <w:ind w:left="113" w:right="113"/>
              <w:jc w:val="center"/>
              <w:rPr>
                <w:rFonts w:eastAsia="Calibri" w:cs="Arial"/>
                <w:color w:val="4F81BD" w:themeColor="accent1"/>
                <w:sz w:val="20"/>
                <w:szCs w:val="18"/>
              </w:rPr>
            </w:pPr>
            <w:r w:rsidRPr="00DB2A80">
              <w:rPr>
                <w:rFonts w:eastAsia="Calibri" w:cs="Arial"/>
                <w:sz w:val="20"/>
                <w:szCs w:val="18"/>
              </w:rPr>
              <w:t>Objectives</w:t>
            </w:r>
          </w:p>
        </w:tc>
        <w:tc>
          <w:tcPr>
            <w:tcW w:w="2976" w:type="dxa"/>
          </w:tcPr>
          <w:p w14:paraId="57ADA1B1" w14:textId="77777777" w:rsidR="00A25D25" w:rsidRPr="00554AD6" w:rsidRDefault="00A25D25" w:rsidP="004847FF">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 w:val="0"/>
                <w:sz w:val="18"/>
                <w:szCs w:val="18"/>
              </w:rPr>
            </w:pPr>
            <w:r>
              <w:rPr>
                <w:rFonts w:eastAsia="Calibri" w:cs="Arial"/>
                <w:sz w:val="18"/>
                <w:szCs w:val="18"/>
              </w:rPr>
              <w:t>D</w:t>
            </w:r>
            <w:r w:rsidRPr="00554AD6">
              <w:rPr>
                <w:rFonts w:eastAsia="Calibri" w:cs="Arial"/>
                <w:sz w:val="18"/>
                <w:szCs w:val="18"/>
              </w:rPr>
              <w:t xml:space="preserve">.1 </w:t>
            </w:r>
            <w:r w:rsidRPr="00B20F47">
              <w:rPr>
                <w:rFonts w:eastAsia="Calibri" w:cs="Arial"/>
                <w:sz w:val="18"/>
                <w:szCs w:val="18"/>
              </w:rPr>
              <w:t>Foster international cooperation on telecommunication/ICT development issues</w:t>
            </w:r>
          </w:p>
        </w:tc>
        <w:tc>
          <w:tcPr>
            <w:tcW w:w="3119" w:type="dxa"/>
          </w:tcPr>
          <w:p w14:paraId="3B20F4AB" w14:textId="77777777" w:rsidR="00A25D25" w:rsidRPr="00554AD6" w:rsidRDefault="00A25D25" w:rsidP="004847FF">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sz w:val="18"/>
                <w:szCs w:val="18"/>
              </w:rPr>
              <w:t>D</w:t>
            </w:r>
            <w:r w:rsidRPr="00554AD6">
              <w:rPr>
                <w:rFonts w:eastAsia="Calibri" w:cs="Arial"/>
                <w:sz w:val="18"/>
                <w:szCs w:val="18"/>
              </w:rPr>
              <w:t xml:space="preserve">.2 </w:t>
            </w:r>
            <w:r w:rsidRPr="00B20F47">
              <w:rPr>
                <w:rFonts w:eastAsia="Calibri" w:cs="Arial"/>
                <w:sz w:val="18"/>
                <w:szCs w:val="18"/>
              </w:rPr>
              <w:t>Foster an enabling environment for ICT development and foster the</w:t>
            </w:r>
            <w:r>
              <w:rPr>
                <w:rFonts w:eastAsia="Calibri" w:cs="Arial"/>
                <w:sz w:val="18"/>
                <w:szCs w:val="18"/>
              </w:rPr>
              <w:t xml:space="preserve"> </w:t>
            </w:r>
            <w:r w:rsidRPr="00B20F47">
              <w:rPr>
                <w:rFonts w:eastAsia="Calibri" w:cs="Arial"/>
                <w:sz w:val="18"/>
                <w:szCs w:val="18"/>
              </w:rPr>
              <w:t>development of telecommunication/ICT networks as well as relevant applications and services, including bridging the standardization gap</w:t>
            </w:r>
          </w:p>
        </w:tc>
        <w:tc>
          <w:tcPr>
            <w:tcW w:w="2835" w:type="dxa"/>
          </w:tcPr>
          <w:p w14:paraId="7A571723" w14:textId="77777777" w:rsidR="00A25D25" w:rsidRPr="00554AD6" w:rsidRDefault="00A25D25" w:rsidP="004847FF">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sz w:val="18"/>
                <w:szCs w:val="18"/>
              </w:rPr>
              <w:t>D</w:t>
            </w:r>
            <w:r w:rsidRPr="00554AD6">
              <w:rPr>
                <w:rFonts w:eastAsia="Calibri" w:cs="Arial"/>
                <w:sz w:val="18"/>
                <w:szCs w:val="18"/>
              </w:rPr>
              <w:t>.3</w:t>
            </w:r>
            <w:r>
              <w:rPr>
                <w:rFonts w:eastAsia="Calibri" w:cs="Arial"/>
                <w:sz w:val="18"/>
                <w:szCs w:val="18"/>
              </w:rPr>
              <w:t xml:space="preserve"> </w:t>
            </w:r>
            <w:r w:rsidRPr="00B20F47">
              <w:rPr>
                <w:rFonts w:eastAsia="Calibri" w:cs="Arial"/>
                <w:sz w:val="18"/>
                <w:szCs w:val="18"/>
              </w:rPr>
              <w:t>Enhance confidence and security in the use of telecommunications/ICTs, and roll-out of relevant applications and services</w:t>
            </w:r>
            <w:r w:rsidRPr="00554AD6">
              <w:rPr>
                <w:rFonts w:eastAsia="Calibri" w:cs="Arial"/>
                <w:sz w:val="18"/>
                <w:szCs w:val="18"/>
              </w:rPr>
              <w:t xml:space="preserve"> </w:t>
            </w:r>
          </w:p>
        </w:tc>
        <w:tc>
          <w:tcPr>
            <w:tcW w:w="2693" w:type="dxa"/>
          </w:tcPr>
          <w:p w14:paraId="7A1FA3CE" w14:textId="77777777" w:rsidR="00A25D25" w:rsidRPr="00554AD6" w:rsidRDefault="00A25D25" w:rsidP="004847FF">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sz w:val="18"/>
                <w:szCs w:val="18"/>
              </w:rPr>
              <w:t>D</w:t>
            </w:r>
            <w:r w:rsidRPr="00554AD6">
              <w:rPr>
                <w:rFonts w:eastAsia="Calibri" w:cs="Arial"/>
                <w:sz w:val="18"/>
                <w:szCs w:val="18"/>
              </w:rPr>
              <w:t xml:space="preserve">.4 </w:t>
            </w:r>
            <w:r w:rsidRPr="00B20F47">
              <w:rPr>
                <w:rFonts w:eastAsia="Calibri" w:cs="Arial"/>
                <w:sz w:val="18"/>
                <w:szCs w:val="18"/>
              </w:rPr>
              <w:t>Build human and institutional capacity, provide data and statistics, promote digital inclusion and provide concentrated assistance to countries in special need</w:t>
            </w:r>
          </w:p>
        </w:tc>
        <w:tc>
          <w:tcPr>
            <w:tcW w:w="2693" w:type="dxa"/>
          </w:tcPr>
          <w:p w14:paraId="2ADC0D0C" w14:textId="77777777" w:rsidR="00A25D25" w:rsidRPr="00554AD6" w:rsidRDefault="00A25D25" w:rsidP="004847FF">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sz w:val="18"/>
                <w:szCs w:val="18"/>
              </w:rPr>
              <w:t>D</w:t>
            </w:r>
            <w:r w:rsidRPr="00554AD6">
              <w:rPr>
                <w:rFonts w:eastAsia="Calibri" w:cs="Arial"/>
                <w:sz w:val="18"/>
                <w:szCs w:val="18"/>
              </w:rPr>
              <w:t xml:space="preserve">.5 </w:t>
            </w:r>
            <w:r w:rsidRPr="00B20F47">
              <w:rPr>
                <w:rFonts w:eastAsia="Calibri" w:cs="Arial"/>
                <w:sz w:val="18"/>
                <w:szCs w:val="18"/>
              </w:rPr>
              <w:t>Enhance environmental protection, climate-change adaptation and mitigation, and disaster-management efforts through telecommunications/ICTs</w:t>
            </w:r>
          </w:p>
        </w:tc>
      </w:tr>
      <w:tr w:rsidR="00A25D25" w:rsidRPr="0070552B" w14:paraId="1A381D3D" w14:textId="77777777" w:rsidTr="004847FF">
        <w:trPr>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14:paraId="6B5E79B7" w14:textId="77777777" w:rsidR="00A25D25" w:rsidRPr="00DB2A80" w:rsidRDefault="00A25D25" w:rsidP="004847FF">
            <w:pPr>
              <w:spacing w:before="40" w:after="40"/>
              <w:ind w:left="113" w:right="113"/>
              <w:jc w:val="center"/>
              <w:rPr>
                <w:rFonts w:eastAsia="Calibri" w:cs="Arial"/>
                <w:sz w:val="20"/>
                <w:szCs w:val="18"/>
              </w:rPr>
            </w:pPr>
            <w:r w:rsidRPr="00DB2A80">
              <w:rPr>
                <w:rFonts w:eastAsia="Calibri" w:cs="Arial"/>
                <w:color w:val="4F81BD" w:themeColor="accent1"/>
                <w:sz w:val="18"/>
              </w:rPr>
              <w:t>Outcomes</w:t>
            </w:r>
          </w:p>
        </w:tc>
        <w:tc>
          <w:tcPr>
            <w:tcW w:w="2976" w:type="dxa"/>
          </w:tcPr>
          <w:p w14:paraId="22704B5B" w14:textId="77777777" w:rsidR="00A25D25" w:rsidRDefault="00A25D25"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4F81BD" w:themeColor="accent1"/>
                <w:sz w:val="18"/>
                <w:szCs w:val="18"/>
              </w:rPr>
              <w:t>D.1-1</w:t>
            </w:r>
            <w:r w:rsidRPr="00173186">
              <w:rPr>
                <w:rFonts w:eastAsia="Calibri" w:cs="Arial"/>
                <w:sz w:val="18"/>
                <w:szCs w:val="18"/>
              </w:rPr>
              <w:t>: Draft strategic plan for ITU-D</w:t>
            </w:r>
          </w:p>
          <w:p w14:paraId="4907AEDC" w14:textId="77777777" w:rsidR="00A25D25" w:rsidRDefault="00A25D25"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4F81BD" w:themeColor="accent1"/>
                <w:sz w:val="18"/>
                <w:szCs w:val="18"/>
              </w:rPr>
              <w:t>D.1-</w:t>
            </w:r>
            <w:r>
              <w:rPr>
                <w:rFonts w:eastAsia="Calibri" w:cs="Arial"/>
                <w:b/>
                <w:bCs/>
                <w:color w:val="4F81BD" w:themeColor="accent1"/>
                <w:sz w:val="18"/>
                <w:szCs w:val="18"/>
              </w:rPr>
              <w:t>2</w:t>
            </w:r>
            <w:r w:rsidRPr="00173186">
              <w:rPr>
                <w:rFonts w:eastAsia="Calibri" w:cs="Arial"/>
                <w:sz w:val="18"/>
                <w:szCs w:val="18"/>
              </w:rPr>
              <w:t>: WTDC Declaration</w:t>
            </w:r>
          </w:p>
          <w:p w14:paraId="46CC0EBB" w14:textId="77777777" w:rsidR="00A25D25" w:rsidRDefault="00A25D25"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4F81BD" w:themeColor="accent1"/>
                <w:sz w:val="18"/>
                <w:szCs w:val="18"/>
              </w:rPr>
              <w:t>D.1-</w:t>
            </w:r>
            <w:r>
              <w:rPr>
                <w:rFonts w:eastAsia="Calibri" w:cs="Arial"/>
                <w:b/>
                <w:bCs/>
                <w:color w:val="4F81BD" w:themeColor="accent1"/>
                <w:sz w:val="18"/>
                <w:szCs w:val="18"/>
              </w:rPr>
              <w:t>3</w:t>
            </w:r>
            <w:r w:rsidRPr="00173186">
              <w:rPr>
                <w:rFonts w:eastAsia="Calibri" w:cs="Arial"/>
                <w:sz w:val="18"/>
                <w:szCs w:val="18"/>
              </w:rPr>
              <w:t>: WTDC Action Plan</w:t>
            </w:r>
          </w:p>
          <w:p w14:paraId="1D5DE97D" w14:textId="77777777" w:rsidR="00A25D25" w:rsidRDefault="00A25D25"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4F81BD" w:themeColor="accent1"/>
                <w:sz w:val="18"/>
                <w:szCs w:val="18"/>
              </w:rPr>
              <w:t>D.1</w:t>
            </w:r>
            <w:r>
              <w:rPr>
                <w:rFonts w:eastAsia="Calibri" w:cs="Arial"/>
                <w:b/>
                <w:bCs/>
                <w:color w:val="4F81BD" w:themeColor="accent1"/>
                <w:sz w:val="18"/>
                <w:szCs w:val="18"/>
              </w:rPr>
              <w:t>-4</w:t>
            </w:r>
            <w:r w:rsidRPr="00173186">
              <w:rPr>
                <w:rFonts w:eastAsia="Calibri" w:cs="Arial"/>
                <w:sz w:val="18"/>
                <w:szCs w:val="18"/>
              </w:rPr>
              <w:t>: Resolutions and recommendations</w:t>
            </w:r>
          </w:p>
          <w:p w14:paraId="36D313D0" w14:textId="77777777" w:rsidR="00A25D25" w:rsidRDefault="00A25D25"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4F81BD" w:themeColor="accent1"/>
                <w:sz w:val="18"/>
                <w:szCs w:val="18"/>
              </w:rPr>
              <w:t>D.1</w:t>
            </w:r>
            <w:r>
              <w:rPr>
                <w:rFonts w:eastAsia="Calibri" w:cs="Arial"/>
                <w:b/>
                <w:bCs/>
                <w:color w:val="4F81BD" w:themeColor="accent1"/>
                <w:sz w:val="18"/>
                <w:szCs w:val="18"/>
              </w:rPr>
              <w:t>-5</w:t>
            </w:r>
            <w:r w:rsidRPr="00173186">
              <w:rPr>
                <w:rFonts w:eastAsia="Calibri" w:cs="Arial"/>
                <w:sz w:val="18"/>
                <w:szCs w:val="18"/>
              </w:rPr>
              <w:t>: New and revised Questions for study</w:t>
            </w:r>
            <w:r>
              <w:rPr>
                <w:rFonts w:eastAsia="Calibri" w:cs="Arial"/>
                <w:sz w:val="18"/>
                <w:szCs w:val="18"/>
              </w:rPr>
              <w:t xml:space="preserve"> </w:t>
            </w:r>
            <w:r w:rsidRPr="0041583D">
              <w:rPr>
                <w:rFonts w:eastAsia="Calibri" w:cs="Arial"/>
                <w:bCs/>
                <w:sz w:val="18"/>
              </w:rPr>
              <w:t>groups</w:t>
            </w:r>
          </w:p>
          <w:p w14:paraId="5AABDD44" w14:textId="77777777" w:rsidR="00A25D25" w:rsidRDefault="00A25D25"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4F81BD" w:themeColor="accent1"/>
                <w:sz w:val="18"/>
                <w:szCs w:val="18"/>
              </w:rPr>
              <w:t>D.1</w:t>
            </w:r>
            <w:r>
              <w:rPr>
                <w:rFonts w:eastAsia="Calibri" w:cs="Arial"/>
                <w:b/>
                <w:bCs/>
                <w:color w:val="4F81BD" w:themeColor="accent1"/>
                <w:sz w:val="18"/>
                <w:szCs w:val="18"/>
              </w:rPr>
              <w:t>-6</w:t>
            </w:r>
            <w:r w:rsidRPr="00173186">
              <w:rPr>
                <w:rFonts w:eastAsia="Calibri" w:cs="Arial"/>
                <w:sz w:val="18"/>
                <w:szCs w:val="18"/>
              </w:rPr>
              <w:t>: Increased level of agreement on</w:t>
            </w:r>
            <w:r>
              <w:rPr>
                <w:rFonts w:eastAsia="Calibri" w:cs="Arial"/>
                <w:sz w:val="18"/>
                <w:szCs w:val="18"/>
              </w:rPr>
              <w:t xml:space="preserve"> </w:t>
            </w:r>
            <w:r w:rsidRPr="0041583D">
              <w:rPr>
                <w:rFonts w:eastAsia="Calibri" w:cs="Arial"/>
                <w:bCs/>
                <w:sz w:val="18"/>
              </w:rPr>
              <w:t>priority areas</w:t>
            </w:r>
          </w:p>
          <w:p w14:paraId="0E545738" w14:textId="77777777" w:rsidR="00A25D25" w:rsidRDefault="00A25D25"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41583D">
              <w:rPr>
                <w:rFonts w:eastAsia="Calibri" w:cs="Arial"/>
                <w:b/>
                <w:bCs/>
                <w:color w:val="4F81BD" w:themeColor="accent1"/>
                <w:sz w:val="18"/>
              </w:rPr>
              <w:t>D.1</w:t>
            </w:r>
            <w:r>
              <w:rPr>
                <w:rFonts w:eastAsia="Calibri" w:cs="Arial"/>
                <w:b/>
                <w:bCs/>
                <w:color w:val="4F81BD" w:themeColor="accent1"/>
                <w:sz w:val="18"/>
              </w:rPr>
              <w:t>-7</w:t>
            </w:r>
            <w:r w:rsidRPr="0041583D">
              <w:rPr>
                <w:rFonts w:eastAsia="Calibri" w:cs="Arial"/>
                <w:bCs/>
                <w:sz w:val="18"/>
              </w:rPr>
              <w:t>: Assessment of the implementation</w:t>
            </w:r>
            <w:r>
              <w:rPr>
                <w:rFonts w:eastAsia="Calibri" w:cs="Arial"/>
                <w:bCs/>
                <w:sz w:val="18"/>
              </w:rPr>
              <w:t xml:space="preserve"> </w:t>
            </w:r>
            <w:r w:rsidRPr="0041583D">
              <w:rPr>
                <w:rFonts w:eastAsia="Calibri" w:cs="Arial"/>
                <w:bCs/>
                <w:sz w:val="18"/>
              </w:rPr>
              <w:t>of the Action Plan and of the WSIS Plan of</w:t>
            </w:r>
            <w:r>
              <w:rPr>
                <w:rFonts w:eastAsia="Calibri" w:cs="Arial"/>
                <w:bCs/>
                <w:sz w:val="18"/>
              </w:rPr>
              <w:t xml:space="preserve"> </w:t>
            </w:r>
            <w:r w:rsidRPr="0041583D">
              <w:rPr>
                <w:rFonts w:eastAsia="Calibri" w:cs="Arial"/>
                <w:bCs/>
                <w:sz w:val="18"/>
              </w:rPr>
              <w:t>Action</w:t>
            </w:r>
          </w:p>
          <w:p w14:paraId="54A2A6D4" w14:textId="77777777" w:rsidR="00A25D25" w:rsidRDefault="00A25D25"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4F81BD" w:themeColor="accent1"/>
                <w:sz w:val="18"/>
                <w:szCs w:val="18"/>
              </w:rPr>
              <w:t>D.1</w:t>
            </w:r>
            <w:r>
              <w:rPr>
                <w:rFonts w:eastAsia="Calibri" w:cs="Arial"/>
                <w:b/>
                <w:bCs/>
                <w:color w:val="4F81BD" w:themeColor="accent1"/>
                <w:sz w:val="18"/>
                <w:szCs w:val="18"/>
              </w:rPr>
              <w:t>-8</w:t>
            </w:r>
            <w:r w:rsidRPr="00173186">
              <w:rPr>
                <w:rFonts w:eastAsia="Calibri" w:cs="Arial"/>
                <w:sz w:val="18"/>
                <w:szCs w:val="18"/>
              </w:rPr>
              <w:t>: Identification of regional initiatives</w:t>
            </w:r>
          </w:p>
          <w:p w14:paraId="7EE708A6" w14:textId="77777777" w:rsidR="00A25D25" w:rsidRDefault="00A25D25"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4F81BD" w:themeColor="accent1"/>
                <w:sz w:val="18"/>
                <w:szCs w:val="18"/>
              </w:rPr>
              <w:t>D.1-</w:t>
            </w:r>
            <w:r>
              <w:rPr>
                <w:rFonts w:eastAsia="Calibri" w:cs="Arial"/>
                <w:b/>
                <w:bCs/>
                <w:color w:val="4F81BD" w:themeColor="accent1"/>
                <w:sz w:val="18"/>
                <w:szCs w:val="18"/>
              </w:rPr>
              <w:t>9</w:t>
            </w:r>
            <w:r w:rsidRPr="00173186">
              <w:rPr>
                <w:rFonts w:eastAsia="Calibri" w:cs="Arial"/>
                <w:sz w:val="18"/>
                <w:szCs w:val="18"/>
              </w:rPr>
              <w:t>: Increased number of contributions</w:t>
            </w:r>
            <w:r>
              <w:rPr>
                <w:rFonts w:eastAsia="Calibri" w:cs="Arial"/>
                <w:sz w:val="18"/>
                <w:szCs w:val="18"/>
              </w:rPr>
              <w:t xml:space="preserve"> </w:t>
            </w:r>
            <w:r w:rsidRPr="0041583D">
              <w:rPr>
                <w:rFonts w:eastAsia="Calibri" w:cs="Arial"/>
                <w:bCs/>
                <w:sz w:val="18"/>
              </w:rPr>
              <w:t>and proposals for the Action Plan</w:t>
            </w:r>
          </w:p>
          <w:p w14:paraId="0043CF41" w14:textId="77777777" w:rsidR="00A25D25" w:rsidRDefault="00A25D25"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4F81BD" w:themeColor="accent1"/>
                <w:sz w:val="18"/>
                <w:szCs w:val="18"/>
              </w:rPr>
              <w:t>D.1-10</w:t>
            </w:r>
            <w:r w:rsidRPr="00173186">
              <w:rPr>
                <w:rFonts w:eastAsia="Calibri" w:cs="Arial"/>
                <w:sz w:val="18"/>
                <w:szCs w:val="18"/>
              </w:rPr>
              <w:t>: Enhanced review of priorities</w:t>
            </w:r>
            <w:r>
              <w:rPr>
                <w:rFonts w:eastAsia="Calibri" w:cs="Arial"/>
                <w:sz w:val="18"/>
                <w:szCs w:val="18"/>
              </w:rPr>
              <w:t xml:space="preserve">, </w:t>
            </w:r>
            <w:r w:rsidRPr="0041583D">
              <w:rPr>
                <w:rFonts w:eastAsia="Calibri" w:cs="Arial"/>
                <w:bCs/>
                <w:sz w:val="18"/>
              </w:rPr>
              <w:t>programmes, operations, financial matters</w:t>
            </w:r>
            <w:r>
              <w:rPr>
                <w:rFonts w:eastAsia="Calibri" w:cs="Arial"/>
                <w:bCs/>
                <w:sz w:val="18"/>
              </w:rPr>
              <w:t xml:space="preserve"> </w:t>
            </w:r>
            <w:r w:rsidRPr="0041583D">
              <w:rPr>
                <w:rFonts w:eastAsia="Calibri" w:cs="Arial"/>
                <w:bCs/>
                <w:sz w:val="18"/>
              </w:rPr>
              <w:t>and strategies</w:t>
            </w:r>
          </w:p>
          <w:p w14:paraId="4472A956" w14:textId="77777777" w:rsidR="00A25D25" w:rsidRDefault="00A25D25"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4F81BD" w:themeColor="accent1"/>
                <w:sz w:val="18"/>
                <w:szCs w:val="18"/>
              </w:rPr>
              <w:t>D.1-11</w:t>
            </w:r>
            <w:r w:rsidRPr="00173186">
              <w:rPr>
                <w:rFonts w:eastAsia="Calibri" w:cs="Arial"/>
                <w:sz w:val="18"/>
                <w:szCs w:val="18"/>
              </w:rPr>
              <w:t>: Work programme</w:t>
            </w:r>
          </w:p>
          <w:p w14:paraId="7DD70EF9" w14:textId="77777777" w:rsidR="00A25D25" w:rsidRDefault="00A25D25"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4F81BD" w:themeColor="accent1"/>
                <w:sz w:val="18"/>
                <w:szCs w:val="18"/>
              </w:rPr>
              <w:t>D.1-12</w:t>
            </w:r>
            <w:r w:rsidRPr="00173186">
              <w:rPr>
                <w:rFonts w:eastAsia="Calibri" w:cs="Arial"/>
                <w:sz w:val="18"/>
                <w:szCs w:val="18"/>
              </w:rPr>
              <w:t>: Comprehensive preparation of</w:t>
            </w:r>
            <w:r>
              <w:rPr>
                <w:rFonts w:eastAsia="Calibri" w:cs="Arial"/>
                <w:sz w:val="18"/>
                <w:szCs w:val="18"/>
              </w:rPr>
              <w:t xml:space="preserve"> </w:t>
            </w:r>
            <w:r w:rsidRPr="0041583D">
              <w:rPr>
                <w:rFonts w:eastAsia="Calibri" w:cs="Arial"/>
                <w:bCs/>
                <w:sz w:val="18"/>
              </w:rPr>
              <w:t>progress report to the Director of BDT on</w:t>
            </w:r>
            <w:r>
              <w:rPr>
                <w:rFonts w:eastAsia="Calibri" w:cs="Arial"/>
                <w:bCs/>
                <w:sz w:val="18"/>
              </w:rPr>
              <w:t xml:space="preserve"> </w:t>
            </w:r>
            <w:r w:rsidRPr="0041583D">
              <w:rPr>
                <w:rFonts w:eastAsia="Calibri" w:cs="Arial"/>
                <w:bCs/>
                <w:sz w:val="18"/>
              </w:rPr>
              <w:t>the implementation of the work</w:t>
            </w:r>
            <w:r>
              <w:rPr>
                <w:rFonts w:eastAsia="Calibri" w:cs="Arial"/>
                <w:bCs/>
                <w:sz w:val="18"/>
              </w:rPr>
              <w:t xml:space="preserve"> </w:t>
            </w:r>
            <w:r w:rsidRPr="0041583D">
              <w:rPr>
                <w:rFonts w:eastAsia="Calibri" w:cs="Arial"/>
                <w:bCs/>
                <w:sz w:val="18"/>
              </w:rPr>
              <w:t>programme</w:t>
            </w:r>
          </w:p>
        </w:tc>
        <w:tc>
          <w:tcPr>
            <w:tcW w:w="3119" w:type="dxa"/>
          </w:tcPr>
          <w:p w14:paraId="3E6660AA" w14:textId="77777777" w:rsidR="00A25D25" w:rsidRDefault="00A25D25"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62929">
              <w:rPr>
                <w:rFonts w:eastAsia="Calibri" w:cs="Arial"/>
                <w:b/>
                <w:bCs/>
                <w:color w:val="4F81BD" w:themeColor="accent1"/>
                <w:sz w:val="18"/>
                <w:szCs w:val="18"/>
              </w:rPr>
              <w:t>D.2-1</w:t>
            </w:r>
            <w:r w:rsidRPr="00B62929">
              <w:rPr>
                <w:rFonts w:eastAsia="Calibri" w:cs="Arial"/>
                <w:sz w:val="18"/>
                <w:szCs w:val="18"/>
              </w:rPr>
              <w:t>: Enhanced dialogue and cooperation among national regulators, policy-makers and other telecommunication/ICT stakeholders on topical policy, legal and regulatory issues to help countries achieve their goals of creating a more inclusive information society</w:t>
            </w:r>
          </w:p>
          <w:p w14:paraId="78973D7C" w14:textId="77777777" w:rsidR="00A25D25" w:rsidRPr="005B769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4F81BD" w:themeColor="accent1"/>
                <w:sz w:val="18"/>
              </w:rPr>
              <w:t>D.2-2</w:t>
            </w:r>
            <w:r w:rsidRPr="005B769B">
              <w:rPr>
                <w:rFonts w:eastAsia="Calibri" w:cs="Arial"/>
                <w:sz w:val="18"/>
              </w:rPr>
              <w:t>: Improved decision-making on policy and regulatory issues and conducive policy, legal and regulatory environment for the ICT sector</w:t>
            </w:r>
          </w:p>
          <w:p w14:paraId="5D1EB52E" w14:textId="77777777" w:rsidR="00A25D25" w:rsidRPr="007C130D"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4F81BD" w:themeColor="accent1"/>
                <w:sz w:val="18"/>
              </w:rPr>
              <w:t>D.2-3</w:t>
            </w:r>
            <w:r w:rsidRPr="005B769B">
              <w:rPr>
                <w:rFonts w:eastAsia="Calibri" w:cs="Arial"/>
                <w:sz w:val="18"/>
              </w:rPr>
              <w:t>: Enhanced awareness and capability of countries to enable planning, deployment, operation and maintenance of sustainable, accessible and resilient ICT networks and services, including broadband infrastructure, and improved knowledge of available broadband transmi</w:t>
            </w:r>
            <w:r>
              <w:rPr>
                <w:rFonts w:eastAsia="Calibri" w:cs="Arial"/>
                <w:sz w:val="18"/>
              </w:rPr>
              <w:t>ssion infrastructure worldwide</w:t>
            </w:r>
          </w:p>
        </w:tc>
        <w:tc>
          <w:tcPr>
            <w:tcW w:w="2835" w:type="dxa"/>
          </w:tcPr>
          <w:p w14:paraId="7E199EB7" w14:textId="77777777" w:rsidR="00A25D25" w:rsidRPr="005B769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4F81BD" w:themeColor="accent1"/>
                <w:sz w:val="18"/>
              </w:rPr>
              <w:t>D.3-1</w:t>
            </w:r>
            <w:r w:rsidRPr="005B769B">
              <w:rPr>
                <w:rFonts w:eastAsia="Calibri" w:cs="Arial"/>
                <w:sz w:val="18"/>
              </w:rPr>
              <w:t>: Strengthened capacity of Member States to incorporate and implement cybersecurity policies and strategies into nationwide ICT plans, as well as appropriate legislation</w:t>
            </w:r>
          </w:p>
          <w:p w14:paraId="37EAE019" w14:textId="77777777" w:rsidR="00A25D25"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4F81BD" w:themeColor="accent1"/>
                <w:sz w:val="18"/>
              </w:rPr>
              <w:t>D.3-2</w:t>
            </w:r>
            <w:r w:rsidRPr="005B769B">
              <w:rPr>
                <w:rFonts w:eastAsia="Calibri" w:cs="Arial"/>
                <w:sz w:val="18"/>
              </w:rPr>
              <w:t xml:space="preserve">: Enhanced ability of Member States to respond to </w:t>
            </w:r>
            <w:proofErr w:type="spellStart"/>
            <w:r w:rsidRPr="005B769B">
              <w:rPr>
                <w:rFonts w:eastAsia="Calibri" w:cs="Arial"/>
                <w:sz w:val="18"/>
              </w:rPr>
              <w:t>cyberthreats</w:t>
            </w:r>
            <w:proofErr w:type="spellEnd"/>
            <w:r w:rsidRPr="005B769B">
              <w:rPr>
                <w:rFonts w:eastAsia="Calibri" w:cs="Arial"/>
                <w:sz w:val="18"/>
              </w:rPr>
              <w:t xml:space="preserve"> in a timely manner</w:t>
            </w:r>
          </w:p>
          <w:p w14:paraId="48A3DE3F" w14:textId="77777777" w:rsidR="00A25D25" w:rsidRPr="005B769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4F81BD" w:themeColor="accent1"/>
                <w:sz w:val="18"/>
              </w:rPr>
              <w:t>D.3-3</w:t>
            </w:r>
            <w:r w:rsidRPr="005B769B">
              <w:rPr>
                <w:rFonts w:eastAsia="Calibri" w:cs="Arial"/>
                <w:sz w:val="18"/>
              </w:rPr>
              <w:t>: Enhanced cooperation, information exchange and know-how transfer among Member States and with relevant players</w:t>
            </w:r>
          </w:p>
          <w:p w14:paraId="5191F572" w14:textId="77777777" w:rsidR="00A25D25" w:rsidRPr="005B769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4F81BD" w:themeColor="accent1"/>
                <w:sz w:val="18"/>
              </w:rPr>
              <w:t>D.3-4</w:t>
            </w:r>
            <w:r w:rsidRPr="005B769B">
              <w:rPr>
                <w:rFonts w:eastAsia="Calibri" w:cs="Arial"/>
                <w:sz w:val="18"/>
              </w:rPr>
              <w:t>: Improved capacity of countries for the planning of national sectoral e-strategies to foster the enabling environment for upscaling ICT applications</w:t>
            </w:r>
          </w:p>
          <w:p w14:paraId="6781F918" w14:textId="77777777" w:rsidR="00A25D25" w:rsidRPr="005B769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4F81BD" w:themeColor="accent1"/>
                <w:sz w:val="18"/>
              </w:rPr>
              <w:t>D.3-5</w:t>
            </w:r>
            <w:r w:rsidRPr="005B769B">
              <w:rPr>
                <w:rFonts w:eastAsia="Calibri" w:cs="Arial"/>
                <w:sz w:val="18"/>
              </w:rPr>
              <w:t>: Improved capacity of countries to leverage ICT/mobile applications to improve the delivery of value-added services in high-priority areas (e.g. health, governance, education, payments, etc.) in order to provide effective solutions for various challenges in sustainable development through public-private collaboration</w:t>
            </w:r>
          </w:p>
          <w:p w14:paraId="003DF007" w14:textId="77777777" w:rsidR="00A25D25" w:rsidRDefault="00A25D25"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b/>
                <w:color w:val="4F81BD" w:themeColor="accent1"/>
                <w:sz w:val="18"/>
              </w:rPr>
              <w:t>D.3-</w:t>
            </w:r>
            <w:r w:rsidRPr="005B769B">
              <w:rPr>
                <w:rFonts w:eastAsia="Calibri" w:cs="Arial"/>
                <w:b/>
                <w:color w:val="4F81BD" w:themeColor="accent1"/>
                <w:sz w:val="18"/>
              </w:rPr>
              <w:t>6</w:t>
            </w:r>
            <w:r w:rsidRPr="005B769B">
              <w:rPr>
                <w:rFonts w:eastAsia="Calibri" w:cs="Arial"/>
                <w:sz w:val="18"/>
              </w:rPr>
              <w:t>: Enhanced innovation, knowledge and skills of national institutions to use ICT and broadband for development</w:t>
            </w:r>
          </w:p>
        </w:tc>
        <w:tc>
          <w:tcPr>
            <w:tcW w:w="2693" w:type="dxa"/>
          </w:tcPr>
          <w:p w14:paraId="632DFC01" w14:textId="77777777" w:rsidR="00A25D25" w:rsidRPr="005B769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4F81BD" w:themeColor="accent1"/>
                <w:sz w:val="18"/>
              </w:rPr>
              <w:t>D.4-1</w:t>
            </w:r>
            <w:r w:rsidRPr="005B769B">
              <w:rPr>
                <w:rFonts w:eastAsia="Calibri" w:cs="Arial"/>
                <w:sz w:val="18"/>
              </w:rPr>
              <w:t>: Enhanced capacity building of membership in international Internet governance</w:t>
            </w:r>
          </w:p>
          <w:p w14:paraId="7629ACCB" w14:textId="77777777" w:rsidR="00A25D25" w:rsidRPr="005B769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4F81BD" w:themeColor="accent1"/>
                <w:sz w:val="18"/>
              </w:rPr>
              <w:t>D.4-2</w:t>
            </w:r>
            <w:r w:rsidRPr="005B769B">
              <w:rPr>
                <w:rFonts w:eastAsia="Calibri" w:cs="Arial"/>
                <w:sz w:val="18"/>
              </w:rPr>
              <w:t>:Improved knowledge and skills of ITU membership in the use of telecommunications/ICTs</w:t>
            </w:r>
          </w:p>
          <w:p w14:paraId="37D6EEB1" w14:textId="77777777" w:rsidR="00A25D25" w:rsidRPr="005B769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4F81BD" w:themeColor="accent1"/>
                <w:sz w:val="18"/>
              </w:rPr>
              <w:t>D.4-3</w:t>
            </w:r>
            <w:r w:rsidRPr="005B769B">
              <w:rPr>
                <w:rFonts w:eastAsia="Calibri" w:cs="Arial"/>
                <w:sz w:val="18"/>
              </w:rPr>
              <w:t>:Enhanced awareness of the role of human and institutional capacity building for telecommunications/ICTs and development for the ITU membership</w:t>
            </w:r>
          </w:p>
          <w:p w14:paraId="4B8FDB62" w14:textId="77777777" w:rsidR="00A25D25" w:rsidRPr="005B769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4F81BD" w:themeColor="accent1"/>
                <w:sz w:val="18"/>
              </w:rPr>
              <w:t>D.4-4</w:t>
            </w:r>
            <w:r w:rsidRPr="005B769B">
              <w:rPr>
                <w:rFonts w:eastAsia="Calibri" w:cs="Arial"/>
                <w:sz w:val="18"/>
              </w:rPr>
              <w:t>:Enhanced information and knowledge of policy-makers and other stakeholders on current telecommunication/ICT trends and developments based on high-quality, internationally comparable telecommunication/ICT statistics and data analysis</w:t>
            </w:r>
          </w:p>
          <w:p w14:paraId="68E02BB2" w14:textId="77777777" w:rsidR="00A25D25" w:rsidRDefault="00A25D25"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2693" w:type="dxa"/>
          </w:tcPr>
          <w:p w14:paraId="7AF9377C" w14:textId="77777777" w:rsidR="00A25D25" w:rsidRPr="005B769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00C3D">
              <w:rPr>
                <w:rFonts w:eastAsia="Calibri" w:cs="Arial"/>
                <w:b/>
                <w:color w:val="4F81BD" w:themeColor="accent1"/>
                <w:sz w:val="18"/>
              </w:rPr>
              <w:t>D.5-1</w:t>
            </w:r>
            <w:r w:rsidRPr="005B769B">
              <w:rPr>
                <w:rFonts w:eastAsia="Calibri" w:cs="Arial"/>
                <w:sz w:val="18"/>
              </w:rPr>
              <w:t xml:space="preserve">: Improved availability of information and solutions for Member States, regarding climate-change </w:t>
            </w:r>
            <w:r>
              <w:rPr>
                <w:rFonts w:eastAsia="Calibri" w:cs="Arial"/>
                <w:sz w:val="18"/>
              </w:rPr>
              <w:t xml:space="preserve">adaptation and </w:t>
            </w:r>
            <w:r w:rsidRPr="005B769B">
              <w:rPr>
                <w:rFonts w:eastAsia="Calibri" w:cs="Arial"/>
                <w:sz w:val="18"/>
              </w:rPr>
              <w:t xml:space="preserve">mitigation </w:t>
            </w:r>
          </w:p>
          <w:p w14:paraId="45D2787F" w14:textId="77777777" w:rsidR="00A25D25" w:rsidRPr="005B769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00C3D">
              <w:rPr>
                <w:rFonts w:eastAsia="Calibri" w:cs="Arial"/>
                <w:b/>
                <w:color w:val="4F81BD" w:themeColor="accent1"/>
                <w:sz w:val="18"/>
              </w:rPr>
              <w:t>D.5-2</w:t>
            </w:r>
            <w:r w:rsidRPr="005B769B">
              <w:rPr>
                <w:rFonts w:eastAsia="Calibri" w:cs="Arial"/>
                <w:sz w:val="18"/>
              </w:rPr>
              <w:t xml:space="preserve">: Enhanced capacity of Member States in relation to climate-change mitigation and adaptation policy and regulatory frameworks </w:t>
            </w:r>
          </w:p>
          <w:p w14:paraId="36658212" w14:textId="77777777" w:rsidR="00A25D25" w:rsidRPr="005B769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00C3D">
              <w:rPr>
                <w:rFonts w:eastAsia="Calibri" w:cs="Arial"/>
                <w:b/>
                <w:color w:val="4F81BD" w:themeColor="accent1"/>
                <w:sz w:val="18"/>
              </w:rPr>
              <w:t>D.5-3</w:t>
            </w:r>
            <w:r w:rsidRPr="005B769B">
              <w:rPr>
                <w:rFonts w:eastAsia="Calibri" w:cs="Arial"/>
                <w:sz w:val="18"/>
              </w:rPr>
              <w:t>: Development of e-waste policy</w:t>
            </w:r>
          </w:p>
          <w:p w14:paraId="6F3BAF86" w14:textId="77777777" w:rsidR="00A25D25" w:rsidRPr="005B769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00C3D">
              <w:rPr>
                <w:rFonts w:eastAsia="Calibri" w:cs="Arial"/>
                <w:b/>
                <w:color w:val="4F81BD" w:themeColor="accent1"/>
                <w:sz w:val="18"/>
              </w:rPr>
              <w:t>D.5-4</w:t>
            </w:r>
            <w:r w:rsidRPr="005B769B">
              <w:rPr>
                <w:rFonts w:eastAsia="Calibri" w:cs="Arial"/>
                <w:sz w:val="18"/>
              </w:rPr>
              <w:t>: Developed standards-based monitoring and early-warning systems linked to national and regional networks</w:t>
            </w:r>
          </w:p>
          <w:p w14:paraId="5FC9905A" w14:textId="77777777" w:rsidR="00A25D25" w:rsidRPr="005B769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00C3D">
              <w:rPr>
                <w:rFonts w:eastAsia="Calibri" w:cs="Arial"/>
                <w:b/>
                <w:color w:val="4F81BD" w:themeColor="accent1"/>
                <w:sz w:val="18"/>
              </w:rPr>
              <w:t>D.5-5</w:t>
            </w:r>
            <w:r w:rsidRPr="005B769B">
              <w:rPr>
                <w:rFonts w:eastAsia="Calibri" w:cs="Arial"/>
                <w:sz w:val="18"/>
              </w:rPr>
              <w:t>: Collaboration to facilitate emergency disaster response</w:t>
            </w:r>
          </w:p>
          <w:p w14:paraId="52B3C375" w14:textId="77777777" w:rsidR="00A25D25" w:rsidRPr="005B769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00C3D">
              <w:rPr>
                <w:rFonts w:eastAsia="Calibri" w:cs="Arial"/>
                <w:b/>
                <w:color w:val="4F81BD" w:themeColor="accent1"/>
                <w:sz w:val="18"/>
              </w:rPr>
              <w:t>D.5-6</w:t>
            </w:r>
            <w:r w:rsidRPr="005B769B">
              <w:rPr>
                <w:rFonts w:eastAsia="Calibri" w:cs="Arial"/>
                <w:sz w:val="18"/>
              </w:rPr>
              <w:t>: Established partnerships among relevant organizations dealing with the use of telecommunication/ICT systems for the purpose of disaster preparedness, prediction, detection and mitigation</w:t>
            </w:r>
          </w:p>
          <w:p w14:paraId="555E3585" w14:textId="77777777" w:rsidR="00A25D25" w:rsidRDefault="00A25D25"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400C3D">
              <w:rPr>
                <w:rFonts w:eastAsia="Calibri" w:cs="Arial"/>
                <w:b/>
                <w:color w:val="4F81BD" w:themeColor="accent1"/>
                <w:sz w:val="18"/>
              </w:rPr>
              <w:t>D.5-7</w:t>
            </w:r>
            <w:r w:rsidRPr="005B769B">
              <w:rPr>
                <w:rFonts w:eastAsia="Calibri" w:cs="Arial"/>
                <w:sz w:val="18"/>
              </w:rPr>
              <w:t>: Increased awareness of regional and international cooperation for easy access to, and sharing of, information related to the use of telecommunications/ICTs for emergency situations</w:t>
            </w:r>
          </w:p>
        </w:tc>
      </w:tr>
      <w:tr w:rsidR="00A25D25" w:rsidRPr="0070552B" w14:paraId="016B0A3C" w14:textId="77777777" w:rsidTr="004847FF">
        <w:trPr>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14:paraId="75C6728A" w14:textId="77777777" w:rsidR="00A25D25" w:rsidRPr="00DB2A80" w:rsidRDefault="00A25D25" w:rsidP="004847FF">
            <w:pPr>
              <w:spacing w:after="60"/>
              <w:ind w:left="113" w:right="113"/>
              <w:jc w:val="center"/>
              <w:rPr>
                <w:rFonts w:eastAsia="Calibri" w:cs="Arial"/>
                <w:color w:val="4F81BD" w:themeColor="accent1"/>
                <w:sz w:val="18"/>
              </w:rPr>
            </w:pPr>
            <w:r w:rsidRPr="00DB2A80">
              <w:rPr>
                <w:rFonts w:eastAsia="Calibri" w:cs="Arial"/>
                <w:color w:val="4F81BD" w:themeColor="accent1"/>
                <w:sz w:val="18"/>
              </w:rPr>
              <w:t>Outcomes</w:t>
            </w:r>
          </w:p>
        </w:tc>
        <w:tc>
          <w:tcPr>
            <w:tcW w:w="2976" w:type="dxa"/>
          </w:tcPr>
          <w:p w14:paraId="59251FFA" w14:textId="77777777" w:rsidR="00A25D25" w:rsidRDefault="00A25D25"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rPr>
            </w:pPr>
            <w:r w:rsidRPr="00173186">
              <w:rPr>
                <w:rFonts w:eastAsia="Calibri" w:cs="Arial"/>
                <w:b/>
                <w:bCs/>
                <w:color w:val="4F81BD" w:themeColor="accent1"/>
                <w:sz w:val="18"/>
                <w:szCs w:val="18"/>
              </w:rPr>
              <w:t>D.1-13</w:t>
            </w:r>
            <w:r w:rsidRPr="00173186">
              <w:rPr>
                <w:rFonts w:eastAsia="Calibri" w:cs="Arial"/>
                <w:sz w:val="18"/>
                <w:szCs w:val="18"/>
              </w:rPr>
              <w:t>: Enhanced knowledge-sharing</w:t>
            </w:r>
            <w:r>
              <w:rPr>
                <w:rFonts w:eastAsia="Calibri" w:cs="Arial"/>
                <w:sz w:val="18"/>
                <w:szCs w:val="18"/>
              </w:rPr>
              <w:t xml:space="preserve"> </w:t>
            </w:r>
            <w:r w:rsidRPr="00173186">
              <w:rPr>
                <w:rFonts w:eastAsia="Calibri" w:cs="Arial"/>
                <w:sz w:val="18"/>
                <w:szCs w:val="18"/>
              </w:rPr>
              <w:t>and dialogue among Member States and</w:t>
            </w:r>
            <w:r>
              <w:rPr>
                <w:rFonts w:eastAsia="Calibri" w:cs="Arial"/>
                <w:sz w:val="18"/>
                <w:szCs w:val="18"/>
              </w:rPr>
              <w:t xml:space="preserve"> </w:t>
            </w:r>
            <w:r w:rsidRPr="00173186">
              <w:rPr>
                <w:rFonts w:eastAsia="Calibri" w:cs="Arial"/>
                <w:sz w:val="18"/>
                <w:szCs w:val="18"/>
              </w:rPr>
              <w:t>Sector Members (including Associates and</w:t>
            </w:r>
            <w:r>
              <w:rPr>
                <w:rFonts w:eastAsia="Calibri" w:cs="Arial"/>
                <w:sz w:val="18"/>
                <w:szCs w:val="18"/>
              </w:rPr>
              <w:t xml:space="preserve"> </w:t>
            </w:r>
            <w:r w:rsidRPr="00173186">
              <w:rPr>
                <w:rFonts w:eastAsia="Calibri" w:cs="Arial"/>
                <w:sz w:val="18"/>
                <w:szCs w:val="18"/>
              </w:rPr>
              <w:t>Academia) on emerging</w:t>
            </w:r>
            <w:r>
              <w:rPr>
                <w:rFonts w:eastAsia="Calibri" w:cs="Arial"/>
                <w:sz w:val="18"/>
                <w:szCs w:val="18"/>
              </w:rPr>
              <w:t xml:space="preserve"> </w:t>
            </w:r>
            <w:r w:rsidRPr="00173186">
              <w:rPr>
                <w:rFonts w:eastAsia="Calibri" w:cs="Arial"/>
                <w:sz w:val="18"/>
                <w:szCs w:val="18"/>
              </w:rPr>
              <w:t>telecommunication/ICT issues for</w:t>
            </w:r>
            <w:r>
              <w:rPr>
                <w:rFonts w:eastAsia="Calibri" w:cs="Arial"/>
                <w:sz w:val="18"/>
                <w:szCs w:val="18"/>
              </w:rPr>
              <w:t xml:space="preserve"> </w:t>
            </w:r>
            <w:r w:rsidRPr="00173186">
              <w:rPr>
                <w:rFonts w:eastAsia="Calibri" w:cs="Arial"/>
                <w:sz w:val="18"/>
                <w:szCs w:val="18"/>
              </w:rPr>
              <w:t>sustainable growth</w:t>
            </w:r>
          </w:p>
          <w:p w14:paraId="00489FCD" w14:textId="77777777" w:rsidR="00A25D25" w:rsidRPr="0070552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1583D">
              <w:rPr>
                <w:rFonts w:eastAsia="Calibri" w:cs="Arial"/>
                <w:b/>
                <w:bCs/>
                <w:color w:val="4F81BD" w:themeColor="accent1"/>
                <w:sz w:val="18"/>
              </w:rPr>
              <w:t>D.1-14</w:t>
            </w:r>
            <w:r w:rsidRPr="0041583D">
              <w:rPr>
                <w:rFonts w:eastAsia="Calibri" w:cs="Arial"/>
                <w:bCs/>
                <w:sz w:val="18"/>
              </w:rPr>
              <w:t>: Strengthened capacity of members to develop and implement ICT strategies and policies as well as to identify methods and approaches for the development and deployment of infrastructure and applications</w:t>
            </w:r>
          </w:p>
        </w:tc>
        <w:tc>
          <w:tcPr>
            <w:tcW w:w="3119" w:type="dxa"/>
          </w:tcPr>
          <w:p w14:paraId="7D27371D" w14:textId="77777777" w:rsidR="00A25D25" w:rsidRPr="005B769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4F81BD" w:themeColor="accent1"/>
                <w:sz w:val="18"/>
              </w:rPr>
              <w:t>D.2-4</w:t>
            </w:r>
            <w:r w:rsidRPr="005B769B">
              <w:rPr>
                <w:rFonts w:eastAsia="Calibri" w:cs="Arial"/>
                <w:sz w:val="18"/>
              </w:rPr>
              <w:t xml:space="preserve">: Enhanced awareness and capability of countries to participate in and contribute to the development and deployment of ITU Recommendations and put in place sustainable and appropriate conformance and interoperability programmes, on the basis of ITU Recommendations, at national, regional and </w:t>
            </w:r>
            <w:proofErr w:type="spellStart"/>
            <w:r w:rsidRPr="005B769B">
              <w:rPr>
                <w:rFonts w:eastAsia="Calibri" w:cs="Arial"/>
                <w:sz w:val="18"/>
              </w:rPr>
              <w:t>subregional</w:t>
            </w:r>
            <w:proofErr w:type="spellEnd"/>
            <w:r w:rsidRPr="005B769B">
              <w:rPr>
                <w:rFonts w:eastAsia="Calibri" w:cs="Arial"/>
                <w:sz w:val="18"/>
              </w:rPr>
              <w:t xml:space="preserve"> levels by promoting the establishment of mutual recognition agreement (MRA) regimes and/or building testing labs, as appropriate</w:t>
            </w:r>
          </w:p>
          <w:p w14:paraId="647A43DA" w14:textId="77777777" w:rsidR="00A25D25"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4F81BD" w:themeColor="accent1"/>
                <w:sz w:val="18"/>
              </w:rPr>
              <w:t>D.2-5</w:t>
            </w:r>
            <w:r w:rsidRPr="005B769B">
              <w:rPr>
                <w:rFonts w:eastAsia="Calibri" w:cs="Arial"/>
                <w:sz w:val="18"/>
              </w:rPr>
              <w:t xml:space="preserve">: Enhanced awareness and capability of countries in the fields of frequency planning and assignment, spectrum management and radio monitoring, in efficient utilization of tools for managing the spectrum and in measurement </w:t>
            </w:r>
          </w:p>
          <w:p w14:paraId="4189F536" w14:textId="77777777" w:rsidR="00A25D25" w:rsidRPr="005B769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sz w:val="18"/>
              </w:rPr>
              <w:t>and regulation related to human exposure to electromagnetic fields (EMF)</w:t>
            </w:r>
          </w:p>
          <w:p w14:paraId="6490EB7C" w14:textId="77777777" w:rsidR="00A25D25" w:rsidRPr="005B769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4F81BD" w:themeColor="accent1"/>
                <w:sz w:val="18"/>
              </w:rPr>
              <w:t>D.2-6</w:t>
            </w:r>
            <w:r w:rsidRPr="005B769B">
              <w:rPr>
                <w:rFonts w:eastAsia="Calibri" w:cs="Arial"/>
                <w:sz w:val="18"/>
              </w:rPr>
              <w:t>: Enhanced awareness and capability of countries in the transition from analogue to</w:t>
            </w:r>
            <w:r>
              <w:rPr>
                <w:rFonts w:eastAsia="Calibri" w:cs="Arial"/>
                <w:sz w:val="18"/>
              </w:rPr>
              <w:t xml:space="preserve"> </w:t>
            </w:r>
            <w:r w:rsidRPr="005B769B">
              <w:rPr>
                <w:rFonts w:eastAsia="Calibri" w:cs="Arial"/>
                <w:sz w:val="18"/>
              </w:rPr>
              <w:t>digital broadcasting and in post-transition activities, and effectiveness of implementation of the guidelines prepared</w:t>
            </w:r>
          </w:p>
          <w:p w14:paraId="26A6F034" w14:textId="77777777" w:rsidR="00A25D25"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4F81BD" w:themeColor="accent1"/>
                <w:sz w:val="18"/>
              </w:rPr>
              <w:t>D.2-7</w:t>
            </w:r>
            <w:r w:rsidRPr="005B769B">
              <w:rPr>
                <w:rFonts w:eastAsia="Calibri" w:cs="Arial"/>
                <w:sz w:val="18"/>
              </w:rPr>
              <w:t>: Strengthened members'</w:t>
            </w:r>
          </w:p>
          <w:p w14:paraId="6D59D3E7" w14:textId="77777777" w:rsidR="00A25D25" w:rsidRPr="005B769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sz w:val="18"/>
              </w:rPr>
              <w:t>capacity to integrate telecommunication/ICT innovation in national development agendas</w:t>
            </w:r>
          </w:p>
          <w:p w14:paraId="2A233D08" w14:textId="77777777" w:rsidR="00A25D25"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4F81BD" w:themeColor="accent1"/>
                <w:sz w:val="18"/>
              </w:rPr>
              <w:lastRenderedPageBreak/>
              <w:t>D.2-8</w:t>
            </w:r>
            <w:r w:rsidRPr="005B769B">
              <w:rPr>
                <w:rFonts w:eastAsia="Calibri" w:cs="Arial"/>
                <w:sz w:val="18"/>
              </w:rPr>
              <w:t>: Enhanced public-private</w:t>
            </w:r>
            <w:r>
              <w:rPr>
                <w:rFonts w:eastAsia="Calibri" w:cs="Arial"/>
                <w:sz w:val="18"/>
              </w:rPr>
              <w:t xml:space="preserve"> </w:t>
            </w:r>
          </w:p>
          <w:p w14:paraId="24E915FA" w14:textId="77777777" w:rsidR="00A25D25"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sz w:val="18"/>
              </w:rPr>
              <w:t>partnership to foster the development of telecommunications/ICTs</w:t>
            </w:r>
          </w:p>
        </w:tc>
        <w:tc>
          <w:tcPr>
            <w:tcW w:w="2835" w:type="dxa"/>
          </w:tcPr>
          <w:p w14:paraId="1CFCE8E5" w14:textId="77777777" w:rsidR="00A25D25"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p>
        </w:tc>
        <w:tc>
          <w:tcPr>
            <w:tcW w:w="2693" w:type="dxa"/>
          </w:tcPr>
          <w:p w14:paraId="2D7F6133" w14:textId="77777777" w:rsidR="00A25D25" w:rsidRPr="005B769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4F81BD" w:themeColor="accent1"/>
                <w:sz w:val="18"/>
              </w:rPr>
              <w:t>D.4-5</w:t>
            </w:r>
            <w:r w:rsidRPr="005B769B">
              <w:rPr>
                <w:rFonts w:eastAsia="Calibri" w:cs="Arial"/>
                <w:sz w:val="18"/>
              </w:rPr>
              <w:t>:Enhanced dialogue between telecommunication/ICT data producers and users and increased capacity and skills of producers of telecommunication/ICT statistics to carry out data collections at the national level based on international standards and methodologies</w:t>
            </w:r>
          </w:p>
          <w:p w14:paraId="0AC0AA5C" w14:textId="77777777" w:rsidR="00A25D25" w:rsidRPr="005B769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4F81BD" w:themeColor="accent1"/>
                <w:sz w:val="18"/>
              </w:rPr>
              <w:t>D.4-6</w:t>
            </w:r>
            <w:r w:rsidRPr="005B769B">
              <w:rPr>
                <w:rFonts w:eastAsia="Calibri" w:cs="Arial"/>
                <w:sz w:val="18"/>
              </w:rPr>
              <w:t>:Strengthened capacity of Member States to develop and implement digital inclusion policies, strategies and guidelines to ensure</w:t>
            </w:r>
            <w:r>
              <w:rPr>
                <w:rFonts w:eastAsia="Calibri" w:cs="Arial"/>
                <w:sz w:val="18"/>
              </w:rPr>
              <w:t xml:space="preserve"> </w:t>
            </w:r>
            <w:r w:rsidRPr="005B769B">
              <w:rPr>
                <w:rFonts w:eastAsia="Calibri" w:cs="Arial"/>
                <w:sz w:val="18"/>
              </w:rPr>
              <w:t xml:space="preserve">telecommunication/ICT accessibility for people with specific needs  and the use of telecommunications/ICTs for the social and economic </w:t>
            </w:r>
          </w:p>
          <w:p w14:paraId="1C54542E" w14:textId="77777777" w:rsidR="00A25D25" w:rsidRPr="005B769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sz w:val="18"/>
              </w:rPr>
              <w:t>empowerment of people with specific needs</w:t>
            </w:r>
          </w:p>
          <w:p w14:paraId="6A2E2A7F" w14:textId="77777777" w:rsidR="00A25D25"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4F81BD" w:themeColor="accent1"/>
                <w:sz w:val="18"/>
              </w:rPr>
              <w:t>D.4-7</w:t>
            </w:r>
            <w:r w:rsidRPr="005B769B">
              <w:rPr>
                <w:rFonts w:eastAsia="Calibri" w:cs="Arial"/>
                <w:sz w:val="18"/>
              </w:rPr>
              <w:t>: Improved capacity of members to provide people with specific needs with</w:t>
            </w:r>
            <w:r>
              <w:rPr>
                <w:rFonts w:eastAsia="Calibri" w:cs="Arial"/>
                <w:sz w:val="18"/>
              </w:rPr>
              <w:t xml:space="preserve"> </w:t>
            </w:r>
            <w:r w:rsidRPr="005B769B">
              <w:rPr>
                <w:rFonts w:eastAsia="Calibri" w:cs="Arial"/>
                <w:sz w:val="18"/>
              </w:rPr>
              <w:t xml:space="preserve">digital literacy training and training on the use of telecommunications/ICTs for social and economic development </w:t>
            </w:r>
          </w:p>
          <w:p w14:paraId="08213669" w14:textId="77777777" w:rsidR="00A25D25" w:rsidRPr="005B769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4F81BD" w:themeColor="accent1"/>
                <w:sz w:val="18"/>
              </w:rPr>
              <w:t>D.4-8</w:t>
            </w:r>
            <w:r w:rsidRPr="005B769B">
              <w:rPr>
                <w:rFonts w:eastAsia="Calibri" w:cs="Arial"/>
                <w:sz w:val="18"/>
              </w:rPr>
              <w:t xml:space="preserve">:Improved capacity of members in using telecommunications/ICTs for the </w:t>
            </w:r>
            <w:r w:rsidRPr="005B769B">
              <w:rPr>
                <w:rFonts w:eastAsia="Calibri" w:cs="Arial"/>
                <w:sz w:val="18"/>
              </w:rPr>
              <w:lastRenderedPageBreak/>
              <w:t>social and economic development of people with</w:t>
            </w:r>
          </w:p>
          <w:p w14:paraId="7D311FAD" w14:textId="77777777" w:rsidR="00A25D25"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sz w:val="18"/>
              </w:rPr>
              <w:t>specific needs, including telecommunication/ICT programmes to promote youth employment an</w:t>
            </w:r>
            <w:r>
              <w:rPr>
                <w:rFonts w:eastAsia="Calibri" w:cs="Arial"/>
                <w:sz w:val="18"/>
              </w:rPr>
              <w:t>d entrepreneurship</w:t>
            </w:r>
          </w:p>
          <w:p w14:paraId="60991F44" w14:textId="77777777" w:rsidR="00A25D25"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4F81BD" w:themeColor="accent1"/>
                <w:sz w:val="18"/>
              </w:rPr>
              <w:t>D.4-9</w:t>
            </w:r>
            <w:r w:rsidRPr="005B769B">
              <w:rPr>
                <w:rFonts w:eastAsia="Calibri" w:cs="Arial"/>
                <w:sz w:val="18"/>
              </w:rPr>
              <w:t>:Improved access to and use of telecommunications/ICTs in LDCs, SIDS, LLDCs and countries with economies in</w:t>
            </w:r>
          </w:p>
          <w:p w14:paraId="6D515170" w14:textId="77777777" w:rsidR="00A25D25" w:rsidRPr="005B769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sz w:val="18"/>
              </w:rPr>
              <w:t>transition</w:t>
            </w:r>
          </w:p>
          <w:p w14:paraId="63AE1871" w14:textId="77777777" w:rsidR="00A25D25"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4F81BD" w:themeColor="accent1"/>
                <w:sz w:val="18"/>
              </w:rPr>
              <w:t>D.4-10</w:t>
            </w:r>
            <w:r w:rsidRPr="005B769B">
              <w:rPr>
                <w:rFonts w:eastAsia="Calibri" w:cs="Arial"/>
                <w:sz w:val="18"/>
              </w:rPr>
              <w:t>:Enhanced capacity of LDCs, SIDS and LLDCs on telecommunication/ICT development</w:t>
            </w:r>
          </w:p>
          <w:p w14:paraId="28EC907A" w14:textId="77777777" w:rsidR="00A25D25"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p>
          <w:p w14:paraId="166F619A" w14:textId="77777777" w:rsidR="00A25D25" w:rsidRPr="0070552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p>
        </w:tc>
        <w:tc>
          <w:tcPr>
            <w:tcW w:w="2693" w:type="dxa"/>
          </w:tcPr>
          <w:p w14:paraId="4A001D26" w14:textId="77777777" w:rsidR="00A25D25" w:rsidRPr="0070552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Pr>
                <w:rFonts w:eastAsia="Calibri" w:cs="Arial"/>
                <w:sz w:val="18"/>
              </w:rPr>
              <w:lastRenderedPageBreak/>
              <w:t xml:space="preserve"> </w:t>
            </w:r>
          </w:p>
        </w:tc>
      </w:tr>
      <w:tr w:rsidR="00A25D25" w:rsidRPr="0070552B" w14:paraId="5BE63C7E" w14:textId="77777777" w:rsidTr="004847FF">
        <w:trPr>
          <w:cantSplit/>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14:paraId="02744198" w14:textId="77777777" w:rsidR="00A25D25" w:rsidRPr="00DB2A80" w:rsidRDefault="00A25D25" w:rsidP="004847FF">
            <w:pPr>
              <w:spacing w:before="60" w:after="60" w:line="216" w:lineRule="auto"/>
              <w:ind w:left="283" w:right="113" w:hanging="170"/>
              <w:jc w:val="center"/>
              <w:rPr>
                <w:rFonts w:eastAsia="Calibri" w:cs="Arial"/>
                <w:color w:val="4F81BD" w:themeColor="accent1"/>
                <w:sz w:val="18"/>
              </w:rPr>
            </w:pPr>
            <w:r w:rsidRPr="00DB2A80">
              <w:rPr>
                <w:rFonts w:eastAsia="Calibri" w:cs="Arial"/>
                <w:color w:val="4F81BD" w:themeColor="accent1"/>
                <w:sz w:val="18"/>
              </w:rPr>
              <w:t>Outputs</w:t>
            </w:r>
          </w:p>
        </w:tc>
        <w:tc>
          <w:tcPr>
            <w:tcW w:w="2976" w:type="dxa"/>
          </w:tcPr>
          <w:p w14:paraId="410514A0" w14:textId="77777777" w:rsidR="00A25D25" w:rsidRPr="00400C3D"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4F81BD" w:themeColor="accent1"/>
                <w:sz w:val="18"/>
                <w:szCs w:val="18"/>
              </w:rPr>
              <w:t>D</w:t>
            </w:r>
            <w:r>
              <w:rPr>
                <w:rFonts w:eastAsia="Calibri" w:cs="Arial"/>
                <w:b/>
                <w:bCs/>
                <w:color w:val="4F81BD" w:themeColor="accent1"/>
                <w:sz w:val="18"/>
                <w:szCs w:val="18"/>
              </w:rPr>
              <w:t>.</w:t>
            </w:r>
            <w:r w:rsidRPr="00792A1B">
              <w:rPr>
                <w:rFonts w:eastAsia="Calibri" w:cs="Arial"/>
                <w:b/>
                <w:bCs/>
                <w:color w:val="4F81BD" w:themeColor="accent1"/>
                <w:sz w:val="18"/>
                <w:szCs w:val="18"/>
              </w:rPr>
              <w:t>1</w:t>
            </w:r>
            <w:r>
              <w:rPr>
                <w:rFonts w:eastAsia="Calibri" w:cs="Arial"/>
                <w:b/>
                <w:bCs/>
                <w:color w:val="4F81BD" w:themeColor="accent1"/>
                <w:sz w:val="18"/>
                <w:szCs w:val="18"/>
              </w:rPr>
              <w:t>-</w:t>
            </w:r>
            <w:r w:rsidRPr="00792A1B">
              <w:rPr>
                <w:rFonts w:eastAsia="Calibri" w:cs="Arial"/>
                <w:b/>
                <w:bCs/>
                <w:color w:val="4F81BD" w:themeColor="accent1"/>
                <w:sz w:val="18"/>
                <w:szCs w:val="18"/>
              </w:rPr>
              <w:t>1</w:t>
            </w:r>
            <w:r w:rsidRPr="00792A1B">
              <w:rPr>
                <w:rFonts w:eastAsia="Calibri" w:cs="Arial"/>
                <w:color w:val="4F81BD" w:themeColor="accent1"/>
                <w:sz w:val="18"/>
                <w:szCs w:val="18"/>
              </w:rPr>
              <w:t xml:space="preserve"> </w:t>
            </w:r>
            <w:r w:rsidRPr="00400C3D">
              <w:rPr>
                <w:rFonts w:eastAsia="Calibri" w:cs="Arial"/>
                <w:sz w:val="18"/>
                <w:szCs w:val="18"/>
              </w:rPr>
              <w:t>World Telecommunication Development Conference (WTDC)</w:t>
            </w:r>
          </w:p>
          <w:p w14:paraId="7AF50A22" w14:textId="77777777" w:rsidR="00A25D25" w:rsidRPr="00400C3D"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4F81BD" w:themeColor="accent1"/>
                <w:sz w:val="18"/>
                <w:szCs w:val="18"/>
              </w:rPr>
              <w:t>D</w:t>
            </w:r>
            <w:r>
              <w:rPr>
                <w:rFonts w:eastAsia="Calibri" w:cs="Arial"/>
                <w:b/>
                <w:bCs/>
                <w:color w:val="4F81BD" w:themeColor="accent1"/>
                <w:sz w:val="18"/>
                <w:szCs w:val="18"/>
              </w:rPr>
              <w:t>.1-</w:t>
            </w:r>
            <w:r w:rsidRPr="00792A1B">
              <w:rPr>
                <w:rFonts w:eastAsia="Calibri" w:cs="Arial"/>
                <w:b/>
                <w:bCs/>
                <w:color w:val="4F81BD" w:themeColor="accent1"/>
                <w:sz w:val="18"/>
                <w:szCs w:val="18"/>
              </w:rPr>
              <w:t>2</w:t>
            </w:r>
            <w:r w:rsidRPr="00792A1B">
              <w:rPr>
                <w:rFonts w:eastAsia="Calibri" w:cs="Arial"/>
                <w:color w:val="4F81BD" w:themeColor="accent1"/>
                <w:sz w:val="18"/>
                <w:szCs w:val="18"/>
              </w:rPr>
              <w:t xml:space="preserve"> </w:t>
            </w:r>
            <w:r w:rsidRPr="00400C3D">
              <w:rPr>
                <w:rFonts w:eastAsia="Calibri" w:cs="Arial"/>
                <w:sz w:val="18"/>
                <w:szCs w:val="18"/>
              </w:rPr>
              <w:t xml:space="preserve">Regional preparatory meetings (RPMs) </w:t>
            </w:r>
          </w:p>
          <w:p w14:paraId="2592C14D" w14:textId="77777777" w:rsidR="00A25D25" w:rsidRPr="00400C3D"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4F81BD" w:themeColor="accent1"/>
                <w:sz w:val="18"/>
                <w:szCs w:val="18"/>
              </w:rPr>
              <w:t>D</w:t>
            </w:r>
            <w:r>
              <w:rPr>
                <w:rFonts w:eastAsia="Calibri" w:cs="Arial"/>
                <w:b/>
                <w:bCs/>
                <w:color w:val="4F81BD" w:themeColor="accent1"/>
                <w:sz w:val="18"/>
                <w:szCs w:val="18"/>
              </w:rPr>
              <w:t>.</w:t>
            </w:r>
            <w:r w:rsidRPr="00792A1B">
              <w:rPr>
                <w:rFonts w:eastAsia="Calibri" w:cs="Arial"/>
                <w:b/>
                <w:bCs/>
                <w:color w:val="4F81BD" w:themeColor="accent1"/>
                <w:sz w:val="18"/>
                <w:szCs w:val="18"/>
              </w:rPr>
              <w:t>1</w:t>
            </w:r>
            <w:r>
              <w:rPr>
                <w:rFonts w:eastAsia="Calibri" w:cs="Arial"/>
                <w:b/>
                <w:bCs/>
                <w:color w:val="4F81BD" w:themeColor="accent1"/>
                <w:sz w:val="18"/>
                <w:szCs w:val="18"/>
              </w:rPr>
              <w:t>-</w:t>
            </w:r>
            <w:r w:rsidRPr="00792A1B">
              <w:rPr>
                <w:rFonts w:eastAsia="Calibri" w:cs="Arial"/>
                <w:b/>
                <w:bCs/>
                <w:color w:val="4F81BD" w:themeColor="accent1"/>
                <w:sz w:val="18"/>
                <w:szCs w:val="18"/>
              </w:rPr>
              <w:t>3</w:t>
            </w:r>
            <w:r w:rsidRPr="00792A1B">
              <w:rPr>
                <w:rFonts w:eastAsia="Calibri" w:cs="Arial"/>
                <w:color w:val="4F81BD" w:themeColor="accent1"/>
                <w:sz w:val="18"/>
                <w:szCs w:val="18"/>
              </w:rPr>
              <w:t xml:space="preserve"> </w:t>
            </w:r>
            <w:r w:rsidRPr="00400C3D">
              <w:rPr>
                <w:rFonts w:eastAsia="Calibri" w:cs="Arial"/>
                <w:sz w:val="18"/>
                <w:szCs w:val="18"/>
              </w:rPr>
              <w:t>Telecommunication Development Advisory Group (TDAG)</w:t>
            </w:r>
          </w:p>
          <w:p w14:paraId="0A0E5FB2" w14:textId="77777777" w:rsidR="00A25D25" w:rsidRPr="00400C3D"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4F81BD" w:themeColor="accent1"/>
                <w:sz w:val="18"/>
                <w:szCs w:val="18"/>
              </w:rPr>
              <w:t>D</w:t>
            </w:r>
            <w:r>
              <w:rPr>
                <w:rFonts w:eastAsia="Calibri" w:cs="Arial"/>
                <w:b/>
                <w:bCs/>
                <w:color w:val="4F81BD" w:themeColor="accent1"/>
                <w:sz w:val="18"/>
                <w:szCs w:val="18"/>
              </w:rPr>
              <w:t>.</w:t>
            </w:r>
            <w:r w:rsidRPr="00792A1B">
              <w:rPr>
                <w:rFonts w:eastAsia="Calibri" w:cs="Arial"/>
                <w:b/>
                <w:bCs/>
                <w:color w:val="4F81BD" w:themeColor="accent1"/>
                <w:sz w:val="18"/>
                <w:szCs w:val="18"/>
              </w:rPr>
              <w:t>1</w:t>
            </w:r>
            <w:r>
              <w:rPr>
                <w:rFonts w:eastAsia="Calibri" w:cs="Arial"/>
                <w:b/>
                <w:bCs/>
                <w:color w:val="4F81BD" w:themeColor="accent1"/>
                <w:sz w:val="18"/>
                <w:szCs w:val="18"/>
              </w:rPr>
              <w:t>-</w:t>
            </w:r>
            <w:r w:rsidRPr="00792A1B">
              <w:rPr>
                <w:rFonts w:eastAsia="Calibri" w:cs="Arial"/>
                <w:b/>
                <w:bCs/>
                <w:color w:val="4F81BD" w:themeColor="accent1"/>
                <w:sz w:val="18"/>
                <w:szCs w:val="18"/>
              </w:rPr>
              <w:t>4</w:t>
            </w:r>
            <w:r w:rsidRPr="00792A1B">
              <w:rPr>
                <w:rFonts w:eastAsia="Calibri" w:cs="Arial"/>
                <w:color w:val="4F81BD" w:themeColor="accent1"/>
                <w:sz w:val="18"/>
                <w:szCs w:val="18"/>
              </w:rPr>
              <w:t xml:space="preserve"> </w:t>
            </w:r>
            <w:r w:rsidRPr="00400C3D">
              <w:rPr>
                <w:rFonts w:eastAsia="Calibri" w:cs="Arial"/>
                <w:sz w:val="18"/>
                <w:szCs w:val="18"/>
              </w:rPr>
              <w:t>Study groups</w:t>
            </w:r>
          </w:p>
          <w:p w14:paraId="6479F665" w14:textId="77777777" w:rsidR="00A25D25" w:rsidRPr="0046633F"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3119" w:type="dxa"/>
          </w:tcPr>
          <w:p w14:paraId="35EE6C84" w14:textId="77777777" w:rsidR="00A25D25"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4F81BD" w:themeColor="accent1"/>
                <w:sz w:val="18"/>
                <w:szCs w:val="18"/>
              </w:rPr>
              <w:t>D</w:t>
            </w:r>
            <w:r>
              <w:rPr>
                <w:rFonts w:eastAsia="Calibri" w:cs="Arial"/>
                <w:b/>
                <w:bCs/>
                <w:color w:val="4F81BD" w:themeColor="accent1"/>
                <w:sz w:val="18"/>
                <w:szCs w:val="18"/>
              </w:rPr>
              <w:t>.</w:t>
            </w:r>
            <w:r w:rsidRPr="00792A1B">
              <w:rPr>
                <w:rFonts w:eastAsia="Calibri" w:cs="Arial"/>
                <w:b/>
                <w:bCs/>
                <w:color w:val="4F81BD" w:themeColor="accent1"/>
                <w:sz w:val="18"/>
                <w:szCs w:val="18"/>
              </w:rPr>
              <w:t>2</w:t>
            </w:r>
            <w:r>
              <w:rPr>
                <w:rFonts w:eastAsia="Calibri" w:cs="Arial"/>
                <w:b/>
                <w:bCs/>
                <w:color w:val="4F81BD" w:themeColor="accent1"/>
                <w:sz w:val="18"/>
                <w:szCs w:val="18"/>
              </w:rPr>
              <w:t>-</w:t>
            </w:r>
            <w:r w:rsidRPr="00792A1B">
              <w:rPr>
                <w:rFonts w:eastAsia="Calibri" w:cs="Arial"/>
                <w:b/>
                <w:bCs/>
                <w:color w:val="4F81BD" w:themeColor="accent1"/>
                <w:sz w:val="18"/>
                <w:szCs w:val="18"/>
              </w:rPr>
              <w:t>1</w:t>
            </w:r>
            <w:r w:rsidRPr="00792A1B">
              <w:rPr>
                <w:rFonts w:eastAsia="Calibri" w:cs="Arial"/>
                <w:color w:val="4F81BD" w:themeColor="accent1"/>
                <w:sz w:val="18"/>
                <w:szCs w:val="18"/>
              </w:rPr>
              <w:t xml:space="preserve"> </w:t>
            </w:r>
            <w:r w:rsidRPr="00400C3D">
              <w:rPr>
                <w:rFonts w:eastAsia="Calibri" w:cs="Arial"/>
                <w:sz w:val="18"/>
                <w:szCs w:val="18"/>
              </w:rPr>
              <w:t>Policy and regulatory frameworks</w:t>
            </w:r>
          </w:p>
          <w:p w14:paraId="16C5C60B" w14:textId="77777777" w:rsidR="00A25D25" w:rsidRPr="00400C3D"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4F81BD" w:themeColor="accent1"/>
                <w:sz w:val="18"/>
                <w:szCs w:val="18"/>
              </w:rPr>
              <w:t>D</w:t>
            </w:r>
            <w:r>
              <w:rPr>
                <w:rFonts w:eastAsia="Calibri" w:cs="Arial"/>
                <w:b/>
                <w:bCs/>
                <w:color w:val="4F81BD" w:themeColor="accent1"/>
                <w:sz w:val="18"/>
                <w:szCs w:val="18"/>
              </w:rPr>
              <w:t>.</w:t>
            </w:r>
            <w:r w:rsidRPr="00792A1B">
              <w:rPr>
                <w:rFonts w:eastAsia="Calibri" w:cs="Arial"/>
                <w:b/>
                <w:bCs/>
                <w:color w:val="4F81BD" w:themeColor="accent1"/>
                <w:sz w:val="18"/>
                <w:szCs w:val="18"/>
              </w:rPr>
              <w:t>2</w:t>
            </w:r>
            <w:r>
              <w:rPr>
                <w:rFonts w:eastAsia="Calibri" w:cs="Arial"/>
                <w:b/>
                <w:bCs/>
                <w:color w:val="4F81BD" w:themeColor="accent1"/>
                <w:sz w:val="18"/>
                <w:szCs w:val="18"/>
              </w:rPr>
              <w:t>-</w:t>
            </w:r>
            <w:r w:rsidRPr="00792A1B">
              <w:rPr>
                <w:rFonts w:eastAsia="Calibri" w:cs="Arial"/>
                <w:b/>
                <w:bCs/>
                <w:color w:val="4F81BD" w:themeColor="accent1"/>
                <w:sz w:val="18"/>
                <w:szCs w:val="18"/>
              </w:rPr>
              <w:t xml:space="preserve">2 </w:t>
            </w:r>
            <w:r w:rsidRPr="00400C3D">
              <w:rPr>
                <w:rFonts w:eastAsia="Calibri" w:cs="Arial"/>
                <w:sz w:val="18"/>
                <w:szCs w:val="18"/>
              </w:rPr>
              <w:t>Telecommunication/ICT networks, including conformance and interoperability and bridging the standardization gap</w:t>
            </w:r>
          </w:p>
          <w:p w14:paraId="3C4B4F6A" w14:textId="77777777" w:rsidR="00A25D25" w:rsidRPr="0046633F"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4F81BD" w:themeColor="accent1"/>
                <w:sz w:val="18"/>
                <w:szCs w:val="18"/>
              </w:rPr>
              <w:t>D</w:t>
            </w:r>
            <w:r>
              <w:rPr>
                <w:rFonts w:eastAsia="Calibri" w:cs="Arial"/>
                <w:b/>
                <w:bCs/>
                <w:color w:val="4F81BD" w:themeColor="accent1"/>
                <w:sz w:val="18"/>
                <w:szCs w:val="18"/>
              </w:rPr>
              <w:t>.</w:t>
            </w:r>
            <w:r w:rsidRPr="00792A1B">
              <w:rPr>
                <w:rFonts w:eastAsia="Calibri" w:cs="Arial"/>
                <w:b/>
                <w:bCs/>
                <w:color w:val="4F81BD" w:themeColor="accent1"/>
                <w:sz w:val="18"/>
                <w:szCs w:val="18"/>
              </w:rPr>
              <w:t>2</w:t>
            </w:r>
            <w:r>
              <w:rPr>
                <w:rFonts w:eastAsia="Calibri" w:cs="Arial"/>
                <w:b/>
                <w:bCs/>
                <w:color w:val="4F81BD" w:themeColor="accent1"/>
                <w:sz w:val="18"/>
                <w:szCs w:val="18"/>
              </w:rPr>
              <w:t>-</w:t>
            </w:r>
            <w:r w:rsidRPr="00792A1B">
              <w:rPr>
                <w:rFonts w:eastAsia="Calibri" w:cs="Arial"/>
                <w:b/>
                <w:bCs/>
                <w:color w:val="4F81BD" w:themeColor="accent1"/>
                <w:sz w:val="18"/>
                <w:szCs w:val="18"/>
              </w:rPr>
              <w:t>3</w:t>
            </w:r>
            <w:r w:rsidRPr="00792A1B">
              <w:rPr>
                <w:rFonts w:eastAsia="Calibri" w:cs="Arial"/>
                <w:color w:val="4F81BD" w:themeColor="accent1"/>
                <w:sz w:val="18"/>
                <w:szCs w:val="18"/>
              </w:rPr>
              <w:t xml:space="preserve"> </w:t>
            </w:r>
            <w:r w:rsidRPr="00400C3D">
              <w:rPr>
                <w:rFonts w:eastAsia="Calibri" w:cs="Arial"/>
                <w:sz w:val="18"/>
                <w:szCs w:val="18"/>
              </w:rPr>
              <w:t>Innovation and partnership</w:t>
            </w:r>
          </w:p>
          <w:p w14:paraId="303270EC" w14:textId="77777777" w:rsidR="00A25D25" w:rsidRPr="0046633F" w:rsidRDefault="00A25D25" w:rsidP="004847FF">
            <w:pPr>
              <w:spacing w:before="0"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2835" w:type="dxa"/>
          </w:tcPr>
          <w:p w14:paraId="1A22D84A" w14:textId="77777777" w:rsidR="00A25D25" w:rsidRPr="00400C3D"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4F81BD" w:themeColor="accent1"/>
                <w:sz w:val="18"/>
                <w:szCs w:val="18"/>
              </w:rPr>
              <w:t>D</w:t>
            </w:r>
            <w:r>
              <w:rPr>
                <w:rFonts w:eastAsia="Calibri" w:cs="Arial"/>
                <w:b/>
                <w:bCs/>
                <w:color w:val="4F81BD" w:themeColor="accent1"/>
                <w:sz w:val="18"/>
                <w:szCs w:val="18"/>
              </w:rPr>
              <w:t>.</w:t>
            </w:r>
            <w:r w:rsidRPr="00792A1B">
              <w:rPr>
                <w:rFonts w:eastAsia="Calibri" w:cs="Arial"/>
                <w:b/>
                <w:bCs/>
                <w:color w:val="4F81BD" w:themeColor="accent1"/>
                <w:sz w:val="18"/>
                <w:szCs w:val="18"/>
              </w:rPr>
              <w:t>3</w:t>
            </w:r>
            <w:r>
              <w:rPr>
                <w:rFonts w:eastAsia="Calibri" w:cs="Arial"/>
                <w:b/>
                <w:bCs/>
                <w:color w:val="4F81BD" w:themeColor="accent1"/>
                <w:sz w:val="18"/>
                <w:szCs w:val="18"/>
              </w:rPr>
              <w:t>-</w:t>
            </w:r>
            <w:r w:rsidRPr="00792A1B">
              <w:rPr>
                <w:rFonts w:eastAsia="Calibri" w:cs="Arial"/>
                <w:b/>
                <w:bCs/>
                <w:color w:val="4F81BD" w:themeColor="accent1"/>
                <w:sz w:val="18"/>
                <w:szCs w:val="18"/>
              </w:rPr>
              <w:t>1</w:t>
            </w:r>
            <w:r w:rsidRPr="00792A1B">
              <w:rPr>
                <w:rFonts w:eastAsia="Calibri" w:cs="Arial"/>
                <w:color w:val="4F81BD" w:themeColor="accent1"/>
                <w:sz w:val="18"/>
                <w:szCs w:val="18"/>
              </w:rPr>
              <w:t xml:space="preserve"> </w:t>
            </w:r>
            <w:r w:rsidRPr="00400C3D">
              <w:rPr>
                <w:rFonts w:eastAsia="Calibri" w:cs="Arial"/>
                <w:sz w:val="18"/>
                <w:szCs w:val="18"/>
              </w:rPr>
              <w:t>Building confidence and security in the use of ICTs</w:t>
            </w:r>
          </w:p>
          <w:p w14:paraId="45D05E75" w14:textId="77777777" w:rsidR="00A25D25"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4F81BD" w:themeColor="accent1"/>
                <w:sz w:val="18"/>
                <w:szCs w:val="18"/>
              </w:rPr>
              <w:t>D</w:t>
            </w:r>
            <w:r>
              <w:rPr>
                <w:rFonts w:eastAsia="Calibri" w:cs="Arial"/>
                <w:b/>
                <w:bCs/>
                <w:color w:val="4F81BD" w:themeColor="accent1"/>
                <w:sz w:val="18"/>
                <w:szCs w:val="18"/>
              </w:rPr>
              <w:t>.3-</w:t>
            </w:r>
            <w:r w:rsidRPr="00792A1B">
              <w:rPr>
                <w:rFonts w:eastAsia="Calibri" w:cs="Arial"/>
                <w:b/>
                <w:bCs/>
                <w:color w:val="4F81BD" w:themeColor="accent1"/>
                <w:sz w:val="18"/>
                <w:szCs w:val="18"/>
              </w:rPr>
              <w:t>2</w:t>
            </w:r>
            <w:r>
              <w:rPr>
                <w:rFonts w:eastAsia="Calibri" w:cs="Arial"/>
                <w:sz w:val="18"/>
                <w:szCs w:val="18"/>
              </w:rPr>
              <w:t xml:space="preserve"> </w:t>
            </w:r>
            <w:r w:rsidRPr="00400C3D">
              <w:rPr>
                <w:rFonts w:eastAsia="Calibri" w:cs="Arial"/>
                <w:sz w:val="18"/>
                <w:szCs w:val="18"/>
              </w:rPr>
              <w:t>ICT applications and services</w:t>
            </w:r>
          </w:p>
          <w:p w14:paraId="65C48498" w14:textId="77777777" w:rsidR="00A25D25" w:rsidRPr="0046633F" w:rsidRDefault="00A25D25" w:rsidP="004847FF">
            <w:pPr>
              <w:spacing w:before="0"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2693" w:type="dxa"/>
          </w:tcPr>
          <w:p w14:paraId="3F1FB01B" w14:textId="77777777" w:rsidR="00A25D25" w:rsidRPr="00400C3D"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792A1B">
              <w:rPr>
                <w:b/>
                <w:bCs/>
                <w:color w:val="4F81BD" w:themeColor="accent1"/>
                <w:sz w:val="18"/>
                <w:szCs w:val="18"/>
              </w:rPr>
              <w:t>D</w:t>
            </w:r>
            <w:r>
              <w:rPr>
                <w:b/>
                <w:bCs/>
                <w:color w:val="4F81BD" w:themeColor="accent1"/>
                <w:sz w:val="18"/>
                <w:szCs w:val="18"/>
              </w:rPr>
              <w:t>.</w:t>
            </w:r>
            <w:r w:rsidRPr="00792A1B">
              <w:rPr>
                <w:b/>
                <w:bCs/>
                <w:color w:val="4F81BD" w:themeColor="accent1"/>
                <w:sz w:val="18"/>
                <w:szCs w:val="18"/>
              </w:rPr>
              <w:t>4</w:t>
            </w:r>
            <w:r>
              <w:rPr>
                <w:b/>
                <w:bCs/>
                <w:color w:val="4F81BD" w:themeColor="accent1"/>
                <w:sz w:val="18"/>
                <w:szCs w:val="18"/>
              </w:rPr>
              <w:t>-</w:t>
            </w:r>
            <w:r w:rsidRPr="00792A1B">
              <w:rPr>
                <w:b/>
                <w:bCs/>
                <w:color w:val="4F81BD" w:themeColor="accent1"/>
                <w:sz w:val="18"/>
                <w:szCs w:val="18"/>
              </w:rPr>
              <w:t>1</w:t>
            </w:r>
            <w:r w:rsidRPr="00792A1B">
              <w:rPr>
                <w:color w:val="4F81BD" w:themeColor="accent1"/>
                <w:sz w:val="18"/>
                <w:szCs w:val="18"/>
              </w:rPr>
              <w:t xml:space="preserve"> </w:t>
            </w:r>
            <w:r w:rsidRPr="00400C3D">
              <w:rPr>
                <w:sz w:val="18"/>
                <w:szCs w:val="18"/>
              </w:rPr>
              <w:t>Capacity building</w:t>
            </w:r>
          </w:p>
          <w:p w14:paraId="3DB3E36F" w14:textId="77777777" w:rsidR="00A25D25"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792A1B">
              <w:rPr>
                <w:b/>
                <w:bCs/>
                <w:color w:val="4F81BD" w:themeColor="accent1"/>
                <w:sz w:val="18"/>
                <w:szCs w:val="18"/>
              </w:rPr>
              <w:t>D</w:t>
            </w:r>
            <w:r>
              <w:rPr>
                <w:b/>
                <w:bCs/>
                <w:color w:val="4F81BD" w:themeColor="accent1"/>
                <w:sz w:val="18"/>
                <w:szCs w:val="18"/>
              </w:rPr>
              <w:t>.</w:t>
            </w:r>
            <w:r w:rsidRPr="00792A1B">
              <w:rPr>
                <w:b/>
                <w:bCs/>
                <w:color w:val="4F81BD" w:themeColor="accent1"/>
                <w:sz w:val="18"/>
                <w:szCs w:val="18"/>
              </w:rPr>
              <w:t>4</w:t>
            </w:r>
            <w:r>
              <w:rPr>
                <w:b/>
                <w:bCs/>
                <w:color w:val="4F81BD" w:themeColor="accent1"/>
                <w:sz w:val="18"/>
                <w:szCs w:val="18"/>
              </w:rPr>
              <w:t>-</w:t>
            </w:r>
            <w:r w:rsidRPr="00792A1B">
              <w:rPr>
                <w:b/>
                <w:bCs/>
                <w:color w:val="4F81BD" w:themeColor="accent1"/>
                <w:sz w:val="18"/>
                <w:szCs w:val="18"/>
              </w:rPr>
              <w:t>2</w:t>
            </w:r>
            <w:r w:rsidRPr="00792A1B">
              <w:rPr>
                <w:color w:val="4F81BD" w:themeColor="accent1"/>
                <w:sz w:val="18"/>
                <w:szCs w:val="18"/>
              </w:rPr>
              <w:t xml:space="preserve"> </w:t>
            </w:r>
            <w:r w:rsidRPr="00400C3D">
              <w:rPr>
                <w:sz w:val="18"/>
                <w:szCs w:val="18"/>
              </w:rPr>
              <w:t>Telecommunication/</w:t>
            </w:r>
          </w:p>
          <w:p w14:paraId="3928FB2E" w14:textId="77777777" w:rsidR="00A25D25" w:rsidRPr="00400C3D"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400C3D">
              <w:rPr>
                <w:sz w:val="18"/>
                <w:szCs w:val="18"/>
              </w:rPr>
              <w:t>ICT statistics</w:t>
            </w:r>
          </w:p>
          <w:p w14:paraId="7438F617" w14:textId="77777777" w:rsidR="00A25D25" w:rsidRPr="00400C3D"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792A1B">
              <w:rPr>
                <w:b/>
                <w:bCs/>
                <w:color w:val="4F81BD" w:themeColor="accent1"/>
                <w:sz w:val="18"/>
                <w:szCs w:val="18"/>
              </w:rPr>
              <w:t>D</w:t>
            </w:r>
            <w:r>
              <w:rPr>
                <w:b/>
                <w:bCs/>
                <w:color w:val="4F81BD" w:themeColor="accent1"/>
                <w:sz w:val="18"/>
                <w:szCs w:val="18"/>
              </w:rPr>
              <w:t>.4-</w:t>
            </w:r>
            <w:r w:rsidRPr="00792A1B">
              <w:rPr>
                <w:b/>
                <w:bCs/>
                <w:color w:val="4F81BD" w:themeColor="accent1"/>
                <w:sz w:val="18"/>
                <w:szCs w:val="18"/>
              </w:rPr>
              <w:t>3</w:t>
            </w:r>
            <w:r w:rsidRPr="00792A1B">
              <w:rPr>
                <w:color w:val="4F81BD" w:themeColor="accent1"/>
                <w:sz w:val="18"/>
                <w:szCs w:val="18"/>
              </w:rPr>
              <w:t xml:space="preserve"> </w:t>
            </w:r>
            <w:r w:rsidRPr="00400C3D">
              <w:rPr>
                <w:sz w:val="18"/>
                <w:szCs w:val="18"/>
              </w:rPr>
              <w:t>Digital inclusion of people with specific needs</w:t>
            </w:r>
          </w:p>
          <w:p w14:paraId="4845BD27" w14:textId="77777777" w:rsidR="00A25D25" w:rsidRPr="0046633F"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792A1B">
              <w:rPr>
                <w:b/>
                <w:bCs/>
                <w:color w:val="4F81BD" w:themeColor="accent1"/>
                <w:sz w:val="18"/>
                <w:szCs w:val="18"/>
              </w:rPr>
              <w:t>D</w:t>
            </w:r>
            <w:r>
              <w:rPr>
                <w:b/>
                <w:bCs/>
                <w:color w:val="4F81BD" w:themeColor="accent1"/>
                <w:sz w:val="18"/>
                <w:szCs w:val="18"/>
              </w:rPr>
              <w:t>.4-</w:t>
            </w:r>
            <w:r w:rsidRPr="00792A1B">
              <w:rPr>
                <w:b/>
                <w:bCs/>
                <w:color w:val="4F81BD" w:themeColor="accent1"/>
                <w:sz w:val="18"/>
                <w:szCs w:val="18"/>
              </w:rPr>
              <w:t>4</w:t>
            </w:r>
            <w:r w:rsidRPr="00792A1B">
              <w:rPr>
                <w:color w:val="4F81BD" w:themeColor="accent1"/>
                <w:sz w:val="18"/>
                <w:szCs w:val="18"/>
              </w:rPr>
              <w:t xml:space="preserve"> </w:t>
            </w:r>
            <w:r w:rsidRPr="00400C3D">
              <w:rPr>
                <w:sz w:val="18"/>
                <w:szCs w:val="18"/>
              </w:rPr>
              <w:t>Concentrated assistance to least developed countries (LDCs), small island developing states (SIDS) and landlocked developing countries (LLDCs)</w:t>
            </w:r>
          </w:p>
          <w:p w14:paraId="3676511E" w14:textId="77777777" w:rsidR="00A25D25" w:rsidRPr="0046633F"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2693" w:type="dxa"/>
          </w:tcPr>
          <w:p w14:paraId="7412BE77" w14:textId="77777777" w:rsidR="00A25D25" w:rsidRPr="00400C3D"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4F81BD" w:themeColor="accent1"/>
                <w:sz w:val="18"/>
                <w:szCs w:val="18"/>
              </w:rPr>
              <w:t>D</w:t>
            </w:r>
            <w:r>
              <w:rPr>
                <w:rFonts w:eastAsia="Calibri" w:cs="Arial"/>
                <w:b/>
                <w:bCs/>
                <w:color w:val="4F81BD" w:themeColor="accent1"/>
                <w:sz w:val="18"/>
                <w:szCs w:val="18"/>
              </w:rPr>
              <w:t>.</w:t>
            </w:r>
            <w:r w:rsidRPr="00792A1B">
              <w:rPr>
                <w:rFonts w:eastAsia="Calibri" w:cs="Arial"/>
                <w:b/>
                <w:bCs/>
                <w:color w:val="4F81BD" w:themeColor="accent1"/>
                <w:sz w:val="18"/>
                <w:szCs w:val="18"/>
              </w:rPr>
              <w:t>5</w:t>
            </w:r>
            <w:r>
              <w:rPr>
                <w:rFonts w:eastAsia="Calibri" w:cs="Arial"/>
                <w:b/>
                <w:bCs/>
                <w:color w:val="4F81BD" w:themeColor="accent1"/>
                <w:sz w:val="18"/>
                <w:szCs w:val="18"/>
              </w:rPr>
              <w:t>-</w:t>
            </w:r>
            <w:r w:rsidRPr="00792A1B">
              <w:rPr>
                <w:rFonts w:eastAsia="Calibri" w:cs="Arial"/>
                <w:b/>
                <w:bCs/>
                <w:color w:val="4F81BD" w:themeColor="accent1"/>
                <w:sz w:val="18"/>
                <w:szCs w:val="18"/>
              </w:rPr>
              <w:t>1</w:t>
            </w:r>
            <w:r w:rsidRPr="00792A1B">
              <w:rPr>
                <w:rFonts w:eastAsia="Calibri" w:cs="Arial"/>
                <w:color w:val="4F81BD" w:themeColor="accent1"/>
                <w:sz w:val="18"/>
                <w:szCs w:val="18"/>
              </w:rPr>
              <w:t xml:space="preserve"> </w:t>
            </w:r>
            <w:r w:rsidRPr="00400C3D">
              <w:rPr>
                <w:rFonts w:eastAsia="Calibri" w:cs="Arial"/>
                <w:sz w:val="18"/>
                <w:szCs w:val="18"/>
              </w:rPr>
              <w:t>ICTs and climate-change adaptation and mitigation</w:t>
            </w:r>
          </w:p>
          <w:p w14:paraId="0E21E1E1" w14:textId="77777777" w:rsidR="00A25D25" w:rsidRPr="0046633F"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4F81BD" w:themeColor="accent1"/>
                <w:sz w:val="18"/>
                <w:szCs w:val="18"/>
              </w:rPr>
              <w:t>D</w:t>
            </w:r>
            <w:r>
              <w:rPr>
                <w:rFonts w:eastAsia="Calibri" w:cs="Arial"/>
                <w:b/>
                <w:bCs/>
                <w:color w:val="4F81BD" w:themeColor="accent1"/>
                <w:sz w:val="18"/>
                <w:szCs w:val="18"/>
              </w:rPr>
              <w:t>.</w:t>
            </w:r>
            <w:r w:rsidRPr="00792A1B">
              <w:rPr>
                <w:rFonts w:eastAsia="Calibri" w:cs="Arial"/>
                <w:b/>
                <w:bCs/>
                <w:color w:val="4F81BD" w:themeColor="accent1"/>
                <w:sz w:val="18"/>
                <w:szCs w:val="18"/>
              </w:rPr>
              <w:t>5</w:t>
            </w:r>
            <w:r>
              <w:rPr>
                <w:rFonts w:eastAsia="Calibri" w:cs="Arial"/>
                <w:b/>
                <w:bCs/>
                <w:color w:val="4F81BD" w:themeColor="accent1"/>
                <w:sz w:val="18"/>
                <w:szCs w:val="18"/>
              </w:rPr>
              <w:t>-</w:t>
            </w:r>
            <w:r w:rsidRPr="00792A1B">
              <w:rPr>
                <w:rFonts w:eastAsia="Calibri" w:cs="Arial"/>
                <w:b/>
                <w:bCs/>
                <w:color w:val="4F81BD" w:themeColor="accent1"/>
                <w:sz w:val="18"/>
                <w:szCs w:val="18"/>
              </w:rPr>
              <w:t>2</w:t>
            </w:r>
            <w:r w:rsidRPr="00792A1B">
              <w:rPr>
                <w:rFonts w:eastAsia="Calibri" w:cs="Arial"/>
                <w:color w:val="4F81BD" w:themeColor="accent1"/>
                <w:sz w:val="18"/>
                <w:szCs w:val="18"/>
              </w:rPr>
              <w:t xml:space="preserve"> </w:t>
            </w:r>
            <w:r w:rsidRPr="00400C3D">
              <w:rPr>
                <w:rFonts w:eastAsia="Calibri" w:cs="Arial"/>
                <w:sz w:val="18"/>
                <w:szCs w:val="18"/>
              </w:rPr>
              <w:t>Emergency telecommunications</w:t>
            </w:r>
          </w:p>
          <w:p w14:paraId="44E337F3" w14:textId="77777777" w:rsidR="00A25D25" w:rsidRPr="0046633F" w:rsidRDefault="00A25D25" w:rsidP="004847FF">
            <w:pPr>
              <w:spacing w:before="0"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r>
      <w:tr w:rsidR="00A25D25" w:rsidRPr="0070552B" w14:paraId="2647460E" w14:textId="77777777" w:rsidTr="004847FF">
        <w:trPr>
          <w:cantSplit/>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14:paraId="2AAB9819" w14:textId="77777777" w:rsidR="00A25D25" w:rsidRPr="00DB2A80" w:rsidRDefault="00A25D25" w:rsidP="004847FF">
            <w:pPr>
              <w:spacing w:before="60" w:after="60" w:line="216" w:lineRule="auto"/>
              <w:ind w:left="283" w:right="113" w:hanging="170"/>
              <w:jc w:val="center"/>
              <w:rPr>
                <w:rFonts w:eastAsia="Calibri" w:cs="Arial"/>
                <w:color w:val="4F81BD" w:themeColor="accent1"/>
                <w:sz w:val="18"/>
              </w:rPr>
            </w:pPr>
          </w:p>
        </w:tc>
        <w:tc>
          <w:tcPr>
            <w:tcW w:w="14316" w:type="dxa"/>
            <w:gridSpan w:val="5"/>
          </w:tcPr>
          <w:p w14:paraId="13F6C742" w14:textId="77777777" w:rsidR="00A25D25" w:rsidRPr="00CC042A" w:rsidRDefault="00A25D25" w:rsidP="004847FF">
            <w:pPr>
              <w:spacing w:before="0" w:line="216" w:lineRule="auto"/>
              <w:ind w:right="113"/>
              <w:cnfStyle w:val="000000000000" w:firstRow="0" w:lastRow="0" w:firstColumn="0" w:lastColumn="0" w:oddVBand="0" w:evenVBand="0" w:oddHBand="0" w:evenHBand="0" w:firstRowFirstColumn="0" w:firstRowLastColumn="0" w:lastRowFirstColumn="0" w:lastRowLastColumn="0"/>
              <w:rPr>
                <w:rFonts w:eastAsia="Calibri" w:cs="Arial"/>
                <w:sz w:val="18"/>
              </w:rPr>
            </w:pPr>
            <w:r w:rsidRPr="00CC042A">
              <w:rPr>
                <w:rFonts w:eastAsia="Calibri" w:cs="Arial"/>
                <w:sz w:val="18"/>
              </w:rPr>
              <w:t>The following Outputs of the activities of the ITU governing bodies contribute to the implementation of all the objectives of the Union:</w:t>
            </w:r>
          </w:p>
          <w:p w14:paraId="7D46F016" w14:textId="77777777" w:rsidR="00A25D25" w:rsidRPr="00CC042A" w:rsidRDefault="00A25D25" w:rsidP="004847FF">
            <w:pPr>
              <w:spacing w:before="0" w:line="216" w:lineRule="auto"/>
              <w:ind w:right="113"/>
              <w:cnfStyle w:val="000000000000" w:firstRow="0" w:lastRow="0" w:firstColumn="0" w:lastColumn="0" w:oddVBand="0" w:evenVBand="0" w:oddHBand="0" w:evenHBand="0" w:firstRowFirstColumn="0" w:firstRowLastColumn="0" w:lastRowFirstColumn="0" w:lastRowLastColumn="0"/>
              <w:rPr>
                <w:rFonts w:eastAsia="Calibri" w:cs="Arial"/>
                <w:sz w:val="18"/>
              </w:rPr>
            </w:pPr>
            <w:r w:rsidRPr="00CC042A">
              <w:rPr>
                <w:rFonts w:eastAsia="Calibri" w:cs="Arial"/>
                <w:sz w:val="18"/>
              </w:rPr>
              <w:t>– Decisions, Resolutions, Recommendations and other results of the Plenipotentiary Conference</w:t>
            </w:r>
          </w:p>
          <w:p w14:paraId="25757647" w14:textId="77777777" w:rsidR="00A25D25" w:rsidRPr="007C130D" w:rsidRDefault="00A25D25" w:rsidP="004847FF">
            <w:pPr>
              <w:spacing w:before="0"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CC042A">
              <w:rPr>
                <w:rFonts w:eastAsia="Calibri" w:cs="Arial"/>
                <w:sz w:val="18"/>
              </w:rPr>
              <w:t>– Decisions and Resolutions of the Council, as well as results of the Council Working Groups</w:t>
            </w:r>
          </w:p>
        </w:tc>
      </w:tr>
    </w:tbl>
    <w:p w14:paraId="70F9AE60" w14:textId="77777777" w:rsidR="001D0E44" w:rsidRPr="005B0A1E" w:rsidRDefault="001D0E44" w:rsidP="001D0E44">
      <w:pPr>
        <w:tabs>
          <w:tab w:val="clear" w:pos="794"/>
          <w:tab w:val="clear" w:pos="1191"/>
          <w:tab w:val="clear" w:pos="1588"/>
          <w:tab w:val="clear" w:pos="1985"/>
        </w:tabs>
        <w:overflowPunct/>
        <w:autoSpaceDE/>
        <w:autoSpaceDN/>
        <w:adjustRightInd/>
        <w:spacing w:before="0"/>
        <w:jc w:val="center"/>
        <w:textAlignment w:val="auto"/>
      </w:pPr>
      <w:r w:rsidRPr="005B0A1E">
        <w:t>_________________</w:t>
      </w:r>
    </w:p>
    <w:p w14:paraId="17F8BCBF" w14:textId="3C6D9B57" w:rsidR="00154D76" w:rsidRDefault="00154D76" w:rsidP="00732151">
      <w:pPr>
        <w:tabs>
          <w:tab w:val="clear" w:pos="794"/>
          <w:tab w:val="clear" w:pos="1191"/>
          <w:tab w:val="clear" w:pos="1588"/>
          <w:tab w:val="clear" w:pos="1985"/>
        </w:tabs>
        <w:overflowPunct/>
        <w:autoSpaceDE/>
        <w:autoSpaceDN/>
        <w:adjustRightInd/>
        <w:spacing w:before="0"/>
        <w:textAlignment w:val="auto"/>
        <w:rPr>
          <w:b/>
          <w:bCs/>
        </w:rPr>
      </w:pPr>
    </w:p>
    <w:sectPr w:rsidR="00154D76" w:rsidSect="00732151">
      <w:headerReference w:type="default" r:id="rId31"/>
      <w:pgSz w:w="16834" w:h="11907" w:orient="landscape" w:code="9"/>
      <w:pgMar w:top="851" w:right="1276" w:bottom="1134" w:left="851" w:header="510" w:footer="113"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7ADD7" w14:textId="77777777" w:rsidR="00B51B7E" w:rsidRDefault="00B51B7E">
      <w:r>
        <w:separator/>
      </w:r>
    </w:p>
  </w:endnote>
  <w:endnote w:type="continuationSeparator" w:id="0">
    <w:p w14:paraId="00A6AAAC" w14:textId="77777777" w:rsidR="00B51B7E" w:rsidRDefault="00B51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C6855" w14:textId="77777777" w:rsidR="00373E5E" w:rsidRPr="008802F9" w:rsidRDefault="004F49A6" w:rsidP="00B80157">
    <w:pPr>
      <w:pStyle w:val="Footer"/>
      <w:jc w:val="center"/>
    </w:pPr>
    <w:hyperlink r:id="rId1" w:history="1">
      <w:r w:rsidR="00373E5E"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31CB4" w14:textId="77777777" w:rsidR="00B51B7E" w:rsidRDefault="00B51B7E">
      <w:r>
        <w:t>____________________</w:t>
      </w:r>
    </w:p>
  </w:footnote>
  <w:footnote w:type="continuationSeparator" w:id="0">
    <w:p w14:paraId="7065B8F6" w14:textId="77777777" w:rsidR="00B51B7E" w:rsidRDefault="00B51B7E">
      <w:r>
        <w:continuationSeparator/>
      </w:r>
    </w:p>
  </w:footnote>
  <w:footnote w:id="1">
    <w:p w14:paraId="78506D73" w14:textId="60D1E0AC" w:rsidR="00373E5E" w:rsidRPr="00463309" w:rsidRDefault="00373E5E" w:rsidP="00463309">
      <w:pPr>
        <w:pStyle w:val="FootnoteText"/>
        <w:rPr>
          <w:sz w:val="20"/>
        </w:rPr>
      </w:pPr>
      <w:r w:rsidRPr="000B61CE">
        <w:rPr>
          <w:rStyle w:val="FootnoteReference"/>
          <w:sz w:val="20"/>
        </w:rPr>
        <w:footnoteRef/>
      </w:r>
      <w:r w:rsidRPr="000B61CE">
        <w:rPr>
          <w:sz w:val="20"/>
        </w:rPr>
        <w:t xml:space="preserve"> For more information on the WSIS-SDG Matrix, please see at </w:t>
      </w:r>
      <w:hyperlink r:id="rId1" w:history="1">
        <w:r w:rsidRPr="000B61CE">
          <w:rPr>
            <w:rStyle w:val="Hyperlink"/>
            <w:sz w:val="20"/>
          </w:rPr>
          <w:t>www.wsis.org/sdg</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6EE5E" w14:textId="5923E6ED" w:rsidR="00373E5E" w:rsidRPr="004A0D57" w:rsidRDefault="00373E5E" w:rsidP="002B48EA">
    <w:pPr>
      <w:tabs>
        <w:tab w:val="clear" w:pos="794"/>
        <w:tab w:val="clear" w:pos="1191"/>
        <w:tab w:val="clear" w:pos="1588"/>
        <w:tab w:val="clear" w:pos="1985"/>
        <w:tab w:val="center" w:pos="4820"/>
        <w:tab w:val="right" w:pos="14459"/>
      </w:tabs>
      <w:spacing w:before="0"/>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Pr>
        <w:sz w:val="22"/>
        <w:szCs w:val="22"/>
        <w:lang w:val="de-CH"/>
      </w:rPr>
      <w:t>7</w:t>
    </w:r>
    <w:r w:rsidRPr="00A54E72">
      <w:rPr>
        <w:sz w:val="22"/>
        <w:szCs w:val="22"/>
        <w:lang w:val="de-CH"/>
      </w:rPr>
      <w:t>-</w:t>
    </w:r>
    <w:r>
      <w:rPr>
        <w:sz w:val="22"/>
        <w:szCs w:val="22"/>
        <w:lang w:val="de-CH"/>
      </w:rPr>
      <w:t>22</w:t>
    </w:r>
    <w:r w:rsidRPr="00A54E72">
      <w:rPr>
        <w:sz w:val="22"/>
        <w:szCs w:val="22"/>
        <w:lang w:val="de-CH"/>
      </w:rPr>
      <w:t>/</w:t>
    </w:r>
    <w:r w:rsidR="002B48EA">
      <w:rPr>
        <w:sz w:val="22"/>
        <w:szCs w:val="22"/>
        <w:lang w:val="de-CH"/>
      </w:rPr>
      <w:t>DT/4</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F49A6">
      <w:rPr>
        <w:noProof/>
        <w:sz w:val="22"/>
        <w:szCs w:val="22"/>
        <w:lang w:val="de-CH"/>
      </w:rPr>
      <w:t>2</w:t>
    </w:r>
    <w:r w:rsidRPr="00972BCD">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5799C" w14:textId="515EF6CD" w:rsidR="00373E5E" w:rsidRPr="004A0D57" w:rsidRDefault="00373E5E">
    <w:pPr>
      <w:tabs>
        <w:tab w:val="clear" w:pos="794"/>
        <w:tab w:val="clear" w:pos="1191"/>
        <w:tab w:val="clear" w:pos="1588"/>
        <w:tab w:val="clear" w:pos="1985"/>
        <w:tab w:val="center" w:pos="7513"/>
        <w:tab w:val="right" w:pos="14459"/>
      </w:tabs>
      <w:spacing w:before="0"/>
      <w:ind w:right="1"/>
      <w:rPr>
        <w:smallCaps/>
        <w:spacing w:val="24"/>
        <w:sz w:val="22"/>
        <w:szCs w:val="22"/>
        <w:lang w:val="de-CH"/>
      </w:rPr>
    </w:pPr>
    <w:r>
      <w:rPr>
        <w:sz w:val="22"/>
        <w:szCs w:val="22"/>
      </w:rPr>
      <w:tab/>
    </w:r>
    <w:r w:rsidRPr="006D271A">
      <w:rPr>
        <w:sz w:val="22"/>
        <w:szCs w:val="22"/>
        <w:lang w:val="de-CH"/>
      </w:rPr>
      <w:t>ITU-D/</w:t>
    </w:r>
    <w:r w:rsidRPr="00A54E72">
      <w:rPr>
        <w:sz w:val="22"/>
        <w:szCs w:val="22"/>
        <w:lang w:val="de-CH"/>
      </w:rPr>
      <w:t>TDAG1</w:t>
    </w:r>
    <w:r>
      <w:rPr>
        <w:sz w:val="22"/>
        <w:szCs w:val="22"/>
        <w:lang w:val="de-CH"/>
      </w:rPr>
      <w:t>7</w:t>
    </w:r>
    <w:r w:rsidRPr="00A54E72">
      <w:rPr>
        <w:sz w:val="22"/>
        <w:szCs w:val="22"/>
        <w:lang w:val="de-CH"/>
      </w:rPr>
      <w:t>-</w:t>
    </w:r>
    <w:r>
      <w:rPr>
        <w:sz w:val="22"/>
        <w:szCs w:val="22"/>
        <w:lang w:val="de-CH"/>
      </w:rPr>
      <w:t>22</w:t>
    </w:r>
    <w:r w:rsidRPr="00A54E72">
      <w:rPr>
        <w:sz w:val="22"/>
        <w:szCs w:val="22"/>
        <w:lang w:val="de-CH"/>
      </w:rPr>
      <w:t>/</w:t>
    </w:r>
    <w:r w:rsidR="002B48EA">
      <w:rPr>
        <w:sz w:val="22"/>
        <w:szCs w:val="22"/>
        <w:lang w:val="de-CH"/>
      </w:rPr>
      <w:t>DT/4</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F49A6">
      <w:rPr>
        <w:noProof/>
        <w:sz w:val="22"/>
        <w:szCs w:val="22"/>
        <w:lang w:val="de-CH"/>
      </w:rPr>
      <w:t>7</w:t>
    </w:r>
    <w:r w:rsidRPr="00972BC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606A2" w14:textId="432EF51B" w:rsidR="00373E5E" w:rsidRPr="004A0D57" w:rsidRDefault="00373E5E">
    <w:pPr>
      <w:tabs>
        <w:tab w:val="clear" w:pos="794"/>
        <w:tab w:val="clear" w:pos="1191"/>
        <w:tab w:val="clear" w:pos="1588"/>
        <w:tab w:val="clear" w:pos="1985"/>
        <w:tab w:val="center" w:pos="4962"/>
        <w:tab w:val="right" w:pos="14459"/>
      </w:tabs>
      <w:spacing w:before="0"/>
      <w:ind w:right="1"/>
      <w:rPr>
        <w:smallCaps/>
        <w:spacing w:val="24"/>
        <w:sz w:val="22"/>
        <w:szCs w:val="22"/>
        <w:lang w:val="de-CH"/>
      </w:rPr>
    </w:pPr>
    <w:r>
      <w:rPr>
        <w:sz w:val="22"/>
        <w:szCs w:val="22"/>
      </w:rPr>
      <w:tab/>
    </w:r>
    <w:r w:rsidRPr="006D271A">
      <w:rPr>
        <w:sz w:val="22"/>
        <w:szCs w:val="22"/>
        <w:lang w:val="de-CH"/>
      </w:rPr>
      <w:t>ITU-D/</w:t>
    </w:r>
    <w:r w:rsidRPr="00A54E72">
      <w:rPr>
        <w:sz w:val="22"/>
        <w:szCs w:val="22"/>
        <w:lang w:val="de-CH"/>
      </w:rPr>
      <w:t>TDAG1</w:t>
    </w:r>
    <w:r>
      <w:rPr>
        <w:sz w:val="22"/>
        <w:szCs w:val="22"/>
        <w:lang w:val="de-CH"/>
      </w:rPr>
      <w:t>7</w:t>
    </w:r>
    <w:r w:rsidRPr="00A54E72">
      <w:rPr>
        <w:sz w:val="22"/>
        <w:szCs w:val="22"/>
        <w:lang w:val="de-CH"/>
      </w:rPr>
      <w:t>-</w:t>
    </w:r>
    <w:r>
      <w:rPr>
        <w:sz w:val="22"/>
        <w:szCs w:val="22"/>
        <w:lang w:val="de-CH"/>
      </w:rPr>
      <w:t>22</w:t>
    </w:r>
    <w:r w:rsidRPr="00A54E72">
      <w:rPr>
        <w:sz w:val="22"/>
        <w:szCs w:val="22"/>
        <w:lang w:val="de-CH"/>
      </w:rPr>
      <w:t>/</w:t>
    </w:r>
    <w:r w:rsidR="002B48EA">
      <w:rPr>
        <w:sz w:val="22"/>
        <w:szCs w:val="22"/>
        <w:lang w:val="de-CH"/>
      </w:rPr>
      <w:t>DT/4</w:t>
    </w:r>
    <w:r w:rsidRPr="006D271A">
      <w:rPr>
        <w:sz w:val="22"/>
        <w:szCs w:val="22"/>
        <w:lang w:val="de-CH"/>
      </w:rPr>
      <w:t>-E</w:t>
    </w:r>
    <w:r w:rsidRPr="006D271A">
      <w:rPr>
        <w:sz w:val="22"/>
        <w:szCs w:val="22"/>
        <w:lang w:val="de-CH"/>
      </w:rPr>
      <w:tab/>
    </w:r>
    <w:r w:rsidRPr="006D271A">
      <w:rPr>
        <w:sz w:val="22"/>
        <w:szCs w:val="22"/>
        <w:lang w:val="de-CH"/>
      </w:rPr>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F49A6">
      <w:rPr>
        <w:noProof/>
        <w:sz w:val="22"/>
        <w:szCs w:val="22"/>
        <w:lang w:val="de-CH"/>
      </w:rPr>
      <w:t>9</w:t>
    </w:r>
    <w:r w:rsidRPr="00972BCD">
      <w:rPr>
        <w:sz w:val="2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9A4A1" w14:textId="7B7DF674" w:rsidR="00373E5E" w:rsidRPr="004F49A6" w:rsidRDefault="00373E5E">
    <w:pPr>
      <w:tabs>
        <w:tab w:val="clear" w:pos="794"/>
        <w:tab w:val="clear" w:pos="1191"/>
        <w:tab w:val="clear" w:pos="1588"/>
        <w:tab w:val="clear" w:pos="1985"/>
        <w:tab w:val="left" w:pos="6521"/>
        <w:tab w:val="right" w:pos="14459"/>
      </w:tabs>
      <w:spacing w:before="0"/>
      <w:ind w:right="1"/>
      <w:rPr>
        <w:sz w:val="22"/>
        <w:szCs w:val="22"/>
        <w:lang w:val="de-CH"/>
        <w:rPrChange w:id="10" w:author="Author">
          <w:rPr>
            <w:sz w:val="22"/>
            <w:szCs w:val="22"/>
          </w:rPr>
        </w:rPrChange>
      </w:rPr>
    </w:pPr>
    <w:r>
      <w:rPr>
        <w:sz w:val="22"/>
        <w:szCs w:val="22"/>
      </w:rPr>
      <w:tab/>
    </w:r>
    <w:r w:rsidRPr="006D271A">
      <w:rPr>
        <w:sz w:val="22"/>
        <w:szCs w:val="22"/>
        <w:lang w:val="de-CH"/>
      </w:rPr>
      <w:t>ITU-D/</w:t>
    </w:r>
    <w:r w:rsidRPr="00A54E72">
      <w:rPr>
        <w:sz w:val="22"/>
        <w:szCs w:val="22"/>
        <w:lang w:val="de-CH"/>
      </w:rPr>
      <w:t>TDAG1</w:t>
    </w:r>
    <w:r>
      <w:rPr>
        <w:sz w:val="22"/>
        <w:szCs w:val="22"/>
        <w:lang w:val="de-CH"/>
      </w:rPr>
      <w:t>7</w:t>
    </w:r>
    <w:r w:rsidRPr="00A54E72">
      <w:rPr>
        <w:sz w:val="22"/>
        <w:szCs w:val="22"/>
        <w:lang w:val="de-CH"/>
      </w:rPr>
      <w:t>-</w:t>
    </w:r>
    <w:r>
      <w:rPr>
        <w:sz w:val="22"/>
        <w:szCs w:val="22"/>
        <w:lang w:val="de-CH"/>
      </w:rPr>
      <w:t>22</w:t>
    </w:r>
    <w:r w:rsidRPr="00A54E72">
      <w:rPr>
        <w:sz w:val="22"/>
        <w:szCs w:val="22"/>
        <w:lang w:val="de-CH"/>
      </w:rPr>
      <w:t>/</w:t>
    </w:r>
    <w:r w:rsidR="008F1AC2">
      <w:rPr>
        <w:sz w:val="22"/>
        <w:szCs w:val="22"/>
        <w:lang w:val="de-CH"/>
      </w:rPr>
      <w:t>DT/4</w:t>
    </w:r>
    <w:r w:rsidRPr="006D271A">
      <w:rPr>
        <w:sz w:val="22"/>
        <w:szCs w:val="22"/>
        <w:lang w:val="de-CH"/>
      </w:rPr>
      <w:t>-E</w:t>
    </w:r>
    <w:r w:rsidRPr="006D271A">
      <w:rPr>
        <w:sz w:val="22"/>
        <w:szCs w:val="22"/>
        <w:lang w:val="de-CH"/>
      </w:rPr>
      <w:tab/>
    </w:r>
    <w:r w:rsidRPr="006D271A">
      <w:rPr>
        <w:sz w:val="22"/>
        <w:szCs w:val="22"/>
        <w:lang w:val="de-CH"/>
      </w:rPr>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F49A6">
      <w:rPr>
        <w:noProof/>
        <w:sz w:val="22"/>
        <w:szCs w:val="22"/>
        <w:lang w:val="de-CH"/>
      </w:rPr>
      <w:t>12</w:t>
    </w:r>
    <w:r w:rsidRPr="00972BCD">
      <w:rPr>
        <w:sz w:val="22"/>
        <w:szCs w:val="22"/>
      </w:rPr>
      <w:fldChar w:fldCharType="end"/>
    </w:r>
  </w:p>
  <w:p w14:paraId="7C01BAD8" w14:textId="77777777" w:rsidR="004F6E66" w:rsidRPr="004F49A6" w:rsidRDefault="004F6E66" w:rsidP="004F6E66">
    <w:pPr>
      <w:pStyle w:val="Header"/>
      <w:rPr>
        <w:lang w:val="de-CH"/>
        <w:rPrChange w:id="11" w:author="Author">
          <w:rPr/>
        </w:rPrChang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9261D"/>
    <w:multiLevelType w:val="hybridMultilevel"/>
    <w:tmpl w:val="CB62027E"/>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773E46"/>
    <w:multiLevelType w:val="hybridMultilevel"/>
    <w:tmpl w:val="A752898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7974E3"/>
    <w:multiLevelType w:val="hybridMultilevel"/>
    <w:tmpl w:val="E202E3BA"/>
    <w:lvl w:ilvl="0" w:tplc="0409000F">
      <w:start w:val="1"/>
      <w:numFmt w:val="decimal"/>
      <w:lvlText w:val="%1."/>
      <w:lvlJc w:val="left"/>
      <w:pPr>
        <w:ind w:left="-1422" w:hanging="360"/>
      </w:pPr>
    </w:lvl>
    <w:lvl w:ilvl="1" w:tplc="04090019" w:tentative="1">
      <w:start w:val="1"/>
      <w:numFmt w:val="lowerLetter"/>
      <w:lvlText w:val="%2."/>
      <w:lvlJc w:val="left"/>
      <w:pPr>
        <w:ind w:left="-702" w:hanging="360"/>
      </w:pPr>
    </w:lvl>
    <w:lvl w:ilvl="2" w:tplc="0409001B" w:tentative="1">
      <w:start w:val="1"/>
      <w:numFmt w:val="lowerRoman"/>
      <w:lvlText w:val="%3."/>
      <w:lvlJc w:val="right"/>
      <w:pPr>
        <w:ind w:left="18" w:hanging="180"/>
      </w:pPr>
    </w:lvl>
    <w:lvl w:ilvl="3" w:tplc="0409000F" w:tentative="1">
      <w:start w:val="1"/>
      <w:numFmt w:val="decimal"/>
      <w:lvlText w:val="%4."/>
      <w:lvlJc w:val="left"/>
      <w:pPr>
        <w:ind w:left="738" w:hanging="360"/>
      </w:pPr>
    </w:lvl>
    <w:lvl w:ilvl="4" w:tplc="04090019" w:tentative="1">
      <w:start w:val="1"/>
      <w:numFmt w:val="lowerLetter"/>
      <w:lvlText w:val="%5."/>
      <w:lvlJc w:val="left"/>
      <w:pPr>
        <w:ind w:left="1458" w:hanging="360"/>
      </w:pPr>
    </w:lvl>
    <w:lvl w:ilvl="5" w:tplc="0409001B" w:tentative="1">
      <w:start w:val="1"/>
      <w:numFmt w:val="lowerRoman"/>
      <w:lvlText w:val="%6."/>
      <w:lvlJc w:val="right"/>
      <w:pPr>
        <w:ind w:left="2178" w:hanging="180"/>
      </w:pPr>
    </w:lvl>
    <w:lvl w:ilvl="6" w:tplc="0409000F" w:tentative="1">
      <w:start w:val="1"/>
      <w:numFmt w:val="decimal"/>
      <w:lvlText w:val="%7."/>
      <w:lvlJc w:val="left"/>
      <w:pPr>
        <w:ind w:left="2898" w:hanging="360"/>
      </w:pPr>
    </w:lvl>
    <w:lvl w:ilvl="7" w:tplc="04090019" w:tentative="1">
      <w:start w:val="1"/>
      <w:numFmt w:val="lowerLetter"/>
      <w:lvlText w:val="%8."/>
      <w:lvlJc w:val="left"/>
      <w:pPr>
        <w:ind w:left="3618" w:hanging="360"/>
      </w:pPr>
    </w:lvl>
    <w:lvl w:ilvl="8" w:tplc="0409001B" w:tentative="1">
      <w:start w:val="1"/>
      <w:numFmt w:val="lowerRoman"/>
      <w:lvlText w:val="%9."/>
      <w:lvlJc w:val="right"/>
      <w:pPr>
        <w:ind w:left="4338" w:hanging="180"/>
      </w:pPr>
    </w:lvl>
  </w:abstractNum>
  <w:abstractNum w:abstractNumId="3" w15:restartNumberingAfterBreak="0">
    <w:nsid w:val="36ED60A0"/>
    <w:multiLevelType w:val="hybridMultilevel"/>
    <w:tmpl w:val="395CCF10"/>
    <w:lvl w:ilvl="0" w:tplc="76BA598C">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032B46"/>
    <w:multiLevelType w:val="hybridMultilevel"/>
    <w:tmpl w:val="A94EC202"/>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5910D2"/>
    <w:multiLevelType w:val="hybridMultilevel"/>
    <w:tmpl w:val="F14EF666"/>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6436C9"/>
    <w:multiLevelType w:val="hybridMultilevel"/>
    <w:tmpl w:val="E952A7EA"/>
    <w:lvl w:ilvl="0" w:tplc="76BA598C">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D02ABA"/>
    <w:multiLevelType w:val="hybridMultilevel"/>
    <w:tmpl w:val="CF5C76BE"/>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3B2ACC"/>
    <w:multiLevelType w:val="multilevel"/>
    <w:tmpl w:val="77940E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0" w15:restartNumberingAfterBreak="0">
    <w:nsid w:val="703A22A2"/>
    <w:multiLevelType w:val="hybridMultilevel"/>
    <w:tmpl w:val="A01A9AFC"/>
    <w:lvl w:ilvl="0" w:tplc="76BA598C">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8"/>
  </w:num>
  <w:num w:numId="4">
    <w:abstractNumId w:val="1"/>
  </w:num>
  <w:num w:numId="5">
    <w:abstractNumId w:val="3"/>
  </w:num>
  <w:num w:numId="6">
    <w:abstractNumId w:val="6"/>
  </w:num>
  <w:num w:numId="7">
    <w:abstractNumId w:val="10"/>
  </w:num>
  <w:num w:numId="8">
    <w:abstractNumId w:val="0"/>
  </w:num>
  <w:num w:numId="9">
    <w:abstractNumId w:val="4"/>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0036"/>
    <w:rsid w:val="00002716"/>
    <w:rsid w:val="00005791"/>
    <w:rsid w:val="00010827"/>
    <w:rsid w:val="000149F4"/>
    <w:rsid w:val="00015089"/>
    <w:rsid w:val="0002520B"/>
    <w:rsid w:val="00027B11"/>
    <w:rsid w:val="00033090"/>
    <w:rsid w:val="00037498"/>
    <w:rsid w:val="00037A9E"/>
    <w:rsid w:val="00037F91"/>
    <w:rsid w:val="0005125E"/>
    <w:rsid w:val="000539F1"/>
    <w:rsid w:val="00054747"/>
    <w:rsid w:val="00055A2A"/>
    <w:rsid w:val="000615C1"/>
    <w:rsid w:val="00061675"/>
    <w:rsid w:val="00074287"/>
    <w:rsid w:val="000743AA"/>
    <w:rsid w:val="00084FA8"/>
    <w:rsid w:val="0009225C"/>
    <w:rsid w:val="000A17C4"/>
    <w:rsid w:val="000A36A4"/>
    <w:rsid w:val="000A7E70"/>
    <w:rsid w:val="000B2352"/>
    <w:rsid w:val="000B277C"/>
    <w:rsid w:val="000B61CE"/>
    <w:rsid w:val="000C7B84"/>
    <w:rsid w:val="000D261B"/>
    <w:rsid w:val="000D58A3"/>
    <w:rsid w:val="000E3ED4"/>
    <w:rsid w:val="000E3F9C"/>
    <w:rsid w:val="000F1550"/>
    <w:rsid w:val="000F251B"/>
    <w:rsid w:val="000F5FE8"/>
    <w:rsid w:val="000F6644"/>
    <w:rsid w:val="00100833"/>
    <w:rsid w:val="00102F72"/>
    <w:rsid w:val="00105872"/>
    <w:rsid w:val="00107820"/>
    <w:rsid w:val="00107E85"/>
    <w:rsid w:val="00113EE8"/>
    <w:rsid w:val="0011455A"/>
    <w:rsid w:val="00114A65"/>
    <w:rsid w:val="00133061"/>
    <w:rsid w:val="00141699"/>
    <w:rsid w:val="00147000"/>
    <w:rsid w:val="00154D7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1311"/>
    <w:rsid w:val="001C3444"/>
    <w:rsid w:val="001C3702"/>
    <w:rsid w:val="001C429E"/>
    <w:rsid w:val="001C4656"/>
    <w:rsid w:val="001C46BC"/>
    <w:rsid w:val="001D0E44"/>
    <w:rsid w:val="001D6632"/>
    <w:rsid w:val="001F23E6"/>
    <w:rsid w:val="001F4238"/>
    <w:rsid w:val="00200A38"/>
    <w:rsid w:val="00200A46"/>
    <w:rsid w:val="002065E2"/>
    <w:rsid w:val="00211B6F"/>
    <w:rsid w:val="00217CC3"/>
    <w:rsid w:val="00220AB6"/>
    <w:rsid w:val="0022120F"/>
    <w:rsid w:val="0022754A"/>
    <w:rsid w:val="00236560"/>
    <w:rsid w:val="0023662E"/>
    <w:rsid w:val="00245D0F"/>
    <w:rsid w:val="002548C3"/>
    <w:rsid w:val="00257ACD"/>
    <w:rsid w:val="00262908"/>
    <w:rsid w:val="002650F4"/>
    <w:rsid w:val="002715FD"/>
    <w:rsid w:val="002816FA"/>
    <w:rsid w:val="00285B33"/>
    <w:rsid w:val="00287A3C"/>
    <w:rsid w:val="00297812"/>
    <w:rsid w:val="002A2FC6"/>
    <w:rsid w:val="002B48EA"/>
    <w:rsid w:val="002B4CC7"/>
    <w:rsid w:val="002C1EC7"/>
    <w:rsid w:val="002C4342"/>
    <w:rsid w:val="002C7EA3"/>
    <w:rsid w:val="002D20AE"/>
    <w:rsid w:val="002D6C61"/>
    <w:rsid w:val="002D6C63"/>
    <w:rsid w:val="002E2104"/>
    <w:rsid w:val="002E2DAC"/>
    <w:rsid w:val="002E6963"/>
    <w:rsid w:val="002E6F8F"/>
    <w:rsid w:val="002F05D8"/>
    <w:rsid w:val="002F2DE0"/>
    <w:rsid w:val="002F5B24"/>
    <w:rsid w:val="002F5E25"/>
    <w:rsid w:val="003074D0"/>
    <w:rsid w:val="003125C3"/>
    <w:rsid w:val="00312AE6"/>
    <w:rsid w:val="00317D1A"/>
    <w:rsid w:val="003211FF"/>
    <w:rsid w:val="00327247"/>
    <w:rsid w:val="00327A9D"/>
    <w:rsid w:val="00330933"/>
    <w:rsid w:val="0033130E"/>
    <w:rsid w:val="0033269C"/>
    <w:rsid w:val="00334410"/>
    <w:rsid w:val="0035516C"/>
    <w:rsid w:val="00355A4C"/>
    <w:rsid w:val="003604FB"/>
    <w:rsid w:val="00360B73"/>
    <w:rsid w:val="00373E5E"/>
    <w:rsid w:val="00380B71"/>
    <w:rsid w:val="00382F95"/>
    <w:rsid w:val="0038365A"/>
    <w:rsid w:val="00386A89"/>
    <w:rsid w:val="0039648E"/>
    <w:rsid w:val="003A5AFE"/>
    <w:rsid w:val="003A5D5F"/>
    <w:rsid w:val="003A7FFE"/>
    <w:rsid w:val="003B0A63"/>
    <w:rsid w:val="003B50E1"/>
    <w:rsid w:val="003C1746"/>
    <w:rsid w:val="003C2AA9"/>
    <w:rsid w:val="003C58BF"/>
    <w:rsid w:val="003D451D"/>
    <w:rsid w:val="003E3FE1"/>
    <w:rsid w:val="003F2DD8"/>
    <w:rsid w:val="003F3F2D"/>
    <w:rsid w:val="003F50B2"/>
    <w:rsid w:val="00401BFF"/>
    <w:rsid w:val="00404424"/>
    <w:rsid w:val="0041156B"/>
    <w:rsid w:val="004122C5"/>
    <w:rsid w:val="00413B78"/>
    <w:rsid w:val="00416DDE"/>
    <w:rsid w:val="004401B4"/>
    <w:rsid w:val="0044411E"/>
    <w:rsid w:val="0045186B"/>
    <w:rsid w:val="00453435"/>
    <w:rsid w:val="00463309"/>
    <w:rsid w:val="00466398"/>
    <w:rsid w:val="0047306D"/>
    <w:rsid w:val="00476E48"/>
    <w:rsid w:val="00481DE9"/>
    <w:rsid w:val="004847FF"/>
    <w:rsid w:val="0049128B"/>
    <w:rsid w:val="00493B49"/>
    <w:rsid w:val="00495501"/>
    <w:rsid w:val="004A070A"/>
    <w:rsid w:val="004A0D57"/>
    <w:rsid w:val="004A320E"/>
    <w:rsid w:val="004A4E9C"/>
    <w:rsid w:val="004B1A3C"/>
    <w:rsid w:val="004D2CC3"/>
    <w:rsid w:val="004D35CB"/>
    <w:rsid w:val="004E20E5"/>
    <w:rsid w:val="004E64EA"/>
    <w:rsid w:val="004E7828"/>
    <w:rsid w:val="004F46AA"/>
    <w:rsid w:val="004F49A6"/>
    <w:rsid w:val="004F640F"/>
    <w:rsid w:val="004F6A70"/>
    <w:rsid w:val="004F6E66"/>
    <w:rsid w:val="00502ABF"/>
    <w:rsid w:val="00504DB0"/>
    <w:rsid w:val="00507C35"/>
    <w:rsid w:val="00510735"/>
    <w:rsid w:val="00514D2F"/>
    <w:rsid w:val="0054420E"/>
    <w:rsid w:val="00544D1B"/>
    <w:rsid w:val="00545DC0"/>
    <w:rsid w:val="00545F6C"/>
    <w:rsid w:val="0055317A"/>
    <w:rsid w:val="0055720C"/>
    <w:rsid w:val="005632DD"/>
    <w:rsid w:val="0056423B"/>
    <w:rsid w:val="00573424"/>
    <w:rsid w:val="0057402F"/>
    <w:rsid w:val="005849D6"/>
    <w:rsid w:val="00585367"/>
    <w:rsid w:val="005871A1"/>
    <w:rsid w:val="0058737E"/>
    <w:rsid w:val="00590980"/>
    <w:rsid w:val="00592518"/>
    <w:rsid w:val="00592E87"/>
    <w:rsid w:val="00594C4D"/>
    <w:rsid w:val="005A33B0"/>
    <w:rsid w:val="005C2DC2"/>
    <w:rsid w:val="005C304A"/>
    <w:rsid w:val="005C3D69"/>
    <w:rsid w:val="005C7C98"/>
    <w:rsid w:val="005D1AEB"/>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07"/>
    <w:rsid w:val="006748F8"/>
    <w:rsid w:val="00680489"/>
    <w:rsid w:val="00683C32"/>
    <w:rsid w:val="00690BB2"/>
    <w:rsid w:val="00693D09"/>
    <w:rsid w:val="006A6549"/>
    <w:rsid w:val="006A7710"/>
    <w:rsid w:val="006A7A61"/>
    <w:rsid w:val="006B1E59"/>
    <w:rsid w:val="006B2FFB"/>
    <w:rsid w:val="006C10A2"/>
    <w:rsid w:val="006C1F18"/>
    <w:rsid w:val="006D40D5"/>
    <w:rsid w:val="006D624C"/>
    <w:rsid w:val="006E194D"/>
    <w:rsid w:val="006F009A"/>
    <w:rsid w:val="006F3D93"/>
    <w:rsid w:val="007019B1"/>
    <w:rsid w:val="00721657"/>
    <w:rsid w:val="007279A8"/>
    <w:rsid w:val="00727B1A"/>
    <w:rsid w:val="00732151"/>
    <w:rsid w:val="00741337"/>
    <w:rsid w:val="00752258"/>
    <w:rsid w:val="00762880"/>
    <w:rsid w:val="00762AD6"/>
    <w:rsid w:val="00762E02"/>
    <w:rsid w:val="00772290"/>
    <w:rsid w:val="00777265"/>
    <w:rsid w:val="007805E7"/>
    <w:rsid w:val="0078222A"/>
    <w:rsid w:val="00787D48"/>
    <w:rsid w:val="00795294"/>
    <w:rsid w:val="007A4E50"/>
    <w:rsid w:val="007B18A7"/>
    <w:rsid w:val="007B250E"/>
    <w:rsid w:val="007B475C"/>
    <w:rsid w:val="007C16BD"/>
    <w:rsid w:val="007C27FC"/>
    <w:rsid w:val="007C51FF"/>
    <w:rsid w:val="007D50E4"/>
    <w:rsid w:val="007F245C"/>
    <w:rsid w:val="008027AC"/>
    <w:rsid w:val="008028CE"/>
    <w:rsid w:val="0080332E"/>
    <w:rsid w:val="00804FDF"/>
    <w:rsid w:val="0081236E"/>
    <w:rsid w:val="008141E0"/>
    <w:rsid w:val="00816EE1"/>
    <w:rsid w:val="00816F88"/>
    <w:rsid w:val="008170EB"/>
    <w:rsid w:val="00822323"/>
    <w:rsid w:val="008300AD"/>
    <w:rsid w:val="00833024"/>
    <w:rsid w:val="008415F1"/>
    <w:rsid w:val="008419B1"/>
    <w:rsid w:val="00844A56"/>
    <w:rsid w:val="00845B11"/>
    <w:rsid w:val="00851A71"/>
    <w:rsid w:val="00851D53"/>
    <w:rsid w:val="00852081"/>
    <w:rsid w:val="00872B6E"/>
    <w:rsid w:val="00874DFD"/>
    <w:rsid w:val="008802F9"/>
    <w:rsid w:val="00883086"/>
    <w:rsid w:val="00885ED3"/>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1AC2"/>
    <w:rsid w:val="008F71C1"/>
    <w:rsid w:val="00902D41"/>
    <w:rsid w:val="00902F49"/>
    <w:rsid w:val="00914004"/>
    <w:rsid w:val="00922EC1"/>
    <w:rsid w:val="009301F1"/>
    <w:rsid w:val="009307DF"/>
    <w:rsid w:val="009359B8"/>
    <w:rsid w:val="00935FF0"/>
    <w:rsid w:val="00937F69"/>
    <w:rsid w:val="009431F8"/>
    <w:rsid w:val="00947A35"/>
    <w:rsid w:val="009552A9"/>
    <w:rsid w:val="00962081"/>
    <w:rsid w:val="00966CB5"/>
    <w:rsid w:val="00975786"/>
    <w:rsid w:val="00981CB7"/>
    <w:rsid w:val="00983E1F"/>
    <w:rsid w:val="00993F46"/>
    <w:rsid w:val="00997358"/>
    <w:rsid w:val="009A17A2"/>
    <w:rsid w:val="009A452B"/>
    <w:rsid w:val="009B050C"/>
    <w:rsid w:val="009B087F"/>
    <w:rsid w:val="009B2AF4"/>
    <w:rsid w:val="009C110B"/>
    <w:rsid w:val="009C5441"/>
    <w:rsid w:val="009D119F"/>
    <w:rsid w:val="009D49A2"/>
    <w:rsid w:val="009E14AB"/>
    <w:rsid w:val="009F3940"/>
    <w:rsid w:val="009F3EB2"/>
    <w:rsid w:val="009F6EB1"/>
    <w:rsid w:val="00A0154B"/>
    <w:rsid w:val="00A11D05"/>
    <w:rsid w:val="00A13162"/>
    <w:rsid w:val="00A20267"/>
    <w:rsid w:val="00A25D25"/>
    <w:rsid w:val="00A3158C"/>
    <w:rsid w:val="00A32DF3"/>
    <w:rsid w:val="00A33E32"/>
    <w:rsid w:val="00A35E20"/>
    <w:rsid w:val="00A36F6D"/>
    <w:rsid w:val="00A406DB"/>
    <w:rsid w:val="00A4710A"/>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2C56"/>
    <w:rsid w:val="00AE5961"/>
    <w:rsid w:val="00AF0745"/>
    <w:rsid w:val="00AF14D8"/>
    <w:rsid w:val="00AF4971"/>
    <w:rsid w:val="00AF5276"/>
    <w:rsid w:val="00B008B5"/>
    <w:rsid w:val="00B01046"/>
    <w:rsid w:val="00B310F9"/>
    <w:rsid w:val="00B32836"/>
    <w:rsid w:val="00B37866"/>
    <w:rsid w:val="00B412FB"/>
    <w:rsid w:val="00B441CF"/>
    <w:rsid w:val="00B4576B"/>
    <w:rsid w:val="00B46350"/>
    <w:rsid w:val="00B469E1"/>
    <w:rsid w:val="00B46DF3"/>
    <w:rsid w:val="00B51B7E"/>
    <w:rsid w:val="00B63D2A"/>
    <w:rsid w:val="00B666D6"/>
    <w:rsid w:val="00B66E8F"/>
    <w:rsid w:val="00B72647"/>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902"/>
    <w:rsid w:val="00C42BA2"/>
    <w:rsid w:val="00C44066"/>
    <w:rsid w:val="00C44E13"/>
    <w:rsid w:val="00C60A41"/>
    <w:rsid w:val="00C62DE8"/>
    <w:rsid w:val="00C62DFB"/>
    <w:rsid w:val="00C630E6"/>
    <w:rsid w:val="00C63366"/>
    <w:rsid w:val="00C63812"/>
    <w:rsid w:val="00C642A0"/>
    <w:rsid w:val="00C64AF3"/>
    <w:rsid w:val="00C66713"/>
    <w:rsid w:val="00C66F4D"/>
    <w:rsid w:val="00C67BB5"/>
    <w:rsid w:val="00C72713"/>
    <w:rsid w:val="00C814F5"/>
    <w:rsid w:val="00C848EF"/>
    <w:rsid w:val="00C86600"/>
    <w:rsid w:val="00C87BCA"/>
    <w:rsid w:val="00C87EED"/>
    <w:rsid w:val="00C9292F"/>
    <w:rsid w:val="00C94506"/>
    <w:rsid w:val="00C954BC"/>
    <w:rsid w:val="00CA1F0B"/>
    <w:rsid w:val="00CB02DD"/>
    <w:rsid w:val="00CB110F"/>
    <w:rsid w:val="00CB2A2E"/>
    <w:rsid w:val="00CB338A"/>
    <w:rsid w:val="00CB79C5"/>
    <w:rsid w:val="00CC411F"/>
    <w:rsid w:val="00CC4B75"/>
    <w:rsid w:val="00CC732E"/>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86538"/>
    <w:rsid w:val="00D911DE"/>
    <w:rsid w:val="00D91B97"/>
    <w:rsid w:val="00D93ACC"/>
    <w:rsid w:val="00D93C08"/>
    <w:rsid w:val="00D95DAC"/>
    <w:rsid w:val="00DA075C"/>
    <w:rsid w:val="00DA0B53"/>
    <w:rsid w:val="00DB1171"/>
    <w:rsid w:val="00DB1519"/>
    <w:rsid w:val="00DB2840"/>
    <w:rsid w:val="00DB63FF"/>
    <w:rsid w:val="00DC1BD3"/>
    <w:rsid w:val="00DC2C1A"/>
    <w:rsid w:val="00DD1BD3"/>
    <w:rsid w:val="00DD66B4"/>
    <w:rsid w:val="00DD6FA5"/>
    <w:rsid w:val="00DE1972"/>
    <w:rsid w:val="00DE27AB"/>
    <w:rsid w:val="00DF2AB3"/>
    <w:rsid w:val="00DF7250"/>
    <w:rsid w:val="00E00CAA"/>
    <w:rsid w:val="00E03EBF"/>
    <w:rsid w:val="00E05209"/>
    <w:rsid w:val="00E11BCF"/>
    <w:rsid w:val="00E153B4"/>
    <w:rsid w:val="00E2173D"/>
    <w:rsid w:val="00E22023"/>
    <w:rsid w:val="00E2258E"/>
    <w:rsid w:val="00E260C2"/>
    <w:rsid w:val="00E32596"/>
    <w:rsid w:val="00E368F7"/>
    <w:rsid w:val="00E36EB8"/>
    <w:rsid w:val="00E37FB8"/>
    <w:rsid w:val="00E40B07"/>
    <w:rsid w:val="00E42326"/>
    <w:rsid w:val="00E43544"/>
    <w:rsid w:val="00E44D89"/>
    <w:rsid w:val="00E477EA"/>
    <w:rsid w:val="00E53533"/>
    <w:rsid w:val="00E55807"/>
    <w:rsid w:val="00E56922"/>
    <w:rsid w:val="00E61322"/>
    <w:rsid w:val="00E63B14"/>
    <w:rsid w:val="00E65CA0"/>
    <w:rsid w:val="00E70D9F"/>
    <w:rsid w:val="00E731DE"/>
    <w:rsid w:val="00E83810"/>
    <w:rsid w:val="00E86933"/>
    <w:rsid w:val="00E9605B"/>
    <w:rsid w:val="00E97298"/>
    <w:rsid w:val="00E97753"/>
    <w:rsid w:val="00EA7DE7"/>
    <w:rsid w:val="00EB7A8A"/>
    <w:rsid w:val="00EE3A64"/>
    <w:rsid w:val="00EE50E5"/>
    <w:rsid w:val="00EF01CF"/>
    <w:rsid w:val="00EF6AEF"/>
    <w:rsid w:val="00F03590"/>
    <w:rsid w:val="00F03622"/>
    <w:rsid w:val="00F077FD"/>
    <w:rsid w:val="00F204F3"/>
    <w:rsid w:val="00F218AB"/>
    <w:rsid w:val="00F21BDE"/>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833"/>
    <w:rsid w:val="00F83D26"/>
    <w:rsid w:val="00F83DEB"/>
    <w:rsid w:val="00F91D93"/>
    <w:rsid w:val="00F9211C"/>
    <w:rsid w:val="00FA095D"/>
    <w:rsid w:val="00FA6C8B"/>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0C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D7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Table">
    <w:name w:val="Table_#"/>
    <w:basedOn w:val="Normal"/>
    <w:next w:val="Normal"/>
    <w:rsid w:val="00AC6F14"/>
    <w:pPr>
      <w:keepNext/>
      <w:overflowPunct/>
      <w:autoSpaceDE/>
      <w:autoSpaceDN/>
      <w:adjustRightInd/>
      <w:spacing w:before="560" w:after="120"/>
      <w:jc w:val="center"/>
      <w:textAlignment w:val="auto"/>
    </w:pPr>
    <w:rPr>
      <w:rFonts w:ascii="Times New Roman" w:eastAsia="MS Mincho" w:hAnsi="Times New Roman"/>
      <w:caps/>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character" w:styleId="Strong">
    <w:name w:val="Strong"/>
    <w:basedOn w:val="DefaultParagraphFont"/>
    <w:uiPriority w:val="22"/>
    <w:qFormat/>
    <w:rsid w:val="004A0D57"/>
    <w:rPr>
      <w:b/>
      <w:bCs/>
    </w:rPr>
  </w:style>
  <w:style w:type="character" w:customStyle="1" w:styleId="FootnoteTextChar">
    <w:name w:val="Footnote Text Char"/>
    <w:link w:val="FootnoteText"/>
    <w:uiPriority w:val="99"/>
    <w:rsid w:val="004A0D57"/>
    <w:rPr>
      <w:rFonts w:asciiTheme="minorHAnsi" w:hAnsiTheme="minorHAnsi"/>
      <w:sz w:val="24"/>
      <w:lang w:val="en-GB" w:eastAsia="en-US"/>
    </w:rPr>
  </w:style>
  <w:style w:type="character" w:customStyle="1" w:styleId="ListParagraphChar">
    <w:name w:val="List Paragraph Char"/>
    <w:basedOn w:val="DefaultParagraphFont"/>
    <w:link w:val="ListParagraph"/>
    <w:uiPriority w:val="34"/>
    <w:rsid w:val="004A0D57"/>
    <w:rPr>
      <w:rFonts w:asciiTheme="minorHAnsi" w:hAnsiTheme="minorHAnsi"/>
      <w:sz w:val="24"/>
      <w:lang w:val="en-GB" w:eastAsia="en-US"/>
    </w:rPr>
  </w:style>
  <w:style w:type="table" w:customStyle="1" w:styleId="GridTable4-Accent12">
    <w:name w:val="Grid Table 4 - Accent 12"/>
    <w:basedOn w:val="TableNormal"/>
    <w:uiPriority w:val="49"/>
    <w:rsid w:val="004A0D57"/>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31">
    <w:name w:val="Grid Table 4 - Accent 31"/>
    <w:basedOn w:val="TableNormal"/>
    <w:uiPriority w:val="49"/>
    <w:rsid w:val="00DD6FA5"/>
    <w:rPr>
      <w:rFonts w:asciiTheme="minorHAnsi" w:eastAsiaTheme="minorEastAsia"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MediumGrid1">
    <w:name w:val="Medium Grid 1"/>
    <w:basedOn w:val="TableNormal"/>
    <w:uiPriority w:val="67"/>
    <w:rsid w:val="0067480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
    <w:name w:val="Colorful Grid"/>
    <w:basedOn w:val="TableNormal"/>
    <w:uiPriority w:val="73"/>
    <w:rsid w:val="0067480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Caption">
    <w:name w:val="caption"/>
    <w:basedOn w:val="Normal"/>
    <w:next w:val="Normal"/>
    <w:uiPriority w:val="35"/>
    <w:unhideWhenUsed/>
    <w:qFormat/>
    <w:rsid w:val="00A25D25"/>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4F81BD" w:themeColor="accent1"/>
      <w:sz w:val="18"/>
      <w:szCs w:val="18"/>
      <w:lang w:val="en-US" w:eastAsia="zh-CN"/>
    </w:rPr>
  </w:style>
  <w:style w:type="paragraph" w:styleId="BalloonText">
    <w:name w:val="Balloon Text"/>
    <w:basedOn w:val="Normal"/>
    <w:link w:val="BalloonTextChar"/>
    <w:semiHidden/>
    <w:unhideWhenUsed/>
    <w:rsid w:val="00A25D25"/>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25D25"/>
    <w:rPr>
      <w:rFonts w:ascii="Tahoma" w:hAnsi="Tahoma" w:cs="Tahoma"/>
      <w:sz w:val="16"/>
      <w:szCs w:val="16"/>
      <w:lang w:val="en-GB" w:eastAsia="en-US"/>
    </w:rPr>
  </w:style>
  <w:style w:type="table" w:customStyle="1" w:styleId="GridTable4-Accent11">
    <w:name w:val="Grid Table 4 - Accent 11"/>
    <w:basedOn w:val="TableNormal"/>
    <w:uiPriority w:val="49"/>
    <w:rsid w:val="00A25D25"/>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semiHidden/>
    <w:unhideWhenUsed/>
    <w:rsid w:val="007F245C"/>
    <w:rPr>
      <w:color w:val="800080" w:themeColor="followedHyperlink"/>
      <w:u w:val="single"/>
    </w:rPr>
  </w:style>
  <w:style w:type="character" w:styleId="CommentReference">
    <w:name w:val="annotation reference"/>
    <w:basedOn w:val="DefaultParagraphFont"/>
    <w:semiHidden/>
    <w:unhideWhenUsed/>
    <w:rsid w:val="00F91D93"/>
    <w:rPr>
      <w:sz w:val="16"/>
      <w:szCs w:val="16"/>
    </w:rPr>
  </w:style>
  <w:style w:type="paragraph" w:styleId="CommentText">
    <w:name w:val="annotation text"/>
    <w:basedOn w:val="Normal"/>
    <w:link w:val="CommentTextChar"/>
    <w:semiHidden/>
    <w:unhideWhenUsed/>
    <w:rsid w:val="00F91D93"/>
    <w:rPr>
      <w:sz w:val="20"/>
    </w:rPr>
  </w:style>
  <w:style w:type="character" w:customStyle="1" w:styleId="CommentTextChar">
    <w:name w:val="Comment Text Char"/>
    <w:basedOn w:val="DefaultParagraphFont"/>
    <w:link w:val="CommentText"/>
    <w:semiHidden/>
    <w:rsid w:val="00F91D93"/>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F91D93"/>
    <w:rPr>
      <w:b/>
      <w:bCs/>
    </w:rPr>
  </w:style>
  <w:style w:type="character" w:customStyle="1" w:styleId="CommentSubjectChar">
    <w:name w:val="Comment Subject Char"/>
    <w:basedOn w:val="CommentTextChar"/>
    <w:link w:val="CommentSubject"/>
    <w:semiHidden/>
    <w:rsid w:val="00F91D93"/>
    <w:rPr>
      <w:rFonts w:asciiTheme="minorHAnsi" w:hAnsiTheme="minorHAnsi"/>
      <w:b/>
      <w:bCs/>
      <w:lang w:val="en-GB" w:eastAsia="en-US"/>
    </w:rPr>
  </w:style>
  <w:style w:type="character" w:customStyle="1" w:styleId="NormalaftertitleChar">
    <w:name w:val="Normal after title Char"/>
    <w:basedOn w:val="DefaultParagraphFont"/>
    <w:link w:val="Normalaftertitle"/>
    <w:locked/>
    <w:rsid w:val="00DD1BD3"/>
    <w:rPr>
      <w:rFonts w:asciiTheme="minorHAnsi" w:hAnsiTheme="minorHAnsi"/>
      <w:sz w:val="24"/>
      <w:lang w:val="en-GB" w:eastAsia="en-US"/>
    </w:rPr>
  </w:style>
  <w:style w:type="table" w:customStyle="1" w:styleId="TableGrid1">
    <w:name w:val="Table Grid1"/>
    <w:basedOn w:val="TableNormal"/>
    <w:next w:val="TableGrid"/>
    <w:rsid w:val="000374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4-TDAG20-C-0028/en" TargetMode="External"/><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hyperlink" Target="https://www.itu.int/md/D14-TDAG21-C-0010/en" TargetMode="External"/><Relationship Id="rId19" Type="http://schemas.openxmlformats.org/officeDocument/2006/relationships/image" Target="media/image6.png"/><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ustainabledevelopment.un.org/topics/sustainabledevelopmentgoals"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sis.org/s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6FC9D-EF1A-46E9-B5E3-A2850617C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4661</Words>
  <Characters>28918</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2017-04-18T08:11:00Z</dcterms:created>
  <dcterms:modified xsi:type="dcterms:W3CDTF">2017-04-18T08:11:00Z</dcterms:modified>
</cp:coreProperties>
</file>