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5245"/>
        <w:gridCol w:w="3367"/>
      </w:tblGrid>
      <w:tr w:rsidR="00B46DF3" w:rsidTr="002A706B">
        <w:trPr>
          <w:cantSplit/>
          <w:trHeight w:val="1134"/>
        </w:trPr>
        <w:tc>
          <w:tcPr>
            <w:tcW w:w="1276" w:type="dxa"/>
          </w:tcPr>
          <w:p w:rsidR="00B46DF3" w:rsidRPr="00844A56" w:rsidRDefault="00107E85" w:rsidP="00107E85">
            <w:pPr>
              <w:tabs>
                <w:tab w:val="clear" w:pos="1191"/>
                <w:tab w:val="clear" w:pos="1588"/>
                <w:tab w:val="clear" w:pos="1985"/>
              </w:tabs>
              <w:spacing w:before="0"/>
              <w:ind w:left="1311"/>
              <w:rPr>
                <w:rFonts w:ascii="Verdana" w:hAnsi="Verdana"/>
                <w:sz w:val="28"/>
                <w:szCs w:val="28"/>
              </w:rPr>
            </w:pPr>
            <w:r w:rsidRPr="00CC1F10">
              <w:rPr>
                <w:noProof/>
                <w:color w:val="3399FF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17780</wp:posOffset>
                  </wp:positionV>
                  <wp:extent cx="771525" cy="700486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525" cy="700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</w:tcPr>
          <w:p w:rsidR="00B46DF3" w:rsidRDefault="00B46DF3" w:rsidP="00107E85">
            <w:pPr>
              <w:tabs>
                <w:tab w:val="clear" w:pos="1191"/>
                <w:tab w:val="clear" w:pos="1588"/>
                <w:tab w:val="clear" w:pos="1985"/>
              </w:tabs>
              <w:spacing w:before="0"/>
              <w:ind w:left="35"/>
              <w:rPr>
                <w:b/>
                <w:bCs/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>
              <w:rPr>
                <w:b/>
                <w:bCs/>
                <w:sz w:val="32"/>
                <w:szCs w:val="32"/>
              </w:rPr>
              <w:t xml:space="preserve"> Development</w:t>
            </w:r>
            <w:r>
              <w:rPr>
                <w:b/>
                <w:bCs/>
                <w:sz w:val="32"/>
                <w:szCs w:val="32"/>
              </w:rPr>
              <w:br/>
              <w:t>Advisory Group (TDAG)</w:t>
            </w:r>
          </w:p>
          <w:p w:rsidR="00E55807" w:rsidRPr="00844A56" w:rsidRDefault="00E55807" w:rsidP="00C64AF3">
            <w:pPr>
              <w:tabs>
                <w:tab w:val="clear" w:pos="1191"/>
                <w:tab w:val="clear" w:pos="1588"/>
                <w:tab w:val="clear" w:pos="1985"/>
              </w:tabs>
              <w:spacing w:before="100"/>
              <w:ind w:left="34"/>
              <w:rPr>
                <w:rFonts w:ascii="Verdana" w:hAnsi="Verdana"/>
                <w:sz w:val="28"/>
                <w:szCs w:val="28"/>
              </w:rPr>
            </w:pPr>
            <w:r w:rsidRPr="00010827">
              <w:rPr>
                <w:b/>
                <w:bCs/>
                <w:sz w:val="26"/>
                <w:szCs w:val="26"/>
              </w:rPr>
              <w:t>2</w:t>
            </w:r>
            <w:r>
              <w:rPr>
                <w:b/>
                <w:bCs/>
                <w:sz w:val="26"/>
                <w:szCs w:val="26"/>
              </w:rPr>
              <w:t xml:space="preserve">2nd </w:t>
            </w:r>
            <w:r w:rsidRPr="00010827">
              <w:rPr>
                <w:b/>
                <w:bCs/>
                <w:sz w:val="26"/>
                <w:szCs w:val="26"/>
              </w:rPr>
              <w:t xml:space="preserve">Meeting, Geneva, </w:t>
            </w:r>
            <w:r>
              <w:rPr>
                <w:b/>
                <w:bCs/>
                <w:sz w:val="26"/>
                <w:szCs w:val="26"/>
              </w:rPr>
              <w:t>9-12</w:t>
            </w:r>
            <w:r w:rsidRPr="00010827">
              <w:rPr>
                <w:b/>
                <w:bCs/>
                <w:sz w:val="26"/>
                <w:szCs w:val="26"/>
              </w:rPr>
              <w:t xml:space="preserve"> M</w:t>
            </w:r>
            <w:r>
              <w:rPr>
                <w:b/>
                <w:bCs/>
                <w:sz w:val="26"/>
                <w:szCs w:val="26"/>
              </w:rPr>
              <w:t>ay</w:t>
            </w:r>
            <w:r w:rsidRPr="00010827">
              <w:rPr>
                <w:b/>
                <w:bCs/>
                <w:sz w:val="26"/>
                <w:szCs w:val="26"/>
              </w:rPr>
              <w:t xml:space="preserve"> 201</w:t>
            </w: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367" w:type="dxa"/>
          </w:tcPr>
          <w:p w:rsidR="00B46DF3" w:rsidRPr="00683C32" w:rsidRDefault="00B46DF3" w:rsidP="00107E85">
            <w:pPr>
              <w:spacing w:before="0"/>
              <w:ind w:right="142"/>
              <w:jc w:val="right"/>
            </w:pPr>
            <w:r w:rsidRPr="004949B5">
              <w:rPr>
                <w:noProof/>
                <w:color w:val="189CD7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98425</wp:posOffset>
                  </wp:positionV>
                  <wp:extent cx="1570990" cy="587785"/>
                  <wp:effectExtent l="0" t="0" r="0" b="3175"/>
                  <wp:wrapNone/>
                  <wp:docPr id="1" name="Picture 1" descr="C:\Users\ponder\AppData\Local\Microsoft\Windows\Temporary Internet Files\Content.Word\BDT-25th_anniversary_2017-Logo_411959-1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onder\AppData\Local\Microsoft\Windows\Temporary Internet Files\Content.Word\BDT-25th_anniversary_2017-Logo_411959-1_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58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83C32" w:rsidRPr="00997358" w:rsidTr="002A706B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:rsidR="00683C32" w:rsidRPr="00997358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67" w:type="dxa"/>
            <w:tcBorders>
              <w:top w:val="single" w:sz="12" w:space="0" w:color="auto"/>
            </w:tcBorders>
          </w:tcPr>
          <w:p w:rsidR="00683C32" w:rsidRPr="00997358" w:rsidRDefault="00683C32" w:rsidP="00107E85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683C32" w:rsidRPr="00002716" w:rsidTr="002A706B">
        <w:trPr>
          <w:cantSplit/>
        </w:trPr>
        <w:tc>
          <w:tcPr>
            <w:tcW w:w="6521" w:type="dxa"/>
            <w:gridSpan w:val="2"/>
            <w:vMerge w:val="restart"/>
          </w:tcPr>
          <w:p w:rsidR="00683C32" w:rsidRPr="002E6963" w:rsidRDefault="00683C32" w:rsidP="00107E85">
            <w:pPr>
              <w:pStyle w:val="Committee"/>
              <w:rPr>
                <w:b w:val="0"/>
              </w:rPr>
            </w:pPr>
          </w:p>
        </w:tc>
        <w:tc>
          <w:tcPr>
            <w:tcW w:w="3367" w:type="dxa"/>
          </w:tcPr>
          <w:p w:rsidR="00683C32" w:rsidRPr="00002716" w:rsidRDefault="00380B71" w:rsidP="002A706B">
            <w:pPr>
              <w:spacing w:before="0"/>
              <w:jc w:val="both"/>
              <w:rPr>
                <w:bCs/>
                <w:lang w:val="en-US"/>
              </w:rPr>
            </w:pPr>
            <w:r w:rsidRPr="00002716">
              <w:rPr>
                <w:b/>
                <w:bCs/>
                <w:lang w:val="en-US"/>
              </w:rPr>
              <w:t>Document</w:t>
            </w:r>
            <w:bookmarkStart w:id="0" w:name="DocRef1"/>
            <w:bookmarkEnd w:id="0"/>
            <w:r w:rsidR="00107E85">
              <w:rPr>
                <w:b/>
                <w:bCs/>
                <w:lang w:val="en-US"/>
              </w:rPr>
              <w:t>TDAG17</w:t>
            </w:r>
            <w:r w:rsidR="004670EE">
              <w:rPr>
                <w:b/>
                <w:bCs/>
                <w:lang w:val="en-US"/>
              </w:rPr>
              <w:t>-22</w:t>
            </w:r>
            <w:r w:rsidRPr="00A54E72">
              <w:rPr>
                <w:b/>
                <w:bCs/>
                <w:lang w:val="en-US"/>
              </w:rPr>
              <w:t>/</w:t>
            </w:r>
            <w:bookmarkStart w:id="1" w:name="DocNo1"/>
            <w:bookmarkEnd w:id="1"/>
            <w:r w:rsidR="002A706B">
              <w:rPr>
                <w:b/>
                <w:bCs/>
                <w:lang w:val="en-US"/>
              </w:rPr>
              <w:t>INF/</w:t>
            </w:r>
            <w:r w:rsidR="00ED1BDC">
              <w:rPr>
                <w:b/>
                <w:bCs/>
                <w:lang w:val="en-US"/>
              </w:rPr>
              <w:t>4</w:t>
            </w:r>
            <w:r w:rsidR="00107E85">
              <w:rPr>
                <w:b/>
                <w:bCs/>
                <w:lang w:val="en-US"/>
              </w:rPr>
              <w:t>-E</w:t>
            </w:r>
          </w:p>
        </w:tc>
      </w:tr>
      <w:tr w:rsidR="00683C32" w:rsidTr="002A706B">
        <w:trPr>
          <w:cantSplit/>
        </w:trPr>
        <w:tc>
          <w:tcPr>
            <w:tcW w:w="6521" w:type="dxa"/>
            <w:gridSpan w:val="2"/>
            <w:vMerge/>
          </w:tcPr>
          <w:p w:rsidR="00683C32" w:rsidRPr="00002716" w:rsidRDefault="00683C32" w:rsidP="00107E85">
            <w:pPr>
              <w:spacing w:after="120"/>
              <w:rPr>
                <w:b/>
                <w:bCs/>
                <w:smallCaps/>
                <w:lang w:val="en-US"/>
              </w:rPr>
            </w:pPr>
          </w:p>
        </w:tc>
        <w:tc>
          <w:tcPr>
            <w:tcW w:w="3367" w:type="dxa"/>
          </w:tcPr>
          <w:p w:rsidR="00683C32" w:rsidRPr="002E6F8F" w:rsidRDefault="00707411" w:rsidP="00107E85">
            <w:pPr>
              <w:spacing w:before="0"/>
              <w:rPr>
                <w:b/>
              </w:rPr>
            </w:pPr>
            <w:bookmarkStart w:id="2" w:name="CreationDate"/>
            <w:bookmarkEnd w:id="2"/>
            <w:r>
              <w:rPr>
                <w:b/>
              </w:rPr>
              <w:t>23</w:t>
            </w:r>
            <w:r w:rsidR="004670EE">
              <w:rPr>
                <w:b/>
              </w:rPr>
              <w:t xml:space="preserve"> March 2017</w:t>
            </w:r>
          </w:p>
        </w:tc>
      </w:tr>
      <w:tr w:rsidR="00683C32" w:rsidTr="002A706B">
        <w:trPr>
          <w:cantSplit/>
          <w:trHeight w:val="503"/>
        </w:trPr>
        <w:tc>
          <w:tcPr>
            <w:tcW w:w="6521" w:type="dxa"/>
            <w:gridSpan w:val="2"/>
            <w:vMerge/>
          </w:tcPr>
          <w:p w:rsidR="00683C32" w:rsidRDefault="00683C32" w:rsidP="00107E85">
            <w:pPr>
              <w:spacing w:after="120"/>
              <w:rPr>
                <w:b/>
                <w:bCs/>
                <w:smallCaps/>
              </w:rPr>
            </w:pPr>
          </w:p>
        </w:tc>
        <w:tc>
          <w:tcPr>
            <w:tcW w:w="3367" w:type="dxa"/>
          </w:tcPr>
          <w:p w:rsidR="00514D2F" w:rsidRPr="00D34008" w:rsidRDefault="00683C32" w:rsidP="00107E85">
            <w:pPr>
              <w:spacing w:before="0" w:after="240"/>
            </w:pPr>
            <w:r>
              <w:rPr>
                <w:b/>
              </w:rPr>
              <w:t>Original</w:t>
            </w:r>
            <w:r w:rsidR="00A525CC">
              <w:rPr>
                <w:b/>
              </w:rPr>
              <w:t xml:space="preserve">: </w:t>
            </w:r>
            <w:bookmarkStart w:id="3" w:name="Original"/>
            <w:bookmarkEnd w:id="3"/>
            <w:r w:rsidR="004670EE">
              <w:rPr>
                <w:b/>
              </w:rPr>
              <w:t>English</w:t>
            </w:r>
            <w:r w:rsidR="002A706B">
              <w:rPr>
                <w:b/>
              </w:rPr>
              <w:t xml:space="preserve"> and Spanish</w:t>
            </w:r>
          </w:p>
        </w:tc>
      </w:tr>
      <w:tr w:rsidR="00C932F5" w:rsidRPr="0032130D" w:rsidTr="00107E85">
        <w:trPr>
          <w:cantSplit/>
          <w:trHeight w:val="852"/>
        </w:trPr>
        <w:tc>
          <w:tcPr>
            <w:tcW w:w="9888" w:type="dxa"/>
            <w:gridSpan w:val="3"/>
          </w:tcPr>
          <w:p w:rsidR="00C932F5" w:rsidRPr="0032130D" w:rsidRDefault="0032130D" w:rsidP="004670EE">
            <w:pPr>
              <w:pStyle w:val="Source"/>
              <w:spacing w:before="240" w:after="120"/>
              <w:jc w:val="center"/>
              <w:rPr>
                <w:sz w:val="28"/>
                <w:szCs w:val="28"/>
                <w:lang w:val="es-ES_tradnl"/>
              </w:rPr>
            </w:pPr>
            <w:bookmarkStart w:id="4" w:name="Source"/>
            <w:bookmarkEnd w:id="4"/>
            <w:r>
              <w:rPr>
                <w:bCs/>
                <w:sz w:val="28"/>
                <w:szCs w:val="28"/>
                <w:lang w:val="en-US"/>
              </w:rPr>
              <w:t>Argentine Republic</w:t>
            </w:r>
          </w:p>
        </w:tc>
      </w:tr>
      <w:tr w:rsidR="00C932F5" w:rsidRPr="0032130D" w:rsidTr="00E86E34">
        <w:trPr>
          <w:cantSplit/>
          <w:trHeight w:val="665"/>
        </w:trPr>
        <w:tc>
          <w:tcPr>
            <w:tcW w:w="9888" w:type="dxa"/>
            <w:gridSpan w:val="3"/>
          </w:tcPr>
          <w:p w:rsidR="00C932F5" w:rsidRPr="0032130D" w:rsidRDefault="00D509C0" w:rsidP="004670EE">
            <w:pPr>
              <w:pStyle w:val="Title1"/>
              <w:spacing w:before="120" w:after="120"/>
              <w:jc w:val="center"/>
              <w:rPr>
                <w:rFonts w:cs="Times New Roman"/>
                <w:b w:val="0"/>
                <w:bCs/>
                <w:caps/>
                <w:sz w:val="28"/>
                <w:szCs w:val="28"/>
              </w:rPr>
            </w:pPr>
            <w:bookmarkStart w:id="5" w:name="Title"/>
            <w:bookmarkEnd w:id="5"/>
            <w:r w:rsidRPr="0032130D">
              <w:rPr>
                <w:rFonts w:cs="Times New Roman"/>
                <w:b w:val="0"/>
                <w:bCs/>
                <w:sz w:val="28"/>
                <w:szCs w:val="28"/>
              </w:rPr>
              <w:t>FEDERAL FIBER OPTIC NETWORK-ARSAT</w:t>
            </w:r>
          </w:p>
        </w:tc>
      </w:tr>
    </w:tbl>
    <w:p w:rsidR="004670EE" w:rsidRDefault="004670EE" w:rsidP="009A122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142" w:right="-283"/>
        <w:rPr>
          <w:b/>
          <w:bCs/>
        </w:rPr>
      </w:pPr>
      <w:bookmarkStart w:id="6" w:name="Proposal"/>
      <w:bookmarkEnd w:id="6"/>
      <w:r w:rsidRPr="004670EE">
        <w:rPr>
          <w:b/>
          <w:bCs/>
        </w:rPr>
        <w:t>Summary:</w:t>
      </w:r>
    </w:p>
    <w:p w:rsidR="00AB1CEB" w:rsidRDefault="000322CD" w:rsidP="009A122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142" w:right="-283"/>
      </w:pPr>
      <w:r w:rsidRPr="00FC12DC">
        <w:t>Th</w:t>
      </w:r>
      <w:r w:rsidR="00F8091C">
        <w:t>is document contains a presentation by Argentina on the</w:t>
      </w:r>
      <w:r w:rsidRPr="00FC12DC">
        <w:t xml:space="preserve"> a</w:t>
      </w:r>
      <w:r w:rsidR="00AB1CEB" w:rsidRPr="00FC12DC">
        <w:t xml:space="preserve">rrival of ARSAT S.A. </w:t>
      </w:r>
      <w:r w:rsidR="00F8091C">
        <w:t xml:space="preserve">which </w:t>
      </w:r>
      <w:r w:rsidR="00AB1CEB" w:rsidRPr="00FC12DC">
        <w:t>h</w:t>
      </w:r>
      <w:r w:rsidRPr="00FC12DC">
        <w:t xml:space="preserve">ad influence to determine the price of the wholesale bandwidth paid by Internet providers </w:t>
      </w:r>
      <w:r w:rsidR="00F8091C">
        <w:t>who</w:t>
      </w:r>
      <w:r w:rsidRPr="00FC12DC">
        <w:t xml:space="preserve"> provide </w:t>
      </w:r>
      <w:r w:rsidR="00F8091C">
        <w:t xml:space="preserve">a </w:t>
      </w:r>
      <w:r w:rsidRPr="00FC12DC">
        <w:t>service to the end user</w:t>
      </w:r>
      <w:r w:rsidR="00AB1CEB" w:rsidRPr="00FC12DC">
        <w:t>.</w:t>
      </w:r>
    </w:p>
    <w:p w:rsidR="004670EE" w:rsidRPr="004670EE" w:rsidRDefault="004670EE" w:rsidP="009A122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142" w:right="-283"/>
        <w:rPr>
          <w:b/>
          <w:bCs/>
        </w:rPr>
      </w:pPr>
      <w:r w:rsidRPr="004670EE">
        <w:rPr>
          <w:b/>
          <w:bCs/>
        </w:rPr>
        <w:t>Action required:</w:t>
      </w:r>
    </w:p>
    <w:p w:rsidR="0032130D" w:rsidRPr="0032130D" w:rsidRDefault="0032130D" w:rsidP="00286B9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142" w:right="-283"/>
      </w:pPr>
      <w:r w:rsidRPr="0032130D">
        <w:t>TDAG</w:t>
      </w:r>
      <w:r w:rsidR="00286B9B">
        <w:t xml:space="preserve"> is invited to note the presentation</w:t>
      </w:r>
      <w:r w:rsidR="00393F8D">
        <w:t>.</w:t>
      </w:r>
    </w:p>
    <w:p w:rsidR="004670EE" w:rsidRDefault="004670EE" w:rsidP="009A122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142" w:right="-283"/>
        <w:rPr>
          <w:b/>
          <w:bCs/>
        </w:rPr>
      </w:pPr>
      <w:r w:rsidRPr="004670EE">
        <w:rPr>
          <w:b/>
          <w:bCs/>
        </w:rPr>
        <w:t>References:</w:t>
      </w:r>
    </w:p>
    <w:p w:rsidR="0032130D" w:rsidRDefault="0032130D" w:rsidP="009A122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142" w:right="-283"/>
      </w:pPr>
      <w:r>
        <w:t>Federal Plan on the Internet</w:t>
      </w:r>
    </w:p>
    <w:p w:rsidR="0032130D" w:rsidRPr="0032130D" w:rsidRDefault="0032130D" w:rsidP="0032130D">
      <w:pPr>
        <w:spacing w:before="360"/>
        <w:jc w:val="center"/>
      </w:pPr>
      <w:bookmarkStart w:id="7" w:name="_GoBack"/>
      <w:bookmarkEnd w:id="7"/>
    </w:p>
    <w:sectPr w:rsidR="0032130D" w:rsidRPr="0032130D" w:rsidSect="00DA0B53">
      <w:headerReference w:type="default" r:id="rId10"/>
      <w:footerReference w:type="first" r:id="rId11"/>
      <w:pgSz w:w="11907" w:h="16834" w:code="9"/>
      <w:pgMar w:top="1418" w:right="1275" w:bottom="851" w:left="1134" w:header="510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7A" w:rsidRDefault="009B377A">
      <w:r>
        <w:separator/>
      </w:r>
    </w:p>
  </w:endnote>
  <w:endnote w:type="continuationSeparator" w:id="0">
    <w:p w:rsidR="009B377A" w:rsidRDefault="009B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657" w:rsidRPr="008802F9" w:rsidRDefault="00E172AA" w:rsidP="00B80157">
    <w:pPr>
      <w:pStyle w:val="Footer"/>
      <w:jc w:val="center"/>
    </w:pPr>
    <w:hyperlink r:id="rId1" w:history="1">
      <w:r w:rsidR="00C63812" w:rsidRPr="00E5750F">
        <w:rPr>
          <w:rStyle w:val="Hyperlink"/>
          <w:caps w:val="0"/>
          <w:noProof w:val="0"/>
          <w:sz w:val="18"/>
          <w:szCs w:val="18"/>
          <w:lang w:val="en-US"/>
        </w:rPr>
        <w:t>http://www.itu.int/ITU-D/TDAG/</w:t>
      </w:r>
    </w:hyperlink>
    <w:hyperlink r:id="rId2" w:history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7A" w:rsidRDefault="009B377A">
      <w:r>
        <w:t>____________________</w:t>
      </w:r>
    </w:p>
  </w:footnote>
  <w:footnote w:type="continuationSeparator" w:id="0">
    <w:p w:rsidR="009B377A" w:rsidRDefault="009B3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5CC" w:rsidRPr="006D271A" w:rsidRDefault="00A525CC" w:rsidP="004670EE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mallCaps/>
        <w:spacing w:val="24"/>
        <w:sz w:val="22"/>
        <w:szCs w:val="22"/>
        <w:lang w:val="de-CH"/>
      </w:rPr>
    </w:pPr>
    <w:r w:rsidRPr="00972BCD">
      <w:rPr>
        <w:sz w:val="22"/>
        <w:szCs w:val="22"/>
      </w:rPr>
      <w:tab/>
    </w:r>
    <w:r w:rsidRPr="006D271A">
      <w:rPr>
        <w:sz w:val="22"/>
        <w:szCs w:val="22"/>
        <w:lang w:val="de-CH"/>
      </w:rPr>
      <w:t>ITU-D/</w:t>
    </w:r>
    <w:r w:rsidRPr="00A54E72">
      <w:rPr>
        <w:sz w:val="22"/>
        <w:szCs w:val="22"/>
        <w:lang w:val="de-CH"/>
      </w:rPr>
      <w:t>TDAG</w:t>
    </w:r>
    <w:r w:rsidR="004670EE">
      <w:rPr>
        <w:sz w:val="22"/>
        <w:szCs w:val="22"/>
        <w:lang w:val="de-CH"/>
      </w:rPr>
      <w:t>17</w:t>
    </w:r>
    <w:r w:rsidRPr="00A54E72">
      <w:rPr>
        <w:sz w:val="22"/>
        <w:szCs w:val="22"/>
        <w:lang w:val="de-CH"/>
      </w:rPr>
      <w:t>-</w:t>
    </w:r>
    <w:r>
      <w:rPr>
        <w:sz w:val="22"/>
        <w:szCs w:val="22"/>
        <w:lang w:val="de-CH"/>
      </w:rPr>
      <w:t>2</w:t>
    </w:r>
    <w:r w:rsidR="004670EE">
      <w:rPr>
        <w:sz w:val="22"/>
        <w:szCs w:val="22"/>
        <w:lang w:val="de-CH"/>
      </w:rPr>
      <w:t>2</w:t>
    </w:r>
    <w:r w:rsidRPr="00A54E72">
      <w:rPr>
        <w:sz w:val="22"/>
        <w:szCs w:val="22"/>
        <w:lang w:val="de-CH"/>
      </w:rPr>
      <w:t>/</w:t>
    </w:r>
    <w:r w:rsidR="004670EE">
      <w:rPr>
        <w:sz w:val="22"/>
        <w:szCs w:val="22"/>
        <w:lang w:val="de-CH"/>
      </w:rPr>
      <w:t>26</w:t>
    </w:r>
    <w:r w:rsidRPr="006D271A">
      <w:rPr>
        <w:sz w:val="22"/>
        <w:szCs w:val="22"/>
        <w:lang w:val="de-CH"/>
      </w:rPr>
      <w:t>-E</w:t>
    </w:r>
    <w:r w:rsidRPr="006D271A">
      <w:rPr>
        <w:sz w:val="22"/>
        <w:szCs w:val="22"/>
        <w:lang w:val="de-CH"/>
      </w:rPr>
      <w:tab/>
      <w:t xml:space="preserve">Page </w:t>
    </w:r>
    <w:r w:rsidR="00E5343F"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="00E5343F" w:rsidRPr="00972BCD">
      <w:rPr>
        <w:sz w:val="22"/>
        <w:szCs w:val="22"/>
      </w:rPr>
      <w:fldChar w:fldCharType="separate"/>
    </w:r>
    <w:r w:rsidR="00707411">
      <w:rPr>
        <w:noProof/>
        <w:sz w:val="22"/>
        <w:szCs w:val="22"/>
        <w:lang w:val="de-CH"/>
      </w:rPr>
      <w:t>3</w:t>
    </w:r>
    <w:r w:rsidR="00E5343F"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B2110"/>
    <w:multiLevelType w:val="hybridMultilevel"/>
    <w:tmpl w:val="1958B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EE"/>
    <w:rsid w:val="00002716"/>
    <w:rsid w:val="00005791"/>
    <w:rsid w:val="00010827"/>
    <w:rsid w:val="00015089"/>
    <w:rsid w:val="0002520B"/>
    <w:rsid w:val="000322CD"/>
    <w:rsid w:val="00037A9E"/>
    <w:rsid w:val="00037F91"/>
    <w:rsid w:val="000539F1"/>
    <w:rsid w:val="00054747"/>
    <w:rsid w:val="00055A2A"/>
    <w:rsid w:val="000615C1"/>
    <w:rsid w:val="00061675"/>
    <w:rsid w:val="000743AA"/>
    <w:rsid w:val="0009225C"/>
    <w:rsid w:val="000A17C4"/>
    <w:rsid w:val="000A36A4"/>
    <w:rsid w:val="000B2352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41699"/>
    <w:rsid w:val="00147000"/>
    <w:rsid w:val="00150285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0A66"/>
    <w:rsid w:val="002548C3"/>
    <w:rsid w:val="00257ACD"/>
    <w:rsid w:val="00262908"/>
    <w:rsid w:val="002650F4"/>
    <w:rsid w:val="002715FD"/>
    <w:rsid w:val="00285B33"/>
    <w:rsid w:val="00286B9B"/>
    <w:rsid w:val="00287A3C"/>
    <w:rsid w:val="002A2FC6"/>
    <w:rsid w:val="002A706B"/>
    <w:rsid w:val="002C1EC7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125C3"/>
    <w:rsid w:val="00312AE6"/>
    <w:rsid w:val="00317D1A"/>
    <w:rsid w:val="003211FF"/>
    <w:rsid w:val="0032130D"/>
    <w:rsid w:val="00327247"/>
    <w:rsid w:val="00327A9D"/>
    <w:rsid w:val="0033130E"/>
    <w:rsid w:val="0033269C"/>
    <w:rsid w:val="0035516C"/>
    <w:rsid w:val="00355A4C"/>
    <w:rsid w:val="003604FB"/>
    <w:rsid w:val="00360B73"/>
    <w:rsid w:val="00380B71"/>
    <w:rsid w:val="0038365A"/>
    <w:rsid w:val="00386A89"/>
    <w:rsid w:val="00393F8D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E528F"/>
    <w:rsid w:val="003F2DD8"/>
    <w:rsid w:val="003F3F2D"/>
    <w:rsid w:val="003F50B2"/>
    <w:rsid w:val="00401BFF"/>
    <w:rsid w:val="00404424"/>
    <w:rsid w:val="0041156B"/>
    <w:rsid w:val="004122C5"/>
    <w:rsid w:val="00413B78"/>
    <w:rsid w:val="00416DDE"/>
    <w:rsid w:val="0044411E"/>
    <w:rsid w:val="00453435"/>
    <w:rsid w:val="00466398"/>
    <w:rsid w:val="00466639"/>
    <w:rsid w:val="004670EE"/>
    <w:rsid w:val="0047306D"/>
    <w:rsid w:val="00475DA6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E20E5"/>
    <w:rsid w:val="004E64EA"/>
    <w:rsid w:val="004E7828"/>
    <w:rsid w:val="004F46AA"/>
    <w:rsid w:val="004F6A70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5720C"/>
    <w:rsid w:val="005632DD"/>
    <w:rsid w:val="0056423B"/>
    <w:rsid w:val="00573424"/>
    <w:rsid w:val="0057402F"/>
    <w:rsid w:val="005849D6"/>
    <w:rsid w:val="00585367"/>
    <w:rsid w:val="005871A1"/>
    <w:rsid w:val="0058737E"/>
    <w:rsid w:val="00592518"/>
    <w:rsid w:val="00592E87"/>
    <w:rsid w:val="00594C4D"/>
    <w:rsid w:val="005A33B0"/>
    <w:rsid w:val="005C2DC2"/>
    <w:rsid w:val="005C304A"/>
    <w:rsid w:val="005C3D69"/>
    <w:rsid w:val="005C7C98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40D5"/>
    <w:rsid w:val="006F009A"/>
    <w:rsid w:val="006F3D93"/>
    <w:rsid w:val="007019B1"/>
    <w:rsid w:val="00707411"/>
    <w:rsid w:val="00721657"/>
    <w:rsid w:val="00721E0D"/>
    <w:rsid w:val="007279A8"/>
    <w:rsid w:val="00727B1A"/>
    <w:rsid w:val="00741337"/>
    <w:rsid w:val="00752258"/>
    <w:rsid w:val="00762880"/>
    <w:rsid w:val="00762AD6"/>
    <w:rsid w:val="00762E02"/>
    <w:rsid w:val="00772290"/>
    <w:rsid w:val="00777265"/>
    <w:rsid w:val="007805E7"/>
    <w:rsid w:val="00780D46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8027AC"/>
    <w:rsid w:val="008028CE"/>
    <w:rsid w:val="0080332E"/>
    <w:rsid w:val="008141E0"/>
    <w:rsid w:val="00816EE1"/>
    <w:rsid w:val="00816F88"/>
    <w:rsid w:val="00822323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54CB"/>
    <w:rsid w:val="008B5A3D"/>
    <w:rsid w:val="008C4010"/>
    <w:rsid w:val="008C4FDF"/>
    <w:rsid w:val="008C6B1F"/>
    <w:rsid w:val="008D5E4F"/>
    <w:rsid w:val="008F14F5"/>
    <w:rsid w:val="008F389F"/>
    <w:rsid w:val="008F71C1"/>
    <w:rsid w:val="00902D41"/>
    <w:rsid w:val="00902F49"/>
    <w:rsid w:val="00914004"/>
    <w:rsid w:val="00922EC1"/>
    <w:rsid w:val="0092782C"/>
    <w:rsid w:val="009301F1"/>
    <w:rsid w:val="009307DF"/>
    <w:rsid w:val="009359B8"/>
    <w:rsid w:val="00935FF0"/>
    <w:rsid w:val="009431F8"/>
    <w:rsid w:val="00947A35"/>
    <w:rsid w:val="00962081"/>
    <w:rsid w:val="00962E2A"/>
    <w:rsid w:val="00966CB5"/>
    <w:rsid w:val="00975786"/>
    <w:rsid w:val="00981CB7"/>
    <w:rsid w:val="00983E1F"/>
    <w:rsid w:val="009848D5"/>
    <w:rsid w:val="00993F46"/>
    <w:rsid w:val="00997358"/>
    <w:rsid w:val="009A1229"/>
    <w:rsid w:val="009A452B"/>
    <w:rsid w:val="009B050C"/>
    <w:rsid w:val="009B087F"/>
    <w:rsid w:val="009B2AF4"/>
    <w:rsid w:val="009B377A"/>
    <w:rsid w:val="009C110B"/>
    <w:rsid w:val="009C5441"/>
    <w:rsid w:val="009C5DB3"/>
    <w:rsid w:val="009D119F"/>
    <w:rsid w:val="009D49A2"/>
    <w:rsid w:val="009E6C52"/>
    <w:rsid w:val="009F3940"/>
    <w:rsid w:val="009F3EB2"/>
    <w:rsid w:val="009F6EB1"/>
    <w:rsid w:val="00A06E2D"/>
    <w:rsid w:val="00A11D05"/>
    <w:rsid w:val="00A13162"/>
    <w:rsid w:val="00A20267"/>
    <w:rsid w:val="00A3158C"/>
    <w:rsid w:val="00A3293E"/>
    <w:rsid w:val="00A32DF3"/>
    <w:rsid w:val="00A33E32"/>
    <w:rsid w:val="00A35E20"/>
    <w:rsid w:val="00A36F6D"/>
    <w:rsid w:val="00A525CC"/>
    <w:rsid w:val="00A53E7C"/>
    <w:rsid w:val="00A60087"/>
    <w:rsid w:val="00A705E8"/>
    <w:rsid w:val="00A721F4"/>
    <w:rsid w:val="00A9392C"/>
    <w:rsid w:val="00A9462B"/>
    <w:rsid w:val="00A97D59"/>
    <w:rsid w:val="00AA3E09"/>
    <w:rsid w:val="00AA4BEF"/>
    <w:rsid w:val="00AB1659"/>
    <w:rsid w:val="00AB1CEB"/>
    <w:rsid w:val="00AB4962"/>
    <w:rsid w:val="00AB734E"/>
    <w:rsid w:val="00AB740F"/>
    <w:rsid w:val="00AC6F14"/>
    <w:rsid w:val="00AC7221"/>
    <w:rsid w:val="00AE5961"/>
    <w:rsid w:val="00AF0745"/>
    <w:rsid w:val="00AF2604"/>
    <w:rsid w:val="00AF4971"/>
    <w:rsid w:val="00AF5276"/>
    <w:rsid w:val="00B01046"/>
    <w:rsid w:val="00B310F9"/>
    <w:rsid w:val="00B37866"/>
    <w:rsid w:val="00B412FB"/>
    <w:rsid w:val="00B4576B"/>
    <w:rsid w:val="00B46350"/>
    <w:rsid w:val="00B46DF3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668B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32F5"/>
    <w:rsid w:val="00C94506"/>
    <w:rsid w:val="00C954BC"/>
    <w:rsid w:val="00CA1F0B"/>
    <w:rsid w:val="00CB0CB7"/>
    <w:rsid w:val="00CB110F"/>
    <w:rsid w:val="00CB2A2E"/>
    <w:rsid w:val="00CB338A"/>
    <w:rsid w:val="00CB79C5"/>
    <w:rsid w:val="00CC411F"/>
    <w:rsid w:val="00CC4B75"/>
    <w:rsid w:val="00CC732E"/>
    <w:rsid w:val="00CD7207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32130"/>
    <w:rsid w:val="00D35BDD"/>
    <w:rsid w:val="00D509C0"/>
    <w:rsid w:val="00D63006"/>
    <w:rsid w:val="00D72301"/>
    <w:rsid w:val="00D84F88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E5492"/>
    <w:rsid w:val="00DF2AB3"/>
    <w:rsid w:val="00DF7250"/>
    <w:rsid w:val="00E00CAA"/>
    <w:rsid w:val="00E03EBF"/>
    <w:rsid w:val="00E05209"/>
    <w:rsid w:val="00E11BCF"/>
    <w:rsid w:val="00E172AA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343F"/>
    <w:rsid w:val="00E55807"/>
    <w:rsid w:val="00E57CFB"/>
    <w:rsid w:val="00E63B14"/>
    <w:rsid w:val="00E65CA0"/>
    <w:rsid w:val="00E70D9F"/>
    <w:rsid w:val="00E83810"/>
    <w:rsid w:val="00E83BFC"/>
    <w:rsid w:val="00E842FA"/>
    <w:rsid w:val="00E86933"/>
    <w:rsid w:val="00E86E34"/>
    <w:rsid w:val="00E9605B"/>
    <w:rsid w:val="00E97298"/>
    <w:rsid w:val="00E97753"/>
    <w:rsid w:val="00EA7DE7"/>
    <w:rsid w:val="00EB04F6"/>
    <w:rsid w:val="00EB7A8A"/>
    <w:rsid w:val="00ED1BDC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833"/>
    <w:rsid w:val="00F8091C"/>
    <w:rsid w:val="00F9211C"/>
    <w:rsid w:val="00FA095D"/>
    <w:rsid w:val="00FA6C8B"/>
    <w:rsid w:val="00FA7C89"/>
    <w:rsid w:val="00FB4139"/>
    <w:rsid w:val="00FB476E"/>
    <w:rsid w:val="00FC0D90"/>
    <w:rsid w:val="00FC12DC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docId w15:val="{10D0BDCD-C62F-4495-9702-25A4D93B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1A163D"/>
    <w:rPr>
      <w:b/>
    </w:rPr>
  </w:style>
  <w:style w:type="paragraph" w:customStyle="1" w:styleId="Title1">
    <w:name w:val="Title 1"/>
    <w:basedOn w:val="Source"/>
    <w:next w:val="Title2"/>
    <w:rsid w:val="00F5274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basedOn w:val="DefaultParagraphFont"/>
    <w:rsid w:val="00BA0009"/>
    <w:rPr>
      <w:color w:val="0000FF" w:themeColor="hyperlink"/>
      <w:u w:val="single"/>
    </w:rPr>
  </w:style>
  <w:style w:type="paragraph" w:customStyle="1" w:styleId="Table">
    <w:name w:val="Table_#"/>
    <w:basedOn w:val="Normal"/>
    <w:next w:val="Normal"/>
    <w:rsid w:val="00AC6F14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eastAsia="MS Mincho" w:hAnsi="Times New Roman"/>
      <w:caps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3213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32130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5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http://www.itu.int/ITU-D/TDA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igoe\Documents\01%20TDAG-17\TDAG_en_v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6E0C7-0FF2-4800-9FB2-DBE730C4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TDAG_en_v3.dotm</Template>
  <TotalTime>4</TotalTime>
  <Pages>1</Pages>
  <Words>77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BDT</dc:creator>
  <cp:lastModifiedBy>Edgar, Caroline</cp:lastModifiedBy>
  <cp:revision>4</cp:revision>
  <cp:lastPrinted>2017-04-21T08:03:00Z</cp:lastPrinted>
  <dcterms:created xsi:type="dcterms:W3CDTF">2017-04-21T07:59:00Z</dcterms:created>
  <dcterms:modified xsi:type="dcterms:W3CDTF">2017-04-21T08:03:00Z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