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6"/>
        <w:gridCol w:w="3261"/>
      </w:tblGrid>
      <w:tr w:rsidR="0038746E" w:rsidRPr="00BD7A1A" w:rsidTr="0038746E">
        <w:trPr>
          <w:trHeight w:val="1134"/>
        </w:trPr>
        <w:tc>
          <w:tcPr>
            <w:tcW w:w="1276" w:type="dxa"/>
          </w:tcPr>
          <w:p w:rsidR="0038746E" w:rsidRPr="00CE5E7B" w:rsidRDefault="0038746E" w:rsidP="006E5A21">
            <w:pPr>
              <w:widowControl w:val="0"/>
              <w:tabs>
                <w:tab w:val="clear" w:pos="794"/>
                <w:tab w:val="clear" w:pos="1191"/>
                <w:tab w:val="clear" w:pos="1588"/>
                <w:tab w:val="clear" w:pos="1985"/>
              </w:tabs>
              <w:overflowPunct/>
              <w:autoSpaceDE/>
              <w:autoSpaceDN/>
              <w:adjustRightInd/>
              <w:spacing w:before="40" w:after="40"/>
              <w:textAlignment w:val="auto"/>
              <w:rPr>
                <w:rFonts w:cstheme="minorHAnsi"/>
                <w:b/>
                <w:bCs/>
                <w:sz w:val="32"/>
                <w:szCs w:val="32"/>
                <w:lang w:eastAsia="zh-CN"/>
              </w:rPr>
            </w:pPr>
            <w:r w:rsidRPr="00CC1F10">
              <w:rPr>
                <w:noProof/>
                <w:color w:val="3399FF"/>
                <w:lang w:val="en-GB" w:eastAsia="zh-CN"/>
              </w:rPr>
              <w:drawing>
                <wp:anchor distT="0" distB="0" distL="114300" distR="114300" simplePos="0" relativeHeight="251659264" behindDoc="0" locked="0" layoutInCell="1" allowOverlap="1" wp14:anchorId="5C3D9367" wp14:editId="414CBBA5">
                  <wp:simplePos x="0" y="0"/>
                  <wp:positionH relativeFrom="column">
                    <wp:posOffset>-46028</wp:posOffset>
                  </wp:positionH>
                  <wp:positionV relativeFrom="paragraph">
                    <wp:posOffset>41255</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6" w:type="dxa"/>
          </w:tcPr>
          <w:p w:rsidR="0038746E" w:rsidRDefault="0038746E" w:rsidP="006E5A21">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CE5E7B">
              <w:rPr>
                <w:rFonts w:cstheme="minorHAnsi"/>
                <w:b/>
                <w:bCs/>
                <w:sz w:val="32"/>
                <w:szCs w:val="32"/>
                <w:lang w:eastAsia="zh-CN"/>
              </w:rPr>
              <w:t>Консультативная группа по развитию электросвязи (</w:t>
            </w:r>
            <w:proofErr w:type="spellStart"/>
            <w:r w:rsidRPr="00CE5E7B">
              <w:rPr>
                <w:rFonts w:cstheme="minorHAnsi"/>
                <w:b/>
                <w:bCs/>
                <w:sz w:val="32"/>
                <w:szCs w:val="32"/>
                <w:lang w:eastAsia="zh-CN"/>
              </w:rPr>
              <w:t>КГРЭ</w:t>
            </w:r>
            <w:proofErr w:type="spellEnd"/>
            <w:r w:rsidRPr="00CE5E7B">
              <w:rPr>
                <w:rFonts w:cstheme="minorHAnsi"/>
                <w:b/>
                <w:bCs/>
                <w:sz w:val="32"/>
                <w:szCs w:val="32"/>
                <w:lang w:eastAsia="zh-CN"/>
              </w:rPr>
              <w:t>)</w:t>
            </w:r>
          </w:p>
          <w:p w:rsidR="0038746E" w:rsidRPr="00CE5E7B" w:rsidRDefault="0038746E" w:rsidP="006E5A21">
            <w:pPr>
              <w:widowControl w:val="0"/>
              <w:tabs>
                <w:tab w:val="clear" w:pos="794"/>
                <w:tab w:val="clear" w:pos="1191"/>
                <w:tab w:val="clear" w:pos="1588"/>
                <w:tab w:val="clear" w:pos="1985"/>
              </w:tabs>
              <w:overflowPunct/>
              <w:autoSpaceDE/>
              <w:autoSpaceDN/>
              <w:adjustRightInd/>
              <w:spacing w:after="120"/>
              <w:textAlignment w:val="auto"/>
              <w:rPr>
                <w:rFonts w:cstheme="minorHAnsi"/>
                <w:b/>
                <w:position w:val="6"/>
                <w:sz w:val="26"/>
                <w:szCs w:val="26"/>
                <w:lang w:eastAsia="zh-CN"/>
              </w:rPr>
            </w:pPr>
            <w:r w:rsidRPr="00CD34AE">
              <w:rPr>
                <w:rFonts w:cstheme="minorHAnsi"/>
                <w:b/>
                <w:bCs/>
                <w:sz w:val="24"/>
                <w:szCs w:val="24"/>
                <w:lang w:eastAsia="zh-CN"/>
              </w:rPr>
              <w:t xml:space="preserve">22-е собрание, </w:t>
            </w:r>
            <w:r w:rsidRPr="00CD34AE">
              <w:rPr>
                <w:b/>
                <w:bCs/>
                <w:sz w:val="24"/>
                <w:szCs w:val="24"/>
              </w:rPr>
              <w:t>Женева, 9−12 мая 2017 года</w:t>
            </w:r>
          </w:p>
        </w:tc>
        <w:tc>
          <w:tcPr>
            <w:tcW w:w="3261" w:type="dxa"/>
            <w:vAlign w:val="center"/>
          </w:tcPr>
          <w:p w:rsidR="0038746E" w:rsidRPr="00FC5ABC" w:rsidRDefault="0038746E" w:rsidP="006E5A21">
            <w:pPr>
              <w:widowControl w:val="0"/>
              <w:spacing w:before="40"/>
              <w:rPr>
                <w:szCs w:val="22"/>
              </w:rPr>
            </w:pPr>
            <w:r w:rsidRPr="003A23E5">
              <w:rPr>
                <w:noProof/>
                <w:lang w:val="en-GB" w:eastAsia="zh-CN"/>
              </w:rPr>
              <w:drawing>
                <wp:anchor distT="0" distB="0" distL="114300" distR="114300" simplePos="0" relativeHeight="251660288" behindDoc="0" locked="0" layoutInCell="1" allowOverlap="1" wp14:anchorId="37C791FE" wp14:editId="7E388A12">
                  <wp:simplePos x="0" y="0"/>
                  <wp:positionH relativeFrom="column">
                    <wp:posOffset>262890</wp:posOffset>
                  </wp:positionH>
                  <wp:positionV relativeFrom="paragraph">
                    <wp:posOffset>-6985</wp:posOffset>
                  </wp:positionV>
                  <wp:extent cx="1709420" cy="863600"/>
                  <wp:effectExtent l="0" t="0" r="5080" b="0"/>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4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8746E" w:rsidRPr="00BD7A1A" w:rsidTr="0038746E">
        <w:tc>
          <w:tcPr>
            <w:tcW w:w="6662" w:type="dxa"/>
            <w:gridSpan w:val="2"/>
            <w:tcBorders>
              <w:top w:val="single" w:sz="12" w:space="0" w:color="auto"/>
            </w:tcBorders>
          </w:tcPr>
          <w:p w:rsidR="0038746E" w:rsidRPr="00BD7A1A" w:rsidRDefault="0038746E" w:rsidP="006E5A21">
            <w:pPr>
              <w:widowControl w:val="0"/>
              <w:spacing w:before="0"/>
              <w:rPr>
                <w:rFonts w:ascii="Verdana" w:hAnsi="Verdana"/>
                <w:b/>
                <w:smallCaps/>
                <w:sz w:val="18"/>
                <w:szCs w:val="18"/>
              </w:rPr>
            </w:pPr>
          </w:p>
        </w:tc>
        <w:tc>
          <w:tcPr>
            <w:tcW w:w="3261" w:type="dxa"/>
            <w:tcBorders>
              <w:top w:val="single" w:sz="12" w:space="0" w:color="auto"/>
            </w:tcBorders>
          </w:tcPr>
          <w:p w:rsidR="0038746E" w:rsidRPr="00BD7A1A" w:rsidRDefault="0038746E" w:rsidP="006E5A21">
            <w:pPr>
              <w:widowControl w:val="0"/>
              <w:spacing w:before="0"/>
              <w:rPr>
                <w:rFonts w:ascii="Verdana" w:hAnsi="Verdana"/>
                <w:sz w:val="18"/>
                <w:szCs w:val="18"/>
              </w:rPr>
            </w:pPr>
          </w:p>
        </w:tc>
      </w:tr>
      <w:tr w:rsidR="0038746E" w:rsidRPr="00BD7A1A" w:rsidTr="0038746E">
        <w:trPr>
          <w:trHeight w:val="300"/>
        </w:trPr>
        <w:tc>
          <w:tcPr>
            <w:tcW w:w="6662" w:type="dxa"/>
            <w:gridSpan w:val="2"/>
          </w:tcPr>
          <w:p w:rsidR="0038746E" w:rsidRPr="00CD34AE" w:rsidRDefault="0038746E" w:rsidP="006E5A21">
            <w:pPr>
              <w:widowControl w:val="0"/>
              <w:spacing w:before="0"/>
              <w:rPr>
                <w:rFonts w:ascii="Verdana" w:hAnsi="Verdana"/>
                <w:b/>
                <w:bCs/>
                <w:smallCaps/>
                <w:sz w:val="18"/>
                <w:szCs w:val="18"/>
              </w:rPr>
            </w:pPr>
          </w:p>
        </w:tc>
        <w:tc>
          <w:tcPr>
            <w:tcW w:w="3261" w:type="dxa"/>
          </w:tcPr>
          <w:p w:rsidR="0038746E" w:rsidRPr="00FE2E73" w:rsidRDefault="0038746E" w:rsidP="006E5A21">
            <w:pPr>
              <w:tabs>
                <w:tab w:val="left" w:pos="851"/>
              </w:tabs>
              <w:spacing w:before="0" w:line="240" w:lineRule="atLeast"/>
              <w:rPr>
                <w:rFonts w:cstheme="minorHAnsi"/>
                <w:szCs w:val="24"/>
              </w:rPr>
            </w:pPr>
            <w:r w:rsidRPr="00FE2E73">
              <w:rPr>
                <w:b/>
                <w:bCs/>
                <w:szCs w:val="24"/>
              </w:rPr>
              <w:t xml:space="preserve">Документ </w:t>
            </w:r>
            <w:bookmarkStart w:id="0" w:name="DocRef1"/>
            <w:bookmarkEnd w:id="0"/>
            <w:proofErr w:type="spellStart"/>
            <w:r>
              <w:rPr>
                <w:b/>
                <w:bCs/>
                <w:szCs w:val="24"/>
                <w:lang w:val="en-US"/>
              </w:rPr>
              <w:t>TDAG17</w:t>
            </w:r>
            <w:proofErr w:type="spellEnd"/>
            <w:r>
              <w:rPr>
                <w:b/>
                <w:bCs/>
                <w:szCs w:val="24"/>
                <w:lang w:val="en-US"/>
              </w:rPr>
              <w:t>-22</w:t>
            </w:r>
            <w:r>
              <w:rPr>
                <w:b/>
                <w:bCs/>
                <w:szCs w:val="24"/>
              </w:rPr>
              <w:t>/3</w:t>
            </w:r>
            <w:r w:rsidRPr="00FE2E73">
              <w:rPr>
                <w:b/>
                <w:bCs/>
                <w:szCs w:val="24"/>
              </w:rPr>
              <w:t>-R</w:t>
            </w:r>
          </w:p>
        </w:tc>
      </w:tr>
      <w:tr w:rsidR="0038746E" w:rsidRPr="00BD7A1A" w:rsidTr="0038746E">
        <w:trPr>
          <w:trHeight w:val="300"/>
        </w:trPr>
        <w:tc>
          <w:tcPr>
            <w:tcW w:w="6662" w:type="dxa"/>
            <w:gridSpan w:val="2"/>
          </w:tcPr>
          <w:p w:rsidR="0038746E" w:rsidRPr="00CD34AE" w:rsidRDefault="0038746E" w:rsidP="006E5A21">
            <w:pPr>
              <w:spacing w:before="0"/>
              <w:rPr>
                <w:b/>
                <w:bCs/>
                <w:smallCaps/>
                <w:szCs w:val="24"/>
                <w:lang w:val="en-US"/>
              </w:rPr>
            </w:pPr>
          </w:p>
        </w:tc>
        <w:tc>
          <w:tcPr>
            <w:tcW w:w="3261" w:type="dxa"/>
          </w:tcPr>
          <w:p w:rsidR="0038746E" w:rsidRPr="00995E4D" w:rsidRDefault="0038746E" w:rsidP="006E5A21">
            <w:pPr>
              <w:spacing w:before="0" w:line="240" w:lineRule="atLeast"/>
              <w:rPr>
                <w:rFonts w:cstheme="minorHAnsi"/>
                <w:szCs w:val="24"/>
              </w:rPr>
            </w:pPr>
            <w:bookmarkStart w:id="1" w:name="CreationDate"/>
            <w:bookmarkEnd w:id="1"/>
            <w:r>
              <w:rPr>
                <w:b/>
                <w:bCs/>
                <w:szCs w:val="24"/>
                <w:lang w:val="en-US"/>
              </w:rPr>
              <w:t xml:space="preserve">23 </w:t>
            </w:r>
            <w:r>
              <w:rPr>
                <w:b/>
                <w:bCs/>
                <w:szCs w:val="24"/>
              </w:rPr>
              <w:t>марта 2017 года</w:t>
            </w:r>
          </w:p>
        </w:tc>
      </w:tr>
      <w:tr w:rsidR="0038746E" w:rsidRPr="00BD7A1A" w:rsidTr="0038746E">
        <w:trPr>
          <w:trHeight w:val="300"/>
        </w:trPr>
        <w:tc>
          <w:tcPr>
            <w:tcW w:w="6662" w:type="dxa"/>
            <w:gridSpan w:val="2"/>
          </w:tcPr>
          <w:p w:rsidR="0038746E" w:rsidRPr="00CD34AE" w:rsidRDefault="0038746E" w:rsidP="006E5A21">
            <w:pPr>
              <w:widowControl w:val="0"/>
              <w:spacing w:before="0"/>
              <w:rPr>
                <w:rFonts w:ascii="Verdana" w:hAnsi="Verdana"/>
                <w:b/>
                <w:bCs/>
                <w:smallCaps/>
                <w:sz w:val="18"/>
                <w:szCs w:val="18"/>
              </w:rPr>
            </w:pPr>
          </w:p>
        </w:tc>
        <w:tc>
          <w:tcPr>
            <w:tcW w:w="3261" w:type="dxa"/>
          </w:tcPr>
          <w:p w:rsidR="0038746E" w:rsidRPr="00FE2E73" w:rsidRDefault="0038746E" w:rsidP="006E5A21">
            <w:pPr>
              <w:tabs>
                <w:tab w:val="left" w:pos="993"/>
              </w:tabs>
              <w:spacing w:before="0"/>
              <w:rPr>
                <w:rFonts w:cstheme="minorHAnsi"/>
                <w:b/>
                <w:szCs w:val="24"/>
              </w:rPr>
            </w:pPr>
            <w:r w:rsidRPr="00FE2E73">
              <w:rPr>
                <w:b/>
                <w:bCs/>
                <w:szCs w:val="24"/>
              </w:rPr>
              <w:t>Оригинал: английский</w:t>
            </w:r>
          </w:p>
        </w:tc>
      </w:tr>
      <w:tr w:rsidR="0038746E" w:rsidRPr="00BD7A1A" w:rsidTr="0038746E">
        <w:trPr>
          <w:trHeight w:val="850"/>
        </w:trPr>
        <w:tc>
          <w:tcPr>
            <w:tcW w:w="9923" w:type="dxa"/>
            <w:gridSpan w:val="3"/>
          </w:tcPr>
          <w:p w:rsidR="0038746E" w:rsidRPr="00BD7A1A" w:rsidRDefault="0038746E" w:rsidP="006E5A21">
            <w:pPr>
              <w:pStyle w:val="Source"/>
            </w:pPr>
            <w:bookmarkStart w:id="2" w:name="Source"/>
            <w:bookmarkEnd w:id="2"/>
            <w:r w:rsidRPr="00D84FC3">
              <w:t>Директор Бюро развития электросвязи</w:t>
            </w:r>
          </w:p>
        </w:tc>
      </w:tr>
      <w:tr w:rsidR="0038746E" w:rsidRPr="00BD7A1A" w:rsidTr="0038746E">
        <w:tc>
          <w:tcPr>
            <w:tcW w:w="9923" w:type="dxa"/>
            <w:gridSpan w:val="3"/>
          </w:tcPr>
          <w:p w:rsidR="0038746E" w:rsidRPr="00A73D91" w:rsidRDefault="0038746E" w:rsidP="006E5A21">
            <w:pPr>
              <w:pStyle w:val="Title1"/>
              <w:rPr>
                <w:lang w:val="en-US"/>
              </w:rPr>
            </w:pPr>
            <w:bookmarkStart w:id="3" w:name="Title"/>
            <w:bookmarkEnd w:id="3"/>
            <w:r w:rsidRPr="00D84FC3">
              <w:t xml:space="preserve">ВКЛАД МСЭ-D В ВЫПОЛНЕНИЕ РЕШЕНИЙ </w:t>
            </w:r>
            <w:proofErr w:type="spellStart"/>
            <w:r w:rsidRPr="00D84FC3">
              <w:t>ВВУИО</w:t>
            </w:r>
            <w:proofErr w:type="spellEnd"/>
            <w:r w:rsidRPr="00D84FC3">
              <w:t xml:space="preserve"> И ПОВЕСТКИ ДНЯ В ОБЛАСТИ УСТОЙЧИВОГО РАЗВИТИЯ НА ПЕРИОД ДО 2030 ГОДА</w:t>
            </w:r>
          </w:p>
        </w:tc>
      </w:tr>
    </w:tbl>
    <w:p w:rsidR="00AA34BE" w:rsidRDefault="00AA34BE" w:rsidP="00AA34BE">
      <w:bookmarkStart w:id="4" w:name="_GoBack"/>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7"/>
      </w:tblGrid>
      <w:tr w:rsidR="00CE5C7E" w:rsidRPr="00D84FC3" w:rsidTr="00774460">
        <w:trPr>
          <w:jc w:val="center"/>
        </w:trPr>
        <w:tc>
          <w:tcPr>
            <w:tcW w:w="9017" w:type="dxa"/>
          </w:tcPr>
          <w:p w:rsidR="00CE5C7E" w:rsidRPr="00D84FC3" w:rsidRDefault="00CE5C7E" w:rsidP="00D84FC3">
            <w:pPr>
              <w:pStyle w:val="Headingb"/>
            </w:pPr>
            <w:r w:rsidRPr="00D84FC3">
              <w:t>Резюме</w:t>
            </w:r>
          </w:p>
          <w:p w:rsidR="00CE5C7E" w:rsidRPr="00D84FC3" w:rsidRDefault="00CE5C7E" w:rsidP="00FF1FD0">
            <w:pPr>
              <w:rPr>
                <w:rFonts w:cs="Garamond"/>
                <w:szCs w:val="22"/>
              </w:rPr>
            </w:pPr>
            <w:r w:rsidRPr="00D84FC3">
              <w:rPr>
                <w:rFonts w:cs="Garamond"/>
                <w:szCs w:val="22"/>
              </w:rPr>
              <w:t>В настоящем документе представлен обновленный вклад МСЭ-D в выполнение решений Всемирной встречи на высшем уровне по вопросам информационного общества (</w:t>
            </w:r>
            <w:proofErr w:type="spellStart"/>
            <w:r w:rsidRPr="00D84FC3">
              <w:rPr>
                <w:rFonts w:cs="Garamond"/>
                <w:szCs w:val="22"/>
              </w:rPr>
              <w:t>ВВУИО</w:t>
            </w:r>
            <w:proofErr w:type="spellEnd"/>
            <w:r w:rsidRPr="00D84FC3">
              <w:rPr>
                <w:rFonts w:cs="Garamond"/>
                <w:szCs w:val="22"/>
              </w:rPr>
              <w:t xml:space="preserve">) и Повестки дня в области устойчивого развития на период до 2030 года. В нем принимаются во внимание результаты проведенной Генеральной Ассамблеей ООН (ГА ООН) Всемирной встречи на высшем уровне по устойчивому развитию (сентябрь 2015 г.) и осуществленного ГА ООН Общего обзора выполнения решений </w:t>
            </w:r>
            <w:proofErr w:type="spellStart"/>
            <w:r w:rsidRPr="00D84FC3">
              <w:rPr>
                <w:rFonts w:cs="Garamond"/>
                <w:szCs w:val="22"/>
              </w:rPr>
              <w:t>ВВУИО</w:t>
            </w:r>
            <w:proofErr w:type="spellEnd"/>
            <w:r w:rsidRPr="00D84FC3">
              <w:rPr>
                <w:rFonts w:cs="Garamond"/>
                <w:szCs w:val="22"/>
              </w:rPr>
              <w:t xml:space="preserve"> (декабрь 2015 г.), где содержится призыв к тесному согласованию между процессами </w:t>
            </w:r>
            <w:proofErr w:type="spellStart"/>
            <w:r w:rsidRPr="00D84FC3">
              <w:rPr>
                <w:rFonts w:cs="Garamond"/>
                <w:szCs w:val="22"/>
              </w:rPr>
              <w:t>ВВУИО</w:t>
            </w:r>
            <w:proofErr w:type="spellEnd"/>
            <w:r w:rsidRPr="00D84FC3">
              <w:rPr>
                <w:rFonts w:cs="Garamond"/>
                <w:szCs w:val="22"/>
              </w:rPr>
              <w:t xml:space="preserve"> и </w:t>
            </w:r>
            <w:proofErr w:type="spellStart"/>
            <w:r w:rsidRPr="00D84FC3">
              <w:rPr>
                <w:rFonts w:cs="Garamond"/>
                <w:szCs w:val="22"/>
              </w:rPr>
              <w:t>ЦУР</w:t>
            </w:r>
            <w:proofErr w:type="spellEnd"/>
            <w:r w:rsidRPr="00D84FC3">
              <w:rPr>
                <w:szCs w:val="22"/>
              </w:rPr>
              <w:t>.</w:t>
            </w:r>
          </w:p>
          <w:p w:rsidR="00CE5C7E" w:rsidRPr="00D84FC3" w:rsidRDefault="00CE5C7E" w:rsidP="00D84FC3">
            <w:pPr>
              <w:pStyle w:val="Headingb"/>
            </w:pPr>
            <w:r w:rsidRPr="00D84FC3">
              <w:t>Ожидаемые результаты</w:t>
            </w:r>
          </w:p>
          <w:p w:rsidR="00CE5C7E" w:rsidRPr="00D84FC3" w:rsidRDefault="00CE5C7E" w:rsidP="00FF1FD0">
            <w:pPr>
              <w:rPr>
                <w:szCs w:val="22"/>
              </w:rPr>
            </w:pPr>
            <w:r w:rsidRPr="00D84FC3">
              <w:rPr>
                <w:szCs w:val="22"/>
              </w:rPr>
              <w:t xml:space="preserve">Служить в качестве справочного документа для вклада МСЭ-D в выполнение решений </w:t>
            </w:r>
            <w:proofErr w:type="spellStart"/>
            <w:r w:rsidRPr="00D84FC3">
              <w:rPr>
                <w:szCs w:val="22"/>
              </w:rPr>
              <w:t>ВВУИО</w:t>
            </w:r>
            <w:proofErr w:type="spellEnd"/>
            <w:r w:rsidRPr="00D84FC3">
              <w:rPr>
                <w:szCs w:val="22"/>
              </w:rPr>
              <w:t xml:space="preserve"> и Повестки дня в области устойчивого развития на период до 2030 года.</w:t>
            </w:r>
          </w:p>
          <w:p w:rsidR="00CE5C7E" w:rsidRPr="00D84FC3" w:rsidRDefault="00CE5C7E" w:rsidP="00D84FC3">
            <w:pPr>
              <w:pStyle w:val="Headingb"/>
            </w:pPr>
            <w:r w:rsidRPr="00D84FC3">
              <w:t>Справочные документы</w:t>
            </w:r>
          </w:p>
          <w:p w:rsidR="00CE5C7E" w:rsidRPr="00D84FC3" w:rsidRDefault="00CE5C7E" w:rsidP="00467000">
            <w:pPr>
              <w:spacing w:after="120"/>
              <w:rPr>
                <w:rFonts w:cs="Garamond"/>
                <w:szCs w:val="22"/>
              </w:rPr>
            </w:pPr>
            <w:r w:rsidRPr="00D84FC3">
              <w:rPr>
                <w:szCs w:val="22"/>
              </w:rPr>
              <w:t>Резолюция 30 (</w:t>
            </w:r>
            <w:proofErr w:type="spellStart"/>
            <w:r w:rsidRPr="00D84FC3">
              <w:rPr>
                <w:szCs w:val="22"/>
              </w:rPr>
              <w:t>Пересм</w:t>
            </w:r>
            <w:proofErr w:type="spellEnd"/>
            <w:r w:rsidRPr="00D84FC3">
              <w:rPr>
                <w:szCs w:val="22"/>
              </w:rPr>
              <w:t>. Дубай, 2014 г.) ВКРЭ, Резолюция 140 (</w:t>
            </w:r>
            <w:proofErr w:type="spellStart"/>
            <w:r w:rsidRPr="00D84FC3">
              <w:rPr>
                <w:szCs w:val="22"/>
              </w:rPr>
              <w:t>Пересм</w:t>
            </w:r>
            <w:proofErr w:type="spellEnd"/>
            <w:r w:rsidRPr="00D84FC3">
              <w:rPr>
                <w:szCs w:val="22"/>
              </w:rPr>
              <w:t xml:space="preserve">. </w:t>
            </w:r>
            <w:proofErr w:type="spellStart"/>
            <w:r w:rsidRPr="00D84FC3">
              <w:rPr>
                <w:szCs w:val="22"/>
              </w:rPr>
              <w:t>Пусан</w:t>
            </w:r>
            <w:proofErr w:type="spellEnd"/>
            <w:r w:rsidRPr="00D84FC3">
              <w:rPr>
                <w:szCs w:val="22"/>
              </w:rPr>
              <w:t>, 2014 г.) ПК, Резолюция 1332 (</w:t>
            </w:r>
            <w:proofErr w:type="spellStart"/>
            <w:r w:rsidRPr="00D84FC3">
              <w:rPr>
                <w:szCs w:val="22"/>
              </w:rPr>
              <w:t>Пересм</w:t>
            </w:r>
            <w:proofErr w:type="spellEnd"/>
            <w:r w:rsidRPr="00D84FC3">
              <w:rPr>
                <w:szCs w:val="22"/>
              </w:rPr>
              <w:t>. 2016 г.) Совета</w:t>
            </w:r>
          </w:p>
        </w:tc>
      </w:tr>
    </w:tbl>
    <w:p w:rsidR="00FF1FD0" w:rsidRPr="00D84FC3" w:rsidRDefault="00FF1FD0" w:rsidP="00FF1FD0"/>
    <w:p w:rsidR="00FF1FD0" w:rsidRPr="00D84FC3" w:rsidRDefault="00FF1FD0">
      <w:pPr>
        <w:tabs>
          <w:tab w:val="clear" w:pos="794"/>
          <w:tab w:val="clear" w:pos="1191"/>
          <w:tab w:val="clear" w:pos="1588"/>
          <w:tab w:val="clear" w:pos="1985"/>
        </w:tabs>
        <w:overflowPunct/>
        <w:autoSpaceDE/>
        <w:autoSpaceDN/>
        <w:adjustRightInd/>
        <w:spacing w:before="0"/>
        <w:textAlignment w:val="auto"/>
      </w:pPr>
      <w:r w:rsidRPr="00D84FC3">
        <w:br w:type="page"/>
      </w:r>
    </w:p>
    <w:p w:rsidR="00467000" w:rsidRPr="00D84FC3" w:rsidRDefault="00467000" w:rsidP="00467000">
      <w:pPr>
        <w:pStyle w:val="Headingb"/>
        <w:rPr>
          <w:bCs/>
        </w:rPr>
      </w:pPr>
      <w:r w:rsidRPr="00D84FC3">
        <w:lastRenderedPageBreak/>
        <w:t>Базовая информация</w:t>
      </w:r>
    </w:p>
    <w:p w:rsidR="00467000" w:rsidRPr="00D84FC3" w:rsidRDefault="00467000" w:rsidP="00383CE3">
      <w:r w:rsidRPr="00D84FC3">
        <w:t xml:space="preserve">МСЭ-D играл стратегическую роль в выполнении решений </w:t>
      </w:r>
      <w:proofErr w:type="spellStart"/>
      <w:r w:rsidRPr="00D84FC3">
        <w:t>ВВУИО</w:t>
      </w:r>
      <w:proofErr w:type="spellEnd"/>
      <w:r w:rsidRPr="00D84FC3">
        <w:t xml:space="preserve">, а подробное описание видов деятельности представлено в ежегодном отчете о </w:t>
      </w:r>
      <w:r w:rsidRPr="00D84FC3">
        <w:rPr>
          <w:i/>
          <w:iCs/>
        </w:rPr>
        <w:t>вкладе МСЭ</w:t>
      </w:r>
      <w:r w:rsidRPr="00D84FC3">
        <w:t xml:space="preserve"> в </w:t>
      </w:r>
      <w:r w:rsidRPr="00D84FC3">
        <w:rPr>
          <w:i/>
          <w:iCs/>
        </w:rPr>
        <w:t xml:space="preserve">выполнение решений </w:t>
      </w:r>
      <w:proofErr w:type="spellStart"/>
      <w:r w:rsidRPr="00D84FC3">
        <w:rPr>
          <w:i/>
          <w:iCs/>
        </w:rPr>
        <w:t>ВВУИО</w:t>
      </w:r>
      <w:proofErr w:type="spellEnd"/>
      <w:r w:rsidRPr="00D84FC3">
        <w:t xml:space="preserve">. Существенная часть этих отчетов приходится на действия, предпринимаемые Бюро развития электросвязи на уровне политики и на оперативном уровне в связи с процессом </w:t>
      </w:r>
      <w:proofErr w:type="spellStart"/>
      <w:r w:rsidRPr="00D84FC3">
        <w:t>ВВУИ</w:t>
      </w:r>
      <w:r w:rsidR="00383CE3">
        <w:t>О</w:t>
      </w:r>
      <w:proofErr w:type="spellEnd"/>
      <w:r w:rsidR="00383CE3">
        <w:t>. Издания этого отчета за 2014</w:t>
      </w:r>
      <w:r w:rsidRPr="00D84FC3">
        <w:t xml:space="preserve">, 2015 и 2016 годы приводятся по адресу: </w:t>
      </w:r>
      <w:hyperlink r:id="rId10" w:history="1">
        <w:r w:rsidRPr="00D84FC3">
          <w:rPr>
            <w:rStyle w:val="Hyperlink"/>
          </w:rPr>
          <w:t>http://www.itu.int/itu-wsis/ITU-Contribution/index.html</w:t>
        </w:r>
      </w:hyperlink>
      <w:r w:rsidRPr="00383CE3">
        <w:rPr>
          <w:rStyle w:val="Hyperlink"/>
          <w:color w:val="auto"/>
          <w:u w:val="none"/>
        </w:rPr>
        <w:t>.</w:t>
      </w:r>
    </w:p>
    <w:p w:rsidR="00467000" w:rsidRPr="00D84FC3" w:rsidRDefault="00467000" w:rsidP="00684856">
      <w:r w:rsidRPr="00D84FC3">
        <w:t xml:space="preserve">В качестве органа МСЭ, занимающегося вопросами развития, </w:t>
      </w:r>
      <w:proofErr w:type="spellStart"/>
      <w:r w:rsidRPr="00D84FC3">
        <w:t>БРЭ</w:t>
      </w:r>
      <w:proofErr w:type="spellEnd"/>
      <w:r w:rsidRPr="00D84FC3">
        <w:t xml:space="preserve"> вносило свой вклад в достижение согласованных на международном уровне целей и продолжает оптимизировать использование ИКТ в реализации </w:t>
      </w:r>
      <w:proofErr w:type="spellStart"/>
      <w:r w:rsidRPr="00D84FC3">
        <w:t>ЦУР</w:t>
      </w:r>
      <w:proofErr w:type="spellEnd"/>
      <w:r w:rsidRPr="00D84FC3">
        <w:t xml:space="preserve"> в соответствии с Повесткой дня в области устойчивого развития на период до 2030</w:t>
      </w:r>
      <w:r w:rsidR="00684856" w:rsidRPr="00D84FC3">
        <w:t> </w:t>
      </w:r>
      <w:r w:rsidRPr="00D84FC3">
        <w:t xml:space="preserve">года (резолюция A/70/1). В Приложении 3 представлена увязка между целями </w:t>
      </w:r>
      <w:proofErr w:type="spellStart"/>
      <w:r w:rsidRPr="00D84FC3">
        <w:t>ЦУР</w:t>
      </w:r>
      <w:proofErr w:type="spellEnd"/>
      <w:r w:rsidRPr="00D84FC3">
        <w:t>, контрольными показателями и основными соответствующими видами деятельности МСЭ-D.</w:t>
      </w:r>
    </w:p>
    <w:p w:rsidR="00467000" w:rsidRPr="00D84FC3" w:rsidRDefault="00467000" w:rsidP="00467000">
      <w:r w:rsidRPr="00D84FC3">
        <w:rPr>
          <w:color w:val="000000"/>
        </w:rPr>
        <w:t xml:space="preserve">2015 год явился важной вехой в процессе </w:t>
      </w:r>
      <w:proofErr w:type="spellStart"/>
      <w:r w:rsidRPr="00D84FC3">
        <w:t>ВВУИО</w:t>
      </w:r>
      <w:proofErr w:type="spellEnd"/>
      <w:r w:rsidRPr="00D84FC3">
        <w:t xml:space="preserve"> и обсуждении на мировом уровне роли ИКТ для устойчивого развития. </w:t>
      </w:r>
    </w:p>
    <w:p w:rsidR="00467000" w:rsidRPr="00D84FC3" w:rsidRDefault="00467000" w:rsidP="00467000">
      <w:r w:rsidRPr="00D84FC3">
        <w:t xml:space="preserve">В сентябре 2015 года Саммит ООН по устойчивому развитию принял Повестку дня в области устойчивого развития на период до 2030 года, где признается важный вклад, </w:t>
      </w:r>
      <w:r w:rsidRPr="00D84FC3">
        <w:rPr>
          <w:color w:val="000000"/>
        </w:rPr>
        <w:t>который могут внести ИКТ в достижение ожидаемых, преобразующих и универсальных контрольных показателей программы на период после 2015 года, а также в достижение 17 целей в области устойчивого развития (</w:t>
      </w:r>
      <w:proofErr w:type="spellStart"/>
      <w:r w:rsidRPr="00D84FC3">
        <w:rPr>
          <w:color w:val="000000"/>
        </w:rPr>
        <w:t>ЦУР</w:t>
      </w:r>
      <w:proofErr w:type="spellEnd"/>
      <w:r w:rsidRPr="00D84FC3">
        <w:rPr>
          <w:color w:val="000000"/>
        </w:rPr>
        <w:t xml:space="preserve">). ИКТ непосредственно упоминаются в четырех из этих целей </w:t>
      </w:r>
      <w:r w:rsidRPr="00D84FC3">
        <w:t>(4, 5, 9 и 17) и в Цели 17</w:t>
      </w:r>
      <w:r w:rsidRPr="00D84FC3">
        <w:rPr>
          <w:color w:val="000000"/>
        </w:rPr>
        <w:t xml:space="preserve">, где ИКТ признаются имеющими важнейшее значение для эффективного достижения всех целей и </w:t>
      </w:r>
      <w:r w:rsidRPr="00D84FC3">
        <w:t xml:space="preserve">контрольных показателей. </w:t>
      </w:r>
    </w:p>
    <w:p w:rsidR="00467000" w:rsidRPr="00D84FC3" w:rsidRDefault="00467000" w:rsidP="00467000">
      <w:r w:rsidRPr="00D84FC3">
        <w:t xml:space="preserve">В декабре 2015 года в ходе проводимого ГА ООН Общего обзора выполнения решений </w:t>
      </w:r>
      <w:proofErr w:type="spellStart"/>
      <w:r w:rsidRPr="00D84FC3">
        <w:t>ВВУИО</w:t>
      </w:r>
      <w:proofErr w:type="spellEnd"/>
      <w:r w:rsidRPr="00D84FC3">
        <w:t xml:space="preserve"> (резолюция A/70/125) было решено продолжить процесс </w:t>
      </w:r>
      <w:proofErr w:type="spellStart"/>
      <w:r w:rsidRPr="00D84FC3">
        <w:t>ВВУИО</w:t>
      </w:r>
      <w:proofErr w:type="spellEnd"/>
      <w:r w:rsidRPr="00D84FC3">
        <w:t xml:space="preserve"> после 2015 года, и при этом вновь подтверждалась приверженность Женевской декларации принципов, Женевскому плану действий и его направлениям деятельности, Тунисскому обязательству и Тунисской программе для информационного общества. В то время как был определен новый набор приоритетов по выполнению решений </w:t>
      </w:r>
      <w:proofErr w:type="spellStart"/>
      <w:r w:rsidRPr="00D84FC3">
        <w:t>ВВУИО</w:t>
      </w:r>
      <w:proofErr w:type="spellEnd"/>
      <w:r w:rsidRPr="00D84FC3">
        <w:t xml:space="preserve"> на период до 2025 года, Государства-Члены обязались использовать потенциал ИКТ для достижения целей, включенных в Повестку дня в области устойчивого развития на период до 2030 года, и призвали тесно согласовывать процессы </w:t>
      </w:r>
      <w:proofErr w:type="spellStart"/>
      <w:r w:rsidRPr="00D84FC3">
        <w:t>ВВУИО</w:t>
      </w:r>
      <w:proofErr w:type="spellEnd"/>
      <w:r w:rsidRPr="00D84FC3">
        <w:t xml:space="preserve"> и </w:t>
      </w:r>
      <w:proofErr w:type="spellStart"/>
      <w:r w:rsidRPr="00D84FC3">
        <w:t>ЦУР</w:t>
      </w:r>
      <w:proofErr w:type="spellEnd"/>
      <w:r w:rsidRPr="00D84FC3">
        <w:t xml:space="preserve">. Генеральная Ассамблея ООН обратилась с просьбой к органам ООН, являющимся содействующими организациями по направлениям деятельности </w:t>
      </w:r>
      <w:proofErr w:type="spellStart"/>
      <w:r w:rsidRPr="00D84FC3">
        <w:t>ВВУИО</w:t>
      </w:r>
      <w:proofErr w:type="spellEnd"/>
      <w:r w:rsidRPr="00D84FC3">
        <w:t>, рассмотреть их планы отчетности и работы для содействия в выполнении Повестки дня на период до 2030 года.</w:t>
      </w:r>
    </w:p>
    <w:p w:rsidR="00467000" w:rsidRPr="00D84FC3" w:rsidRDefault="00467000" w:rsidP="00467000">
      <w:pPr>
        <w:pStyle w:val="Headingb"/>
      </w:pPr>
      <w:r w:rsidRPr="00D84FC3">
        <w:t>Уровень политики</w:t>
      </w:r>
    </w:p>
    <w:p w:rsidR="00467000" w:rsidRPr="00D84FC3" w:rsidRDefault="00467000" w:rsidP="0033039B">
      <w:r w:rsidRPr="00D84FC3">
        <w:t>1</w:t>
      </w:r>
      <w:r w:rsidRPr="00D84FC3">
        <w:tab/>
        <w:t xml:space="preserve">На </w:t>
      </w:r>
      <w:r w:rsidRPr="00D84FC3">
        <w:rPr>
          <w:b/>
          <w:bCs/>
        </w:rPr>
        <w:t>уровне политики</w:t>
      </w:r>
      <w:r w:rsidRPr="00D84FC3">
        <w:t xml:space="preserve"> Полномочная конференция МСЭ 2014 года (ПК-14) решила, что МСЭ следует продолжать играть ведущую содействующую роль в процессе выполнения решений </w:t>
      </w:r>
      <w:proofErr w:type="spellStart"/>
      <w:r w:rsidRPr="00D84FC3">
        <w:t>ВВУИО</w:t>
      </w:r>
      <w:proofErr w:type="spellEnd"/>
      <w:r w:rsidRPr="00D84FC3">
        <w:t xml:space="preserve">, а также действовать в качестве ведущей/содействующей организации при осуществлении Направлений деятельности </w:t>
      </w:r>
      <w:proofErr w:type="spellStart"/>
      <w:r w:rsidRPr="00D84FC3">
        <w:t>C2</w:t>
      </w:r>
      <w:proofErr w:type="spellEnd"/>
      <w:r w:rsidRPr="00D84FC3">
        <w:t xml:space="preserve">, </w:t>
      </w:r>
      <w:proofErr w:type="spellStart"/>
      <w:r w:rsidRPr="00D84FC3">
        <w:t>C5</w:t>
      </w:r>
      <w:proofErr w:type="spellEnd"/>
      <w:r w:rsidRPr="00D84FC3">
        <w:t xml:space="preserve"> и </w:t>
      </w:r>
      <w:proofErr w:type="spellStart"/>
      <w:r w:rsidRPr="00D84FC3">
        <w:t>C6</w:t>
      </w:r>
      <w:proofErr w:type="spellEnd"/>
      <w:r w:rsidRPr="00D84FC3">
        <w:t xml:space="preserve">. Кроме того, ПК-14 решила, что МСЭ следует </w:t>
      </w:r>
      <w:r w:rsidRPr="00D84FC3">
        <w:rPr>
          <w:color w:val="000000"/>
        </w:rPr>
        <w:t xml:space="preserve">по-прежнему выполнять виды деятельности, которые являются частью его мандата, и участвовать вместе с другими заинтересованными сторонами, в надлежащих случаях, в реализации Направлений деятельности </w:t>
      </w:r>
      <w:proofErr w:type="spellStart"/>
      <w:r w:rsidRPr="00D84FC3">
        <w:rPr>
          <w:color w:val="000000"/>
        </w:rPr>
        <w:t>ВВУИО</w:t>
      </w:r>
      <w:proofErr w:type="spellEnd"/>
      <w:r w:rsidRPr="00D84FC3">
        <w:rPr>
          <w:color w:val="000000"/>
        </w:rPr>
        <w:t xml:space="preserve"> </w:t>
      </w:r>
      <w:proofErr w:type="spellStart"/>
      <w:r w:rsidRPr="00D84FC3">
        <w:t>C1</w:t>
      </w:r>
      <w:proofErr w:type="spellEnd"/>
      <w:r w:rsidRPr="00D84FC3">
        <w:t xml:space="preserve">, </w:t>
      </w:r>
      <w:proofErr w:type="spellStart"/>
      <w:r w:rsidRPr="00D84FC3">
        <w:t>C3</w:t>
      </w:r>
      <w:proofErr w:type="spellEnd"/>
      <w:r w:rsidRPr="00D84FC3">
        <w:t xml:space="preserve">, </w:t>
      </w:r>
      <w:proofErr w:type="spellStart"/>
      <w:r w:rsidRPr="00D84FC3">
        <w:t>C4</w:t>
      </w:r>
      <w:proofErr w:type="spellEnd"/>
      <w:r w:rsidRPr="00D84FC3">
        <w:t xml:space="preserve">, </w:t>
      </w:r>
      <w:proofErr w:type="spellStart"/>
      <w:r w:rsidRPr="00D84FC3">
        <w:t>C7</w:t>
      </w:r>
      <w:proofErr w:type="spellEnd"/>
      <w:r w:rsidRPr="00D84FC3">
        <w:t xml:space="preserve">, </w:t>
      </w:r>
      <w:proofErr w:type="spellStart"/>
      <w:r w:rsidRPr="00D84FC3">
        <w:t>C8</w:t>
      </w:r>
      <w:proofErr w:type="spellEnd"/>
      <w:r w:rsidRPr="00D84FC3">
        <w:t xml:space="preserve">, </w:t>
      </w:r>
      <w:proofErr w:type="spellStart"/>
      <w:r w:rsidRPr="00D84FC3">
        <w:t>C9</w:t>
      </w:r>
      <w:proofErr w:type="spellEnd"/>
      <w:r w:rsidRPr="00D84FC3">
        <w:t xml:space="preserve"> и </w:t>
      </w:r>
      <w:proofErr w:type="spellStart"/>
      <w:r w:rsidRPr="00D84FC3">
        <w:t>C11</w:t>
      </w:r>
      <w:proofErr w:type="spellEnd"/>
      <w:r w:rsidRPr="00D84FC3">
        <w:t>.</w:t>
      </w:r>
      <w:r w:rsidRPr="00D84FC3">
        <w:rPr>
          <w:vertAlign w:val="superscript"/>
        </w:rPr>
        <w:t xml:space="preserve"> </w:t>
      </w:r>
      <w:r w:rsidRPr="00D84FC3">
        <w:t xml:space="preserve">С 2005 года </w:t>
      </w:r>
      <w:proofErr w:type="spellStart"/>
      <w:r w:rsidRPr="00D84FC3">
        <w:t>БРЭ</w:t>
      </w:r>
      <w:proofErr w:type="spellEnd"/>
      <w:r w:rsidRPr="00D84FC3">
        <w:t xml:space="preserve"> играет роль основного координатора по большинству направлений деятельности </w:t>
      </w:r>
      <w:proofErr w:type="spellStart"/>
      <w:r w:rsidRPr="00D84FC3">
        <w:t>ВВУИО</w:t>
      </w:r>
      <w:proofErr w:type="spellEnd"/>
      <w:r w:rsidRPr="00D84FC3">
        <w:t xml:space="preserve">. МСЭ занимался обновлением своих дорожных карт по Направлениям деятельности </w:t>
      </w:r>
      <w:proofErr w:type="spellStart"/>
      <w:r w:rsidRPr="00D84FC3">
        <w:t>ВВУИО</w:t>
      </w:r>
      <w:proofErr w:type="spellEnd"/>
      <w:r w:rsidRPr="00D84FC3">
        <w:rPr>
          <w:rStyle w:val="FootnoteReference"/>
          <w:rFonts w:asciiTheme="minorHAnsi" w:hAnsiTheme="minorHAnsi"/>
          <w:sz w:val="16"/>
          <w:szCs w:val="16"/>
        </w:rPr>
        <w:footnoteReference w:id="1"/>
      </w:r>
      <w:r w:rsidRPr="00D84FC3">
        <w:t xml:space="preserve"> </w:t>
      </w:r>
      <w:proofErr w:type="spellStart"/>
      <w:r w:rsidRPr="00D84FC3">
        <w:t>C2</w:t>
      </w:r>
      <w:proofErr w:type="spellEnd"/>
      <w:r w:rsidRPr="00D84FC3">
        <w:t xml:space="preserve">, </w:t>
      </w:r>
      <w:proofErr w:type="spellStart"/>
      <w:r w:rsidRPr="00D84FC3">
        <w:t>C5</w:t>
      </w:r>
      <w:proofErr w:type="spellEnd"/>
      <w:r w:rsidRPr="00D84FC3">
        <w:t xml:space="preserve"> и </w:t>
      </w:r>
      <w:proofErr w:type="spellStart"/>
      <w:r w:rsidRPr="00D84FC3">
        <w:t>C6</w:t>
      </w:r>
      <w:proofErr w:type="spellEnd"/>
      <w:r w:rsidRPr="00D84FC3">
        <w:t>.</w:t>
      </w:r>
      <w:r w:rsidRPr="00D84FC3">
        <w:rPr>
          <w:vertAlign w:val="superscript"/>
        </w:rPr>
        <w:t xml:space="preserve"> </w:t>
      </w:r>
      <w:r w:rsidRPr="00D84FC3">
        <w:t>На основе результатов проведенного ГА</w:t>
      </w:r>
      <w:r w:rsidR="0033039B" w:rsidRPr="00D84FC3">
        <w:t> </w:t>
      </w:r>
      <w:r w:rsidRPr="00D84FC3">
        <w:t>ООН Общего обзора и Повестки дня в области устойчивого развития на период до 2030 года Совет МСЭ 2016 года подтвердил мандат</w:t>
      </w:r>
      <w:r w:rsidR="00684856" w:rsidRPr="00D84FC3">
        <w:t xml:space="preserve"> МСЭ на период после 2015 года.</w:t>
      </w:r>
    </w:p>
    <w:p w:rsidR="00467000" w:rsidRPr="00D84FC3" w:rsidRDefault="00467000" w:rsidP="0033039B">
      <w:r w:rsidRPr="00D84FC3">
        <w:t>2</w:t>
      </w:r>
      <w:r w:rsidRPr="00D84FC3">
        <w:tab/>
        <w:t>Всемирная конференция по развитию электросвязи 2014 года (ВКРЭ-14) укрепила роль МСЭ</w:t>
      </w:r>
      <w:r w:rsidR="0033039B" w:rsidRPr="00D84FC3">
        <w:noBreakHyphen/>
      </w:r>
      <w:r w:rsidRPr="00D84FC3">
        <w:t xml:space="preserve">D в отношении выполнения решений </w:t>
      </w:r>
      <w:proofErr w:type="spellStart"/>
      <w:r w:rsidRPr="00D84FC3">
        <w:t>ВВУИО</w:t>
      </w:r>
      <w:proofErr w:type="spellEnd"/>
      <w:r w:rsidRPr="00D84FC3">
        <w:t xml:space="preserve">, обращая внимание на то, что направления </w:t>
      </w:r>
      <w:r w:rsidRPr="00D84FC3">
        <w:lastRenderedPageBreak/>
        <w:t xml:space="preserve">деятельности </w:t>
      </w:r>
      <w:proofErr w:type="spellStart"/>
      <w:r w:rsidRPr="00D84FC3">
        <w:t>ВВУИО</w:t>
      </w:r>
      <w:proofErr w:type="spellEnd"/>
      <w:r w:rsidRPr="00D84FC3">
        <w:t xml:space="preserve"> являются частью рамок реализации для достижения задач, определенных Конференцией. В дополнение к регулярным видам деятельности </w:t>
      </w:r>
      <w:proofErr w:type="spellStart"/>
      <w:r w:rsidRPr="00D84FC3">
        <w:t>БРЭ</w:t>
      </w:r>
      <w:proofErr w:type="spellEnd"/>
      <w:r w:rsidRPr="00D84FC3">
        <w:t xml:space="preserve"> в контексте </w:t>
      </w:r>
      <w:proofErr w:type="spellStart"/>
      <w:r w:rsidRPr="00D84FC3">
        <w:t>ВВУИО</w:t>
      </w:r>
      <w:proofErr w:type="spellEnd"/>
      <w:r w:rsidRPr="00D84FC3">
        <w:t>, в Резолюции 30 (</w:t>
      </w:r>
      <w:proofErr w:type="spellStart"/>
      <w:r w:rsidRPr="00D84FC3">
        <w:t>Пересм</w:t>
      </w:r>
      <w:proofErr w:type="spellEnd"/>
      <w:r w:rsidRPr="00D84FC3">
        <w:t xml:space="preserve">. Дубай, 2014 г.) ВКРЭ-14 содержится призыв к </w:t>
      </w:r>
      <w:proofErr w:type="spellStart"/>
      <w:r w:rsidRPr="00D84FC3">
        <w:t>БРЭ</w:t>
      </w:r>
      <w:proofErr w:type="spellEnd"/>
      <w:r w:rsidRPr="00D84FC3">
        <w:t xml:space="preserve"> </w:t>
      </w:r>
      <w:r w:rsidRPr="00D84FC3">
        <w:rPr>
          <w:rFonts w:cs="Calibri"/>
        </w:rPr>
        <w:t xml:space="preserve">выступать в роли катализатора развития партнерских отношений между всеми сторонами с целью обеспечения того, чтобы инициативы и проекты привлекали инвестиции; содействовать созданию условий, необходимых для успешных процессов создания бизнес-инкубаторов, основанных на знаниях, а также реализации других проектов для малых, средних и </w:t>
      </w:r>
      <w:proofErr w:type="spellStart"/>
      <w:r w:rsidRPr="00D84FC3">
        <w:rPr>
          <w:rFonts w:cs="Calibri"/>
        </w:rPr>
        <w:t>микропредприятий</w:t>
      </w:r>
      <w:proofErr w:type="spellEnd"/>
      <w:r w:rsidRPr="00D84FC3">
        <w:rPr>
          <w:rFonts w:cs="Calibri"/>
        </w:rPr>
        <w:t xml:space="preserve"> (</w:t>
      </w:r>
      <w:proofErr w:type="spellStart"/>
      <w:r w:rsidRPr="00D84FC3">
        <w:rPr>
          <w:rFonts w:cs="Calibri"/>
        </w:rPr>
        <w:t>МСМП</w:t>
      </w:r>
      <w:proofErr w:type="spellEnd"/>
      <w:r w:rsidRPr="00D84FC3">
        <w:rPr>
          <w:rFonts w:cs="Calibri"/>
        </w:rPr>
        <w:t>) в отдельных развивающихся странах и между этими странами</w:t>
      </w:r>
      <w:r w:rsidRPr="00D84FC3">
        <w:t xml:space="preserve">; </w:t>
      </w:r>
      <w:r w:rsidRPr="00D84FC3">
        <w:rPr>
          <w:rFonts w:cs="Calibri"/>
        </w:rPr>
        <w:t>обратиться к международным финансовым учреждениям, Государствам-Членам и Членам Секторов, с учетом их соответствующей роли, с призывом решать в качестве приоритетных вопросы создания, реконструкции и модернизации сетей и инфраструктуры в развивающихся странах</w:t>
      </w:r>
      <w:r w:rsidRPr="00D84FC3">
        <w:t xml:space="preserve">; и </w:t>
      </w:r>
      <w:r w:rsidRPr="00D84FC3">
        <w:rPr>
          <w:rFonts w:cs="Calibri"/>
        </w:rPr>
        <w:t>продолжать координацию деятельности с международными учреждениями с целью мобилизации финансовых ресурсов, необходимых для реализации проектов.</w:t>
      </w:r>
    </w:p>
    <w:p w:rsidR="00467000" w:rsidRPr="00D84FC3" w:rsidRDefault="00467000" w:rsidP="00467000">
      <w:r w:rsidRPr="00D84FC3">
        <w:t>3</w:t>
      </w:r>
      <w:r w:rsidRPr="00D84FC3">
        <w:tab/>
      </w:r>
      <w:proofErr w:type="gramStart"/>
      <w:r w:rsidRPr="00D84FC3">
        <w:t>В</w:t>
      </w:r>
      <w:proofErr w:type="gramEnd"/>
      <w:r w:rsidRPr="00D84FC3">
        <w:t xml:space="preserve"> то время как ГА ООН вновь подчеркнула важность направлений деятельности </w:t>
      </w:r>
      <w:proofErr w:type="spellStart"/>
      <w:r w:rsidRPr="00D84FC3">
        <w:t>ВВУИО</w:t>
      </w:r>
      <w:proofErr w:type="spellEnd"/>
      <w:r w:rsidRPr="00D84FC3">
        <w:t xml:space="preserve"> и призвала к более тесному согласованию процессов </w:t>
      </w:r>
      <w:proofErr w:type="spellStart"/>
      <w:r w:rsidRPr="00D84FC3">
        <w:t>ВВУИО</w:t>
      </w:r>
      <w:proofErr w:type="spellEnd"/>
      <w:r w:rsidRPr="00D84FC3">
        <w:t xml:space="preserve"> и </w:t>
      </w:r>
      <w:proofErr w:type="spellStart"/>
      <w:r w:rsidRPr="00D84FC3">
        <w:t>ЦУР</w:t>
      </w:r>
      <w:proofErr w:type="spellEnd"/>
      <w:r w:rsidRPr="00D84FC3">
        <w:t xml:space="preserve">, Совет МСЭ 2016 года решил использовать </w:t>
      </w:r>
      <w:r w:rsidRPr="00D84FC3">
        <w:rPr>
          <w:color w:val="000000"/>
        </w:rPr>
        <w:t xml:space="preserve">формат </w:t>
      </w:r>
      <w:proofErr w:type="spellStart"/>
      <w:r w:rsidRPr="00D84FC3">
        <w:rPr>
          <w:color w:val="000000"/>
        </w:rPr>
        <w:t>ВВУИО</w:t>
      </w:r>
      <w:proofErr w:type="spellEnd"/>
      <w:r w:rsidRPr="00D84FC3">
        <w:rPr>
          <w:color w:val="000000"/>
        </w:rPr>
        <w:t xml:space="preserve"> в качестве основы, с помощью которой МСЭ оказывает содействие в выполнении Повестки дня на период до 2030 года в рамках мандата МСЭ и в пределах ресурсов, выделенных в финансовом плане и двухгодичном бюджете, учитывая матрицу </w:t>
      </w:r>
      <w:proofErr w:type="spellStart"/>
      <w:r w:rsidRPr="00D84FC3">
        <w:rPr>
          <w:color w:val="000000"/>
        </w:rPr>
        <w:t>ВВУИО-ЦУР</w:t>
      </w:r>
      <w:proofErr w:type="spellEnd"/>
      <w:r w:rsidRPr="00D84FC3">
        <w:rPr>
          <w:color w:val="000000"/>
        </w:rPr>
        <w:t xml:space="preserve">, разработанную учреждениями ООН (см. Приложение 6). Кроме того, Генеральному секретарю и Директорам Бюро было поручено, в надлежащих случаях, принимать во внимание при подготовке к ВКРЭ и другим конференциям и ассамблеям МСЭ задачи МСЭ по выполнению соответствующих решений </w:t>
      </w:r>
      <w:proofErr w:type="spellStart"/>
      <w:r w:rsidRPr="00D84FC3">
        <w:rPr>
          <w:color w:val="000000"/>
        </w:rPr>
        <w:t>ВВУИО</w:t>
      </w:r>
      <w:proofErr w:type="spellEnd"/>
      <w:r w:rsidRPr="00D84FC3">
        <w:rPr>
          <w:color w:val="000000"/>
        </w:rPr>
        <w:t xml:space="preserve"> и учету Повестки дня в области устойчивого развития на период до 2030 года.</w:t>
      </w:r>
    </w:p>
    <w:p w:rsidR="00467000" w:rsidRPr="00D84FC3" w:rsidRDefault="00467000" w:rsidP="00684856">
      <w:r w:rsidRPr="00D84FC3">
        <w:t>4</w:t>
      </w:r>
      <w:r w:rsidRPr="00D84FC3">
        <w:tab/>
      </w:r>
      <w:proofErr w:type="gramStart"/>
      <w:r w:rsidRPr="00D84FC3">
        <w:t>В</w:t>
      </w:r>
      <w:proofErr w:type="gramEnd"/>
      <w:r w:rsidRPr="00D84FC3">
        <w:t xml:space="preserve"> целях содействия вкладу МСЭ-D в выполнение решений </w:t>
      </w:r>
      <w:proofErr w:type="spellStart"/>
      <w:r w:rsidRPr="00D84FC3">
        <w:t>ВВУИО</w:t>
      </w:r>
      <w:proofErr w:type="spellEnd"/>
      <w:r w:rsidRPr="00D84FC3">
        <w:t xml:space="preserve"> и Повестки дня на период до 2030 года была проведена работа по составлению таблиц, представленных в Приложениях 1 и 2, в</w:t>
      </w:r>
      <w:r w:rsidR="00684856" w:rsidRPr="00D84FC3">
        <w:t> </w:t>
      </w:r>
      <w:r w:rsidRPr="00D84FC3">
        <w:t>которых освещаются увязки между конечными результатам и намеченными результатами деятельности МСЭ</w:t>
      </w:r>
      <w:r w:rsidRPr="00D84FC3">
        <w:noBreakHyphen/>
        <w:t xml:space="preserve">D, Целями в области устойчивого развития (Приложение 4) и направлениями деятельности </w:t>
      </w:r>
      <w:proofErr w:type="spellStart"/>
      <w:r w:rsidRPr="00D84FC3">
        <w:t>ВВУИО</w:t>
      </w:r>
      <w:proofErr w:type="spellEnd"/>
      <w:r w:rsidRPr="00D84FC3">
        <w:t xml:space="preserve"> (Приложение</w:t>
      </w:r>
      <w:r w:rsidR="00684856" w:rsidRPr="00D84FC3">
        <w:t xml:space="preserve"> 5).</w:t>
      </w:r>
    </w:p>
    <w:p w:rsidR="00467000" w:rsidRPr="00D84FC3" w:rsidRDefault="00467000" w:rsidP="00467000">
      <w:r w:rsidRPr="00D84FC3">
        <w:t>5</w:t>
      </w:r>
      <w:r w:rsidRPr="00D84FC3">
        <w:tab/>
        <w:t xml:space="preserve">Результаты работы по составлению таблиц отражены в Приложении 1, которое представляет собой вклад МСЭ-D в Стратегический план МСЭ на 2016−2019 годы, согласованный ВКРЭ-14, в частности задачи и намеченные результаты деятельности МСЭ-D и их значимость для Целей в области устойчивого развития и направлений деятельности </w:t>
      </w:r>
      <w:proofErr w:type="spellStart"/>
      <w:r w:rsidRPr="00D84FC3">
        <w:t>ВВУИО</w:t>
      </w:r>
      <w:proofErr w:type="spellEnd"/>
      <w:r w:rsidRPr="00D84FC3">
        <w:t xml:space="preserve">. В этом смысле вся проводимая МСЭ-D деятельность способствует выполнению решений </w:t>
      </w:r>
      <w:proofErr w:type="spellStart"/>
      <w:r w:rsidRPr="00D84FC3">
        <w:t>ВВУИО</w:t>
      </w:r>
      <w:proofErr w:type="spellEnd"/>
      <w:r w:rsidRPr="00D84FC3">
        <w:t xml:space="preserve"> и достижению </w:t>
      </w:r>
      <w:proofErr w:type="spellStart"/>
      <w:r w:rsidRPr="00D84FC3">
        <w:t>ЦУР</w:t>
      </w:r>
      <w:proofErr w:type="spellEnd"/>
      <w:r w:rsidR="00924C0D" w:rsidRPr="00D84FC3">
        <w:t>.</w:t>
      </w:r>
    </w:p>
    <w:p w:rsidR="00467000" w:rsidRPr="00D84FC3" w:rsidRDefault="00924C0D" w:rsidP="00684856">
      <w:r w:rsidRPr="00D84FC3">
        <w:t>6</w:t>
      </w:r>
      <w:r w:rsidRPr="00D84FC3">
        <w:tab/>
      </w:r>
      <w:r w:rsidR="00467000" w:rsidRPr="00D84FC3">
        <w:t>Аналогичная работа была проведена, как это отражено в Приложении 2, в контексте подготовки предварительного проекта вклада МСЭ-D в Стратегический план МСЭ на 2020−2023 годы, который сейчас рассматривается шестью региональными подготовительными собраниями к ВКРЭ</w:t>
      </w:r>
      <w:r w:rsidR="00684856" w:rsidRPr="00D84FC3">
        <w:noBreakHyphen/>
      </w:r>
      <w:r w:rsidR="00467000" w:rsidRPr="00D84FC3">
        <w:t>17</w:t>
      </w:r>
      <w:r w:rsidR="00467000" w:rsidRPr="00D84FC3">
        <w:rPr>
          <w:rStyle w:val="FootnoteReference"/>
          <w:rFonts w:asciiTheme="minorHAnsi" w:hAnsiTheme="minorHAnsi"/>
          <w:sz w:val="16"/>
          <w:szCs w:val="16"/>
        </w:rPr>
        <w:footnoteReference w:id="2"/>
      </w:r>
      <w:r w:rsidR="00467000" w:rsidRPr="00D84FC3">
        <w:t>.</w:t>
      </w:r>
    </w:p>
    <w:p w:rsidR="00467000" w:rsidRPr="00D84FC3" w:rsidRDefault="00924C0D" w:rsidP="00924C0D">
      <w:r w:rsidRPr="00D84FC3">
        <w:t>7</w:t>
      </w:r>
      <w:r w:rsidRPr="00D84FC3">
        <w:tab/>
      </w:r>
      <w:r w:rsidR="00467000" w:rsidRPr="00D84FC3">
        <w:t xml:space="preserve">В Приложении 3 представлена таблица видов деятельности МСЭ-D, способствующих достижению </w:t>
      </w:r>
      <w:proofErr w:type="spellStart"/>
      <w:r w:rsidR="00467000" w:rsidRPr="00D84FC3">
        <w:t>ЦУР</w:t>
      </w:r>
      <w:proofErr w:type="spellEnd"/>
      <w:r w:rsidR="00467000" w:rsidRPr="00D84FC3">
        <w:t xml:space="preserve"> и контрольных показател</w:t>
      </w:r>
      <w:r w:rsidRPr="00D84FC3">
        <w:t>ей.</w:t>
      </w:r>
    </w:p>
    <w:p w:rsidR="00467000" w:rsidRPr="00D84FC3" w:rsidRDefault="00924C0D" w:rsidP="00924C0D">
      <w:pPr>
        <w:pStyle w:val="Headingb"/>
      </w:pPr>
      <w:r w:rsidRPr="00D84FC3">
        <w:t>Оперативный уровень</w:t>
      </w:r>
    </w:p>
    <w:p w:rsidR="00467000" w:rsidRPr="00D84FC3" w:rsidRDefault="00924C0D" w:rsidP="00924C0D">
      <w:r w:rsidRPr="00D84FC3">
        <w:t>8</w:t>
      </w:r>
      <w:r w:rsidRPr="00D84FC3">
        <w:tab/>
      </w:r>
      <w:r w:rsidR="00467000" w:rsidRPr="00D84FC3">
        <w:t xml:space="preserve">На </w:t>
      </w:r>
      <w:r w:rsidR="00467000" w:rsidRPr="00D84FC3">
        <w:rPr>
          <w:b/>
          <w:bCs/>
        </w:rPr>
        <w:t>оперативном уровне</w:t>
      </w:r>
      <w:r w:rsidR="00467000" w:rsidRPr="00D84FC3">
        <w:t xml:space="preserve"> </w:t>
      </w:r>
      <w:proofErr w:type="spellStart"/>
      <w:r w:rsidR="00467000" w:rsidRPr="00D84FC3">
        <w:t>БРЭ</w:t>
      </w:r>
      <w:proofErr w:type="spellEnd"/>
      <w:r w:rsidR="00467000" w:rsidRPr="00D84FC3">
        <w:t xml:space="preserve"> содействует в выполнении решений </w:t>
      </w:r>
      <w:proofErr w:type="spellStart"/>
      <w:r w:rsidR="00467000" w:rsidRPr="00D84FC3">
        <w:t>ВВУИО</w:t>
      </w:r>
      <w:proofErr w:type="spellEnd"/>
      <w:r w:rsidR="00467000" w:rsidRPr="00D84FC3">
        <w:t xml:space="preserve">. </w:t>
      </w:r>
      <w:proofErr w:type="spellStart"/>
      <w:r w:rsidR="00467000" w:rsidRPr="00D84FC3">
        <w:t>БРЭ</w:t>
      </w:r>
      <w:proofErr w:type="spellEnd"/>
      <w:r w:rsidR="00467000" w:rsidRPr="00D84FC3">
        <w:t xml:space="preserve"> от имени МСЭ выступает в качестве координатора и содействующей стороны по Направлению деятельности </w:t>
      </w:r>
      <w:proofErr w:type="spellStart"/>
      <w:r w:rsidR="00467000" w:rsidRPr="00D84FC3">
        <w:t>C2</w:t>
      </w:r>
      <w:proofErr w:type="spellEnd"/>
      <w:r w:rsidR="00467000" w:rsidRPr="00D84FC3">
        <w:t xml:space="preserve"> (Информационно-коммуникационная инфраструктура) и Направлению деятельности </w:t>
      </w:r>
      <w:proofErr w:type="spellStart"/>
      <w:r w:rsidR="00467000" w:rsidRPr="00D84FC3">
        <w:t>C6</w:t>
      </w:r>
      <w:proofErr w:type="spellEnd"/>
      <w:r w:rsidR="00467000" w:rsidRPr="00D84FC3">
        <w:t xml:space="preserve"> (Благоприятная среда). </w:t>
      </w:r>
      <w:proofErr w:type="spellStart"/>
      <w:r w:rsidR="00467000" w:rsidRPr="00D84FC3">
        <w:t>БРЭ</w:t>
      </w:r>
      <w:proofErr w:type="spellEnd"/>
      <w:r w:rsidR="00467000" w:rsidRPr="00D84FC3">
        <w:t xml:space="preserve"> также осуществляет ряд видов деятельности по выполнению в контексте Направления деятельности </w:t>
      </w:r>
      <w:proofErr w:type="spellStart"/>
      <w:r w:rsidR="00467000" w:rsidRPr="00D84FC3">
        <w:t>C5</w:t>
      </w:r>
      <w:proofErr w:type="spellEnd"/>
      <w:r w:rsidR="00467000" w:rsidRPr="00D84FC3">
        <w:t xml:space="preserve"> </w:t>
      </w:r>
      <w:proofErr w:type="spellStart"/>
      <w:r w:rsidR="00467000" w:rsidRPr="00D84FC3">
        <w:t>ВВУИО</w:t>
      </w:r>
      <w:proofErr w:type="spellEnd"/>
      <w:r w:rsidR="00467000" w:rsidRPr="00D84FC3">
        <w:t xml:space="preserve"> (Укрепление доверия и безопасности при использовании ИКТ), по которому МСЭ является единственной содействующей организацией. При координации с </w:t>
      </w:r>
      <w:proofErr w:type="spellStart"/>
      <w:r w:rsidR="00467000" w:rsidRPr="00D84FC3">
        <w:t>ПРООН</w:t>
      </w:r>
      <w:proofErr w:type="spellEnd"/>
      <w:r w:rsidR="00467000" w:rsidRPr="00D84FC3">
        <w:t xml:space="preserve"> и ЮНЕСКО Бюро действует также в качестве временного координатора по Направлению деятельности </w:t>
      </w:r>
      <w:proofErr w:type="spellStart"/>
      <w:r w:rsidR="00467000" w:rsidRPr="00D84FC3">
        <w:t>С4</w:t>
      </w:r>
      <w:proofErr w:type="spellEnd"/>
      <w:r w:rsidR="00467000" w:rsidRPr="00D84FC3">
        <w:t xml:space="preserve"> (Создание потенциала). Бюро выполняет функции официального координаторов МСЭ по большинству направлений деятельности </w:t>
      </w:r>
      <w:proofErr w:type="spellStart"/>
      <w:r w:rsidR="00467000" w:rsidRPr="00D84FC3">
        <w:t>ВВУИО</w:t>
      </w:r>
      <w:proofErr w:type="spellEnd"/>
      <w:r w:rsidR="00467000" w:rsidRPr="00D84FC3">
        <w:t xml:space="preserve">, в том числе по Направлениям </w:t>
      </w:r>
      <w:r w:rsidR="00467000" w:rsidRPr="00D84FC3">
        <w:lastRenderedPageBreak/>
        <w:t>деятельности</w:t>
      </w:r>
      <w:r w:rsidR="00383CE3">
        <w:t> </w:t>
      </w:r>
      <w:proofErr w:type="spellStart"/>
      <w:r w:rsidR="00467000" w:rsidRPr="00D84FC3">
        <w:t>C1</w:t>
      </w:r>
      <w:proofErr w:type="spellEnd"/>
      <w:r w:rsidR="00467000" w:rsidRPr="00D84FC3">
        <w:t xml:space="preserve">, </w:t>
      </w:r>
      <w:proofErr w:type="spellStart"/>
      <w:r w:rsidR="00467000" w:rsidRPr="00D84FC3">
        <w:t>C3</w:t>
      </w:r>
      <w:proofErr w:type="spellEnd"/>
      <w:r w:rsidR="00467000" w:rsidRPr="00D84FC3">
        <w:t xml:space="preserve">, </w:t>
      </w:r>
      <w:proofErr w:type="spellStart"/>
      <w:r w:rsidR="00467000" w:rsidRPr="00D84FC3">
        <w:t>C4</w:t>
      </w:r>
      <w:proofErr w:type="spellEnd"/>
      <w:r w:rsidR="00467000" w:rsidRPr="00D84FC3">
        <w:t xml:space="preserve">, </w:t>
      </w:r>
      <w:proofErr w:type="spellStart"/>
      <w:r w:rsidR="00467000" w:rsidRPr="00D84FC3">
        <w:t>C7</w:t>
      </w:r>
      <w:proofErr w:type="spellEnd"/>
      <w:r w:rsidR="00467000" w:rsidRPr="00D84FC3">
        <w:t xml:space="preserve"> и </w:t>
      </w:r>
      <w:proofErr w:type="spellStart"/>
      <w:r w:rsidR="00467000" w:rsidRPr="00D84FC3">
        <w:t>C11</w:t>
      </w:r>
      <w:proofErr w:type="spellEnd"/>
      <w:r w:rsidR="00467000" w:rsidRPr="00D84FC3">
        <w:t xml:space="preserve">, где МСЭ является одной из содействующих организаций, и по Направлению деятельности </w:t>
      </w:r>
      <w:proofErr w:type="spellStart"/>
      <w:r w:rsidR="00467000" w:rsidRPr="00D84FC3">
        <w:t>C9</w:t>
      </w:r>
      <w:proofErr w:type="spellEnd"/>
      <w:r w:rsidR="00467000" w:rsidRPr="00D84FC3">
        <w:t xml:space="preserve"> </w:t>
      </w:r>
      <w:proofErr w:type="spellStart"/>
      <w:r w:rsidR="00467000" w:rsidRPr="00D84FC3">
        <w:t>ВВУИО</w:t>
      </w:r>
      <w:proofErr w:type="spellEnd"/>
      <w:r w:rsidR="00467000" w:rsidRPr="00D84FC3">
        <w:t xml:space="preserve">, где МСЭ является партнером. Кроме того, </w:t>
      </w:r>
      <w:proofErr w:type="spellStart"/>
      <w:r w:rsidR="00467000" w:rsidRPr="00D84FC3">
        <w:t>БРЭ</w:t>
      </w:r>
      <w:proofErr w:type="spellEnd"/>
      <w:r w:rsidR="00467000" w:rsidRPr="00D84FC3">
        <w:t xml:space="preserve"> продолжает играть ведущую роль в Партнерстве по измерению ИКТ в целях развития – международной инициативе с участием многих заинтересованных сторон, направленной на расширение доступности и повышение качества данных и показателей в области ИКТ</w:t>
      </w:r>
      <w:r w:rsidRPr="00D84FC3">
        <w:t>.</w:t>
      </w:r>
    </w:p>
    <w:p w:rsidR="00467000" w:rsidRPr="00D84FC3" w:rsidRDefault="00924C0D" w:rsidP="00924C0D">
      <w:r w:rsidRPr="00D84FC3">
        <w:t>9</w:t>
      </w:r>
      <w:r w:rsidRPr="00D84FC3">
        <w:tab/>
      </w:r>
      <w:proofErr w:type="spellStart"/>
      <w:r w:rsidR="00467000" w:rsidRPr="00D84FC3">
        <w:t>БРЭ</w:t>
      </w:r>
      <w:proofErr w:type="spellEnd"/>
      <w:r w:rsidR="00467000" w:rsidRPr="00D84FC3">
        <w:t xml:space="preserve"> вносит вклад в процесс подготовки и организации Форума </w:t>
      </w:r>
      <w:proofErr w:type="spellStart"/>
      <w:r w:rsidR="00467000" w:rsidRPr="00D84FC3">
        <w:t>ВВУИО</w:t>
      </w:r>
      <w:proofErr w:type="spellEnd"/>
      <w:r w:rsidR="00467000" w:rsidRPr="00D84FC3">
        <w:t xml:space="preserve"> (</w:t>
      </w:r>
      <w:hyperlink r:id="rId11" w:history="1">
        <w:r w:rsidR="00467000" w:rsidRPr="00D84FC3">
          <w:rPr>
            <w:rStyle w:val="Hyperlink"/>
          </w:rPr>
          <w:t>www.wsis.org/forum</w:t>
        </w:r>
      </w:hyperlink>
      <w:r w:rsidR="00467000" w:rsidRPr="00D84FC3">
        <w:t xml:space="preserve">), который стал основным мероприятием мирового уровня, предназначенным для координации выполнения решений </w:t>
      </w:r>
      <w:proofErr w:type="spellStart"/>
      <w:r w:rsidR="0033039B" w:rsidRPr="00D84FC3">
        <w:t>ВВУИО</w:t>
      </w:r>
      <w:proofErr w:type="spellEnd"/>
      <w:r w:rsidR="00467000" w:rsidRPr="00D84FC3">
        <w:t xml:space="preserve"> и содействия их выполнению, а также платформой с участием многих заинтересованных сторон для продвижения обсуждений вопросов ИКТ и информационного общества для </w:t>
      </w:r>
      <w:proofErr w:type="spellStart"/>
      <w:r w:rsidR="00467000" w:rsidRPr="00D84FC3">
        <w:t>ЦУР</w:t>
      </w:r>
      <w:proofErr w:type="spellEnd"/>
      <w:r w:rsidR="00467000" w:rsidRPr="00D84FC3">
        <w:t xml:space="preserve">. Форум </w:t>
      </w:r>
      <w:proofErr w:type="spellStart"/>
      <w:r w:rsidR="00467000" w:rsidRPr="00D84FC3">
        <w:t>ВВУИО</w:t>
      </w:r>
      <w:proofErr w:type="spellEnd"/>
      <w:r w:rsidR="00467000" w:rsidRPr="00D84FC3">
        <w:t xml:space="preserve"> 2015 года был проведен с 25 по 29 мая в штаб-квартире МСЭ. В этом ежегодном мероприятии приняли участие более 1500 заинтересованных сторон, в том числе более 150 министров, заместителей министров, послов, а также руководителей международных организаций и высокопоставленных представителей частного сектора и гражданского общества. Форум </w:t>
      </w:r>
      <w:proofErr w:type="spellStart"/>
      <w:r w:rsidR="00467000" w:rsidRPr="00D84FC3">
        <w:t>ВВУИО</w:t>
      </w:r>
      <w:proofErr w:type="spellEnd"/>
      <w:r w:rsidR="00467000" w:rsidRPr="00D84FC3">
        <w:t xml:space="preserve"> 2016 года состоялся 2−5 мая 2016 года и привлек более 1800 заинтересованных сторон, включая более 250 высокопоставленных представителей от правительств, международных организаций, частного сектора, гражданского общества и академических организаций. </w:t>
      </w:r>
      <w:proofErr w:type="spellStart"/>
      <w:r w:rsidR="00467000" w:rsidRPr="00D84FC3">
        <w:t>БРЭ</w:t>
      </w:r>
      <w:proofErr w:type="spellEnd"/>
      <w:r w:rsidR="00467000" w:rsidRPr="00D84FC3">
        <w:t xml:space="preserve"> ежегодно возглавляет несколько тематических областей Форума, содействуя при этом созданию партнерств и разработке проектов. </w:t>
      </w:r>
      <w:proofErr w:type="spellStart"/>
      <w:r w:rsidR="00467000" w:rsidRPr="00D84FC3">
        <w:t>БРЭ</w:t>
      </w:r>
      <w:proofErr w:type="spellEnd"/>
      <w:r w:rsidR="00467000" w:rsidRPr="00D84FC3">
        <w:t xml:space="preserve"> продолжает участвовать в подготовке Форума </w:t>
      </w:r>
      <w:proofErr w:type="spellStart"/>
      <w:r w:rsidR="00467000" w:rsidRPr="00D84FC3">
        <w:t>ВВУИО</w:t>
      </w:r>
      <w:proofErr w:type="spellEnd"/>
      <w:r w:rsidR="00467000" w:rsidRPr="00D84FC3">
        <w:t xml:space="preserve"> 2017 года, который состоится 12−16 июня 2017 года в штаб-квартире МСЭ</w:t>
      </w:r>
      <w:r w:rsidRPr="00D84FC3">
        <w:t>.</w:t>
      </w:r>
    </w:p>
    <w:p w:rsidR="00467000" w:rsidRPr="00D84FC3" w:rsidRDefault="00924C0D" w:rsidP="00924C0D">
      <w:r w:rsidRPr="00D84FC3">
        <w:t>10</w:t>
      </w:r>
      <w:r w:rsidRPr="00D84FC3">
        <w:tab/>
      </w:r>
      <w:proofErr w:type="spellStart"/>
      <w:r w:rsidR="00467000" w:rsidRPr="00D84FC3">
        <w:t>БРЭ</w:t>
      </w:r>
      <w:proofErr w:type="spellEnd"/>
      <w:r w:rsidR="00467000" w:rsidRPr="00D84FC3">
        <w:t xml:space="preserve"> играет важную роль в Комитете по рассмотрению </w:t>
      </w:r>
      <w:r w:rsidR="00467000" w:rsidRPr="00D84FC3">
        <w:rPr>
          <w:color w:val="000000"/>
        </w:rPr>
        <w:t xml:space="preserve">в рамках процесса присуждения наград </w:t>
      </w:r>
      <w:proofErr w:type="spellStart"/>
      <w:r w:rsidR="00467000" w:rsidRPr="00D84FC3">
        <w:rPr>
          <w:color w:val="000000"/>
        </w:rPr>
        <w:t>ВВУИО</w:t>
      </w:r>
      <w:proofErr w:type="spellEnd"/>
      <w:r w:rsidR="00467000" w:rsidRPr="00D84FC3">
        <w:rPr>
          <w:color w:val="000000"/>
        </w:rPr>
        <w:t xml:space="preserve"> и последующей деятельности, связанной с созданием </w:t>
      </w:r>
      <w:r w:rsidRPr="00D84FC3">
        <w:rPr>
          <w:color w:val="000000"/>
        </w:rPr>
        <w:t>партнерств</w:t>
      </w:r>
      <w:r w:rsidR="00467000" w:rsidRPr="00D84FC3">
        <w:rPr>
          <w:color w:val="000000"/>
        </w:rPr>
        <w:t xml:space="preserve"> и обменом передовым опытом. Ежегодно присуждаются 18 наград </w:t>
      </w:r>
      <w:proofErr w:type="spellStart"/>
      <w:r w:rsidR="00467000" w:rsidRPr="00D84FC3">
        <w:rPr>
          <w:color w:val="000000"/>
        </w:rPr>
        <w:t>ВВУИО</w:t>
      </w:r>
      <w:proofErr w:type="spellEnd"/>
      <w:r w:rsidR="00467000" w:rsidRPr="00D84FC3">
        <w:rPr>
          <w:color w:val="000000"/>
        </w:rPr>
        <w:t xml:space="preserve"> в знак признания особого вклада лауреатов наград в качестве содействующих сторон в выполнении направлений деятельности </w:t>
      </w:r>
      <w:proofErr w:type="spellStart"/>
      <w:r w:rsidR="00467000" w:rsidRPr="00D84FC3">
        <w:rPr>
          <w:color w:val="000000"/>
        </w:rPr>
        <w:t>ВВУИО</w:t>
      </w:r>
      <w:proofErr w:type="spellEnd"/>
      <w:r w:rsidR="00467000" w:rsidRPr="00D84FC3">
        <w:rPr>
          <w:color w:val="000000"/>
        </w:rPr>
        <w:t>.</w:t>
      </w:r>
      <w:r w:rsidR="00467000" w:rsidRPr="00D84FC3">
        <w:t xml:space="preserve"> Для достижения общей цели согласования процесса </w:t>
      </w:r>
      <w:proofErr w:type="spellStart"/>
      <w:r w:rsidR="00467000" w:rsidRPr="00D84FC3">
        <w:t>ВВУИО</w:t>
      </w:r>
      <w:proofErr w:type="spellEnd"/>
      <w:r w:rsidR="00467000" w:rsidRPr="00D84FC3">
        <w:t xml:space="preserve"> с Повесткой дня в области устойчивого развития на период до 2030 года, а также подчеркивая комплексный вклад ИКТ в достижение </w:t>
      </w:r>
      <w:proofErr w:type="spellStart"/>
      <w:r w:rsidR="00467000" w:rsidRPr="00D84FC3">
        <w:t>ЦУР</w:t>
      </w:r>
      <w:proofErr w:type="spellEnd"/>
      <w:r w:rsidR="00467000" w:rsidRPr="00D84FC3">
        <w:t xml:space="preserve"> и искоренение нищеты, основу Форума </w:t>
      </w:r>
      <w:proofErr w:type="spellStart"/>
      <w:r w:rsidR="00467000" w:rsidRPr="00D84FC3">
        <w:t>ВВУИО</w:t>
      </w:r>
      <w:proofErr w:type="spellEnd"/>
      <w:r w:rsidR="00467000" w:rsidRPr="00D84FC3">
        <w:t xml:space="preserve"> составит матрица </w:t>
      </w:r>
      <w:proofErr w:type="spellStart"/>
      <w:r w:rsidR="00467000" w:rsidRPr="00D84FC3">
        <w:t>ВВУИО-ЦУР</w:t>
      </w:r>
      <w:proofErr w:type="spellEnd"/>
      <w:r w:rsidR="00467000" w:rsidRPr="00D84FC3">
        <w:t xml:space="preserve">. </w:t>
      </w:r>
      <w:proofErr w:type="spellStart"/>
      <w:r w:rsidR="00467000" w:rsidRPr="00D84FC3">
        <w:t>БРЭ</w:t>
      </w:r>
      <w:proofErr w:type="spellEnd"/>
      <w:r w:rsidR="00467000" w:rsidRPr="00D84FC3">
        <w:t xml:space="preserve"> вносит существенный вклад в подготовку </w:t>
      </w:r>
      <w:r w:rsidR="00467000" w:rsidRPr="00D84FC3">
        <w:rPr>
          <w:color w:val="000000"/>
        </w:rPr>
        <w:t xml:space="preserve">отчетов "Анализ выполнения решений </w:t>
      </w:r>
      <w:proofErr w:type="spellStart"/>
      <w:r w:rsidR="00467000" w:rsidRPr="00D84FC3">
        <w:rPr>
          <w:color w:val="000000"/>
        </w:rPr>
        <w:t>ВВУИО</w:t>
      </w:r>
      <w:proofErr w:type="spellEnd"/>
      <w:r w:rsidR="00467000" w:rsidRPr="00D84FC3">
        <w:rPr>
          <w:color w:val="000000"/>
        </w:rPr>
        <w:t>" и отчета "</w:t>
      </w:r>
      <w:proofErr w:type="spellStart"/>
      <w:r w:rsidR="00467000" w:rsidRPr="00D84FC3">
        <w:rPr>
          <w:color w:val="000000"/>
        </w:rPr>
        <w:t>ВВУИО</w:t>
      </w:r>
      <w:proofErr w:type="spellEnd"/>
      <w:r w:rsidR="00467000" w:rsidRPr="00D84FC3">
        <w:rPr>
          <w:color w:val="000000"/>
        </w:rPr>
        <w:t>: примеры успешно проведенных мероприятий", которые с 2005 года публикуются на ежегодной основе.</w:t>
      </w:r>
    </w:p>
    <w:p w:rsidR="00467000" w:rsidRPr="00D84FC3" w:rsidRDefault="00924C0D" w:rsidP="00924C0D">
      <w:r w:rsidRPr="00D84FC3">
        <w:t>11</w:t>
      </w:r>
      <w:r w:rsidRPr="00D84FC3">
        <w:tab/>
      </w:r>
      <w:proofErr w:type="spellStart"/>
      <w:r w:rsidR="00467000" w:rsidRPr="00D84FC3">
        <w:t>БРЭ</w:t>
      </w:r>
      <w:proofErr w:type="spellEnd"/>
      <w:r w:rsidR="00467000" w:rsidRPr="00D84FC3">
        <w:t xml:space="preserve"> продолжает руководить организацией ежегодных собраний по содействию реализации направления деятельности </w:t>
      </w:r>
      <w:proofErr w:type="spellStart"/>
      <w:r w:rsidR="00467000" w:rsidRPr="00D84FC3">
        <w:t>ВВУИО</w:t>
      </w:r>
      <w:proofErr w:type="spellEnd"/>
      <w:r w:rsidR="00467000" w:rsidRPr="00D84FC3">
        <w:t xml:space="preserve">, касающегося инфраструктуры ИКТ, благоприятной среды и создания потенциала. Кроме того, на Форуме </w:t>
      </w:r>
      <w:proofErr w:type="spellStart"/>
      <w:r w:rsidR="00467000" w:rsidRPr="00D84FC3">
        <w:t>ВВУИО</w:t>
      </w:r>
      <w:proofErr w:type="spellEnd"/>
      <w:r w:rsidR="00467000" w:rsidRPr="00D84FC3">
        <w:t xml:space="preserve"> </w:t>
      </w:r>
      <w:proofErr w:type="spellStart"/>
      <w:r w:rsidR="00467000" w:rsidRPr="00D84FC3">
        <w:t>БРЭ</w:t>
      </w:r>
      <w:proofErr w:type="spellEnd"/>
      <w:r w:rsidR="00467000" w:rsidRPr="00D84FC3">
        <w:t xml:space="preserve"> организует сегмент инноваций и партнерств, который предлагает отличную возможность для создания новых партнерств, выполнения Резолюции 30 (</w:t>
      </w:r>
      <w:proofErr w:type="spellStart"/>
      <w:r w:rsidR="00467000" w:rsidRPr="00D84FC3">
        <w:t>Пересм</w:t>
      </w:r>
      <w:proofErr w:type="spellEnd"/>
      <w:r w:rsidR="00467000" w:rsidRPr="00D84FC3">
        <w:t xml:space="preserve">. Дубай, 2014 г.) ВКРЭ-14, а также определения возможных новых членов, включая академические организации. На Форуме </w:t>
      </w:r>
      <w:proofErr w:type="spellStart"/>
      <w:r w:rsidR="00467000" w:rsidRPr="00D84FC3">
        <w:t>ВВУИО</w:t>
      </w:r>
      <w:proofErr w:type="spellEnd"/>
      <w:r w:rsidR="00467000" w:rsidRPr="00D84FC3">
        <w:t xml:space="preserve"> 2016 года </w:t>
      </w:r>
      <w:proofErr w:type="spellStart"/>
      <w:r w:rsidR="00467000" w:rsidRPr="00D84FC3">
        <w:t>БРЭ</w:t>
      </w:r>
      <w:proofErr w:type="spellEnd"/>
      <w:r w:rsidR="00467000" w:rsidRPr="00D84FC3">
        <w:t xml:space="preserve"> организовало Всемирное кафе на тему инноваций, диалог высокого уровня "Вместе осуществляя инновации в интересах устойчивого развития", а также серию семинаров-практикумов (например, по вопросам создания инкубаторов в секторе ИКТ и по национальным системам инноваций на базе ИКТ), что дало отличную возможность продвинуться в обсуждении стратегического значения инноваций в интересах развития, обусловливаемых влиянием ИКТ. Кроме того, в сотрудничестве с содействующими учреждениями ООН </w:t>
      </w:r>
      <w:proofErr w:type="spellStart"/>
      <w:r w:rsidR="00467000" w:rsidRPr="00D84FC3">
        <w:t>БРЭ</w:t>
      </w:r>
      <w:proofErr w:type="spellEnd"/>
      <w:r w:rsidR="00467000" w:rsidRPr="00D84FC3">
        <w:t xml:space="preserve"> вносило вклад в содействие проведению собраний по направлениям деятельности в областях электронного здравоохранения, электронной охраны окружающей среды, электронного сельского хозяйств, электронной научной деятельности и электронного обучения. На Форуме </w:t>
      </w:r>
      <w:proofErr w:type="spellStart"/>
      <w:r w:rsidR="00467000" w:rsidRPr="00D84FC3">
        <w:t>ВВУИО</w:t>
      </w:r>
      <w:proofErr w:type="spellEnd"/>
      <w:r w:rsidR="00467000" w:rsidRPr="00D84FC3">
        <w:t xml:space="preserve"> 2016 года впервые был введен сегмент "</w:t>
      </w:r>
      <w:proofErr w:type="spellStart"/>
      <w:r w:rsidR="00467000" w:rsidRPr="00D84FC3">
        <w:t>хакатон</w:t>
      </w:r>
      <w:proofErr w:type="spellEnd"/>
      <w:r w:rsidR="00467000" w:rsidRPr="00D84FC3">
        <w:t xml:space="preserve">" который станет постоянной частью Форума </w:t>
      </w:r>
      <w:proofErr w:type="spellStart"/>
      <w:r w:rsidR="00467000" w:rsidRPr="00D84FC3">
        <w:t>ВВУИО</w:t>
      </w:r>
      <w:proofErr w:type="spellEnd"/>
      <w:r w:rsidR="00467000" w:rsidRPr="00D84FC3">
        <w:t>. Сегмент "</w:t>
      </w:r>
      <w:proofErr w:type="spellStart"/>
      <w:r w:rsidR="00467000" w:rsidRPr="00D84FC3">
        <w:t>хакатон</w:t>
      </w:r>
      <w:proofErr w:type="spellEnd"/>
      <w:r w:rsidR="00467000" w:rsidRPr="00D84FC3">
        <w:t xml:space="preserve">" был разработан в сотрудничестве с текущими проектами </w:t>
      </w:r>
      <w:proofErr w:type="spellStart"/>
      <w:r w:rsidR="00467000" w:rsidRPr="00D84FC3">
        <w:t>БРЭ</w:t>
      </w:r>
      <w:proofErr w:type="spellEnd"/>
      <w:r w:rsidR="00467000" w:rsidRPr="00D84FC3">
        <w:t xml:space="preserve">, и </w:t>
      </w:r>
      <w:proofErr w:type="spellStart"/>
      <w:r w:rsidR="00467000" w:rsidRPr="00D84FC3">
        <w:t>БРЭ</w:t>
      </w:r>
      <w:proofErr w:type="spellEnd"/>
      <w:r w:rsidR="00467000" w:rsidRPr="00D84FC3">
        <w:t xml:space="preserve"> участвует в разработке контента </w:t>
      </w:r>
      <w:proofErr w:type="spellStart"/>
      <w:r w:rsidR="00467000" w:rsidRPr="00D84FC3">
        <w:t>хакатона</w:t>
      </w:r>
      <w:proofErr w:type="spellEnd"/>
      <w:r w:rsidR="00467000" w:rsidRPr="00D84FC3">
        <w:t xml:space="preserve"> с упором на электронное здравоохранение и электронное сельское хозяйство. </w:t>
      </w:r>
    </w:p>
    <w:p w:rsidR="00467000" w:rsidRPr="00D84FC3" w:rsidRDefault="00924C0D" w:rsidP="00924C0D">
      <w:r w:rsidRPr="00D84FC3">
        <w:t>12</w:t>
      </w:r>
      <w:r w:rsidRPr="00D84FC3">
        <w:tab/>
      </w:r>
      <w:r w:rsidR="00467000" w:rsidRPr="00D84FC3">
        <w:t xml:space="preserve">В соответствии с результатами Общего обзора, проводимого ГА ООН, с 2016 года региональные комиссии ООН, в тесном сотрудничестве с МСЭ и руководством региональных отделений МСЭ, организуют серию региональных семинаров-практикумов по выполнению решений </w:t>
      </w:r>
      <w:proofErr w:type="spellStart"/>
      <w:r w:rsidR="00467000" w:rsidRPr="00D84FC3">
        <w:t>ВВУИО</w:t>
      </w:r>
      <w:proofErr w:type="spellEnd"/>
      <w:r w:rsidR="00467000" w:rsidRPr="00D84FC3">
        <w:t xml:space="preserve">. Основная цель этих собраний состоит в более тесном согласовании процессов </w:t>
      </w:r>
      <w:proofErr w:type="spellStart"/>
      <w:r w:rsidR="00467000" w:rsidRPr="00D84FC3">
        <w:t>ВВУИО</w:t>
      </w:r>
      <w:proofErr w:type="spellEnd"/>
      <w:r w:rsidR="00467000" w:rsidRPr="00D84FC3">
        <w:t xml:space="preserve"> и </w:t>
      </w:r>
      <w:proofErr w:type="spellStart"/>
      <w:r w:rsidR="00467000" w:rsidRPr="00D84FC3">
        <w:t>ЦУР</w:t>
      </w:r>
      <w:proofErr w:type="spellEnd"/>
      <w:r w:rsidR="00467000" w:rsidRPr="00D84FC3">
        <w:t>, содействии созданию партнерств и включению ИКТ в национальные повестки дня в области развития. В поддержку этому процессу в</w:t>
      </w:r>
      <w:r w:rsidRPr="00D84FC3">
        <w:t xml:space="preserve"> 2016 </w:t>
      </w:r>
      <w:r w:rsidR="00467000" w:rsidRPr="00D84FC3">
        <w:t xml:space="preserve">году стала выпускаться серия региональных </w:t>
      </w:r>
      <w:r w:rsidR="00467000" w:rsidRPr="00D84FC3">
        <w:lastRenderedPageBreak/>
        <w:t xml:space="preserve">аналитических отчетов по </w:t>
      </w:r>
      <w:proofErr w:type="spellStart"/>
      <w:r w:rsidR="00467000" w:rsidRPr="00D84FC3">
        <w:t>ВВУИО</w:t>
      </w:r>
      <w:proofErr w:type="spellEnd"/>
      <w:r w:rsidR="00467000" w:rsidRPr="00D84FC3">
        <w:t xml:space="preserve"> для Африки, Северной и Южной Америки, арабских государств, Азиатско-Тихоок</w:t>
      </w:r>
      <w:r w:rsidRPr="00D84FC3">
        <w:t>еанского региона, СНГ и Европы.</w:t>
      </w:r>
    </w:p>
    <w:p w:rsidR="00467000" w:rsidRPr="00D84FC3" w:rsidRDefault="00924C0D" w:rsidP="00924C0D">
      <w:r w:rsidRPr="00D84FC3">
        <w:t>13</w:t>
      </w:r>
      <w:r w:rsidRPr="00D84FC3">
        <w:tab/>
      </w:r>
      <w:proofErr w:type="spellStart"/>
      <w:r w:rsidR="00467000" w:rsidRPr="00D84FC3">
        <w:t>БРЭ</w:t>
      </w:r>
      <w:proofErr w:type="spellEnd"/>
      <w:r w:rsidR="00467000" w:rsidRPr="00D84FC3">
        <w:t xml:space="preserve">, как основатель и ключевой ведущий партнер Партнерства по измерению ИКТ в целях развития, координирует подготовку ежегодного собрания Партнерства в рамках Форума </w:t>
      </w:r>
      <w:proofErr w:type="spellStart"/>
      <w:r w:rsidR="00467000" w:rsidRPr="00D84FC3">
        <w:t>ВВУИО</w:t>
      </w:r>
      <w:proofErr w:type="spellEnd"/>
      <w:r w:rsidR="00467000" w:rsidRPr="00D84FC3">
        <w:rPr>
          <w:rFonts w:cs="Calibri"/>
          <w:szCs w:val="24"/>
        </w:rPr>
        <w:t xml:space="preserve">. </w:t>
      </w:r>
      <w:r w:rsidR="00467000" w:rsidRPr="00D84FC3">
        <w:t>В связи с ведущимися обсуждениями, касающимися повестки дня в области развития на период после 2030 года и, в частности, разработки структуры показателей, МСЭ руководил работой Партнерства</w:t>
      </w:r>
      <w:r w:rsidR="00467000" w:rsidRPr="00D84FC3">
        <w:rPr>
          <w:rFonts w:cs="Calibri"/>
          <w:szCs w:val="24"/>
        </w:rPr>
        <w:t xml:space="preserve"> </w:t>
      </w:r>
      <w:bookmarkStart w:id="5" w:name="lt_pId055"/>
      <w:r w:rsidR="00467000" w:rsidRPr="00D84FC3">
        <w:rPr>
          <w:rFonts w:cs="Calibri"/>
          <w:szCs w:val="24"/>
        </w:rPr>
        <w:t xml:space="preserve">по </w:t>
      </w:r>
      <w:r w:rsidR="00467000" w:rsidRPr="00D84FC3">
        <w:t xml:space="preserve">подготовке скоординированного предложения по отслеживанию новых целей и целевых показателей </w:t>
      </w:r>
      <w:r w:rsidR="00467000" w:rsidRPr="00D84FC3">
        <w:rPr>
          <w:szCs w:val="24"/>
        </w:rPr>
        <w:t>(</w:t>
      </w:r>
      <w:hyperlink r:id="rId12" w:history="1">
        <w:r w:rsidR="00467000" w:rsidRPr="00D84FC3">
          <w:rPr>
            <w:rStyle w:val="Hyperlink"/>
            <w:szCs w:val="24"/>
          </w:rPr>
          <w:t>Совместное предложение показателей ИКТ для структуры показателей Целей в области устойчивого развития (</w:t>
        </w:r>
        <w:proofErr w:type="spellStart"/>
        <w:r w:rsidR="00467000" w:rsidRPr="00D84FC3">
          <w:rPr>
            <w:rStyle w:val="Hyperlink"/>
            <w:szCs w:val="24"/>
          </w:rPr>
          <w:t>ЦУР</w:t>
        </w:r>
        <w:proofErr w:type="spellEnd"/>
        <w:r w:rsidR="00467000" w:rsidRPr="00D84FC3">
          <w:rPr>
            <w:rStyle w:val="Hyperlink"/>
            <w:szCs w:val="24"/>
          </w:rPr>
          <w:t>)</w:t>
        </w:r>
      </w:hyperlink>
      <w:r w:rsidR="00467000" w:rsidRPr="00D84FC3">
        <w:rPr>
          <w:szCs w:val="24"/>
        </w:rPr>
        <w:t xml:space="preserve">), а также разработало </w:t>
      </w:r>
      <w:hyperlink r:id="rId13" w:history="1">
        <w:r w:rsidR="00467000" w:rsidRPr="00D84FC3">
          <w:rPr>
            <w:rStyle w:val="Hyperlink"/>
            <w:szCs w:val="24"/>
          </w:rPr>
          <w:t xml:space="preserve">Предлагаемые показатели ИКТ для системы мониторинга достижения </w:t>
        </w:r>
        <w:proofErr w:type="spellStart"/>
        <w:r w:rsidR="00467000" w:rsidRPr="00D84FC3">
          <w:rPr>
            <w:rStyle w:val="Hyperlink"/>
            <w:szCs w:val="24"/>
          </w:rPr>
          <w:t>ЦУР</w:t>
        </w:r>
        <w:proofErr w:type="spellEnd"/>
      </w:hyperlink>
      <w:r w:rsidR="00467000" w:rsidRPr="00D84FC3">
        <w:rPr>
          <w:szCs w:val="24"/>
        </w:rPr>
        <w:t>.</w:t>
      </w:r>
      <w:bookmarkEnd w:id="5"/>
      <w:r w:rsidR="00467000" w:rsidRPr="00D84FC3">
        <w:rPr>
          <w:szCs w:val="24"/>
        </w:rPr>
        <w:t xml:space="preserve"> Эта работа существенно способствовала обсуждениям, связанным с Общим обзором, проводимым ГА ООН, в частности в связи с согласованием </w:t>
      </w:r>
      <w:proofErr w:type="spellStart"/>
      <w:r w:rsidR="00467000" w:rsidRPr="00D84FC3">
        <w:rPr>
          <w:szCs w:val="24"/>
        </w:rPr>
        <w:t>ВВУИО</w:t>
      </w:r>
      <w:proofErr w:type="spellEnd"/>
      <w:r w:rsidR="00467000" w:rsidRPr="00D84FC3">
        <w:rPr>
          <w:szCs w:val="24"/>
        </w:rPr>
        <w:t xml:space="preserve"> с Повесткой дня в области устойчивого развития на период после 2030 года. В результате в систему мониторинга достижения </w:t>
      </w:r>
      <w:proofErr w:type="spellStart"/>
      <w:r w:rsidR="00467000" w:rsidRPr="00D84FC3">
        <w:rPr>
          <w:szCs w:val="24"/>
        </w:rPr>
        <w:t>ЦУР</w:t>
      </w:r>
      <w:proofErr w:type="spellEnd"/>
      <w:r w:rsidR="00467000" w:rsidRPr="00D84FC3">
        <w:rPr>
          <w:szCs w:val="24"/>
        </w:rPr>
        <w:t xml:space="preserve"> было включено несколько показателей ИКТ, а МСЭ был определен в качестве учреждения, отвечающего за сбор пяти показателей </w:t>
      </w:r>
      <w:proofErr w:type="spellStart"/>
      <w:r w:rsidR="00467000" w:rsidRPr="00D84FC3">
        <w:rPr>
          <w:szCs w:val="24"/>
        </w:rPr>
        <w:t>ЦУР</w:t>
      </w:r>
      <w:proofErr w:type="spellEnd"/>
      <w:r w:rsidR="00467000" w:rsidRPr="00D84FC3">
        <w:rPr>
          <w:szCs w:val="24"/>
        </w:rPr>
        <w:t>.</w:t>
      </w:r>
    </w:p>
    <w:p w:rsidR="00467000" w:rsidRPr="00D84FC3" w:rsidRDefault="00924C0D" w:rsidP="00924C0D">
      <w:r w:rsidRPr="00D84FC3">
        <w:t>14</w:t>
      </w:r>
      <w:r w:rsidRPr="00D84FC3">
        <w:tab/>
      </w:r>
      <w:proofErr w:type="spellStart"/>
      <w:r w:rsidR="00467000" w:rsidRPr="00D84FC3">
        <w:t>БРЭ</w:t>
      </w:r>
      <w:proofErr w:type="spellEnd"/>
      <w:r w:rsidR="00467000" w:rsidRPr="00D84FC3">
        <w:t xml:space="preserve"> продолжает способствовать международным обсуждениям, посвященным измерению ИКТ в целях развития. Симпозиум по всемирным показателям в области электросвязи/ИКТ (</w:t>
      </w:r>
      <w:proofErr w:type="spellStart"/>
      <w:r w:rsidR="00467000" w:rsidRPr="00D84FC3">
        <w:t>WTIS</w:t>
      </w:r>
      <w:proofErr w:type="spellEnd"/>
      <w:r w:rsidR="00467000" w:rsidRPr="00D84FC3">
        <w:t>) − это основной глобальный форум по измерению электросвязи и информационного общества. Ежегодный отчет "Измерение информационного общества", в котором представлены инструменты получения ключевых данных в области ИКТ и проведения сравнительного анализа для измерения информационного общества, включая индекс развития ИКТ (</w:t>
      </w:r>
      <w:proofErr w:type="spellStart"/>
      <w:r w:rsidR="00467000" w:rsidRPr="00D84FC3">
        <w:t>IDI</w:t>
      </w:r>
      <w:proofErr w:type="spellEnd"/>
      <w:r w:rsidR="00467000" w:rsidRPr="00D84FC3">
        <w:t xml:space="preserve">), является уникальным справочным ресурсом для количественной оценки прогресса в выполнении решений </w:t>
      </w:r>
      <w:proofErr w:type="spellStart"/>
      <w:r w:rsidR="00467000" w:rsidRPr="00D84FC3">
        <w:t>ВВУИО</w:t>
      </w:r>
      <w:proofErr w:type="spellEnd"/>
      <w:r w:rsidR="00467000" w:rsidRPr="00D84FC3">
        <w:t xml:space="preserve">. Отчет способствовал проведению Общего обзора </w:t>
      </w:r>
      <w:r w:rsidRPr="00D84FC3">
        <w:t>ГА </w:t>
      </w:r>
      <w:r w:rsidR="00467000" w:rsidRPr="00D84FC3">
        <w:t>ООН.</w:t>
      </w:r>
    </w:p>
    <w:p w:rsidR="00467000" w:rsidRPr="00D84FC3" w:rsidRDefault="00924C0D" w:rsidP="00684856">
      <w:r w:rsidRPr="00D84FC3">
        <w:t>15</w:t>
      </w:r>
      <w:r w:rsidRPr="00D84FC3">
        <w:tab/>
      </w:r>
      <w:r w:rsidR="00467000" w:rsidRPr="00D84FC3">
        <w:t xml:space="preserve">В 2015 году </w:t>
      </w:r>
      <w:proofErr w:type="spellStart"/>
      <w:r w:rsidR="00467000" w:rsidRPr="00D84FC3">
        <w:t>БРЭ</w:t>
      </w:r>
      <w:proofErr w:type="spellEnd"/>
      <w:r w:rsidR="00467000" w:rsidRPr="00D84FC3">
        <w:t xml:space="preserve"> внесло существенный вклад в Общий обзор выполнения решений </w:t>
      </w:r>
      <w:proofErr w:type="spellStart"/>
      <w:r w:rsidR="00467000" w:rsidRPr="00D84FC3">
        <w:t>ВВУИО</w:t>
      </w:r>
      <w:proofErr w:type="spellEnd"/>
      <w:r w:rsidR="00467000" w:rsidRPr="00D84FC3">
        <w:t>, проводимый ГА ООН, который завершился заседанием высокого уровня, состоявшимся 15</w:t>
      </w:r>
      <w:r w:rsidR="00684856" w:rsidRPr="00D84FC3">
        <w:t>−</w:t>
      </w:r>
      <w:r w:rsidR="00467000" w:rsidRPr="00D84FC3">
        <w:t>16 декабря 2015 года в штаб-квартире ООН в Нью-Йорке, и которому предшествовал шестимесячный подготовительный процесс, состоявший из серии консультаций</w:t>
      </w:r>
      <w:r w:rsidRPr="00D84FC3">
        <w:t>.</w:t>
      </w:r>
    </w:p>
    <w:p w:rsidR="00467000" w:rsidRPr="00D84FC3" w:rsidRDefault="00924C0D" w:rsidP="00924C0D">
      <w:r w:rsidRPr="00D84FC3">
        <w:t>16</w:t>
      </w:r>
      <w:r w:rsidRPr="00D84FC3">
        <w:tab/>
      </w:r>
      <w:proofErr w:type="spellStart"/>
      <w:r w:rsidR="00467000" w:rsidRPr="00D84FC3">
        <w:t>БРЭ</w:t>
      </w:r>
      <w:proofErr w:type="spellEnd"/>
      <w:r w:rsidR="00467000" w:rsidRPr="00D84FC3">
        <w:t xml:space="preserve"> играл ведущую роль в подготовке официального вклада МСЭ в этот процесс в своем качестве координатора МСЭ по большинству направлений деятельности </w:t>
      </w:r>
      <w:proofErr w:type="spellStart"/>
      <w:r w:rsidR="00467000" w:rsidRPr="00D84FC3">
        <w:t>ВВУИО</w:t>
      </w:r>
      <w:proofErr w:type="spellEnd"/>
      <w:r w:rsidR="00467000" w:rsidRPr="00D84FC3">
        <w:t xml:space="preserve">, включая Направления деятельности </w:t>
      </w:r>
      <w:proofErr w:type="spellStart"/>
      <w:r w:rsidR="00467000" w:rsidRPr="00D84FC3">
        <w:t>C1</w:t>
      </w:r>
      <w:proofErr w:type="spellEnd"/>
      <w:r w:rsidR="00467000" w:rsidRPr="00D84FC3">
        <w:t xml:space="preserve">, </w:t>
      </w:r>
      <w:proofErr w:type="spellStart"/>
      <w:r w:rsidR="00467000" w:rsidRPr="00D84FC3">
        <w:t>C2</w:t>
      </w:r>
      <w:proofErr w:type="spellEnd"/>
      <w:r w:rsidR="00467000" w:rsidRPr="00D84FC3">
        <w:t xml:space="preserve">, </w:t>
      </w:r>
      <w:proofErr w:type="spellStart"/>
      <w:r w:rsidR="00467000" w:rsidRPr="00D84FC3">
        <w:t>C3</w:t>
      </w:r>
      <w:proofErr w:type="spellEnd"/>
      <w:r w:rsidR="00467000" w:rsidRPr="00D84FC3">
        <w:t xml:space="preserve">, </w:t>
      </w:r>
      <w:proofErr w:type="spellStart"/>
      <w:r w:rsidR="00467000" w:rsidRPr="00D84FC3">
        <w:t>C4</w:t>
      </w:r>
      <w:proofErr w:type="spellEnd"/>
      <w:r w:rsidR="00467000" w:rsidRPr="00D84FC3">
        <w:t xml:space="preserve">, </w:t>
      </w:r>
      <w:proofErr w:type="spellStart"/>
      <w:r w:rsidR="00467000" w:rsidRPr="00D84FC3">
        <w:t>C6</w:t>
      </w:r>
      <w:proofErr w:type="spellEnd"/>
      <w:r w:rsidR="00467000" w:rsidRPr="00D84FC3">
        <w:t xml:space="preserve">, </w:t>
      </w:r>
      <w:proofErr w:type="spellStart"/>
      <w:r w:rsidR="00467000" w:rsidRPr="00D84FC3">
        <w:t>C7</w:t>
      </w:r>
      <w:proofErr w:type="spellEnd"/>
      <w:r w:rsidR="00467000" w:rsidRPr="00D84FC3">
        <w:t xml:space="preserve">, </w:t>
      </w:r>
      <w:proofErr w:type="spellStart"/>
      <w:r w:rsidR="00467000" w:rsidRPr="00D84FC3">
        <w:t>C9</w:t>
      </w:r>
      <w:proofErr w:type="spellEnd"/>
      <w:r w:rsidR="00467000" w:rsidRPr="00D84FC3">
        <w:t xml:space="preserve">, </w:t>
      </w:r>
      <w:proofErr w:type="spellStart"/>
      <w:r w:rsidR="00467000" w:rsidRPr="00D84FC3">
        <w:t>C11</w:t>
      </w:r>
      <w:proofErr w:type="spellEnd"/>
      <w:r w:rsidR="00467000" w:rsidRPr="00D84FC3">
        <w:t>, а также ведущей стороны в Партнерстве по измерению ИКТ в целях развития</w:t>
      </w:r>
      <w:r w:rsidRPr="00D84FC3">
        <w:t>.</w:t>
      </w:r>
    </w:p>
    <w:p w:rsidR="00467000" w:rsidRPr="00D84FC3" w:rsidRDefault="00924C0D" w:rsidP="00924C0D">
      <w:r w:rsidRPr="00D84FC3">
        <w:t>17</w:t>
      </w:r>
      <w:r w:rsidRPr="00D84FC3">
        <w:tab/>
      </w:r>
      <w:proofErr w:type="spellStart"/>
      <w:r w:rsidR="00467000" w:rsidRPr="00D84FC3">
        <w:t>БРЭ</w:t>
      </w:r>
      <w:proofErr w:type="spellEnd"/>
      <w:r w:rsidR="00467000" w:rsidRPr="00D84FC3">
        <w:t xml:space="preserve"> также возглавляло обсуждения по вопросам измерения. </w:t>
      </w:r>
      <w:bookmarkStart w:id="6" w:name="lt_pId067"/>
      <w:r w:rsidR="00467000" w:rsidRPr="00D84FC3">
        <w:t xml:space="preserve">Отчет Партнерства </w:t>
      </w:r>
      <w:r w:rsidR="00467000" w:rsidRPr="00D84FC3">
        <w:rPr>
          <w:rFonts w:asciiTheme="minorHAnsi" w:hAnsiTheme="minorHAnsi"/>
        </w:rPr>
        <w:t>по измерению ИКТ в целях развития</w:t>
      </w:r>
      <w:r w:rsidR="00467000" w:rsidRPr="00D84FC3">
        <w:t xml:space="preserve"> за 2014 год "Заключительный обзор целевых показателей </w:t>
      </w:r>
      <w:proofErr w:type="spellStart"/>
      <w:r w:rsidR="00467000" w:rsidRPr="00D84FC3">
        <w:t>ВВУИО</w:t>
      </w:r>
      <w:proofErr w:type="spellEnd"/>
      <w:r w:rsidR="00467000" w:rsidRPr="00D84FC3">
        <w:t xml:space="preserve">: достижения, задачи и дальнейшие шаги" (подготовленный при координации и под руководством </w:t>
      </w:r>
      <w:proofErr w:type="spellStart"/>
      <w:r w:rsidR="00467000" w:rsidRPr="00D84FC3">
        <w:t>БРЭ</w:t>
      </w:r>
      <w:proofErr w:type="spellEnd"/>
      <w:r w:rsidR="00467000" w:rsidRPr="00D84FC3">
        <w:t>) был представлен в качестве вклада в Общий обзор, проводимый ГА ООН</w:t>
      </w:r>
      <w:bookmarkStart w:id="7" w:name="lt_pId068"/>
      <w:bookmarkEnd w:id="6"/>
      <w:r w:rsidR="00467000" w:rsidRPr="00D84FC3">
        <w:t>.</w:t>
      </w:r>
      <w:bookmarkEnd w:id="7"/>
      <w:r w:rsidR="00467000" w:rsidRPr="00D84FC3">
        <w:t xml:space="preserve"> </w:t>
      </w:r>
      <w:bookmarkStart w:id="8" w:name="lt_pId069"/>
      <w:r w:rsidR="00467000" w:rsidRPr="00D84FC3">
        <w:t xml:space="preserve">Этот Отчет служил уникальным информационно-справочным ресурсом по целевым показателям </w:t>
      </w:r>
      <w:proofErr w:type="spellStart"/>
      <w:r w:rsidR="00467000" w:rsidRPr="00D84FC3">
        <w:t>ВВУИО</w:t>
      </w:r>
      <w:proofErr w:type="spellEnd"/>
      <w:r w:rsidR="00467000" w:rsidRPr="00D84FC3">
        <w:t xml:space="preserve"> в ходе подготовки итоговых документов Общего обзора, проводимого Генеральной Ассамблеей ООН</w:t>
      </w:r>
      <w:bookmarkEnd w:id="8"/>
      <w:r w:rsidRPr="00D84FC3">
        <w:t>.</w:t>
      </w:r>
    </w:p>
    <w:p w:rsidR="00467000" w:rsidRPr="00D84FC3" w:rsidRDefault="00924C0D" w:rsidP="00924C0D">
      <w:r w:rsidRPr="00D84FC3">
        <w:t>18</w:t>
      </w:r>
      <w:r w:rsidRPr="00D84FC3">
        <w:tab/>
      </w:r>
      <w:r w:rsidR="00467000" w:rsidRPr="00D84FC3">
        <w:t xml:space="preserve">7-е издание Отчета "Измерение информационного общества", выпущенное накануне заседания высокого уровня ГА ООН, стало необходимым справочным документом для обсуждений, посвященных количественной оценке прогресса, достигнутого в выполнении решений </w:t>
      </w:r>
      <w:proofErr w:type="spellStart"/>
      <w:r w:rsidR="00467000" w:rsidRPr="00D84FC3">
        <w:t>ВВУИО</w:t>
      </w:r>
      <w:proofErr w:type="spellEnd"/>
      <w:r w:rsidRPr="00D84FC3">
        <w:t>.</w:t>
      </w:r>
    </w:p>
    <w:p w:rsidR="00467000" w:rsidRPr="00D84FC3" w:rsidRDefault="00924C0D" w:rsidP="00924C0D">
      <w:r w:rsidRPr="00D84FC3">
        <w:t>19</w:t>
      </w:r>
      <w:r w:rsidRPr="00D84FC3">
        <w:tab/>
      </w:r>
      <w:proofErr w:type="spellStart"/>
      <w:r w:rsidR="00467000" w:rsidRPr="00D84FC3">
        <w:t>БРЭ</w:t>
      </w:r>
      <w:proofErr w:type="spellEnd"/>
      <w:r w:rsidR="00467000" w:rsidRPr="00D84FC3">
        <w:t xml:space="preserve"> принимало участие в организации заседания высокого уровня ГА ООН и нескольких официальных сопутствующих мероприятий, которые были проведены 14–16 декабря и включали следующие</w:t>
      </w:r>
      <w:r w:rsidRPr="00D84FC3">
        <w:t>:</w:t>
      </w:r>
    </w:p>
    <w:p w:rsidR="00467000" w:rsidRPr="00D84FC3" w:rsidRDefault="00924C0D" w:rsidP="00924C0D">
      <w:pPr>
        <w:pStyle w:val="enumlev1"/>
      </w:pPr>
      <w:r w:rsidRPr="00D84FC3">
        <w:t>i)</w:t>
      </w:r>
      <w:r w:rsidRPr="00D84FC3">
        <w:tab/>
      </w:r>
      <w:hyperlink r:id="rId14" w:history="1">
        <w:r w:rsidR="00467000" w:rsidRPr="00D84FC3">
          <w:rPr>
            <w:rStyle w:val="Hyperlink"/>
          </w:rPr>
          <w:t xml:space="preserve">Укрепление воздействия направлений деятельности </w:t>
        </w:r>
        <w:proofErr w:type="spellStart"/>
        <w:r w:rsidR="00467000" w:rsidRPr="00D84FC3">
          <w:rPr>
            <w:rStyle w:val="Hyperlink"/>
          </w:rPr>
          <w:t>ВВУИО</w:t>
        </w:r>
        <w:proofErr w:type="spellEnd"/>
        <w:r w:rsidR="00467000" w:rsidRPr="00D84FC3">
          <w:rPr>
            <w:rStyle w:val="Hyperlink"/>
          </w:rPr>
          <w:t xml:space="preserve"> на обеспечение устойчивого развития: демонстрация примеров передового опыта, передача ноу-хау, содействие установлению партнерский отношений</w:t>
        </w:r>
      </w:hyperlink>
      <w:r w:rsidR="00467000" w:rsidRPr="00383CE3">
        <w:rPr>
          <w:rStyle w:val="Hyperlink"/>
          <w:color w:val="auto"/>
          <w:u w:val="none"/>
        </w:rPr>
        <w:t>;</w:t>
      </w:r>
      <w:r w:rsidR="00467000" w:rsidRPr="00D84FC3">
        <w:rPr>
          <w:rFonts w:asciiTheme="minorHAnsi" w:hAnsiTheme="minorHAnsi"/>
        </w:rPr>
        <w:t xml:space="preserve"> 14 декабря 2015 года</w:t>
      </w:r>
      <w:r w:rsidRPr="00D84FC3">
        <w:rPr>
          <w:rFonts w:asciiTheme="minorHAnsi" w:hAnsiTheme="minorHAnsi"/>
        </w:rPr>
        <w:t>;</w:t>
      </w:r>
    </w:p>
    <w:p w:rsidR="00467000" w:rsidRPr="00D84FC3" w:rsidRDefault="00924C0D" w:rsidP="00924C0D">
      <w:pPr>
        <w:pStyle w:val="enumlev1"/>
      </w:pPr>
      <w:proofErr w:type="spellStart"/>
      <w:r w:rsidRPr="00D84FC3">
        <w:t>ii</w:t>
      </w:r>
      <w:proofErr w:type="spellEnd"/>
      <w:r w:rsidRPr="00D84FC3">
        <w:t>)</w:t>
      </w:r>
      <w:r w:rsidRPr="00D84FC3">
        <w:tab/>
      </w:r>
      <w:hyperlink r:id="rId15" w:history="1">
        <w:r w:rsidR="00467000" w:rsidRPr="00D84FC3">
          <w:rPr>
            <w:rStyle w:val="Hyperlink"/>
          </w:rPr>
          <w:t>Измерение информационного общества: достигнутые результаты и задачи на будущ</w:t>
        </w:r>
        <w:bookmarkStart w:id="9" w:name="lt_pId075"/>
        <w:r w:rsidR="00467000" w:rsidRPr="00D84FC3">
          <w:rPr>
            <w:rStyle w:val="Hyperlink"/>
          </w:rPr>
          <w:t>ее</w:t>
        </w:r>
        <w:bookmarkEnd w:id="9"/>
      </w:hyperlink>
      <w:r w:rsidR="00467000" w:rsidRPr="00D84FC3">
        <w:t xml:space="preserve">, </w:t>
      </w:r>
      <w:bookmarkStart w:id="10" w:name="lt_pId076"/>
      <w:r w:rsidR="00467000" w:rsidRPr="00D84FC3">
        <w:t>15 декабря 2015</w:t>
      </w:r>
      <w:bookmarkEnd w:id="10"/>
      <w:r w:rsidR="00467000" w:rsidRPr="00D84FC3">
        <w:t> года</w:t>
      </w:r>
      <w:r w:rsidR="002713D9" w:rsidRPr="00D84FC3">
        <w:t>;</w:t>
      </w:r>
    </w:p>
    <w:p w:rsidR="00467000" w:rsidRPr="00D84FC3" w:rsidRDefault="00924C0D" w:rsidP="00924C0D">
      <w:pPr>
        <w:pStyle w:val="enumlev1"/>
      </w:pPr>
      <w:proofErr w:type="spellStart"/>
      <w:r w:rsidRPr="00D84FC3">
        <w:t>iii</w:t>
      </w:r>
      <w:proofErr w:type="spellEnd"/>
      <w:r w:rsidRPr="00D84FC3">
        <w:t>)</w:t>
      </w:r>
      <w:r w:rsidRPr="00D84FC3">
        <w:tab/>
      </w:r>
      <w:hyperlink r:id="rId16" w:history="1">
        <w:r w:rsidR="00467000" w:rsidRPr="00D84FC3">
          <w:rPr>
            <w:rStyle w:val="Hyperlink"/>
            <w:bdr w:val="nil"/>
            <w:shd w:val="clear" w:color="auto" w:fill="FFFFFF"/>
          </w:rPr>
          <w:t xml:space="preserve">Глобальный форум по </w:t>
        </w:r>
        <w:proofErr w:type="spellStart"/>
        <w:r w:rsidR="00467000" w:rsidRPr="00D84FC3">
          <w:rPr>
            <w:rStyle w:val="Hyperlink"/>
            <w:bdr w:val="nil"/>
            <w:shd w:val="clear" w:color="auto" w:fill="FFFFFF"/>
          </w:rPr>
          <w:t>киберкомпетентности</w:t>
        </w:r>
        <w:proofErr w:type="spellEnd"/>
      </w:hyperlink>
      <w:r w:rsidR="00467000" w:rsidRPr="00D84FC3">
        <w:rPr>
          <w:bdr w:val="nil"/>
          <w:shd w:val="clear" w:color="auto" w:fill="FFFFFF"/>
        </w:rPr>
        <w:t xml:space="preserve"> </w:t>
      </w:r>
      <w:r w:rsidR="00467000" w:rsidRPr="00D84FC3">
        <w:t xml:space="preserve">(вклад в качестве члена </w:t>
      </w:r>
      <w:proofErr w:type="spellStart"/>
      <w:r w:rsidR="00467000" w:rsidRPr="00D84FC3">
        <w:t>GFCE</w:t>
      </w:r>
      <w:proofErr w:type="spellEnd"/>
      <w:r w:rsidR="00467000" w:rsidRPr="00D84FC3">
        <w:t xml:space="preserve">), </w:t>
      </w:r>
      <w:bookmarkStart w:id="11" w:name="lt_pId078"/>
      <w:r w:rsidR="00467000" w:rsidRPr="00D84FC3">
        <w:t>15 декабря 2015</w:t>
      </w:r>
      <w:bookmarkEnd w:id="11"/>
      <w:r w:rsidR="00467000" w:rsidRPr="00D84FC3">
        <w:t> года</w:t>
      </w:r>
      <w:r w:rsidR="002713D9" w:rsidRPr="00D84FC3">
        <w:t>;</w:t>
      </w:r>
    </w:p>
    <w:p w:rsidR="00467000" w:rsidRPr="00D84FC3" w:rsidRDefault="00924C0D" w:rsidP="00924C0D">
      <w:pPr>
        <w:pStyle w:val="enumlev1"/>
      </w:pPr>
      <w:proofErr w:type="spellStart"/>
      <w:r w:rsidRPr="00D84FC3">
        <w:lastRenderedPageBreak/>
        <w:t>iv</w:t>
      </w:r>
      <w:proofErr w:type="spellEnd"/>
      <w:r w:rsidRPr="00D84FC3">
        <w:t>)</w:t>
      </w:r>
      <w:r w:rsidRPr="00D84FC3">
        <w:tab/>
      </w:r>
      <w:hyperlink r:id="rId17" w:history="1">
        <w:r w:rsidR="00467000" w:rsidRPr="00D84FC3">
          <w:rPr>
            <w:rStyle w:val="Hyperlink"/>
          </w:rPr>
          <w:t>Создание благоприятных условий для вызывающего доверие соединенного мира</w:t>
        </w:r>
      </w:hyperlink>
      <w:r w:rsidR="00467000" w:rsidRPr="00D84FC3">
        <w:rPr>
          <w:bCs/>
        </w:rPr>
        <w:t xml:space="preserve"> </w:t>
      </w:r>
      <w:r w:rsidR="00467000" w:rsidRPr="00D84FC3">
        <w:t xml:space="preserve">(основное внимание: Направления деятельности </w:t>
      </w:r>
      <w:proofErr w:type="spellStart"/>
      <w:r w:rsidR="00467000" w:rsidRPr="00D84FC3">
        <w:t>ВВУИО</w:t>
      </w:r>
      <w:bookmarkStart w:id="12" w:name="lt_pId080"/>
      <w:proofErr w:type="spellEnd"/>
      <w:r w:rsidR="00467000" w:rsidRPr="00D84FC3">
        <w:t xml:space="preserve"> </w:t>
      </w:r>
      <w:proofErr w:type="spellStart"/>
      <w:r w:rsidR="00467000" w:rsidRPr="00D84FC3">
        <w:t>C2</w:t>
      </w:r>
      <w:proofErr w:type="spellEnd"/>
      <w:r w:rsidR="00467000" w:rsidRPr="00D84FC3">
        <w:t xml:space="preserve">, </w:t>
      </w:r>
      <w:proofErr w:type="spellStart"/>
      <w:r w:rsidR="00467000" w:rsidRPr="00D84FC3">
        <w:t>C5</w:t>
      </w:r>
      <w:proofErr w:type="spellEnd"/>
      <w:r w:rsidR="00467000" w:rsidRPr="00D84FC3">
        <w:t xml:space="preserve">, </w:t>
      </w:r>
      <w:proofErr w:type="spellStart"/>
      <w:r w:rsidR="00467000" w:rsidRPr="00D84FC3">
        <w:t>C6</w:t>
      </w:r>
      <w:proofErr w:type="spellEnd"/>
      <w:r w:rsidR="00467000" w:rsidRPr="00D84FC3">
        <w:t xml:space="preserve">, </w:t>
      </w:r>
      <w:proofErr w:type="spellStart"/>
      <w:r w:rsidR="00467000" w:rsidRPr="00D84FC3">
        <w:t>C4</w:t>
      </w:r>
      <w:proofErr w:type="spellEnd"/>
      <w:r w:rsidR="00467000" w:rsidRPr="00D84FC3">
        <w:t>)</w:t>
      </w:r>
      <w:bookmarkEnd w:id="12"/>
      <w:r w:rsidR="00467000" w:rsidRPr="00D84FC3">
        <w:t>, 16 декабря 2015 года.</w:t>
      </w:r>
    </w:p>
    <w:p w:rsidR="00467000" w:rsidRPr="00D84FC3" w:rsidRDefault="00467000" w:rsidP="002713D9">
      <w:pPr>
        <w:pStyle w:val="Headingb"/>
      </w:pPr>
      <w:r w:rsidRPr="00D84FC3">
        <w:t>Рекомендации</w:t>
      </w:r>
    </w:p>
    <w:p w:rsidR="00467000" w:rsidRPr="00D84FC3" w:rsidRDefault="002713D9" w:rsidP="002713D9">
      <w:r w:rsidRPr="00D84FC3">
        <w:t>20</w:t>
      </w:r>
      <w:r w:rsidRPr="00D84FC3">
        <w:tab/>
      </w:r>
      <w:r w:rsidR="00467000" w:rsidRPr="00D84FC3">
        <w:t xml:space="preserve">Членам МСЭ предлагается представить комментарии по предварительному проекту </w:t>
      </w:r>
      <w:hyperlink r:id="rId18" w:history="1">
        <w:r w:rsidR="00467000" w:rsidRPr="00D84FC3">
          <w:rPr>
            <w:rStyle w:val="Hyperlink"/>
          </w:rPr>
          <w:t>Вклада МСЭ-D в Стратегический план МСЭ на 2020−2023</w:t>
        </w:r>
      </w:hyperlink>
      <w:r w:rsidR="00467000" w:rsidRPr="00D84FC3">
        <w:rPr>
          <w:rStyle w:val="Hyperlink"/>
        </w:rPr>
        <w:t xml:space="preserve"> годы</w:t>
      </w:r>
      <w:r w:rsidR="00467000" w:rsidRPr="00D84FC3">
        <w:t xml:space="preserve">, предварительному проекту </w:t>
      </w:r>
      <w:hyperlink r:id="rId19" w:history="1">
        <w:r w:rsidR="00467000" w:rsidRPr="00D84FC3">
          <w:rPr>
            <w:rStyle w:val="Hyperlink"/>
          </w:rPr>
          <w:t>Плана действий МСЭ-D</w:t>
        </w:r>
      </w:hyperlink>
      <w:r w:rsidR="00467000" w:rsidRPr="00D84FC3">
        <w:t xml:space="preserve">, предварительному проекту </w:t>
      </w:r>
      <w:hyperlink r:id="rId20" w:history="1">
        <w:r w:rsidR="00467000" w:rsidRPr="00D84FC3">
          <w:rPr>
            <w:rStyle w:val="Hyperlink"/>
          </w:rPr>
          <w:t>Декларации ВКРЭ-17</w:t>
        </w:r>
      </w:hyperlink>
      <w:r w:rsidR="00467000" w:rsidRPr="00D84FC3">
        <w:t xml:space="preserve">, с учетом вклада МСЭ-D в выполнение решений </w:t>
      </w:r>
      <w:proofErr w:type="spellStart"/>
      <w:r w:rsidR="00467000" w:rsidRPr="00D84FC3">
        <w:t>ВВУИО</w:t>
      </w:r>
      <w:proofErr w:type="spellEnd"/>
      <w:r w:rsidR="00467000" w:rsidRPr="00D84FC3">
        <w:t xml:space="preserve"> и Повестки дня в области устойчивого развития на период до 2030 года.</w:t>
      </w:r>
    </w:p>
    <w:p w:rsidR="00467000" w:rsidRPr="00D84FC3" w:rsidRDefault="002713D9" w:rsidP="002713D9">
      <w:r w:rsidRPr="00D84FC3">
        <w:t>21</w:t>
      </w:r>
      <w:r w:rsidRPr="00D84FC3">
        <w:tab/>
      </w:r>
      <w:r w:rsidR="00467000" w:rsidRPr="00D84FC3">
        <w:t xml:space="preserve">Членам МСЭ предлагается активно участвовать в подготовительном процессе к Форумам </w:t>
      </w:r>
      <w:proofErr w:type="spellStart"/>
      <w:r w:rsidR="00467000" w:rsidRPr="00D84FC3">
        <w:t>ВВУИО</w:t>
      </w:r>
      <w:proofErr w:type="spellEnd"/>
      <w:r w:rsidR="00467000" w:rsidRPr="00D84FC3">
        <w:t xml:space="preserve"> и в видах деятельности по выполнению решений </w:t>
      </w:r>
      <w:proofErr w:type="spellStart"/>
      <w:r w:rsidR="00467000" w:rsidRPr="00D84FC3">
        <w:t>ВВУИО</w:t>
      </w:r>
      <w:proofErr w:type="spellEnd"/>
      <w:r w:rsidR="00467000" w:rsidRPr="00D84FC3">
        <w:t xml:space="preserve">, а также </w:t>
      </w:r>
      <w:r w:rsidRPr="00D84FC3">
        <w:t>включении ИКТ в планы развития.</w:t>
      </w:r>
    </w:p>
    <w:p w:rsidR="00467000" w:rsidRPr="00D84FC3" w:rsidRDefault="002713D9" w:rsidP="002713D9">
      <w:r w:rsidRPr="00D84FC3">
        <w:t>22</w:t>
      </w:r>
      <w:r w:rsidRPr="00D84FC3">
        <w:tab/>
      </w:r>
      <w:r w:rsidR="00467000" w:rsidRPr="00D84FC3">
        <w:t xml:space="preserve">На региональном уровне и в рамках регионального подготовительного процесса к Всемирной конференции по развитию электросвязи 2017 года (ВКРЭ-17) всем заинтересованным сторонам предлагается внести вклад в пункты повестки дня </w:t>
      </w:r>
      <w:proofErr w:type="spellStart"/>
      <w:r w:rsidR="00467000" w:rsidRPr="00D84FC3">
        <w:t>РФР</w:t>
      </w:r>
      <w:proofErr w:type="spellEnd"/>
      <w:r w:rsidR="00467000" w:rsidRPr="00D84FC3">
        <w:t xml:space="preserve"> и </w:t>
      </w:r>
      <w:proofErr w:type="spellStart"/>
      <w:r w:rsidR="00467000" w:rsidRPr="00D84FC3">
        <w:t>РПС</w:t>
      </w:r>
      <w:proofErr w:type="spellEnd"/>
      <w:r w:rsidR="00467000" w:rsidRPr="00D84FC3">
        <w:t xml:space="preserve">, связанные с </w:t>
      </w:r>
      <w:proofErr w:type="spellStart"/>
      <w:r w:rsidR="00467000" w:rsidRPr="00D84FC3">
        <w:t>ВВУИО</w:t>
      </w:r>
      <w:proofErr w:type="spellEnd"/>
      <w:r w:rsidR="00467000" w:rsidRPr="00D84FC3">
        <w:t xml:space="preserve">, и в обсуждения вопроса ИКТ для </w:t>
      </w:r>
      <w:proofErr w:type="spellStart"/>
      <w:r w:rsidR="00467000" w:rsidRPr="00D84FC3">
        <w:t>ЦУР</w:t>
      </w:r>
      <w:proofErr w:type="spellEnd"/>
      <w:r w:rsidR="00467000" w:rsidRPr="00D84FC3">
        <w:t xml:space="preserve">, принимая во внимание результаты проводимого ГА ООН Общего обзора, где содержится призыв к согласованию процессов </w:t>
      </w:r>
      <w:proofErr w:type="spellStart"/>
      <w:r w:rsidR="00467000" w:rsidRPr="00D84FC3">
        <w:t>ВВУИО</w:t>
      </w:r>
      <w:proofErr w:type="spellEnd"/>
      <w:r w:rsidR="00467000" w:rsidRPr="00D84FC3">
        <w:t xml:space="preserve"> и </w:t>
      </w:r>
      <w:proofErr w:type="spellStart"/>
      <w:r w:rsidR="00467000" w:rsidRPr="00D84FC3">
        <w:t>ЦУР</w:t>
      </w:r>
      <w:proofErr w:type="spellEnd"/>
      <w:r w:rsidR="00467000" w:rsidRPr="00D84FC3">
        <w:t xml:space="preserve">, а также Резолюцию 1332 Совета МСЭ. Результаты предстоящих </w:t>
      </w:r>
      <w:proofErr w:type="spellStart"/>
      <w:r w:rsidR="00467000" w:rsidRPr="00D84FC3">
        <w:t>РФР</w:t>
      </w:r>
      <w:proofErr w:type="spellEnd"/>
      <w:r w:rsidR="00467000" w:rsidRPr="00D84FC3">
        <w:t xml:space="preserve"> и </w:t>
      </w:r>
      <w:proofErr w:type="spellStart"/>
      <w:r w:rsidR="00467000" w:rsidRPr="00D84FC3">
        <w:t>РПС</w:t>
      </w:r>
      <w:proofErr w:type="spellEnd"/>
      <w:r w:rsidR="00467000" w:rsidRPr="00D84FC3">
        <w:t xml:space="preserve"> послужат важным информационно-справочным ресурсом для всех соответствующих собраний, касающихся </w:t>
      </w:r>
      <w:proofErr w:type="spellStart"/>
      <w:r w:rsidR="00467000" w:rsidRPr="00D84FC3">
        <w:t>ВВУИО</w:t>
      </w:r>
      <w:proofErr w:type="spellEnd"/>
      <w:r w:rsidR="00467000" w:rsidRPr="00D84FC3">
        <w:t xml:space="preserve"> и </w:t>
      </w:r>
      <w:proofErr w:type="spellStart"/>
      <w:r w:rsidR="00467000" w:rsidRPr="00D84FC3">
        <w:t>ЦУР</w:t>
      </w:r>
      <w:proofErr w:type="spellEnd"/>
      <w:r w:rsidR="00467000" w:rsidRPr="00D84FC3">
        <w:t>.</w:t>
      </w:r>
    </w:p>
    <w:p w:rsidR="00467000" w:rsidRPr="00D84FC3" w:rsidRDefault="002713D9" w:rsidP="002713D9">
      <w:pPr>
        <w:rPr>
          <w:bCs/>
        </w:rPr>
      </w:pPr>
      <w:r w:rsidRPr="00D84FC3">
        <w:rPr>
          <w:bCs/>
        </w:rPr>
        <w:t>23</w:t>
      </w:r>
      <w:r w:rsidRPr="00D84FC3">
        <w:rPr>
          <w:bCs/>
        </w:rPr>
        <w:tab/>
      </w:r>
      <w:r w:rsidR="00467000" w:rsidRPr="00D84FC3">
        <w:rPr>
          <w:bCs/>
        </w:rPr>
        <w:t xml:space="preserve">Членам МСЭ предлагается активно участвовать в видах деятельности </w:t>
      </w:r>
      <w:proofErr w:type="spellStart"/>
      <w:r w:rsidR="00467000" w:rsidRPr="00D84FC3">
        <w:rPr>
          <w:bCs/>
        </w:rPr>
        <w:t>БРЭ</w:t>
      </w:r>
      <w:proofErr w:type="spellEnd"/>
      <w:r w:rsidR="00467000" w:rsidRPr="00D84FC3">
        <w:rPr>
          <w:bCs/>
        </w:rPr>
        <w:t xml:space="preserve"> в целях создания </w:t>
      </w:r>
      <w:r w:rsidR="00684856" w:rsidRPr="00D84FC3">
        <w:rPr>
          <w:bCs/>
        </w:rPr>
        <w:t>партнерств</w:t>
      </w:r>
      <w:r w:rsidR="00467000" w:rsidRPr="00D84FC3">
        <w:rPr>
          <w:bCs/>
        </w:rPr>
        <w:t xml:space="preserve"> и участия в выполнении решений </w:t>
      </w:r>
      <w:proofErr w:type="spellStart"/>
      <w:r w:rsidR="00467000" w:rsidRPr="00D84FC3">
        <w:t>ВВУИО</w:t>
      </w:r>
      <w:proofErr w:type="spellEnd"/>
      <w:r w:rsidR="00467000" w:rsidRPr="00D84FC3">
        <w:t xml:space="preserve"> и достижении </w:t>
      </w:r>
      <w:proofErr w:type="spellStart"/>
      <w:r w:rsidR="00467000" w:rsidRPr="00D84FC3">
        <w:t>ЦУР</w:t>
      </w:r>
      <w:proofErr w:type="spellEnd"/>
      <w:r w:rsidR="00467000" w:rsidRPr="00D84FC3">
        <w:t>.</w:t>
      </w:r>
    </w:p>
    <w:p w:rsidR="00684856" w:rsidRPr="00D84FC3" w:rsidRDefault="00684856" w:rsidP="002713D9"/>
    <w:p w:rsidR="00684856" w:rsidRPr="00D84FC3" w:rsidRDefault="00684856" w:rsidP="002713D9">
      <w:pPr>
        <w:sectPr w:rsidR="00684856" w:rsidRPr="00D84FC3" w:rsidSect="00684856">
          <w:headerReference w:type="default" r:id="rId21"/>
          <w:footerReference w:type="default" r:id="rId22"/>
          <w:footerReference w:type="first" r:id="rId23"/>
          <w:pgSz w:w="11909" w:h="16834" w:code="9"/>
          <w:pgMar w:top="1134" w:right="1134" w:bottom="1134" w:left="1134" w:header="567" w:footer="567" w:gutter="0"/>
          <w:cols w:space="720"/>
          <w:titlePg/>
        </w:sectPr>
      </w:pPr>
    </w:p>
    <w:p w:rsidR="00CE5C7E" w:rsidRPr="00D84FC3" w:rsidRDefault="00CE5C7E" w:rsidP="005536A4">
      <w:pPr>
        <w:pStyle w:val="AnnexNo"/>
        <w:spacing w:before="0"/>
      </w:pPr>
      <w:r w:rsidRPr="00D84FC3">
        <w:lastRenderedPageBreak/>
        <w:t>Приложение 1</w:t>
      </w:r>
    </w:p>
    <w:p w:rsidR="00CE5C7E" w:rsidRPr="00D84FC3" w:rsidRDefault="00CE5C7E" w:rsidP="005536A4">
      <w:pPr>
        <w:pStyle w:val="Annextitle"/>
        <w:spacing w:before="120" w:after="240"/>
      </w:pPr>
      <w:r w:rsidRPr="00D84FC3">
        <w:t xml:space="preserve">Стратегический план МСЭ-D на 2016−2019 годы: задачи, намеченные результаты деятельности, Цели в области устойчивого развития и направления деятельности </w:t>
      </w:r>
      <w:proofErr w:type="spellStart"/>
      <w:r w:rsidRPr="00D84FC3">
        <w:t>ВВУИО</w:t>
      </w:r>
      <w:proofErr w:type="spellEnd"/>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CE5C7E" w:rsidRPr="00D84FC3" w:rsidTr="008211E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CE5C7E" w:rsidRPr="00D84FC3" w:rsidRDefault="00CE5C7E" w:rsidP="008211E3">
            <w:pPr>
              <w:spacing w:before="40" w:after="40"/>
              <w:ind w:left="113" w:right="113"/>
              <w:jc w:val="center"/>
              <w:rPr>
                <w:rFonts w:asciiTheme="minorHAnsi" w:eastAsia="Calibri" w:hAnsiTheme="minorHAnsi"/>
                <w:color w:val="4F81BD" w:themeColor="accent1"/>
                <w:sz w:val="16"/>
                <w:szCs w:val="16"/>
              </w:rPr>
            </w:pPr>
            <w:r w:rsidRPr="00D84FC3">
              <w:rPr>
                <w:rFonts w:asciiTheme="minorHAnsi" w:eastAsia="Calibri" w:hAnsiTheme="minorHAnsi"/>
                <w:sz w:val="16"/>
                <w:szCs w:val="16"/>
              </w:rPr>
              <w:t>Задачи</w:t>
            </w:r>
          </w:p>
        </w:tc>
        <w:tc>
          <w:tcPr>
            <w:tcW w:w="2976" w:type="dxa"/>
          </w:tcPr>
          <w:p w:rsidR="00CE5C7E" w:rsidRPr="00D84FC3" w:rsidRDefault="00CE5C7E" w:rsidP="008211E3">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sz w:val="16"/>
                <w:szCs w:val="16"/>
              </w:rPr>
            </w:pPr>
            <w:proofErr w:type="spellStart"/>
            <w:r w:rsidRPr="00D84FC3">
              <w:rPr>
                <w:rFonts w:asciiTheme="minorHAnsi" w:eastAsia="Calibri" w:hAnsiTheme="minorHAnsi"/>
                <w:sz w:val="16"/>
                <w:szCs w:val="16"/>
              </w:rPr>
              <w:t>D.1</w:t>
            </w:r>
            <w:proofErr w:type="spellEnd"/>
            <w:r w:rsidRPr="00D84FC3">
              <w:rPr>
                <w:rFonts w:asciiTheme="minorHAnsi" w:eastAsia="Calibri" w:hAnsiTheme="minorHAnsi"/>
                <w:sz w:val="16"/>
                <w:szCs w:val="16"/>
              </w:rPr>
              <w:t xml:space="preserve"> Способствовать международному сотрудничеству по вопросам развития электросвязи/ИКТ</w:t>
            </w:r>
          </w:p>
        </w:tc>
        <w:tc>
          <w:tcPr>
            <w:tcW w:w="3119" w:type="dxa"/>
          </w:tcPr>
          <w:p w:rsidR="00CE5C7E" w:rsidRPr="00D84FC3" w:rsidRDefault="00CE5C7E" w:rsidP="008211E3">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sz w:val="16"/>
                <w:szCs w:val="16"/>
              </w:rPr>
              <w:t>D.2</w:t>
            </w:r>
            <w:proofErr w:type="spellEnd"/>
            <w:r w:rsidRPr="00D84FC3">
              <w:rPr>
                <w:rFonts w:asciiTheme="minorHAnsi" w:eastAsia="Calibri" w:hAnsiTheme="minorHAnsi"/>
                <w:sz w:val="16"/>
                <w:szCs w:val="16"/>
              </w:rPr>
              <w:t xml:space="preserve"> </w:t>
            </w:r>
            <w:r w:rsidRPr="00D84FC3">
              <w:rPr>
                <w:rFonts w:asciiTheme="minorHAnsi" w:hAnsiTheme="minorHAnsi"/>
                <w:sz w:val="16"/>
                <w:szCs w:val="16"/>
              </w:rPr>
              <w:t>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2835" w:type="dxa"/>
          </w:tcPr>
          <w:p w:rsidR="00CE5C7E" w:rsidRPr="00D84FC3" w:rsidRDefault="00CE5C7E" w:rsidP="008211E3">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sz w:val="16"/>
                <w:szCs w:val="16"/>
              </w:rPr>
              <w:t>D.3</w:t>
            </w:r>
            <w:proofErr w:type="spellEnd"/>
            <w:r w:rsidRPr="00D84FC3">
              <w:rPr>
                <w:rFonts w:asciiTheme="minorHAnsi" w:eastAsia="Calibri" w:hAnsiTheme="minorHAnsi"/>
                <w:sz w:val="16"/>
                <w:szCs w:val="16"/>
              </w:rPr>
              <w:t xml:space="preserve"> </w:t>
            </w:r>
            <w:r w:rsidRPr="00D84FC3">
              <w:rPr>
                <w:rFonts w:asciiTheme="minorHAnsi" w:hAnsiTheme="minorHAnsi"/>
                <w:sz w:val="16"/>
                <w:szCs w:val="16"/>
              </w:rPr>
              <w:t>Повышать доверие и безопасность при использовании электросвязи/ИКТ, а также при развертывании соответствующих приложений и услуг</w:t>
            </w:r>
          </w:p>
        </w:tc>
        <w:tc>
          <w:tcPr>
            <w:tcW w:w="2622" w:type="dxa"/>
          </w:tcPr>
          <w:p w:rsidR="00CE5C7E" w:rsidRPr="00D84FC3" w:rsidRDefault="00CE5C7E" w:rsidP="008211E3">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sz w:val="16"/>
                <w:szCs w:val="16"/>
              </w:rPr>
              <w:t>D.4</w:t>
            </w:r>
            <w:proofErr w:type="spellEnd"/>
            <w:r w:rsidRPr="00D84FC3">
              <w:rPr>
                <w:rFonts w:asciiTheme="minorHAnsi" w:eastAsia="Calibri" w:hAnsiTheme="minorHAnsi"/>
                <w:sz w:val="16"/>
                <w:szCs w:val="16"/>
              </w:rPr>
              <w:t xml:space="preserve"> </w:t>
            </w:r>
            <w:r w:rsidRPr="00D84FC3">
              <w:rPr>
                <w:rFonts w:asciiTheme="minorHAnsi" w:hAnsiTheme="minorHAnsi"/>
                <w:sz w:val="16"/>
                <w:szCs w:val="16"/>
              </w:rPr>
              <w:t>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2764" w:type="dxa"/>
          </w:tcPr>
          <w:p w:rsidR="00CE5C7E" w:rsidRPr="00D84FC3" w:rsidRDefault="00CE5C7E" w:rsidP="008211E3">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sz w:val="16"/>
                <w:szCs w:val="16"/>
              </w:rPr>
              <w:t>D.5</w:t>
            </w:r>
            <w:proofErr w:type="spellEnd"/>
            <w:r w:rsidRPr="00D84FC3">
              <w:rPr>
                <w:rFonts w:asciiTheme="minorHAnsi" w:eastAsia="Calibri" w:hAnsiTheme="minorHAnsi"/>
                <w:sz w:val="16"/>
                <w:szCs w:val="16"/>
              </w:rPr>
              <w:t xml:space="preserve"> </w:t>
            </w:r>
            <w:r w:rsidRPr="00D84FC3">
              <w:rPr>
                <w:rFonts w:asciiTheme="minorHAnsi" w:hAnsiTheme="minorHAnsi"/>
                <w:sz w:val="16"/>
                <w:szCs w:val="16"/>
              </w:rPr>
              <w:t>Совершенствовать с помощью электросвязи/ИКТ охрану окружающей среды, меры по смягчению последствий изменения климата, адаптации к ним, а также меры</w:t>
            </w:r>
            <w:r w:rsidRPr="00D84FC3" w:rsidDel="00510828">
              <w:rPr>
                <w:rFonts w:asciiTheme="minorHAnsi" w:hAnsiTheme="minorHAnsi"/>
                <w:sz w:val="16"/>
                <w:szCs w:val="16"/>
              </w:rPr>
              <w:t xml:space="preserve"> </w:t>
            </w:r>
            <w:r w:rsidRPr="00D84FC3">
              <w:rPr>
                <w:rFonts w:asciiTheme="minorHAnsi" w:hAnsiTheme="minorHAnsi"/>
                <w:sz w:val="16"/>
                <w:szCs w:val="16"/>
              </w:rPr>
              <w:t>по управлению операциями при бедствиях</w:t>
            </w:r>
          </w:p>
        </w:tc>
      </w:tr>
      <w:tr w:rsidR="00CE5C7E" w:rsidRPr="00D84FC3" w:rsidTr="008211E3">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CE5C7E" w:rsidRPr="00D84FC3" w:rsidRDefault="00CE5C7E" w:rsidP="008211E3">
            <w:pPr>
              <w:spacing w:before="40" w:after="40"/>
              <w:ind w:left="283" w:right="113" w:hanging="170"/>
              <w:jc w:val="center"/>
              <w:rPr>
                <w:rFonts w:asciiTheme="minorHAnsi" w:eastAsia="Calibri" w:hAnsiTheme="minorHAnsi"/>
                <w:color w:val="4F81BD" w:themeColor="accent1"/>
                <w:sz w:val="16"/>
                <w:szCs w:val="16"/>
              </w:rPr>
            </w:pPr>
            <w:r w:rsidRPr="00D84FC3">
              <w:rPr>
                <w:rFonts w:asciiTheme="minorHAnsi" w:eastAsia="Calibri" w:hAnsiTheme="minorHAnsi"/>
                <w:color w:val="4F81BD" w:themeColor="accent1"/>
                <w:sz w:val="16"/>
                <w:szCs w:val="16"/>
              </w:rPr>
              <w:t>Намеченные результаты деятельности</w:t>
            </w:r>
          </w:p>
        </w:tc>
        <w:tc>
          <w:tcPr>
            <w:tcW w:w="2976" w:type="dxa"/>
          </w:tcPr>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D.1</w:t>
            </w:r>
            <w:proofErr w:type="spellEnd"/>
            <w:r w:rsidRPr="00D84FC3">
              <w:rPr>
                <w:rFonts w:asciiTheme="minorHAnsi" w:eastAsia="Calibri" w:hAnsiTheme="minorHAnsi"/>
                <w:b/>
                <w:bCs/>
                <w:color w:val="4F81BD" w:themeColor="accent1"/>
                <w:sz w:val="16"/>
                <w:szCs w:val="16"/>
              </w:rPr>
              <w:t>-1</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Всемирная конференция по развитию электросвязи (ВКРЭ)</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5, 10,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C11</w:t>
            </w:r>
            <w:proofErr w:type="spellEnd"/>
            <w:r w:rsidRPr="00201C61">
              <w:rPr>
                <w:rFonts w:asciiTheme="minorHAnsi" w:eastAsia="Calibri" w:hAnsiTheme="minorHAnsi"/>
                <w:color w:val="F79646" w:themeColor="accent6"/>
                <w:sz w:val="16"/>
                <w:szCs w:val="16"/>
              </w:rPr>
              <w:t>]</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D.1</w:t>
            </w:r>
            <w:proofErr w:type="spellEnd"/>
            <w:r w:rsidRPr="00D84FC3">
              <w:rPr>
                <w:rFonts w:asciiTheme="minorHAnsi" w:eastAsia="Calibri" w:hAnsiTheme="minorHAnsi"/>
                <w:b/>
                <w:bCs/>
                <w:color w:val="4F81BD" w:themeColor="accent1"/>
                <w:sz w:val="16"/>
                <w:szCs w:val="16"/>
              </w:rPr>
              <w:t>-2</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Региональные подготовительные собрания (</w:t>
            </w:r>
            <w:proofErr w:type="spellStart"/>
            <w:r w:rsidRPr="00D84FC3">
              <w:rPr>
                <w:rFonts w:asciiTheme="minorHAnsi" w:hAnsiTheme="minorHAnsi"/>
                <w:sz w:val="16"/>
                <w:szCs w:val="16"/>
              </w:rPr>
              <w:t>РПС</w:t>
            </w:r>
            <w:proofErr w:type="spellEnd"/>
            <w:r w:rsidRPr="00D84FC3">
              <w:rPr>
                <w:rFonts w:asciiTheme="minorHAnsi" w:hAnsiTheme="minorHAnsi"/>
                <w:sz w:val="16"/>
                <w:szCs w:val="16"/>
              </w:rPr>
              <w:t>)</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5, 10,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C11</w:t>
            </w:r>
            <w:proofErr w:type="spellEnd"/>
            <w:r w:rsidRPr="00201C61">
              <w:rPr>
                <w:rFonts w:asciiTheme="minorHAnsi" w:eastAsia="Calibri" w:hAnsiTheme="minorHAnsi"/>
                <w:color w:val="F79646" w:themeColor="accent6"/>
                <w:sz w:val="16"/>
                <w:szCs w:val="16"/>
              </w:rPr>
              <w:t>]</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D.1</w:t>
            </w:r>
            <w:proofErr w:type="spellEnd"/>
            <w:r w:rsidRPr="00D84FC3">
              <w:rPr>
                <w:rFonts w:asciiTheme="minorHAnsi" w:eastAsia="Calibri" w:hAnsiTheme="minorHAnsi"/>
                <w:b/>
                <w:bCs/>
                <w:color w:val="4F81BD" w:themeColor="accent1"/>
                <w:sz w:val="16"/>
                <w:szCs w:val="16"/>
              </w:rPr>
              <w:t>-3</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Консультативная группа по развитию электросвязи (</w:t>
            </w:r>
            <w:proofErr w:type="spellStart"/>
            <w:r w:rsidRPr="00D84FC3">
              <w:rPr>
                <w:rFonts w:asciiTheme="minorHAnsi" w:hAnsiTheme="minorHAnsi"/>
                <w:sz w:val="16"/>
                <w:szCs w:val="16"/>
              </w:rPr>
              <w:t>КГРЭ</w:t>
            </w:r>
            <w:proofErr w:type="spellEnd"/>
            <w:r w:rsidRPr="00D84FC3">
              <w:rPr>
                <w:rFonts w:asciiTheme="minorHAnsi" w:hAnsiTheme="minorHAnsi"/>
                <w:sz w:val="16"/>
                <w:szCs w:val="16"/>
              </w:rPr>
              <w:t>)</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5, 10,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C11</w:t>
            </w:r>
            <w:proofErr w:type="spellEnd"/>
            <w:r w:rsidRPr="00201C61">
              <w:rPr>
                <w:rFonts w:asciiTheme="minorHAnsi" w:eastAsia="Calibri" w:hAnsiTheme="minorHAnsi"/>
                <w:color w:val="F79646" w:themeColor="accent6"/>
                <w:sz w:val="16"/>
                <w:szCs w:val="16"/>
              </w:rPr>
              <w:t>]</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D.1</w:t>
            </w:r>
            <w:proofErr w:type="spellEnd"/>
            <w:r w:rsidRPr="00D84FC3">
              <w:rPr>
                <w:rFonts w:asciiTheme="minorHAnsi" w:eastAsia="Calibri" w:hAnsiTheme="minorHAnsi"/>
                <w:b/>
                <w:bCs/>
                <w:color w:val="4F81BD" w:themeColor="accent1"/>
                <w:sz w:val="16"/>
                <w:szCs w:val="16"/>
              </w:rPr>
              <w:t>-4</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Исследовательские комиссии</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5, 10, 16, 17]</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C11</w:t>
            </w:r>
            <w:proofErr w:type="spellEnd"/>
            <w:r w:rsidRPr="00201C61">
              <w:rPr>
                <w:rFonts w:asciiTheme="minorHAnsi" w:eastAsia="Calibri" w:hAnsiTheme="minorHAnsi"/>
                <w:color w:val="F79646" w:themeColor="accent6"/>
                <w:sz w:val="16"/>
                <w:szCs w:val="16"/>
              </w:rPr>
              <w:t>]</w:t>
            </w:r>
          </w:p>
        </w:tc>
        <w:tc>
          <w:tcPr>
            <w:tcW w:w="3119" w:type="dxa"/>
          </w:tcPr>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D.2</w:t>
            </w:r>
            <w:proofErr w:type="spellEnd"/>
            <w:r w:rsidRPr="00D84FC3">
              <w:rPr>
                <w:rFonts w:asciiTheme="minorHAnsi" w:eastAsia="Calibri" w:hAnsiTheme="minorHAnsi"/>
                <w:b/>
                <w:bCs/>
                <w:color w:val="4F81BD" w:themeColor="accent1"/>
                <w:sz w:val="16"/>
                <w:szCs w:val="16"/>
              </w:rPr>
              <w:t>-1</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Политическая и регуляторная база</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2, 4, 5, 8, 9, 10, 11,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C6</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пп</w:t>
            </w:r>
            <w:proofErr w:type="spellEnd"/>
            <w:r w:rsidRPr="00201C61">
              <w:rPr>
                <w:rFonts w:asciiTheme="minorHAnsi" w:eastAsia="Calibri" w:hAnsiTheme="minorHAnsi"/>
                <w:color w:val="F79646" w:themeColor="accent6"/>
                <w:sz w:val="16"/>
                <w:szCs w:val="16"/>
              </w:rPr>
              <w:t xml:space="preserve">. 112−119 </w:t>
            </w:r>
            <w:proofErr w:type="spellStart"/>
            <w:r w:rsidRPr="00201C61">
              <w:rPr>
                <w:rFonts w:asciiTheme="minorHAnsi" w:eastAsia="Calibri" w:hAnsiTheme="minorHAnsi"/>
                <w:color w:val="F79646" w:themeColor="accent6"/>
                <w:sz w:val="16"/>
                <w:szCs w:val="16"/>
              </w:rPr>
              <w:t>ТПИО</w:t>
            </w:r>
            <w:proofErr w:type="spellEnd"/>
            <w:r w:rsidRPr="00201C61">
              <w:rPr>
                <w:rFonts w:asciiTheme="minorHAnsi" w:eastAsia="Calibri" w:hAnsiTheme="minorHAnsi"/>
                <w:color w:val="F79646" w:themeColor="accent6"/>
                <w:sz w:val="16"/>
                <w:szCs w:val="16"/>
              </w:rPr>
              <w:t>]</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D.2</w:t>
            </w:r>
            <w:proofErr w:type="spellEnd"/>
            <w:r w:rsidRPr="00D84FC3">
              <w:rPr>
                <w:rFonts w:asciiTheme="minorHAnsi" w:eastAsia="Calibri" w:hAnsiTheme="minorHAnsi"/>
                <w:b/>
                <w:bCs/>
                <w:color w:val="4F81BD" w:themeColor="accent1"/>
                <w:sz w:val="16"/>
                <w:szCs w:val="16"/>
              </w:rPr>
              <w:t xml:space="preserve">-2 </w:t>
            </w:r>
            <w:r w:rsidRPr="00D84FC3">
              <w:rPr>
                <w:rFonts w:asciiTheme="minorHAnsi" w:hAnsiTheme="minorHAnsi"/>
                <w:sz w:val="16"/>
                <w:szCs w:val="16"/>
              </w:rPr>
              <w:t xml:space="preserve">Сети электросвязи/ИКТ, включая соответствие и </w:t>
            </w:r>
            <w:proofErr w:type="gramStart"/>
            <w:r w:rsidRPr="00D84FC3">
              <w:rPr>
                <w:rFonts w:asciiTheme="minorHAnsi" w:hAnsiTheme="minorHAnsi"/>
                <w:sz w:val="16"/>
                <w:szCs w:val="16"/>
              </w:rPr>
              <w:t>функциональную совместимость</w:t>
            </w:r>
            <w:proofErr w:type="gramEnd"/>
            <w:r w:rsidRPr="00D84FC3">
              <w:rPr>
                <w:rFonts w:asciiTheme="minorHAnsi" w:hAnsiTheme="minorHAnsi"/>
                <w:sz w:val="16"/>
                <w:szCs w:val="16"/>
              </w:rPr>
              <w:t xml:space="preserve"> и преодоление разрыва в стандартизации</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5, 8, 9, 10, 11, 16, 17]</w:t>
            </w:r>
          </w:p>
          <w:p w:rsidR="00CE5C7E" w:rsidRPr="00201C61" w:rsidRDefault="00CE5C7E" w:rsidP="005C791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C2</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C3</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 xml:space="preserve"> (электронная научная деятельность), </w:t>
            </w:r>
            <w:proofErr w:type="spellStart"/>
            <w:r w:rsidRPr="00201C61">
              <w:rPr>
                <w:rFonts w:asciiTheme="minorHAnsi" w:eastAsia="Calibri" w:hAnsiTheme="minorHAnsi"/>
                <w:color w:val="F79646" w:themeColor="accent6"/>
                <w:sz w:val="16"/>
                <w:szCs w:val="16"/>
              </w:rPr>
              <w:t>C9</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C11</w:t>
            </w:r>
            <w:proofErr w:type="spellEnd"/>
            <w:r w:rsidRPr="00201C61">
              <w:rPr>
                <w:rFonts w:asciiTheme="minorHAnsi" w:eastAsia="Calibri" w:hAnsiTheme="minorHAnsi"/>
                <w:color w:val="F79646" w:themeColor="accent6"/>
                <w:sz w:val="16"/>
                <w:szCs w:val="16"/>
              </w:rPr>
              <w:t>, Финансовые механизмы для решения задач в области ИКТ в целях развития (</w:t>
            </w:r>
            <w:proofErr w:type="spellStart"/>
            <w:r w:rsidRPr="00201C61">
              <w:rPr>
                <w:rFonts w:asciiTheme="minorHAnsi" w:eastAsia="Calibri" w:hAnsiTheme="minorHAnsi"/>
                <w:color w:val="F79646" w:themeColor="accent6"/>
                <w:sz w:val="16"/>
                <w:szCs w:val="16"/>
              </w:rPr>
              <w:t>ТПИО</w:t>
            </w:r>
            <w:proofErr w:type="spellEnd"/>
            <w:r w:rsidRPr="00201C61">
              <w:rPr>
                <w:rFonts w:asciiTheme="minorHAnsi" w:eastAsia="Calibri" w:hAnsiTheme="minorHAnsi"/>
                <w:color w:val="F79646" w:themeColor="accent6"/>
                <w:sz w:val="16"/>
                <w:szCs w:val="16"/>
              </w:rPr>
              <w:t>)</w:t>
            </w:r>
            <w:r w:rsidR="005C791F" w:rsidRPr="00201C61">
              <w:rPr>
                <w:rFonts w:asciiTheme="minorHAnsi" w:eastAsia="Calibri" w:hAnsiTheme="minorHAnsi"/>
                <w:color w:val="F79646" w:themeColor="accent6"/>
                <w:sz w:val="16"/>
                <w:szCs w:val="16"/>
              </w:rPr>
              <w:t>]</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D.2</w:t>
            </w:r>
            <w:proofErr w:type="spellEnd"/>
            <w:r w:rsidRPr="00D84FC3">
              <w:rPr>
                <w:rFonts w:asciiTheme="minorHAnsi" w:eastAsia="Calibri" w:hAnsiTheme="minorHAnsi"/>
                <w:b/>
                <w:bCs/>
                <w:color w:val="4F81BD" w:themeColor="accent1"/>
                <w:sz w:val="16"/>
                <w:szCs w:val="16"/>
              </w:rPr>
              <w:t>-3</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Инновации и партнерство</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2, 3, 4, 5, 9, 12, 16, 17]</w:t>
            </w:r>
          </w:p>
          <w:p w:rsidR="00CE5C7E" w:rsidRPr="005C791F" w:rsidRDefault="00CE5C7E" w:rsidP="005C791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C3</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C4</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C5</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C6</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 Финансовые механизмы для решения задач в области ИКТ в целях развития (</w:t>
            </w:r>
            <w:proofErr w:type="spellStart"/>
            <w:r w:rsidRPr="00201C61">
              <w:rPr>
                <w:rFonts w:asciiTheme="minorHAnsi" w:eastAsia="Calibri" w:hAnsiTheme="minorHAnsi"/>
                <w:color w:val="F79646" w:themeColor="accent6"/>
                <w:sz w:val="16"/>
                <w:szCs w:val="16"/>
              </w:rPr>
              <w:t>ТПИО</w:t>
            </w:r>
            <w:proofErr w:type="spellEnd"/>
            <w:r w:rsidRPr="00201C61">
              <w:rPr>
                <w:rFonts w:asciiTheme="minorHAnsi" w:eastAsia="Calibri" w:hAnsiTheme="minorHAnsi"/>
                <w:color w:val="F79646" w:themeColor="accent6"/>
                <w:sz w:val="16"/>
                <w:szCs w:val="16"/>
              </w:rPr>
              <w:t>)</w:t>
            </w:r>
            <w:r w:rsidR="005C791F" w:rsidRPr="00201C61">
              <w:rPr>
                <w:rFonts w:asciiTheme="minorHAnsi" w:eastAsia="Calibri" w:hAnsiTheme="minorHAnsi"/>
                <w:color w:val="F79646" w:themeColor="accent6"/>
                <w:sz w:val="16"/>
                <w:szCs w:val="16"/>
              </w:rPr>
              <w:t>]</w:t>
            </w:r>
          </w:p>
        </w:tc>
        <w:tc>
          <w:tcPr>
            <w:tcW w:w="2835" w:type="dxa"/>
          </w:tcPr>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D.3</w:t>
            </w:r>
            <w:proofErr w:type="spellEnd"/>
            <w:r w:rsidRPr="00D84FC3">
              <w:rPr>
                <w:rFonts w:asciiTheme="minorHAnsi" w:eastAsia="Calibri" w:hAnsiTheme="minorHAnsi"/>
                <w:b/>
                <w:bCs/>
                <w:color w:val="4F81BD" w:themeColor="accent1"/>
                <w:sz w:val="16"/>
                <w:szCs w:val="16"/>
              </w:rPr>
              <w:t>-1</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Укрепление доверия и безопасности при использовании ИКТ</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4, 5, 7, 8, 9, 11,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C5</w:t>
            </w:r>
            <w:proofErr w:type="spellEnd"/>
            <w:r w:rsidRPr="00201C61">
              <w:rPr>
                <w:rFonts w:asciiTheme="minorHAnsi" w:eastAsia="Calibri" w:hAnsiTheme="minorHAnsi"/>
                <w:color w:val="F79646" w:themeColor="accent6"/>
                <w:sz w:val="16"/>
                <w:szCs w:val="16"/>
              </w:rPr>
              <w:t>]</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D.3</w:t>
            </w:r>
            <w:proofErr w:type="spellEnd"/>
            <w:r w:rsidRPr="00D84FC3">
              <w:rPr>
                <w:rFonts w:asciiTheme="minorHAnsi" w:eastAsia="Calibri" w:hAnsiTheme="minorHAnsi"/>
                <w:b/>
                <w:bCs/>
                <w:color w:val="4F81BD" w:themeColor="accent1"/>
                <w:sz w:val="16"/>
                <w:szCs w:val="16"/>
              </w:rPr>
              <w:t>-2</w:t>
            </w:r>
            <w:r w:rsidRPr="00D84FC3">
              <w:rPr>
                <w:rFonts w:asciiTheme="minorHAnsi" w:eastAsia="Calibri" w:hAnsiTheme="minorHAnsi"/>
                <w:sz w:val="16"/>
                <w:szCs w:val="16"/>
              </w:rPr>
              <w:t xml:space="preserve"> </w:t>
            </w:r>
            <w:r w:rsidRPr="00D84FC3">
              <w:rPr>
                <w:rFonts w:asciiTheme="minorHAnsi" w:hAnsiTheme="minorHAnsi"/>
                <w:sz w:val="16"/>
                <w:szCs w:val="16"/>
              </w:rPr>
              <w:t>Приложения и услуги ИКТ</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2, 3, 4, 5, 6, 7, 8, 9, 10, 11, 12, 13, 14, 15, 16, 17]</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w:t>
            </w:r>
          </w:p>
        </w:tc>
        <w:tc>
          <w:tcPr>
            <w:tcW w:w="2622" w:type="dxa"/>
          </w:tcPr>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roofErr w:type="spellStart"/>
            <w:r w:rsidRPr="00D84FC3">
              <w:rPr>
                <w:rFonts w:asciiTheme="minorHAnsi" w:hAnsiTheme="minorHAnsi"/>
                <w:b/>
                <w:bCs/>
                <w:color w:val="4F81BD" w:themeColor="accent1"/>
                <w:sz w:val="16"/>
                <w:szCs w:val="16"/>
              </w:rPr>
              <w:t>D.4</w:t>
            </w:r>
            <w:proofErr w:type="spellEnd"/>
            <w:r w:rsidRPr="00D84FC3">
              <w:rPr>
                <w:rFonts w:asciiTheme="minorHAnsi" w:hAnsiTheme="minorHAnsi"/>
                <w:b/>
                <w:bCs/>
                <w:color w:val="4F81BD" w:themeColor="accent1"/>
                <w:sz w:val="16"/>
                <w:szCs w:val="16"/>
              </w:rPr>
              <w:t>-1</w:t>
            </w:r>
            <w:r w:rsidRPr="00D84FC3">
              <w:rPr>
                <w:rFonts w:asciiTheme="minorHAnsi" w:hAnsiTheme="minorHAnsi"/>
                <w:color w:val="4F81BD" w:themeColor="accent1"/>
                <w:sz w:val="16"/>
                <w:szCs w:val="16"/>
              </w:rPr>
              <w:t xml:space="preserve"> </w:t>
            </w:r>
            <w:r w:rsidRPr="00D84FC3">
              <w:rPr>
                <w:rFonts w:asciiTheme="minorHAnsi" w:hAnsiTheme="minorHAnsi"/>
                <w:sz w:val="16"/>
                <w:szCs w:val="16"/>
              </w:rPr>
              <w:t>Создание потенциала</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2, 3, 4, 5, 6, 12, 13, 14,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C4</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 xml:space="preserve"> (электронное обучение)]</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roofErr w:type="spellStart"/>
            <w:r w:rsidRPr="00D84FC3">
              <w:rPr>
                <w:rFonts w:asciiTheme="minorHAnsi" w:hAnsiTheme="minorHAnsi"/>
                <w:b/>
                <w:bCs/>
                <w:color w:val="4F81BD" w:themeColor="accent1"/>
                <w:sz w:val="16"/>
                <w:szCs w:val="16"/>
              </w:rPr>
              <w:t>D.4</w:t>
            </w:r>
            <w:proofErr w:type="spellEnd"/>
            <w:r w:rsidRPr="00D84FC3">
              <w:rPr>
                <w:rFonts w:asciiTheme="minorHAnsi" w:hAnsiTheme="minorHAnsi"/>
                <w:b/>
                <w:bCs/>
                <w:color w:val="4F81BD" w:themeColor="accent1"/>
                <w:sz w:val="16"/>
                <w:szCs w:val="16"/>
              </w:rPr>
              <w:t>-2</w:t>
            </w:r>
            <w:r w:rsidRPr="00D84FC3">
              <w:rPr>
                <w:rFonts w:asciiTheme="minorHAnsi" w:hAnsiTheme="minorHAnsi"/>
                <w:color w:val="4F81BD" w:themeColor="accent1"/>
                <w:sz w:val="16"/>
                <w:szCs w:val="16"/>
              </w:rPr>
              <w:t xml:space="preserve"> </w:t>
            </w:r>
            <w:r w:rsidRPr="00D84FC3">
              <w:rPr>
                <w:rFonts w:asciiTheme="minorHAnsi" w:hAnsiTheme="minorHAnsi"/>
                <w:sz w:val="16"/>
                <w:szCs w:val="16"/>
              </w:rPr>
              <w:t>Статистические данные по электросвязи/ИКТ</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2, 3, 4, 5, 6, 7, 8, 9, 10, 11, 12, 13, 14, 15, 16, 17]</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C2</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C3</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C4</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C5</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C6</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C8</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C9</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C10</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C11</w:t>
            </w:r>
            <w:proofErr w:type="spellEnd"/>
            <w:r w:rsidRPr="00201C61">
              <w:rPr>
                <w:rFonts w:asciiTheme="minorHAnsi" w:eastAsia="Calibri" w:hAnsiTheme="minorHAnsi"/>
                <w:color w:val="F79646" w:themeColor="accent6"/>
                <w:sz w:val="16"/>
                <w:szCs w:val="16"/>
              </w:rPr>
              <w:t>]</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roofErr w:type="spellStart"/>
            <w:r w:rsidRPr="00D84FC3">
              <w:rPr>
                <w:rFonts w:asciiTheme="minorHAnsi" w:hAnsiTheme="minorHAnsi"/>
                <w:b/>
                <w:bCs/>
                <w:color w:val="4F81BD" w:themeColor="accent1"/>
                <w:sz w:val="16"/>
                <w:szCs w:val="16"/>
              </w:rPr>
              <w:t>D.4</w:t>
            </w:r>
            <w:proofErr w:type="spellEnd"/>
            <w:r w:rsidRPr="00D84FC3">
              <w:rPr>
                <w:rFonts w:asciiTheme="minorHAnsi" w:hAnsiTheme="minorHAnsi"/>
                <w:b/>
                <w:bCs/>
                <w:color w:val="4F81BD" w:themeColor="accent1"/>
                <w:sz w:val="16"/>
                <w:szCs w:val="16"/>
              </w:rPr>
              <w:t>-3</w:t>
            </w:r>
            <w:r w:rsidRPr="00D84FC3">
              <w:rPr>
                <w:rFonts w:asciiTheme="minorHAnsi" w:hAnsiTheme="minorHAnsi"/>
                <w:color w:val="4F81BD" w:themeColor="accent1"/>
                <w:sz w:val="16"/>
                <w:szCs w:val="16"/>
              </w:rPr>
              <w:t xml:space="preserve"> </w:t>
            </w:r>
            <w:r w:rsidRPr="00D84FC3">
              <w:rPr>
                <w:rFonts w:asciiTheme="minorHAnsi" w:hAnsiTheme="minorHAnsi"/>
                <w:sz w:val="16"/>
                <w:szCs w:val="16"/>
              </w:rPr>
              <w:t>Охват цифровыми технологиями лиц с особыми потребностями</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4, 5, 8, 10, 11]</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C2</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C3</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C4</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C6</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C8</w:t>
            </w:r>
            <w:proofErr w:type="spellEnd"/>
            <w:r w:rsidRPr="00201C61">
              <w:rPr>
                <w:rFonts w:asciiTheme="minorHAnsi" w:eastAsia="Calibri" w:hAnsiTheme="minorHAnsi"/>
                <w:color w:val="F79646" w:themeColor="accent6"/>
                <w:sz w:val="16"/>
                <w:szCs w:val="16"/>
              </w:rPr>
              <w:t>]</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roofErr w:type="spellStart"/>
            <w:r w:rsidRPr="00D84FC3">
              <w:rPr>
                <w:rFonts w:asciiTheme="minorHAnsi" w:hAnsiTheme="minorHAnsi"/>
                <w:b/>
                <w:bCs/>
                <w:color w:val="4F81BD" w:themeColor="accent1"/>
                <w:sz w:val="16"/>
                <w:szCs w:val="16"/>
              </w:rPr>
              <w:t>D.4</w:t>
            </w:r>
            <w:proofErr w:type="spellEnd"/>
            <w:r w:rsidRPr="00D84FC3">
              <w:rPr>
                <w:rFonts w:asciiTheme="minorHAnsi" w:hAnsiTheme="minorHAnsi"/>
                <w:b/>
                <w:bCs/>
                <w:color w:val="4F81BD" w:themeColor="accent1"/>
                <w:sz w:val="16"/>
                <w:szCs w:val="16"/>
              </w:rPr>
              <w:t>-4</w:t>
            </w:r>
            <w:r w:rsidRPr="00D84FC3">
              <w:rPr>
                <w:rFonts w:asciiTheme="minorHAnsi" w:hAnsiTheme="minorHAnsi"/>
                <w:color w:val="4F81BD" w:themeColor="accent1"/>
                <w:sz w:val="16"/>
                <w:szCs w:val="16"/>
              </w:rPr>
              <w:t xml:space="preserve"> </w:t>
            </w:r>
            <w:r w:rsidRPr="00D84FC3">
              <w:rPr>
                <w:rFonts w:asciiTheme="minorHAnsi" w:hAnsiTheme="minorHAnsi"/>
                <w:sz w:val="16"/>
                <w:szCs w:val="16"/>
              </w:rPr>
              <w:t>Концентрированная помощь наименее развитым странам (</w:t>
            </w:r>
            <w:proofErr w:type="spellStart"/>
            <w:r w:rsidRPr="00D84FC3">
              <w:rPr>
                <w:rFonts w:asciiTheme="minorHAnsi" w:hAnsiTheme="minorHAnsi"/>
                <w:sz w:val="16"/>
                <w:szCs w:val="16"/>
              </w:rPr>
              <w:t>НРС</w:t>
            </w:r>
            <w:proofErr w:type="spellEnd"/>
            <w:r w:rsidRPr="00D84FC3">
              <w:rPr>
                <w:rFonts w:asciiTheme="minorHAnsi" w:hAnsiTheme="minorHAnsi"/>
                <w:sz w:val="16"/>
                <w:szCs w:val="16"/>
              </w:rPr>
              <w:t>), малым островным развивающимся государствам (</w:t>
            </w:r>
            <w:proofErr w:type="spellStart"/>
            <w:r w:rsidRPr="00D84FC3">
              <w:rPr>
                <w:rFonts w:asciiTheme="minorHAnsi" w:hAnsiTheme="minorHAnsi"/>
                <w:sz w:val="16"/>
                <w:szCs w:val="16"/>
              </w:rPr>
              <w:t>СИДС</w:t>
            </w:r>
            <w:proofErr w:type="spellEnd"/>
            <w:r w:rsidRPr="00D84FC3">
              <w:rPr>
                <w:rFonts w:asciiTheme="minorHAnsi" w:hAnsiTheme="minorHAnsi"/>
                <w:sz w:val="16"/>
                <w:szCs w:val="16"/>
              </w:rPr>
              <w:t>) и развивающимся странам, не имеющим выхода к морю (</w:t>
            </w:r>
            <w:proofErr w:type="spellStart"/>
            <w:r w:rsidRPr="00D84FC3">
              <w:rPr>
                <w:rFonts w:asciiTheme="minorHAnsi" w:hAnsiTheme="minorHAnsi"/>
                <w:sz w:val="16"/>
                <w:szCs w:val="16"/>
              </w:rPr>
              <w:t>ЛЛДС</w:t>
            </w:r>
            <w:proofErr w:type="spellEnd"/>
            <w:r w:rsidRPr="00D84FC3">
              <w:rPr>
                <w:rFonts w:asciiTheme="minorHAnsi" w:hAnsiTheme="minorHAnsi"/>
                <w:sz w:val="16"/>
                <w:szCs w:val="16"/>
              </w:rPr>
              <w:t>)</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7, 8, 9, 11, 13, 17]</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C2</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C6</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w:t>
            </w:r>
          </w:p>
        </w:tc>
        <w:tc>
          <w:tcPr>
            <w:tcW w:w="2764" w:type="dxa"/>
          </w:tcPr>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D.5</w:t>
            </w:r>
            <w:proofErr w:type="spellEnd"/>
            <w:r w:rsidRPr="00D84FC3">
              <w:rPr>
                <w:rFonts w:asciiTheme="minorHAnsi" w:eastAsia="Calibri" w:hAnsiTheme="minorHAnsi"/>
                <w:b/>
                <w:bCs/>
                <w:color w:val="4F81BD" w:themeColor="accent1"/>
                <w:sz w:val="16"/>
                <w:szCs w:val="16"/>
              </w:rPr>
              <w:t>-1</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ИКТ и адаптация к изменению климата и смягчение его последствий</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3, 5, 9, 11, 13]</w:t>
            </w:r>
          </w:p>
          <w:p w:rsidR="00CE5C7E" w:rsidRPr="00201C61"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 xml:space="preserve"> (электронная охрана окружающей среды)]</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D.5</w:t>
            </w:r>
            <w:proofErr w:type="spellEnd"/>
            <w:r w:rsidRPr="00D84FC3">
              <w:rPr>
                <w:rFonts w:asciiTheme="minorHAnsi" w:eastAsia="Calibri" w:hAnsiTheme="minorHAnsi"/>
                <w:b/>
                <w:bCs/>
                <w:color w:val="4F81BD" w:themeColor="accent1"/>
                <w:sz w:val="16"/>
                <w:szCs w:val="16"/>
              </w:rPr>
              <w:t>-2</w:t>
            </w:r>
            <w:r w:rsidRPr="00D84FC3">
              <w:rPr>
                <w:rFonts w:asciiTheme="minorHAnsi" w:eastAsia="Calibri" w:hAnsiTheme="minorHAnsi"/>
                <w:color w:val="4F81BD" w:themeColor="accent1"/>
                <w:sz w:val="16"/>
                <w:szCs w:val="16"/>
              </w:rPr>
              <w:t xml:space="preserve"> </w:t>
            </w:r>
            <w:r w:rsidRPr="00D84FC3">
              <w:rPr>
                <w:rFonts w:asciiTheme="minorHAnsi" w:hAnsiTheme="minorHAnsi"/>
                <w:sz w:val="16"/>
                <w:szCs w:val="16"/>
              </w:rPr>
              <w:t>Электросвязь в чрезвычайных ситуациях</w:t>
            </w:r>
          </w:p>
          <w:p w:rsidR="00CE5C7E" w:rsidRPr="00D84FC3" w:rsidRDefault="00CE5C7E" w:rsidP="008211E3">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[Цели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5, 11, 13]</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C2</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 xml:space="preserve"> (электронная охрана окружающей среды)]</w:t>
            </w:r>
          </w:p>
        </w:tc>
      </w:tr>
      <w:tr w:rsidR="00CE5C7E" w:rsidRPr="00D84FC3" w:rsidTr="008211E3">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CE5C7E" w:rsidRPr="00D84FC3" w:rsidRDefault="00CE5C7E" w:rsidP="008211E3">
            <w:pPr>
              <w:spacing w:before="40" w:after="40"/>
              <w:ind w:left="283" w:right="113" w:hanging="170"/>
              <w:jc w:val="center"/>
              <w:rPr>
                <w:rFonts w:asciiTheme="minorHAnsi" w:eastAsia="Calibri" w:hAnsiTheme="minorHAnsi"/>
                <w:color w:val="4F81BD" w:themeColor="accent1"/>
                <w:sz w:val="16"/>
                <w:szCs w:val="16"/>
              </w:rPr>
            </w:pPr>
          </w:p>
        </w:tc>
        <w:tc>
          <w:tcPr>
            <w:tcW w:w="14316" w:type="dxa"/>
            <w:gridSpan w:val="5"/>
          </w:tcPr>
          <w:p w:rsidR="00CE5C7E" w:rsidRPr="00D84FC3" w:rsidRDefault="00CE5C7E" w:rsidP="008211E3">
            <w:pPr>
              <w:spacing w:before="40" w:after="40"/>
              <w:ind w:right="113"/>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Следующие намеченные результаты деятельности руководящих органов МСЭ способствуют выполнению всех задач Союза:</w:t>
            </w:r>
          </w:p>
          <w:p w:rsidR="00CE5C7E" w:rsidRPr="00D84FC3" w:rsidRDefault="00CE5C7E" w:rsidP="008211E3">
            <w:pPr>
              <w:spacing w:before="40" w:after="40"/>
              <w:ind w:right="113"/>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 Решения, Резолюции, Рекомендации и другие результаты работы Полномочной конференции</w:t>
            </w:r>
            <w:r w:rsidR="005536A4" w:rsidRPr="00D84FC3">
              <w:rPr>
                <w:rFonts w:asciiTheme="minorHAnsi" w:eastAsia="Calibri" w:hAnsiTheme="minorHAnsi"/>
                <w:sz w:val="16"/>
                <w:szCs w:val="16"/>
              </w:rPr>
              <w:t>;</w:t>
            </w:r>
          </w:p>
          <w:p w:rsidR="00CE5C7E" w:rsidRPr="00D84FC3" w:rsidRDefault="00CE5C7E" w:rsidP="008211E3">
            <w:pPr>
              <w:spacing w:before="40" w:after="40"/>
              <w:ind w:left="170" w:hanging="1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 Решения и Резолюции Совета, а также результаты работы рабочих групп Совета</w:t>
            </w:r>
            <w:r w:rsidR="005536A4" w:rsidRPr="00D84FC3">
              <w:rPr>
                <w:rFonts w:asciiTheme="minorHAnsi" w:eastAsia="Calibri" w:hAnsiTheme="minorHAnsi"/>
                <w:sz w:val="16"/>
                <w:szCs w:val="16"/>
              </w:rPr>
              <w:t>.</w:t>
            </w:r>
          </w:p>
        </w:tc>
      </w:tr>
    </w:tbl>
    <w:p w:rsidR="005536A4" w:rsidRPr="00D84FC3" w:rsidRDefault="005536A4">
      <w:pPr>
        <w:tabs>
          <w:tab w:val="clear" w:pos="794"/>
          <w:tab w:val="clear" w:pos="1191"/>
          <w:tab w:val="clear" w:pos="1588"/>
          <w:tab w:val="clear" w:pos="1985"/>
        </w:tabs>
        <w:overflowPunct/>
        <w:autoSpaceDE/>
        <w:autoSpaceDN/>
        <w:adjustRightInd/>
        <w:spacing w:before="0"/>
        <w:textAlignment w:val="auto"/>
        <w:rPr>
          <w:b/>
          <w:szCs w:val="22"/>
        </w:rPr>
      </w:pPr>
      <w:r w:rsidRPr="00D84FC3">
        <w:rPr>
          <w:szCs w:val="22"/>
        </w:rPr>
        <w:br w:type="page"/>
      </w:r>
    </w:p>
    <w:p w:rsidR="005536A4" w:rsidRPr="00D84FC3" w:rsidRDefault="00CE5C7E" w:rsidP="005536A4">
      <w:pPr>
        <w:pStyle w:val="AnnexNo"/>
        <w:spacing w:before="0"/>
      </w:pPr>
      <w:r w:rsidRPr="00D84FC3">
        <w:lastRenderedPageBreak/>
        <w:t>Приложение 2</w:t>
      </w:r>
    </w:p>
    <w:p w:rsidR="00CE5C7E" w:rsidRPr="005C791F" w:rsidRDefault="00CE5C7E" w:rsidP="005536A4">
      <w:pPr>
        <w:pStyle w:val="Heading2"/>
        <w:spacing w:before="0" w:after="240"/>
        <w:ind w:left="0" w:firstLine="0"/>
        <w:jc w:val="center"/>
        <w:rPr>
          <w:b w:val="0"/>
          <w:sz w:val="20"/>
        </w:rPr>
      </w:pPr>
      <w:r w:rsidRPr="00D84FC3">
        <w:rPr>
          <w:sz w:val="26"/>
        </w:rPr>
        <w:t xml:space="preserve">Предварительный проект вклада МСЭ-D в Стратегический план МСЭ на 2020−2023 годы: задачи, конечные результаты, </w:t>
      </w:r>
      <w:r w:rsidR="005C791F">
        <w:rPr>
          <w:sz w:val="26"/>
        </w:rPr>
        <w:br/>
      </w:r>
      <w:proofErr w:type="spellStart"/>
      <w:r w:rsidRPr="00D84FC3">
        <w:rPr>
          <w:sz w:val="26"/>
        </w:rPr>
        <w:t>ЦУР</w:t>
      </w:r>
      <w:proofErr w:type="spellEnd"/>
      <w:r w:rsidRPr="00D84FC3">
        <w:rPr>
          <w:sz w:val="26"/>
        </w:rPr>
        <w:t xml:space="preserve"> и направления деятельности </w:t>
      </w:r>
      <w:proofErr w:type="spellStart"/>
      <w:proofErr w:type="gramStart"/>
      <w:r w:rsidRPr="00D84FC3">
        <w:rPr>
          <w:sz w:val="26"/>
        </w:rPr>
        <w:t>ВВУИО</w:t>
      </w:r>
      <w:proofErr w:type="spellEnd"/>
      <w:r w:rsidRPr="00D84FC3">
        <w:rPr>
          <w:sz w:val="26"/>
        </w:rPr>
        <w:br/>
      </w:r>
      <w:r w:rsidRPr="005C791F">
        <w:rPr>
          <w:b w:val="0"/>
          <w:sz w:val="20"/>
        </w:rPr>
        <w:t>(</w:t>
      </w:r>
      <w:proofErr w:type="gramEnd"/>
      <w:r w:rsidRPr="005C791F">
        <w:rPr>
          <w:b w:val="0"/>
          <w:sz w:val="20"/>
        </w:rPr>
        <w:t xml:space="preserve">Источник: Работающая по переписке Группа по Стратегическому плану, Оперативному плану и Декларации (Док. </w:t>
      </w:r>
      <w:proofErr w:type="spellStart"/>
      <w:r w:rsidRPr="005C791F">
        <w:rPr>
          <w:b w:val="0"/>
          <w:sz w:val="20"/>
        </w:rPr>
        <w:t>TDAG16</w:t>
      </w:r>
      <w:proofErr w:type="spellEnd"/>
      <w:r w:rsidRPr="005C791F">
        <w:rPr>
          <w:b w:val="0"/>
          <w:sz w:val="20"/>
        </w:rPr>
        <w:t>-21/</w:t>
      </w:r>
      <w:proofErr w:type="spellStart"/>
      <w:r w:rsidRPr="005C791F">
        <w:rPr>
          <w:b w:val="0"/>
          <w:sz w:val="20"/>
        </w:rPr>
        <w:t>CG-OL-SPOPD</w:t>
      </w:r>
      <w:proofErr w:type="spellEnd"/>
      <w:r w:rsidRPr="005C791F">
        <w:rPr>
          <w:b w:val="0"/>
          <w:sz w:val="20"/>
        </w:rPr>
        <w:t>/3))</w:t>
      </w:r>
    </w:p>
    <w:tbl>
      <w:tblPr>
        <w:tblStyle w:val="GridTable4-Accent12"/>
        <w:tblW w:w="14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3591"/>
        <w:gridCol w:w="3592"/>
        <w:gridCol w:w="3592"/>
        <w:gridCol w:w="3592"/>
      </w:tblGrid>
      <w:tr w:rsidR="00CE5C7E" w:rsidRPr="00D84FC3" w:rsidTr="00E029DC">
        <w:trPr>
          <w:cnfStyle w:val="100000000000" w:firstRow="1" w:lastRow="0" w:firstColumn="0" w:lastColumn="0" w:oddVBand="0" w:evenVBand="0" w:oddHBand="0" w:evenHBand="0" w:firstRowFirstColumn="0" w:firstRowLastColumn="0" w:lastRowFirstColumn="0" w:lastRowLastColumn="0"/>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CE5C7E" w:rsidRPr="00D84FC3" w:rsidRDefault="00CE5C7E" w:rsidP="005536A4">
            <w:pPr>
              <w:spacing w:before="40" w:after="40"/>
              <w:ind w:left="113" w:right="113"/>
              <w:jc w:val="center"/>
              <w:rPr>
                <w:rFonts w:asciiTheme="minorHAnsi" w:eastAsia="Calibri" w:hAnsiTheme="minorHAnsi"/>
                <w:bCs w:val="0"/>
                <w:color w:val="4F81BD" w:themeColor="accent1"/>
                <w:sz w:val="16"/>
                <w:szCs w:val="16"/>
              </w:rPr>
            </w:pPr>
            <w:r w:rsidRPr="00D84FC3">
              <w:rPr>
                <w:rFonts w:asciiTheme="minorHAnsi" w:eastAsia="Calibri" w:hAnsiTheme="minorHAnsi"/>
                <w:sz w:val="16"/>
                <w:szCs w:val="16"/>
              </w:rPr>
              <w:t>Задачи</w:t>
            </w:r>
          </w:p>
        </w:tc>
        <w:tc>
          <w:tcPr>
            <w:tcW w:w="3591" w:type="dxa"/>
          </w:tcPr>
          <w:p w:rsidR="00CE5C7E" w:rsidRPr="00D84FC3" w:rsidRDefault="00CE5C7E" w:rsidP="005536A4">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sz w:val="16"/>
                <w:szCs w:val="16"/>
              </w:rPr>
              <w:t>D.1</w:t>
            </w:r>
            <w:proofErr w:type="spellEnd"/>
            <w:r w:rsidRPr="00D84FC3">
              <w:rPr>
                <w:rFonts w:asciiTheme="minorHAnsi" w:eastAsia="Calibri" w:hAnsiTheme="minorHAnsi"/>
                <w:sz w:val="16"/>
                <w:szCs w:val="16"/>
              </w:rPr>
              <w:t xml:space="preserve"> Координация: </w:t>
            </w:r>
            <w:r w:rsidRPr="00D84FC3">
              <w:rPr>
                <w:rFonts w:asciiTheme="minorHAnsi" w:hAnsiTheme="minorHAnsi"/>
                <w:sz w:val="16"/>
                <w:szCs w:val="16"/>
              </w:rPr>
              <w:t>Содействовать международному сотрудничеству и согласию по вопросам развития электросвязи/ИКТ</w:t>
            </w:r>
          </w:p>
        </w:tc>
        <w:tc>
          <w:tcPr>
            <w:tcW w:w="3592" w:type="dxa"/>
          </w:tcPr>
          <w:p w:rsidR="00CE5C7E" w:rsidRPr="00D84FC3" w:rsidRDefault="00CE5C7E" w:rsidP="005536A4">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sz w:val="16"/>
                <w:szCs w:val="16"/>
              </w:rPr>
              <w:t>D.2</w:t>
            </w:r>
            <w:proofErr w:type="spellEnd"/>
            <w:r w:rsidRPr="00D84FC3">
              <w:rPr>
                <w:rFonts w:asciiTheme="minorHAnsi" w:eastAsia="Calibri" w:hAnsiTheme="minorHAnsi"/>
                <w:sz w:val="16"/>
                <w:szCs w:val="16"/>
              </w:rPr>
              <w:t xml:space="preserve"> 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tc>
        <w:tc>
          <w:tcPr>
            <w:tcW w:w="3592" w:type="dxa"/>
          </w:tcPr>
          <w:p w:rsidR="00CE5C7E" w:rsidRPr="00D84FC3" w:rsidRDefault="00CE5C7E" w:rsidP="005536A4">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Cs w:val="0"/>
                <w:sz w:val="16"/>
                <w:szCs w:val="16"/>
              </w:rPr>
            </w:pPr>
            <w:proofErr w:type="spellStart"/>
            <w:r w:rsidRPr="00D84FC3">
              <w:rPr>
                <w:rFonts w:asciiTheme="minorHAnsi" w:eastAsia="Calibri" w:hAnsiTheme="minorHAnsi"/>
                <w:sz w:val="16"/>
                <w:szCs w:val="16"/>
              </w:rPr>
              <w:t>D.3</w:t>
            </w:r>
            <w:proofErr w:type="spellEnd"/>
            <w:r w:rsidRPr="00D84FC3">
              <w:rPr>
                <w:rFonts w:asciiTheme="minorHAnsi" w:eastAsia="Calibri" w:hAnsiTheme="minorHAnsi"/>
                <w:sz w:val="16"/>
                <w:szCs w:val="16"/>
              </w:rPr>
              <w:t xml:space="preserve"> Благоприятная среда: Содействовать благоприятной политике и условиям регулирования, способствующим устойчивому развитию электросвязи/ИКТ</w:t>
            </w:r>
          </w:p>
        </w:tc>
        <w:tc>
          <w:tcPr>
            <w:tcW w:w="3592" w:type="dxa"/>
          </w:tcPr>
          <w:p w:rsidR="00CE5C7E" w:rsidRPr="00D84FC3" w:rsidRDefault="00CE5C7E" w:rsidP="005536A4">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Cs w:val="0"/>
                <w:sz w:val="16"/>
                <w:szCs w:val="16"/>
              </w:rPr>
            </w:pPr>
            <w:proofErr w:type="spellStart"/>
            <w:r w:rsidRPr="00D84FC3">
              <w:rPr>
                <w:rFonts w:asciiTheme="minorHAnsi" w:eastAsia="Calibri" w:hAnsiTheme="minorHAnsi"/>
                <w:sz w:val="16"/>
                <w:szCs w:val="16"/>
              </w:rPr>
              <w:t>D.4</w:t>
            </w:r>
            <w:proofErr w:type="spellEnd"/>
            <w:r w:rsidRPr="00D84FC3">
              <w:rPr>
                <w:rFonts w:asciiTheme="minorHAnsi" w:eastAsia="Calibri" w:hAnsiTheme="minorHAnsi"/>
                <w:sz w:val="16"/>
                <w:szCs w:val="16"/>
              </w:rPr>
              <w:t xml:space="preserve">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p>
        </w:tc>
      </w:tr>
      <w:tr w:rsidR="003E7F8C" w:rsidRPr="00D84FC3" w:rsidTr="00E029DC">
        <w:trPr>
          <w:cantSplit/>
          <w:jc w:val="cent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3E7F8C" w:rsidRPr="00D84FC3" w:rsidRDefault="00E029DC" w:rsidP="005536A4">
            <w:pPr>
              <w:spacing w:before="40" w:after="40"/>
              <w:ind w:left="113" w:right="113"/>
              <w:jc w:val="center"/>
              <w:rPr>
                <w:rFonts w:asciiTheme="minorHAnsi" w:eastAsia="Calibri" w:hAnsiTheme="minorHAnsi"/>
                <w:color w:val="4F81BD" w:themeColor="accent1"/>
                <w:sz w:val="16"/>
                <w:szCs w:val="16"/>
              </w:rPr>
            </w:pPr>
            <w:r w:rsidRPr="00D84FC3">
              <w:rPr>
                <w:rFonts w:asciiTheme="minorHAnsi" w:eastAsia="Calibri" w:hAnsiTheme="minorHAnsi"/>
                <w:color w:val="4F81BD" w:themeColor="accent1"/>
                <w:sz w:val="16"/>
                <w:szCs w:val="16"/>
              </w:rPr>
              <w:t>Конечные результаты</w:t>
            </w:r>
          </w:p>
        </w:tc>
        <w:tc>
          <w:tcPr>
            <w:tcW w:w="3591" w:type="dxa"/>
          </w:tcPr>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D.1</w:t>
            </w:r>
            <w:proofErr w:type="spellEnd"/>
            <w:r w:rsidRPr="00D84FC3">
              <w:rPr>
                <w:rFonts w:asciiTheme="minorHAnsi" w:eastAsia="Calibri" w:hAnsiTheme="minorHAnsi"/>
                <w:b/>
                <w:bCs/>
                <w:color w:val="4F81BD" w:themeColor="accent1"/>
                <w:sz w:val="16"/>
                <w:szCs w:val="16"/>
              </w:rPr>
              <w:t>-1</w:t>
            </w:r>
            <w:r w:rsidRPr="00D84FC3">
              <w:rPr>
                <w:rFonts w:asciiTheme="minorHAnsi" w:eastAsia="Calibri" w:hAnsiTheme="minorHAnsi"/>
                <w:sz w:val="16"/>
                <w:szCs w:val="16"/>
              </w:rPr>
              <w:t>: Расширенный обзор и повышенный уровень согласия с проектом вклада МСЭ-D в проект Стратегического плана МСЭ, Декларацию Всемирной конференции по развитию электросвязи (ВКРЭ) и План действий ВКРЭ.</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плана на 2016−2019 гг. </w:t>
            </w:r>
            <w:proofErr w:type="spellStart"/>
            <w:r w:rsidRPr="00D84FC3">
              <w:rPr>
                <w:rFonts w:asciiTheme="minorHAnsi" w:eastAsia="Calibri" w:hAnsiTheme="minorHAnsi"/>
                <w:i/>
                <w:iCs/>
                <w:color w:val="4F81BD" w:themeColor="accent1"/>
                <w:sz w:val="16"/>
                <w:szCs w:val="16"/>
              </w:rPr>
              <w:t>D.1</w:t>
            </w:r>
            <w:proofErr w:type="spellEnd"/>
            <w:r w:rsidRPr="00D84FC3">
              <w:rPr>
                <w:rFonts w:asciiTheme="minorHAnsi" w:eastAsia="Calibri" w:hAnsiTheme="minorHAnsi"/>
                <w:i/>
                <w:iCs/>
                <w:color w:val="4F81BD" w:themeColor="accent1"/>
                <w:sz w:val="16"/>
                <w:szCs w:val="16"/>
              </w:rPr>
              <w:noBreakHyphen/>
              <w:t>1−</w:t>
            </w:r>
            <w:proofErr w:type="spellStart"/>
            <w:r w:rsidRPr="00D84FC3">
              <w:rPr>
                <w:rFonts w:asciiTheme="minorHAnsi" w:eastAsia="Calibri" w:hAnsiTheme="minorHAnsi"/>
                <w:i/>
                <w:iCs/>
                <w:color w:val="4F81BD" w:themeColor="accent1"/>
                <w:sz w:val="16"/>
                <w:szCs w:val="16"/>
              </w:rPr>
              <w:t>D.1</w:t>
            </w:r>
            <w:proofErr w:type="spellEnd"/>
            <w:r w:rsidRPr="00D84FC3">
              <w:rPr>
                <w:rFonts w:asciiTheme="minorHAnsi" w:eastAsia="Calibri" w:hAnsiTheme="minorHAnsi"/>
                <w:i/>
                <w:iCs/>
                <w:color w:val="4F81BD" w:themeColor="accent1"/>
                <w:sz w:val="16"/>
                <w:szCs w:val="16"/>
              </w:rPr>
              <w:t>-6 и </w:t>
            </w:r>
            <w:proofErr w:type="spellStart"/>
            <w:r w:rsidRPr="00D84FC3">
              <w:rPr>
                <w:rFonts w:asciiTheme="minorHAnsi" w:eastAsia="Calibri" w:hAnsiTheme="minorHAnsi"/>
                <w:i/>
                <w:iCs/>
                <w:color w:val="4F81BD" w:themeColor="accent1"/>
                <w:sz w:val="16"/>
                <w:szCs w:val="16"/>
              </w:rPr>
              <w:t>D.1</w:t>
            </w:r>
            <w:proofErr w:type="spellEnd"/>
            <w:r w:rsidRPr="00D84FC3">
              <w:rPr>
                <w:rFonts w:asciiTheme="minorHAnsi" w:eastAsia="Calibri" w:hAnsiTheme="minorHAnsi"/>
                <w:i/>
                <w:iCs/>
                <w:color w:val="4F81BD" w:themeColor="accent1"/>
                <w:sz w:val="16"/>
                <w:szCs w:val="16"/>
              </w:rPr>
              <w:noBreakHyphen/>
              <w:t>8−</w:t>
            </w:r>
            <w:proofErr w:type="spellStart"/>
            <w:r w:rsidRPr="00D84FC3">
              <w:rPr>
                <w:rFonts w:asciiTheme="minorHAnsi" w:eastAsia="Calibri" w:hAnsiTheme="minorHAnsi"/>
                <w:i/>
                <w:iCs/>
                <w:color w:val="4F81BD" w:themeColor="accent1"/>
                <w:sz w:val="16"/>
                <w:szCs w:val="16"/>
              </w:rPr>
              <w:t>D.1</w:t>
            </w:r>
            <w:proofErr w:type="spellEnd"/>
            <w:r w:rsidRPr="00D84FC3">
              <w:rPr>
                <w:rFonts w:asciiTheme="minorHAnsi" w:eastAsia="Calibri" w:hAnsiTheme="minorHAnsi"/>
                <w:i/>
                <w:iCs/>
                <w:color w:val="4F81BD" w:themeColor="accent1"/>
                <w:sz w:val="16"/>
                <w:szCs w:val="16"/>
              </w:rPr>
              <w:t>-10</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5, 10, 16 и 17]</w:t>
            </w:r>
          </w:p>
          <w:p w:rsidR="00E029DC" w:rsidRPr="00201C61"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F79646" w:themeColor="accent6"/>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C11</w:t>
            </w:r>
            <w:proofErr w:type="spellEnd"/>
            <w:r w:rsidRPr="00201C61">
              <w:rPr>
                <w:rFonts w:asciiTheme="minorHAnsi" w:eastAsia="Calibri" w:hAnsiTheme="minorHAnsi"/>
                <w:color w:val="F79646" w:themeColor="accent6"/>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D.1</w:t>
            </w:r>
            <w:proofErr w:type="spellEnd"/>
            <w:r w:rsidRPr="00D84FC3">
              <w:rPr>
                <w:rFonts w:asciiTheme="minorHAnsi" w:eastAsia="Calibri" w:hAnsiTheme="minorHAnsi"/>
                <w:b/>
                <w:bCs/>
                <w:color w:val="4F81BD" w:themeColor="accent1"/>
                <w:sz w:val="16"/>
                <w:szCs w:val="16"/>
              </w:rPr>
              <w:t>-2</w:t>
            </w:r>
            <w:r w:rsidRPr="00D84FC3">
              <w:rPr>
                <w:rFonts w:asciiTheme="minorHAnsi" w:eastAsia="Calibri" w:hAnsiTheme="minorHAnsi"/>
                <w:sz w:val="16"/>
                <w:szCs w:val="16"/>
              </w:rPr>
              <w:t xml:space="preserve">: Оценка осуществления Плана действий и Плана действий </w:t>
            </w:r>
            <w:proofErr w:type="spellStart"/>
            <w:r w:rsidRPr="00D84FC3">
              <w:rPr>
                <w:rFonts w:asciiTheme="minorHAnsi" w:eastAsia="Calibri" w:hAnsiTheme="minorHAnsi"/>
                <w:sz w:val="16"/>
                <w:szCs w:val="16"/>
              </w:rPr>
              <w:t>ВВУИО</w:t>
            </w:r>
            <w:proofErr w:type="spellEnd"/>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конечного результата </w:t>
            </w:r>
            <w:proofErr w:type="spellStart"/>
            <w:r w:rsidRPr="00D84FC3">
              <w:rPr>
                <w:rFonts w:asciiTheme="minorHAnsi" w:eastAsia="Calibri" w:hAnsiTheme="minorHAnsi"/>
                <w:i/>
                <w:iCs/>
                <w:color w:val="4F81BD" w:themeColor="accent1"/>
                <w:sz w:val="16"/>
                <w:szCs w:val="16"/>
              </w:rPr>
              <w:t>D.1</w:t>
            </w:r>
            <w:proofErr w:type="spellEnd"/>
            <w:r w:rsidRPr="00D84FC3">
              <w:rPr>
                <w:rFonts w:asciiTheme="minorHAnsi" w:eastAsia="Calibri" w:hAnsiTheme="minorHAnsi"/>
                <w:i/>
                <w:iCs/>
                <w:color w:val="4F81BD" w:themeColor="accent1"/>
                <w:sz w:val="16"/>
                <w:szCs w:val="16"/>
              </w:rPr>
              <w:noBreakHyphen/>
              <w:t>7 Стратегического плана на 2016−2019 гг.</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7030A0"/>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5, 10, 16 и 17]</w:t>
            </w:r>
          </w:p>
          <w:p w:rsidR="003E7F8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4F81BD" w:themeColor="accent1"/>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C11</w:t>
            </w:r>
            <w:proofErr w:type="spellEnd"/>
            <w:r w:rsidRPr="00201C61">
              <w:rPr>
                <w:rFonts w:asciiTheme="minorHAnsi" w:eastAsia="Calibri" w:hAnsiTheme="minorHAnsi"/>
                <w:color w:val="F79646" w:themeColor="accent6"/>
                <w:sz w:val="16"/>
                <w:szCs w:val="16"/>
              </w:rPr>
              <w:t>]</w:t>
            </w:r>
          </w:p>
        </w:tc>
        <w:tc>
          <w:tcPr>
            <w:tcW w:w="3592" w:type="dxa"/>
          </w:tcPr>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D.2</w:t>
            </w:r>
            <w:proofErr w:type="spellEnd"/>
            <w:r w:rsidRPr="00D84FC3">
              <w:rPr>
                <w:rFonts w:asciiTheme="minorHAnsi" w:eastAsia="Calibri" w:hAnsiTheme="minorHAnsi"/>
                <w:b/>
                <w:bCs/>
                <w:color w:val="4F81BD" w:themeColor="accent1"/>
                <w:sz w:val="16"/>
                <w:szCs w:val="16"/>
              </w:rPr>
              <w:t>-1</w:t>
            </w:r>
            <w:r w:rsidRPr="00D84FC3">
              <w:rPr>
                <w:rFonts w:asciiTheme="minorHAnsi" w:eastAsia="Calibri" w:hAnsiTheme="minorHAnsi"/>
                <w:sz w:val="16"/>
                <w:szCs w:val="16"/>
              </w:rPr>
              <w:t xml:space="preserve">: 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w:t>
            </w:r>
            <w:proofErr w:type="gramStart"/>
            <w:r w:rsidRPr="00D84FC3">
              <w:rPr>
                <w:rFonts w:asciiTheme="minorHAnsi" w:eastAsia="Calibri" w:hAnsiTheme="minorHAnsi"/>
                <w:sz w:val="16"/>
                <w:szCs w:val="16"/>
              </w:rPr>
              <w:t>функциональную совместимость</w:t>
            </w:r>
            <w:proofErr w:type="gramEnd"/>
            <w:r w:rsidRPr="00D84FC3">
              <w:rPr>
                <w:rFonts w:asciiTheme="minorHAnsi" w:eastAsia="Calibri" w:hAnsiTheme="minorHAnsi"/>
                <w:sz w:val="16"/>
                <w:szCs w:val="16"/>
              </w:rPr>
              <w:t xml:space="preserve"> и управление использованием спектра.</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плана на 2016−2019 гг. </w:t>
            </w:r>
            <w:r w:rsidRPr="00D84FC3">
              <w:rPr>
                <w:rFonts w:asciiTheme="minorHAnsi" w:eastAsia="Calibri" w:hAnsiTheme="minorHAnsi"/>
                <w:i/>
                <w:iCs/>
                <w:color w:val="4F81BD" w:themeColor="accent1"/>
                <w:sz w:val="16"/>
                <w:szCs w:val="16"/>
              </w:rPr>
              <w:br/>
            </w:r>
            <w:proofErr w:type="spellStart"/>
            <w:r w:rsidRPr="00D84FC3">
              <w:rPr>
                <w:rFonts w:asciiTheme="minorHAnsi" w:eastAsia="Calibri" w:hAnsiTheme="minorHAnsi"/>
                <w:i/>
                <w:iCs/>
                <w:color w:val="4F81BD" w:themeColor="accent1"/>
                <w:sz w:val="16"/>
                <w:szCs w:val="16"/>
              </w:rPr>
              <w:t>D.2</w:t>
            </w:r>
            <w:proofErr w:type="spellEnd"/>
            <w:r w:rsidRPr="00D84FC3">
              <w:rPr>
                <w:rFonts w:asciiTheme="minorHAnsi" w:eastAsia="Calibri" w:hAnsiTheme="minorHAnsi"/>
                <w:i/>
                <w:iCs/>
                <w:color w:val="4F81BD" w:themeColor="accent1"/>
                <w:sz w:val="16"/>
                <w:szCs w:val="16"/>
              </w:rPr>
              <w:noBreakHyphen/>
              <w:t xml:space="preserve">3 – </w:t>
            </w:r>
            <w:proofErr w:type="spellStart"/>
            <w:r w:rsidRPr="00D84FC3">
              <w:rPr>
                <w:rFonts w:asciiTheme="minorHAnsi" w:eastAsia="Calibri" w:hAnsiTheme="minorHAnsi"/>
                <w:i/>
                <w:iCs/>
                <w:color w:val="4F81BD" w:themeColor="accent1"/>
                <w:sz w:val="16"/>
                <w:szCs w:val="16"/>
              </w:rPr>
              <w:t>D.2</w:t>
            </w:r>
            <w:proofErr w:type="spellEnd"/>
            <w:r w:rsidRPr="00D84FC3">
              <w:rPr>
                <w:rFonts w:asciiTheme="minorHAnsi" w:eastAsia="Calibri" w:hAnsiTheme="minorHAnsi"/>
                <w:i/>
                <w:iCs/>
                <w:color w:val="4F81BD" w:themeColor="accent1"/>
                <w:sz w:val="16"/>
                <w:szCs w:val="16"/>
              </w:rPr>
              <w:t>-6</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5, 8, 9, 10, 11, 16 и 17]</w:t>
            </w:r>
          </w:p>
          <w:p w:rsidR="00E029DC" w:rsidRPr="00201C61"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F79646" w:themeColor="accent6"/>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C2</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C3</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C9</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C11</w:t>
            </w:r>
            <w:proofErr w:type="spellEnd"/>
            <w:r w:rsidRPr="00201C61">
              <w:rPr>
                <w:rFonts w:asciiTheme="minorHAnsi" w:eastAsia="Calibri" w:hAnsiTheme="minorHAnsi"/>
                <w:color w:val="F79646" w:themeColor="accent6"/>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D.2</w:t>
            </w:r>
            <w:proofErr w:type="spellEnd"/>
            <w:r w:rsidRPr="00D84FC3">
              <w:rPr>
                <w:rFonts w:asciiTheme="minorHAnsi" w:eastAsia="Calibri" w:hAnsiTheme="minorHAnsi"/>
                <w:b/>
                <w:bCs/>
                <w:color w:val="4F81BD" w:themeColor="accent1"/>
                <w:sz w:val="16"/>
                <w:szCs w:val="16"/>
              </w:rPr>
              <w:t>-2</w:t>
            </w:r>
            <w:r w:rsidRPr="00D84FC3">
              <w:rPr>
                <w:rFonts w:asciiTheme="minorHAnsi" w:eastAsia="Calibri" w:hAnsiTheme="minorHAnsi"/>
                <w:sz w:val="16"/>
                <w:szCs w:val="16"/>
              </w:rPr>
              <w:t xml:space="preserve">: Повышение потенциала членов МСЭ для эффективного реагирования на </w:t>
            </w:r>
            <w:proofErr w:type="spellStart"/>
            <w:r w:rsidRPr="00D84FC3">
              <w:rPr>
                <w:rFonts w:asciiTheme="minorHAnsi" w:eastAsia="Calibri" w:hAnsiTheme="minorHAnsi"/>
                <w:sz w:val="16"/>
                <w:szCs w:val="16"/>
              </w:rPr>
              <w:t>киберугрозы</w:t>
            </w:r>
            <w:proofErr w:type="spellEnd"/>
            <w:r w:rsidRPr="00D84FC3">
              <w:rPr>
                <w:rFonts w:asciiTheme="minorHAnsi" w:eastAsia="Calibri" w:hAnsiTheme="minorHAnsi"/>
                <w:sz w:val="16"/>
                <w:szCs w:val="16"/>
              </w:rPr>
              <w:t xml:space="preserve"> и разработки национальных стратегий и развития потенциала для обеспечения </w:t>
            </w:r>
            <w:proofErr w:type="spellStart"/>
            <w:r w:rsidRPr="00D84FC3">
              <w:rPr>
                <w:rFonts w:asciiTheme="minorHAnsi" w:eastAsia="Calibri" w:hAnsiTheme="minorHAnsi"/>
                <w:sz w:val="16"/>
                <w:szCs w:val="16"/>
              </w:rPr>
              <w:t>кибербезопасности</w:t>
            </w:r>
            <w:proofErr w:type="spellEnd"/>
            <w:r w:rsidRPr="00D84FC3">
              <w:rPr>
                <w:rFonts w:asciiTheme="minorHAnsi" w:eastAsia="Calibri" w:hAnsiTheme="minorHAnsi"/>
                <w:sz w:val="16"/>
                <w:szCs w:val="16"/>
              </w:rPr>
              <w:t>, включая создание потенциала.</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w:t>
            </w:r>
            <w:r w:rsidR="005C791F">
              <w:rPr>
                <w:rFonts w:asciiTheme="minorHAnsi" w:eastAsia="Calibri" w:hAnsiTheme="minorHAnsi"/>
                <w:i/>
                <w:iCs/>
                <w:color w:val="4F81BD" w:themeColor="accent1"/>
                <w:sz w:val="16"/>
                <w:szCs w:val="16"/>
              </w:rPr>
              <w:t xml:space="preserve">плана на 2016−2019 гг. </w:t>
            </w:r>
            <w:r w:rsidR="005C791F">
              <w:rPr>
                <w:rFonts w:asciiTheme="minorHAnsi" w:eastAsia="Calibri" w:hAnsiTheme="minorHAnsi"/>
                <w:i/>
                <w:iCs/>
                <w:color w:val="4F81BD" w:themeColor="accent1"/>
                <w:sz w:val="16"/>
                <w:szCs w:val="16"/>
              </w:rPr>
              <w:br/>
            </w:r>
            <w:proofErr w:type="spellStart"/>
            <w:r w:rsidR="005C791F">
              <w:rPr>
                <w:rFonts w:asciiTheme="minorHAnsi" w:eastAsia="Calibri" w:hAnsiTheme="minorHAnsi"/>
                <w:i/>
                <w:iCs/>
                <w:color w:val="4F81BD" w:themeColor="accent1"/>
                <w:sz w:val="16"/>
                <w:szCs w:val="16"/>
              </w:rPr>
              <w:t>D.3</w:t>
            </w:r>
            <w:proofErr w:type="spellEnd"/>
            <w:r w:rsidR="005C791F">
              <w:rPr>
                <w:rFonts w:asciiTheme="minorHAnsi" w:eastAsia="Calibri" w:hAnsiTheme="minorHAnsi"/>
                <w:i/>
                <w:iCs/>
                <w:color w:val="4F81BD" w:themeColor="accent1"/>
                <w:sz w:val="16"/>
                <w:szCs w:val="16"/>
              </w:rPr>
              <w:t>-1–</w:t>
            </w:r>
            <w:proofErr w:type="spellStart"/>
            <w:r w:rsidRPr="00D84FC3">
              <w:rPr>
                <w:rFonts w:asciiTheme="minorHAnsi" w:eastAsia="Calibri" w:hAnsiTheme="minorHAnsi"/>
                <w:i/>
                <w:iCs/>
                <w:color w:val="4F81BD" w:themeColor="accent1"/>
                <w:sz w:val="16"/>
                <w:szCs w:val="16"/>
              </w:rPr>
              <w:t>D.</w:t>
            </w:r>
            <w:proofErr w:type="gramStart"/>
            <w:r w:rsidRPr="00D84FC3">
              <w:rPr>
                <w:rFonts w:asciiTheme="minorHAnsi" w:eastAsia="Calibri" w:hAnsiTheme="minorHAnsi"/>
                <w:i/>
                <w:iCs/>
                <w:color w:val="4F81BD" w:themeColor="accent1"/>
                <w:sz w:val="16"/>
                <w:szCs w:val="16"/>
              </w:rPr>
              <w:t>3</w:t>
            </w:r>
            <w:proofErr w:type="spellEnd"/>
            <w:r w:rsidRPr="00D84FC3">
              <w:rPr>
                <w:rFonts w:asciiTheme="minorHAnsi" w:eastAsia="Calibri" w:hAnsiTheme="minorHAnsi"/>
                <w:i/>
                <w:iCs/>
                <w:color w:val="4F81BD" w:themeColor="accent1"/>
                <w:sz w:val="16"/>
                <w:szCs w:val="16"/>
              </w:rPr>
              <w:t>.-</w:t>
            </w:r>
            <w:proofErr w:type="gramEnd"/>
            <w:r w:rsidRPr="00D84FC3">
              <w:rPr>
                <w:rFonts w:asciiTheme="minorHAnsi" w:eastAsia="Calibri" w:hAnsiTheme="minorHAnsi"/>
                <w:i/>
                <w:iCs/>
                <w:color w:val="4F81BD" w:themeColor="accent1"/>
                <w:sz w:val="16"/>
                <w:szCs w:val="16"/>
              </w:rPr>
              <w:t>3</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4, 9, 11 и 16]</w:t>
            </w:r>
          </w:p>
          <w:p w:rsidR="003E7F8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C5</w:t>
            </w:r>
            <w:proofErr w:type="spellEnd"/>
            <w:r w:rsidRPr="00201C61">
              <w:rPr>
                <w:rFonts w:asciiTheme="minorHAnsi" w:eastAsia="Calibri" w:hAnsiTheme="minorHAnsi"/>
                <w:color w:val="F79646" w:themeColor="accent6"/>
                <w:sz w:val="16"/>
                <w:szCs w:val="16"/>
              </w:rPr>
              <w:t>]</w:t>
            </w:r>
          </w:p>
        </w:tc>
        <w:tc>
          <w:tcPr>
            <w:tcW w:w="3592" w:type="dxa"/>
          </w:tcPr>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D.3</w:t>
            </w:r>
            <w:proofErr w:type="spellEnd"/>
            <w:r w:rsidRPr="00D84FC3">
              <w:rPr>
                <w:rFonts w:asciiTheme="minorHAnsi" w:eastAsia="Calibri" w:hAnsiTheme="minorHAnsi"/>
                <w:b/>
                <w:bCs/>
                <w:color w:val="4F81BD" w:themeColor="accent1"/>
                <w:sz w:val="16"/>
                <w:szCs w:val="16"/>
              </w:rPr>
              <w:t>-1</w:t>
            </w:r>
            <w:r w:rsidRPr="00D84FC3">
              <w:rPr>
                <w:rFonts w:asciiTheme="minorHAnsi" w:eastAsia="Calibri" w:hAnsiTheme="minorHAnsi"/>
                <w:sz w:val="16"/>
                <w:szCs w:val="16"/>
              </w:rPr>
              <w:t>: Укрепление потенциала Государств</w:t>
            </w:r>
            <w:r w:rsidRPr="00D84FC3">
              <w:rPr>
                <w:rFonts w:asciiTheme="minorHAnsi" w:eastAsia="Calibri" w:hAnsiTheme="minorHAnsi"/>
                <w:sz w:val="16"/>
                <w:szCs w:val="16"/>
              </w:rPr>
              <w:noBreakHyphen/>
              <w:t>Членов для разработки благоприятной политики, нормативных и правовых основ, способствующих развитию электросвязи/ИКТ.</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плана на 2016−2019 гг. </w:t>
            </w:r>
            <w:proofErr w:type="spellStart"/>
            <w:r w:rsidRPr="00D84FC3">
              <w:rPr>
                <w:rFonts w:asciiTheme="minorHAnsi" w:eastAsia="Calibri" w:hAnsiTheme="minorHAnsi"/>
                <w:i/>
                <w:iCs/>
                <w:color w:val="4F81BD" w:themeColor="accent1"/>
                <w:sz w:val="16"/>
                <w:szCs w:val="16"/>
              </w:rPr>
              <w:t>D.2</w:t>
            </w:r>
            <w:proofErr w:type="spellEnd"/>
            <w:r w:rsidRPr="00D84FC3">
              <w:rPr>
                <w:rFonts w:asciiTheme="minorHAnsi" w:eastAsia="Calibri" w:hAnsiTheme="minorHAnsi"/>
                <w:i/>
                <w:iCs/>
                <w:color w:val="4F81BD" w:themeColor="accent1"/>
                <w:sz w:val="16"/>
                <w:szCs w:val="16"/>
              </w:rPr>
              <w:t xml:space="preserve">-1 и </w:t>
            </w:r>
            <w:proofErr w:type="spellStart"/>
            <w:r w:rsidRPr="00D84FC3">
              <w:rPr>
                <w:rFonts w:asciiTheme="minorHAnsi" w:eastAsia="Calibri" w:hAnsiTheme="minorHAnsi"/>
                <w:i/>
                <w:iCs/>
                <w:color w:val="4F81BD" w:themeColor="accent1"/>
                <w:sz w:val="16"/>
                <w:szCs w:val="16"/>
              </w:rPr>
              <w:t>D.2</w:t>
            </w:r>
            <w:proofErr w:type="spellEnd"/>
            <w:r w:rsidRPr="00D84FC3">
              <w:rPr>
                <w:rFonts w:asciiTheme="minorHAnsi" w:eastAsia="Calibri" w:hAnsiTheme="minorHAnsi"/>
                <w:i/>
                <w:iCs/>
                <w:color w:val="4F81BD" w:themeColor="accent1"/>
                <w:sz w:val="16"/>
                <w:szCs w:val="16"/>
              </w:rPr>
              <w:t>-2</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2, 4, 5, 8, 9, 10, 11, 16, и 17]</w:t>
            </w:r>
          </w:p>
          <w:p w:rsidR="00E029DC" w:rsidRPr="00201C61"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F79646" w:themeColor="accent6"/>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C6</w:t>
            </w:r>
            <w:proofErr w:type="spellEnd"/>
            <w:r w:rsidRPr="00201C61">
              <w:rPr>
                <w:rFonts w:asciiTheme="minorHAnsi" w:eastAsia="Calibri" w:hAnsiTheme="minorHAnsi"/>
                <w:color w:val="F79646" w:themeColor="accent6"/>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D.3</w:t>
            </w:r>
            <w:proofErr w:type="spellEnd"/>
            <w:r w:rsidRPr="00D84FC3">
              <w:rPr>
                <w:rFonts w:asciiTheme="minorHAnsi" w:eastAsia="Calibri" w:hAnsiTheme="minorHAnsi"/>
                <w:b/>
                <w:bCs/>
                <w:color w:val="4F81BD" w:themeColor="accent1"/>
                <w:sz w:val="16"/>
                <w:szCs w:val="16"/>
              </w:rPr>
              <w:t>-2</w:t>
            </w:r>
            <w:r w:rsidRPr="00D84FC3">
              <w:rPr>
                <w:rFonts w:asciiTheme="minorHAnsi" w:eastAsia="Calibri" w:hAnsiTheme="minorHAnsi"/>
                <w:b/>
                <w:bCs/>
                <w:color w:val="1F497D" w:themeColor="text2"/>
                <w:sz w:val="16"/>
                <w:szCs w:val="16"/>
              </w:rPr>
              <w:t>:</w:t>
            </w:r>
            <w:r w:rsidRPr="00D84FC3">
              <w:rPr>
                <w:rFonts w:asciiTheme="minorHAnsi" w:eastAsia="Calibri" w:hAnsiTheme="minorHAnsi"/>
                <w:color w:val="1F497D" w:themeColor="text2"/>
                <w:sz w:val="16"/>
                <w:szCs w:val="16"/>
              </w:rPr>
              <w:t xml:space="preserve"> </w:t>
            </w:r>
            <w:r w:rsidRPr="00D84FC3">
              <w:rPr>
                <w:rFonts w:asciiTheme="minorHAnsi" w:eastAsia="Calibri" w:hAnsiTheme="minorHAnsi"/>
                <w:sz w:val="16"/>
                <w:szCs w:val="16"/>
              </w:rPr>
              <w:t>Укрепление потенциала Государств</w:t>
            </w:r>
            <w:r w:rsidRPr="00D84FC3">
              <w:rPr>
                <w:rFonts w:asciiTheme="minorHAnsi" w:eastAsia="Calibri" w:hAnsiTheme="minorHAnsi"/>
                <w:sz w:val="16"/>
                <w:szCs w:val="16"/>
              </w:rPr>
              <w:noBreakHyphen/>
              <w:t>Членов для создания высококачественных и сопоставимых на международном уровне статистических данных в сфере ИКТ, основанных на согласованных стандартах и методиках</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плана на 2016−2019 гг. </w:t>
            </w:r>
            <w:proofErr w:type="spellStart"/>
            <w:r w:rsidRPr="00D84FC3">
              <w:rPr>
                <w:rFonts w:asciiTheme="minorHAnsi" w:eastAsia="Calibri" w:hAnsiTheme="minorHAnsi"/>
                <w:i/>
                <w:iCs/>
                <w:color w:val="4F81BD" w:themeColor="accent1"/>
                <w:sz w:val="16"/>
                <w:szCs w:val="16"/>
              </w:rPr>
              <w:t>D.4</w:t>
            </w:r>
            <w:proofErr w:type="spellEnd"/>
            <w:r w:rsidRPr="00D84FC3">
              <w:rPr>
                <w:rFonts w:asciiTheme="minorHAnsi" w:eastAsia="Calibri" w:hAnsiTheme="minorHAnsi"/>
                <w:i/>
                <w:iCs/>
                <w:color w:val="4F81BD" w:themeColor="accent1"/>
                <w:sz w:val="16"/>
                <w:szCs w:val="16"/>
              </w:rPr>
              <w:t xml:space="preserve">-4 и </w:t>
            </w:r>
            <w:proofErr w:type="spellStart"/>
            <w:r w:rsidRPr="00D84FC3">
              <w:rPr>
                <w:rFonts w:asciiTheme="minorHAnsi" w:eastAsia="Calibri" w:hAnsiTheme="minorHAnsi"/>
                <w:i/>
                <w:iCs/>
                <w:color w:val="4F81BD" w:themeColor="accent1"/>
                <w:sz w:val="16"/>
                <w:szCs w:val="16"/>
              </w:rPr>
              <w:t>D.4</w:t>
            </w:r>
            <w:proofErr w:type="spellEnd"/>
            <w:r w:rsidRPr="00D84FC3">
              <w:rPr>
                <w:rFonts w:asciiTheme="minorHAnsi" w:eastAsia="Calibri" w:hAnsiTheme="minorHAnsi"/>
                <w:i/>
                <w:iCs/>
                <w:color w:val="4F81BD" w:themeColor="accent1"/>
                <w:sz w:val="16"/>
                <w:szCs w:val="16"/>
              </w:rPr>
              <w:t>-5</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1−17]</w:t>
            </w:r>
            <w:r w:rsidRPr="00D84FC3" w:rsidDel="00BF2CD6">
              <w:rPr>
                <w:rFonts w:asciiTheme="minorHAnsi" w:eastAsia="Calibri" w:hAnsiTheme="minorHAnsi"/>
                <w:color w:val="10662B"/>
                <w:sz w:val="16"/>
                <w:szCs w:val="16"/>
              </w:rPr>
              <w:t xml:space="preserve"> </w:t>
            </w:r>
          </w:p>
          <w:p w:rsidR="003E7F8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4F81BD" w:themeColor="accent1"/>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C1−C11</w:t>
            </w:r>
            <w:proofErr w:type="spellEnd"/>
            <w:r w:rsidRPr="00201C61">
              <w:rPr>
                <w:rFonts w:asciiTheme="minorHAnsi" w:eastAsia="Calibri" w:hAnsiTheme="minorHAnsi"/>
                <w:color w:val="F79646" w:themeColor="accent6"/>
                <w:sz w:val="16"/>
                <w:szCs w:val="16"/>
              </w:rPr>
              <w:t>]</w:t>
            </w:r>
          </w:p>
        </w:tc>
        <w:tc>
          <w:tcPr>
            <w:tcW w:w="3592" w:type="dxa"/>
          </w:tcPr>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b/>
                <w:bCs/>
                <w:color w:val="4F81BD" w:themeColor="accent1"/>
                <w:sz w:val="16"/>
                <w:szCs w:val="16"/>
              </w:rPr>
              <w:t>D-4-1</w:t>
            </w:r>
            <w:r w:rsidRPr="00D84FC3">
              <w:rPr>
                <w:rFonts w:asciiTheme="minorHAnsi" w:eastAsia="Calibri" w:hAnsiTheme="minorHAnsi"/>
                <w:sz w:val="16"/>
                <w:szCs w:val="16"/>
              </w:rPr>
              <w:t>: Расширение доступа и использования электросвязи/ИКТ в наименее развитых странах (</w:t>
            </w:r>
            <w:proofErr w:type="spellStart"/>
            <w:r w:rsidRPr="00D84FC3">
              <w:rPr>
                <w:rFonts w:asciiTheme="minorHAnsi" w:eastAsia="Calibri" w:hAnsiTheme="minorHAnsi"/>
                <w:sz w:val="16"/>
                <w:szCs w:val="16"/>
              </w:rPr>
              <w:t>НРС</w:t>
            </w:r>
            <w:proofErr w:type="spellEnd"/>
            <w:r w:rsidRPr="00D84FC3">
              <w:rPr>
                <w:rFonts w:asciiTheme="minorHAnsi" w:eastAsia="Calibri" w:hAnsiTheme="minorHAnsi"/>
                <w:sz w:val="16"/>
                <w:szCs w:val="16"/>
              </w:rPr>
              <w:t>), малых островных развивающихся государствах (</w:t>
            </w:r>
            <w:proofErr w:type="spellStart"/>
            <w:r w:rsidRPr="00D84FC3">
              <w:rPr>
                <w:rFonts w:asciiTheme="minorHAnsi" w:eastAsia="Calibri" w:hAnsiTheme="minorHAnsi"/>
                <w:sz w:val="16"/>
                <w:szCs w:val="16"/>
              </w:rPr>
              <w:t>СИДС</w:t>
            </w:r>
            <w:proofErr w:type="spellEnd"/>
            <w:r w:rsidRPr="00D84FC3">
              <w:rPr>
                <w:rFonts w:asciiTheme="minorHAnsi" w:eastAsia="Calibri" w:hAnsiTheme="minorHAnsi"/>
                <w:sz w:val="16"/>
                <w:szCs w:val="16"/>
              </w:rPr>
              <w:t>), развивающихся странах, не имеющих выхода к морю (</w:t>
            </w:r>
            <w:proofErr w:type="spellStart"/>
            <w:r w:rsidRPr="00D84FC3">
              <w:rPr>
                <w:rFonts w:asciiTheme="minorHAnsi" w:eastAsia="Calibri" w:hAnsiTheme="minorHAnsi"/>
                <w:sz w:val="16"/>
                <w:szCs w:val="16"/>
              </w:rPr>
              <w:t>ЛЛДС</w:t>
            </w:r>
            <w:proofErr w:type="spellEnd"/>
            <w:r w:rsidRPr="00D84FC3">
              <w:rPr>
                <w:rFonts w:asciiTheme="minorHAnsi" w:eastAsia="Calibri" w:hAnsiTheme="minorHAnsi"/>
                <w:sz w:val="16"/>
                <w:szCs w:val="16"/>
              </w:rPr>
              <w:t>), и в странах с переходной экономикой.</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плана на 2016−2019 гг. </w:t>
            </w:r>
            <w:r w:rsidRPr="00D84FC3">
              <w:rPr>
                <w:rFonts w:asciiTheme="minorHAnsi" w:eastAsia="Calibri" w:hAnsiTheme="minorHAnsi"/>
                <w:i/>
                <w:iCs/>
                <w:color w:val="4F81BD" w:themeColor="accent1"/>
                <w:sz w:val="16"/>
                <w:szCs w:val="16"/>
              </w:rPr>
              <w:br/>
            </w:r>
            <w:proofErr w:type="spellStart"/>
            <w:r w:rsidRPr="00D84FC3">
              <w:rPr>
                <w:rFonts w:asciiTheme="minorHAnsi" w:eastAsia="Calibri" w:hAnsiTheme="minorHAnsi"/>
                <w:i/>
                <w:iCs/>
                <w:color w:val="4F81BD" w:themeColor="accent1"/>
                <w:sz w:val="16"/>
                <w:szCs w:val="16"/>
              </w:rPr>
              <w:t>D.4</w:t>
            </w:r>
            <w:proofErr w:type="spellEnd"/>
            <w:r w:rsidRPr="00D84FC3">
              <w:rPr>
                <w:rFonts w:asciiTheme="minorHAnsi" w:eastAsia="Calibri" w:hAnsiTheme="minorHAnsi"/>
                <w:i/>
                <w:iCs/>
                <w:color w:val="4F81BD" w:themeColor="accent1"/>
                <w:sz w:val="16"/>
                <w:szCs w:val="16"/>
              </w:rPr>
              <w:t>-9−</w:t>
            </w:r>
            <w:proofErr w:type="spellStart"/>
            <w:r w:rsidRPr="00D84FC3">
              <w:rPr>
                <w:rFonts w:asciiTheme="minorHAnsi" w:eastAsia="Calibri" w:hAnsiTheme="minorHAnsi"/>
                <w:i/>
                <w:iCs/>
                <w:color w:val="4F81BD" w:themeColor="accent1"/>
                <w:sz w:val="16"/>
                <w:szCs w:val="16"/>
              </w:rPr>
              <w:t>D.4</w:t>
            </w:r>
            <w:proofErr w:type="spellEnd"/>
            <w:r w:rsidRPr="00D84FC3">
              <w:rPr>
                <w:rFonts w:asciiTheme="minorHAnsi" w:eastAsia="Calibri" w:hAnsiTheme="minorHAnsi"/>
                <w:i/>
                <w:iCs/>
                <w:color w:val="4F81BD" w:themeColor="accent1"/>
                <w:sz w:val="16"/>
                <w:szCs w:val="16"/>
              </w:rPr>
              <w:t>-10</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7, 8, 9, 11, 13 и 17] </w:t>
            </w:r>
          </w:p>
          <w:p w:rsidR="00E029DC" w:rsidRPr="00201C61"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F79646" w:themeColor="accent6"/>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C2</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C6</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D.4</w:t>
            </w:r>
            <w:proofErr w:type="spellEnd"/>
            <w:r w:rsidRPr="00D84FC3">
              <w:rPr>
                <w:rFonts w:asciiTheme="minorHAnsi" w:eastAsia="Calibri" w:hAnsiTheme="minorHAnsi"/>
                <w:b/>
                <w:bCs/>
                <w:color w:val="4F81BD" w:themeColor="accent1"/>
                <w:sz w:val="16"/>
                <w:szCs w:val="16"/>
              </w:rPr>
              <w:t>-2</w:t>
            </w:r>
            <w:r w:rsidRPr="00D84FC3">
              <w:rPr>
                <w:rFonts w:asciiTheme="minorHAnsi" w:eastAsia="Calibri" w:hAnsiTheme="minorHAnsi"/>
                <w:sz w:val="16"/>
                <w:szCs w:val="16"/>
              </w:rPr>
              <w:t>: Повышение потенциала членов МСЭ для мобилизации применений ИКТ, включая подвижную связь, в высокоприоритетных областях (т. е. здравоохранение, сельское хозяйство, торговля, управление, образование и финансы).</w:t>
            </w:r>
          </w:p>
          <w:p w:rsidR="00E029DC" w:rsidRPr="00D84FC3" w:rsidRDefault="00E029DC" w:rsidP="005C791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плана на 2016−2019 гг. </w:t>
            </w:r>
            <w:proofErr w:type="spellStart"/>
            <w:r w:rsidRPr="00D84FC3">
              <w:rPr>
                <w:rFonts w:asciiTheme="minorHAnsi" w:eastAsia="Calibri" w:hAnsiTheme="minorHAnsi"/>
                <w:i/>
                <w:iCs/>
                <w:color w:val="4F81BD" w:themeColor="accent1"/>
                <w:sz w:val="16"/>
                <w:szCs w:val="16"/>
              </w:rPr>
              <w:t>D.3</w:t>
            </w:r>
            <w:proofErr w:type="spellEnd"/>
            <w:r w:rsidR="005C791F">
              <w:rPr>
                <w:rFonts w:asciiTheme="minorHAnsi" w:eastAsia="Calibri" w:hAnsiTheme="minorHAnsi"/>
                <w:i/>
                <w:iCs/>
                <w:color w:val="4F81BD" w:themeColor="accent1"/>
                <w:sz w:val="16"/>
                <w:szCs w:val="16"/>
              </w:rPr>
              <w:noBreakHyphen/>
            </w:r>
            <w:r w:rsidRPr="00D84FC3">
              <w:rPr>
                <w:rFonts w:asciiTheme="minorHAnsi" w:eastAsia="Calibri" w:hAnsiTheme="minorHAnsi"/>
                <w:i/>
                <w:iCs/>
                <w:color w:val="4F81BD" w:themeColor="accent1"/>
                <w:sz w:val="16"/>
                <w:szCs w:val="16"/>
              </w:rPr>
              <w:t>4−</w:t>
            </w:r>
            <w:proofErr w:type="spellStart"/>
            <w:r w:rsidRPr="00D84FC3">
              <w:rPr>
                <w:rFonts w:asciiTheme="minorHAnsi" w:eastAsia="Calibri" w:hAnsiTheme="minorHAnsi"/>
                <w:i/>
                <w:iCs/>
                <w:color w:val="4F81BD" w:themeColor="accent1"/>
                <w:sz w:val="16"/>
                <w:szCs w:val="16"/>
              </w:rPr>
              <w:t>D.3</w:t>
            </w:r>
            <w:proofErr w:type="spellEnd"/>
            <w:r w:rsidRPr="00D84FC3">
              <w:rPr>
                <w:rFonts w:asciiTheme="minorHAnsi" w:eastAsia="Calibri" w:hAnsiTheme="minorHAnsi"/>
                <w:i/>
                <w:iCs/>
                <w:color w:val="4F81BD" w:themeColor="accent1"/>
                <w:sz w:val="16"/>
                <w:szCs w:val="16"/>
              </w:rPr>
              <w:t>-6</w:t>
            </w:r>
            <w:r w:rsidRPr="00D84FC3">
              <w:rPr>
                <w:rFonts w:asciiTheme="minorHAnsi" w:eastAsia="Calibri" w:hAnsiTheme="minorHAnsi"/>
                <w:sz w:val="16"/>
                <w:szCs w:val="16"/>
              </w:rPr>
              <w:t>]</w:t>
            </w:r>
          </w:p>
          <w:p w:rsidR="00E029D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2, 3, 4, 6, 7 и 11]</w:t>
            </w:r>
          </w:p>
          <w:p w:rsidR="003E7F8C" w:rsidRPr="00D84FC3" w:rsidRDefault="00E029DC" w:rsidP="00E029DC">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4F81BD" w:themeColor="accent1"/>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w:t>
            </w:r>
          </w:p>
        </w:tc>
      </w:tr>
      <w:tr w:rsidR="00CE5C7E" w:rsidRPr="00D84FC3" w:rsidTr="00E029DC">
        <w:trPr>
          <w:cantSplit/>
          <w:jc w:val="cent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CE5C7E" w:rsidRPr="00D84FC3" w:rsidRDefault="00CE5C7E" w:rsidP="005536A4">
            <w:pPr>
              <w:spacing w:before="40" w:after="40"/>
              <w:ind w:left="113" w:right="113"/>
              <w:jc w:val="center"/>
              <w:rPr>
                <w:rFonts w:asciiTheme="minorHAnsi" w:eastAsia="Calibri" w:hAnsiTheme="minorHAnsi"/>
                <w:color w:val="4F81BD" w:themeColor="accent1"/>
                <w:sz w:val="16"/>
                <w:szCs w:val="16"/>
              </w:rPr>
            </w:pPr>
            <w:r w:rsidRPr="00D84FC3">
              <w:rPr>
                <w:rFonts w:asciiTheme="minorHAnsi" w:eastAsia="Calibri" w:hAnsiTheme="minorHAnsi"/>
                <w:color w:val="4F81BD" w:themeColor="accent1"/>
                <w:sz w:val="16"/>
                <w:szCs w:val="16"/>
              </w:rPr>
              <w:lastRenderedPageBreak/>
              <w:t>Конечные результаты</w:t>
            </w:r>
          </w:p>
        </w:tc>
        <w:tc>
          <w:tcPr>
            <w:tcW w:w="3591" w:type="dxa"/>
          </w:tcPr>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D.1</w:t>
            </w:r>
            <w:proofErr w:type="spellEnd"/>
            <w:r w:rsidRPr="00D84FC3">
              <w:rPr>
                <w:rFonts w:asciiTheme="minorHAnsi" w:eastAsia="Calibri" w:hAnsiTheme="minorHAnsi"/>
                <w:b/>
                <w:bCs/>
                <w:color w:val="4F81BD" w:themeColor="accent1"/>
                <w:sz w:val="16"/>
                <w:szCs w:val="16"/>
              </w:rPr>
              <w:t>-3</w:t>
            </w:r>
            <w:r w:rsidRPr="00D84FC3">
              <w:rPr>
                <w:rFonts w:asciiTheme="minorHAnsi" w:eastAsia="Calibri" w:hAnsiTheme="minorHAnsi"/>
                <w:sz w:val="16"/>
                <w:szCs w:val="16"/>
              </w:rPr>
              <w:t>: Интенсивный обмен знаниями, диалог и партнерские отношения между Государствами-Членами, Членами Сектора, Ассоциированными членами, Академическими организациями и другими заинтересованными сторонами по вопросам электросвязи/ИКТ.</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плана на 2016−2019 гг. </w:t>
            </w:r>
            <w:proofErr w:type="spellStart"/>
            <w:r w:rsidRPr="00D84FC3">
              <w:rPr>
                <w:rFonts w:asciiTheme="minorHAnsi" w:eastAsia="Calibri" w:hAnsiTheme="minorHAnsi"/>
                <w:i/>
                <w:iCs/>
                <w:color w:val="4F81BD" w:themeColor="accent1"/>
                <w:sz w:val="16"/>
                <w:szCs w:val="16"/>
              </w:rPr>
              <w:t>D.1</w:t>
            </w:r>
            <w:proofErr w:type="spellEnd"/>
            <w:r w:rsidRPr="00D84FC3">
              <w:rPr>
                <w:rFonts w:asciiTheme="minorHAnsi" w:eastAsia="Calibri" w:hAnsiTheme="minorHAnsi"/>
                <w:i/>
                <w:iCs/>
                <w:color w:val="4F81BD" w:themeColor="accent1"/>
                <w:sz w:val="16"/>
                <w:szCs w:val="16"/>
              </w:rPr>
              <w:t xml:space="preserve">-5, </w:t>
            </w:r>
            <w:proofErr w:type="spellStart"/>
            <w:r w:rsidRPr="00D84FC3">
              <w:rPr>
                <w:rFonts w:asciiTheme="minorHAnsi" w:eastAsia="Calibri" w:hAnsiTheme="minorHAnsi"/>
                <w:i/>
                <w:iCs/>
                <w:color w:val="4F81BD" w:themeColor="accent1"/>
                <w:sz w:val="16"/>
                <w:szCs w:val="16"/>
              </w:rPr>
              <w:t>D.1</w:t>
            </w:r>
            <w:proofErr w:type="spellEnd"/>
            <w:r w:rsidRPr="00D84FC3">
              <w:rPr>
                <w:rFonts w:asciiTheme="minorHAnsi" w:eastAsia="Calibri" w:hAnsiTheme="minorHAnsi"/>
                <w:i/>
                <w:iCs/>
                <w:color w:val="4F81BD" w:themeColor="accent1"/>
                <w:sz w:val="16"/>
                <w:szCs w:val="16"/>
              </w:rPr>
              <w:t>-13 и</w:t>
            </w:r>
            <w:r w:rsidR="00B3778F" w:rsidRPr="00D84FC3">
              <w:rPr>
                <w:rFonts w:asciiTheme="minorHAnsi" w:eastAsia="Calibri" w:hAnsiTheme="minorHAnsi"/>
                <w:i/>
                <w:iCs/>
                <w:color w:val="4F81BD" w:themeColor="accent1"/>
                <w:sz w:val="16"/>
                <w:szCs w:val="16"/>
              </w:rPr>
              <w:t xml:space="preserve"> </w:t>
            </w:r>
            <w:proofErr w:type="spellStart"/>
            <w:r w:rsidRPr="00D84FC3">
              <w:rPr>
                <w:rFonts w:asciiTheme="minorHAnsi" w:eastAsia="Calibri" w:hAnsiTheme="minorHAnsi"/>
                <w:i/>
                <w:iCs/>
                <w:color w:val="4F81BD" w:themeColor="accent1"/>
                <w:sz w:val="16"/>
                <w:szCs w:val="16"/>
              </w:rPr>
              <w:t>D.1</w:t>
            </w:r>
            <w:proofErr w:type="spellEnd"/>
            <w:r w:rsidRPr="00D84FC3">
              <w:rPr>
                <w:rFonts w:asciiTheme="minorHAnsi" w:eastAsia="Calibri" w:hAnsiTheme="minorHAnsi"/>
                <w:i/>
                <w:iCs/>
                <w:color w:val="4F81BD" w:themeColor="accent1"/>
                <w:sz w:val="16"/>
                <w:szCs w:val="16"/>
              </w:rPr>
              <w:t>-14</w:t>
            </w:r>
            <w:r w:rsidRPr="00D84FC3">
              <w:rPr>
                <w:rFonts w:asciiTheme="minorHAnsi" w:eastAsia="Calibri" w:hAnsiTheme="minorHAnsi"/>
                <w:sz w:val="16"/>
                <w:szCs w:val="16"/>
              </w:rPr>
              <w:t>]</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5, 10, 16 и 17]</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color w:val="4F81BD" w:themeColor="accent1"/>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C11</w:t>
            </w:r>
            <w:proofErr w:type="spellEnd"/>
            <w:r w:rsidRPr="00201C61">
              <w:rPr>
                <w:rFonts w:asciiTheme="minorHAnsi" w:eastAsia="Calibri" w:hAnsiTheme="minorHAnsi"/>
                <w:color w:val="F79646" w:themeColor="accent6"/>
                <w:sz w:val="16"/>
                <w:szCs w:val="16"/>
              </w:rPr>
              <w:t>]</w:t>
            </w:r>
          </w:p>
        </w:tc>
        <w:tc>
          <w:tcPr>
            <w:tcW w:w="3592" w:type="dxa"/>
          </w:tcPr>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D.2</w:t>
            </w:r>
            <w:proofErr w:type="spellEnd"/>
            <w:r w:rsidRPr="00D84FC3">
              <w:rPr>
                <w:rFonts w:asciiTheme="minorHAnsi" w:eastAsia="Calibri" w:hAnsiTheme="minorHAnsi"/>
                <w:b/>
                <w:bCs/>
                <w:color w:val="4F81BD" w:themeColor="accent1"/>
                <w:sz w:val="16"/>
                <w:szCs w:val="16"/>
              </w:rPr>
              <w:t>-3</w:t>
            </w:r>
            <w:r w:rsidRPr="00D84FC3">
              <w:rPr>
                <w:rFonts w:asciiTheme="minorHAnsi" w:eastAsia="Calibri" w:hAnsiTheme="minorHAnsi"/>
                <w:sz w:val="16"/>
                <w:szCs w:val="16"/>
              </w:rPr>
              <w:t>: Укрепление потенциала Государств-Членов для использования электросвязи/ИКТ с целью снижения рисков при бедствиях и обеспечения электросвязи в чрезвычайных ситуациях.</w:t>
            </w:r>
          </w:p>
          <w:p w:rsidR="00CE5C7E" w:rsidRPr="00D84FC3" w:rsidRDefault="00CE5C7E" w:rsidP="005C791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конечных результатов Стратегичес</w:t>
            </w:r>
            <w:r w:rsidR="005C791F">
              <w:rPr>
                <w:rFonts w:asciiTheme="minorHAnsi" w:eastAsia="Calibri" w:hAnsiTheme="minorHAnsi"/>
                <w:i/>
                <w:iCs/>
                <w:color w:val="4F81BD" w:themeColor="accent1"/>
                <w:sz w:val="16"/>
                <w:szCs w:val="16"/>
              </w:rPr>
              <w:t xml:space="preserve">кого плана на 2016−2019 гг. </w:t>
            </w:r>
            <w:proofErr w:type="spellStart"/>
            <w:r w:rsidR="005C791F">
              <w:rPr>
                <w:rFonts w:asciiTheme="minorHAnsi" w:eastAsia="Calibri" w:hAnsiTheme="minorHAnsi"/>
                <w:i/>
                <w:iCs/>
                <w:color w:val="4F81BD" w:themeColor="accent1"/>
                <w:sz w:val="16"/>
                <w:szCs w:val="16"/>
              </w:rPr>
              <w:t>D.5</w:t>
            </w:r>
            <w:proofErr w:type="spellEnd"/>
            <w:r w:rsidR="005C791F">
              <w:rPr>
                <w:rFonts w:asciiTheme="minorHAnsi" w:eastAsia="Calibri" w:hAnsiTheme="minorHAnsi"/>
                <w:i/>
                <w:iCs/>
                <w:color w:val="4F81BD" w:themeColor="accent1"/>
                <w:sz w:val="16"/>
                <w:szCs w:val="16"/>
              </w:rPr>
              <w:noBreakHyphen/>
            </w:r>
            <w:r w:rsidRPr="00D84FC3">
              <w:rPr>
                <w:rFonts w:asciiTheme="minorHAnsi" w:eastAsia="Calibri" w:hAnsiTheme="minorHAnsi"/>
                <w:i/>
                <w:iCs/>
                <w:color w:val="4F81BD" w:themeColor="accent1"/>
                <w:sz w:val="16"/>
                <w:szCs w:val="16"/>
              </w:rPr>
              <w:t>4</w:t>
            </w:r>
            <w:r w:rsidR="005C791F">
              <w:rPr>
                <w:rFonts w:asciiTheme="minorHAnsi" w:eastAsia="Calibri" w:hAnsiTheme="minorHAnsi"/>
                <w:i/>
                <w:iCs/>
                <w:color w:val="4F81BD" w:themeColor="accent1"/>
                <w:sz w:val="16"/>
                <w:szCs w:val="16"/>
              </w:rPr>
              <w:t>−</w:t>
            </w:r>
            <w:proofErr w:type="spellStart"/>
            <w:r w:rsidRPr="00D84FC3">
              <w:rPr>
                <w:rFonts w:asciiTheme="minorHAnsi" w:eastAsia="Calibri" w:hAnsiTheme="minorHAnsi"/>
                <w:i/>
                <w:iCs/>
                <w:color w:val="4F81BD" w:themeColor="accent1"/>
                <w:sz w:val="16"/>
                <w:szCs w:val="16"/>
              </w:rPr>
              <w:t>D.5</w:t>
            </w:r>
            <w:proofErr w:type="spellEnd"/>
            <w:r w:rsidRPr="00D84FC3">
              <w:rPr>
                <w:rFonts w:asciiTheme="minorHAnsi" w:eastAsia="Calibri" w:hAnsiTheme="minorHAnsi"/>
                <w:i/>
                <w:iCs/>
                <w:color w:val="4F81BD" w:themeColor="accent1"/>
                <w:sz w:val="16"/>
                <w:szCs w:val="16"/>
              </w:rPr>
              <w:t>-7</w:t>
            </w:r>
            <w:r w:rsidRPr="00D84FC3">
              <w:rPr>
                <w:rFonts w:asciiTheme="minorHAnsi" w:eastAsia="Calibri" w:hAnsiTheme="minorHAnsi"/>
                <w:sz w:val="16"/>
                <w:szCs w:val="16"/>
              </w:rPr>
              <w:t>]</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3, 5, 9, 11 и</w:t>
            </w:r>
            <w:r w:rsidR="00B3778F" w:rsidRPr="00D84FC3">
              <w:rPr>
                <w:rFonts w:asciiTheme="minorHAnsi" w:eastAsia="Calibri" w:hAnsiTheme="minorHAnsi"/>
                <w:color w:val="10662B"/>
                <w:sz w:val="16"/>
                <w:szCs w:val="16"/>
              </w:rPr>
              <w:t xml:space="preserve"> 13]</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C2</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w:t>
            </w:r>
          </w:p>
        </w:tc>
        <w:tc>
          <w:tcPr>
            <w:tcW w:w="3592" w:type="dxa"/>
          </w:tcPr>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D.3</w:t>
            </w:r>
            <w:proofErr w:type="spellEnd"/>
            <w:r w:rsidRPr="00D84FC3">
              <w:rPr>
                <w:rFonts w:asciiTheme="minorHAnsi" w:eastAsia="Calibri" w:hAnsiTheme="minorHAnsi"/>
                <w:b/>
                <w:bCs/>
                <w:color w:val="4F81BD" w:themeColor="accent1"/>
                <w:sz w:val="16"/>
                <w:szCs w:val="16"/>
              </w:rPr>
              <w:t>-3</w:t>
            </w:r>
            <w:r w:rsidRPr="00D84FC3">
              <w:rPr>
                <w:rFonts w:asciiTheme="minorHAnsi" w:eastAsia="Calibri" w:hAnsiTheme="minorHAnsi"/>
                <w:sz w:val="16"/>
                <w:szCs w:val="16"/>
              </w:rPr>
              <w:t>: Повышение человеческого и институционального потенциала членов МСЭ в полной мере задействовать потенциал электросвязи/ИКТ</w:t>
            </w:r>
            <w:r w:rsidR="00B3778F" w:rsidRPr="00D84FC3">
              <w:rPr>
                <w:rFonts w:asciiTheme="minorHAnsi" w:eastAsia="Calibri" w:hAnsiTheme="minorHAnsi"/>
                <w:sz w:val="16"/>
                <w:szCs w:val="16"/>
              </w:rPr>
              <w:t>.</w:t>
            </w:r>
          </w:p>
          <w:p w:rsidR="00CE5C7E" w:rsidRPr="00D84FC3" w:rsidRDefault="00CE5C7E" w:rsidP="005C791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плана на 2016−2019 гг. </w:t>
            </w:r>
            <w:proofErr w:type="spellStart"/>
            <w:r w:rsidRPr="00D84FC3">
              <w:rPr>
                <w:rFonts w:asciiTheme="minorHAnsi" w:eastAsia="Calibri" w:hAnsiTheme="minorHAnsi"/>
                <w:i/>
                <w:iCs/>
                <w:color w:val="4F81BD" w:themeColor="accent1"/>
                <w:sz w:val="16"/>
                <w:szCs w:val="16"/>
              </w:rPr>
              <w:t>D.4</w:t>
            </w:r>
            <w:proofErr w:type="spellEnd"/>
            <w:r w:rsidR="00B3778F" w:rsidRPr="00D84FC3">
              <w:rPr>
                <w:rFonts w:asciiTheme="minorHAnsi" w:eastAsia="Calibri" w:hAnsiTheme="minorHAnsi"/>
                <w:i/>
                <w:iCs/>
                <w:color w:val="4F81BD" w:themeColor="accent1"/>
                <w:sz w:val="16"/>
                <w:szCs w:val="16"/>
              </w:rPr>
              <w:noBreakHyphen/>
            </w:r>
            <w:r w:rsidRPr="00D84FC3">
              <w:rPr>
                <w:rFonts w:asciiTheme="minorHAnsi" w:eastAsia="Calibri" w:hAnsiTheme="minorHAnsi"/>
                <w:i/>
                <w:iCs/>
                <w:color w:val="4F81BD" w:themeColor="accent1"/>
                <w:sz w:val="16"/>
                <w:szCs w:val="16"/>
              </w:rPr>
              <w:t>1−</w:t>
            </w:r>
            <w:proofErr w:type="spellStart"/>
            <w:r w:rsidRPr="00D84FC3">
              <w:rPr>
                <w:rFonts w:asciiTheme="minorHAnsi" w:eastAsia="Calibri" w:hAnsiTheme="minorHAnsi"/>
                <w:i/>
                <w:iCs/>
                <w:color w:val="4F81BD" w:themeColor="accent1"/>
                <w:sz w:val="16"/>
                <w:szCs w:val="16"/>
              </w:rPr>
              <w:t>D.4</w:t>
            </w:r>
            <w:proofErr w:type="spellEnd"/>
            <w:r w:rsidRPr="00D84FC3">
              <w:rPr>
                <w:rFonts w:asciiTheme="minorHAnsi" w:eastAsia="Calibri" w:hAnsiTheme="minorHAnsi"/>
                <w:i/>
                <w:iCs/>
                <w:color w:val="4F81BD" w:themeColor="accent1"/>
                <w:sz w:val="16"/>
                <w:szCs w:val="16"/>
              </w:rPr>
              <w:t>-3</w:t>
            </w:r>
            <w:r w:rsidRPr="00D84FC3">
              <w:rPr>
                <w:rFonts w:asciiTheme="minorHAnsi" w:eastAsia="Calibri" w:hAnsiTheme="minorHAnsi"/>
                <w:sz w:val="16"/>
                <w:szCs w:val="16"/>
              </w:rPr>
              <w:t>]</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2, 3, 4, 5, 6, 12, 13, 14, 16 и 17]</w:t>
            </w:r>
          </w:p>
          <w:p w:rsidR="00CE5C7E" w:rsidRPr="00201C61"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F79646" w:themeColor="accent6"/>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C4</w:t>
            </w:r>
            <w:proofErr w:type="spellEnd"/>
            <w:r w:rsidRPr="00201C61">
              <w:rPr>
                <w:rFonts w:asciiTheme="minorHAnsi" w:eastAsia="Calibri" w:hAnsiTheme="minorHAnsi"/>
                <w:color w:val="F79646" w:themeColor="accent6"/>
                <w:sz w:val="16"/>
                <w:szCs w:val="16"/>
              </w:rPr>
              <w:t>]</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D.3</w:t>
            </w:r>
            <w:proofErr w:type="spellEnd"/>
            <w:r w:rsidRPr="00D84FC3">
              <w:rPr>
                <w:rFonts w:asciiTheme="minorHAnsi" w:eastAsia="Calibri" w:hAnsiTheme="minorHAnsi"/>
                <w:b/>
                <w:bCs/>
                <w:color w:val="4F81BD" w:themeColor="accent1"/>
                <w:sz w:val="16"/>
                <w:szCs w:val="16"/>
              </w:rPr>
              <w:t>-4</w:t>
            </w:r>
            <w:r w:rsidRPr="00D84FC3">
              <w:rPr>
                <w:rFonts w:asciiTheme="minorHAnsi" w:eastAsia="Calibri" w:hAnsiTheme="minorHAnsi"/>
                <w:sz w:val="16"/>
                <w:szCs w:val="16"/>
              </w:rPr>
              <w:t>: Укрепление потенциала членов МСЭ для интеграции инноваций в области электросвязи/ИКТ в национальные программы развития.</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конечных результатов Стратегическог</w:t>
            </w:r>
            <w:r w:rsidR="005C791F">
              <w:rPr>
                <w:rFonts w:asciiTheme="minorHAnsi" w:eastAsia="Calibri" w:hAnsiTheme="minorHAnsi"/>
                <w:i/>
                <w:iCs/>
                <w:color w:val="4F81BD" w:themeColor="accent1"/>
                <w:sz w:val="16"/>
                <w:szCs w:val="16"/>
              </w:rPr>
              <w:t xml:space="preserve">о плана на 2016−2019 гг. </w:t>
            </w:r>
            <w:proofErr w:type="spellStart"/>
            <w:r w:rsidR="005C791F">
              <w:rPr>
                <w:rFonts w:asciiTheme="minorHAnsi" w:eastAsia="Calibri" w:hAnsiTheme="minorHAnsi"/>
                <w:i/>
                <w:iCs/>
                <w:color w:val="4F81BD" w:themeColor="accent1"/>
                <w:sz w:val="16"/>
                <w:szCs w:val="16"/>
              </w:rPr>
              <w:t>D.2</w:t>
            </w:r>
            <w:proofErr w:type="spellEnd"/>
            <w:r w:rsidR="005C791F">
              <w:rPr>
                <w:rFonts w:asciiTheme="minorHAnsi" w:eastAsia="Calibri" w:hAnsiTheme="minorHAnsi"/>
                <w:i/>
                <w:iCs/>
                <w:color w:val="4F81BD" w:themeColor="accent1"/>
                <w:sz w:val="16"/>
                <w:szCs w:val="16"/>
              </w:rPr>
              <w:t xml:space="preserve">-7 </w:t>
            </w:r>
            <w:r w:rsidRPr="00D84FC3">
              <w:rPr>
                <w:rFonts w:asciiTheme="minorHAnsi" w:eastAsia="Calibri" w:hAnsiTheme="minorHAnsi"/>
                <w:i/>
                <w:iCs/>
                <w:color w:val="4F81BD" w:themeColor="accent1"/>
                <w:sz w:val="16"/>
                <w:szCs w:val="16"/>
              </w:rPr>
              <w:t xml:space="preserve">и </w:t>
            </w:r>
            <w:proofErr w:type="spellStart"/>
            <w:r w:rsidRPr="00D84FC3">
              <w:rPr>
                <w:rFonts w:asciiTheme="minorHAnsi" w:eastAsia="Calibri" w:hAnsiTheme="minorHAnsi"/>
                <w:i/>
                <w:iCs/>
                <w:color w:val="4F81BD" w:themeColor="accent1"/>
                <w:sz w:val="16"/>
                <w:szCs w:val="16"/>
              </w:rPr>
              <w:t>D.2</w:t>
            </w:r>
            <w:proofErr w:type="spellEnd"/>
            <w:r w:rsidRPr="00D84FC3">
              <w:rPr>
                <w:rFonts w:asciiTheme="minorHAnsi" w:eastAsia="Calibri" w:hAnsiTheme="minorHAnsi"/>
                <w:i/>
                <w:iCs/>
                <w:color w:val="4F81BD" w:themeColor="accent1"/>
                <w:sz w:val="16"/>
                <w:szCs w:val="16"/>
              </w:rPr>
              <w:t>-8</w:t>
            </w:r>
            <w:r w:rsidRPr="00D84FC3">
              <w:rPr>
                <w:rFonts w:asciiTheme="minorHAnsi" w:eastAsia="Calibri" w:hAnsiTheme="minorHAnsi"/>
                <w:sz w:val="16"/>
                <w:szCs w:val="16"/>
              </w:rPr>
              <w:t>]</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1, 2, 3, 4, 5, 9, 12, 16 и</w:t>
            </w:r>
            <w:r w:rsidR="00B3778F" w:rsidRPr="00D84FC3">
              <w:rPr>
                <w:rFonts w:asciiTheme="minorHAnsi" w:eastAsia="Calibri" w:hAnsiTheme="minorHAnsi"/>
                <w:color w:val="10662B"/>
                <w:sz w:val="16"/>
                <w:szCs w:val="16"/>
              </w:rPr>
              <w:t xml:space="preserve"> 17]</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C1</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C2</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C3</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C4</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C5</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C6</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C11</w:t>
            </w:r>
            <w:proofErr w:type="spellEnd"/>
            <w:r w:rsidRPr="00201C61">
              <w:rPr>
                <w:rFonts w:asciiTheme="minorHAnsi" w:eastAsia="Calibri" w:hAnsiTheme="minorHAnsi"/>
                <w:color w:val="F79646" w:themeColor="accent6"/>
                <w:sz w:val="16"/>
                <w:szCs w:val="16"/>
              </w:rPr>
              <w:t>]</w:t>
            </w:r>
          </w:p>
        </w:tc>
        <w:tc>
          <w:tcPr>
            <w:tcW w:w="3592" w:type="dxa"/>
          </w:tcPr>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D.4</w:t>
            </w:r>
            <w:proofErr w:type="spellEnd"/>
            <w:r w:rsidRPr="00D84FC3">
              <w:rPr>
                <w:rFonts w:asciiTheme="minorHAnsi" w:eastAsia="Calibri" w:hAnsiTheme="minorHAnsi"/>
                <w:b/>
                <w:bCs/>
                <w:color w:val="4F81BD" w:themeColor="accent1"/>
                <w:sz w:val="16"/>
                <w:szCs w:val="16"/>
              </w:rPr>
              <w:t>-3</w:t>
            </w:r>
            <w:r w:rsidRPr="00D84FC3">
              <w:rPr>
                <w:rFonts w:asciiTheme="minorHAnsi" w:eastAsia="Calibri" w:hAnsiTheme="minorHAnsi"/>
                <w:b/>
                <w:bCs/>
                <w:sz w:val="16"/>
                <w:szCs w:val="16"/>
              </w:rPr>
              <w:t xml:space="preserve">: </w:t>
            </w:r>
            <w:r w:rsidRPr="00D84FC3">
              <w:rPr>
                <w:rFonts w:asciiTheme="minorHAnsi" w:eastAsia="Calibri" w:hAnsiTheme="minorHAnsi"/>
                <w:sz w:val="16"/>
                <w:szCs w:val="16"/>
              </w:rPr>
              <w:t>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Получено на основе конечных результатов Стратегического план</w:t>
            </w:r>
            <w:r w:rsidR="005C791F">
              <w:rPr>
                <w:rFonts w:asciiTheme="minorHAnsi" w:eastAsia="Calibri" w:hAnsiTheme="minorHAnsi"/>
                <w:i/>
                <w:iCs/>
                <w:color w:val="4F81BD" w:themeColor="accent1"/>
                <w:sz w:val="16"/>
                <w:szCs w:val="16"/>
              </w:rPr>
              <w:t xml:space="preserve">а на 2016−2019 гг. </w:t>
            </w:r>
            <w:proofErr w:type="spellStart"/>
            <w:r w:rsidR="005C791F">
              <w:rPr>
                <w:rFonts w:asciiTheme="minorHAnsi" w:eastAsia="Calibri" w:hAnsiTheme="minorHAnsi"/>
                <w:i/>
                <w:iCs/>
                <w:color w:val="4F81BD" w:themeColor="accent1"/>
                <w:sz w:val="16"/>
                <w:szCs w:val="16"/>
              </w:rPr>
              <w:t>D.4</w:t>
            </w:r>
            <w:proofErr w:type="spellEnd"/>
            <w:r w:rsidR="005C791F">
              <w:rPr>
                <w:rFonts w:asciiTheme="minorHAnsi" w:eastAsia="Calibri" w:hAnsiTheme="minorHAnsi"/>
                <w:i/>
                <w:iCs/>
                <w:color w:val="4F81BD" w:themeColor="accent1"/>
                <w:sz w:val="16"/>
                <w:szCs w:val="16"/>
              </w:rPr>
              <w:noBreakHyphen/>
            </w:r>
            <w:r w:rsidRPr="00D84FC3">
              <w:rPr>
                <w:rFonts w:asciiTheme="minorHAnsi" w:eastAsia="Calibri" w:hAnsiTheme="minorHAnsi"/>
                <w:i/>
                <w:iCs/>
                <w:color w:val="4F81BD" w:themeColor="accent1"/>
                <w:sz w:val="16"/>
                <w:szCs w:val="16"/>
              </w:rPr>
              <w:t>6−</w:t>
            </w:r>
            <w:proofErr w:type="spellStart"/>
            <w:r w:rsidRPr="00D84FC3">
              <w:rPr>
                <w:rFonts w:asciiTheme="minorHAnsi" w:eastAsia="Calibri" w:hAnsiTheme="minorHAnsi"/>
                <w:i/>
                <w:iCs/>
                <w:color w:val="4F81BD" w:themeColor="accent1"/>
                <w:sz w:val="16"/>
                <w:szCs w:val="16"/>
              </w:rPr>
              <w:t>D.4</w:t>
            </w:r>
            <w:proofErr w:type="spellEnd"/>
            <w:r w:rsidRPr="00D84FC3">
              <w:rPr>
                <w:rFonts w:asciiTheme="minorHAnsi" w:eastAsia="Calibri" w:hAnsiTheme="minorHAnsi"/>
                <w:i/>
                <w:iCs/>
                <w:color w:val="4F81BD" w:themeColor="accent1"/>
                <w:sz w:val="16"/>
                <w:szCs w:val="16"/>
              </w:rPr>
              <w:t>-8</w:t>
            </w:r>
            <w:r w:rsidR="00B3778F" w:rsidRPr="00D84FC3">
              <w:rPr>
                <w:rFonts w:asciiTheme="minorHAnsi" w:eastAsia="Calibri" w:hAnsiTheme="minorHAnsi"/>
                <w:sz w:val="16"/>
                <w:szCs w:val="16"/>
              </w:rPr>
              <w:t>]</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4, 5, 8, 10, 11 и</w:t>
            </w:r>
            <w:r w:rsidR="00B3778F" w:rsidRPr="00D84FC3">
              <w:rPr>
                <w:rFonts w:asciiTheme="minorHAnsi" w:eastAsia="Calibri" w:hAnsiTheme="minorHAnsi"/>
                <w:color w:val="10662B"/>
                <w:sz w:val="16"/>
                <w:szCs w:val="16"/>
              </w:rPr>
              <w:t xml:space="preserve"> 17]</w:t>
            </w:r>
          </w:p>
          <w:p w:rsidR="00CE5C7E" w:rsidRPr="00201C61" w:rsidRDefault="00CE5C7E" w:rsidP="005C791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F79646" w:themeColor="accent6"/>
                <w:sz w:val="16"/>
                <w:szCs w:val="16"/>
              </w:rPr>
            </w:pPr>
            <w:r w:rsidRPr="00201C61">
              <w:rPr>
                <w:rFonts w:asciiTheme="minorHAnsi" w:eastAsia="Calibri" w:hAnsiTheme="minorHAnsi"/>
                <w:color w:val="F79646" w:themeColor="accent6"/>
                <w:sz w:val="16"/>
                <w:szCs w:val="16"/>
              </w:rPr>
              <w:t xml:space="preserve">[Способствует содействию в реализации </w:t>
            </w:r>
            <w:proofErr w:type="spellStart"/>
            <w:r w:rsidRPr="00201C61">
              <w:rPr>
                <w:rFonts w:asciiTheme="minorHAnsi" w:eastAsia="Calibri" w:hAnsiTheme="minorHAnsi"/>
                <w:color w:val="F79646" w:themeColor="accent6"/>
                <w:sz w:val="16"/>
                <w:szCs w:val="16"/>
              </w:rPr>
              <w:t>НД</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ВВУИО</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C2</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C3</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C4</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C6</w:t>
            </w:r>
            <w:proofErr w:type="spellEnd"/>
            <w:r w:rsidRPr="00201C61">
              <w:rPr>
                <w:rFonts w:asciiTheme="minorHAnsi" w:eastAsia="Calibri" w:hAnsiTheme="minorHAnsi"/>
                <w:color w:val="F79646" w:themeColor="accent6"/>
                <w:sz w:val="16"/>
                <w:szCs w:val="16"/>
              </w:rPr>
              <w:t xml:space="preserve">,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 xml:space="preserve"> и </w:t>
            </w:r>
            <w:proofErr w:type="spellStart"/>
            <w:r w:rsidRPr="00201C61">
              <w:rPr>
                <w:rFonts w:asciiTheme="minorHAnsi" w:eastAsia="Calibri" w:hAnsiTheme="minorHAnsi"/>
                <w:color w:val="F79646" w:themeColor="accent6"/>
                <w:sz w:val="16"/>
                <w:szCs w:val="16"/>
              </w:rPr>
              <w:t>C</w:t>
            </w:r>
            <w:r w:rsidR="005C791F" w:rsidRPr="00201C61">
              <w:rPr>
                <w:rFonts w:asciiTheme="minorHAnsi" w:eastAsia="Calibri" w:hAnsiTheme="minorHAnsi"/>
                <w:color w:val="F79646" w:themeColor="accent6"/>
                <w:sz w:val="16"/>
                <w:szCs w:val="16"/>
              </w:rPr>
              <w:t>8</w:t>
            </w:r>
            <w:proofErr w:type="spellEnd"/>
            <w:r w:rsidR="005C791F" w:rsidRPr="00201C61">
              <w:rPr>
                <w:rFonts w:asciiTheme="minorHAnsi" w:eastAsia="Calibri" w:hAnsiTheme="minorHAnsi"/>
                <w:color w:val="F79646" w:themeColor="accent6"/>
                <w:sz w:val="16"/>
                <w:szCs w:val="16"/>
              </w:rPr>
              <w:t>]</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roofErr w:type="spellStart"/>
            <w:r w:rsidRPr="00D84FC3">
              <w:rPr>
                <w:rFonts w:asciiTheme="minorHAnsi" w:eastAsia="Calibri" w:hAnsiTheme="minorHAnsi"/>
                <w:b/>
                <w:bCs/>
                <w:color w:val="4F81BD" w:themeColor="accent1"/>
                <w:sz w:val="16"/>
                <w:szCs w:val="16"/>
              </w:rPr>
              <w:t>D.4</w:t>
            </w:r>
            <w:proofErr w:type="spellEnd"/>
            <w:r w:rsidRPr="00D84FC3">
              <w:rPr>
                <w:rFonts w:asciiTheme="minorHAnsi" w:eastAsia="Calibri" w:hAnsiTheme="minorHAnsi"/>
                <w:b/>
                <w:bCs/>
                <w:color w:val="4F81BD" w:themeColor="accent1"/>
                <w:sz w:val="16"/>
                <w:szCs w:val="16"/>
              </w:rPr>
              <w:t>-4</w:t>
            </w:r>
            <w:r w:rsidRPr="00D84FC3">
              <w:rPr>
                <w:rFonts w:asciiTheme="minorHAnsi" w:eastAsia="Calibri" w:hAnsiTheme="minorHAnsi"/>
                <w:b/>
                <w:bCs/>
                <w:sz w:val="16"/>
                <w:szCs w:val="16"/>
              </w:rPr>
              <w:t xml:space="preserve">: </w:t>
            </w:r>
            <w:r w:rsidRPr="00D84FC3">
              <w:rPr>
                <w:rFonts w:asciiTheme="minorHAnsi" w:eastAsia="Calibri" w:hAnsiTheme="minorHAnsi"/>
                <w:sz w:val="16"/>
                <w:szCs w:val="16"/>
              </w:rPr>
              <w:t>Укрепление потенциала членов МСЭ для разработки стратегий ИКТ и решений по адаптации к изменению климата и смягчению его последствий.</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84FC3">
              <w:rPr>
                <w:rFonts w:asciiTheme="minorHAnsi" w:eastAsia="Calibri" w:hAnsiTheme="minorHAnsi"/>
                <w:sz w:val="16"/>
                <w:szCs w:val="16"/>
              </w:rPr>
              <w:t>[</w:t>
            </w:r>
            <w:r w:rsidRPr="00D84FC3">
              <w:rPr>
                <w:rFonts w:asciiTheme="minorHAnsi" w:eastAsia="Calibri" w:hAnsiTheme="minorHAnsi"/>
                <w:i/>
                <w:iCs/>
                <w:color w:val="4F81BD" w:themeColor="accent1"/>
                <w:sz w:val="16"/>
                <w:szCs w:val="16"/>
              </w:rPr>
              <w:t xml:space="preserve">Получено на основе конечных результатов Стратегического плана на 2016−2019 гг. </w:t>
            </w:r>
            <w:r w:rsidR="005536A4" w:rsidRPr="00D84FC3">
              <w:rPr>
                <w:rFonts w:asciiTheme="minorHAnsi" w:eastAsia="Calibri" w:hAnsiTheme="minorHAnsi"/>
                <w:i/>
                <w:iCs/>
                <w:color w:val="4F81BD" w:themeColor="accent1"/>
                <w:sz w:val="16"/>
                <w:szCs w:val="16"/>
              </w:rPr>
              <w:br/>
            </w:r>
            <w:proofErr w:type="spellStart"/>
            <w:r w:rsidRPr="00D84FC3">
              <w:rPr>
                <w:rFonts w:asciiTheme="minorHAnsi" w:eastAsia="Calibri" w:hAnsiTheme="minorHAnsi"/>
                <w:i/>
                <w:iCs/>
                <w:color w:val="4F81BD" w:themeColor="accent1"/>
                <w:sz w:val="16"/>
                <w:szCs w:val="16"/>
              </w:rPr>
              <w:t>D.5</w:t>
            </w:r>
            <w:proofErr w:type="spellEnd"/>
            <w:r w:rsidRPr="00D84FC3">
              <w:rPr>
                <w:rFonts w:asciiTheme="minorHAnsi" w:eastAsia="Calibri" w:hAnsiTheme="minorHAnsi"/>
                <w:i/>
                <w:iCs/>
                <w:color w:val="4F81BD" w:themeColor="accent1"/>
                <w:sz w:val="16"/>
                <w:szCs w:val="16"/>
              </w:rPr>
              <w:t>-1−</w:t>
            </w:r>
            <w:proofErr w:type="spellStart"/>
            <w:r w:rsidRPr="00D84FC3">
              <w:rPr>
                <w:rFonts w:asciiTheme="minorHAnsi" w:eastAsia="Calibri" w:hAnsiTheme="minorHAnsi"/>
                <w:i/>
                <w:iCs/>
                <w:color w:val="4F81BD" w:themeColor="accent1"/>
                <w:sz w:val="16"/>
                <w:szCs w:val="16"/>
              </w:rPr>
              <w:t>D.5</w:t>
            </w:r>
            <w:proofErr w:type="spellEnd"/>
            <w:r w:rsidRPr="00D84FC3">
              <w:rPr>
                <w:rFonts w:asciiTheme="minorHAnsi" w:eastAsia="Calibri" w:hAnsiTheme="minorHAnsi"/>
                <w:i/>
                <w:iCs/>
                <w:color w:val="4F81BD" w:themeColor="accent1"/>
                <w:sz w:val="16"/>
                <w:szCs w:val="16"/>
              </w:rPr>
              <w:t>-3</w:t>
            </w:r>
            <w:r w:rsidR="00B3778F" w:rsidRPr="00D84FC3">
              <w:rPr>
                <w:rFonts w:asciiTheme="minorHAnsi" w:eastAsia="Calibri" w:hAnsiTheme="minorHAnsi"/>
                <w:sz w:val="16"/>
                <w:szCs w:val="16"/>
              </w:rPr>
              <w:t>]</w:t>
            </w:r>
          </w:p>
          <w:p w:rsidR="00CE5C7E" w:rsidRPr="00D84FC3" w:rsidRDefault="00CE5C7E" w:rsidP="00B3778F">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olor w:val="10662B"/>
                <w:sz w:val="16"/>
                <w:szCs w:val="16"/>
              </w:rPr>
            </w:pPr>
            <w:r w:rsidRPr="00D84FC3">
              <w:rPr>
                <w:rFonts w:asciiTheme="minorHAnsi" w:eastAsia="Calibri" w:hAnsiTheme="minorHAnsi"/>
                <w:color w:val="10662B"/>
                <w:sz w:val="16"/>
                <w:szCs w:val="16"/>
              </w:rPr>
              <w:t xml:space="preserve">[Способствует достижению Целей </w:t>
            </w:r>
            <w:proofErr w:type="spellStart"/>
            <w:r w:rsidRPr="00D84FC3">
              <w:rPr>
                <w:rFonts w:asciiTheme="minorHAnsi" w:eastAsia="Calibri" w:hAnsiTheme="minorHAnsi"/>
                <w:color w:val="10662B"/>
                <w:sz w:val="16"/>
                <w:szCs w:val="16"/>
              </w:rPr>
              <w:t>ЦУР</w:t>
            </w:r>
            <w:proofErr w:type="spellEnd"/>
            <w:r w:rsidRPr="00D84FC3">
              <w:rPr>
                <w:rFonts w:asciiTheme="minorHAnsi" w:eastAsia="Calibri" w:hAnsiTheme="minorHAnsi"/>
                <w:color w:val="10662B"/>
                <w:sz w:val="16"/>
                <w:szCs w:val="16"/>
              </w:rPr>
              <w:t xml:space="preserve"> 3, 5, 11 и</w:t>
            </w:r>
            <w:r w:rsidR="00B3778F" w:rsidRPr="00D84FC3">
              <w:rPr>
                <w:rFonts w:asciiTheme="minorHAnsi" w:eastAsia="Calibri" w:hAnsiTheme="minorHAnsi"/>
                <w:color w:val="10662B"/>
                <w:sz w:val="16"/>
                <w:szCs w:val="16"/>
              </w:rPr>
              <w:t> </w:t>
            </w:r>
            <w:r w:rsidR="005536A4" w:rsidRPr="00D84FC3">
              <w:rPr>
                <w:rFonts w:asciiTheme="minorHAnsi" w:eastAsia="Calibri" w:hAnsiTheme="minorHAnsi"/>
                <w:color w:val="10662B"/>
                <w:sz w:val="16"/>
                <w:szCs w:val="16"/>
              </w:rPr>
              <w:t>13]</w:t>
            </w:r>
          </w:p>
          <w:p w:rsidR="00CE5C7E" w:rsidRPr="00D84FC3" w:rsidRDefault="00CE5C7E" w:rsidP="005536A4">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201C61">
              <w:rPr>
                <w:rFonts w:asciiTheme="minorHAnsi" w:eastAsia="Calibri" w:hAnsiTheme="minorHAnsi"/>
                <w:color w:val="F79646" w:themeColor="accent6"/>
                <w:sz w:val="16"/>
                <w:szCs w:val="16"/>
              </w:rPr>
              <w:t>[Способст</w:t>
            </w:r>
            <w:r w:rsidR="005536A4" w:rsidRPr="00201C61">
              <w:rPr>
                <w:rFonts w:asciiTheme="minorHAnsi" w:eastAsia="Calibri" w:hAnsiTheme="minorHAnsi"/>
                <w:color w:val="F79646" w:themeColor="accent6"/>
                <w:sz w:val="16"/>
                <w:szCs w:val="16"/>
              </w:rPr>
              <w:t xml:space="preserve">вует содействию в реализации </w:t>
            </w:r>
            <w:proofErr w:type="spellStart"/>
            <w:r w:rsidR="005536A4" w:rsidRPr="00201C61">
              <w:rPr>
                <w:rFonts w:asciiTheme="minorHAnsi" w:eastAsia="Calibri" w:hAnsiTheme="minorHAnsi"/>
                <w:color w:val="F79646" w:themeColor="accent6"/>
                <w:sz w:val="16"/>
                <w:szCs w:val="16"/>
              </w:rPr>
              <w:t>НД</w:t>
            </w:r>
            <w:proofErr w:type="spellEnd"/>
            <w:r w:rsidR="005536A4" w:rsidRPr="00201C61">
              <w:rPr>
                <w:rFonts w:asciiTheme="minorHAnsi" w:eastAsia="Calibri" w:hAnsiTheme="minorHAnsi"/>
                <w:color w:val="F79646" w:themeColor="accent6"/>
                <w:sz w:val="16"/>
                <w:szCs w:val="16"/>
              </w:rPr>
              <w:t> </w:t>
            </w:r>
            <w:proofErr w:type="spellStart"/>
            <w:r w:rsidRPr="00201C61">
              <w:rPr>
                <w:rFonts w:asciiTheme="minorHAnsi" w:eastAsia="Calibri" w:hAnsiTheme="minorHAnsi"/>
                <w:color w:val="F79646" w:themeColor="accent6"/>
                <w:sz w:val="16"/>
                <w:szCs w:val="16"/>
              </w:rPr>
              <w:t>ВВУИО</w:t>
            </w:r>
            <w:proofErr w:type="spellEnd"/>
            <w:r w:rsidR="005536A4" w:rsidRPr="00201C61">
              <w:rPr>
                <w:rFonts w:asciiTheme="minorHAnsi" w:eastAsia="Calibri" w:hAnsiTheme="minorHAnsi"/>
                <w:color w:val="F79646" w:themeColor="accent6"/>
                <w:sz w:val="16"/>
                <w:szCs w:val="16"/>
              </w:rPr>
              <w:t> </w:t>
            </w:r>
            <w:proofErr w:type="spellStart"/>
            <w:r w:rsidRPr="00201C61">
              <w:rPr>
                <w:rFonts w:asciiTheme="minorHAnsi" w:eastAsia="Calibri" w:hAnsiTheme="minorHAnsi"/>
                <w:color w:val="F79646" w:themeColor="accent6"/>
                <w:sz w:val="16"/>
                <w:szCs w:val="16"/>
              </w:rPr>
              <w:t>C7</w:t>
            </w:r>
            <w:proofErr w:type="spellEnd"/>
            <w:r w:rsidRPr="00201C61">
              <w:rPr>
                <w:rFonts w:asciiTheme="minorHAnsi" w:eastAsia="Calibri" w:hAnsiTheme="minorHAnsi"/>
                <w:color w:val="F79646" w:themeColor="accent6"/>
                <w:sz w:val="16"/>
                <w:szCs w:val="16"/>
              </w:rPr>
              <w:t>]</w:t>
            </w:r>
          </w:p>
        </w:tc>
      </w:tr>
    </w:tbl>
    <w:p w:rsidR="00CE5C7E" w:rsidRPr="00D84FC3" w:rsidRDefault="00CE5C7E" w:rsidP="008211E3">
      <w:pPr>
        <w:sectPr w:rsidR="00CE5C7E" w:rsidRPr="00D84FC3" w:rsidSect="00E029DC">
          <w:headerReference w:type="default" r:id="rId24"/>
          <w:footerReference w:type="default" r:id="rId25"/>
          <w:headerReference w:type="first" r:id="rId26"/>
          <w:footerReference w:type="first" r:id="rId27"/>
          <w:pgSz w:w="16834" w:h="11907" w:orient="landscape" w:code="9"/>
          <w:pgMar w:top="1134" w:right="1134" w:bottom="1134" w:left="1134" w:header="567" w:footer="567" w:gutter="0"/>
          <w:paperSrc w:first="15" w:other="15"/>
          <w:cols w:space="720"/>
          <w:titlePg/>
        </w:sectPr>
      </w:pPr>
    </w:p>
    <w:p w:rsidR="00463A61" w:rsidRPr="00D84FC3" w:rsidRDefault="00CE5C7E" w:rsidP="00463A61">
      <w:pPr>
        <w:pStyle w:val="AnnexNo"/>
        <w:spacing w:before="0"/>
      </w:pPr>
      <w:r w:rsidRPr="00D84FC3">
        <w:lastRenderedPageBreak/>
        <w:t>Приложение 3</w:t>
      </w:r>
    </w:p>
    <w:p w:rsidR="00CE5C7E" w:rsidRPr="00D84FC3" w:rsidRDefault="00CE5C7E" w:rsidP="00463A61">
      <w:pPr>
        <w:spacing w:after="240"/>
        <w:jc w:val="center"/>
        <w:rPr>
          <w:b/>
          <w:bCs/>
        </w:rPr>
      </w:pPr>
      <w:r w:rsidRPr="00D84FC3">
        <w:rPr>
          <w:b/>
          <w:sz w:val="26"/>
        </w:rPr>
        <w:t xml:space="preserve">Виды деятельности МСЭ-D, способствующие достижению </w:t>
      </w:r>
      <w:proofErr w:type="spellStart"/>
      <w:r w:rsidRPr="00D84FC3">
        <w:rPr>
          <w:b/>
          <w:sz w:val="26"/>
        </w:rPr>
        <w:t>ЦУР</w:t>
      </w:r>
      <w:proofErr w:type="spellEnd"/>
      <w:r w:rsidRPr="00D84FC3">
        <w:rPr>
          <w:b/>
          <w:sz w:val="26"/>
        </w:rPr>
        <w:t xml:space="preserve"> и задач </w:t>
      </w:r>
      <w:r w:rsidRPr="00D84FC3">
        <w:rPr>
          <w:b/>
          <w:sz w:val="26"/>
        </w:rPr>
        <w:br/>
      </w:r>
      <w:r w:rsidRPr="00D84FC3">
        <w:rPr>
          <w:sz w:val="20"/>
        </w:rPr>
        <w:t xml:space="preserve">(Источник: Док. </w:t>
      </w:r>
      <w:proofErr w:type="spellStart"/>
      <w:r w:rsidRPr="00D84FC3">
        <w:rPr>
          <w:sz w:val="20"/>
        </w:rPr>
        <w:t>TDAG16</w:t>
      </w:r>
      <w:proofErr w:type="spellEnd"/>
      <w:r w:rsidRPr="00D84FC3">
        <w:rPr>
          <w:sz w:val="20"/>
        </w:rPr>
        <w:t>-21/</w:t>
      </w:r>
      <w:proofErr w:type="spellStart"/>
      <w:r w:rsidRPr="00D84FC3">
        <w:rPr>
          <w:sz w:val="20"/>
        </w:rPr>
        <w:t>INF</w:t>
      </w:r>
      <w:proofErr w:type="spellEnd"/>
      <w:r w:rsidRPr="00D84FC3">
        <w:rPr>
          <w:sz w:val="20"/>
        </w:rPr>
        <w:t>/2)</w:t>
      </w:r>
    </w:p>
    <w:tbl>
      <w:tblPr>
        <w:tblStyle w:val="TableGrid"/>
        <w:tblW w:w="14312" w:type="dxa"/>
        <w:jc w:val="center"/>
        <w:tblLook w:val="04A0" w:firstRow="1" w:lastRow="0" w:firstColumn="1" w:lastColumn="0" w:noHBand="0" w:noVBand="1"/>
      </w:tblPr>
      <w:tblGrid>
        <w:gridCol w:w="2972"/>
        <w:gridCol w:w="5670"/>
        <w:gridCol w:w="5670"/>
      </w:tblGrid>
      <w:tr w:rsidR="00CE5C7E" w:rsidRPr="00D84FC3" w:rsidTr="008211E3">
        <w:trPr>
          <w:tblHeader/>
          <w:jc w:val="center"/>
        </w:trPr>
        <w:tc>
          <w:tcPr>
            <w:tcW w:w="2972" w:type="dxa"/>
            <w:tcBorders>
              <w:bottom w:val="single" w:sz="4" w:space="0" w:color="auto"/>
            </w:tcBorders>
          </w:tcPr>
          <w:p w:rsidR="00CE5C7E" w:rsidRPr="00D84FC3" w:rsidRDefault="00CE5C7E" w:rsidP="00DD4FAD">
            <w:pPr>
              <w:pStyle w:val="Tablehead"/>
            </w:pPr>
            <w:proofErr w:type="spellStart"/>
            <w:r w:rsidRPr="00D84FC3">
              <w:t>ЦУР</w:t>
            </w:r>
            <w:proofErr w:type="spellEnd"/>
          </w:p>
        </w:tc>
        <w:tc>
          <w:tcPr>
            <w:tcW w:w="5670" w:type="dxa"/>
            <w:tcBorders>
              <w:bottom w:val="single" w:sz="4" w:space="0" w:color="auto"/>
            </w:tcBorders>
          </w:tcPr>
          <w:p w:rsidR="00CE5C7E" w:rsidRPr="00D84FC3" w:rsidRDefault="00CE5C7E" w:rsidP="00DD4FAD">
            <w:pPr>
              <w:pStyle w:val="Tablehead"/>
            </w:pPr>
            <w:r w:rsidRPr="00D84FC3">
              <w:t xml:space="preserve">Задача </w:t>
            </w:r>
            <w:proofErr w:type="spellStart"/>
            <w:r w:rsidRPr="00D84FC3">
              <w:t>ЦУР</w:t>
            </w:r>
            <w:proofErr w:type="spellEnd"/>
          </w:p>
        </w:tc>
        <w:tc>
          <w:tcPr>
            <w:tcW w:w="5670" w:type="dxa"/>
            <w:tcBorders>
              <w:bottom w:val="single" w:sz="4" w:space="0" w:color="auto"/>
            </w:tcBorders>
          </w:tcPr>
          <w:p w:rsidR="00CE5C7E" w:rsidRPr="00D84FC3" w:rsidRDefault="00CE5C7E" w:rsidP="00DD4FAD">
            <w:pPr>
              <w:pStyle w:val="Tablehead"/>
            </w:pPr>
            <w:r w:rsidRPr="00D84FC3">
              <w:t xml:space="preserve">Соответствующие виды деятельности МСЭ-D </w:t>
            </w:r>
          </w:p>
        </w:tc>
      </w:tr>
      <w:tr w:rsidR="00CE5C7E" w:rsidRPr="00D84FC3" w:rsidTr="008211E3">
        <w:trPr>
          <w:jc w:val="center"/>
        </w:trPr>
        <w:tc>
          <w:tcPr>
            <w:tcW w:w="2972" w:type="dxa"/>
            <w:tcBorders>
              <w:bottom w:val="nil"/>
            </w:tcBorders>
          </w:tcPr>
          <w:p w:rsidR="00CE5C7E" w:rsidRPr="00D84FC3" w:rsidRDefault="00CE5C7E" w:rsidP="00DD4FAD">
            <w:pPr>
              <w:pStyle w:val="Tabletext"/>
              <w:jc w:val="left"/>
              <w:rPr>
                <w:rFonts w:asciiTheme="minorHAnsi" w:hAnsiTheme="minorHAnsi"/>
              </w:rPr>
            </w:pPr>
            <w:r w:rsidRPr="00D84FC3">
              <w:rPr>
                <w:rFonts w:asciiTheme="minorHAnsi" w:hAnsiTheme="minorHAnsi"/>
              </w:rPr>
              <w:t>Цель 1. Повсеместная ликвидация нищеты во всех ее формах</w:t>
            </w:r>
          </w:p>
        </w:tc>
        <w:tc>
          <w:tcPr>
            <w:tcW w:w="5670" w:type="dxa"/>
            <w:tcBorders>
              <w:bottom w:val="nil"/>
            </w:tcBorders>
          </w:tcPr>
          <w:p w:rsidR="00CE5C7E" w:rsidRPr="00EC1A25" w:rsidRDefault="00CE5C7E" w:rsidP="00EC1A25">
            <w:pPr>
              <w:pStyle w:val="Tabletext"/>
              <w:jc w:val="left"/>
              <w:rPr>
                <w:color w:val="000000" w:themeColor="text1"/>
              </w:rPr>
            </w:pPr>
            <w:r w:rsidRPr="00D84FC3">
              <w:rPr>
                <w:rFonts w:eastAsiaTheme="minorEastAsia" w:cs="Calibri-Bold"/>
                <w:lang w:eastAsia="zh-CN"/>
              </w:rPr>
              <w:t xml:space="preserve">Задача 1.4. </w:t>
            </w:r>
            <w:r w:rsidRPr="00D84FC3">
              <w:rPr>
                <w:rFonts w:eastAsiaTheme="minorEastAsia"/>
                <w:lang w:eastAsia="zh-CN"/>
              </w:rPr>
              <w:t>К 2030 году обеспечить, чтобы все мужчины и женщины, особенно малоимущие и уязвимые, имели равные права на экономические ресурсы, а также доступ к базовым услугам, владению и распоряжению землей и другими формами собственности, наследуемому имуществу, природным ресурсам, соответствующим новым технологиям и финансовым услугам, включая микрофинансирование</w:t>
            </w:r>
            <w:r w:rsidR="00EC1A25">
              <w:rPr>
                <w:rFonts w:eastAsiaTheme="minorEastAsia"/>
                <w:lang w:eastAsia="zh-CN"/>
              </w:rPr>
              <w:t>.</w:t>
            </w:r>
          </w:p>
        </w:tc>
        <w:tc>
          <w:tcPr>
            <w:tcW w:w="5670" w:type="dxa"/>
            <w:tcBorders>
              <w:bottom w:val="nil"/>
            </w:tcBorders>
          </w:tcPr>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МСЭ-D способствует выполнению Задачи 1.4, содействуя доступу к базовым услугам ИКТ для всех мужчин и женщин, особенно малоимущим и уязвимым.</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rPr>
              <w:t>Исследовательские комиссии МСЭ-D продолжают исследования по вопросам, связанным с инфраструктурой широкополосной связи, в рамках пересмотренного Вопроса 1/1 "Политические, регуляторные и технические аспекты перехода от существующих сетей к широкополосным сетям в развивающихся странах, включая сети последующих поколений, мобильные услуги, услуги на основе технологии "</w:t>
            </w:r>
            <w:proofErr w:type="spellStart"/>
            <w:r w:rsidRPr="00D84FC3">
              <w:rPr>
                <w:rFonts w:asciiTheme="minorHAnsi" w:hAnsiTheme="minorHAnsi"/>
              </w:rPr>
              <w:t>over</w:t>
            </w:r>
            <w:proofErr w:type="spellEnd"/>
            <w:r w:rsidRPr="00D84FC3">
              <w:rPr>
                <w:rFonts w:asciiTheme="minorHAnsi" w:hAnsiTheme="minorHAnsi"/>
              </w:rPr>
              <w:t xml:space="preserve"> </w:t>
            </w:r>
            <w:proofErr w:type="spellStart"/>
            <w:r w:rsidRPr="00D84FC3">
              <w:rPr>
                <w:rFonts w:asciiTheme="minorHAnsi" w:hAnsiTheme="minorHAnsi"/>
              </w:rPr>
              <w:t>the</w:t>
            </w:r>
            <w:proofErr w:type="spellEnd"/>
            <w:r w:rsidRPr="00D84FC3">
              <w:rPr>
                <w:rFonts w:asciiTheme="minorHAnsi" w:hAnsiTheme="minorHAnsi"/>
              </w:rPr>
              <w:t xml:space="preserve"> </w:t>
            </w:r>
            <w:proofErr w:type="spellStart"/>
            <w:r w:rsidRPr="00D84FC3">
              <w:rPr>
                <w:rFonts w:asciiTheme="minorHAnsi" w:hAnsiTheme="minorHAnsi"/>
              </w:rPr>
              <w:t>top</w:t>
            </w:r>
            <w:proofErr w:type="spellEnd"/>
            <w:r w:rsidRPr="00D84FC3">
              <w:rPr>
                <w:rFonts w:asciiTheme="minorHAnsi" w:hAnsiTheme="minorHAnsi"/>
              </w:rPr>
              <w:t>"</w:t>
            </w:r>
            <w:r w:rsidRPr="00D84FC3">
              <w:rPr>
                <w:rFonts w:asciiTheme="minorHAnsi" w:hAnsiTheme="minorHAnsi"/>
                <w:cs/>
              </w:rPr>
              <w:t>‎</w:t>
            </w:r>
            <w:r w:rsidRPr="00D84FC3">
              <w:rPr>
                <w:rFonts w:asciiTheme="minorHAnsi" w:hAnsiTheme="minorHAnsi"/>
              </w:rPr>
              <w:t>(</w:t>
            </w:r>
            <w:proofErr w:type="spellStart"/>
            <w:r w:rsidRPr="00D84FC3">
              <w:rPr>
                <w:rFonts w:asciiTheme="minorHAnsi" w:hAnsiTheme="minorHAnsi"/>
              </w:rPr>
              <w:t>ОТТ</w:t>
            </w:r>
            <w:proofErr w:type="spellEnd"/>
            <w:r w:rsidRPr="00D84FC3">
              <w:rPr>
                <w:rFonts w:asciiTheme="minorHAnsi" w:hAnsiTheme="minorHAnsi"/>
              </w:rPr>
              <w:t xml:space="preserve">) и внедрение </w:t>
            </w:r>
            <w:proofErr w:type="spellStart"/>
            <w:r w:rsidRPr="00D84FC3">
              <w:rPr>
                <w:rFonts w:asciiTheme="minorHAnsi" w:hAnsiTheme="minorHAnsi"/>
              </w:rPr>
              <w:t>IPv6</w:t>
            </w:r>
            <w:proofErr w:type="spellEnd"/>
            <w:r w:rsidRPr="00D84FC3">
              <w:rPr>
                <w:rFonts w:asciiTheme="minorHAnsi" w:hAnsiTheme="minorHAnsi"/>
              </w:rPr>
              <w:t xml:space="preserve">", Вопроса 2/1 "Технологии широкополосного доступа, включая </w:t>
            </w:r>
            <w:proofErr w:type="spellStart"/>
            <w:r w:rsidRPr="00D84FC3">
              <w:rPr>
                <w:rFonts w:asciiTheme="minorHAnsi" w:hAnsiTheme="minorHAnsi"/>
              </w:rPr>
              <w:t>IMT</w:t>
            </w:r>
            <w:proofErr w:type="spellEnd"/>
            <w:r w:rsidRPr="00D84FC3">
              <w:rPr>
                <w:rFonts w:asciiTheme="minorHAnsi" w:hAnsiTheme="minorHAnsi"/>
              </w:rPr>
              <w:t>, для развивающихся стран" и Вопроса 5/1 "Электросвязь/ИКТ для сельских и отдаленных районов".</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МСЭ-D способствует контролю за выполнением Задачи</w:t>
            </w:r>
            <w:r w:rsidR="00FF43B6" w:rsidRPr="00D84FC3">
              <w:rPr>
                <w:rFonts w:asciiTheme="minorHAnsi" w:hAnsiTheme="minorHAnsi"/>
                <w:bCs/>
                <w:color w:val="000000" w:themeColor="text1"/>
              </w:rPr>
              <w:t> </w:t>
            </w:r>
            <w:r w:rsidRPr="00D84FC3">
              <w:rPr>
                <w:rFonts w:asciiTheme="minorHAnsi" w:hAnsiTheme="minorHAnsi"/>
                <w:bCs/>
                <w:color w:val="000000" w:themeColor="text1"/>
              </w:rPr>
              <w:t>1.4 путем сбора и распространения данных о доступе к базовым услугам ИКТ, в том числе о домохозяйствах, имеющих доступ к широкополосному интернету в городских и сельских районах.</w:t>
            </w:r>
          </w:p>
        </w:tc>
      </w:tr>
      <w:tr w:rsidR="00FF43B6" w:rsidRPr="00D84FC3" w:rsidTr="008211E3">
        <w:trPr>
          <w:jc w:val="center"/>
        </w:trPr>
        <w:tc>
          <w:tcPr>
            <w:tcW w:w="2972" w:type="dxa"/>
            <w:tcBorders>
              <w:top w:val="nil"/>
              <w:bottom w:val="nil"/>
            </w:tcBorders>
          </w:tcPr>
          <w:p w:rsidR="00FF43B6" w:rsidRPr="00D84FC3" w:rsidRDefault="00FF43B6" w:rsidP="00DD4FAD">
            <w:pPr>
              <w:pStyle w:val="Tabletext"/>
              <w:jc w:val="left"/>
              <w:rPr>
                <w:rFonts w:asciiTheme="minorHAnsi" w:hAnsiTheme="minorHAnsi"/>
              </w:rPr>
            </w:pPr>
          </w:p>
        </w:tc>
        <w:tc>
          <w:tcPr>
            <w:tcW w:w="5670" w:type="dxa"/>
            <w:tcBorders>
              <w:top w:val="nil"/>
              <w:bottom w:val="nil"/>
            </w:tcBorders>
          </w:tcPr>
          <w:p w:rsidR="00FF43B6" w:rsidRPr="00D84FC3" w:rsidRDefault="00FF43B6" w:rsidP="00DD4FAD">
            <w:pPr>
              <w:pStyle w:val="Tabletext"/>
              <w:jc w:val="left"/>
              <w:rPr>
                <w:rFonts w:asciiTheme="minorHAnsi" w:eastAsiaTheme="minorEastAsia" w:hAnsiTheme="minorHAnsi" w:cs="Calibri"/>
                <w:lang w:eastAsia="zh-CN"/>
              </w:rPr>
            </w:pPr>
            <w:r w:rsidRPr="00D84FC3">
              <w:rPr>
                <w:rFonts w:asciiTheme="minorHAnsi" w:eastAsiaTheme="minorEastAsia" w:hAnsiTheme="minorHAnsi" w:cs="Calibri"/>
                <w:lang w:eastAsia="zh-CN"/>
              </w:rPr>
              <w:t xml:space="preserve">Задача 1.5. </w:t>
            </w:r>
            <w:r w:rsidRPr="00D84FC3">
              <w:rPr>
                <w:rFonts w:asciiTheme="minorHAnsi" w:eastAsiaTheme="minorEastAsia" w:hAnsiTheme="minorHAnsi" w:cs="TimesNewRoman"/>
                <w:lang w:eastAsia="zh-CN"/>
              </w:rPr>
              <w:t>К 2030 году повысить жизнестойкость малоимущих и лиц, находящихся в уязвимом положении, и уменьшить их незащищенность и уязвимость перед вызванными изменением климата экстремальными явлениями и другими экономическими, социальными и экологическими потрясениями и бедствиями</w:t>
            </w:r>
            <w:r w:rsidR="00EC1A25">
              <w:rPr>
                <w:rFonts w:asciiTheme="minorHAnsi" w:eastAsiaTheme="minorEastAsia" w:hAnsiTheme="minorHAnsi" w:cs="TimesNewRoman"/>
                <w:lang w:eastAsia="zh-CN"/>
              </w:rPr>
              <w:t>.</w:t>
            </w:r>
          </w:p>
        </w:tc>
        <w:tc>
          <w:tcPr>
            <w:tcW w:w="5670" w:type="dxa"/>
            <w:tcBorders>
              <w:top w:val="nil"/>
              <w:bottom w:val="nil"/>
            </w:tcBorders>
          </w:tcPr>
          <w:p w:rsidR="00FF43B6" w:rsidRPr="00D84FC3" w:rsidRDefault="00FF43B6"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МСЭ-D способствует выполнению Задачи 1.5, предоставляя специальные знания путем оказания помощи и подготовки технических публикаций в области разработки приемлемой в ценовом отношении инфраструктуры ИКТ для решения проблем и учета потребностей систем сетей фиксированной и подвижной связи для сельских и отдаленных районов, а также радиовещательных сетей. Такие сети могут применяться для управления операциями пр</w:t>
            </w:r>
            <w:r w:rsidR="00EC1A25">
              <w:rPr>
                <w:rFonts w:asciiTheme="minorHAnsi" w:hAnsiTheme="minorHAnsi"/>
                <w:bCs/>
                <w:color w:val="000000" w:themeColor="text1"/>
              </w:rPr>
              <w:t>и бедствиях в уязвимых районах.</w:t>
            </w:r>
          </w:p>
          <w:p w:rsidR="00FF43B6" w:rsidRPr="00D84FC3" w:rsidRDefault="00FF43B6"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 xml:space="preserve">МСЭ-D также способствует уменьшению уязвимости перед бедствиями и последствиями изменения климата путем разработки национальных планов электросвязи в чрезвычайных ситуациях, создания систем раннего предупреждения и разработки планов обеспечения </w:t>
            </w:r>
            <w:r w:rsidRPr="00D84FC3">
              <w:rPr>
                <w:rFonts w:asciiTheme="minorHAnsi" w:hAnsiTheme="minorHAnsi"/>
                <w:bCs/>
                <w:color w:val="000000" w:themeColor="text1"/>
              </w:rPr>
              <w:lastRenderedPageBreak/>
              <w:t xml:space="preserve">бесперебойной деятельности, помимо других соответствующих видов деятельности, которые относятся к уменьшению риска бедствий. </w:t>
            </w:r>
          </w:p>
        </w:tc>
      </w:tr>
      <w:tr w:rsidR="00FF43B6" w:rsidRPr="00D84FC3" w:rsidTr="008211E3">
        <w:trPr>
          <w:jc w:val="center"/>
        </w:trPr>
        <w:tc>
          <w:tcPr>
            <w:tcW w:w="2972" w:type="dxa"/>
            <w:tcBorders>
              <w:top w:val="nil"/>
            </w:tcBorders>
          </w:tcPr>
          <w:p w:rsidR="00FF43B6" w:rsidRPr="00D84FC3" w:rsidRDefault="00FF43B6" w:rsidP="00DD4FAD">
            <w:pPr>
              <w:pStyle w:val="Tabletext"/>
              <w:jc w:val="left"/>
              <w:rPr>
                <w:rFonts w:asciiTheme="minorHAnsi" w:hAnsiTheme="minorHAnsi"/>
              </w:rPr>
            </w:pPr>
          </w:p>
        </w:tc>
        <w:tc>
          <w:tcPr>
            <w:tcW w:w="5670" w:type="dxa"/>
            <w:tcBorders>
              <w:top w:val="nil"/>
            </w:tcBorders>
          </w:tcPr>
          <w:p w:rsidR="00FF43B6" w:rsidRPr="00D84FC3" w:rsidRDefault="00FF43B6" w:rsidP="00DD4FAD">
            <w:pPr>
              <w:pStyle w:val="Tabletext"/>
              <w:jc w:val="left"/>
              <w:rPr>
                <w:rFonts w:asciiTheme="minorHAnsi" w:eastAsiaTheme="minorEastAsia" w:hAnsiTheme="minorHAnsi" w:cs="Calibri-Bold"/>
                <w:lang w:eastAsia="zh-CN"/>
              </w:rPr>
            </w:pPr>
            <w:r w:rsidRPr="00D84FC3">
              <w:rPr>
                <w:rFonts w:asciiTheme="minorHAnsi" w:hAnsiTheme="minorHAnsi"/>
                <w:color w:val="000000" w:themeColor="text1"/>
              </w:rPr>
              <w:t xml:space="preserve">Задача </w:t>
            </w:r>
            <w:proofErr w:type="spellStart"/>
            <w:r w:rsidRPr="00D84FC3">
              <w:rPr>
                <w:rFonts w:asciiTheme="minorHAnsi" w:hAnsiTheme="minorHAnsi"/>
                <w:color w:val="000000" w:themeColor="text1"/>
              </w:rPr>
              <w:t>1.a</w:t>
            </w:r>
            <w:proofErr w:type="spellEnd"/>
            <w:r w:rsidRPr="00D84FC3">
              <w:rPr>
                <w:rFonts w:asciiTheme="minorHAnsi" w:hAnsiTheme="minorHAnsi"/>
                <w:color w:val="000000" w:themeColor="text1"/>
              </w:rPr>
              <w:t xml:space="preserve">. </w:t>
            </w:r>
            <w:r w:rsidRPr="00D84FC3">
              <w:rPr>
                <w:rFonts w:asciiTheme="minorHAnsi" w:eastAsiaTheme="minorEastAsia" w:hAnsiTheme="minorHAnsi" w:cs="TimesNewRoman"/>
                <w:lang w:eastAsia="zh-CN"/>
              </w:rPr>
              <w:t>Обеспечить мобилизацию значительных ресурсов из самых разных источников, в том числе на основе активизации сотрудничества в целях развития, с тем чтобы предоставить развивающимся странам, особенно наименее развитым странам, достаточные и предсказуемые средства для осуществления программ и стратегий по ликвидации нищеты во всех ее формах</w:t>
            </w:r>
            <w:r w:rsidRPr="00D84FC3">
              <w:rPr>
                <w:rFonts w:asciiTheme="minorHAnsi" w:hAnsiTheme="minorHAnsi"/>
                <w:color w:val="000000" w:themeColor="text1"/>
              </w:rPr>
              <w:t>.</w:t>
            </w:r>
          </w:p>
        </w:tc>
        <w:tc>
          <w:tcPr>
            <w:tcW w:w="5670" w:type="dxa"/>
            <w:tcBorders>
              <w:top w:val="nil"/>
            </w:tcBorders>
          </w:tcPr>
          <w:p w:rsidR="00FF43B6" w:rsidRPr="00D84FC3" w:rsidRDefault="00FF43B6"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 xml:space="preserve">МСЭ-D способствует мобилизации ресурсов через партнерства с различными заинтересованными сторонами из экосистемы ИКТ в целях выполнения в развивающихся странах видов деятельности, проектов и инициатив, связанных с развитием ИКТ, в том числе путем разработки стратегий и </w:t>
            </w:r>
            <w:proofErr w:type="gramStart"/>
            <w:r w:rsidRPr="00D84FC3">
              <w:rPr>
                <w:rFonts w:asciiTheme="minorHAnsi" w:hAnsiTheme="minorHAnsi"/>
                <w:bCs/>
                <w:color w:val="000000" w:themeColor="text1"/>
              </w:rPr>
              <w:t>соответствующих инструментов</w:t>
            </w:r>
            <w:proofErr w:type="gramEnd"/>
            <w:r w:rsidRPr="00D84FC3">
              <w:rPr>
                <w:rFonts w:asciiTheme="minorHAnsi" w:hAnsiTheme="minorHAnsi"/>
                <w:bCs/>
                <w:color w:val="000000" w:themeColor="text1"/>
              </w:rPr>
              <w:t xml:space="preserve"> и услуг (баз данных, спонсорских пакетов, специальных веб-сайтов, пояснительных записок, рекламных автомобилей и т. д.).</w:t>
            </w:r>
          </w:p>
        </w:tc>
      </w:tr>
      <w:tr w:rsidR="00CE5C7E" w:rsidRPr="00D84FC3" w:rsidTr="008211E3">
        <w:trPr>
          <w:jc w:val="center"/>
        </w:trPr>
        <w:tc>
          <w:tcPr>
            <w:tcW w:w="2972" w:type="dxa"/>
          </w:tcPr>
          <w:p w:rsidR="00CE5C7E" w:rsidRPr="00D84FC3" w:rsidRDefault="00CE5C7E" w:rsidP="00DD4FAD">
            <w:pPr>
              <w:pStyle w:val="Tabletext"/>
              <w:jc w:val="left"/>
              <w:rPr>
                <w:rFonts w:asciiTheme="minorHAnsi" w:hAnsiTheme="minorHAnsi"/>
              </w:rPr>
            </w:pPr>
            <w:r w:rsidRPr="00D84FC3">
              <w:rPr>
                <w:rFonts w:asciiTheme="minorHAnsi" w:hAnsiTheme="minorHAnsi"/>
              </w:rPr>
              <w:t>Цель 2. Ликвидация голода, обеспечение продовольственной безопасности и улучшение питания и содействие устойчивому развитию сельского хозяйства</w:t>
            </w:r>
          </w:p>
        </w:tc>
        <w:tc>
          <w:tcPr>
            <w:tcW w:w="5670" w:type="dxa"/>
          </w:tcPr>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2.1. </w:t>
            </w:r>
            <w:r w:rsidRPr="00D84FC3">
              <w:rPr>
                <w:rFonts w:asciiTheme="minorHAnsi" w:eastAsiaTheme="minorEastAsia" w:hAnsiTheme="minorHAnsi" w:cs="TimesNewRoman"/>
                <w:lang w:eastAsia="zh-CN"/>
              </w:rPr>
              <w:t>Покончить с голодом и обеспечить всем, особенно малоимущим и уязвимым группам населения, включая младенцев, круглогодичный доступ к безопасной, питательной и достаточной пище</w:t>
            </w:r>
            <w:r w:rsidR="00FF43B6" w:rsidRPr="00D84FC3">
              <w:rPr>
                <w:rFonts w:asciiTheme="minorHAnsi" w:hAnsiTheme="minorHAnsi"/>
                <w:color w:val="000000" w:themeColor="text1"/>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2.3. </w:t>
            </w:r>
            <w:r w:rsidRPr="00D84FC3">
              <w:rPr>
                <w:rFonts w:asciiTheme="minorHAnsi" w:eastAsiaTheme="minorEastAsia" w:hAnsiTheme="minorHAnsi" w:cs="TimesNewRoman"/>
                <w:lang w:eastAsia="zh-CN"/>
              </w:rPr>
              <w:t>Удвоить продуктивность сельского хозяйства и доходы мелких производителей продовольствия, в частности женщин, представителей коренных народов, фермерских семейных хозяйств, скотоводов и рыбаков, в том числе посредством обеспечения гарантированного и равного доступа к земле, другим производственным ресурсам и факторам сельскохозяйственного</w:t>
            </w:r>
            <w:r w:rsidRPr="00D84FC3">
              <w:rPr>
                <w:rFonts w:asciiTheme="minorHAnsi" w:hAnsiTheme="minorHAnsi"/>
              </w:rPr>
              <w:t xml:space="preserve"> </w:t>
            </w:r>
            <w:r w:rsidRPr="00D84FC3">
              <w:rPr>
                <w:rFonts w:asciiTheme="minorHAnsi" w:eastAsiaTheme="minorEastAsia" w:hAnsiTheme="minorHAnsi" w:cs="TimesNewRoman"/>
                <w:lang w:eastAsia="zh-CN"/>
              </w:rPr>
              <w:t>производства, знаниям, финансовым услугам, рынкам и возможностям для увеличения добавленной стоимости и занятости в несельскохозяйственных секторах</w:t>
            </w:r>
            <w:r w:rsidR="00EC1A25">
              <w:rPr>
                <w:rFonts w:asciiTheme="minorHAnsi" w:eastAsiaTheme="minorEastAsia" w:hAnsiTheme="minorHAnsi" w:cs="TimesNewRoman"/>
                <w:lang w:eastAsia="zh-CN"/>
              </w:rPr>
              <w:t>.</w:t>
            </w:r>
            <w:r w:rsidRPr="00D84FC3">
              <w:rPr>
                <w:rFonts w:asciiTheme="minorHAnsi" w:hAnsiTheme="minorHAnsi"/>
              </w:rPr>
              <w:t xml:space="preserve"> </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2.4. </w:t>
            </w:r>
            <w:r w:rsidRPr="00D84FC3">
              <w:rPr>
                <w:rFonts w:asciiTheme="minorHAnsi" w:eastAsiaTheme="minorEastAsia" w:hAnsiTheme="minorHAnsi" w:cs="TimesNewRoman"/>
                <w:lang w:eastAsia="zh-CN"/>
              </w:rPr>
              <w:t>Обеспечить создание устойчивых систем производства продуктов питания и внедрить методы ведения сельского хозяйства, которые позволяют повысить жизнестойкость и продуктивность и увеличить объемы производства, способствуют сохранению экосистем</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Задача 2.5. О</w:t>
            </w:r>
            <w:r w:rsidRPr="00D84FC3">
              <w:rPr>
                <w:rFonts w:asciiTheme="minorHAnsi" w:eastAsiaTheme="minorEastAsia" w:hAnsiTheme="minorHAnsi" w:cs="TimesNewRoman"/>
                <w:lang w:eastAsia="zh-CN"/>
              </w:rPr>
              <w:t xml:space="preserve">беспечить сохранение генетического разнообразия семян и культивируемых растений, а также сельскохозяйственных и домашних животных и их соответствующих диких видов, в том числе посредством надлежащего содержания разнообразных банков семян и </w:t>
            </w:r>
            <w:r w:rsidRPr="00D84FC3">
              <w:rPr>
                <w:rFonts w:asciiTheme="minorHAnsi" w:eastAsiaTheme="minorEastAsia" w:hAnsiTheme="minorHAnsi" w:cs="TimesNewRoman"/>
                <w:lang w:eastAsia="zh-CN"/>
              </w:rPr>
              <w:lastRenderedPageBreak/>
              <w:t>растений на национальном, региональном и международном уровнях</w:t>
            </w:r>
            <w:r w:rsidR="00EC1A25">
              <w:rPr>
                <w:rFonts w:asciiTheme="minorHAnsi" w:eastAsiaTheme="minorEastAsia" w:hAnsiTheme="minorHAnsi" w:cs="TimesNewRoman"/>
                <w:lang w:eastAsia="zh-CN"/>
              </w:rPr>
              <w:t>.</w:t>
            </w:r>
          </w:p>
        </w:tc>
        <w:tc>
          <w:tcPr>
            <w:tcW w:w="5670" w:type="dxa"/>
          </w:tcPr>
          <w:p w:rsidR="00CE5C7E" w:rsidRPr="00D84FC3" w:rsidRDefault="00CE5C7E" w:rsidP="00DD4FAD">
            <w:pPr>
              <w:pStyle w:val="Tabletext"/>
              <w:jc w:val="left"/>
              <w:rPr>
                <w:rFonts w:asciiTheme="minorHAnsi" w:hAnsiTheme="minorHAnsi" w:cstheme="minorBidi"/>
                <w:bCs/>
                <w:color w:val="000000" w:themeColor="text1"/>
              </w:rPr>
            </w:pPr>
            <w:r w:rsidRPr="00D84FC3">
              <w:rPr>
                <w:rFonts w:asciiTheme="minorHAnsi" w:hAnsiTheme="minorHAnsi"/>
                <w:bCs/>
                <w:color w:val="000000" w:themeColor="text1"/>
              </w:rPr>
              <w:lastRenderedPageBreak/>
              <w:t xml:space="preserve">МСЭ-D способствует выполнению Задач 2.1, 2.3, 2.4, 2.5 путем оказания содействия странам в разработке, в тесном сотрудничестве с </w:t>
            </w:r>
            <w:proofErr w:type="spellStart"/>
            <w:r w:rsidRPr="00D84FC3">
              <w:rPr>
                <w:rFonts w:asciiTheme="minorHAnsi" w:hAnsiTheme="minorHAnsi"/>
                <w:bCs/>
                <w:color w:val="000000" w:themeColor="text1"/>
              </w:rPr>
              <w:t>ФАО</w:t>
            </w:r>
            <w:proofErr w:type="spellEnd"/>
            <w:r w:rsidRPr="00D84FC3">
              <w:rPr>
                <w:rFonts w:asciiTheme="minorHAnsi" w:hAnsiTheme="minorHAnsi"/>
                <w:bCs/>
                <w:color w:val="000000" w:themeColor="text1"/>
              </w:rPr>
              <w:t>, их стратегии в области электронного сельского хозяйства, которая действует как структура для выявления и разработки устойчивых ИКТ в сельскохозяйственных услугах и решениях. Электронное сельское хозяйство обеспечивает крепкий потенциал для ускорения экономического роста и повышения доходов сельского населения благодаря более высокой эффективности сельскохозяйственного производства, повышению уровня жизни и развитию цепочки стоимости.</w:t>
            </w:r>
          </w:p>
        </w:tc>
      </w:tr>
      <w:tr w:rsidR="00CE5C7E" w:rsidRPr="00D84FC3" w:rsidTr="008211E3">
        <w:trPr>
          <w:jc w:val="center"/>
        </w:trPr>
        <w:tc>
          <w:tcPr>
            <w:tcW w:w="2972" w:type="dxa"/>
            <w:tcBorders>
              <w:bottom w:val="single" w:sz="4" w:space="0" w:color="auto"/>
            </w:tcBorders>
          </w:tcPr>
          <w:p w:rsidR="00CE5C7E" w:rsidRPr="00D84FC3" w:rsidRDefault="00CE5C7E" w:rsidP="00DD4FAD">
            <w:pPr>
              <w:pStyle w:val="Tabletext"/>
              <w:jc w:val="left"/>
              <w:rPr>
                <w:rFonts w:asciiTheme="minorHAnsi" w:hAnsiTheme="minorHAnsi"/>
              </w:rPr>
            </w:pPr>
            <w:r w:rsidRPr="00D84FC3">
              <w:rPr>
                <w:rFonts w:asciiTheme="minorHAnsi" w:hAnsiTheme="minorHAnsi"/>
              </w:rPr>
              <w:lastRenderedPageBreak/>
              <w:t xml:space="preserve">Цель 3. </w:t>
            </w:r>
            <w:r w:rsidRPr="00D84FC3">
              <w:rPr>
                <w:rFonts w:asciiTheme="minorHAnsi" w:eastAsiaTheme="minorEastAsia" w:hAnsiTheme="minorHAnsi" w:cs="TimesNewRoman"/>
                <w:lang w:eastAsia="zh-CN"/>
              </w:rPr>
              <w:t>Обеспечение здорового образа жизни и содействие благополучию для всех в любом возрасте</w:t>
            </w:r>
          </w:p>
        </w:tc>
        <w:tc>
          <w:tcPr>
            <w:tcW w:w="5670" w:type="dxa"/>
            <w:tcBorders>
              <w:bottom w:val="single" w:sz="4" w:space="0" w:color="auto"/>
            </w:tcBorders>
          </w:tcPr>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3.1. </w:t>
            </w:r>
            <w:r w:rsidRPr="00D84FC3">
              <w:rPr>
                <w:rFonts w:asciiTheme="minorHAnsi" w:eastAsiaTheme="minorEastAsia" w:hAnsiTheme="minorHAnsi" w:cs="TimesNewRoman"/>
                <w:lang w:eastAsia="zh-CN"/>
              </w:rPr>
              <w:t>К 2030 году снизить глобальный коэффициент материнской смертности до менее 70 случаев на 100</w:t>
            </w:r>
            <w:r w:rsidR="00FF43B6" w:rsidRPr="00D84FC3">
              <w:rPr>
                <w:rFonts w:asciiTheme="minorHAnsi" w:eastAsiaTheme="minorEastAsia" w:hAnsiTheme="minorHAnsi" w:cs="TimesNewRoman"/>
                <w:lang w:eastAsia="zh-CN"/>
              </w:rPr>
              <w:t> </w:t>
            </w:r>
            <w:r w:rsidRPr="00D84FC3">
              <w:rPr>
                <w:rFonts w:asciiTheme="minorHAnsi" w:eastAsiaTheme="minorEastAsia" w:hAnsiTheme="minorHAnsi" w:cs="TimesNewRoman"/>
                <w:lang w:eastAsia="zh-CN"/>
              </w:rPr>
              <w:t>000</w:t>
            </w:r>
            <w:r w:rsidR="00FF43B6" w:rsidRPr="00D84FC3">
              <w:rPr>
                <w:rFonts w:asciiTheme="minorHAnsi" w:eastAsiaTheme="minorEastAsia" w:hAnsiTheme="minorHAnsi" w:cs="TimesNewRoman"/>
                <w:lang w:eastAsia="zh-CN"/>
              </w:rPr>
              <w:t> </w:t>
            </w:r>
            <w:r w:rsidRPr="00D84FC3">
              <w:rPr>
                <w:rFonts w:asciiTheme="minorHAnsi" w:eastAsiaTheme="minorEastAsia" w:hAnsiTheme="minorHAnsi" w:cs="TimesNewRoman"/>
                <w:lang w:eastAsia="zh-CN"/>
              </w:rPr>
              <w:t>живорождений</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3.2. </w:t>
            </w:r>
            <w:r w:rsidRPr="00D84FC3">
              <w:rPr>
                <w:rFonts w:asciiTheme="minorHAnsi" w:eastAsiaTheme="minorEastAsia" w:hAnsiTheme="minorHAnsi" w:cs="TimesNewRoman"/>
                <w:lang w:eastAsia="zh-CN"/>
              </w:rPr>
              <w:t>К 2030 году положить конец предотвратимой смертности новорожденных и детей в возрасте до 5 лет, при этом все страны должны стремиться уменьшить неонатальную смертность до не более 12 случаев на 1000 живорождений, а смертность в возрасте до 5 лет до не более 25 случаев на 1000</w:t>
            </w:r>
            <w:r w:rsidR="00FF43B6" w:rsidRPr="00D84FC3">
              <w:rPr>
                <w:rFonts w:asciiTheme="minorHAnsi" w:eastAsiaTheme="minorEastAsia" w:hAnsiTheme="minorHAnsi" w:cs="TimesNewRoman"/>
                <w:lang w:eastAsia="zh-CN"/>
              </w:rPr>
              <w:t> </w:t>
            </w:r>
            <w:r w:rsidRPr="00D84FC3">
              <w:rPr>
                <w:rFonts w:asciiTheme="minorHAnsi" w:eastAsiaTheme="minorEastAsia" w:hAnsiTheme="minorHAnsi" w:cs="TimesNewRoman"/>
                <w:lang w:eastAsia="zh-CN"/>
              </w:rPr>
              <w:t>живорождений</w:t>
            </w:r>
            <w:r w:rsidR="00EC1A25">
              <w:rPr>
                <w:rFonts w:asciiTheme="minorHAnsi" w:hAnsiTheme="minorHAnsi"/>
                <w:color w:val="000000" w:themeColor="text1"/>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3.4. </w:t>
            </w:r>
            <w:r w:rsidRPr="00D84FC3">
              <w:rPr>
                <w:rFonts w:asciiTheme="minorHAnsi" w:eastAsiaTheme="minorEastAsia" w:hAnsiTheme="minorHAnsi" w:cs="TimesNewRoman"/>
                <w:lang w:eastAsia="zh-CN"/>
              </w:rPr>
              <w:t>К 2030 году уменьшить на треть преждевременную смертность от неинфекционных заболеваний посредством профилактики и лечения и поддержания психического здоровья и благополучия</w:t>
            </w:r>
            <w:r w:rsidR="00EC1A25">
              <w:rPr>
                <w:rFonts w:asciiTheme="minorHAnsi" w:hAnsiTheme="minorHAnsi"/>
                <w:color w:val="000000" w:themeColor="text1"/>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3.5. </w:t>
            </w:r>
            <w:r w:rsidRPr="00D84FC3">
              <w:rPr>
                <w:rFonts w:asciiTheme="minorHAnsi" w:eastAsiaTheme="minorEastAsia" w:hAnsiTheme="minorHAnsi" w:cs="TimesNewRoman"/>
                <w:lang w:eastAsia="zh-CN"/>
              </w:rPr>
              <w:t xml:space="preserve">Улучшать профилактику и лечение зависимости от </w:t>
            </w:r>
            <w:proofErr w:type="spellStart"/>
            <w:r w:rsidRPr="00D84FC3">
              <w:rPr>
                <w:rFonts w:asciiTheme="minorHAnsi" w:eastAsiaTheme="minorEastAsia" w:hAnsiTheme="minorHAnsi" w:cs="TimesNewRoman"/>
                <w:lang w:eastAsia="zh-CN"/>
              </w:rPr>
              <w:t>психоактивных</w:t>
            </w:r>
            <w:proofErr w:type="spellEnd"/>
            <w:r w:rsidRPr="00D84FC3">
              <w:rPr>
                <w:rFonts w:asciiTheme="minorHAnsi" w:eastAsiaTheme="minorEastAsia" w:hAnsiTheme="minorHAnsi" w:cs="TimesNewRoman"/>
                <w:lang w:eastAsia="zh-CN"/>
              </w:rPr>
              <w:t xml:space="preserve"> веществ, в том числе злоупотребления наркотическими средствами и алкоголем</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3.6. </w:t>
            </w:r>
            <w:r w:rsidRPr="00D84FC3">
              <w:rPr>
                <w:rFonts w:asciiTheme="minorHAnsi" w:eastAsiaTheme="minorEastAsia" w:hAnsiTheme="minorHAnsi" w:cs="TimesNewRoman"/>
                <w:lang w:eastAsia="zh-CN"/>
              </w:rPr>
              <w:t>Вдвое сократить во всем мире число смертей и травм в результате дорожно-транспортных происшествий</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3.7. </w:t>
            </w:r>
            <w:r w:rsidRPr="00D84FC3">
              <w:rPr>
                <w:rFonts w:asciiTheme="minorHAnsi" w:eastAsiaTheme="minorEastAsia" w:hAnsiTheme="minorHAnsi" w:cs="TimesNewRoman"/>
                <w:lang w:eastAsia="zh-CN"/>
              </w:rPr>
              <w:t>К 2030 году обеспечить всеобщий доступ к услугам по охране сексуального и репродуктивного здоровья, включая услуги по планированию семьи, информирование и просвещение, и учет вопросов охраны репродуктивного здоровья в национальных стратегиях и программах</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rPr>
            </w:pPr>
            <w:r w:rsidRPr="00D84FC3">
              <w:rPr>
                <w:rFonts w:asciiTheme="minorHAnsi" w:hAnsiTheme="minorHAnsi"/>
                <w:color w:val="000000" w:themeColor="text1"/>
              </w:rPr>
              <w:t xml:space="preserve">Задача 3.8. </w:t>
            </w:r>
            <w:r w:rsidRPr="00D84FC3">
              <w:rPr>
                <w:rFonts w:asciiTheme="minorHAnsi" w:eastAsiaTheme="minorEastAsia" w:hAnsiTheme="minorHAnsi" w:cs="TimesNewRoman"/>
                <w:lang w:eastAsia="zh-CN"/>
              </w:rPr>
              <w:t>Обеспечить всеобщий охват услугами здравоохранения, в том числе защиту от финансовых рисков, доступ к качественным основным медико- санитарным услугам и доступ к безопасным, эффективным, качественным и недорогим основным лекарственным средствам и вакцинам для всех</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w:t>
            </w:r>
            <w:proofErr w:type="spellStart"/>
            <w:r w:rsidRPr="00D84FC3">
              <w:rPr>
                <w:rFonts w:asciiTheme="minorHAnsi" w:hAnsiTheme="minorHAnsi"/>
                <w:color w:val="000000" w:themeColor="text1"/>
              </w:rPr>
              <w:t>3.a</w:t>
            </w:r>
            <w:proofErr w:type="spellEnd"/>
            <w:r w:rsidRPr="00D84FC3">
              <w:rPr>
                <w:rFonts w:asciiTheme="minorHAnsi" w:hAnsiTheme="minorHAnsi"/>
                <w:color w:val="000000" w:themeColor="text1"/>
              </w:rPr>
              <w:t xml:space="preserve">. </w:t>
            </w:r>
            <w:r w:rsidRPr="00D84FC3">
              <w:rPr>
                <w:rFonts w:asciiTheme="minorHAnsi" w:eastAsiaTheme="minorEastAsia" w:hAnsiTheme="minorHAnsi" w:cs="TimesNewRoman"/>
                <w:lang w:eastAsia="zh-CN"/>
              </w:rPr>
              <w:t>Активизировать при необходимости осуществление Рамочной конвенции Всемирной организации здравоохранения по борьбе против табака во всех странах</w:t>
            </w:r>
            <w:r w:rsidR="00EC1A25">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Задача </w:t>
            </w:r>
            <w:proofErr w:type="spellStart"/>
            <w:r w:rsidRPr="00D84FC3">
              <w:rPr>
                <w:rFonts w:asciiTheme="minorHAnsi" w:hAnsiTheme="minorHAnsi"/>
                <w:color w:val="000000" w:themeColor="text1"/>
              </w:rPr>
              <w:t>3.d</w:t>
            </w:r>
            <w:proofErr w:type="spellEnd"/>
            <w:r w:rsidRPr="00D84FC3">
              <w:rPr>
                <w:rFonts w:asciiTheme="minorHAnsi" w:hAnsiTheme="minorHAnsi"/>
                <w:color w:val="000000" w:themeColor="text1"/>
              </w:rPr>
              <w:t xml:space="preserve">. </w:t>
            </w:r>
            <w:r w:rsidRPr="00D84FC3">
              <w:rPr>
                <w:rFonts w:asciiTheme="minorHAnsi" w:eastAsiaTheme="minorEastAsia" w:hAnsiTheme="minorHAnsi" w:cs="TimesNewRoman"/>
                <w:lang w:eastAsia="zh-CN"/>
              </w:rPr>
              <w:t xml:space="preserve">Наращивать потенциал всех стран, особенно развивающихся стран, в области раннего предупреждения, </w:t>
            </w:r>
            <w:r w:rsidRPr="00D84FC3">
              <w:rPr>
                <w:rFonts w:asciiTheme="minorHAnsi" w:eastAsiaTheme="minorEastAsia" w:hAnsiTheme="minorHAnsi" w:cs="TimesNewRoman"/>
                <w:lang w:eastAsia="zh-CN"/>
              </w:rPr>
              <w:lastRenderedPageBreak/>
              <w:t>снижения рисков и регулирования национальных и глобальных рисков для здоровья</w:t>
            </w:r>
            <w:r w:rsidR="006E3593">
              <w:rPr>
                <w:rFonts w:asciiTheme="minorHAnsi" w:eastAsiaTheme="minorEastAsia" w:hAnsiTheme="minorHAnsi" w:cs="TimesNewRoman"/>
                <w:lang w:eastAsia="zh-CN"/>
              </w:rPr>
              <w:t>.</w:t>
            </w:r>
          </w:p>
        </w:tc>
        <w:tc>
          <w:tcPr>
            <w:tcW w:w="5670" w:type="dxa"/>
            <w:tcBorders>
              <w:bottom w:val="single" w:sz="4" w:space="0" w:color="auto"/>
            </w:tcBorders>
          </w:tcPr>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lastRenderedPageBreak/>
              <w:t>МСЭ-D способствует борьбе с заболеваниями с помощью создания систем мониторинга с исполь</w:t>
            </w:r>
            <w:r w:rsidR="00DD4FAD" w:rsidRPr="00D84FC3">
              <w:rPr>
                <w:rFonts w:asciiTheme="minorHAnsi" w:hAnsiTheme="minorHAnsi"/>
                <w:color w:val="000000" w:themeColor="text1"/>
              </w:rPr>
              <w:t>зованием сетей подвижной связи.</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МСЭ-D способствует выполнению Задач 3.1, 3.2, 3.7 и 3.8 путем обмена информацией и документального подтверждения передового опыта в области ИКТ о том, как приложения электронного здравоохранения могут играть одну из важнейших ролей в достижении задач </w:t>
            </w:r>
            <w:proofErr w:type="spellStart"/>
            <w:r w:rsidRPr="00D84FC3">
              <w:rPr>
                <w:rFonts w:asciiTheme="minorHAnsi" w:hAnsiTheme="minorHAnsi"/>
                <w:color w:val="000000" w:themeColor="text1"/>
              </w:rPr>
              <w:t>ЦУР</w:t>
            </w:r>
            <w:proofErr w:type="spellEnd"/>
            <w:r w:rsidRPr="00D84FC3">
              <w:rPr>
                <w:rFonts w:asciiTheme="minorHAnsi" w:hAnsiTheme="minorHAnsi"/>
                <w:color w:val="000000" w:themeColor="text1"/>
              </w:rPr>
              <w:t xml:space="preserve"> в сфере здоровья женин и детей. Кроме того, МСЭ-D оказывает странам содействие путем проведения региональных семинаров-практикумов по созданию потенциала и оказания прямой технической помощи, в сотрудничестве с ВОЗ, в разработке национальных стратегий в области электронного здравоохранения в целях более эффективного использования ИКТ для улучшения здо</w:t>
            </w:r>
            <w:r w:rsidR="00DD4FAD" w:rsidRPr="00D84FC3">
              <w:rPr>
                <w:rFonts w:asciiTheme="minorHAnsi" w:hAnsiTheme="minorHAnsi"/>
                <w:color w:val="000000" w:themeColor="text1"/>
              </w:rPr>
              <w:t>ровья, особенно женщин и детей.</w:t>
            </w:r>
          </w:p>
          <w:p w:rsidR="00CE5C7E" w:rsidRPr="00D84FC3" w:rsidRDefault="00CE5C7E" w:rsidP="00DD4FAD">
            <w:pPr>
              <w:pStyle w:val="Tabletext"/>
              <w:jc w:val="left"/>
              <w:rPr>
                <w:rFonts w:asciiTheme="minorHAnsi" w:hAnsiTheme="minorHAnsi"/>
                <w:color w:val="000000" w:themeColor="text1"/>
              </w:rPr>
            </w:pPr>
            <w:r w:rsidRPr="00D84FC3">
              <w:rPr>
                <w:rFonts w:asciiTheme="minorHAnsi" w:hAnsiTheme="minorHAnsi"/>
                <w:color w:val="000000" w:themeColor="text1"/>
              </w:rPr>
              <w:t xml:space="preserve">МСЭ-D способствует выполнению Задач 3.4, 3.5, 3.6 и </w:t>
            </w:r>
            <w:proofErr w:type="spellStart"/>
            <w:r w:rsidRPr="00D84FC3">
              <w:rPr>
                <w:rFonts w:asciiTheme="minorHAnsi" w:hAnsiTheme="minorHAnsi"/>
                <w:color w:val="000000" w:themeColor="text1"/>
              </w:rPr>
              <w:t>3.a</w:t>
            </w:r>
            <w:proofErr w:type="spellEnd"/>
            <w:r w:rsidRPr="00D84FC3">
              <w:rPr>
                <w:rFonts w:asciiTheme="minorHAnsi" w:hAnsiTheme="minorHAnsi"/>
                <w:color w:val="000000" w:themeColor="text1"/>
              </w:rPr>
              <w:t xml:space="preserve"> с помощью совместной с ВОЗ инициативы "Будь здоровым, будь мобильным" с использованием мобильной технологии, чтобы помочь Государствам-Членам в борьбе с растущим бременем неинфекционных заболеваний (рак, инсульт, сердечно-сосудистые заболевания, заболевания легких и диабет) и их факторами риска (</w:t>
            </w:r>
            <w:proofErr w:type="spellStart"/>
            <w:r w:rsidRPr="00D84FC3">
              <w:rPr>
                <w:rFonts w:asciiTheme="minorHAnsi" w:hAnsiTheme="minorHAnsi"/>
                <w:color w:val="000000" w:themeColor="text1"/>
              </w:rPr>
              <w:t>табакокурение</w:t>
            </w:r>
            <w:proofErr w:type="spellEnd"/>
            <w:r w:rsidRPr="00D84FC3">
              <w:rPr>
                <w:rFonts w:asciiTheme="minorHAnsi" w:hAnsiTheme="minorHAnsi"/>
                <w:color w:val="000000" w:themeColor="text1"/>
              </w:rPr>
              <w:t xml:space="preserve">, неправильное питание, недостаток физической активности и злоупотребление алкоголем). В рамках этой инициативы оказывается помощь правительствам, которые стремятся обеспечить, чтобы услуги мобильного здравоохранения соответствовали масштабам национальных систем здравоохранения, путем предоставления технических специальных знаний по реализации мер в области мобильного здравоохранения. Она также способствует многоотраслевому подходу для обеспечения устойчивости программ. Это достигается путем поощрения партнерских отношений между министерствами здравоохранения и министерствами ИКТ, наряду с поддержкой со стороны других групп, таких как академические организации, многосторонние учреждения и </w:t>
            </w:r>
            <w:r w:rsidRPr="00D84FC3">
              <w:rPr>
                <w:rFonts w:asciiTheme="minorHAnsi" w:hAnsiTheme="minorHAnsi"/>
                <w:color w:val="000000" w:themeColor="text1"/>
              </w:rPr>
              <w:lastRenderedPageBreak/>
              <w:t xml:space="preserve">соответствующие партнеры из частного сектора. В рамках инициативы установлены </w:t>
            </w:r>
            <w:r w:rsidR="00FF43B6" w:rsidRPr="00D84FC3">
              <w:rPr>
                <w:rFonts w:asciiTheme="minorHAnsi" w:hAnsiTheme="minorHAnsi"/>
                <w:color w:val="000000" w:themeColor="text1"/>
              </w:rPr>
              <w:t>партнерства</w:t>
            </w:r>
            <w:r w:rsidRPr="00D84FC3">
              <w:rPr>
                <w:rFonts w:asciiTheme="minorHAnsi" w:hAnsiTheme="minorHAnsi"/>
                <w:color w:val="000000" w:themeColor="text1"/>
              </w:rPr>
              <w:t xml:space="preserve"> с 8 целевыми странами из числа стран с низким, средним и высоким уровнем доходов. </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color w:val="000000" w:themeColor="text1"/>
              </w:rPr>
              <w:t xml:space="preserve">Кроме того, </w:t>
            </w:r>
            <w:r w:rsidRPr="00D84FC3">
              <w:rPr>
                <w:rFonts w:asciiTheme="minorHAnsi" w:hAnsiTheme="minorHAnsi"/>
                <w:bCs/>
                <w:color w:val="000000" w:themeColor="text1"/>
              </w:rPr>
              <w:t xml:space="preserve">МСЭ-D способствует выполнению Задач 3.3 и </w:t>
            </w:r>
            <w:proofErr w:type="spellStart"/>
            <w:r w:rsidRPr="00D84FC3">
              <w:rPr>
                <w:rFonts w:asciiTheme="minorHAnsi" w:hAnsiTheme="minorHAnsi"/>
                <w:bCs/>
                <w:color w:val="000000" w:themeColor="text1"/>
              </w:rPr>
              <w:t>3.d</w:t>
            </w:r>
            <w:proofErr w:type="spellEnd"/>
            <w:r w:rsidRPr="00D84FC3">
              <w:rPr>
                <w:rFonts w:asciiTheme="minorHAnsi" w:hAnsiTheme="minorHAnsi"/>
                <w:bCs/>
                <w:color w:val="000000" w:themeColor="text1"/>
              </w:rPr>
              <w:t xml:space="preserve"> с</w:t>
            </w:r>
            <w:r w:rsidR="00DD4FAD" w:rsidRPr="00D84FC3">
              <w:rPr>
                <w:rFonts w:asciiTheme="minorHAnsi" w:hAnsiTheme="minorHAnsi"/>
                <w:bCs/>
                <w:color w:val="000000" w:themeColor="text1"/>
              </w:rPr>
              <w:t> </w:t>
            </w:r>
            <w:r w:rsidRPr="00D84FC3">
              <w:rPr>
                <w:rFonts w:asciiTheme="minorHAnsi" w:hAnsiTheme="minorHAnsi"/>
                <w:bCs/>
                <w:color w:val="000000" w:themeColor="text1"/>
              </w:rPr>
              <w:t xml:space="preserve">помощью своего текущего проекта по </w:t>
            </w:r>
            <w:r w:rsidRPr="00D84FC3">
              <w:rPr>
                <w:rFonts w:asciiTheme="minorHAnsi" w:hAnsiTheme="minorHAnsi"/>
                <w:color w:val="000000"/>
              </w:rPr>
              <w:t xml:space="preserve">приложениям ИКТ для борьбы с </w:t>
            </w:r>
            <w:proofErr w:type="spellStart"/>
            <w:r w:rsidRPr="00D84FC3">
              <w:rPr>
                <w:rFonts w:asciiTheme="minorHAnsi" w:hAnsiTheme="minorHAnsi"/>
                <w:color w:val="000000"/>
              </w:rPr>
              <w:t>Эболой</w:t>
            </w:r>
            <w:proofErr w:type="spellEnd"/>
            <w:r w:rsidRPr="00D84FC3">
              <w:rPr>
                <w:rFonts w:asciiTheme="minorHAnsi" w:hAnsiTheme="minorHAnsi"/>
                <w:bCs/>
                <w:color w:val="000000" w:themeColor="text1"/>
              </w:rPr>
              <w:t xml:space="preserve"> (выполняется в Западной Африке). </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МСЭ-D способствует внедрению широкополосных сетей, которые обеспечивают основы для оптимального предоставления услуг, призывая к соблюдению требований к более высокому качеству и большей безопасности. Кроме того, МСЭ предоставляет информацию по вопросам электромагнитных полей (</w:t>
            </w:r>
            <w:proofErr w:type="spellStart"/>
            <w:r w:rsidRPr="00D84FC3">
              <w:rPr>
                <w:rFonts w:asciiTheme="minorHAnsi" w:hAnsiTheme="minorHAnsi"/>
                <w:bCs/>
                <w:color w:val="000000" w:themeColor="text1"/>
              </w:rPr>
              <w:t>ЭМП</w:t>
            </w:r>
            <w:proofErr w:type="spellEnd"/>
            <w:r w:rsidRPr="00D84FC3">
              <w:rPr>
                <w:rFonts w:asciiTheme="minorHAnsi" w:hAnsiTheme="minorHAnsi"/>
                <w:bCs/>
                <w:color w:val="000000" w:themeColor="text1"/>
              </w:rPr>
              <w:t xml:space="preserve">) для защиты населения. </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В рамках интерактивной карты передач МСЭ МСЭ-D повышает уровень информированности развивающихся стран о существующей инфраструктуре электросвязи/ИКТ (включая радиовещательные сети), которая учитывается при проектировании новых сетей для раннего предупреждения и снижения рисков.</w:t>
            </w:r>
          </w:p>
        </w:tc>
      </w:tr>
      <w:tr w:rsidR="00CE5C7E" w:rsidRPr="00D84FC3" w:rsidTr="008211E3">
        <w:trPr>
          <w:jc w:val="center"/>
        </w:trPr>
        <w:tc>
          <w:tcPr>
            <w:tcW w:w="2972" w:type="dxa"/>
            <w:tcBorders>
              <w:bottom w:val="nil"/>
            </w:tcBorders>
          </w:tcPr>
          <w:p w:rsidR="00CE5C7E" w:rsidRPr="00D84FC3" w:rsidRDefault="00CE5C7E" w:rsidP="00DD4FAD">
            <w:pPr>
              <w:pStyle w:val="Tabletext"/>
              <w:jc w:val="left"/>
              <w:rPr>
                <w:rFonts w:asciiTheme="minorHAnsi" w:hAnsiTheme="minorHAnsi"/>
              </w:rPr>
            </w:pPr>
            <w:r w:rsidRPr="00D84FC3">
              <w:rPr>
                <w:rFonts w:asciiTheme="minorHAnsi" w:hAnsiTheme="minorHAnsi"/>
              </w:rPr>
              <w:lastRenderedPageBreak/>
              <w:t xml:space="preserve">Цель 4. </w:t>
            </w:r>
            <w:r w:rsidRPr="00D84FC3">
              <w:rPr>
                <w:rFonts w:asciiTheme="minorHAnsi" w:eastAsiaTheme="minorEastAsia" w:hAnsiTheme="minorHAnsi" w:cs="TimesNewRoman"/>
                <w:lang w:eastAsia="zh-CN"/>
              </w:rPr>
              <w:t>Обеспечение всеохватного и справедливого качественного образования и поощрение возможности обучения на протяжении всей жизни для всех</w:t>
            </w:r>
          </w:p>
        </w:tc>
        <w:tc>
          <w:tcPr>
            <w:tcW w:w="5670" w:type="dxa"/>
            <w:tcBorders>
              <w:bottom w:val="nil"/>
            </w:tcBorders>
          </w:tcPr>
          <w:p w:rsidR="00CE5C7E" w:rsidRDefault="00CE5C7E" w:rsidP="00DD4FAD">
            <w:pPr>
              <w:pStyle w:val="Tabletext"/>
              <w:jc w:val="left"/>
              <w:rPr>
                <w:rFonts w:asciiTheme="minorHAnsi" w:eastAsiaTheme="minorEastAsia" w:hAnsiTheme="minorHAnsi" w:cs="TimesNewRoman"/>
                <w:lang w:eastAsia="zh-CN"/>
              </w:rPr>
            </w:pPr>
            <w:r w:rsidRPr="00D84FC3">
              <w:rPr>
                <w:rFonts w:asciiTheme="minorHAnsi" w:eastAsiaTheme="minorEastAsia" w:hAnsiTheme="minorHAnsi" w:cs="Calibri"/>
                <w:lang w:eastAsia="zh-CN"/>
              </w:rPr>
              <w:t xml:space="preserve">Задача 4.1. </w:t>
            </w:r>
            <w:r w:rsidRPr="00D84FC3">
              <w:rPr>
                <w:rFonts w:asciiTheme="minorHAnsi" w:eastAsiaTheme="minorEastAsia" w:hAnsiTheme="minorHAnsi" w:cs="TimesNewRoman"/>
                <w:lang w:eastAsia="zh-CN"/>
              </w:rPr>
              <w:t>Обеспечить, чтобы все девочки и мальчики завершали получение бесплатного, равноправного и качественного начального и среднего</w:t>
            </w:r>
            <w:r w:rsidRPr="00D84FC3">
              <w:rPr>
                <w:rFonts w:asciiTheme="minorHAnsi" w:eastAsiaTheme="minorEastAsia" w:hAnsiTheme="minorHAnsi" w:cs="Calibri"/>
                <w:lang w:eastAsia="zh-CN"/>
              </w:rPr>
              <w:t xml:space="preserve"> </w:t>
            </w:r>
            <w:r w:rsidRPr="00D84FC3">
              <w:rPr>
                <w:rFonts w:asciiTheme="minorHAnsi" w:eastAsiaTheme="minorEastAsia" w:hAnsiTheme="minorHAnsi" w:cs="TimesNewRoman"/>
                <w:lang w:eastAsia="zh-CN"/>
              </w:rPr>
              <w:t>образования, позволяющего добиться востребованных и эффективных результатов обучения</w:t>
            </w:r>
            <w:r w:rsidR="006E3593">
              <w:rPr>
                <w:rFonts w:asciiTheme="minorHAnsi" w:eastAsiaTheme="minorEastAsia" w:hAnsiTheme="minorHAnsi" w:cs="TimesNewRoman"/>
                <w:lang w:eastAsia="zh-CN"/>
              </w:rPr>
              <w:t>.</w:t>
            </w:r>
          </w:p>
          <w:p w:rsidR="008063AF" w:rsidRDefault="008063AF" w:rsidP="00DD4FAD">
            <w:pPr>
              <w:pStyle w:val="Tabletext"/>
              <w:jc w:val="left"/>
              <w:rPr>
                <w:rFonts w:asciiTheme="minorHAnsi" w:eastAsiaTheme="minorEastAsia" w:hAnsiTheme="minorHAnsi" w:cs="TimesNewRoman"/>
                <w:lang w:eastAsia="zh-CN"/>
              </w:rPr>
            </w:pPr>
          </w:p>
          <w:p w:rsidR="008063AF" w:rsidRPr="00D84FC3" w:rsidRDefault="008063AF" w:rsidP="00DD4FAD">
            <w:pPr>
              <w:pStyle w:val="Tabletext"/>
              <w:jc w:val="left"/>
              <w:rPr>
                <w:rFonts w:asciiTheme="minorHAnsi" w:eastAsiaTheme="minorEastAsia" w:hAnsiTheme="minorHAnsi" w:cs="Calibri"/>
                <w:lang w:eastAsia="zh-CN"/>
              </w:rPr>
            </w:pPr>
          </w:p>
          <w:p w:rsidR="00CE5C7E" w:rsidRPr="00D84FC3" w:rsidRDefault="00CE5C7E" w:rsidP="00DD4FAD">
            <w:pPr>
              <w:pStyle w:val="Tabletext"/>
              <w:jc w:val="left"/>
              <w:rPr>
                <w:rFonts w:asciiTheme="minorHAnsi" w:eastAsiaTheme="minorEastAsia" w:hAnsiTheme="minorHAnsi" w:cs="Calibri"/>
                <w:lang w:eastAsia="zh-CN"/>
              </w:rPr>
            </w:pPr>
            <w:r w:rsidRPr="00D84FC3">
              <w:rPr>
                <w:rFonts w:asciiTheme="minorHAnsi" w:eastAsiaTheme="minorEastAsia" w:hAnsiTheme="minorHAnsi" w:cs="Calibri"/>
                <w:lang w:eastAsia="zh-CN"/>
              </w:rPr>
              <w:t xml:space="preserve">Задача 4.3. </w:t>
            </w:r>
            <w:r w:rsidRPr="00D84FC3">
              <w:rPr>
                <w:rFonts w:asciiTheme="minorHAnsi" w:eastAsiaTheme="minorEastAsia" w:hAnsiTheme="minorHAnsi" w:cs="TimesNewRoman"/>
                <w:lang w:eastAsia="zh-CN"/>
              </w:rPr>
              <w:t>К 2030 году обеспечить для всех женщин и мужчин равный доступ к недорогому и качественному профессионально-техническому и высшему образованию, в том числе университетскому образованию</w:t>
            </w:r>
            <w:r w:rsidR="006E3593">
              <w:rPr>
                <w:rFonts w:asciiTheme="minorHAnsi" w:eastAsiaTheme="minorEastAsia" w:hAnsiTheme="minorHAnsi" w:cs="TimesNewRoman"/>
                <w:lang w:eastAsia="zh-CN"/>
              </w:rPr>
              <w:t>.</w:t>
            </w:r>
          </w:p>
          <w:p w:rsidR="00CE5C7E" w:rsidRPr="00D84FC3" w:rsidRDefault="00CE5C7E" w:rsidP="00DD4FAD">
            <w:pPr>
              <w:pStyle w:val="Tabletext"/>
              <w:jc w:val="left"/>
              <w:rPr>
                <w:rFonts w:asciiTheme="minorHAnsi" w:eastAsiaTheme="minorEastAsia" w:hAnsiTheme="minorHAnsi" w:cs="Calibri"/>
                <w:lang w:eastAsia="zh-CN"/>
              </w:rPr>
            </w:pPr>
            <w:r w:rsidRPr="00D84FC3">
              <w:rPr>
                <w:rFonts w:asciiTheme="minorHAnsi" w:eastAsiaTheme="minorEastAsia" w:hAnsiTheme="minorHAnsi" w:cs="Calibri-Bold"/>
                <w:lang w:eastAsia="zh-CN"/>
              </w:rPr>
              <w:t xml:space="preserve">Задача 4.4. </w:t>
            </w:r>
            <w:r w:rsidRPr="00D84FC3">
              <w:rPr>
                <w:rFonts w:asciiTheme="minorHAnsi" w:eastAsiaTheme="minorEastAsia" w:hAnsiTheme="minorHAnsi" w:cs="TimesNewRoman"/>
                <w:lang w:eastAsia="zh-CN"/>
              </w:rPr>
              <w:t>К 2030 году существенно увеличить число молодых и взрослых людей, обладающих востребованными навыками, в том числе профессионально-техническими навыками, для трудоустройства, получения достойной работы и занятий предпринимательской деятельностью</w:t>
            </w:r>
            <w:r w:rsidRPr="00D84FC3">
              <w:rPr>
                <w:rFonts w:asciiTheme="minorHAnsi" w:eastAsiaTheme="minorEastAsia" w:hAnsiTheme="minorHAnsi" w:cs="Calibri"/>
                <w:lang w:eastAsia="zh-CN"/>
              </w:rPr>
              <w:t>.</w:t>
            </w:r>
          </w:p>
        </w:tc>
        <w:tc>
          <w:tcPr>
            <w:tcW w:w="5670" w:type="dxa"/>
            <w:tcBorders>
              <w:bottom w:val="nil"/>
            </w:tcBorders>
          </w:tcPr>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 xml:space="preserve">МСЭ-D способствует обеспечению равного доступа для женщин к </w:t>
            </w:r>
            <w:r w:rsidRPr="00D84FC3">
              <w:rPr>
                <w:rFonts w:asciiTheme="minorHAnsi" w:eastAsiaTheme="minorEastAsia" w:hAnsiTheme="minorHAnsi" w:cs="TimesNewRoman"/>
                <w:lang w:eastAsia="zh-CN"/>
              </w:rPr>
              <w:t xml:space="preserve">профессионально-техническому и высшему образованию, возглавляя глобальную кампанию по празднованию Международного дня "Девушки в ИКТ", чтобы поощрять больше молодых женщин и девушек изучать ИКТ, и публикуя информацию о стипендиях для изучения ИКТ на </w:t>
            </w:r>
            <w:hyperlink r:id="rId28" w:history="1">
              <w:r w:rsidRPr="00D84FC3">
                <w:rPr>
                  <w:rStyle w:val="Hyperlink"/>
                  <w:rFonts w:asciiTheme="minorHAnsi" w:hAnsiTheme="minorHAnsi"/>
                  <w:bCs/>
                </w:rPr>
                <w:t>портале "Девушки в ИКТ"</w:t>
              </w:r>
            </w:hyperlink>
            <w:r w:rsidRPr="00D84FC3">
              <w:rPr>
                <w:rFonts w:asciiTheme="minorHAnsi" w:hAnsiTheme="minorHAnsi"/>
                <w:bCs/>
                <w:color w:val="000000" w:themeColor="text1"/>
              </w:rPr>
              <w:t>.</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 xml:space="preserve">МСЭ-D способствует увеличению числа молодых и взрослых людей, которые обладают навыками в области ИКТ, путем разработки и проведения профессиональной подготовки, связанной с ИКТ; обмена передовым опытом и стратегиями обучения цифровой грамотности; повышения уровня информированности о важности целого ряда навыков цифровой деятельности для трудоустройства молодежи и предпринимательской деятельности − от базовой цифровой грамотности до веб-грамотности и навыков написания программных кодов; обмена цифровыми ресурсами для молодых людей, ищущих работу, и предпринимателей; </w:t>
            </w:r>
            <w:r w:rsidRPr="00D84FC3">
              <w:rPr>
                <w:rFonts w:asciiTheme="minorHAnsi" w:hAnsiTheme="minorHAnsi"/>
                <w:bCs/>
                <w:color w:val="000000" w:themeColor="text1"/>
              </w:rPr>
              <w:lastRenderedPageBreak/>
              <w:t>а</w:t>
            </w:r>
            <w:r w:rsidR="006E3593">
              <w:rPr>
                <w:rFonts w:asciiTheme="minorHAnsi" w:hAnsiTheme="minorHAnsi"/>
                <w:bCs/>
                <w:color w:val="000000" w:themeColor="text1"/>
              </w:rPr>
              <w:t> </w:t>
            </w:r>
            <w:r w:rsidRPr="00D84FC3">
              <w:rPr>
                <w:rFonts w:asciiTheme="minorHAnsi" w:hAnsiTheme="minorHAnsi"/>
                <w:bCs/>
                <w:color w:val="000000" w:themeColor="text1"/>
              </w:rPr>
              <w:t>также путем поддержки молодых добровольцев, которые проводят занятия по обучению цифровой грамотности в отдаленных районах (</w:t>
            </w:r>
            <w:hyperlink r:id="rId29" w:history="1">
              <w:r w:rsidRPr="00D84FC3">
                <w:rPr>
                  <w:rStyle w:val="Hyperlink"/>
                  <w:rFonts w:asciiTheme="minorHAnsi" w:hAnsiTheme="minorHAnsi"/>
                  <w:bCs/>
                </w:rPr>
                <w:t>http://www.itu.int/en/МСЭ-D/Digital-Inclusion/Youth-and-Children/Pages/Youth-and-Children.aspx</w:t>
              </w:r>
            </w:hyperlink>
            <w:r w:rsidR="00FF43B6" w:rsidRPr="00D84FC3">
              <w:rPr>
                <w:rFonts w:asciiTheme="minorHAnsi" w:hAnsiTheme="minorHAnsi"/>
                <w:bCs/>
                <w:color w:val="000000" w:themeColor="text1"/>
              </w:rPr>
              <w:t>).</w:t>
            </w:r>
          </w:p>
          <w:p w:rsidR="00CE5C7E" w:rsidRPr="00D84FC3" w:rsidRDefault="00CE5C7E" w:rsidP="00DD4FAD">
            <w:pPr>
              <w:pStyle w:val="Tabletext"/>
              <w:jc w:val="left"/>
              <w:rPr>
                <w:rFonts w:asciiTheme="minorHAnsi" w:hAnsiTheme="minorHAnsi"/>
                <w:bCs/>
                <w:color w:val="000000" w:themeColor="text1"/>
              </w:rPr>
            </w:pPr>
            <w:r w:rsidRPr="00D84FC3">
              <w:rPr>
                <w:rFonts w:asciiTheme="minorHAnsi" w:hAnsiTheme="minorHAnsi"/>
                <w:bCs/>
                <w:color w:val="000000" w:themeColor="text1"/>
              </w:rPr>
              <w:t>МСЭ-D также способствует выполнению Задачи 4.4 с помощью проекта "Создание потенциала в сельских центрах интернета" (Таиланд), обеспечивая развитие навыков и доступ к ИКТ для сельских сообществ.</w:t>
            </w:r>
          </w:p>
        </w:tc>
      </w:tr>
      <w:tr w:rsidR="008211E3" w:rsidRPr="00D84FC3" w:rsidTr="008211E3">
        <w:trPr>
          <w:jc w:val="center"/>
        </w:trPr>
        <w:tc>
          <w:tcPr>
            <w:tcW w:w="2972" w:type="dxa"/>
            <w:tcBorders>
              <w:top w:val="nil"/>
            </w:tcBorders>
          </w:tcPr>
          <w:p w:rsidR="008211E3" w:rsidRPr="00D84FC3" w:rsidRDefault="008211E3" w:rsidP="00DD4FAD">
            <w:pPr>
              <w:spacing w:before="40" w:after="40"/>
              <w:jc w:val="left"/>
              <w:rPr>
                <w:rFonts w:asciiTheme="minorHAnsi" w:hAnsiTheme="minorHAnsi"/>
                <w:sz w:val="20"/>
              </w:rPr>
            </w:pPr>
          </w:p>
        </w:tc>
        <w:tc>
          <w:tcPr>
            <w:tcW w:w="5670" w:type="dxa"/>
            <w:tcBorders>
              <w:top w:val="nil"/>
            </w:tcBorders>
          </w:tcPr>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left" w:pos="2859"/>
                <w:tab w:val="left" w:pos="5223"/>
              </w:tabs>
              <w:spacing w:before="40" w:after="40"/>
              <w:jc w:val="left"/>
              <w:rPr>
                <w:rFonts w:asciiTheme="minorHAnsi" w:hAnsiTheme="minorHAnsi"/>
                <w:spacing w:val="7"/>
                <w:sz w:val="20"/>
              </w:rPr>
            </w:pPr>
          </w:p>
          <w:p w:rsidR="008211E3" w:rsidRPr="00D84FC3" w:rsidRDefault="008211E3" w:rsidP="00DD4FAD">
            <w:pPr>
              <w:tabs>
                <w:tab w:val="left" w:pos="2859"/>
                <w:tab w:val="left" w:pos="5223"/>
              </w:tabs>
              <w:spacing w:before="40" w:after="40"/>
              <w:jc w:val="left"/>
              <w:rPr>
                <w:rFonts w:asciiTheme="minorHAnsi" w:hAnsiTheme="minorHAnsi"/>
                <w:spacing w:val="7"/>
                <w:sz w:val="20"/>
              </w:rPr>
            </w:pPr>
          </w:p>
          <w:p w:rsidR="008211E3" w:rsidRPr="00D84FC3" w:rsidRDefault="008211E3" w:rsidP="00DD4FAD">
            <w:pPr>
              <w:tabs>
                <w:tab w:val="left" w:pos="2859"/>
                <w:tab w:val="left" w:pos="5223"/>
              </w:tabs>
              <w:spacing w:before="40" w:after="40"/>
              <w:jc w:val="left"/>
              <w:rPr>
                <w:rFonts w:asciiTheme="minorHAnsi" w:hAnsiTheme="minorHAnsi"/>
                <w:spacing w:val="7"/>
                <w:sz w:val="20"/>
              </w:rPr>
            </w:pPr>
          </w:p>
          <w:p w:rsidR="008211E3" w:rsidRPr="00D84FC3" w:rsidRDefault="008211E3" w:rsidP="00DD4FAD">
            <w:pPr>
              <w:tabs>
                <w:tab w:val="left" w:pos="2859"/>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left" w:pos="2859"/>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4.5</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К 2030 году </w:t>
            </w:r>
            <w:r w:rsidRPr="00D84FC3">
              <w:rPr>
                <w:rFonts w:asciiTheme="minorHAnsi" w:hAnsiTheme="minorHAnsi"/>
                <w:color w:val="000000"/>
                <w:sz w:val="20"/>
              </w:rPr>
              <w:t>ликвидировать неравенство между мужчинами и женщинами</w:t>
            </w:r>
            <w:r w:rsidRPr="00D84FC3">
              <w:rPr>
                <w:rFonts w:asciiTheme="minorHAnsi" w:eastAsiaTheme="minorEastAsia" w:hAnsiTheme="minorHAnsi" w:cs="Calibri-Bold"/>
                <w:sz w:val="20"/>
                <w:lang w:eastAsia="zh-CN"/>
              </w:rPr>
              <w:t xml:space="preserve"> в области образовании и обеспечить </w:t>
            </w:r>
            <w:r w:rsidRPr="00D84FC3">
              <w:rPr>
                <w:rFonts w:asciiTheme="minorHAnsi" w:hAnsiTheme="minorHAnsi"/>
                <w:bCs/>
                <w:color w:val="000000" w:themeColor="text1"/>
                <w:sz w:val="20"/>
              </w:rPr>
              <w:t>равный доступ</w:t>
            </w:r>
            <w:r w:rsidRPr="00D84FC3">
              <w:rPr>
                <w:rFonts w:asciiTheme="minorHAnsi" w:eastAsiaTheme="minorEastAsia" w:hAnsiTheme="minorHAnsi" w:cs="Calibri-Bold"/>
                <w:sz w:val="20"/>
                <w:lang w:eastAsia="zh-CN"/>
              </w:rPr>
              <w:t xml:space="preserve"> ко всем уровням образования и профессиональной подготовки для незащищенных категорий граждан, включая </w:t>
            </w:r>
            <w:r w:rsidRPr="00D84FC3">
              <w:rPr>
                <w:rFonts w:asciiTheme="minorHAnsi" w:hAnsiTheme="minorHAnsi"/>
                <w:color w:val="000000"/>
                <w:sz w:val="20"/>
              </w:rPr>
              <w:t>лиц с ограниченными возможностями, а также представителей коренных народов</w:t>
            </w:r>
            <w:r w:rsidRPr="00D84FC3">
              <w:rPr>
                <w:rFonts w:asciiTheme="minorHAnsi" w:eastAsiaTheme="minorEastAsia" w:hAnsiTheme="minorHAnsi" w:cs="Calibri-Bold"/>
                <w:sz w:val="20"/>
                <w:lang w:eastAsia="zh-CN"/>
              </w:rPr>
              <w:t xml:space="preserve"> и детей, </w:t>
            </w:r>
            <w:r w:rsidRPr="00D84FC3">
              <w:rPr>
                <w:rFonts w:asciiTheme="minorHAnsi" w:hAnsiTheme="minorHAnsi"/>
                <w:color w:val="000000"/>
                <w:sz w:val="20"/>
              </w:rPr>
              <w:t>находящихся в уязвимом положении</w:t>
            </w:r>
            <w:r w:rsidR="006E3593">
              <w:rPr>
                <w:rFonts w:asciiTheme="minorHAnsi" w:hAnsiTheme="minorHAnsi"/>
                <w:color w:val="000000"/>
                <w:sz w:val="20"/>
              </w:rPr>
              <w:t>.</w:t>
            </w:r>
          </w:p>
          <w:p w:rsidR="008211E3" w:rsidRPr="00D84FC3" w:rsidRDefault="008211E3" w:rsidP="00DD4FAD">
            <w:pPr>
              <w:tabs>
                <w:tab w:val="left" w:pos="2859"/>
                <w:tab w:val="left" w:pos="5223"/>
              </w:tabs>
              <w:spacing w:before="40" w:after="40"/>
              <w:jc w:val="left"/>
              <w:rPr>
                <w:sz w:val="20"/>
              </w:rPr>
            </w:pPr>
          </w:p>
          <w:p w:rsidR="008211E3" w:rsidRPr="00D84FC3" w:rsidRDefault="008211E3" w:rsidP="00DD4FAD">
            <w:pPr>
              <w:tabs>
                <w:tab w:val="left" w:pos="2859"/>
                <w:tab w:val="left" w:pos="5223"/>
              </w:tabs>
              <w:spacing w:before="40" w:after="40"/>
              <w:jc w:val="left"/>
              <w:rPr>
                <w:sz w:val="20"/>
              </w:rPr>
            </w:pPr>
          </w:p>
          <w:p w:rsidR="008211E3" w:rsidRPr="00D84FC3" w:rsidRDefault="008211E3" w:rsidP="00DD4FAD">
            <w:pPr>
              <w:tabs>
                <w:tab w:val="left" w:pos="2859"/>
                <w:tab w:val="left" w:pos="5223"/>
              </w:tabs>
              <w:spacing w:before="40" w:after="40"/>
              <w:jc w:val="left"/>
              <w:rPr>
                <w:sz w:val="20"/>
              </w:rPr>
            </w:pPr>
          </w:p>
          <w:p w:rsidR="008211E3" w:rsidRPr="00D84FC3" w:rsidRDefault="008211E3" w:rsidP="00DD4FAD">
            <w:pPr>
              <w:tabs>
                <w:tab w:val="left" w:pos="2859"/>
                <w:tab w:val="left" w:pos="5223"/>
              </w:tabs>
              <w:spacing w:before="40" w:after="40"/>
              <w:jc w:val="left"/>
              <w:rPr>
                <w:sz w:val="20"/>
              </w:rPr>
            </w:pPr>
          </w:p>
          <w:p w:rsidR="008211E3" w:rsidRPr="00D84FC3" w:rsidRDefault="008211E3" w:rsidP="00DD4FAD">
            <w:pPr>
              <w:tabs>
                <w:tab w:val="left" w:pos="2859"/>
                <w:tab w:val="left" w:pos="5223"/>
              </w:tabs>
              <w:spacing w:before="40" w:after="40"/>
              <w:jc w:val="left"/>
              <w:rPr>
                <w:sz w:val="20"/>
              </w:rPr>
            </w:pPr>
          </w:p>
          <w:p w:rsidR="008211E3" w:rsidRPr="00D84FC3" w:rsidRDefault="008211E3" w:rsidP="00DD4FAD">
            <w:pPr>
              <w:tabs>
                <w:tab w:val="left" w:pos="2859"/>
                <w:tab w:val="left" w:pos="5223"/>
              </w:tabs>
              <w:spacing w:before="40" w:after="40"/>
              <w:jc w:val="left"/>
              <w:rPr>
                <w:sz w:val="20"/>
              </w:rPr>
            </w:pPr>
          </w:p>
          <w:p w:rsidR="008211E3" w:rsidRDefault="008211E3" w:rsidP="00DD4FAD">
            <w:pPr>
              <w:tabs>
                <w:tab w:val="left" w:pos="2859"/>
                <w:tab w:val="left" w:pos="5223"/>
              </w:tabs>
              <w:spacing w:before="40" w:after="40"/>
              <w:jc w:val="left"/>
              <w:rPr>
                <w:sz w:val="20"/>
              </w:rPr>
            </w:pPr>
          </w:p>
          <w:p w:rsidR="006E3593" w:rsidRDefault="006E3593" w:rsidP="00DD4FAD">
            <w:pPr>
              <w:tabs>
                <w:tab w:val="left" w:pos="2859"/>
                <w:tab w:val="left" w:pos="5223"/>
              </w:tabs>
              <w:spacing w:before="40" w:after="40"/>
              <w:jc w:val="left"/>
              <w:rPr>
                <w:sz w:val="20"/>
              </w:rPr>
            </w:pPr>
          </w:p>
          <w:p w:rsidR="006E3593" w:rsidRPr="00D84FC3" w:rsidRDefault="006E3593" w:rsidP="00DD4FAD">
            <w:pPr>
              <w:tabs>
                <w:tab w:val="left" w:pos="2859"/>
                <w:tab w:val="left" w:pos="5223"/>
              </w:tabs>
              <w:spacing w:before="40" w:after="40"/>
              <w:jc w:val="left"/>
              <w:rPr>
                <w:sz w:val="20"/>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hAnsiTheme="minorHAnsi"/>
                <w:color w:val="000000" w:themeColor="text1"/>
                <w:sz w:val="20"/>
              </w:rPr>
            </w:pPr>
            <w:r w:rsidRPr="00D84FC3">
              <w:rPr>
                <w:rFonts w:asciiTheme="minorHAnsi" w:hAnsiTheme="minorHAnsi"/>
                <w:color w:val="000000" w:themeColor="text1"/>
                <w:sz w:val="20"/>
              </w:rPr>
              <w:t xml:space="preserve">Задача </w:t>
            </w:r>
            <w:proofErr w:type="spellStart"/>
            <w:r w:rsidRPr="00D84FC3">
              <w:rPr>
                <w:rFonts w:asciiTheme="minorHAnsi" w:hAnsiTheme="minorHAnsi"/>
                <w:color w:val="000000" w:themeColor="text1"/>
                <w:sz w:val="20"/>
              </w:rPr>
              <w:t>4.c</w:t>
            </w:r>
            <w:proofErr w:type="spellEnd"/>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К 2030 году значительно увеличить количество дипломированных преподавателей, в том числе путем международного сотрудничества в целях обеспечения профессиональной подготовки преподавателей в развивающихся странах, в частности, в </w:t>
            </w:r>
            <w:r w:rsidRPr="00D84FC3">
              <w:rPr>
                <w:rFonts w:asciiTheme="minorHAnsi" w:hAnsiTheme="minorHAnsi"/>
                <w:color w:val="000000"/>
                <w:sz w:val="20"/>
              </w:rPr>
              <w:t>наименее развитых стран и малых островных развивающихся государствах</w:t>
            </w:r>
            <w:r w:rsidR="006E3593">
              <w:rPr>
                <w:rFonts w:asciiTheme="minorHAnsi" w:hAnsiTheme="minorHAnsi"/>
                <w:color w:val="000000"/>
                <w:sz w:val="20"/>
              </w:rPr>
              <w:t>.</w:t>
            </w:r>
          </w:p>
        </w:tc>
        <w:tc>
          <w:tcPr>
            <w:tcW w:w="5670" w:type="dxa"/>
            <w:tcBorders>
              <w:top w:val="nil"/>
            </w:tcBorders>
          </w:tcPr>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Кроме того, МСЭ-D активно поддерживает страны при разработке ими </w:t>
            </w:r>
            <w:r w:rsidRPr="00D84FC3">
              <w:rPr>
                <w:rFonts w:asciiTheme="minorHAnsi" w:hAnsiTheme="minorHAnsi"/>
                <w:color w:val="000000"/>
                <w:sz w:val="20"/>
              </w:rPr>
              <w:t>политики и законодательства в области ИКТ,</w:t>
            </w:r>
            <w:r w:rsidRPr="00D84FC3">
              <w:rPr>
                <w:rFonts w:asciiTheme="minorHAnsi" w:hAnsiTheme="minorHAnsi"/>
                <w:bCs/>
                <w:color w:val="000000" w:themeColor="text1"/>
                <w:sz w:val="20"/>
              </w:rPr>
              <w:t xml:space="preserve"> способствующих формированию образованной и технологичной рабочей силы нового поколения, путем обеспечения своевременного и эффективного внедрения и распространения новых и усовершенствованных продуктов и процессов в экономике, укрепления способности физических лиц и хозяйствующих субъектов постоянно создавать богатство.</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r w:rsidRPr="00D84FC3">
              <w:rPr>
                <w:rFonts w:asciiTheme="minorHAnsi" w:hAnsiTheme="minorHAnsi"/>
                <w:bCs/>
                <w:color w:val="000000" w:themeColor="text1"/>
                <w:sz w:val="20"/>
              </w:rPr>
              <w:t xml:space="preserve">МСЭ-D содействует мониторингу выполнения задачи 4.4 путем сбора и распространения данных </w:t>
            </w:r>
            <w:r w:rsidRPr="00D84FC3">
              <w:rPr>
                <w:rFonts w:asciiTheme="minorHAnsi" w:hAnsiTheme="minorHAnsi"/>
                <w:color w:val="000000"/>
                <w:sz w:val="20"/>
              </w:rPr>
              <w:t xml:space="preserve">о физических лицах, обладающих </w:t>
            </w:r>
            <w:r w:rsidRPr="00D84FC3">
              <w:rPr>
                <w:rFonts w:asciiTheme="minorHAnsi" w:eastAsiaTheme="minorEastAsia" w:hAnsiTheme="minorHAnsi" w:cs="Calibri"/>
                <w:sz w:val="20"/>
                <w:lang w:eastAsia="zh-CN"/>
              </w:rPr>
              <w:t>навыками в области ИКТ.</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r w:rsidRPr="00D84FC3">
              <w:rPr>
                <w:rFonts w:asciiTheme="minorHAnsi" w:hAnsiTheme="minorHAnsi"/>
                <w:bCs/>
                <w:color w:val="000000" w:themeColor="text1"/>
                <w:sz w:val="20"/>
              </w:rPr>
              <w:t>МСЭ-D способствует обеспечению равного доступа</w:t>
            </w:r>
            <w:r w:rsidRPr="00D84FC3">
              <w:rPr>
                <w:rFonts w:asciiTheme="minorHAnsi" w:eastAsiaTheme="minorEastAsia" w:hAnsiTheme="minorHAnsi" w:cs="Calibri-Bold"/>
                <w:sz w:val="20"/>
                <w:lang w:eastAsia="zh-CN"/>
              </w:rPr>
              <w:t xml:space="preserve"> ко всем уровням образования и профессиональной подготовки для незащищенных категорий граждан, включая </w:t>
            </w:r>
            <w:r w:rsidRPr="00D84FC3">
              <w:rPr>
                <w:rFonts w:asciiTheme="minorHAnsi" w:hAnsiTheme="minorHAnsi"/>
                <w:color w:val="000000"/>
                <w:sz w:val="20"/>
              </w:rPr>
              <w:t>лиц с ограниченными возможностями, а также представителей коренных народов,</w:t>
            </w:r>
            <w:r w:rsidRPr="00D84FC3">
              <w:rPr>
                <w:rFonts w:asciiTheme="minorHAnsi" w:eastAsiaTheme="minorEastAsia" w:hAnsiTheme="minorHAnsi" w:cs="Calibri-Bold"/>
                <w:sz w:val="20"/>
                <w:lang w:eastAsia="zh-CN"/>
              </w:rPr>
              <w:t xml:space="preserve"> содействуя </w:t>
            </w:r>
            <w:r w:rsidRPr="00D84FC3">
              <w:rPr>
                <w:rFonts w:asciiTheme="minorHAnsi" w:hAnsiTheme="minorHAnsi"/>
                <w:color w:val="000000"/>
                <w:sz w:val="20"/>
              </w:rPr>
              <w:t>предоставлению</w:t>
            </w:r>
            <w:r w:rsidRPr="00D84FC3">
              <w:rPr>
                <w:rFonts w:asciiTheme="minorHAnsi" w:eastAsiaTheme="minorEastAsia" w:hAnsiTheme="minorHAnsi" w:cs="Calibri-Bold"/>
                <w:sz w:val="20"/>
                <w:lang w:eastAsia="zh-CN"/>
              </w:rPr>
              <w:t xml:space="preserve"> им </w:t>
            </w:r>
            <w:r w:rsidRPr="00D84FC3">
              <w:rPr>
                <w:rFonts w:asciiTheme="minorHAnsi" w:hAnsiTheme="minorHAnsi"/>
                <w:color w:val="000000"/>
                <w:sz w:val="20"/>
              </w:rPr>
              <w:t>приемлемых в ценовом отношении и доступных ИКТ,</w:t>
            </w:r>
            <w:r w:rsidRPr="00D84FC3">
              <w:rPr>
                <w:rFonts w:asciiTheme="minorHAnsi" w:eastAsiaTheme="minorEastAsia" w:hAnsiTheme="minorHAnsi" w:cs="Calibri-Bold"/>
                <w:sz w:val="20"/>
                <w:lang w:eastAsia="zh-CN"/>
              </w:rPr>
              <w:t xml:space="preserve"> облегчающих процесс обучения и профессиональной подготовки </w:t>
            </w:r>
            <w:r w:rsidRPr="00D84FC3">
              <w:rPr>
                <w:rFonts w:asciiTheme="minorHAnsi" w:hAnsiTheme="minorHAnsi"/>
                <w:color w:val="000000"/>
                <w:sz w:val="20"/>
              </w:rPr>
              <w:t>лиц с ограниченными возможностями, и</w:t>
            </w:r>
            <w:r w:rsidRPr="00D84FC3">
              <w:rPr>
                <w:rFonts w:asciiTheme="minorHAnsi" w:eastAsiaTheme="minorEastAsia" w:hAnsiTheme="minorHAnsi" w:cs="Calibri-Bold"/>
                <w:sz w:val="20"/>
                <w:lang w:eastAsia="zh-CN"/>
              </w:rPr>
              <w:t xml:space="preserve"> обеспечивая </w:t>
            </w:r>
            <w:r w:rsidRPr="00D84FC3">
              <w:rPr>
                <w:rFonts w:asciiTheme="minorHAnsi" w:hAnsiTheme="minorHAnsi"/>
                <w:color w:val="000000"/>
                <w:sz w:val="20"/>
              </w:rPr>
              <w:t>онлайновую подготовку</w:t>
            </w:r>
            <w:r w:rsidRPr="00D84FC3">
              <w:rPr>
                <w:rFonts w:asciiTheme="minorHAnsi" w:eastAsiaTheme="minorEastAsia" w:hAnsiTheme="minorHAnsi" w:cs="Calibri-Bold"/>
                <w:sz w:val="20"/>
                <w:lang w:eastAsia="zh-CN"/>
              </w:rPr>
              <w:t xml:space="preserve"> для </w:t>
            </w:r>
            <w:r w:rsidRPr="00D84FC3">
              <w:rPr>
                <w:rFonts w:asciiTheme="minorHAnsi" w:hAnsiTheme="minorHAnsi"/>
                <w:color w:val="000000"/>
                <w:sz w:val="20"/>
              </w:rPr>
              <w:t>представителей коренных народов</w:t>
            </w:r>
            <w:r w:rsidRPr="00D84FC3">
              <w:rPr>
                <w:rFonts w:asciiTheme="minorHAnsi" w:eastAsiaTheme="minorEastAsia" w:hAnsiTheme="minorHAnsi" w:cs="Calibri-Bold"/>
                <w:sz w:val="20"/>
                <w:lang w:eastAsia="zh-CN"/>
              </w:rPr>
              <w:t>. (</w:t>
            </w:r>
            <w:hyperlink r:id="rId30" w:history="1">
              <w:r w:rsidRPr="00D84FC3">
                <w:rPr>
                  <w:rStyle w:val="Hyperlink"/>
                  <w:rFonts w:asciiTheme="minorHAnsi" w:eastAsiaTheme="minorEastAsia" w:hAnsiTheme="minorHAnsi" w:cs="Calibri-Bold"/>
                  <w:sz w:val="20"/>
                  <w:lang w:eastAsia="zh-CN"/>
                </w:rPr>
                <w:t>http://www.itu.int/en/МСЭ-D/Digital-Inclusion/Persons-with-Disabilities/Pages/Persons-with-Disabilities.aspx</w:t>
              </w:r>
            </w:hyperlink>
            <w:r w:rsidRPr="00D84FC3">
              <w:rPr>
                <w:rFonts w:asciiTheme="minorHAnsi" w:eastAsiaTheme="minorEastAsia" w:hAnsiTheme="minorHAnsi" w:cs="Calibri-Bold"/>
                <w:sz w:val="20"/>
                <w:lang w:eastAsia="zh-CN"/>
              </w:rPr>
              <w:t xml:space="preserve"> и </w:t>
            </w:r>
            <w:hyperlink r:id="rId31" w:history="1">
              <w:r w:rsidRPr="00D84FC3">
                <w:rPr>
                  <w:rStyle w:val="Hyperlink"/>
                  <w:rFonts w:asciiTheme="minorHAnsi" w:eastAsiaTheme="minorEastAsia" w:hAnsiTheme="minorHAnsi" w:cs="Calibri-Bold"/>
                  <w:sz w:val="20"/>
                  <w:lang w:eastAsia="zh-CN"/>
                </w:rPr>
                <w:t>http://www.itu.int/en/МСЭ-D/Digital-Inclusion/Indigenous-Peoples/Pages/Home-Espanol.aspx</w:t>
              </w:r>
            </w:hyperlink>
            <w:r w:rsidRPr="00D84FC3">
              <w:rPr>
                <w:rFonts w:asciiTheme="minorHAnsi" w:eastAsiaTheme="minorEastAsia" w:hAnsiTheme="minorHAnsi" w:cs="Calibri-Bold"/>
                <w:sz w:val="20"/>
                <w:lang w:eastAsia="zh-CN"/>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 xml:space="preserve">МСЭ-D способствует обеспечению доступа к учебным материалам по темам, касающимся ИКТ, в том числе по </w:t>
            </w:r>
            <w:r w:rsidRPr="00D84FC3">
              <w:rPr>
                <w:rFonts w:asciiTheme="minorHAnsi" w:eastAsiaTheme="minorEastAsia" w:hAnsiTheme="minorHAnsi" w:cs="Calibri-Bold"/>
                <w:sz w:val="20"/>
                <w:lang w:eastAsia="zh-CN"/>
              </w:rPr>
              <w:lastRenderedPageBreak/>
              <w:t xml:space="preserve">специальным темам, таким как </w:t>
            </w:r>
            <w:proofErr w:type="spellStart"/>
            <w:r w:rsidRPr="00D84FC3">
              <w:rPr>
                <w:rFonts w:asciiTheme="minorHAnsi" w:eastAsiaTheme="minorEastAsia" w:hAnsiTheme="minorHAnsi" w:cs="Calibri-Bold"/>
                <w:sz w:val="20"/>
                <w:lang w:eastAsia="zh-CN"/>
              </w:rPr>
              <w:t>кибербезопасность</w:t>
            </w:r>
            <w:proofErr w:type="spellEnd"/>
            <w:r w:rsidRPr="00D84FC3">
              <w:rPr>
                <w:rFonts w:asciiTheme="minorHAnsi" w:eastAsiaTheme="minorEastAsia" w:hAnsiTheme="minorHAnsi" w:cs="Calibri-Bold"/>
                <w:sz w:val="20"/>
                <w:lang w:eastAsia="zh-CN"/>
              </w:rPr>
              <w:t>, чтобы повысить возможности занятости.</w:t>
            </w:r>
          </w:p>
          <w:p w:rsidR="008211E3" w:rsidRPr="00D84FC3" w:rsidRDefault="008211E3" w:rsidP="00DD4FAD">
            <w:pPr>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Кроме того, МСЭ-D содействует выполнению задач 4.1, 4.3, 4.4, 4.5, </w:t>
            </w:r>
            <w:proofErr w:type="spellStart"/>
            <w:r w:rsidRPr="00D84FC3">
              <w:rPr>
                <w:rFonts w:asciiTheme="minorHAnsi" w:hAnsiTheme="minorHAnsi"/>
                <w:bCs/>
                <w:color w:val="000000" w:themeColor="text1"/>
                <w:sz w:val="20"/>
              </w:rPr>
              <w:t>4.c</w:t>
            </w:r>
            <w:proofErr w:type="spellEnd"/>
            <w:r w:rsidRPr="00D84FC3">
              <w:rPr>
                <w:rFonts w:asciiTheme="minorHAnsi" w:hAnsiTheme="minorHAnsi"/>
                <w:bCs/>
                <w:color w:val="000000" w:themeColor="text1"/>
                <w:sz w:val="20"/>
              </w:rPr>
              <w:t xml:space="preserve">, </w:t>
            </w:r>
            <w:r w:rsidRPr="00D84FC3">
              <w:rPr>
                <w:rFonts w:asciiTheme="minorHAnsi" w:hAnsiTheme="minorHAnsi"/>
                <w:color w:val="000000"/>
                <w:sz w:val="20"/>
              </w:rPr>
              <w:t>пропагандируя и популяризируя</w:t>
            </w:r>
            <w:r w:rsidRPr="00D84FC3">
              <w:rPr>
                <w:rFonts w:asciiTheme="minorHAnsi" w:hAnsiTheme="minorHAnsi"/>
                <w:bCs/>
                <w:color w:val="000000" w:themeColor="text1"/>
                <w:sz w:val="20"/>
              </w:rPr>
              <w:t xml:space="preserve"> </w:t>
            </w:r>
            <w:r w:rsidRPr="00D84FC3">
              <w:rPr>
                <w:rFonts w:asciiTheme="minorHAnsi" w:hAnsiTheme="minorHAnsi"/>
                <w:color w:val="000000"/>
                <w:sz w:val="20"/>
              </w:rPr>
              <w:t xml:space="preserve">возможности подвижной электросвязи </w:t>
            </w:r>
            <w:r w:rsidRPr="00D84FC3">
              <w:rPr>
                <w:rFonts w:asciiTheme="minorHAnsi" w:hAnsiTheme="minorHAnsi"/>
                <w:bCs/>
                <w:color w:val="000000" w:themeColor="text1"/>
                <w:sz w:val="20"/>
              </w:rPr>
              <w:t xml:space="preserve">для обеспечения социально-экономического развития. </w:t>
            </w:r>
            <w:r w:rsidRPr="00D84FC3">
              <w:rPr>
                <w:rFonts w:asciiTheme="minorHAnsi" w:hAnsiTheme="minorHAnsi"/>
                <w:color w:val="000000"/>
                <w:sz w:val="20"/>
              </w:rPr>
              <w:t>Инициатива</w:t>
            </w:r>
            <w:r w:rsidRPr="00D84FC3">
              <w:rPr>
                <w:rFonts w:asciiTheme="minorHAnsi" w:hAnsiTheme="minorHAnsi"/>
                <w:bCs/>
                <w:color w:val="000000" w:themeColor="text1"/>
                <w:sz w:val="20"/>
              </w:rPr>
              <w:t xml:space="preserve"> МСЭ-D </w:t>
            </w:r>
            <w:r w:rsidRPr="00D84FC3">
              <w:rPr>
                <w:rFonts w:asciiTheme="minorHAnsi" w:hAnsiTheme="minorHAnsi"/>
                <w:color w:val="000000"/>
                <w:sz w:val="20"/>
              </w:rPr>
              <w:t>"Обеспечение развития с помощью мобильных средств"</w:t>
            </w:r>
            <w:r w:rsidRPr="00D84FC3">
              <w:rPr>
                <w:rFonts w:asciiTheme="minorHAnsi" w:hAnsiTheme="minorHAnsi"/>
                <w:bCs/>
                <w:color w:val="000000" w:themeColor="text1"/>
                <w:sz w:val="20"/>
              </w:rPr>
              <w:t xml:space="preserve"> создает ресурс и план действий, чтобы облегчить развертывание </w:t>
            </w:r>
            <w:r w:rsidRPr="00D84FC3">
              <w:rPr>
                <w:rFonts w:asciiTheme="minorHAnsi" w:hAnsiTheme="minorHAnsi"/>
                <w:color w:val="000000"/>
                <w:sz w:val="20"/>
              </w:rPr>
              <w:t>услуг на базе мобильных средств, в частности,</w:t>
            </w:r>
            <w:r w:rsidRPr="00D84FC3">
              <w:rPr>
                <w:rFonts w:asciiTheme="minorHAnsi" w:hAnsiTheme="minorHAnsi"/>
                <w:bCs/>
                <w:color w:val="000000" w:themeColor="text1"/>
                <w:sz w:val="20"/>
              </w:rPr>
              <w:t xml:space="preserve"> для </w:t>
            </w:r>
            <w:r w:rsidRPr="00D84FC3">
              <w:rPr>
                <w:rFonts w:asciiTheme="minorHAnsi" w:hAnsiTheme="minorHAnsi"/>
                <w:color w:val="000000"/>
                <w:sz w:val="20"/>
              </w:rPr>
              <w:t>мобильного здравоохранения, мобильного обучения, мобильного государственного управления, мобильной коммерции</w:t>
            </w:r>
            <w:r w:rsidRPr="00D84FC3">
              <w:rPr>
                <w:rFonts w:asciiTheme="minorHAnsi" w:hAnsiTheme="minorHAnsi"/>
                <w:bCs/>
                <w:color w:val="000000" w:themeColor="text1"/>
                <w:sz w:val="20"/>
              </w:rPr>
              <w:t xml:space="preserve"> и т. д.</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5. </w:t>
            </w:r>
            <w:r w:rsidRPr="00D84FC3">
              <w:rPr>
                <w:rFonts w:asciiTheme="minorHAnsi" w:hAnsiTheme="minorHAnsi"/>
                <w:color w:val="000000"/>
                <w:sz w:val="20"/>
              </w:rPr>
              <w:t>Обеспечение гендерного равенства и расширение прав и возможностей всех женщин и девочек</w:t>
            </w:r>
          </w:p>
        </w:tc>
        <w:tc>
          <w:tcPr>
            <w:tcW w:w="5670" w:type="dxa"/>
          </w:tcPr>
          <w:p w:rsidR="008211E3" w:rsidRPr="00D84FC3" w:rsidRDefault="008211E3" w:rsidP="00DD4FAD">
            <w:pPr>
              <w:tabs>
                <w:tab w:val="clear" w:pos="1191"/>
                <w:tab w:val="left" w:pos="601"/>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5.5</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О</w:t>
            </w:r>
            <w:r w:rsidRPr="00D84FC3">
              <w:rPr>
                <w:rFonts w:asciiTheme="minorHAnsi" w:hAnsiTheme="minorHAnsi"/>
                <w:color w:val="000000"/>
                <w:sz w:val="20"/>
              </w:rPr>
              <w:t>беспечить полное и эффективное участие женщин, а также равные возможности для занятия ими руководящих должностей на всех уровнях принятия решений в политической, экономической и общественной жизни</w:t>
            </w:r>
            <w:r w:rsidR="006E3593">
              <w:rPr>
                <w:rFonts w:asciiTheme="minorHAnsi" w:hAnsiTheme="minorHAnsi"/>
                <w:color w:val="000000"/>
                <w:sz w:val="20"/>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hAnsiTheme="minorHAnsi"/>
                <w:color w:val="000000" w:themeColor="text1"/>
                <w:sz w:val="20"/>
              </w:rPr>
            </w:pPr>
            <w:r w:rsidRPr="00D84FC3">
              <w:rPr>
                <w:rFonts w:asciiTheme="minorHAnsi" w:eastAsiaTheme="minorEastAsia" w:hAnsiTheme="minorHAnsi" w:cs="Calibri-Bold"/>
                <w:sz w:val="20"/>
                <w:lang w:eastAsia="zh-CN"/>
              </w:rPr>
              <w:t xml:space="preserve">Задача </w:t>
            </w:r>
            <w:proofErr w:type="spellStart"/>
            <w:r w:rsidRPr="00D84FC3">
              <w:rPr>
                <w:rFonts w:asciiTheme="minorHAnsi" w:eastAsiaTheme="minorEastAsia" w:hAnsiTheme="minorHAnsi" w:cs="Calibri-Bold"/>
                <w:sz w:val="20"/>
                <w:lang w:eastAsia="zh-CN"/>
              </w:rPr>
              <w:t>5b</w:t>
            </w:r>
            <w:proofErr w:type="spellEnd"/>
            <w:r w:rsidR="00DD4FAD"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Активнее использовать высокоэффективные технологии, в частности информационно-коммуникационные технологии, для содействия расширению прав и возможностей женщин</w:t>
            </w:r>
            <w:r w:rsidRPr="00D84FC3">
              <w:rPr>
                <w:rFonts w:asciiTheme="minorHAnsi" w:eastAsiaTheme="minorEastAsia" w:hAnsiTheme="minorHAnsi" w:cs="Calibri"/>
                <w:sz w:val="20"/>
                <w:lang w:eastAsia="zh-CN"/>
              </w:rPr>
              <w:t>.</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 5.5. и </w:t>
            </w:r>
            <w:proofErr w:type="spellStart"/>
            <w:r w:rsidRPr="00D84FC3">
              <w:rPr>
                <w:rFonts w:asciiTheme="minorHAnsi" w:hAnsiTheme="minorHAnsi"/>
                <w:bCs/>
                <w:color w:val="000000" w:themeColor="text1"/>
                <w:sz w:val="20"/>
              </w:rPr>
              <w:t>5.b</w:t>
            </w:r>
            <w:proofErr w:type="spellEnd"/>
            <w:r w:rsidRPr="00D84FC3">
              <w:rPr>
                <w:rFonts w:asciiTheme="minorHAnsi" w:hAnsiTheme="minorHAnsi"/>
                <w:bCs/>
                <w:color w:val="000000" w:themeColor="text1"/>
                <w:sz w:val="20"/>
              </w:rPr>
              <w:t xml:space="preserve">, возглавляя всемирную кампанию в рамках </w:t>
            </w:r>
            <w:r w:rsidRPr="00D84FC3">
              <w:rPr>
                <w:rFonts w:asciiTheme="minorHAnsi" w:hAnsiTheme="minorHAnsi"/>
                <w:color w:val="000000"/>
                <w:sz w:val="20"/>
              </w:rPr>
              <w:t>Международного дня "Девушки в ИКТ", чтобы</w:t>
            </w:r>
            <w:r w:rsidRPr="00D84FC3">
              <w:rPr>
                <w:rFonts w:asciiTheme="minorHAnsi" w:hAnsiTheme="minorHAnsi"/>
                <w:bCs/>
                <w:color w:val="000000" w:themeColor="text1"/>
                <w:sz w:val="20"/>
              </w:rPr>
              <w:t xml:space="preserve"> </w:t>
            </w:r>
            <w:r w:rsidRPr="00D84FC3">
              <w:rPr>
                <w:rFonts w:asciiTheme="minorHAnsi" w:hAnsiTheme="minorHAnsi"/>
                <w:color w:val="000000"/>
                <w:sz w:val="20"/>
              </w:rPr>
              <w:t>призывать новых молодых женщин и девушек подумать о выборе карьеры в области ИКТ</w:t>
            </w:r>
            <w:r w:rsidRPr="00D84FC3">
              <w:rPr>
                <w:rFonts w:asciiTheme="minorHAnsi" w:hAnsiTheme="minorHAnsi"/>
                <w:bCs/>
                <w:color w:val="000000" w:themeColor="text1"/>
                <w:sz w:val="20"/>
              </w:rPr>
              <w:t xml:space="preserve">, </w:t>
            </w:r>
            <w:r w:rsidRPr="00D84FC3">
              <w:rPr>
                <w:rFonts w:asciiTheme="minorHAnsi" w:hAnsiTheme="minorHAnsi"/>
                <w:color w:val="000000"/>
                <w:sz w:val="20"/>
              </w:rPr>
              <w:t>обмениваясь передовым опытом</w:t>
            </w:r>
            <w:r w:rsidRPr="00D84FC3">
              <w:rPr>
                <w:rFonts w:asciiTheme="minorHAnsi" w:hAnsiTheme="minorHAnsi"/>
                <w:bCs/>
                <w:color w:val="000000" w:themeColor="text1"/>
                <w:sz w:val="20"/>
              </w:rPr>
              <w:t xml:space="preserve"> сохранения и п</w:t>
            </w:r>
            <w:r w:rsidRPr="00D84FC3">
              <w:rPr>
                <w:rFonts w:asciiTheme="minorHAnsi" w:hAnsiTheme="minorHAnsi"/>
                <w:color w:val="000000"/>
                <w:sz w:val="20"/>
              </w:rPr>
              <w:t>родвижение женщин в секторе ИКТ и</w:t>
            </w:r>
            <w:r w:rsidRPr="00D84FC3">
              <w:rPr>
                <w:rFonts w:asciiTheme="minorHAnsi" w:hAnsiTheme="minorHAnsi"/>
                <w:bCs/>
                <w:color w:val="000000" w:themeColor="text1"/>
                <w:sz w:val="20"/>
              </w:rPr>
              <w:t xml:space="preserve"> публикуя </w:t>
            </w:r>
            <w:hyperlink r:id="rId32" w:history="1">
              <w:r w:rsidRPr="00D84FC3">
                <w:rPr>
                  <w:rStyle w:val="Hyperlink"/>
                  <w:rFonts w:asciiTheme="minorHAnsi" w:hAnsiTheme="minorHAnsi"/>
                  <w:bCs/>
                  <w:sz w:val="20"/>
                </w:rPr>
                <w:t>на Портале "Девушки в ИКТ"</w:t>
              </w:r>
            </w:hyperlink>
            <w:r w:rsidRPr="00D84FC3">
              <w:rPr>
                <w:rStyle w:val="Hyperlink"/>
                <w:rFonts w:asciiTheme="minorHAnsi" w:hAnsiTheme="minorHAnsi"/>
                <w:bCs/>
                <w:sz w:val="20"/>
              </w:rPr>
              <w:t xml:space="preserve"> </w:t>
            </w:r>
            <w:r w:rsidRPr="00D84FC3">
              <w:rPr>
                <w:rFonts w:asciiTheme="minorHAnsi" w:hAnsiTheme="minorHAnsi"/>
                <w:color w:val="000000"/>
                <w:sz w:val="20"/>
              </w:rPr>
              <w:t>информацию о женщинах, которые могли бы служить примерами для подражания</w:t>
            </w:r>
            <w:r w:rsidRPr="00D84FC3">
              <w:rPr>
                <w:rFonts w:asciiTheme="minorHAnsi" w:hAnsiTheme="minorHAnsi"/>
                <w:bCs/>
                <w:color w:val="000000" w:themeColor="text1"/>
                <w:sz w:val="20"/>
              </w:rPr>
              <w:t xml:space="preserve">.  </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мониторингу выполнения задачи </w:t>
            </w:r>
            <w:proofErr w:type="spellStart"/>
            <w:r w:rsidRPr="00D84FC3">
              <w:rPr>
                <w:rFonts w:asciiTheme="minorHAnsi" w:hAnsiTheme="minorHAnsi"/>
                <w:bCs/>
                <w:color w:val="000000" w:themeColor="text1"/>
                <w:sz w:val="20"/>
              </w:rPr>
              <w:t>5.b</w:t>
            </w:r>
            <w:proofErr w:type="spellEnd"/>
            <w:r w:rsidRPr="00D84FC3">
              <w:rPr>
                <w:rFonts w:asciiTheme="minorHAnsi" w:hAnsiTheme="minorHAnsi"/>
                <w:bCs/>
                <w:color w:val="000000" w:themeColor="text1"/>
                <w:sz w:val="20"/>
              </w:rPr>
              <w:t xml:space="preserve">, собирая и распространяя целый ряд </w:t>
            </w:r>
            <w:r w:rsidRPr="00D84FC3">
              <w:rPr>
                <w:rFonts w:asciiTheme="minorHAnsi" w:hAnsiTheme="minorHAnsi"/>
                <w:color w:val="000000"/>
                <w:sz w:val="20"/>
              </w:rPr>
              <w:t>показателей в области ИКТ с разбивкой по признаку пола</w:t>
            </w:r>
            <w:r w:rsidRPr="00D84FC3">
              <w:rPr>
                <w:rFonts w:asciiTheme="minorHAnsi" w:hAnsiTheme="minorHAnsi"/>
                <w:bCs/>
                <w:color w:val="000000" w:themeColor="text1"/>
                <w:sz w:val="20"/>
              </w:rPr>
              <w:t xml:space="preserve">, в том числе по </w:t>
            </w:r>
            <w:r w:rsidRPr="00D84FC3">
              <w:rPr>
                <w:rFonts w:asciiTheme="minorHAnsi" w:hAnsiTheme="minorHAnsi"/>
                <w:color w:val="000000"/>
                <w:sz w:val="20"/>
              </w:rPr>
              <w:t xml:space="preserve">владению и пользованию мобильным телефоном, по использованию интернета и </w:t>
            </w:r>
            <w:r w:rsidRPr="00D84FC3">
              <w:rPr>
                <w:rFonts w:asciiTheme="minorHAnsi" w:hAnsiTheme="minorHAnsi"/>
                <w:bCs/>
                <w:color w:val="000000" w:themeColor="text1"/>
                <w:sz w:val="20"/>
              </w:rPr>
              <w:t>навыкам в области ИКТ</w:t>
            </w:r>
            <w:r w:rsidRPr="00D84FC3">
              <w:rPr>
                <w:rFonts w:asciiTheme="minorHAnsi" w:eastAsiaTheme="minorEastAsia" w:hAnsiTheme="minorHAnsi" w:cs="Calibri"/>
                <w:sz w:val="20"/>
                <w:lang w:eastAsia="zh-CN"/>
              </w:rPr>
              <w:t>.</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t xml:space="preserve">Цель 6. </w:t>
            </w:r>
            <w:r w:rsidRPr="00D84FC3">
              <w:rPr>
                <w:rFonts w:asciiTheme="minorHAnsi" w:hAnsiTheme="minorHAnsi"/>
                <w:color w:val="000000"/>
                <w:sz w:val="20"/>
              </w:rPr>
              <w:t>Обеспечение наличия и рационального использования водных ресурсов и санитарии для всех</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6.1</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О</w:t>
            </w:r>
            <w:r w:rsidRPr="00D84FC3">
              <w:rPr>
                <w:rFonts w:asciiTheme="minorHAnsi" w:hAnsiTheme="minorHAnsi"/>
                <w:color w:val="000000"/>
                <w:sz w:val="20"/>
              </w:rPr>
              <w:t>беспечить всеобщий и равноправный доступ к безопасной и недорогой питьевой воде для всех</w:t>
            </w: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6.4</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Значительно повысить эффективность </w:t>
            </w:r>
            <w:r w:rsidRPr="00D84FC3">
              <w:rPr>
                <w:rFonts w:asciiTheme="minorHAnsi" w:hAnsiTheme="minorHAnsi"/>
                <w:color w:val="000000"/>
                <w:sz w:val="20"/>
              </w:rPr>
              <w:t>водопользования</w:t>
            </w:r>
            <w:r w:rsidRPr="00D84FC3">
              <w:rPr>
                <w:rFonts w:asciiTheme="minorHAnsi" w:hAnsiTheme="minorHAnsi"/>
                <w:color w:val="000000" w:themeColor="text1"/>
                <w:sz w:val="20"/>
              </w:rPr>
              <w:t xml:space="preserve"> во всех секторах и обеспечить устойчивый забор и приток пресной воды, чтобы решить проблему нехватки воды и значительно уменьшить количество люд</w:t>
            </w:r>
            <w:r w:rsidR="006E3593">
              <w:rPr>
                <w:rFonts w:asciiTheme="minorHAnsi" w:hAnsiTheme="minorHAnsi"/>
                <w:color w:val="000000" w:themeColor="text1"/>
                <w:sz w:val="20"/>
              </w:rPr>
              <w:t>ей, страдающих от нехватки воды.</w:t>
            </w: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6.5</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Внедрить комплексное управление водными ресурсами на всех уровнях, в том числе через трансграничное сотрудничество, в соответствующих случаях</w:t>
            </w:r>
            <w:r w:rsidR="006E3593">
              <w:rPr>
                <w:rFonts w:asciiTheme="minorHAnsi" w:hAnsiTheme="minorHAnsi"/>
                <w:color w:val="000000" w:themeColor="text1"/>
                <w:sz w:val="20"/>
              </w:rPr>
              <w:t>.</w:t>
            </w:r>
          </w:p>
        </w:tc>
        <w:tc>
          <w:tcPr>
            <w:tcW w:w="5670" w:type="dxa"/>
          </w:tcPr>
          <w:p w:rsidR="008211E3" w:rsidRPr="00D84FC3" w:rsidRDefault="008211E3" w:rsidP="00DD4FAD">
            <w:pPr>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 6.1, 6.4 и 6.5 через работу по </w:t>
            </w:r>
            <w:r w:rsidRPr="00D84FC3">
              <w:rPr>
                <w:rFonts w:asciiTheme="minorHAnsi" w:hAnsiTheme="minorHAnsi"/>
                <w:color w:val="000000"/>
                <w:sz w:val="20"/>
              </w:rPr>
              <w:t xml:space="preserve">Вопросу Исследовательской комиссии, касающемуся формирования "умного" общества, позволяющую повысить осведомленность и </w:t>
            </w:r>
            <w:r w:rsidRPr="00D84FC3">
              <w:rPr>
                <w:rFonts w:asciiTheme="minorHAnsi" w:hAnsiTheme="minorHAnsi"/>
                <w:bCs/>
                <w:color w:val="000000" w:themeColor="text1"/>
                <w:sz w:val="20"/>
              </w:rPr>
              <w:t xml:space="preserve">ознакомить с </w:t>
            </w:r>
            <w:r w:rsidRPr="00D84FC3">
              <w:rPr>
                <w:rFonts w:asciiTheme="minorHAnsi" w:hAnsiTheme="minorHAnsi"/>
                <w:color w:val="000000"/>
                <w:sz w:val="20"/>
              </w:rPr>
              <w:t>передовым опытом для содействия внедрению и использованию "умных" устройств и создания условий для их внедрения и использования, в том числе мобильных устройств</w:t>
            </w:r>
            <w:r w:rsidRPr="00D84FC3">
              <w:rPr>
                <w:rFonts w:asciiTheme="minorHAnsi" w:hAnsiTheme="minorHAnsi"/>
                <w:bCs/>
                <w:color w:val="000000" w:themeColor="text1"/>
                <w:sz w:val="20"/>
              </w:rPr>
              <w:t xml:space="preserve">, что может способствовать </w:t>
            </w:r>
            <w:r w:rsidRPr="00D84FC3">
              <w:rPr>
                <w:rFonts w:asciiTheme="minorHAnsi" w:hAnsiTheme="minorHAnsi"/>
                <w:color w:val="000000"/>
                <w:sz w:val="20"/>
              </w:rPr>
              <w:t xml:space="preserve">защите собственности и отдельных лиц; "умному" управлению автомобильным движением; экономии электроэнергии; измерению уровней загрязнения окружающей среды; повышению урожайности сельскохозяйственных культур; управлению здравоохранением и образованием, управлению </w:t>
            </w:r>
            <w:r w:rsidRPr="00D84FC3">
              <w:rPr>
                <w:rFonts w:asciiTheme="minorHAnsi" w:hAnsiTheme="minorHAnsi"/>
                <w:color w:val="000000"/>
                <w:sz w:val="20"/>
              </w:rPr>
              <w:lastRenderedPageBreak/>
              <w:t>системами снабжения питьевой водой и контролю над ними; решению проблем, стоящих перед городами и сельскими районами и т. д</w:t>
            </w:r>
            <w:r w:rsidRPr="00D84FC3">
              <w:rPr>
                <w:rFonts w:asciiTheme="minorHAnsi" w:hAnsiTheme="minorHAnsi"/>
                <w:bCs/>
                <w:color w:val="000000" w:themeColor="text1"/>
                <w:sz w:val="20"/>
              </w:rPr>
              <w:t>.</w:t>
            </w:r>
          </w:p>
        </w:tc>
      </w:tr>
      <w:tr w:rsidR="008211E3" w:rsidRPr="00D84FC3" w:rsidTr="008211E3">
        <w:trPr>
          <w:cantSplit/>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7. </w:t>
            </w:r>
            <w:r w:rsidRPr="00D84FC3">
              <w:rPr>
                <w:rFonts w:asciiTheme="minorHAnsi" w:hAnsiTheme="minorHAnsi"/>
                <w:color w:val="000000"/>
                <w:sz w:val="20"/>
              </w:rPr>
              <w:t>Обеспечение всеобщего доступа к недорогим, надежным, устойчивым и современным источникам энергии для всех</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7.1</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Об</w:t>
            </w:r>
            <w:r w:rsidRPr="00D84FC3">
              <w:rPr>
                <w:rFonts w:asciiTheme="minorHAnsi" w:hAnsiTheme="minorHAnsi"/>
                <w:color w:val="000000"/>
                <w:sz w:val="20"/>
              </w:rPr>
              <w:t>еспечить всеобщий доступ к недорогому, надежному и современному энергоснабжению</w:t>
            </w:r>
            <w:r w:rsidR="006E3593">
              <w:rPr>
                <w:rFonts w:asciiTheme="minorHAnsi" w:hAnsiTheme="minorHAnsi"/>
                <w:color w:val="000000"/>
                <w:sz w:val="20"/>
              </w:rPr>
              <w:t>.</w:t>
            </w: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7.2</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Значительно повысить долю возобновляемых источников энергии в глобальной структура энергетического баланса</w:t>
            </w:r>
            <w:r w:rsidR="006E3593">
              <w:rPr>
                <w:rFonts w:asciiTheme="minorHAnsi" w:hAnsiTheme="minorHAnsi"/>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7.3</w:t>
            </w:r>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Удвоить глобальный показатель повышения </w:t>
            </w:r>
            <w:proofErr w:type="spellStart"/>
            <w:r w:rsidRPr="00D84FC3">
              <w:rPr>
                <w:rFonts w:asciiTheme="minorHAnsi" w:hAnsiTheme="minorHAnsi"/>
                <w:color w:val="000000" w:themeColor="text1"/>
                <w:sz w:val="20"/>
              </w:rPr>
              <w:t>эне</w:t>
            </w:r>
            <w:r w:rsidRPr="00D84FC3">
              <w:rPr>
                <w:rFonts w:asciiTheme="minorHAnsi" w:hAnsiTheme="minorHAnsi"/>
                <w:color w:val="000000"/>
                <w:sz w:val="20"/>
              </w:rPr>
              <w:t>ргоэффективности</w:t>
            </w:r>
            <w:proofErr w:type="spellEnd"/>
            <w:r w:rsidR="006E3593">
              <w:rPr>
                <w:rFonts w:asciiTheme="minorHAnsi" w:hAnsiTheme="minorHAnsi"/>
                <w:color w:val="000000"/>
                <w:sz w:val="20"/>
              </w:rPr>
              <w:t>.</w:t>
            </w:r>
          </w:p>
          <w:p w:rsidR="00DD4FAD" w:rsidRPr="00D84FC3" w:rsidRDefault="00DD4FAD" w:rsidP="00DD4FAD">
            <w:pPr>
              <w:widowControl w:val="0"/>
              <w:shd w:val="clear" w:color="auto" w:fill="FFFFFF"/>
              <w:spacing w:before="40" w:after="40"/>
              <w:jc w:val="left"/>
              <w:rPr>
                <w:rFonts w:asciiTheme="minorHAnsi" w:hAnsiTheme="minorHAnsi"/>
                <w:color w:val="000000" w:themeColor="text1"/>
                <w:sz w:val="20"/>
              </w:rPr>
            </w:pPr>
          </w:p>
          <w:p w:rsidR="00DD4FAD" w:rsidRPr="00D84FC3" w:rsidRDefault="00DD4FAD" w:rsidP="00DD4FAD">
            <w:pPr>
              <w:widowControl w:val="0"/>
              <w:shd w:val="clear" w:color="auto" w:fill="FFFFFF"/>
              <w:spacing w:before="40" w:after="40"/>
              <w:jc w:val="left"/>
              <w:rPr>
                <w:rFonts w:asciiTheme="minorHAnsi" w:hAnsiTheme="minorHAnsi"/>
                <w:color w:val="000000" w:themeColor="text1"/>
                <w:sz w:val="20"/>
              </w:rPr>
            </w:pPr>
          </w:p>
          <w:p w:rsidR="008211E3" w:rsidRDefault="008211E3" w:rsidP="00DD4FAD">
            <w:pPr>
              <w:widowControl w:val="0"/>
              <w:shd w:val="clear" w:color="auto" w:fill="FFFFFF"/>
              <w:spacing w:before="40" w:after="40"/>
              <w:jc w:val="left"/>
              <w:rPr>
                <w:rFonts w:asciiTheme="minorHAnsi" w:hAnsiTheme="minorHAnsi"/>
                <w:color w:val="000000" w:themeColor="text1"/>
                <w:sz w:val="20"/>
              </w:rPr>
            </w:pPr>
          </w:p>
          <w:p w:rsidR="008063AF" w:rsidRDefault="008063AF" w:rsidP="00DD4FAD">
            <w:pPr>
              <w:widowControl w:val="0"/>
              <w:shd w:val="clear" w:color="auto" w:fill="FFFFFF"/>
              <w:spacing w:before="40" w:after="40"/>
              <w:jc w:val="left"/>
              <w:rPr>
                <w:rFonts w:asciiTheme="minorHAnsi" w:hAnsiTheme="minorHAnsi"/>
                <w:color w:val="000000" w:themeColor="text1"/>
                <w:sz w:val="20"/>
              </w:rPr>
            </w:pPr>
          </w:p>
          <w:p w:rsidR="008063AF" w:rsidRDefault="008063AF" w:rsidP="00DD4FAD">
            <w:pPr>
              <w:widowControl w:val="0"/>
              <w:shd w:val="clear" w:color="auto" w:fill="FFFFFF"/>
              <w:spacing w:before="40" w:after="40"/>
              <w:jc w:val="left"/>
              <w:rPr>
                <w:rFonts w:asciiTheme="minorHAnsi" w:hAnsiTheme="minorHAnsi"/>
                <w:color w:val="000000" w:themeColor="text1"/>
                <w:sz w:val="20"/>
              </w:rPr>
            </w:pPr>
          </w:p>
          <w:p w:rsidR="008063AF" w:rsidRDefault="008063AF" w:rsidP="00DD4FAD">
            <w:pPr>
              <w:widowControl w:val="0"/>
              <w:shd w:val="clear" w:color="auto" w:fill="FFFFFF"/>
              <w:spacing w:before="40" w:after="40"/>
              <w:jc w:val="left"/>
              <w:rPr>
                <w:rFonts w:asciiTheme="minorHAnsi" w:hAnsiTheme="minorHAnsi"/>
                <w:color w:val="000000" w:themeColor="text1"/>
                <w:sz w:val="20"/>
              </w:rPr>
            </w:pPr>
          </w:p>
          <w:p w:rsidR="008063AF" w:rsidRPr="00D84FC3" w:rsidRDefault="008063AF" w:rsidP="00DD4FAD">
            <w:pPr>
              <w:widowControl w:val="0"/>
              <w:shd w:val="clear" w:color="auto" w:fill="FFFFFF"/>
              <w:spacing w:before="40" w:after="40"/>
              <w:jc w:val="left"/>
              <w:rPr>
                <w:rFonts w:asciiTheme="minorHAnsi"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 xml:space="preserve">Задача </w:t>
            </w:r>
            <w:proofErr w:type="spellStart"/>
            <w:r w:rsidRPr="00D84FC3">
              <w:rPr>
                <w:rFonts w:asciiTheme="minorHAnsi" w:hAnsiTheme="minorHAnsi"/>
                <w:color w:val="000000" w:themeColor="text1"/>
                <w:sz w:val="20"/>
              </w:rPr>
              <w:t>7.b</w:t>
            </w:r>
            <w:proofErr w:type="spellEnd"/>
            <w:r w:rsidR="00DC627C"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К 2030 году расширить инфраструктуру и усовершенствовать технологию для обеспечения </w:t>
            </w:r>
            <w:r w:rsidRPr="00D84FC3">
              <w:rPr>
                <w:rFonts w:asciiTheme="minorHAnsi" w:hAnsiTheme="minorHAnsi"/>
                <w:color w:val="000000"/>
                <w:sz w:val="20"/>
              </w:rPr>
              <w:t>современного и устойчивого энергоснабжения</w:t>
            </w:r>
            <w:r w:rsidRPr="00D84FC3">
              <w:rPr>
                <w:rFonts w:asciiTheme="minorHAnsi" w:hAnsiTheme="minorHAnsi"/>
                <w:color w:val="000000" w:themeColor="text1"/>
                <w:sz w:val="20"/>
              </w:rPr>
              <w:t xml:space="preserve"> для всех в развивающихся странах, </w:t>
            </w:r>
            <w:r w:rsidRPr="00D84FC3">
              <w:rPr>
                <w:rFonts w:asciiTheme="minorHAnsi" w:hAnsiTheme="minorHAnsi"/>
                <w:color w:val="000000"/>
                <w:sz w:val="20"/>
              </w:rPr>
              <w:t>в особенности в наименее развитых странах, малых островных развивающихся государствах и развивающихся странах, не имеющие выхода к морю</w:t>
            </w:r>
            <w:r w:rsidRPr="00D84FC3">
              <w:rPr>
                <w:rFonts w:asciiTheme="minorHAnsi" w:hAnsiTheme="minorHAnsi"/>
                <w:color w:val="000000" w:themeColor="text1"/>
                <w:sz w:val="20"/>
              </w:rPr>
              <w:t>, согласно их соответствующим программам по оказанию помощи</w:t>
            </w:r>
            <w:r w:rsidR="006E3593">
              <w:rPr>
                <w:rFonts w:asciiTheme="minorHAnsi" w:hAnsiTheme="minorHAnsi"/>
                <w:color w:val="000000" w:themeColor="text1"/>
                <w:sz w:val="20"/>
              </w:rPr>
              <w:t>.</w:t>
            </w:r>
          </w:p>
        </w:tc>
        <w:tc>
          <w:tcPr>
            <w:tcW w:w="5670" w:type="dxa"/>
          </w:tcPr>
          <w:p w:rsidR="008211E3" w:rsidRPr="00D84FC3" w:rsidRDefault="008211E3" w:rsidP="00DD4FAD">
            <w:pPr>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 7.1, 7.2 и 7.3 через работу по </w:t>
            </w:r>
            <w:r w:rsidRPr="00D84FC3">
              <w:rPr>
                <w:rFonts w:asciiTheme="minorHAnsi" w:hAnsiTheme="minorHAnsi"/>
                <w:color w:val="000000"/>
                <w:sz w:val="20"/>
              </w:rPr>
              <w:t xml:space="preserve">Вопросу Исследовательской комиссии, касающемуся формирования "умного" общества, позволяющую повысить осведомленность и </w:t>
            </w:r>
            <w:r w:rsidRPr="00D84FC3">
              <w:rPr>
                <w:rFonts w:asciiTheme="minorHAnsi" w:hAnsiTheme="minorHAnsi"/>
                <w:bCs/>
                <w:color w:val="000000" w:themeColor="text1"/>
                <w:sz w:val="20"/>
              </w:rPr>
              <w:t xml:space="preserve">ознакомить с </w:t>
            </w:r>
            <w:r w:rsidRPr="00D84FC3">
              <w:rPr>
                <w:rFonts w:asciiTheme="minorHAnsi" w:hAnsiTheme="minorHAnsi"/>
                <w:color w:val="000000"/>
                <w:sz w:val="20"/>
              </w:rPr>
              <w:t>передовым опытом для содействия внедрению и использованию "умных" устройств и создания условий для их внедрения и использования, в том числе мобильных устройств</w:t>
            </w:r>
            <w:r w:rsidRPr="00D84FC3">
              <w:rPr>
                <w:rFonts w:asciiTheme="minorHAnsi" w:hAnsiTheme="minorHAnsi"/>
                <w:bCs/>
                <w:color w:val="000000" w:themeColor="text1"/>
                <w:sz w:val="20"/>
              </w:rPr>
              <w:t xml:space="preserve">,  что может способствовать </w:t>
            </w:r>
            <w:r w:rsidRPr="00D84FC3">
              <w:rPr>
                <w:rFonts w:asciiTheme="minorHAnsi" w:hAnsiTheme="minorHAnsi"/>
                <w:color w:val="000000"/>
                <w:sz w:val="20"/>
              </w:rPr>
              <w:t>защите собственности и отдельных лиц; "умному" управлению автомобильным движением; экономии электроэнергии; измерению уровней загрязнения окружающей среды; повышению урожайности сельскохозяйственных культур; управлению здравоохранением и образованием, управлению системами снабжения питьевой водой и контролю над ними; решению проблем, стоящих перед городами и сельскими районами и т. д.</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задачи </w:t>
            </w:r>
            <w:proofErr w:type="spellStart"/>
            <w:r w:rsidRPr="00D84FC3">
              <w:rPr>
                <w:rFonts w:asciiTheme="minorHAnsi" w:hAnsiTheme="minorHAnsi"/>
                <w:bCs/>
                <w:color w:val="000000" w:themeColor="text1"/>
                <w:sz w:val="20"/>
              </w:rPr>
              <w:t>7b</w:t>
            </w:r>
            <w:proofErr w:type="spellEnd"/>
            <w:r w:rsidRPr="00D84FC3">
              <w:rPr>
                <w:rFonts w:asciiTheme="minorHAnsi" w:hAnsiTheme="minorHAnsi"/>
                <w:bCs/>
                <w:color w:val="000000" w:themeColor="text1"/>
                <w:sz w:val="20"/>
              </w:rPr>
              <w:t xml:space="preserve">, помогая странам в развитии и создании "зеленых" </w:t>
            </w:r>
            <w:r w:rsidRPr="00D84FC3">
              <w:rPr>
                <w:rFonts w:asciiTheme="minorHAnsi" w:hAnsiTheme="minorHAnsi"/>
                <w:color w:val="000000"/>
                <w:sz w:val="20"/>
              </w:rPr>
              <w:t xml:space="preserve">центров электросвязи, </w:t>
            </w:r>
            <w:r w:rsidRPr="00D84FC3">
              <w:rPr>
                <w:rFonts w:asciiTheme="minorHAnsi" w:hAnsiTheme="minorHAnsi"/>
                <w:bCs/>
                <w:color w:val="000000" w:themeColor="text1"/>
                <w:sz w:val="20"/>
              </w:rPr>
              <w:t xml:space="preserve">которые обеспечат соединения для </w:t>
            </w:r>
            <w:proofErr w:type="spellStart"/>
            <w:r w:rsidRPr="00D84FC3">
              <w:rPr>
                <w:rFonts w:asciiTheme="minorHAnsi" w:hAnsiTheme="minorHAnsi"/>
                <w:color w:val="000000"/>
                <w:sz w:val="20"/>
              </w:rPr>
              <w:t>НРС</w:t>
            </w:r>
            <w:proofErr w:type="spellEnd"/>
            <w:r w:rsidRPr="00D84FC3">
              <w:rPr>
                <w:rFonts w:asciiTheme="minorHAnsi" w:hAnsiTheme="minorHAnsi"/>
                <w:color w:val="000000"/>
                <w:sz w:val="20"/>
              </w:rPr>
              <w:t xml:space="preserve">, </w:t>
            </w:r>
            <w:proofErr w:type="spellStart"/>
            <w:r w:rsidRPr="00D84FC3">
              <w:rPr>
                <w:rFonts w:asciiTheme="minorHAnsi" w:hAnsiTheme="minorHAnsi"/>
                <w:color w:val="000000"/>
                <w:sz w:val="20"/>
              </w:rPr>
              <w:t>СИДС</w:t>
            </w:r>
            <w:proofErr w:type="spellEnd"/>
            <w:r w:rsidRPr="00D84FC3">
              <w:rPr>
                <w:rFonts w:asciiTheme="minorHAnsi" w:hAnsiTheme="minorHAnsi"/>
                <w:color w:val="000000"/>
                <w:sz w:val="20"/>
              </w:rPr>
              <w:t xml:space="preserve"> и </w:t>
            </w:r>
            <w:proofErr w:type="spellStart"/>
            <w:r w:rsidRPr="00D84FC3">
              <w:rPr>
                <w:rFonts w:asciiTheme="minorHAnsi" w:hAnsiTheme="minorHAnsi"/>
                <w:color w:val="000000"/>
                <w:sz w:val="20"/>
              </w:rPr>
              <w:t>ЛЛДС</w:t>
            </w:r>
            <w:proofErr w:type="spellEnd"/>
            <w:r w:rsidRPr="00D84FC3">
              <w:rPr>
                <w:rFonts w:asciiTheme="minorHAnsi" w:hAnsiTheme="minorHAnsi"/>
                <w:bCs/>
                <w:color w:val="000000" w:themeColor="text1"/>
                <w:sz w:val="20"/>
              </w:rPr>
              <w:t>.</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t xml:space="preserve">Цель 8. </w:t>
            </w:r>
            <w:r w:rsidRPr="00D84FC3">
              <w:rPr>
                <w:rFonts w:asciiTheme="minorHAnsi" w:hAnsiTheme="minorHAnsi"/>
                <w:color w:val="000000"/>
                <w:sz w:val="20"/>
              </w:rPr>
              <w:t>Содействие поступательному, всеохватному и устойчивому экономическому росту, полной и производительной занятости и достойной работе для всех</w:t>
            </w:r>
            <w:r w:rsidRPr="00D84FC3">
              <w:rPr>
                <w:rFonts w:asciiTheme="minorHAnsi" w:hAnsiTheme="minorHAnsi"/>
                <w:sz w:val="20"/>
              </w:rPr>
              <w:t xml:space="preserve"> </w:t>
            </w:r>
          </w:p>
        </w:tc>
        <w:tc>
          <w:tcPr>
            <w:tcW w:w="5670" w:type="dxa"/>
          </w:tcPr>
          <w:p w:rsidR="008211E3" w:rsidRPr="00D84FC3" w:rsidRDefault="008211E3" w:rsidP="00DD4FAD">
            <w:pPr>
              <w:tabs>
                <w:tab w:val="clear" w:pos="1191"/>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8.2</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 xml:space="preserve">Добиться повышения производительности в экономике путем диверсификации, технической модернизации и инновационной деятельности, в том числе путем </w:t>
            </w:r>
            <w:proofErr w:type="spellStart"/>
            <w:r w:rsidRPr="00D84FC3">
              <w:rPr>
                <w:rFonts w:asciiTheme="minorHAnsi" w:hAnsiTheme="minorHAnsi"/>
                <w:color w:val="000000"/>
                <w:sz w:val="20"/>
              </w:rPr>
              <w:t>уделения</w:t>
            </w:r>
            <w:proofErr w:type="spellEnd"/>
            <w:r w:rsidRPr="00D84FC3">
              <w:rPr>
                <w:rFonts w:asciiTheme="minorHAnsi" w:hAnsiTheme="minorHAnsi"/>
                <w:color w:val="000000"/>
                <w:sz w:val="20"/>
              </w:rPr>
              <w:t xml:space="preserve"> повышенного внимания секторам с высокой добавленной стоимостью и трудоемким секторам</w:t>
            </w:r>
            <w:r w:rsidR="006E3593">
              <w:rPr>
                <w:rFonts w:asciiTheme="minorHAnsi" w:hAnsiTheme="minorHAnsi"/>
                <w:color w:val="000000"/>
                <w:sz w:val="20"/>
              </w:rPr>
              <w:t>.</w:t>
            </w:r>
          </w:p>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clear" w:pos="1588"/>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clear" w:pos="1588"/>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clear" w:pos="1588"/>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clear" w:pos="1588"/>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clear" w:pos="1588"/>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tabs>
                <w:tab w:val="clear" w:pos="1588"/>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8.3</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Содействовать разработке </w:t>
            </w:r>
            <w:r w:rsidRPr="00D84FC3">
              <w:rPr>
                <w:rFonts w:asciiTheme="minorHAnsi" w:hAnsiTheme="minorHAnsi"/>
                <w:color w:val="000000"/>
                <w:sz w:val="20"/>
              </w:rPr>
              <w:t>политики,</w:t>
            </w:r>
            <w:r w:rsidRPr="00D84FC3">
              <w:rPr>
                <w:rFonts w:asciiTheme="minorHAnsi" w:eastAsiaTheme="minorEastAsia" w:hAnsiTheme="minorHAnsi" w:cs="Calibri-Bold"/>
                <w:sz w:val="20"/>
                <w:lang w:eastAsia="zh-CN"/>
              </w:rPr>
              <w:t xml:space="preserve"> о</w:t>
            </w:r>
            <w:r w:rsidRPr="00D84FC3">
              <w:rPr>
                <w:rFonts w:asciiTheme="minorHAnsi" w:hAnsiTheme="minorHAnsi"/>
                <w:color w:val="000000"/>
                <w:sz w:val="20"/>
              </w:rPr>
              <w:t xml:space="preserve">риентированной на процесс развития </w:t>
            </w:r>
            <w:r w:rsidRPr="00D84FC3">
              <w:rPr>
                <w:rFonts w:asciiTheme="minorHAnsi" w:eastAsiaTheme="minorEastAsia" w:hAnsiTheme="minorHAnsi" w:cs="Calibri-Bold"/>
                <w:sz w:val="20"/>
                <w:lang w:eastAsia="zh-CN"/>
              </w:rPr>
              <w:t>и поддерживающей</w:t>
            </w:r>
            <w:r w:rsidRPr="00D84FC3">
              <w:rPr>
                <w:rFonts w:asciiTheme="minorHAnsi" w:hAnsiTheme="minorHAnsi"/>
                <w:sz w:val="20"/>
              </w:rPr>
              <w:t xml:space="preserve"> </w:t>
            </w:r>
            <w:r w:rsidRPr="00D84FC3">
              <w:rPr>
                <w:rFonts w:asciiTheme="minorHAnsi" w:eastAsiaTheme="minorEastAsia" w:hAnsiTheme="minorHAnsi" w:cs="Calibri-Bold"/>
                <w:sz w:val="20"/>
                <w:lang w:eastAsia="zh-CN"/>
              </w:rPr>
              <w:t>производительную деятельность, на создание достойных рабочих мест, развитие предпринимательства, творчества и инноваций и стимулирующей формализацию и рост микро-, малых и средних предприятий, в том числе путем обеспечения доступа к финансовым услугам</w:t>
            </w:r>
            <w:r w:rsidR="006E3593">
              <w:rPr>
                <w:rFonts w:asciiTheme="minorHAnsi" w:eastAsiaTheme="minorEastAsia" w:hAnsiTheme="minorHAnsi" w:cs="Calibri-Bold"/>
                <w:sz w:val="20"/>
                <w:lang w:eastAsia="zh-CN"/>
              </w:rPr>
              <w:t>.</w:t>
            </w:r>
          </w:p>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8.5</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К 2030 году обеспечить</w:t>
            </w:r>
            <w:r w:rsidRPr="00D84FC3">
              <w:rPr>
                <w:rFonts w:asciiTheme="minorHAnsi" w:hAnsiTheme="minorHAnsi"/>
                <w:color w:val="000000"/>
                <w:sz w:val="20"/>
              </w:rPr>
              <w:t xml:space="preserve"> полную и производительную занятость, а также достойную работу для всех мужчин и женщин</w:t>
            </w:r>
            <w:r w:rsidRPr="00D84FC3">
              <w:rPr>
                <w:rFonts w:asciiTheme="minorHAnsi" w:eastAsiaTheme="minorEastAsia" w:hAnsiTheme="minorHAnsi" w:cs="Calibri-Bold"/>
                <w:sz w:val="20"/>
                <w:lang w:eastAsia="zh-CN"/>
              </w:rPr>
              <w:t>, включая молодых людей и лиц с ограниченными возможностями, а также равную оплату за равный труд</w:t>
            </w:r>
            <w:r w:rsidR="006E3593">
              <w:rPr>
                <w:rFonts w:asciiTheme="minorHAnsi" w:eastAsiaTheme="minorEastAsia" w:hAnsiTheme="minorHAnsi" w:cs="Calibri-Bold"/>
                <w:sz w:val="20"/>
                <w:lang w:eastAsia="zh-CN"/>
              </w:rPr>
              <w:t>.</w:t>
            </w:r>
          </w:p>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8.6</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К 2020 году </w:t>
            </w:r>
            <w:r w:rsidRPr="00D84FC3">
              <w:rPr>
                <w:rFonts w:asciiTheme="minorHAnsi" w:hAnsiTheme="minorHAnsi"/>
                <w:bCs/>
                <w:color w:val="000000" w:themeColor="text1"/>
                <w:sz w:val="20"/>
              </w:rPr>
              <w:t xml:space="preserve">значительно уменьшить долю незанятой, </w:t>
            </w:r>
            <w:proofErr w:type="spellStart"/>
            <w:r w:rsidRPr="00D84FC3">
              <w:rPr>
                <w:rFonts w:asciiTheme="minorHAnsi" w:hAnsiTheme="minorHAnsi"/>
                <w:bCs/>
                <w:color w:val="000000" w:themeColor="text1"/>
                <w:sz w:val="20"/>
              </w:rPr>
              <w:t>неучащейся</w:t>
            </w:r>
            <w:proofErr w:type="spellEnd"/>
            <w:r w:rsidRPr="00D84FC3">
              <w:rPr>
                <w:rFonts w:asciiTheme="minorHAnsi" w:hAnsiTheme="minorHAnsi"/>
                <w:bCs/>
                <w:color w:val="000000" w:themeColor="text1"/>
                <w:sz w:val="20"/>
              </w:rPr>
              <w:t xml:space="preserve"> или не участвующей в </w:t>
            </w:r>
            <w:r w:rsidRPr="00D84FC3">
              <w:rPr>
                <w:rFonts w:asciiTheme="minorHAnsi" w:eastAsiaTheme="minorEastAsia" w:hAnsiTheme="minorHAnsi" w:cs="Calibri-Bold"/>
                <w:sz w:val="20"/>
                <w:lang w:eastAsia="zh-CN"/>
              </w:rPr>
              <w:t>профе</w:t>
            </w:r>
            <w:r w:rsidR="006E3593">
              <w:rPr>
                <w:rFonts w:asciiTheme="minorHAnsi" w:eastAsiaTheme="minorEastAsia" w:hAnsiTheme="minorHAnsi" w:cs="Calibri-Bold"/>
                <w:sz w:val="20"/>
                <w:lang w:eastAsia="zh-CN"/>
              </w:rPr>
              <w:t>ссиональной подготовке молодежи.</w:t>
            </w:r>
          </w:p>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 xml:space="preserve">Задача </w:t>
            </w:r>
            <w:proofErr w:type="spellStart"/>
            <w:r w:rsidRPr="00D84FC3">
              <w:rPr>
                <w:rFonts w:asciiTheme="minorHAnsi" w:eastAsiaTheme="minorEastAsia" w:hAnsiTheme="minorHAnsi" w:cs="Calibri-Bold"/>
                <w:sz w:val="20"/>
                <w:lang w:eastAsia="zh-CN"/>
              </w:rPr>
              <w:t>8.a</w:t>
            </w:r>
            <w:proofErr w:type="spellEnd"/>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Усилить поддержку помощи в интересах торговли для развивающихся стран, </w:t>
            </w:r>
            <w:r w:rsidRPr="00D84FC3">
              <w:rPr>
                <w:rFonts w:asciiTheme="minorHAnsi" w:hAnsiTheme="minorHAnsi"/>
                <w:bCs/>
                <w:color w:val="000000" w:themeColor="text1"/>
                <w:sz w:val="20"/>
              </w:rPr>
              <w:t>особенно, наименее развитых стран</w:t>
            </w:r>
            <w:r w:rsidRPr="00D84FC3">
              <w:rPr>
                <w:rFonts w:asciiTheme="minorHAnsi" w:eastAsiaTheme="minorEastAsia" w:hAnsiTheme="minorHAnsi" w:cs="Calibri-Bold"/>
                <w:sz w:val="20"/>
                <w:lang w:eastAsia="zh-CN"/>
              </w:rPr>
              <w:t xml:space="preserve">, в том числе в рамках расширенной комплексной программы по оказанию технической помощи </w:t>
            </w:r>
            <w:r w:rsidRPr="00D84FC3">
              <w:rPr>
                <w:rFonts w:asciiTheme="minorHAnsi" w:hAnsiTheme="minorHAnsi"/>
                <w:bCs/>
                <w:color w:val="000000" w:themeColor="text1"/>
                <w:sz w:val="20"/>
              </w:rPr>
              <w:t>наименее развитым страна</w:t>
            </w:r>
            <w:r w:rsidR="006E3593">
              <w:rPr>
                <w:rFonts w:asciiTheme="minorHAnsi" w:eastAsiaTheme="minorEastAsia" w:hAnsiTheme="minorHAnsi" w:cs="Calibri-Bold"/>
                <w:sz w:val="20"/>
                <w:lang w:eastAsia="zh-CN"/>
              </w:rPr>
              <w:t xml:space="preserve"> в области торговли.</w:t>
            </w:r>
          </w:p>
          <w:p w:rsidR="008211E3" w:rsidRPr="00D84FC3" w:rsidRDefault="008211E3" w:rsidP="00DD4FAD">
            <w:pPr>
              <w:tabs>
                <w:tab w:val="left" w:pos="5223"/>
              </w:tabs>
              <w:spacing w:before="40" w:after="40"/>
              <w:jc w:val="left"/>
              <w:rPr>
                <w:rFonts w:asciiTheme="minorHAnsi" w:hAnsiTheme="minorHAnsi"/>
                <w:color w:val="000000" w:themeColor="text1"/>
                <w:sz w:val="20"/>
              </w:rPr>
            </w:pPr>
            <w:r w:rsidRPr="00D84FC3">
              <w:rPr>
                <w:rFonts w:asciiTheme="minorHAnsi" w:eastAsiaTheme="minorEastAsia" w:hAnsiTheme="minorHAnsi" w:cs="Calibri-Bold"/>
                <w:sz w:val="20"/>
                <w:lang w:eastAsia="zh-CN"/>
              </w:rPr>
              <w:t xml:space="preserve">Задача </w:t>
            </w:r>
            <w:proofErr w:type="spellStart"/>
            <w:r w:rsidRPr="00D84FC3">
              <w:rPr>
                <w:rFonts w:asciiTheme="minorHAnsi" w:eastAsiaTheme="minorEastAsia" w:hAnsiTheme="minorHAnsi" w:cs="Calibri-Bold"/>
                <w:sz w:val="20"/>
                <w:lang w:eastAsia="zh-CN"/>
              </w:rPr>
              <w:t>8.b</w:t>
            </w:r>
            <w:proofErr w:type="spellEnd"/>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К 2020 году разработать и ввести в действие глобальную стратегию по обеспечению занятости молодежи и претворить в жизнь Глобальный договор о рабочих местах Международной организации труда</w:t>
            </w:r>
            <w:r w:rsidR="006E3593">
              <w:rPr>
                <w:rFonts w:asciiTheme="minorHAnsi" w:eastAsiaTheme="minorEastAsia" w:hAnsiTheme="minorHAnsi" w:cs="Calibri-Bold"/>
                <w:sz w:val="20"/>
                <w:lang w:eastAsia="zh-CN"/>
              </w:rPr>
              <w:t>.</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МСЭ-D способствует </w:t>
            </w:r>
            <w:r w:rsidRPr="00D84FC3">
              <w:rPr>
                <w:rFonts w:asciiTheme="minorHAnsi" w:hAnsiTheme="minorHAnsi"/>
                <w:color w:val="000000"/>
                <w:sz w:val="20"/>
              </w:rPr>
              <w:t>повышению производительности в экономике путем технической модернизации и инновационной деятельности,</w:t>
            </w:r>
            <w:r w:rsidRPr="00D84FC3">
              <w:rPr>
                <w:rFonts w:asciiTheme="minorHAnsi" w:hAnsiTheme="minorHAnsi"/>
                <w:bCs/>
                <w:color w:val="000000" w:themeColor="text1"/>
                <w:sz w:val="20"/>
              </w:rPr>
              <w:t xml:space="preserve"> поощряя молодых людей </w:t>
            </w:r>
            <w:r w:rsidRPr="00D84FC3">
              <w:rPr>
                <w:rFonts w:asciiTheme="minorHAnsi" w:hAnsiTheme="minorHAnsi"/>
                <w:color w:val="000000"/>
                <w:sz w:val="20"/>
              </w:rPr>
              <w:t xml:space="preserve">изучать программирование, </w:t>
            </w:r>
            <w:r w:rsidRPr="00D84FC3">
              <w:rPr>
                <w:rFonts w:asciiTheme="minorHAnsi" w:hAnsiTheme="minorHAnsi"/>
                <w:bCs/>
                <w:color w:val="000000" w:themeColor="text1"/>
                <w:sz w:val="20"/>
              </w:rPr>
              <w:t xml:space="preserve">публикуя </w:t>
            </w:r>
            <w:r w:rsidRPr="00D84FC3">
              <w:rPr>
                <w:rFonts w:asciiTheme="minorHAnsi" w:hAnsiTheme="minorHAnsi"/>
                <w:color w:val="000000"/>
                <w:sz w:val="20"/>
              </w:rPr>
              <w:t>исследования об учебных курсах по программированию</w:t>
            </w:r>
            <w:r w:rsidRPr="00D84FC3">
              <w:rPr>
                <w:rFonts w:asciiTheme="minorHAnsi" w:hAnsiTheme="minorHAnsi"/>
                <w:bCs/>
                <w:color w:val="000000" w:themeColor="text1"/>
                <w:sz w:val="20"/>
              </w:rPr>
              <w:t xml:space="preserve"> и предлагая учебные семинары-практикумы по методам, управлению и обучению на </w:t>
            </w:r>
            <w:r w:rsidRPr="00D84FC3">
              <w:rPr>
                <w:rFonts w:asciiTheme="minorHAnsi" w:hAnsiTheme="minorHAnsi"/>
                <w:color w:val="000000"/>
                <w:sz w:val="20"/>
              </w:rPr>
              <w:t>учебных курсах по программированию</w:t>
            </w:r>
            <w:r w:rsidRPr="00D84FC3">
              <w:rPr>
                <w:rFonts w:asciiTheme="minorHAnsi" w:hAnsiTheme="minorHAnsi"/>
                <w:bCs/>
                <w:color w:val="000000" w:themeColor="text1"/>
                <w:sz w:val="20"/>
              </w:rPr>
              <w:t xml:space="preserve">. </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также вносит свой вклад путем оказания помощи и </w:t>
            </w:r>
            <w:r w:rsidRPr="00D84FC3">
              <w:rPr>
                <w:rFonts w:asciiTheme="minorHAnsi" w:hAnsiTheme="minorHAnsi"/>
                <w:color w:val="000000"/>
                <w:sz w:val="20"/>
              </w:rPr>
              <w:t>профессиональной подготовки</w:t>
            </w:r>
            <w:r w:rsidRPr="00D84FC3">
              <w:rPr>
                <w:rFonts w:asciiTheme="minorHAnsi" w:hAnsiTheme="minorHAnsi"/>
                <w:bCs/>
                <w:color w:val="000000" w:themeColor="text1"/>
                <w:sz w:val="20"/>
              </w:rPr>
              <w:t xml:space="preserve"> по вопросам, касающимся перехода к </w:t>
            </w:r>
            <w:proofErr w:type="spellStart"/>
            <w:r w:rsidRPr="00D84FC3">
              <w:rPr>
                <w:rFonts w:asciiTheme="minorHAnsi" w:hAnsiTheme="minorHAnsi"/>
                <w:bCs/>
                <w:color w:val="000000" w:themeColor="text1"/>
                <w:sz w:val="20"/>
              </w:rPr>
              <w:t>конвергированным</w:t>
            </w:r>
            <w:proofErr w:type="spellEnd"/>
            <w:r w:rsidRPr="00D84FC3">
              <w:rPr>
                <w:rFonts w:asciiTheme="minorHAnsi" w:hAnsiTheme="minorHAnsi"/>
                <w:bCs/>
                <w:color w:val="000000" w:themeColor="text1"/>
                <w:sz w:val="20"/>
              </w:rPr>
              <w:t xml:space="preserve"> сетям (</w:t>
            </w:r>
            <w:proofErr w:type="spellStart"/>
            <w:r w:rsidRPr="00D84FC3">
              <w:rPr>
                <w:rFonts w:asciiTheme="minorHAnsi" w:hAnsiTheme="minorHAnsi"/>
                <w:bCs/>
                <w:color w:val="000000" w:themeColor="text1"/>
                <w:sz w:val="20"/>
              </w:rPr>
              <w:t>СПП</w:t>
            </w:r>
            <w:proofErr w:type="spellEnd"/>
            <w:r w:rsidRPr="00D84FC3">
              <w:rPr>
                <w:rFonts w:asciiTheme="minorHAnsi" w:hAnsiTheme="minorHAnsi"/>
                <w:bCs/>
                <w:color w:val="000000" w:themeColor="text1"/>
                <w:sz w:val="20"/>
              </w:rPr>
              <w:t xml:space="preserve">), чтобы обеспечить возможность для адаптации и долгосрочного </w:t>
            </w:r>
            <w:r w:rsidRPr="00D84FC3">
              <w:rPr>
                <w:rFonts w:asciiTheme="minorHAnsi" w:hAnsiTheme="minorHAnsi"/>
                <w:bCs/>
                <w:color w:val="000000" w:themeColor="text1"/>
                <w:sz w:val="20"/>
              </w:rPr>
              <w:lastRenderedPageBreak/>
              <w:t xml:space="preserve">функционирования сетей электросвязи/ИКТ, для перехода от </w:t>
            </w:r>
            <w:proofErr w:type="spellStart"/>
            <w:r w:rsidRPr="00D84FC3">
              <w:rPr>
                <w:rFonts w:asciiTheme="minorHAnsi" w:hAnsiTheme="minorHAnsi"/>
                <w:bCs/>
                <w:color w:val="000000" w:themeColor="text1"/>
                <w:sz w:val="20"/>
              </w:rPr>
              <w:t>IPv4</w:t>
            </w:r>
            <w:proofErr w:type="spellEnd"/>
            <w:r w:rsidRPr="00D84FC3">
              <w:rPr>
                <w:rFonts w:asciiTheme="minorHAnsi" w:hAnsiTheme="minorHAnsi"/>
                <w:bCs/>
                <w:color w:val="000000" w:themeColor="text1"/>
                <w:sz w:val="20"/>
              </w:rPr>
              <w:t xml:space="preserve"> к </w:t>
            </w:r>
            <w:proofErr w:type="spellStart"/>
            <w:r w:rsidRPr="00D84FC3">
              <w:rPr>
                <w:rFonts w:asciiTheme="minorHAnsi" w:hAnsiTheme="minorHAnsi"/>
                <w:bCs/>
                <w:color w:val="000000" w:themeColor="text1"/>
                <w:sz w:val="20"/>
              </w:rPr>
              <w:t>IPv6</w:t>
            </w:r>
            <w:proofErr w:type="spellEnd"/>
            <w:r w:rsidRPr="00D84FC3">
              <w:rPr>
                <w:rFonts w:asciiTheme="minorHAnsi" w:hAnsiTheme="minorHAnsi"/>
                <w:bCs/>
                <w:color w:val="000000" w:themeColor="text1"/>
                <w:sz w:val="20"/>
              </w:rPr>
              <w:t xml:space="preserve">, внедрения </w:t>
            </w:r>
            <w:proofErr w:type="spellStart"/>
            <w:r w:rsidRPr="00D84FC3">
              <w:rPr>
                <w:rFonts w:asciiTheme="minorHAnsi" w:hAnsiTheme="minorHAnsi"/>
                <w:bCs/>
                <w:color w:val="000000" w:themeColor="text1"/>
                <w:sz w:val="20"/>
              </w:rPr>
              <w:t>IXP</w:t>
            </w:r>
            <w:proofErr w:type="spellEnd"/>
            <w:r w:rsidRPr="00D84FC3">
              <w:rPr>
                <w:rFonts w:asciiTheme="minorHAnsi" w:hAnsiTheme="minorHAnsi"/>
                <w:bCs/>
                <w:color w:val="000000" w:themeColor="text1"/>
                <w:sz w:val="20"/>
              </w:rPr>
              <w:t>, внедрения цифрового радиовещания и разработки</w:t>
            </w:r>
            <w:r w:rsidRPr="00D84FC3">
              <w:rPr>
                <w:rFonts w:asciiTheme="minorHAnsi" w:hAnsiTheme="minorHAnsi"/>
                <w:color w:val="000000"/>
                <w:sz w:val="20"/>
              </w:rPr>
              <w:t xml:space="preserve"> генеральных планов управления использованием спектра</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 8.3, 8.5 и </w:t>
            </w:r>
            <w:proofErr w:type="spellStart"/>
            <w:r w:rsidRPr="00D84FC3">
              <w:rPr>
                <w:rFonts w:asciiTheme="minorHAnsi" w:hAnsiTheme="minorHAnsi"/>
                <w:bCs/>
                <w:color w:val="000000" w:themeColor="text1"/>
                <w:sz w:val="20"/>
              </w:rPr>
              <w:t>8.b</w:t>
            </w:r>
            <w:proofErr w:type="spellEnd"/>
            <w:r w:rsidRPr="00D84FC3">
              <w:rPr>
                <w:rFonts w:asciiTheme="minorHAnsi" w:hAnsiTheme="minorHAnsi"/>
                <w:bCs/>
                <w:color w:val="000000" w:themeColor="text1"/>
                <w:sz w:val="20"/>
              </w:rPr>
              <w:t xml:space="preserve"> путем разработки и обеспечения онлайновой подготовки по вопросам предпринимательства на базе ИКТ и поощрения молодых мужчин и женщин к изучению </w:t>
            </w:r>
            <w:r w:rsidRPr="00D84FC3">
              <w:rPr>
                <w:rFonts w:asciiTheme="minorHAnsi" w:hAnsiTheme="minorHAnsi"/>
                <w:color w:val="000000"/>
                <w:sz w:val="20"/>
              </w:rPr>
              <w:t>программирования</w:t>
            </w:r>
            <w:r w:rsidRPr="00D84FC3">
              <w:rPr>
                <w:rFonts w:asciiTheme="minorHAnsi" w:hAnsiTheme="minorHAnsi"/>
                <w:bCs/>
                <w:color w:val="000000" w:themeColor="text1"/>
                <w:sz w:val="20"/>
              </w:rPr>
              <w:t xml:space="preserve"> и приобретению других цифровых навыков с учетом нехватки навыков для людей с высоким уровнем цифровых навыков. </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значительному уменьшению доли незанятой, </w:t>
            </w:r>
            <w:proofErr w:type="spellStart"/>
            <w:r w:rsidRPr="00D84FC3">
              <w:rPr>
                <w:rFonts w:asciiTheme="minorHAnsi" w:hAnsiTheme="minorHAnsi"/>
                <w:bCs/>
                <w:color w:val="000000" w:themeColor="text1"/>
                <w:sz w:val="20"/>
              </w:rPr>
              <w:t>неучащейся</w:t>
            </w:r>
            <w:proofErr w:type="spellEnd"/>
            <w:r w:rsidRPr="00D84FC3">
              <w:rPr>
                <w:rFonts w:asciiTheme="minorHAnsi" w:hAnsiTheme="minorHAnsi"/>
                <w:bCs/>
                <w:color w:val="000000" w:themeColor="text1"/>
                <w:sz w:val="20"/>
              </w:rPr>
              <w:t xml:space="preserve"> или не участвующей в </w:t>
            </w:r>
            <w:r w:rsidRPr="00D84FC3">
              <w:rPr>
                <w:rFonts w:asciiTheme="minorHAnsi" w:eastAsiaTheme="minorEastAsia" w:hAnsiTheme="minorHAnsi" w:cs="Calibri-Bold"/>
                <w:sz w:val="20"/>
                <w:lang w:eastAsia="zh-CN"/>
              </w:rPr>
              <w:t>профессиональной подготовке молодежи,</w:t>
            </w:r>
            <w:r w:rsidRPr="00D84FC3">
              <w:rPr>
                <w:rFonts w:asciiTheme="minorHAnsi" w:hAnsiTheme="minorHAnsi"/>
                <w:bCs/>
                <w:color w:val="000000" w:themeColor="text1"/>
                <w:sz w:val="20"/>
              </w:rPr>
              <w:t xml:space="preserve"> </w:t>
            </w:r>
            <w:r w:rsidRPr="00D84FC3">
              <w:rPr>
                <w:rFonts w:asciiTheme="minorHAnsi" w:hAnsiTheme="minorHAnsi"/>
                <w:color w:val="000000"/>
                <w:sz w:val="20"/>
              </w:rPr>
              <w:t>возглавляя работу по тематическому направлению "цифровые навыки и центры инновационных технологий" в рамках Глобальной инициативы в интересах обеспечения достойных рабочих мест для молодежи</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задачи </w:t>
            </w:r>
            <w:proofErr w:type="spellStart"/>
            <w:r w:rsidRPr="00D84FC3">
              <w:rPr>
                <w:rFonts w:asciiTheme="minorHAnsi" w:hAnsiTheme="minorHAnsi"/>
                <w:bCs/>
                <w:color w:val="000000" w:themeColor="text1"/>
                <w:sz w:val="20"/>
              </w:rPr>
              <w:t>8.a</w:t>
            </w:r>
            <w:proofErr w:type="spellEnd"/>
            <w:r w:rsidRPr="00D84FC3">
              <w:rPr>
                <w:rFonts w:asciiTheme="minorHAnsi" w:hAnsiTheme="minorHAnsi"/>
                <w:bCs/>
                <w:color w:val="000000" w:themeColor="text1"/>
                <w:sz w:val="20"/>
              </w:rPr>
              <w:t>, стимулируя использование новых и существующих технологий электросвязи для расш</w:t>
            </w:r>
            <w:r w:rsidR="006E3593">
              <w:rPr>
                <w:rFonts w:asciiTheme="minorHAnsi" w:hAnsiTheme="minorHAnsi"/>
                <w:bCs/>
                <w:color w:val="000000" w:themeColor="text1"/>
                <w:sz w:val="20"/>
              </w:rPr>
              <w:t>ирения торговли, в частности, в </w:t>
            </w:r>
            <w:r w:rsidRPr="00D84FC3">
              <w:rPr>
                <w:rFonts w:asciiTheme="minorHAnsi" w:hAnsiTheme="minorHAnsi"/>
                <w:bCs/>
                <w:color w:val="000000" w:themeColor="text1"/>
                <w:sz w:val="20"/>
              </w:rPr>
              <w:t>наименее развитых странах.</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9. </w:t>
            </w:r>
            <w:r w:rsidRPr="00D84FC3">
              <w:rPr>
                <w:rFonts w:asciiTheme="minorHAnsi" w:hAnsiTheme="minorHAnsi"/>
                <w:color w:val="000000"/>
                <w:sz w:val="20"/>
              </w:rPr>
              <w:t>Создание стойкой инфраструктуры, содействие всеохватной и устойчивой индустриализации и инновациям</w:t>
            </w:r>
          </w:p>
        </w:tc>
        <w:tc>
          <w:tcPr>
            <w:tcW w:w="5670" w:type="dxa"/>
          </w:tcPr>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r w:rsidRPr="00D84FC3">
              <w:rPr>
                <w:rFonts w:asciiTheme="minorHAnsi" w:eastAsiaTheme="minorEastAsia" w:hAnsiTheme="minorHAnsi" w:cs="Calibri-Bold"/>
                <w:sz w:val="20"/>
                <w:lang w:eastAsia="zh-CN"/>
              </w:rPr>
              <w:t>Задача 9.1</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Развивать качественную, надежную, устойчивую и стойкую инфраструктуру, включая региональную и трансграничную инфраструктуру, в целях поддержания экономического развития и благополучия людей, уделяя особое внимание обеспечению недорогого и равноправного доступа для всех</w:t>
            </w:r>
            <w:r w:rsidRPr="00D84FC3">
              <w:rPr>
                <w:rFonts w:asciiTheme="minorHAnsi" w:eastAsiaTheme="minorEastAsia" w:hAnsiTheme="minorHAnsi" w:cs="Calibri"/>
                <w:sz w:val="20"/>
                <w:lang w:eastAsia="zh-CN"/>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p>
          <w:p w:rsidR="003E18D8" w:rsidRPr="00D84FC3" w:rsidRDefault="003E18D8" w:rsidP="00DD4FAD">
            <w:pPr>
              <w:pStyle w:val="Default"/>
              <w:spacing w:before="40" w:after="40" w:line="240" w:lineRule="auto"/>
              <w:jc w:val="left"/>
              <w:rPr>
                <w:rFonts w:asciiTheme="minorHAnsi" w:hAnsiTheme="minorHAnsi"/>
                <w:sz w:val="20"/>
                <w:szCs w:val="20"/>
                <w:lang w:val="ru-RU"/>
              </w:rPr>
            </w:pPr>
          </w:p>
          <w:p w:rsidR="003E18D8" w:rsidRPr="00D84FC3" w:rsidRDefault="003E18D8" w:rsidP="00DD4FAD">
            <w:pPr>
              <w:pStyle w:val="Default"/>
              <w:spacing w:before="40" w:after="40" w:line="240" w:lineRule="auto"/>
              <w:jc w:val="left"/>
              <w:rPr>
                <w:rFonts w:asciiTheme="minorHAnsi" w:hAnsiTheme="minorHAnsi"/>
                <w:sz w:val="20"/>
                <w:szCs w:val="20"/>
                <w:lang w:val="ru-RU"/>
              </w:rPr>
            </w:pPr>
          </w:p>
          <w:p w:rsidR="008211E3" w:rsidRDefault="008211E3" w:rsidP="00DD4FAD">
            <w:pPr>
              <w:pStyle w:val="Default"/>
              <w:spacing w:before="40" w:after="40" w:line="240" w:lineRule="auto"/>
              <w:jc w:val="left"/>
              <w:rPr>
                <w:rFonts w:asciiTheme="minorHAnsi" w:hAnsiTheme="minorHAnsi"/>
                <w:sz w:val="20"/>
                <w:szCs w:val="20"/>
                <w:lang w:val="ru-RU"/>
              </w:rPr>
            </w:pPr>
          </w:p>
          <w:p w:rsidR="008063AF" w:rsidRDefault="008063AF" w:rsidP="00DD4FAD">
            <w:pPr>
              <w:pStyle w:val="Default"/>
              <w:spacing w:before="40" w:after="40" w:line="240" w:lineRule="auto"/>
              <w:jc w:val="left"/>
              <w:rPr>
                <w:rFonts w:asciiTheme="minorHAnsi" w:hAnsiTheme="minorHAnsi"/>
                <w:sz w:val="20"/>
                <w:szCs w:val="20"/>
                <w:lang w:val="ru-RU"/>
              </w:rPr>
            </w:pPr>
          </w:p>
          <w:p w:rsidR="008063AF" w:rsidRPr="00D84FC3" w:rsidRDefault="008063AF" w:rsidP="00DD4FAD">
            <w:pPr>
              <w:pStyle w:val="Default"/>
              <w:spacing w:before="40" w:after="40" w:line="240" w:lineRule="auto"/>
              <w:jc w:val="left"/>
              <w:rPr>
                <w:rFonts w:asciiTheme="minorHAnsi" w:hAnsiTheme="minorHAnsi"/>
                <w:sz w:val="20"/>
                <w:szCs w:val="20"/>
                <w:lang w:val="ru-RU"/>
              </w:rPr>
            </w:pPr>
          </w:p>
          <w:p w:rsidR="008211E3" w:rsidRPr="00D84FC3" w:rsidRDefault="008211E3" w:rsidP="00DD4FAD">
            <w:pPr>
              <w:pStyle w:val="Default"/>
              <w:spacing w:before="40" w:after="40" w:line="240" w:lineRule="auto"/>
              <w:jc w:val="left"/>
              <w:rPr>
                <w:rFonts w:asciiTheme="minorHAnsi" w:hAnsiTheme="minorHAnsi"/>
                <w:sz w:val="20"/>
                <w:szCs w:val="20"/>
                <w:lang w:val="ru-RU"/>
              </w:rPr>
            </w:pPr>
            <w:r w:rsidRPr="00D84FC3">
              <w:rPr>
                <w:rFonts w:asciiTheme="minorHAnsi" w:hAnsiTheme="minorHAnsi"/>
                <w:sz w:val="20"/>
                <w:szCs w:val="20"/>
                <w:lang w:val="ru-RU"/>
              </w:rPr>
              <w:lastRenderedPageBreak/>
              <w:t xml:space="preserve">Задача </w:t>
            </w:r>
            <w:proofErr w:type="spellStart"/>
            <w:r w:rsidRPr="00D84FC3">
              <w:rPr>
                <w:rFonts w:asciiTheme="minorHAnsi" w:hAnsiTheme="minorHAnsi"/>
                <w:sz w:val="20"/>
                <w:szCs w:val="20"/>
                <w:lang w:val="ru-RU"/>
              </w:rPr>
              <w:t>9.a</w:t>
            </w:r>
            <w:proofErr w:type="spellEnd"/>
            <w:r w:rsidR="00DC627C" w:rsidRPr="00D84FC3">
              <w:rPr>
                <w:rFonts w:asciiTheme="minorHAnsi" w:hAnsiTheme="minorHAnsi"/>
                <w:sz w:val="20"/>
                <w:szCs w:val="20"/>
                <w:lang w:val="ru-RU"/>
              </w:rPr>
              <w:t>.</w:t>
            </w:r>
            <w:r w:rsidRPr="00D84FC3">
              <w:rPr>
                <w:rFonts w:asciiTheme="minorHAnsi" w:hAnsiTheme="minorHAnsi"/>
                <w:sz w:val="20"/>
                <w:szCs w:val="20"/>
                <w:lang w:val="ru-RU"/>
              </w:rPr>
              <w:t xml:space="preserve"> Содействовать развитию устойчивой и стойкой инфраструктуры в развивающихся странах путем оказания активной финансовой, технологической и технической помощи африканским странам, наименее развитым странам, развивающимся странам, не имеющим выхода к морю, и малым островным развивающимся государствам</w:t>
            </w:r>
            <w:r w:rsidR="006E3593">
              <w:rPr>
                <w:rFonts w:asciiTheme="minorHAnsi" w:hAnsiTheme="minorHAnsi"/>
                <w:sz w:val="20"/>
                <w:szCs w:val="20"/>
                <w:lang w:val="ru-RU"/>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063AF" w:rsidRDefault="008063AF"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 xml:space="preserve">Задача </w:t>
            </w:r>
            <w:proofErr w:type="spellStart"/>
            <w:r w:rsidRPr="00D84FC3">
              <w:rPr>
                <w:rFonts w:asciiTheme="minorHAnsi" w:eastAsiaTheme="minorEastAsia" w:hAnsiTheme="minorHAnsi" w:cs="Calibri-Bold"/>
                <w:sz w:val="20"/>
                <w:lang w:eastAsia="zh-CN"/>
              </w:rPr>
              <w:t>9.c</w:t>
            </w:r>
            <w:proofErr w:type="spellEnd"/>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Значительно расширить доступ к информационно-коммуникационным технологиям и стремиться к обеспечению всеобщего и недорогого доступа к интернету в наименее развитых странах к 2020 году</w:t>
            </w:r>
            <w:r w:rsidRPr="00D84FC3">
              <w:rPr>
                <w:rFonts w:asciiTheme="minorHAnsi" w:eastAsiaTheme="minorEastAsia" w:hAnsiTheme="minorHAnsi" w:cs="Calibri"/>
                <w:sz w:val="20"/>
                <w:lang w:eastAsia="zh-CN"/>
              </w:rPr>
              <w:t>.</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МСЭ-D способствует созданию </w:t>
            </w:r>
            <w:r w:rsidRPr="00D84FC3">
              <w:rPr>
                <w:rFonts w:asciiTheme="minorHAnsi" w:hAnsiTheme="minorHAnsi"/>
                <w:color w:val="000000"/>
                <w:sz w:val="20"/>
              </w:rPr>
              <w:t>отказоустойчивой инфраструктуры</w:t>
            </w:r>
            <w:r w:rsidRPr="00D84FC3">
              <w:rPr>
                <w:rFonts w:asciiTheme="minorHAnsi" w:hAnsiTheme="minorHAnsi"/>
                <w:bCs/>
                <w:color w:val="000000" w:themeColor="text1"/>
                <w:sz w:val="20"/>
              </w:rPr>
              <w:t xml:space="preserve"> ИКТ, оказывая Государствам-Членам помощь в разработке как глобальных, так и </w:t>
            </w:r>
            <w:proofErr w:type="gramStart"/>
            <w:r w:rsidRPr="00D84FC3">
              <w:rPr>
                <w:rFonts w:asciiTheme="minorHAnsi" w:hAnsiTheme="minorHAnsi"/>
                <w:bCs/>
                <w:color w:val="000000" w:themeColor="text1"/>
                <w:sz w:val="20"/>
              </w:rPr>
              <w:t>целевых стратегий</w:t>
            </w:r>
            <w:proofErr w:type="gramEnd"/>
            <w:r w:rsidRPr="00D84FC3">
              <w:rPr>
                <w:rFonts w:asciiTheme="minorHAnsi" w:hAnsiTheme="minorHAnsi"/>
                <w:bCs/>
                <w:color w:val="000000" w:themeColor="text1"/>
                <w:sz w:val="20"/>
              </w:rPr>
              <w:t xml:space="preserve"> и нормативных положений в области ИКТ, которые могут способствовать снижению барьеров на пути </w:t>
            </w:r>
            <w:r w:rsidRPr="00D84FC3">
              <w:rPr>
                <w:rFonts w:asciiTheme="minorHAnsi" w:hAnsiTheme="minorHAnsi"/>
                <w:color w:val="000000"/>
                <w:sz w:val="20"/>
              </w:rPr>
              <w:t>развертывания широкополосной связи</w:t>
            </w:r>
            <w:r w:rsidRPr="00D84FC3">
              <w:rPr>
                <w:rFonts w:asciiTheme="minorHAnsi" w:hAnsiTheme="minorHAnsi"/>
                <w:bCs/>
                <w:color w:val="000000" w:themeColor="text1"/>
                <w:sz w:val="20"/>
              </w:rPr>
              <w:t xml:space="preserve">, активно содействуя созданию национальных </w:t>
            </w:r>
            <w:r w:rsidRPr="00D84FC3">
              <w:rPr>
                <w:rFonts w:asciiTheme="minorHAnsi" w:hAnsiTheme="minorHAnsi"/>
                <w:color w:val="000000"/>
                <w:sz w:val="20"/>
              </w:rPr>
              <w:t>волоконно-оптических сетей и</w:t>
            </w:r>
            <w:r w:rsidRPr="00D84FC3">
              <w:rPr>
                <w:rFonts w:asciiTheme="minorHAnsi" w:hAnsiTheme="minorHAnsi"/>
                <w:bCs/>
                <w:color w:val="000000" w:themeColor="text1"/>
                <w:sz w:val="20"/>
              </w:rPr>
              <w:t xml:space="preserve"> международных линий связи, в том числе в различных секторах. МСЭ-D способствует также развертыванию услуг ИКТ в </w:t>
            </w:r>
            <w:r w:rsidRPr="00D84FC3">
              <w:rPr>
                <w:rFonts w:asciiTheme="minorHAnsi" w:hAnsiTheme="minorHAnsi"/>
                <w:color w:val="000000"/>
                <w:sz w:val="20"/>
              </w:rPr>
              <w:lastRenderedPageBreak/>
              <w:t>необслуживаемых или в недостаточной степени обслуживаемых районах</w:t>
            </w:r>
            <w:r w:rsidRPr="00D84FC3">
              <w:rPr>
                <w:rFonts w:asciiTheme="minorHAnsi" w:hAnsiTheme="minorHAnsi"/>
                <w:bCs/>
                <w:color w:val="000000" w:themeColor="text1"/>
                <w:sz w:val="20"/>
              </w:rPr>
              <w:t>, включая экстренные службы и службы с расширенным доступом.</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МСЭ-D разрабатывает руководящие указания и рекомендации по разработке, внедрению и обеспечению соблюдения широкого спектра регуляторных правил и других правовых инструментов в области ИКТ, чтобы стимулировать развертывание широкополосных сетей, особенно, в развивающихся странах.</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развитию сетей электросвязи/ИКТ через </w:t>
            </w:r>
            <w:r w:rsidR="003E18D8" w:rsidRPr="00D84FC3">
              <w:rPr>
                <w:rFonts w:asciiTheme="minorHAnsi" w:hAnsiTheme="minorHAnsi"/>
                <w:bCs/>
                <w:color w:val="000000" w:themeColor="text1"/>
                <w:sz w:val="20"/>
              </w:rPr>
              <w:t>"</w:t>
            </w:r>
            <w:hyperlink r:id="rId33" w:history="1">
              <w:r w:rsidRPr="00D84FC3">
                <w:rPr>
                  <w:rStyle w:val="Hyperlink"/>
                  <w:rFonts w:asciiTheme="minorHAnsi" w:hAnsiTheme="minorHAnsi"/>
                  <w:bCs/>
                  <w:sz w:val="20"/>
                </w:rPr>
                <w:t>Интерактивную карту передачи МСЭ</w:t>
              </w:r>
            </w:hyperlink>
            <w:r w:rsidR="003E18D8" w:rsidRPr="00D84FC3">
              <w:rPr>
                <w:color w:val="000000" w:themeColor="text1"/>
              </w:rPr>
              <w:t>"</w:t>
            </w:r>
            <w:r w:rsidRPr="00D84FC3">
              <w:rPr>
                <w:rFonts w:asciiTheme="minorHAnsi" w:hAnsiTheme="minorHAnsi"/>
                <w:bCs/>
                <w:color w:val="000000" w:themeColor="text1"/>
                <w:sz w:val="20"/>
              </w:rPr>
              <w:t xml:space="preserve">. Этот проект отражает глобальную перспективу установления широкополосных соединений, позволяя сообществу ИКТ определить </w:t>
            </w:r>
            <w:r w:rsidRPr="00D84FC3">
              <w:rPr>
                <w:rFonts w:asciiTheme="minorHAnsi" w:hAnsiTheme="minorHAnsi"/>
                <w:color w:val="000000"/>
                <w:sz w:val="20"/>
              </w:rPr>
              <w:t>возможности инвестирования средств в широкополосную связь</w:t>
            </w:r>
            <w:r w:rsidRPr="00D84FC3">
              <w:rPr>
                <w:rFonts w:asciiTheme="minorHAnsi" w:hAnsiTheme="minorHAnsi"/>
                <w:bCs/>
                <w:color w:val="000000" w:themeColor="text1"/>
                <w:sz w:val="20"/>
              </w:rPr>
              <w:t xml:space="preserve">. МСЭ-D исследует, обрабатывает и создает карты базовых </w:t>
            </w:r>
            <w:r w:rsidRPr="00D84FC3">
              <w:rPr>
                <w:rFonts w:asciiTheme="minorHAnsi" w:hAnsiTheme="minorHAnsi"/>
                <w:color w:val="000000"/>
                <w:sz w:val="20"/>
              </w:rPr>
              <w:t>наземных сетей передачи</w:t>
            </w:r>
            <w:r w:rsidRPr="00D84FC3">
              <w:rPr>
                <w:rFonts w:asciiTheme="minorHAnsi" w:hAnsiTheme="minorHAnsi"/>
                <w:bCs/>
                <w:color w:val="000000" w:themeColor="text1"/>
                <w:sz w:val="20"/>
              </w:rPr>
              <w:t xml:space="preserve"> для конкретных регионов. Кроме того, МСЭ участвует в деятельности по </w:t>
            </w:r>
            <w:r w:rsidRPr="00D84FC3">
              <w:rPr>
                <w:rFonts w:asciiTheme="minorHAnsi" w:hAnsiTheme="minorHAnsi"/>
                <w:color w:val="000000"/>
                <w:sz w:val="20"/>
              </w:rPr>
              <w:t>трансграничной координации частот</w:t>
            </w:r>
            <w:r w:rsidRPr="00D84FC3">
              <w:rPr>
                <w:rFonts w:asciiTheme="minorHAnsi" w:hAnsiTheme="minorHAnsi"/>
                <w:bCs/>
                <w:color w:val="000000" w:themeColor="text1"/>
                <w:sz w:val="20"/>
              </w:rPr>
              <w:t xml:space="preserve">. </w:t>
            </w:r>
            <w:r w:rsidRPr="00D84FC3">
              <w:rPr>
                <w:rFonts w:asciiTheme="minorHAnsi" w:hAnsiTheme="minorHAnsi"/>
                <w:color w:val="000000"/>
                <w:sz w:val="20"/>
              </w:rPr>
              <w:t>К концу 2015 года глобальные онлайновые интерактивные карты передачи МСЭ (для волоконно-оптических широкополосных магистральных линий, микроволновых линий и земных станций спутниковой связи) отражали национальные возможности установления магистральных соединений более чем 322 операторов/сетей в более чем 156 странах</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sz w:val="20"/>
              </w:rPr>
              <w:t xml:space="preserve">Проект </w:t>
            </w:r>
            <w:r w:rsidR="003E18D8" w:rsidRPr="00D84FC3">
              <w:rPr>
                <w:rFonts w:asciiTheme="minorHAnsi" w:hAnsiTheme="minorHAnsi"/>
                <w:sz w:val="20"/>
              </w:rPr>
              <w:t>"</w:t>
            </w:r>
            <w:r w:rsidRPr="00D84FC3">
              <w:rPr>
                <w:rFonts w:asciiTheme="minorHAnsi" w:hAnsiTheme="minorHAnsi"/>
                <w:color w:val="000000"/>
                <w:sz w:val="20"/>
              </w:rPr>
              <w:t>Национальная политика и приложения в области широкополосной связи</w:t>
            </w:r>
            <w:r w:rsidR="003E18D8" w:rsidRPr="00D84FC3">
              <w:rPr>
                <w:rFonts w:asciiTheme="minorHAnsi" w:hAnsiTheme="minorHAnsi"/>
                <w:sz w:val="20"/>
              </w:rPr>
              <w:t>"</w:t>
            </w:r>
            <w:r w:rsidRPr="00D84FC3">
              <w:rPr>
                <w:rFonts w:asciiTheme="minorHAnsi" w:hAnsiTheme="minorHAnsi"/>
                <w:sz w:val="20"/>
              </w:rPr>
              <w:t xml:space="preserve">, реализованный МСЭ совместно с </w:t>
            </w:r>
            <w:r w:rsidRPr="00D84FC3">
              <w:rPr>
                <w:rFonts w:asciiTheme="minorHAnsi" w:hAnsiTheme="minorHAnsi"/>
                <w:i/>
                <w:iCs/>
                <w:color w:val="000000"/>
                <w:sz w:val="20"/>
              </w:rPr>
              <w:t>Министерством науки, ИКТ и перспективного планирования (</w:t>
            </w:r>
            <w:proofErr w:type="spellStart"/>
            <w:r w:rsidRPr="00D84FC3">
              <w:rPr>
                <w:rFonts w:asciiTheme="minorHAnsi" w:hAnsiTheme="minorHAnsi"/>
                <w:i/>
                <w:iCs/>
                <w:color w:val="000000"/>
                <w:sz w:val="20"/>
              </w:rPr>
              <w:t>MSIP</w:t>
            </w:r>
            <w:proofErr w:type="spellEnd"/>
            <w:r w:rsidRPr="00D84FC3">
              <w:rPr>
                <w:rFonts w:asciiTheme="minorHAnsi" w:hAnsiTheme="minorHAnsi"/>
                <w:i/>
                <w:iCs/>
                <w:color w:val="000000"/>
                <w:sz w:val="20"/>
              </w:rPr>
              <w:t>) Республики Корея</w:t>
            </w:r>
            <w:r w:rsidRPr="00D84FC3">
              <w:rPr>
                <w:rFonts w:asciiTheme="minorHAnsi" w:hAnsiTheme="minorHAnsi"/>
                <w:sz w:val="20"/>
              </w:rPr>
              <w:t>,</w:t>
            </w:r>
            <w:r w:rsidRPr="00D84FC3">
              <w:rPr>
                <w:rFonts w:asciiTheme="minorHAnsi" w:hAnsiTheme="minorHAnsi"/>
                <w:i/>
                <w:iCs/>
                <w:sz w:val="20"/>
              </w:rPr>
              <w:t xml:space="preserve"> </w:t>
            </w:r>
            <w:r w:rsidRPr="00D84FC3">
              <w:rPr>
                <w:rFonts w:asciiTheme="minorHAnsi" w:hAnsiTheme="minorHAnsi"/>
                <w:sz w:val="20"/>
              </w:rPr>
              <w:t xml:space="preserve">предусматривает оказание технического содействия развивающимся странам. Так, например, в рамках этого проекта Вануату составила проект своего </w:t>
            </w:r>
            <w:r w:rsidRPr="00D84FC3">
              <w:rPr>
                <w:rFonts w:asciiTheme="minorHAnsi" w:hAnsiTheme="minorHAnsi"/>
                <w:color w:val="000000"/>
                <w:sz w:val="20"/>
              </w:rPr>
              <w:t>национального плана развития широкополосной связи</w:t>
            </w:r>
            <w:r w:rsidRPr="00D84FC3">
              <w:rPr>
                <w:rFonts w:asciiTheme="minorHAnsi" w:hAnsiTheme="minorHAnsi"/>
                <w:sz w:val="20"/>
              </w:rPr>
              <w:t xml:space="preserve">. МСЭ оказал также помощь во </w:t>
            </w:r>
            <w:r w:rsidRPr="00D84FC3">
              <w:rPr>
                <w:rFonts w:asciiTheme="minorHAnsi" w:hAnsiTheme="minorHAnsi"/>
                <w:color w:val="000000"/>
                <w:sz w:val="20"/>
              </w:rPr>
              <w:t>внедрении цифрового наземного телевизионного радиовещания</w:t>
            </w:r>
            <w:r w:rsidRPr="00D84FC3">
              <w:rPr>
                <w:rFonts w:asciiTheme="minorHAnsi" w:hAnsiTheme="minorHAnsi"/>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Реализация </w:t>
            </w:r>
            <w:hyperlink r:id="rId34" w:history="1">
              <w:r w:rsidRPr="00D84FC3">
                <w:rPr>
                  <w:rStyle w:val="Hyperlink"/>
                  <w:rFonts w:asciiTheme="minorHAnsi" w:hAnsiTheme="minorHAnsi"/>
                  <w:bCs/>
                  <w:sz w:val="20"/>
                </w:rPr>
                <w:t>Программы по соответствию и функциональной совместимости (</w:t>
              </w:r>
              <w:proofErr w:type="spellStart"/>
              <w:r w:rsidRPr="00D84FC3">
                <w:rPr>
                  <w:rStyle w:val="Hyperlink"/>
                  <w:rFonts w:asciiTheme="minorHAnsi" w:hAnsiTheme="minorHAnsi"/>
                  <w:bCs/>
                  <w:sz w:val="20"/>
                </w:rPr>
                <w:t>C&amp;I</w:t>
              </w:r>
              <w:proofErr w:type="spellEnd"/>
              <w:r w:rsidRPr="00D84FC3">
                <w:rPr>
                  <w:rStyle w:val="Hyperlink"/>
                  <w:rFonts w:asciiTheme="minorHAnsi" w:hAnsiTheme="minorHAnsi"/>
                  <w:bCs/>
                  <w:sz w:val="20"/>
                </w:rPr>
                <w:t>)</w:t>
              </w:r>
            </w:hyperlink>
            <w:r w:rsidRPr="00D84FC3">
              <w:rPr>
                <w:rFonts w:asciiTheme="minorHAnsi" w:hAnsiTheme="minorHAnsi"/>
                <w:bCs/>
                <w:color w:val="000000" w:themeColor="text1"/>
                <w:sz w:val="20"/>
              </w:rPr>
              <w:t xml:space="preserve">, составленной всеми секторами МСЭ, помогает увеличить количество функционально совместимых </w:t>
            </w:r>
            <w:r w:rsidRPr="00D84FC3">
              <w:rPr>
                <w:rFonts w:asciiTheme="minorHAnsi" w:hAnsiTheme="minorHAnsi"/>
                <w:bCs/>
                <w:color w:val="000000" w:themeColor="text1"/>
                <w:sz w:val="20"/>
              </w:rPr>
              <w:lastRenderedPageBreak/>
              <w:t>продуктов и систем, содействуя тем самым обеспечению наличия универсальных и приемлемых в ценовом отношении решений в области ИКТ. МСЭ-D руководит Направлением работы 3 (Создание потенциала) и направлением работы 4 (</w:t>
            </w:r>
            <w:r w:rsidRPr="00D84FC3">
              <w:rPr>
                <w:rFonts w:asciiTheme="minorHAnsi" w:hAnsiTheme="minorHAnsi"/>
                <w:color w:val="000000"/>
                <w:sz w:val="20"/>
              </w:rPr>
              <w:t xml:space="preserve">Разработка программ по </w:t>
            </w:r>
            <w:proofErr w:type="spellStart"/>
            <w:r w:rsidRPr="00D84FC3">
              <w:rPr>
                <w:rFonts w:asciiTheme="minorHAnsi" w:hAnsiTheme="minorHAnsi"/>
                <w:color w:val="000000"/>
                <w:sz w:val="20"/>
              </w:rPr>
              <w:t>C&amp;I</w:t>
            </w:r>
            <w:proofErr w:type="spellEnd"/>
            <w:r w:rsidRPr="00D84FC3">
              <w:rPr>
                <w:rFonts w:asciiTheme="minorHAnsi" w:hAnsiTheme="minorHAnsi"/>
                <w:color w:val="000000"/>
                <w:sz w:val="20"/>
              </w:rPr>
              <w:t xml:space="preserve"> в развивающихся странах</w:t>
            </w:r>
            <w:r w:rsidRPr="00D84FC3">
              <w:rPr>
                <w:rFonts w:asciiTheme="minorHAnsi" w:hAnsiTheme="minorHAnsi"/>
                <w:bCs/>
                <w:color w:val="000000" w:themeColor="text1"/>
                <w:sz w:val="20"/>
              </w:rPr>
              <w:t xml:space="preserve">) Программы по </w:t>
            </w:r>
            <w:proofErr w:type="spellStart"/>
            <w:r w:rsidRPr="00D84FC3">
              <w:rPr>
                <w:rFonts w:asciiTheme="minorHAnsi" w:hAnsiTheme="minorHAnsi"/>
                <w:bCs/>
                <w:color w:val="000000" w:themeColor="text1"/>
                <w:sz w:val="20"/>
              </w:rPr>
              <w:t>C&amp;I</w:t>
            </w:r>
            <w:proofErr w:type="spellEnd"/>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cstheme="majorBidi"/>
                <w:sz w:val="20"/>
              </w:rPr>
            </w:pPr>
            <w:r w:rsidRPr="00D84FC3">
              <w:rPr>
                <w:rFonts w:asciiTheme="minorHAnsi" w:hAnsiTheme="minorHAnsi"/>
                <w:color w:val="000000"/>
                <w:sz w:val="20"/>
              </w:rPr>
              <w:t xml:space="preserve">В нескольких африканских и арабских странах осуществляется </w:t>
            </w:r>
            <w:hyperlink r:id="rId35" w:history="1">
              <w:r w:rsidRPr="00D84FC3">
                <w:rPr>
                  <w:rStyle w:val="Hyperlink"/>
                  <w:rFonts w:asciiTheme="minorHAnsi" w:hAnsiTheme="minorHAnsi" w:cstheme="majorBidi"/>
                  <w:sz w:val="20"/>
                </w:rPr>
                <w:t xml:space="preserve">проект МСЭ/Фонда </w:t>
              </w:r>
              <w:proofErr w:type="spellStart"/>
              <w:r w:rsidRPr="00D84FC3">
                <w:rPr>
                  <w:rStyle w:val="Hyperlink"/>
                  <w:rFonts w:asciiTheme="minorHAnsi" w:hAnsiTheme="minorHAnsi" w:cstheme="majorBidi"/>
                  <w:sz w:val="20"/>
                </w:rPr>
                <w:t>Крейга</w:t>
              </w:r>
              <w:proofErr w:type="spellEnd"/>
              <w:r w:rsidRPr="00D84FC3">
                <w:rPr>
                  <w:rStyle w:val="Hyperlink"/>
                  <w:rFonts w:asciiTheme="minorHAnsi" w:hAnsiTheme="minorHAnsi" w:cstheme="majorBidi"/>
                  <w:sz w:val="20"/>
                </w:rPr>
                <w:t xml:space="preserve"> и Сьюзен </w:t>
              </w:r>
              <w:proofErr w:type="spellStart"/>
              <w:r w:rsidRPr="00D84FC3">
                <w:rPr>
                  <w:rStyle w:val="Hyperlink"/>
                  <w:rFonts w:asciiTheme="minorHAnsi" w:hAnsiTheme="minorHAnsi" w:cstheme="majorBidi"/>
                  <w:sz w:val="20"/>
                </w:rPr>
                <w:t>Маккоу</w:t>
              </w:r>
              <w:proofErr w:type="spellEnd"/>
              <w:r w:rsidRPr="00D84FC3">
                <w:rPr>
                  <w:rStyle w:val="Hyperlink"/>
                  <w:rFonts w:asciiTheme="minorHAnsi" w:hAnsiTheme="minorHAnsi" w:cstheme="majorBidi"/>
                  <w:sz w:val="20"/>
                </w:rPr>
                <w:t xml:space="preserve"> по сетям широкополосной беспроводной связи</w:t>
              </w:r>
            </w:hyperlink>
            <w:r w:rsidRPr="00D84FC3">
              <w:rPr>
                <w:rFonts w:asciiTheme="minorHAnsi" w:hAnsiTheme="minorHAnsi"/>
                <w:color w:val="000000"/>
                <w:sz w:val="20"/>
              </w:rPr>
              <w:t>, направленный на обеспечение недорогих широкополосных соединений и разработку приложений ИКТ для школ и больниц</w:t>
            </w:r>
            <w:r w:rsidRPr="00D84FC3">
              <w:rPr>
                <w:rFonts w:asciiTheme="minorHAnsi" w:hAnsiTheme="minorHAnsi" w:cstheme="majorBidi"/>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расширению </w:t>
            </w:r>
            <w:r w:rsidRPr="00D84FC3">
              <w:rPr>
                <w:rFonts w:asciiTheme="minorHAnsi" w:hAnsiTheme="minorHAnsi"/>
                <w:color w:val="000000"/>
                <w:sz w:val="20"/>
              </w:rPr>
              <w:t>приемлемого в ценовом отношении доступа к ИКТ</w:t>
            </w:r>
            <w:r w:rsidRPr="00D84FC3">
              <w:rPr>
                <w:rFonts w:asciiTheme="minorHAnsi" w:hAnsiTheme="minorHAnsi"/>
                <w:bCs/>
                <w:color w:val="000000" w:themeColor="text1"/>
                <w:sz w:val="20"/>
              </w:rPr>
              <w:t xml:space="preserve"> путем реализации проектов по развертыванию с</w:t>
            </w:r>
            <w:r w:rsidRPr="00D84FC3">
              <w:rPr>
                <w:rFonts w:asciiTheme="minorHAnsi" w:hAnsiTheme="minorHAnsi"/>
                <w:color w:val="000000"/>
                <w:sz w:val="20"/>
              </w:rPr>
              <w:t>етей беспроводного широкополосного доступа (в Буркина-Фасо, Мали, Руанде, Свазиленде, Лесото и Джибути</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также выполнению задачи </w:t>
            </w:r>
            <w:proofErr w:type="spellStart"/>
            <w:r w:rsidRPr="00D84FC3">
              <w:rPr>
                <w:rFonts w:asciiTheme="minorHAnsi" w:hAnsiTheme="minorHAnsi"/>
                <w:bCs/>
                <w:color w:val="000000" w:themeColor="text1"/>
                <w:sz w:val="20"/>
              </w:rPr>
              <w:t>9.c</w:t>
            </w:r>
            <w:proofErr w:type="spellEnd"/>
            <w:r w:rsidRPr="00D84FC3">
              <w:rPr>
                <w:rFonts w:asciiTheme="minorHAnsi" w:hAnsiTheme="minorHAnsi"/>
                <w:bCs/>
                <w:color w:val="000000" w:themeColor="text1"/>
                <w:sz w:val="20"/>
              </w:rPr>
              <w:t xml:space="preserve"> путем создания центров электросвязи, которые обеспечат в</w:t>
            </w:r>
            <w:r w:rsidRPr="00D84FC3">
              <w:rPr>
                <w:rFonts w:asciiTheme="minorHAnsi" w:hAnsiTheme="minorHAnsi"/>
                <w:color w:val="000000"/>
                <w:sz w:val="20"/>
              </w:rPr>
              <w:t>озможность установления соединений с удаленными или сельскими районами</w:t>
            </w:r>
            <w:r w:rsidRPr="00D84FC3">
              <w:rPr>
                <w:rFonts w:asciiTheme="minorHAnsi" w:hAnsiTheme="minorHAnsi"/>
                <w:bCs/>
                <w:color w:val="000000" w:themeColor="text1"/>
                <w:sz w:val="20"/>
              </w:rPr>
              <w:t>, что также позволит уменьшить уязвимость в условиях бедствий.</w:t>
            </w:r>
          </w:p>
          <w:p w:rsidR="008211E3" w:rsidRPr="00D84FC3" w:rsidRDefault="008211E3" w:rsidP="00DD4FAD">
            <w:pPr>
              <w:widowControl w:val="0"/>
              <w:shd w:val="clear" w:color="auto" w:fill="FFFFFF"/>
              <w:spacing w:before="40" w:after="40"/>
              <w:jc w:val="left"/>
              <w:rPr>
                <w:rFonts w:asciiTheme="minorHAnsi" w:eastAsia="SimSun" w:hAnsiTheme="minorHAnsi"/>
                <w:sz w:val="20"/>
              </w:rPr>
            </w:pPr>
            <w:r w:rsidRPr="00D84FC3">
              <w:rPr>
                <w:rFonts w:asciiTheme="minorHAnsi" w:eastAsia="SimSun" w:hAnsiTheme="minorHAnsi"/>
                <w:sz w:val="20"/>
              </w:rPr>
              <w:t xml:space="preserve">МСЭ-D помогает адаптироваться к новым инфраструктурам ИКТ, разрабатывая </w:t>
            </w:r>
            <w:r w:rsidRPr="00D84FC3">
              <w:rPr>
                <w:rFonts w:asciiTheme="minorHAnsi" w:hAnsiTheme="minorHAnsi"/>
                <w:color w:val="000000"/>
                <w:sz w:val="20"/>
              </w:rPr>
              <w:t xml:space="preserve">руководящие указания по внедрению региональных </w:t>
            </w:r>
            <w:proofErr w:type="spellStart"/>
            <w:r w:rsidRPr="00D84FC3">
              <w:rPr>
                <w:rFonts w:asciiTheme="minorHAnsi" w:hAnsiTheme="minorHAnsi"/>
                <w:color w:val="000000"/>
                <w:sz w:val="20"/>
              </w:rPr>
              <w:t>IXP</w:t>
            </w:r>
            <w:proofErr w:type="spellEnd"/>
            <w:r w:rsidRPr="00D84FC3">
              <w:rPr>
                <w:rFonts w:asciiTheme="minorHAnsi" w:hAnsiTheme="minorHAnsi"/>
                <w:color w:val="000000"/>
                <w:sz w:val="20"/>
              </w:rPr>
              <w:t xml:space="preserve"> с учетом снижения тарифов на присоединение к интернету и нормативно-правовой базы каждой получающей помощь страны.</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color w:val="000000"/>
                <w:sz w:val="20"/>
              </w:rPr>
              <w:t xml:space="preserve">В Африке проект </w:t>
            </w:r>
            <w:r w:rsidRPr="00D84FC3">
              <w:rPr>
                <w:rFonts w:asciiTheme="minorHAnsi" w:hAnsiTheme="minorHAnsi" w:cstheme="majorBidi"/>
                <w:color w:val="000000" w:themeColor="text1"/>
                <w:sz w:val="20"/>
              </w:rPr>
              <w:t>МСЭ-D</w:t>
            </w:r>
            <w:r w:rsidRPr="00D84FC3">
              <w:rPr>
                <w:rFonts w:asciiTheme="minorHAnsi" w:hAnsiTheme="minorHAnsi"/>
                <w:color w:val="000000"/>
                <w:sz w:val="20"/>
              </w:rPr>
              <w:t xml:space="preserve"> в отношении тестовой модели </w:t>
            </w:r>
            <w:proofErr w:type="spellStart"/>
            <w:r w:rsidRPr="00D84FC3">
              <w:rPr>
                <w:rFonts w:asciiTheme="minorHAnsi" w:hAnsiTheme="minorHAnsi"/>
                <w:color w:val="000000"/>
                <w:sz w:val="20"/>
              </w:rPr>
              <w:t>IPv6в</w:t>
            </w:r>
            <w:proofErr w:type="spellEnd"/>
            <w:r w:rsidRPr="00D84FC3">
              <w:rPr>
                <w:rFonts w:asciiTheme="minorHAnsi" w:hAnsiTheme="minorHAnsi"/>
                <w:color w:val="000000"/>
                <w:sz w:val="20"/>
              </w:rPr>
              <w:t xml:space="preserve"> был реализован в Кот-д'Ивуаре в партнерстве с </w:t>
            </w:r>
            <w:proofErr w:type="spellStart"/>
            <w:r w:rsidRPr="00D84FC3">
              <w:rPr>
                <w:rFonts w:asciiTheme="minorHAnsi" w:hAnsiTheme="minorHAnsi"/>
                <w:color w:val="000000"/>
                <w:sz w:val="20"/>
              </w:rPr>
              <w:t>ARTCI</w:t>
            </w:r>
            <w:proofErr w:type="spellEnd"/>
            <w:r w:rsidRPr="00D84FC3">
              <w:rPr>
                <w:rFonts w:asciiTheme="minorHAnsi" w:hAnsiTheme="minorHAnsi"/>
                <w:color w:val="000000"/>
                <w:sz w:val="20"/>
              </w:rPr>
              <w:t xml:space="preserve"> (регуляторный орган)</w:t>
            </w:r>
            <w:r w:rsidRPr="00D84FC3">
              <w:rPr>
                <w:rFonts w:asciiTheme="minorHAnsi" w:hAnsiTheme="minorHAnsi" w:cstheme="majorBidi"/>
                <w:color w:val="000000" w:themeColor="text1"/>
                <w:sz w:val="20"/>
              </w:rPr>
              <w:t xml:space="preserve">. </w:t>
            </w:r>
            <w:r w:rsidRPr="00D84FC3">
              <w:rPr>
                <w:rFonts w:asciiTheme="minorHAnsi" w:hAnsiTheme="minorHAnsi"/>
                <w:color w:val="000000"/>
                <w:sz w:val="20"/>
              </w:rPr>
              <w:t xml:space="preserve">Эта тестовая модель позволит проводить моделирование сети </w:t>
            </w:r>
            <w:proofErr w:type="spellStart"/>
            <w:r w:rsidRPr="00D84FC3">
              <w:rPr>
                <w:rFonts w:asciiTheme="minorHAnsi" w:hAnsiTheme="minorHAnsi"/>
                <w:color w:val="000000"/>
                <w:sz w:val="20"/>
              </w:rPr>
              <w:t>IPv6</w:t>
            </w:r>
            <w:proofErr w:type="spellEnd"/>
            <w:r w:rsidRPr="00D84FC3">
              <w:rPr>
                <w:rFonts w:asciiTheme="minorHAnsi" w:hAnsiTheme="minorHAnsi"/>
                <w:color w:val="000000"/>
                <w:sz w:val="20"/>
              </w:rPr>
              <w:t xml:space="preserve"> до реального развертывания, с тем чтобы минимизировать количество ошибок. В декабре 2014 года было закуплено оборудование тестовой модели </w:t>
            </w:r>
            <w:proofErr w:type="spellStart"/>
            <w:r w:rsidRPr="00D84FC3">
              <w:rPr>
                <w:rFonts w:asciiTheme="minorHAnsi" w:hAnsiTheme="minorHAnsi"/>
                <w:color w:val="000000"/>
                <w:sz w:val="20"/>
              </w:rPr>
              <w:t>IPv6</w:t>
            </w:r>
            <w:proofErr w:type="spellEnd"/>
            <w:r w:rsidRPr="00D84FC3">
              <w:rPr>
                <w:rFonts w:asciiTheme="minorHAnsi" w:hAnsiTheme="minorHAnsi"/>
                <w:color w:val="000000"/>
                <w:sz w:val="20"/>
              </w:rPr>
              <w:t xml:space="preserve"> для Уганды, где будет реализована аналогичная тестовая модель. В арабских государствах – Йемене и Государстве Палестина, было организовано обучение по развитию и развертыванию </w:t>
            </w:r>
            <w:proofErr w:type="spellStart"/>
            <w:r w:rsidRPr="00D84FC3">
              <w:rPr>
                <w:rFonts w:asciiTheme="minorHAnsi" w:hAnsiTheme="minorHAnsi"/>
                <w:color w:val="000000"/>
                <w:sz w:val="20"/>
              </w:rPr>
              <w:t>IPv6</w:t>
            </w:r>
            <w:proofErr w:type="spellEnd"/>
            <w:r w:rsidRPr="00D84FC3">
              <w:rPr>
                <w:rFonts w:asciiTheme="minorHAnsi" w:hAnsiTheme="minorHAnsi"/>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В рамках </w:t>
            </w:r>
            <w:r w:rsidRPr="00D84FC3">
              <w:rPr>
                <w:rFonts w:asciiTheme="minorHAnsi" w:hAnsiTheme="minorHAnsi"/>
                <w:color w:val="000000"/>
                <w:sz w:val="20"/>
              </w:rPr>
              <w:t>Интерактивной карты передачи МСЭ</w:t>
            </w:r>
            <w:r w:rsidRPr="00D84FC3">
              <w:rPr>
                <w:rFonts w:asciiTheme="minorHAnsi" w:hAnsiTheme="minorHAnsi"/>
                <w:bCs/>
                <w:color w:val="000000" w:themeColor="text1"/>
                <w:sz w:val="20"/>
              </w:rPr>
              <w:t xml:space="preserve"> МСЭ-D собирается использовать линии передачи вместе с данными, относящимися к </w:t>
            </w:r>
            <w:r w:rsidRPr="00D84FC3">
              <w:rPr>
                <w:rFonts w:asciiTheme="minorHAnsi" w:hAnsiTheme="minorHAnsi"/>
                <w:color w:val="000000"/>
                <w:sz w:val="20"/>
              </w:rPr>
              <w:t xml:space="preserve">трафику, которым обмениваются страны, для выявления </w:t>
            </w:r>
            <w:r w:rsidRPr="00D84FC3">
              <w:rPr>
                <w:rFonts w:asciiTheme="minorHAnsi" w:hAnsiTheme="minorHAnsi"/>
                <w:bCs/>
                <w:color w:val="000000" w:themeColor="text1"/>
                <w:sz w:val="20"/>
              </w:rPr>
              <w:t xml:space="preserve">недостающих звеньев на региональной/субрегиональной основе, и проводит исследования конкретных ситуаций для планирования инфраструктур широкополосной связи. Кроме того, </w:t>
            </w:r>
            <w:r w:rsidRPr="00D84FC3">
              <w:rPr>
                <w:rFonts w:asciiTheme="minorHAnsi" w:hAnsiTheme="minorHAnsi"/>
                <w:color w:val="000000"/>
                <w:sz w:val="20"/>
              </w:rPr>
              <w:t>внедрение цифрового радиовещания</w:t>
            </w:r>
            <w:r w:rsidRPr="00D84FC3">
              <w:rPr>
                <w:rFonts w:asciiTheme="minorHAnsi" w:hAnsiTheme="minorHAnsi"/>
                <w:bCs/>
                <w:color w:val="000000" w:themeColor="text1"/>
                <w:sz w:val="20"/>
              </w:rPr>
              <w:t xml:space="preserve"> и </w:t>
            </w:r>
            <w:r w:rsidRPr="00D84FC3">
              <w:rPr>
                <w:rFonts w:asciiTheme="minorHAnsi" w:hAnsiTheme="minorHAnsi"/>
                <w:color w:val="000000"/>
                <w:sz w:val="20"/>
              </w:rPr>
              <w:t>эффективное управление использованием спектра</w:t>
            </w:r>
            <w:r w:rsidRPr="00D84FC3">
              <w:rPr>
                <w:rFonts w:asciiTheme="minorHAnsi" w:hAnsiTheme="minorHAnsi"/>
                <w:bCs/>
                <w:color w:val="000000" w:themeColor="text1"/>
                <w:sz w:val="20"/>
              </w:rPr>
              <w:t xml:space="preserve"> обеспечивают надлежащую помощь соответствующим странам.</w:t>
            </w:r>
          </w:p>
          <w:p w:rsidR="008211E3" w:rsidRPr="00D84FC3" w:rsidRDefault="008211E3" w:rsidP="00DD4FAD">
            <w:pPr>
              <w:widowControl w:val="0"/>
              <w:shd w:val="clear" w:color="auto" w:fill="FFFFFF"/>
              <w:spacing w:before="40" w:after="40"/>
              <w:jc w:val="left"/>
              <w:rPr>
                <w:rFonts w:asciiTheme="minorHAnsi" w:hAnsiTheme="minorHAnsi" w:cs="Arial"/>
                <w:sz w:val="20"/>
                <w:bdr w:val="none" w:sz="0" w:space="0" w:color="auto" w:frame="1"/>
              </w:rPr>
            </w:pPr>
            <w:r w:rsidRPr="00D84FC3">
              <w:rPr>
                <w:rFonts w:asciiTheme="minorHAnsi" w:hAnsiTheme="minorHAnsi" w:cs="Arial"/>
                <w:sz w:val="20"/>
                <w:bdr w:val="none" w:sz="0" w:space="0" w:color="auto" w:frame="1"/>
              </w:rPr>
              <w:t xml:space="preserve">МСЭ-D содействует преодолению разрыва в стандартизации, что необходимо для обеспечения того, чтобы страны могли в полной мере ощутить экономические преимущества, связанные с технологическим развитием, и лучше отражать требования, касающиеся </w:t>
            </w:r>
            <w:r w:rsidRPr="00D84FC3">
              <w:rPr>
                <w:rFonts w:asciiTheme="minorHAnsi" w:hAnsiTheme="minorHAnsi"/>
                <w:color w:val="000000"/>
                <w:sz w:val="20"/>
              </w:rPr>
              <w:t>универсального и приемлемого в ценовом отношении доступа к интернету</w:t>
            </w:r>
            <w:r w:rsidRPr="00D84FC3">
              <w:rPr>
                <w:rFonts w:asciiTheme="minorHAnsi" w:hAnsiTheme="minorHAnsi" w:cs="Arial"/>
                <w:sz w:val="20"/>
                <w:bdr w:val="none" w:sz="0" w:space="0" w:color="auto" w:frame="1"/>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w:t>
            </w:r>
            <w:r w:rsidRPr="00D84FC3">
              <w:rPr>
                <w:rFonts w:asciiTheme="minorHAnsi" w:hAnsiTheme="minorHAnsi"/>
                <w:color w:val="000000"/>
                <w:sz w:val="20"/>
              </w:rPr>
              <w:t>укреплению доверия и безопасности при использовании ИКТ,</w:t>
            </w:r>
            <w:r w:rsidRPr="00D84FC3">
              <w:rPr>
                <w:rFonts w:asciiTheme="minorHAnsi" w:hAnsiTheme="minorHAnsi"/>
                <w:bCs/>
                <w:color w:val="000000" w:themeColor="text1"/>
                <w:sz w:val="20"/>
              </w:rPr>
              <w:t xml:space="preserve"> как неотъемлемой части </w:t>
            </w:r>
            <w:r w:rsidRPr="00D84FC3">
              <w:rPr>
                <w:rFonts w:asciiTheme="minorHAnsi" w:hAnsiTheme="minorHAnsi"/>
                <w:color w:val="000000"/>
                <w:sz w:val="20"/>
              </w:rPr>
              <w:t>отказоустойчивых инфраструктур</w:t>
            </w:r>
            <w:r w:rsidRPr="00D84FC3">
              <w:rPr>
                <w:rFonts w:asciiTheme="minorHAnsi" w:hAnsiTheme="minorHAnsi"/>
                <w:bCs/>
                <w:color w:val="000000" w:themeColor="text1"/>
                <w:sz w:val="20"/>
              </w:rPr>
              <w:t xml:space="preserve">, через свои программы, направленные на создание потенциала и на содействие </w:t>
            </w:r>
            <w:r w:rsidRPr="00D84FC3">
              <w:rPr>
                <w:rFonts w:asciiTheme="minorHAnsi" w:hAnsiTheme="minorHAnsi"/>
                <w:color w:val="000000"/>
                <w:sz w:val="20"/>
              </w:rPr>
              <w:t xml:space="preserve">формированию потенциала в области </w:t>
            </w:r>
            <w:proofErr w:type="spellStart"/>
            <w:r w:rsidRPr="00D84FC3">
              <w:rPr>
                <w:rFonts w:asciiTheme="minorHAnsi" w:hAnsiTheme="minorHAnsi"/>
                <w:color w:val="000000"/>
                <w:sz w:val="20"/>
              </w:rPr>
              <w:t>кибербезопасности</w:t>
            </w:r>
            <w:proofErr w:type="spellEnd"/>
            <w:r w:rsidRPr="00D84FC3">
              <w:rPr>
                <w:rFonts w:asciiTheme="minorHAnsi" w:hAnsiTheme="minorHAnsi"/>
                <w:bCs/>
                <w:color w:val="000000" w:themeColor="text1"/>
                <w:sz w:val="20"/>
              </w:rPr>
              <w:t xml:space="preserve"> в Государствах-Членах.</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мониторингу выполнения задач 9.1 и </w:t>
            </w:r>
            <w:proofErr w:type="spellStart"/>
            <w:r w:rsidRPr="00D84FC3">
              <w:rPr>
                <w:rFonts w:asciiTheme="minorHAnsi" w:hAnsiTheme="minorHAnsi"/>
                <w:bCs/>
                <w:color w:val="000000" w:themeColor="text1"/>
                <w:sz w:val="20"/>
              </w:rPr>
              <w:t>9.c</w:t>
            </w:r>
            <w:proofErr w:type="spellEnd"/>
            <w:r w:rsidRPr="00D84FC3">
              <w:rPr>
                <w:rFonts w:asciiTheme="minorHAnsi" w:hAnsiTheme="minorHAnsi"/>
                <w:bCs/>
                <w:color w:val="000000" w:themeColor="text1"/>
                <w:sz w:val="20"/>
              </w:rPr>
              <w:t xml:space="preserve">, собирая и распространяя ряд соответствующих </w:t>
            </w:r>
            <w:r w:rsidRPr="00D84FC3">
              <w:rPr>
                <w:rFonts w:asciiTheme="minorHAnsi" w:hAnsiTheme="minorHAnsi"/>
                <w:color w:val="000000"/>
                <w:sz w:val="20"/>
              </w:rPr>
              <w:t>показателей в области ИКТ</w:t>
            </w:r>
            <w:r w:rsidRPr="00D84FC3">
              <w:rPr>
                <w:rFonts w:asciiTheme="minorHAnsi" w:hAnsiTheme="minorHAnsi"/>
                <w:bCs/>
                <w:color w:val="000000" w:themeColor="text1"/>
                <w:sz w:val="20"/>
              </w:rPr>
              <w:t xml:space="preserve">, в том числе по </w:t>
            </w:r>
            <w:r w:rsidRPr="00D84FC3">
              <w:rPr>
                <w:rFonts w:asciiTheme="minorHAnsi" w:hAnsiTheme="minorHAnsi"/>
                <w:color w:val="000000"/>
                <w:sz w:val="20"/>
              </w:rPr>
              <w:t>широкополосному доступу в интернет в городских и сельских районах</w:t>
            </w:r>
            <w:r w:rsidRPr="00D84FC3">
              <w:rPr>
                <w:rFonts w:asciiTheme="minorHAnsi" w:hAnsiTheme="minorHAnsi"/>
                <w:bCs/>
                <w:color w:val="000000" w:themeColor="text1"/>
                <w:sz w:val="20"/>
              </w:rPr>
              <w:t xml:space="preserve">, </w:t>
            </w:r>
            <w:r w:rsidRPr="00D84FC3">
              <w:rPr>
                <w:rFonts w:asciiTheme="minorHAnsi" w:hAnsiTheme="minorHAnsi"/>
                <w:color w:val="000000"/>
                <w:sz w:val="20"/>
              </w:rPr>
              <w:t>охвату населения услугами подвижной связи</w:t>
            </w:r>
            <w:r w:rsidRPr="00D84FC3">
              <w:rPr>
                <w:rFonts w:asciiTheme="minorHAnsi" w:hAnsiTheme="minorHAnsi"/>
                <w:bCs/>
                <w:color w:val="000000" w:themeColor="text1"/>
                <w:sz w:val="20"/>
              </w:rPr>
              <w:t xml:space="preserve"> и по ценам</w:t>
            </w:r>
            <w:r w:rsidRPr="00D84FC3">
              <w:rPr>
                <w:rFonts w:asciiTheme="minorHAnsi" w:hAnsiTheme="minorHAnsi"/>
                <w:color w:val="000000"/>
                <w:sz w:val="20"/>
              </w:rPr>
              <w:t xml:space="preserve"> на широкополосный доступ в интернет</w:t>
            </w:r>
            <w:r w:rsidRPr="00D84FC3">
              <w:rPr>
                <w:rFonts w:asciiTheme="minorHAnsi" w:hAnsiTheme="minorHAnsi"/>
                <w:bCs/>
                <w:color w:val="000000" w:themeColor="text1"/>
                <w:sz w:val="20"/>
              </w:rPr>
              <w:t>.</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10. </w:t>
            </w:r>
            <w:r w:rsidRPr="00D84FC3">
              <w:rPr>
                <w:rFonts w:asciiTheme="minorHAnsi" w:hAnsiTheme="minorHAnsi"/>
                <w:color w:val="000000"/>
                <w:sz w:val="20"/>
              </w:rPr>
              <w:t>Сокращение неравенства внутри стран и между ними</w:t>
            </w:r>
          </w:p>
        </w:tc>
        <w:tc>
          <w:tcPr>
            <w:tcW w:w="5670" w:type="dxa"/>
          </w:tcPr>
          <w:p w:rsidR="008211E3" w:rsidRPr="00D84FC3" w:rsidRDefault="008211E3" w:rsidP="00DD4FAD">
            <w:pPr>
              <w:tabs>
                <w:tab w:val="left" w:pos="5137"/>
              </w:tabs>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10.2</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К 2030 году поддержать законодательным путем и поощрять активное участие всех людей в социальной, экономической и политической жизни независимо от их возраста, пола, инвалидности, расы, этнической принадлежности, происхождения, религии и экономического или иного статуса</w:t>
            </w:r>
            <w:r w:rsidR="006E3593">
              <w:rPr>
                <w:rFonts w:asciiTheme="minorHAnsi" w:hAnsiTheme="minorHAnsi"/>
                <w:color w:val="000000"/>
                <w:sz w:val="20"/>
              </w:rPr>
              <w:t>.</w:t>
            </w:r>
          </w:p>
          <w:p w:rsidR="008211E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063AF" w:rsidRPr="00D84FC3" w:rsidRDefault="008063AF"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lastRenderedPageBreak/>
              <w:t>Задача 10.3</w:t>
            </w:r>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Обеспечить равные возможности и уменьшить неравенства результата, в том числе путем устранения дискриминационных законов, политики и практики, и стимулируя принятие соответствующего законодательства, политики и мер в этом отношении</w:t>
            </w:r>
            <w:r w:rsidR="006E3593">
              <w:rPr>
                <w:rFonts w:asciiTheme="minorHAnsi" w:eastAsiaTheme="minorEastAsia" w:hAnsiTheme="minorHAnsi" w:cs="Calibri-Bold"/>
                <w:sz w:val="20"/>
                <w:lang w:eastAsia="zh-CN"/>
              </w:rPr>
              <w:t>.</w:t>
            </w: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DC627C" w:rsidRPr="00D84FC3" w:rsidRDefault="00DC627C" w:rsidP="00DD4FAD">
            <w:pPr>
              <w:widowControl w:val="0"/>
              <w:shd w:val="clear" w:color="auto" w:fill="FFFFFF"/>
              <w:spacing w:before="40" w:after="40"/>
              <w:jc w:val="left"/>
              <w:rPr>
                <w:rFonts w:asciiTheme="minorHAnsi" w:eastAsiaTheme="minorEastAsia" w:hAnsiTheme="minorHAnsi" w:cs="Calibri-Bold"/>
                <w:sz w:val="20"/>
                <w:lang w:eastAsia="zh-CN"/>
              </w:rPr>
            </w:pPr>
          </w:p>
          <w:p w:rsidR="00DC627C" w:rsidRPr="00D84FC3" w:rsidRDefault="00DC627C"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p>
          <w:p w:rsidR="006E3593" w:rsidRPr="00D84FC3" w:rsidRDefault="006E3593" w:rsidP="00DD4FAD">
            <w:pPr>
              <w:widowControl w:val="0"/>
              <w:shd w:val="clear" w:color="auto" w:fill="FFFFFF"/>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 xml:space="preserve">Задача </w:t>
            </w:r>
            <w:proofErr w:type="spellStart"/>
            <w:r w:rsidRPr="00D84FC3">
              <w:rPr>
                <w:rFonts w:asciiTheme="minorHAnsi" w:eastAsiaTheme="minorEastAsia" w:hAnsiTheme="minorHAnsi" w:cs="Calibri-Bold"/>
                <w:sz w:val="20"/>
                <w:lang w:eastAsia="zh-CN"/>
              </w:rPr>
              <w:t>10.c</w:t>
            </w:r>
            <w:proofErr w:type="spellEnd"/>
            <w:r w:rsidR="00DC627C"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К 2030</w:t>
            </w:r>
            <w:r w:rsidR="00DC627C" w:rsidRPr="00D84FC3">
              <w:rPr>
                <w:rFonts w:asciiTheme="minorHAnsi" w:eastAsiaTheme="minorEastAsia" w:hAnsiTheme="minorHAnsi" w:cs="Calibri-Bold"/>
                <w:sz w:val="20"/>
                <w:lang w:eastAsia="zh-CN"/>
              </w:rPr>
              <w:t xml:space="preserve"> году уменьшить до менее, чем 3 </w:t>
            </w:r>
            <w:r w:rsidRPr="00D84FC3">
              <w:rPr>
                <w:rFonts w:asciiTheme="minorHAnsi" w:eastAsiaTheme="minorEastAsia" w:hAnsiTheme="minorHAnsi" w:cs="Calibri-Bold"/>
                <w:sz w:val="20"/>
                <w:lang w:eastAsia="zh-CN"/>
              </w:rPr>
              <w:t xml:space="preserve">процентов, операционные расходы, связанные с </w:t>
            </w:r>
            <w:r w:rsidRPr="00D84FC3">
              <w:rPr>
                <w:rFonts w:asciiTheme="minorHAnsi" w:hAnsiTheme="minorHAnsi"/>
                <w:color w:val="000000"/>
                <w:sz w:val="20"/>
              </w:rPr>
              <w:t>денежными переводами мигрантов,</w:t>
            </w:r>
            <w:r w:rsidRPr="00D84FC3">
              <w:rPr>
                <w:rFonts w:asciiTheme="minorHAnsi" w:eastAsiaTheme="minorEastAsia" w:hAnsiTheme="minorHAnsi" w:cs="Calibri-Bold"/>
                <w:sz w:val="20"/>
                <w:lang w:eastAsia="zh-CN"/>
              </w:rPr>
              <w:t xml:space="preserve"> и устранить коридоры денежных переводов с расходами, превышающими 5 процентов</w:t>
            </w:r>
            <w:r w:rsidR="006E3593">
              <w:rPr>
                <w:rFonts w:asciiTheme="minorHAnsi" w:eastAsiaTheme="minorEastAsia" w:hAnsiTheme="minorHAnsi" w:cs="Calibri-Bold"/>
                <w:sz w:val="20"/>
                <w:lang w:eastAsia="zh-CN"/>
              </w:rPr>
              <w:t>.</w:t>
            </w:r>
          </w:p>
        </w:tc>
        <w:tc>
          <w:tcPr>
            <w:tcW w:w="5670" w:type="dxa"/>
          </w:tcPr>
          <w:p w:rsidR="008211E3" w:rsidRPr="00D84FC3" w:rsidRDefault="008211E3" w:rsidP="00DD4FAD">
            <w:pPr>
              <w:tabs>
                <w:tab w:val="left" w:pos="5137"/>
              </w:tabs>
              <w:spacing w:before="40" w:after="40"/>
              <w:jc w:val="left"/>
              <w:rPr>
                <w:rFonts w:asciiTheme="minorHAnsi" w:eastAsiaTheme="minorEastAsia" w:hAnsiTheme="minorHAnsi" w:cs="Calibri-Bold"/>
                <w:sz w:val="20"/>
                <w:lang w:eastAsia="zh-CN"/>
              </w:rPr>
            </w:pPr>
            <w:r w:rsidRPr="00D84FC3">
              <w:rPr>
                <w:rFonts w:asciiTheme="minorHAnsi" w:hAnsiTheme="minorHAnsi"/>
                <w:bCs/>
                <w:color w:val="000000" w:themeColor="text1"/>
                <w:sz w:val="20"/>
              </w:rPr>
              <w:lastRenderedPageBreak/>
              <w:t>МСЭ-D содействует выполнению задачи 10.2,</w:t>
            </w:r>
            <w:r w:rsidRPr="00D84FC3">
              <w:rPr>
                <w:rFonts w:asciiTheme="minorHAnsi" w:eastAsiaTheme="minorEastAsia" w:hAnsiTheme="minorHAnsi" w:cs="Calibri-Bold"/>
                <w:sz w:val="20"/>
                <w:lang w:eastAsia="zh-CN"/>
              </w:rPr>
              <w:t xml:space="preserve"> поощряя женщин и девушек </w:t>
            </w:r>
            <w:r w:rsidRPr="00D84FC3">
              <w:rPr>
                <w:rFonts w:asciiTheme="minorHAnsi" w:hAnsiTheme="minorHAnsi"/>
                <w:color w:val="000000"/>
                <w:sz w:val="20"/>
              </w:rPr>
              <w:t>к выбору профессии в сфере ИКТ</w:t>
            </w:r>
            <w:r w:rsidRPr="00D84FC3">
              <w:rPr>
                <w:rFonts w:asciiTheme="minorHAnsi" w:eastAsiaTheme="minorEastAsia" w:hAnsiTheme="minorHAnsi" w:cs="Calibri-Bold"/>
                <w:sz w:val="20"/>
                <w:lang w:eastAsia="zh-CN"/>
              </w:rPr>
              <w:t xml:space="preserve">, а молодежь </w:t>
            </w:r>
            <w:r w:rsidR="003E18D8"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к получению базовых и передовых цифровых навыков, делясь передовым опытом</w:t>
            </w:r>
            <w:r w:rsidRPr="00D84FC3">
              <w:rPr>
                <w:rFonts w:asciiTheme="minorHAnsi" w:hAnsiTheme="minorHAnsi"/>
                <w:color w:val="000000"/>
                <w:sz w:val="20"/>
              </w:rPr>
              <w:t xml:space="preserve"> организации учебных курсов по программированию</w:t>
            </w:r>
            <w:r w:rsidRPr="00D84FC3">
              <w:rPr>
                <w:rFonts w:asciiTheme="minorHAnsi" w:eastAsiaTheme="minorEastAsia" w:hAnsiTheme="minorHAnsi" w:cs="Calibri-Bold"/>
                <w:sz w:val="20"/>
                <w:lang w:eastAsia="zh-CN"/>
              </w:rPr>
              <w:t xml:space="preserve"> и </w:t>
            </w:r>
            <w:r w:rsidRPr="00D84FC3">
              <w:rPr>
                <w:rFonts w:asciiTheme="minorHAnsi" w:hAnsiTheme="minorHAnsi"/>
                <w:color w:val="000000"/>
                <w:sz w:val="20"/>
              </w:rPr>
              <w:t>содействуя распространению доступных ИКТ, позволяющих лицам с ограниченными возможностями</w:t>
            </w:r>
            <w:r w:rsidRPr="00D84FC3">
              <w:rPr>
                <w:rFonts w:asciiTheme="minorHAnsi" w:eastAsiaTheme="minorEastAsia" w:hAnsiTheme="minorHAnsi" w:cs="Calibri-Bold"/>
                <w:sz w:val="20"/>
                <w:lang w:eastAsia="zh-CN"/>
              </w:rPr>
              <w:t xml:space="preserve"> участвовать в экономической деятельности. </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задачи 10.3, </w:t>
            </w:r>
            <w:r w:rsidRPr="00D84FC3">
              <w:rPr>
                <w:rFonts w:asciiTheme="minorHAnsi" w:eastAsiaTheme="minorEastAsia" w:hAnsiTheme="minorHAnsi" w:cs="Calibri-Bold"/>
                <w:sz w:val="20"/>
                <w:lang w:eastAsia="zh-CN"/>
              </w:rPr>
              <w:t xml:space="preserve">устраняя </w:t>
            </w:r>
            <w:r w:rsidRPr="00D84FC3">
              <w:rPr>
                <w:rFonts w:asciiTheme="minorHAnsi" w:eastAsiaTheme="minorEastAsia" w:hAnsiTheme="minorHAnsi" w:cs="Calibri-Bold"/>
                <w:sz w:val="20"/>
                <w:lang w:eastAsia="zh-CN"/>
              </w:rPr>
              <w:lastRenderedPageBreak/>
              <w:t>дискриминационные законы, политику и практику</w:t>
            </w:r>
            <w:r w:rsidRPr="00D84FC3">
              <w:rPr>
                <w:rFonts w:asciiTheme="minorHAnsi" w:hAnsiTheme="minorHAnsi"/>
                <w:bCs/>
                <w:color w:val="000000" w:themeColor="text1"/>
                <w:sz w:val="20"/>
              </w:rPr>
              <w:t xml:space="preserve"> в рамках своих текущих проектов </w:t>
            </w:r>
            <w:r w:rsidR="003E18D8" w:rsidRPr="00D84FC3">
              <w:rPr>
                <w:rFonts w:asciiTheme="minorHAnsi" w:hAnsiTheme="minorHAnsi"/>
                <w:bCs/>
                <w:color w:val="000000" w:themeColor="text1"/>
                <w:sz w:val="20"/>
              </w:rPr>
              <w:t>"</w:t>
            </w:r>
            <w:r w:rsidRPr="00D84FC3">
              <w:rPr>
                <w:rFonts w:asciiTheme="minorHAnsi" w:hAnsiTheme="minorHAnsi"/>
                <w:color w:val="000000"/>
                <w:sz w:val="20"/>
              </w:rPr>
              <w:t>Поддержка согласования политики в области ИКТ в странах Карибского бассейна</w:t>
            </w:r>
            <w:r w:rsidR="003E18D8" w:rsidRPr="00D84FC3">
              <w:rPr>
                <w:rFonts w:asciiTheme="minorHAnsi" w:hAnsiTheme="minorHAnsi"/>
                <w:bCs/>
                <w:color w:val="000000" w:themeColor="text1"/>
                <w:sz w:val="20"/>
              </w:rPr>
              <w:t>"</w:t>
            </w:r>
            <w:r w:rsidRPr="00D84FC3">
              <w:rPr>
                <w:rFonts w:asciiTheme="minorHAnsi" w:hAnsiTheme="minorHAnsi"/>
                <w:bCs/>
                <w:color w:val="000000" w:themeColor="text1"/>
                <w:sz w:val="20"/>
              </w:rPr>
              <w:t xml:space="preserve"> и </w:t>
            </w:r>
            <w:r w:rsidR="003E18D8" w:rsidRPr="00D84FC3">
              <w:rPr>
                <w:rFonts w:asciiTheme="minorHAnsi" w:hAnsiTheme="minorHAnsi"/>
                <w:bCs/>
                <w:color w:val="000000" w:themeColor="text1"/>
                <w:sz w:val="20"/>
              </w:rPr>
              <w:t>"</w:t>
            </w:r>
            <w:r w:rsidRPr="00D84FC3">
              <w:rPr>
                <w:rFonts w:asciiTheme="minorHAnsi" w:hAnsiTheme="minorHAnsi"/>
                <w:bCs/>
                <w:color w:val="000000" w:themeColor="text1"/>
                <w:sz w:val="20"/>
              </w:rPr>
              <w:t>П</w:t>
            </w:r>
            <w:r w:rsidRPr="00D84FC3">
              <w:rPr>
                <w:rFonts w:asciiTheme="minorHAnsi" w:hAnsiTheme="minorHAnsi"/>
                <w:color w:val="000000"/>
                <w:sz w:val="20"/>
              </w:rPr>
              <w:t>оддержка политики и нормативно-правовой базы в области создания потенциала и ИКТ для островных государств Тихого океана</w:t>
            </w:r>
            <w:r w:rsidRPr="00D84FC3">
              <w:rPr>
                <w:rFonts w:asciiTheme="minorHAnsi" w:hAnsiTheme="minorHAnsi"/>
                <w:bCs/>
                <w:color w:val="000000" w:themeColor="text1"/>
                <w:sz w:val="20"/>
              </w:rPr>
              <w:t xml:space="preserve"> (</w:t>
            </w:r>
            <w:proofErr w:type="spellStart"/>
            <w:r w:rsidRPr="00D84FC3">
              <w:rPr>
                <w:rFonts w:asciiTheme="minorHAnsi" w:hAnsiTheme="minorHAnsi"/>
                <w:bCs/>
                <w:color w:val="000000" w:themeColor="text1"/>
                <w:sz w:val="20"/>
              </w:rPr>
              <w:t>ICB4PAC</w:t>
            </w:r>
            <w:proofErr w:type="spellEnd"/>
            <w:r w:rsidRPr="00D84FC3">
              <w:rPr>
                <w:rFonts w:asciiTheme="minorHAnsi" w:hAnsiTheme="minorHAnsi"/>
                <w:bCs/>
                <w:color w:val="000000" w:themeColor="text1"/>
                <w:sz w:val="20"/>
              </w:rPr>
              <w:t xml:space="preserve"> </w:t>
            </w:r>
            <w:proofErr w:type="spellStart"/>
            <w:r w:rsidRPr="00D84FC3">
              <w:rPr>
                <w:rFonts w:asciiTheme="minorHAnsi" w:hAnsiTheme="minorHAnsi"/>
                <w:bCs/>
                <w:color w:val="000000" w:themeColor="text1"/>
                <w:sz w:val="20"/>
              </w:rPr>
              <w:t>II</w:t>
            </w:r>
            <w:proofErr w:type="spellEnd"/>
            <w:r w:rsidRPr="00D84FC3">
              <w:rPr>
                <w:rFonts w:asciiTheme="minorHAnsi" w:hAnsiTheme="minorHAnsi"/>
                <w:bCs/>
                <w:color w:val="000000" w:themeColor="text1"/>
                <w:sz w:val="20"/>
              </w:rPr>
              <w:t>)</w:t>
            </w:r>
            <w:r w:rsidR="003E18D8" w:rsidRPr="00D84FC3">
              <w:rPr>
                <w:rFonts w:asciiTheme="minorHAnsi" w:hAnsiTheme="minorHAnsi"/>
                <w:bCs/>
                <w:color w:val="000000" w:themeColor="text1"/>
                <w:sz w:val="20"/>
              </w:rPr>
              <w:t>"</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оказывает поддержку Государствам-Членам в </w:t>
            </w:r>
            <w:r w:rsidRPr="00D84FC3">
              <w:rPr>
                <w:rFonts w:asciiTheme="minorHAnsi" w:hAnsiTheme="minorHAnsi"/>
                <w:color w:val="000000"/>
                <w:sz w:val="20"/>
              </w:rPr>
              <w:t>разработке и реализации</w:t>
            </w:r>
            <w:r w:rsidRPr="00D84FC3">
              <w:rPr>
                <w:rFonts w:asciiTheme="minorHAnsi" w:hAnsiTheme="minorHAnsi"/>
                <w:bCs/>
                <w:color w:val="000000" w:themeColor="text1"/>
                <w:sz w:val="20"/>
              </w:rPr>
              <w:t xml:space="preserve"> </w:t>
            </w:r>
            <w:r w:rsidRPr="00D84FC3">
              <w:rPr>
                <w:rFonts w:asciiTheme="minorHAnsi" w:hAnsiTheme="minorHAnsi"/>
                <w:color w:val="000000"/>
                <w:sz w:val="20"/>
              </w:rPr>
              <w:t>регуляторной политики, благоприятствующей развитию ИКТ</w:t>
            </w:r>
            <w:r w:rsidRPr="00D84FC3">
              <w:rPr>
                <w:rFonts w:asciiTheme="minorHAnsi" w:hAnsiTheme="minorHAnsi"/>
                <w:bCs/>
                <w:color w:val="000000" w:themeColor="text1"/>
                <w:sz w:val="20"/>
              </w:rPr>
              <w:t xml:space="preserve"> и подготавливающей почву для формирования межотраслевой </w:t>
            </w:r>
            <w:r w:rsidRPr="00D84FC3">
              <w:rPr>
                <w:rFonts w:asciiTheme="minorHAnsi" w:hAnsiTheme="minorHAnsi"/>
                <w:color w:val="000000"/>
                <w:sz w:val="20"/>
              </w:rPr>
              <w:t>институциональной и правовой основы,</w:t>
            </w:r>
            <w:r w:rsidRPr="00D84FC3">
              <w:rPr>
                <w:rFonts w:asciiTheme="minorHAnsi" w:hAnsiTheme="minorHAnsi"/>
                <w:bCs/>
                <w:color w:val="000000" w:themeColor="text1"/>
                <w:sz w:val="20"/>
              </w:rPr>
              <w:t xml:space="preserve"> прозрачной и создающей условия для притока инвестиций и роста, обеспечения честной и более острой конкуренции, а также инноваций, для стимулирования развертывания инфраструктуры, развития новых услуг, со средствами обеспечения безопасности, а также для защиты потребителей и в интересах потребителей.</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расширению широкополосного доступа и развитию базовых сетей, ответственных за передачу международных потоков информации, в том числе защищенных цифровых финансовых данных, имеющих решающее значение для уменьшения </w:t>
            </w:r>
            <w:r w:rsidRPr="00D84FC3">
              <w:rPr>
                <w:rFonts w:asciiTheme="minorHAnsi" w:eastAsiaTheme="minorEastAsia" w:hAnsiTheme="minorHAnsi" w:cs="Calibri-Bold"/>
                <w:sz w:val="20"/>
                <w:lang w:eastAsia="zh-CN"/>
              </w:rPr>
              <w:t>операционных расходов</w:t>
            </w:r>
            <w:r w:rsidRPr="00D84FC3">
              <w:rPr>
                <w:rFonts w:asciiTheme="minorHAnsi" w:hAnsiTheme="minorHAnsi"/>
                <w:bCs/>
                <w:color w:val="000000" w:themeColor="text1"/>
                <w:sz w:val="20"/>
              </w:rPr>
              <w:t>.</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11. </w:t>
            </w:r>
            <w:r w:rsidRPr="00D84FC3">
              <w:rPr>
                <w:rFonts w:asciiTheme="minorHAnsi" w:hAnsiTheme="minorHAnsi"/>
                <w:color w:val="000000"/>
                <w:sz w:val="20"/>
              </w:rPr>
              <w:t>Обеспечение открытости, безопасности, жизнестойкости и экологической устойчивости городов и населенных пунктов</w:t>
            </w:r>
          </w:p>
        </w:tc>
        <w:tc>
          <w:tcPr>
            <w:tcW w:w="5670" w:type="dxa"/>
          </w:tcPr>
          <w:p w:rsidR="008211E3" w:rsidRPr="00D84FC3" w:rsidRDefault="008211E3" w:rsidP="00DD4FAD">
            <w:pPr>
              <w:tabs>
                <w:tab w:val="left" w:pos="5223"/>
              </w:tabs>
              <w:spacing w:before="40" w:after="40"/>
              <w:jc w:val="left"/>
              <w:rPr>
                <w:rFonts w:asciiTheme="minorHAnsi" w:eastAsiaTheme="minorEastAsia" w:hAnsiTheme="minorHAnsi" w:cs="Calibri-Bold"/>
                <w:sz w:val="20"/>
                <w:lang w:eastAsia="zh-CN"/>
              </w:rPr>
            </w:pPr>
          </w:p>
          <w:p w:rsidR="00DB42CC" w:rsidRPr="00D84FC3" w:rsidRDefault="00DB42CC" w:rsidP="00DD4FAD">
            <w:pPr>
              <w:tabs>
                <w:tab w:val="left" w:pos="5223"/>
              </w:tabs>
              <w:spacing w:before="40" w:after="40"/>
              <w:jc w:val="left"/>
              <w:rPr>
                <w:rFonts w:asciiTheme="minorHAnsi" w:eastAsiaTheme="minorEastAsia" w:hAnsiTheme="minorHAnsi" w:cs="Calibri-Bold"/>
                <w:sz w:val="20"/>
                <w:lang w:eastAsia="zh-CN"/>
              </w:rPr>
            </w:pPr>
          </w:p>
          <w:p w:rsidR="00DB42CC" w:rsidRPr="00D84FC3" w:rsidRDefault="00DB42CC" w:rsidP="00DD4FAD">
            <w:pPr>
              <w:tabs>
                <w:tab w:val="left" w:pos="5223"/>
              </w:tabs>
              <w:spacing w:before="40" w:after="40"/>
              <w:jc w:val="left"/>
              <w:rPr>
                <w:rFonts w:asciiTheme="minorHAnsi" w:eastAsiaTheme="minorEastAsia" w:hAnsiTheme="minorHAnsi" w:cs="Calibri-Bold"/>
                <w:sz w:val="20"/>
                <w:lang w:eastAsia="zh-CN"/>
              </w:rPr>
            </w:pPr>
          </w:p>
          <w:p w:rsidR="008211E3" w:rsidRPr="00D84FC3" w:rsidRDefault="008211E3" w:rsidP="00DD4FAD">
            <w:pPr>
              <w:widowControl w:val="0"/>
              <w:shd w:val="clear" w:color="auto" w:fill="FFFFFF"/>
              <w:spacing w:before="40" w:after="40"/>
              <w:jc w:val="left"/>
              <w:rPr>
                <w:rFonts w:asciiTheme="minorHAnsi" w:eastAsiaTheme="majorEastAsia" w:hAnsiTheme="minorHAnsi" w:cs="Calibri-Bold"/>
                <w:sz w:val="20"/>
                <w:lang w:eastAsia="zh-CN"/>
              </w:rPr>
            </w:pPr>
            <w:r w:rsidRPr="00D84FC3">
              <w:rPr>
                <w:rFonts w:asciiTheme="minorHAnsi" w:eastAsiaTheme="majorEastAsia" w:hAnsiTheme="minorHAnsi" w:cs="Calibri-Bold"/>
                <w:sz w:val="20"/>
                <w:lang w:eastAsia="zh-CN"/>
              </w:rPr>
              <w:t>Задача 11.2</w:t>
            </w:r>
            <w:r w:rsidR="00DC627C" w:rsidRPr="00D84FC3">
              <w:rPr>
                <w:rFonts w:asciiTheme="minorHAnsi" w:eastAsiaTheme="majorEastAsia" w:hAnsiTheme="minorHAnsi" w:cs="Calibri-Bold"/>
                <w:sz w:val="20"/>
                <w:lang w:eastAsia="zh-CN"/>
              </w:rPr>
              <w:t>.</w:t>
            </w:r>
            <w:r w:rsidRPr="00D84FC3">
              <w:rPr>
                <w:rFonts w:asciiTheme="minorHAnsi" w:eastAsiaTheme="majorEastAsia" w:hAnsiTheme="minorHAnsi" w:cs="Calibri-Bold"/>
                <w:sz w:val="20"/>
                <w:lang w:eastAsia="zh-CN"/>
              </w:rPr>
              <w:t xml:space="preserve"> </w:t>
            </w:r>
            <w:r w:rsidRPr="00D84FC3">
              <w:rPr>
                <w:rFonts w:asciiTheme="minorHAnsi" w:hAnsiTheme="minorHAnsi"/>
                <w:color w:val="000000"/>
                <w:sz w:val="20"/>
              </w:rPr>
              <w:t xml:space="preserve">К 2030 году обеспечить доступ к безопасным, недорогим, доступными и устойчивыми транспортным системам для всех, повышая безопасность дорожного движения, в частности путем более широкого использования общественного транспорта, с </w:t>
            </w:r>
            <w:proofErr w:type="spellStart"/>
            <w:r w:rsidRPr="00D84FC3">
              <w:rPr>
                <w:rFonts w:asciiTheme="minorHAnsi" w:hAnsiTheme="minorHAnsi"/>
                <w:color w:val="000000"/>
                <w:sz w:val="20"/>
              </w:rPr>
              <w:t>уделением</w:t>
            </w:r>
            <w:proofErr w:type="spellEnd"/>
            <w:r w:rsidRPr="00D84FC3">
              <w:rPr>
                <w:rFonts w:asciiTheme="minorHAnsi" w:hAnsiTheme="minorHAnsi"/>
                <w:color w:val="000000"/>
                <w:sz w:val="20"/>
              </w:rPr>
              <w:t xml:space="preserve"> особого внимания потребностям тех, кто находится в уязвимом положении, женщин, детей, лиц с ограниченными возможностями, а также лиц старшего возраста</w:t>
            </w:r>
            <w:r w:rsidR="006E3593">
              <w:rPr>
                <w:rFonts w:asciiTheme="minorHAnsi" w:hAnsiTheme="minorHAnsi"/>
                <w:color w:val="000000"/>
                <w:sz w:val="20"/>
              </w:rPr>
              <w:t>.</w:t>
            </w:r>
          </w:p>
          <w:p w:rsidR="008211E3" w:rsidRPr="00D84FC3" w:rsidRDefault="008211E3" w:rsidP="00DD4FAD">
            <w:pPr>
              <w:widowControl w:val="0"/>
              <w:shd w:val="clear" w:color="auto" w:fill="FFFFFF"/>
              <w:spacing w:before="40" w:after="40"/>
              <w:jc w:val="left"/>
              <w:rPr>
                <w:rFonts w:asciiTheme="minorHAnsi" w:eastAsiaTheme="majorEastAsia" w:hAnsiTheme="minorHAnsi" w:cs="Calibri-Bold"/>
                <w:sz w:val="20"/>
                <w:lang w:eastAsia="zh-CN"/>
              </w:rPr>
            </w:pPr>
          </w:p>
          <w:p w:rsidR="008211E3" w:rsidRPr="00D84FC3" w:rsidRDefault="008211E3" w:rsidP="00DD4FAD">
            <w:pPr>
              <w:shd w:val="clear" w:color="auto" w:fill="FFFFFF"/>
              <w:spacing w:before="40" w:after="40"/>
              <w:jc w:val="left"/>
              <w:rPr>
                <w:rFonts w:asciiTheme="minorHAnsi" w:eastAsiaTheme="majorEastAsia" w:hAnsiTheme="minorHAnsi" w:cs="Calibri-Bold"/>
                <w:sz w:val="20"/>
                <w:lang w:eastAsia="zh-CN"/>
              </w:rPr>
            </w:pPr>
          </w:p>
          <w:p w:rsidR="008211E3" w:rsidRPr="00D84FC3" w:rsidRDefault="008211E3" w:rsidP="00DD4FAD">
            <w:pPr>
              <w:shd w:val="clear" w:color="auto" w:fill="FFFFFF"/>
              <w:spacing w:before="40" w:after="40"/>
              <w:jc w:val="left"/>
              <w:rPr>
                <w:rFonts w:asciiTheme="minorHAnsi" w:eastAsiaTheme="majorEastAsia" w:hAnsiTheme="minorHAnsi" w:cs="Calibri-Bold"/>
                <w:sz w:val="20"/>
                <w:lang w:eastAsia="zh-CN"/>
              </w:rPr>
            </w:pPr>
            <w:r w:rsidRPr="00D84FC3">
              <w:rPr>
                <w:rFonts w:asciiTheme="minorHAnsi" w:eastAsiaTheme="majorEastAsia" w:hAnsiTheme="minorHAnsi" w:cs="Calibri-Bold"/>
                <w:sz w:val="20"/>
                <w:lang w:eastAsia="zh-CN"/>
              </w:rPr>
              <w:lastRenderedPageBreak/>
              <w:t>Задача 11.6</w:t>
            </w:r>
            <w:r w:rsidR="002A3476" w:rsidRPr="00D84FC3">
              <w:rPr>
                <w:rFonts w:asciiTheme="minorHAnsi" w:eastAsiaTheme="majorEastAsia" w:hAnsiTheme="minorHAnsi" w:cs="Calibri-Bold"/>
                <w:sz w:val="20"/>
                <w:lang w:eastAsia="zh-CN"/>
              </w:rPr>
              <w:t>.</w:t>
            </w:r>
            <w:r w:rsidRPr="00D84FC3">
              <w:rPr>
                <w:rFonts w:asciiTheme="minorHAnsi" w:eastAsiaTheme="majorEastAsia" w:hAnsiTheme="minorHAnsi" w:cs="Calibri-Bold"/>
                <w:sz w:val="20"/>
                <w:lang w:eastAsia="zh-CN"/>
              </w:rPr>
              <w:t xml:space="preserve"> Уменьшить неблагоприятное влияние окружающей среды городов на каждого человека, в том числе путем </w:t>
            </w:r>
            <w:proofErr w:type="spellStart"/>
            <w:r w:rsidRPr="00D84FC3">
              <w:rPr>
                <w:rFonts w:asciiTheme="minorHAnsi" w:eastAsiaTheme="majorEastAsia" w:hAnsiTheme="minorHAnsi" w:cs="Calibri-Bold"/>
                <w:sz w:val="20"/>
                <w:lang w:eastAsia="zh-CN"/>
              </w:rPr>
              <w:t>уделения</w:t>
            </w:r>
            <w:proofErr w:type="spellEnd"/>
            <w:r w:rsidRPr="00D84FC3">
              <w:rPr>
                <w:rFonts w:asciiTheme="minorHAnsi" w:eastAsiaTheme="majorEastAsia" w:hAnsiTheme="minorHAnsi" w:cs="Calibri-Bold"/>
                <w:sz w:val="20"/>
                <w:lang w:eastAsia="zh-CN"/>
              </w:rPr>
              <w:t xml:space="preserve"> особого внимания качеству воздуха и управлению му</w:t>
            </w:r>
            <w:r w:rsidR="006E3593">
              <w:rPr>
                <w:rFonts w:asciiTheme="minorHAnsi" w:eastAsiaTheme="majorEastAsia" w:hAnsiTheme="minorHAnsi" w:cs="Calibri-Bold"/>
                <w:sz w:val="20"/>
                <w:lang w:eastAsia="zh-CN"/>
              </w:rPr>
              <w:t>ниципальными и другими отходами.</w:t>
            </w: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p>
          <w:p w:rsidR="00DD4FAD" w:rsidRPr="00D84FC3" w:rsidRDefault="00DD4FAD" w:rsidP="00DD4FAD">
            <w:pPr>
              <w:widowControl w:val="0"/>
              <w:shd w:val="clear" w:color="auto" w:fill="FFFFFF"/>
              <w:spacing w:before="40" w:after="40"/>
              <w:jc w:val="left"/>
              <w:rPr>
                <w:rFonts w:asciiTheme="minorHAnsi" w:eastAsiaTheme="majorEastAsia" w:hAnsiTheme="minorHAnsi"/>
                <w:color w:val="000000" w:themeColor="text1"/>
                <w:sz w:val="20"/>
              </w:rPr>
            </w:pPr>
          </w:p>
          <w:p w:rsidR="00DD4FAD" w:rsidRPr="00D84FC3" w:rsidRDefault="00DD4FAD" w:rsidP="00DD4FAD">
            <w:pPr>
              <w:widowControl w:val="0"/>
              <w:shd w:val="clear" w:color="auto" w:fill="FFFFFF"/>
              <w:spacing w:before="40" w:after="40"/>
              <w:jc w:val="left"/>
              <w:rPr>
                <w:rFonts w:asciiTheme="minorHAnsi" w:eastAsiaTheme="majorEastAsia" w:hAnsiTheme="minorHAnsi"/>
                <w:color w:val="000000" w:themeColor="text1"/>
                <w:sz w:val="20"/>
              </w:rPr>
            </w:pPr>
          </w:p>
          <w:p w:rsidR="00DD4FAD" w:rsidRPr="00D84FC3" w:rsidRDefault="00DD4FAD" w:rsidP="00DD4FAD">
            <w:pPr>
              <w:widowControl w:val="0"/>
              <w:shd w:val="clear" w:color="auto" w:fill="FFFFFF"/>
              <w:spacing w:before="40" w:after="40"/>
              <w:jc w:val="left"/>
              <w:rPr>
                <w:rFonts w:asciiTheme="minorHAnsi" w:eastAsiaTheme="majorEastAsia"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r w:rsidRPr="00D84FC3">
              <w:rPr>
                <w:rFonts w:asciiTheme="minorHAnsi" w:eastAsiaTheme="majorEastAsia" w:hAnsiTheme="minorHAnsi"/>
                <w:color w:val="000000" w:themeColor="text1"/>
                <w:sz w:val="20"/>
              </w:rPr>
              <w:t>Задача 11.5</w:t>
            </w:r>
            <w:r w:rsidR="002A3476" w:rsidRPr="00D84FC3">
              <w:rPr>
                <w:rFonts w:asciiTheme="minorHAnsi" w:eastAsiaTheme="majorEastAsia" w:hAnsiTheme="minorHAnsi"/>
                <w:color w:val="000000" w:themeColor="text1"/>
                <w:sz w:val="20"/>
              </w:rPr>
              <w:t>.</w:t>
            </w:r>
            <w:r w:rsidRPr="00D84FC3">
              <w:rPr>
                <w:rFonts w:asciiTheme="minorHAnsi" w:eastAsiaTheme="majorEastAsia" w:hAnsiTheme="minorHAnsi"/>
                <w:color w:val="000000" w:themeColor="text1"/>
                <w:sz w:val="20"/>
              </w:rPr>
              <w:t xml:space="preserve"> </w:t>
            </w:r>
            <w:r w:rsidRPr="00D84FC3">
              <w:rPr>
                <w:rFonts w:asciiTheme="minorHAnsi" w:hAnsiTheme="minorHAnsi"/>
                <w:color w:val="000000"/>
                <w:sz w:val="20"/>
              </w:rPr>
              <w:t xml:space="preserve">К 2030 году существенно сократить количество погибших и пострадавших и значительно уменьшить экономический ущерб в виде потерь валового внутреннего продукта в результате бедствий, в том числе связанных с водой, с </w:t>
            </w:r>
            <w:proofErr w:type="spellStart"/>
            <w:r w:rsidRPr="00D84FC3">
              <w:rPr>
                <w:rFonts w:asciiTheme="minorHAnsi" w:hAnsiTheme="minorHAnsi"/>
                <w:color w:val="000000"/>
                <w:sz w:val="20"/>
              </w:rPr>
              <w:t>уделением</w:t>
            </w:r>
            <w:proofErr w:type="spellEnd"/>
            <w:r w:rsidRPr="00D84FC3">
              <w:rPr>
                <w:rFonts w:asciiTheme="minorHAnsi" w:hAnsiTheme="minorHAnsi"/>
                <w:color w:val="000000"/>
                <w:sz w:val="20"/>
              </w:rPr>
              <w:t xml:space="preserve"> особого внимания защите малоимущих и уязвимых категорий населения</w:t>
            </w:r>
            <w:r w:rsidR="006E3593">
              <w:rPr>
                <w:rFonts w:asciiTheme="minorHAnsi" w:hAnsiTheme="minorHAnsi"/>
                <w:color w:val="000000"/>
                <w:sz w:val="20"/>
              </w:rPr>
              <w:t>.</w:t>
            </w:r>
          </w:p>
          <w:p w:rsidR="008211E3" w:rsidRPr="00D84FC3" w:rsidRDefault="008211E3" w:rsidP="00DD4FAD">
            <w:pPr>
              <w:widowControl w:val="0"/>
              <w:shd w:val="clear" w:color="auto" w:fill="FFFFFF"/>
              <w:spacing w:before="40" w:after="40"/>
              <w:jc w:val="left"/>
              <w:rPr>
                <w:rFonts w:asciiTheme="minorHAnsi" w:eastAsiaTheme="majorEastAsia" w:hAnsiTheme="minorHAnsi"/>
                <w:color w:val="000000" w:themeColor="text1"/>
                <w:sz w:val="20"/>
              </w:rPr>
            </w:pPr>
            <w:r w:rsidRPr="00D84FC3">
              <w:rPr>
                <w:rFonts w:asciiTheme="minorHAnsi" w:eastAsiaTheme="majorEastAsia" w:hAnsiTheme="minorHAnsi"/>
                <w:color w:val="000000" w:themeColor="text1"/>
                <w:sz w:val="20"/>
              </w:rPr>
              <w:t xml:space="preserve">Задача </w:t>
            </w:r>
            <w:proofErr w:type="spellStart"/>
            <w:r w:rsidRPr="00D84FC3">
              <w:rPr>
                <w:rFonts w:asciiTheme="minorHAnsi" w:eastAsiaTheme="majorEastAsia" w:hAnsiTheme="minorHAnsi"/>
                <w:color w:val="000000" w:themeColor="text1"/>
                <w:sz w:val="20"/>
              </w:rPr>
              <w:t>11.b</w:t>
            </w:r>
            <w:proofErr w:type="spellEnd"/>
            <w:r w:rsidR="002A3476" w:rsidRPr="00D84FC3">
              <w:rPr>
                <w:rFonts w:asciiTheme="minorHAnsi" w:eastAsiaTheme="majorEastAsia" w:hAnsiTheme="minorHAnsi"/>
                <w:color w:val="000000" w:themeColor="text1"/>
                <w:sz w:val="20"/>
              </w:rPr>
              <w:t>.</w:t>
            </w:r>
            <w:r w:rsidRPr="00D84FC3">
              <w:rPr>
                <w:rFonts w:asciiTheme="minorHAnsi" w:eastAsiaTheme="majorEastAsia" w:hAnsiTheme="minorHAnsi"/>
                <w:color w:val="000000" w:themeColor="text1"/>
                <w:sz w:val="20"/>
              </w:rPr>
              <w:t xml:space="preserve"> </w:t>
            </w:r>
            <w:r w:rsidRPr="00D84FC3">
              <w:rPr>
                <w:rFonts w:asciiTheme="minorHAnsi" w:hAnsiTheme="minorHAnsi"/>
                <w:color w:val="000000"/>
                <w:sz w:val="20"/>
              </w:rPr>
              <w:t xml:space="preserve">К 2020 году значительно увеличить количество городов и населенных пунктов, принявших и осуществляющих комплексные стратегии и планы, направленные на устранение социальных барьеров, повышение эффективности использования ресурсов, смягчение последствий изменения климата и адаптацию к ним и способность противостоять стихийным бедствиям, и разработать и внедрить в соответствии с </w:t>
            </w:r>
            <w:proofErr w:type="spellStart"/>
            <w:r w:rsidRPr="00D84FC3">
              <w:rPr>
                <w:rFonts w:asciiTheme="minorHAnsi" w:hAnsiTheme="minorHAnsi"/>
                <w:color w:val="000000"/>
                <w:sz w:val="20"/>
              </w:rPr>
              <w:t>Сендайской</w:t>
            </w:r>
            <w:proofErr w:type="spellEnd"/>
            <w:r w:rsidRPr="00D84FC3">
              <w:rPr>
                <w:rFonts w:asciiTheme="minorHAnsi" w:hAnsiTheme="minorHAnsi"/>
                <w:color w:val="000000"/>
                <w:sz w:val="20"/>
              </w:rPr>
              <w:t xml:space="preserve"> рамочной программой по снижению риска бедствий на 2015–2030 годы меры по комплексному управлению на всех уровнях рисками бедствий</w:t>
            </w:r>
            <w:r w:rsidR="006E3593">
              <w:rPr>
                <w:rFonts w:asciiTheme="minorHAnsi" w:hAnsiTheme="minorHAnsi"/>
                <w:color w:val="000000"/>
                <w:sz w:val="20"/>
              </w:rPr>
              <w:t>.</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МСЭ-D содействует достижению этой цели путем разработки и </w:t>
            </w:r>
            <w:r w:rsidRPr="00D84FC3">
              <w:rPr>
                <w:rFonts w:asciiTheme="minorHAnsi" w:hAnsiTheme="minorHAnsi"/>
                <w:color w:val="000000"/>
                <w:sz w:val="20"/>
              </w:rPr>
              <w:t>предоставления программ обучения</w:t>
            </w:r>
            <w:r w:rsidRPr="00D84FC3">
              <w:rPr>
                <w:rFonts w:asciiTheme="minorHAnsi" w:hAnsiTheme="minorHAnsi"/>
                <w:bCs/>
                <w:color w:val="000000" w:themeColor="text1"/>
                <w:sz w:val="20"/>
              </w:rPr>
              <w:t xml:space="preserve"> по "умным" и устойчивым городам.</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внедрению доступных транспортных систем для всех с </w:t>
            </w:r>
            <w:proofErr w:type="spellStart"/>
            <w:r w:rsidRPr="00D84FC3">
              <w:rPr>
                <w:rFonts w:asciiTheme="minorHAnsi" w:hAnsiTheme="minorHAnsi"/>
                <w:bCs/>
                <w:color w:val="000000" w:themeColor="text1"/>
                <w:sz w:val="20"/>
              </w:rPr>
              <w:t>уделением</w:t>
            </w:r>
            <w:proofErr w:type="spellEnd"/>
            <w:r w:rsidRPr="00D84FC3">
              <w:rPr>
                <w:rFonts w:asciiTheme="minorHAnsi" w:hAnsiTheme="minorHAnsi"/>
                <w:bCs/>
                <w:color w:val="000000" w:themeColor="text1"/>
                <w:sz w:val="20"/>
              </w:rPr>
              <w:t xml:space="preserve"> особого внимания лицам с ограниченными возможностями, </w:t>
            </w:r>
            <w:r w:rsidRPr="00D84FC3">
              <w:rPr>
                <w:rFonts w:asciiTheme="minorHAnsi" w:hAnsiTheme="minorHAnsi"/>
                <w:color w:val="000000"/>
                <w:sz w:val="20"/>
              </w:rPr>
              <w:t>содействуя внедрению доступных средств ИКТ</w:t>
            </w:r>
            <w:r w:rsidRPr="00D84FC3">
              <w:rPr>
                <w:rFonts w:asciiTheme="minorHAnsi" w:hAnsiTheme="minorHAnsi"/>
                <w:bCs/>
                <w:color w:val="000000" w:themeColor="text1"/>
                <w:sz w:val="20"/>
              </w:rPr>
              <w:t xml:space="preserve"> в системах общественного транспорта, в том числе путем стимулирования </w:t>
            </w:r>
            <w:r w:rsidRPr="00D84FC3">
              <w:rPr>
                <w:rFonts w:asciiTheme="minorHAnsi" w:hAnsiTheme="minorHAnsi"/>
                <w:color w:val="000000"/>
                <w:sz w:val="20"/>
              </w:rPr>
              <w:t>государственных закупок</w:t>
            </w:r>
            <w:r w:rsidRPr="00D84FC3">
              <w:rPr>
                <w:rFonts w:asciiTheme="minorHAnsi" w:hAnsiTheme="minorHAnsi"/>
                <w:bCs/>
                <w:color w:val="000000" w:themeColor="text1"/>
                <w:sz w:val="20"/>
              </w:rPr>
              <w:t xml:space="preserve"> доступных ИКТ для систем общественного транспорта.</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обеспечению защиты систем ИКТ, управляющих </w:t>
            </w:r>
            <w:r w:rsidRPr="00D84FC3">
              <w:rPr>
                <w:rFonts w:asciiTheme="minorHAnsi" w:hAnsiTheme="minorHAnsi"/>
                <w:color w:val="000000"/>
                <w:sz w:val="20"/>
              </w:rPr>
              <w:t xml:space="preserve">важнейшими инфраструктурами </w:t>
            </w:r>
            <w:r w:rsidRPr="00D84FC3">
              <w:rPr>
                <w:rFonts w:asciiTheme="minorHAnsi" w:hAnsiTheme="minorHAnsi"/>
                <w:bCs/>
                <w:color w:val="000000" w:themeColor="text1"/>
                <w:sz w:val="20"/>
              </w:rPr>
              <w:t xml:space="preserve">и службами (включая транспорт), чтобы избежать и не допустить </w:t>
            </w:r>
            <w:r w:rsidRPr="00D84FC3">
              <w:rPr>
                <w:rFonts w:asciiTheme="minorHAnsi" w:hAnsiTheme="minorHAnsi"/>
                <w:color w:val="000000"/>
                <w:sz w:val="20"/>
              </w:rPr>
              <w:t xml:space="preserve">перебоев в обслуживании </w:t>
            </w:r>
            <w:r w:rsidRPr="00D84FC3">
              <w:rPr>
                <w:rFonts w:asciiTheme="minorHAnsi" w:hAnsiTheme="minorHAnsi"/>
                <w:bCs/>
                <w:color w:val="000000" w:themeColor="text1"/>
                <w:sz w:val="20"/>
              </w:rPr>
              <w:t>и обеспечить непрерывность работы.</w:t>
            </w:r>
          </w:p>
          <w:p w:rsidR="008211E3" w:rsidRPr="00D84FC3" w:rsidRDefault="008211E3" w:rsidP="00DD4FAD">
            <w:pPr>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МСЭ-D содействует выполнению задачи 11.6 через работу по </w:t>
            </w:r>
            <w:r w:rsidRPr="00D84FC3">
              <w:rPr>
                <w:rFonts w:asciiTheme="minorHAnsi" w:hAnsiTheme="minorHAnsi"/>
                <w:color w:val="000000"/>
                <w:sz w:val="20"/>
              </w:rPr>
              <w:t xml:space="preserve">Вопросу Исследовательской комиссии, касающемуся формирования "умного" общества, позволяющую повысить осведомленность и </w:t>
            </w:r>
            <w:r w:rsidRPr="00D84FC3">
              <w:rPr>
                <w:rFonts w:asciiTheme="minorHAnsi" w:hAnsiTheme="minorHAnsi"/>
                <w:bCs/>
                <w:color w:val="000000" w:themeColor="text1"/>
                <w:sz w:val="20"/>
              </w:rPr>
              <w:t xml:space="preserve">ознакомить с </w:t>
            </w:r>
            <w:r w:rsidRPr="00D84FC3">
              <w:rPr>
                <w:rFonts w:asciiTheme="minorHAnsi" w:hAnsiTheme="minorHAnsi"/>
                <w:color w:val="000000"/>
                <w:sz w:val="20"/>
              </w:rPr>
              <w:t>передовым опытом для содействия внедрению и использованию "умных" устройств и создания условий для их внедрения и использования, в том числе мобильных устройств</w:t>
            </w:r>
            <w:r w:rsidRPr="00D84FC3">
              <w:rPr>
                <w:rFonts w:asciiTheme="minorHAnsi" w:hAnsiTheme="minorHAnsi"/>
                <w:bCs/>
                <w:color w:val="000000" w:themeColor="text1"/>
                <w:sz w:val="20"/>
              </w:rPr>
              <w:t xml:space="preserve">,  способствующих </w:t>
            </w:r>
            <w:r w:rsidRPr="00D84FC3">
              <w:rPr>
                <w:rFonts w:asciiTheme="minorHAnsi" w:hAnsiTheme="minorHAnsi"/>
                <w:color w:val="000000"/>
                <w:sz w:val="20"/>
              </w:rPr>
              <w:t>защите собственности и отдельных лиц; "умному" управлению автомобильным движением; экономии электроэнергии; измерению уровней загрязнения окружающей среды; повышению урожайности сельскохозяйственных культур; управлению здравоохранением и образованием, управлению системами снабжения питьевой водой и контролю над ними; решению проблем, стоящих перед городами и сельскими районами и т. д.</w:t>
            </w:r>
          </w:p>
          <w:p w:rsidR="008211E3" w:rsidRPr="00D84FC3" w:rsidRDefault="008211E3" w:rsidP="00DD4FAD">
            <w:pPr>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 11.5 и </w:t>
            </w:r>
            <w:proofErr w:type="spellStart"/>
            <w:r w:rsidRPr="00D84FC3">
              <w:rPr>
                <w:rFonts w:asciiTheme="minorHAnsi" w:hAnsiTheme="minorHAnsi"/>
                <w:bCs/>
                <w:color w:val="000000" w:themeColor="text1"/>
                <w:sz w:val="20"/>
              </w:rPr>
              <w:t>11.b</w:t>
            </w:r>
            <w:proofErr w:type="spellEnd"/>
            <w:r w:rsidRPr="00D84FC3">
              <w:rPr>
                <w:rFonts w:asciiTheme="minorHAnsi" w:hAnsiTheme="minorHAnsi"/>
                <w:bCs/>
                <w:color w:val="000000" w:themeColor="text1"/>
                <w:sz w:val="20"/>
              </w:rPr>
              <w:t xml:space="preserve"> путем внедрения </w:t>
            </w:r>
            <w:r w:rsidRPr="00D84FC3">
              <w:rPr>
                <w:rFonts w:asciiTheme="minorHAnsi" w:hAnsiTheme="minorHAnsi"/>
                <w:color w:val="000000"/>
                <w:sz w:val="20"/>
              </w:rPr>
              <w:t>национальных планов электросвязи в чрезвычайных ситуациях,</w:t>
            </w:r>
            <w:r w:rsidRPr="00D84FC3">
              <w:rPr>
                <w:rFonts w:asciiTheme="minorHAnsi" w:hAnsiTheme="minorHAnsi"/>
                <w:bCs/>
                <w:color w:val="000000" w:themeColor="text1"/>
                <w:sz w:val="20"/>
              </w:rPr>
              <w:t xml:space="preserve"> которые помогут странам уменьшить уязвимость и повысить их способность к быстрому восстановлению в случае возникновения бедствий, а также </w:t>
            </w:r>
            <w:r w:rsidRPr="00D84FC3">
              <w:rPr>
                <w:rFonts w:asciiTheme="minorHAnsi" w:hAnsiTheme="minorHAnsi"/>
                <w:color w:val="000000"/>
                <w:sz w:val="20"/>
              </w:rPr>
              <w:t>создания систем раннего предупреждения и мониторинга для смягчения последствий изменения климата</w:t>
            </w:r>
            <w:r w:rsidRPr="00D84FC3">
              <w:rPr>
                <w:rFonts w:asciiTheme="minorHAnsi" w:hAnsiTheme="minorHAnsi"/>
                <w:bCs/>
                <w:color w:val="000000" w:themeColor="text1"/>
                <w:sz w:val="20"/>
              </w:rPr>
              <w:t>.</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12. </w:t>
            </w:r>
            <w:r w:rsidRPr="00D84FC3">
              <w:rPr>
                <w:rFonts w:asciiTheme="minorHAnsi" w:hAnsiTheme="minorHAnsi"/>
                <w:color w:val="000000"/>
                <w:sz w:val="20"/>
              </w:rPr>
              <w:t>Обеспечение перехода к рациональным моделям потребления и производства</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13. </w:t>
            </w:r>
            <w:r w:rsidRPr="00D84FC3">
              <w:rPr>
                <w:rFonts w:asciiTheme="minorHAnsi" w:hAnsiTheme="minorHAnsi"/>
                <w:color w:val="000000"/>
                <w:sz w:val="20"/>
              </w:rPr>
              <w:t>Принятие срочных мер по борьбе с изменением климата и его последствиями</w:t>
            </w:r>
            <w:r w:rsidRPr="00D84FC3">
              <w:rPr>
                <w:rFonts w:asciiTheme="minorHAnsi" w:hAnsiTheme="minorHAnsi"/>
                <w:sz w:val="20"/>
              </w:rPr>
              <w:t xml:space="preserve"> </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p>
          <w:p w:rsidR="002A3476" w:rsidRPr="00D84FC3" w:rsidRDefault="002A3476" w:rsidP="00DD4FAD">
            <w:pPr>
              <w:widowControl w:val="0"/>
              <w:shd w:val="clear" w:color="auto" w:fill="FFFFFF"/>
              <w:spacing w:before="40" w:after="40"/>
              <w:jc w:val="left"/>
              <w:rPr>
                <w:rFonts w:asciiTheme="minorHAnsi" w:hAnsiTheme="minorHAnsi"/>
                <w:color w:val="000000" w:themeColor="text1"/>
                <w:sz w:val="20"/>
              </w:rPr>
            </w:pPr>
          </w:p>
          <w:p w:rsidR="002A3476" w:rsidRPr="00D84FC3" w:rsidRDefault="002A3476" w:rsidP="00DD4FAD">
            <w:pPr>
              <w:widowControl w:val="0"/>
              <w:shd w:val="clear" w:color="auto" w:fill="FFFFFF"/>
              <w:spacing w:before="40" w:after="40"/>
              <w:jc w:val="left"/>
              <w:rPr>
                <w:rFonts w:asciiTheme="minorHAnsi"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p>
          <w:p w:rsidR="006E3593" w:rsidRDefault="006E3593" w:rsidP="00DD4FAD">
            <w:pPr>
              <w:widowControl w:val="0"/>
              <w:shd w:val="clear" w:color="auto" w:fill="FFFFFF"/>
              <w:spacing w:before="40" w:after="40"/>
              <w:jc w:val="left"/>
              <w:rPr>
                <w:rFonts w:asciiTheme="minorHAnsi" w:hAnsiTheme="minorHAnsi"/>
                <w:color w:val="000000" w:themeColor="text1"/>
                <w:sz w:val="20"/>
              </w:rPr>
            </w:pP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13.1</w:t>
            </w:r>
            <w:r w:rsidR="002A3476"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w:t>
            </w:r>
            <w:r w:rsidRPr="00D84FC3">
              <w:rPr>
                <w:rFonts w:asciiTheme="minorHAnsi" w:hAnsiTheme="minorHAnsi"/>
                <w:color w:val="000000"/>
                <w:sz w:val="20"/>
              </w:rPr>
              <w:t>Повысить сопротивляемость и способность адаптироваться к опасным климатическим явлениям и стихийным бедствиям во всех странах</w:t>
            </w:r>
            <w:r w:rsidR="006E3593">
              <w:rPr>
                <w:rFonts w:asciiTheme="minorHAnsi" w:hAnsiTheme="minorHAnsi"/>
                <w:color w:val="000000"/>
                <w:sz w:val="20"/>
              </w:rPr>
              <w:t>.</w:t>
            </w: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Задача 13.3</w:t>
            </w:r>
            <w:r w:rsidR="002A3476"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П</w:t>
            </w:r>
            <w:r w:rsidRPr="00D84FC3">
              <w:rPr>
                <w:rFonts w:asciiTheme="minorHAnsi" w:hAnsiTheme="minorHAnsi"/>
                <w:color w:val="000000"/>
                <w:sz w:val="20"/>
              </w:rPr>
              <w:t>овысить уровень образованности, осведомленности, человеческого и институционального потенциала по смягчению последствий изменения климата, адаптации к ним, снижению их воздействия и раннему предупреждению</w:t>
            </w:r>
            <w:r w:rsidR="006E3593">
              <w:rPr>
                <w:rFonts w:asciiTheme="minorHAnsi" w:hAnsiTheme="minorHAnsi"/>
                <w:color w:val="000000"/>
                <w:sz w:val="20"/>
              </w:rPr>
              <w:t>.</w:t>
            </w:r>
          </w:p>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r w:rsidRPr="00D84FC3">
              <w:rPr>
                <w:rFonts w:asciiTheme="minorHAnsi" w:hAnsiTheme="minorHAnsi"/>
                <w:color w:val="000000" w:themeColor="text1"/>
                <w:sz w:val="20"/>
              </w:rPr>
              <w:t xml:space="preserve">Задача </w:t>
            </w:r>
            <w:proofErr w:type="spellStart"/>
            <w:r w:rsidRPr="00D84FC3">
              <w:rPr>
                <w:rFonts w:asciiTheme="minorHAnsi" w:hAnsiTheme="minorHAnsi"/>
                <w:color w:val="000000" w:themeColor="text1"/>
                <w:sz w:val="20"/>
              </w:rPr>
              <w:t>13.b</w:t>
            </w:r>
            <w:proofErr w:type="spellEnd"/>
            <w:r w:rsidR="002A3476" w:rsidRPr="00D84FC3">
              <w:rPr>
                <w:rFonts w:asciiTheme="minorHAnsi" w:hAnsiTheme="minorHAnsi"/>
                <w:color w:val="000000" w:themeColor="text1"/>
                <w:sz w:val="20"/>
              </w:rPr>
              <w:t>.</w:t>
            </w:r>
            <w:r w:rsidRPr="00D84FC3">
              <w:rPr>
                <w:rFonts w:asciiTheme="minorHAnsi" w:hAnsiTheme="minorHAnsi"/>
                <w:color w:val="000000" w:themeColor="text1"/>
                <w:sz w:val="20"/>
              </w:rPr>
              <w:t xml:space="preserve"> </w:t>
            </w:r>
            <w:r w:rsidRPr="00D84FC3">
              <w:rPr>
                <w:rFonts w:asciiTheme="minorHAnsi" w:hAnsiTheme="minorHAnsi"/>
                <w:color w:val="000000"/>
                <w:sz w:val="20"/>
              </w:rPr>
              <w:t xml:space="preserve">Содействовать созданию механизмов для повышения потенциала эффективного планирования и управления, связанного с изменением климата, в наименее развитых странах и малых островных развивающихся государствах, с </w:t>
            </w:r>
            <w:proofErr w:type="spellStart"/>
            <w:r w:rsidRPr="00D84FC3">
              <w:rPr>
                <w:rFonts w:asciiTheme="minorHAnsi" w:hAnsiTheme="minorHAnsi"/>
                <w:color w:val="000000"/>
                <w:sz w:val="20"/>
              </w:rPr>
              <w:t>уделением</w:t>
            </w:r>
            <w:proofErr w:type="spellEnd"/>
            <w:r w:rsidRPr="00D84FC3">
              <w:rPr>
                <w:rFonts w:asciiTheme="minorHAnsi" w:hAnsiTheme="minorHAnsi"/>
                <w:color w:val="000000"/>
                <w:sz w:val="20"/>
              </w:rPr>
              <w:t>, в частности, особого внимания женщинам, молодежи, а также местным и обособленным социальным группам</w:t>
            </w:r>
            <w:r w:rsidR="006E3593">
              <w:rPr>
                <w:rFonts w:asciiTheme="minorHAnsi" w:hAnsiTheme="minorHAnsi"/>
                <w:color w:val="000000"/>
                <w:sz w:val="20"/>
              </w:rPr>
              <w:t>.</w:t>
            </w:r>
          </w:p>
        </w:tc>
        <w:tc>
          <w:tcPr>
            <w:tcW w:w="5670" w:type="dxa"/>
          </w:tcPr>
          <w:p w:rsidR="008211E3" w:rsidRPr="00D84FC3" w:rsidRDefault="008211E3" w:rsidP="006E3593">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достижению этой цели путем разработки и </w:t>
            </w:r>
            <w:r w:rsidRPr="00D84FC3">
              <w:rPr>
                <w:rFonts w:asciiTheme="minorHAnsi" w:hAnsiTheme="minorHAnsi"/>
                <w:color w:val="000000"/>
                <w:sz w:val="20"/>
              </w:rPr>
              <w:t>предоставления учебных программ по вопросам, касающимся</w:t>
            </w:r>
            <w:r w:rsidRPr="00D84FC3">
              <w:rPr>
                <w:rFonts w:asciiTheme="minorHAnsi" w:hAnsiTheme="minorHAnsi"/>
                <w:bCs/>
                <w:color w:val="000000" w:themeColor="text1"/>
                <w:sz w:val="20"/>
              </w:rPr>
              <w:t xml:space="preserve"> ИКТ и изменения климата. Он вносит также свой вклад путем повышения сопротивляемости через разработку и создание систем </w:t>
            </w:r>
            <w:r w:rsidRPr="00D84FC3">
              <w:rPr>
                <w:rFonts w:asciiTheme="minorHAnsi" w:hAnsiTheme="minorHAnsi"/>
                <w:color w:val="000000"/>
                <w:sz w:val="20"/>
              </w:rPr>
              <w:t>мониторинга и раннего предупреждения в партнерстве с другими заинтересованными сторонами</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задачи 13.1 через реализацию проекта по восстановлению соединений путем использования </w:t>
            </w:r>
            <w:r w:rsidRPr="00D84FC3">
              <w:rPr>
                <w:rFonts w:asciiTheme="minorHAnsi" w:hAnsiTheme="minorHAnsi"/>
                <w:color w:val="000000"/>
                <w:sz w:val="20"/>
              </w:rPr>
              <w:t>передвижных и развертываемых единиц ресурсов ИКТ</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Кроме того, МСЭ-D содействует выполнению задач 13.1, 13.3 и </w:t>
            </w:r>
            <w:proofErr w:type="spellStart"/>
            <w:r w:rsidRPr="00D84FC3">
              <w:rPr>
                <w:rFonts w:asciiTheme="minorHAnsi" w:hAnsiTheme="minorHAnsi"/>
                <w:bCs/>
                <w:color w:val="000000" w:themeColor="text1"/>
                <w:sz w:val="20"/>
              </w:rPr>
              <w:t>13.b</w:t>
            </w:r>
            <w:proofErr w:type="spellEnd"/>
            <w:r w:rsidRPr="00D84FC3">
              <w:rPr>
                <w:rFonts w:asciiTheme="minorHAnsi" w:hAnsiTheme="minorHAnsi"/>
                <w:bCs/>
                <w:color w:val="000000" w:themeColor="text1"/>
                <w:sz w:val="20"/>
              </w:rPr>
              <w:t xml:space="preserve"> путем реализации проектов по адаптации к изменению климата, </w:t>
            </w:r>
            <w:r w:rsidRPr="00D84FC3">
              <w:rPr>
                <w:rFonts w:asciiTheme="minorHAnsi" w:hAnsiTheme="minorHAnsi"/>
                <w:color w:val="000000"/>
                <w:sz w:val="20"/>
              </w:rPr>
              <w:t>разработке решений, связанных с емкостью спутниковой связи и связью в чрезвычайных ситуациях для островных государств Тихого океана</w:t>
            </w:r>
            <w:r w:rsidRPr="00D84FC3">
              <w:rPr>
                <w:rFonts w:asciiTheme="minorHAnsi" w:hAnsiTheme="minorHAnsi"/>
                <w:bCs/>
                <w:color w:val="000000" w:themeColor="text1"/>
                <w:sz w:val="20"/>
              </w:rPr>
              <w:t>.</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t xml:space="preserve">Цель 14. </w:t>
            </w:r>
            <w:r w:rsidRPr="00D84FC3">
              <w:rPr>
                <w:rFonts w:asciiTheme="minorHAnsi" w:hAnsiTheme="minorHAnsi"/>
                <w:color w:val="000000"/>
                <w:sz w:val="20"/>
              </w:rPr>
              <w:t>Сохранение и рациональное использование океанов, морей и морских ресурсов в интересах устойчивого развития</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t xml:space="preserve">Цель 15. </w:t>
            </w:r>
            <w:r w:rsidRPr="00D84FC3">
              <w:rPr>
                <w:rFonts w:asciiTheme="minorHAnsi" w:hAnsiTheme="minorHAnsi"/>
                <w:color w:val="000000"/>
                <w:sz w:val="20"/>
              </w:rPr>
              <w:t xml:space="preserve">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w:t>
            </w:r>
            <w:r w:rsidRPr="00D84FC3">
              <w:rPr>
                <w:rFonts w:asciiTheme="minorHAnsi" w:hAnsiTheme="minorHAnsi"/>
                <w:color w:val="000000"/>
                <w:sz w:val="20"/>
              </w:rPr>
              <w:lastRenderedPageBreak/>
              <w:t>прекращение процесса утраты биоразнообразия</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color w:val="000000" w:themeColor="text1"/>
                <w:sz w:val="20"/>
              </w:rPr>
            </w:pP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 xml:space="preserve">Цель 16. </w:t>
            </w:r>
            <w:r w:rsidRPr="00D84FC3">
              <w:rPr>
                <w:rFonts w:asciiTheme="minorHAnsi" w:hAnsiTheme="minorHAnsi"/>
                <w:color w:val="000000"/>
                <w:sz w:val="20"/>
              </w:rPr>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tc>
        <w:tc>
          <w:tcPr>
            <w:tcW w:w="5670" w:type="dxa"/>
          </w:tcPr>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r w:rsidRPr="00D84FC3">
              <w:rPr>
                <w:rFonts w:asciiTheme="minorHAnsi" w:eastAsiaTheme="minorEastAsia" w:hAnsiTheme="minorHAnsi" w:cs="Calibri-Bold"/>
                <w:sz w:val="20"/>
                <w:lang w:eastAsia="zh-CN"/>
              </w:rPr>
              <w:t>Задача 16.10</w:t>
            </w:r>
            <w:r w:rsidR="002A3476"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Обеспечить доступ общественности к информации и защитить основные свободы в соответствии с национальным законодательством и международными соглашениями</w:t>
            </w:r>
            <w:r w:rsidRPr="00D84FC3">
              <w:rPr>
                <w:rFonts w:asciiTheme="minorHAnsi" w:eastAsiaTheme="minorEastAsia" w:hAnsiTheme="minorHAnsi" w:cs="Calibri"/>
                <w:sz w:val="20"/>
                <w:lang w:eastAsia="zh-CN"/>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063AF" w:rsidRDefault="008063AF"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063AF" w:rsidRDefault="008063AF"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063AF" w:rsidRDefault="008063AF"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063AF" w:rsidRPr="00D84FC3" w:rsidRDefault="008063AF"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2A3476">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r w:rsidRPr="00D84FC3">
              <w:rPr>
                <w:rFonts w:asciiTheme="minorHAnsi" w:eastAsiaTheme="minorEastAsia" w:hAnsiTheme="minorHAnsi" w:cs="Calibri"/>
                <w:sz w:val="20"/>
                <w:lang w:eastAsia="zh-CN"/>
              </w:rPr>
              <w:t>Задача 16</w:t>
            </w:r>
            <w:r w:rsidR="00A645BB">
              <w:rPr>
                <w:rFonts w:asciiTheme="minorHAnsi" w:eastAsiaTheme="minorEastAsia" w:hAnsiTheme="minorHAnsi" w:cs="Calibri"/>
                <w:sz w:val="20"/>
                <w:lang w:val="en-US" w:eastAsia="zh-CN"/>
              </w:rPr>
              <w:t>.</w:t>
            </w:r>
            <w:r w:rsidRPr="00D84FC3">
              <w:rPr>
                <w:rFonts w:asciiTheme="minorHAnsi" w:eastAsiaTheme="minorEastAsia" w:hAnsiTheme="minorHAnsi" w:cs="Calibri"/>
                <w:sz w:val="20"/>
                <w:lang w:eastAsia="zh-CN"/>
              </w:rPr>
              <w:t>a</w:t>
            </w:r>
            <w:r w:rsidR="002A3476" w:rsidRPr="00D84FC3">
              <w:rPr>
                <w:rFonts w:asciiTheme="minorHAnsi" w:eastAsiaTheme="minorEastAsia" w:hAnsiTheme="minorHAnsi" w:cs="Calibri"/>
                <w:sz w:val="20"/>
                <w:lang w:eastAsia="zh-CN"/>
              </w:rPr>
              <w:t>.</w:t>
            </w:r>
            <w:r w:rsidRPr="00D84FC3">
              <w:rPr>
                <w:rFonts w:asciiTheme="minorHAnsi" w:eastAsiaTheme="minorEastAsia" w:hAnsiTheme="minorHAnsi" w:cs="Calibri"/>
                <w:sz w:val="20"/>
                <w:lang w:eastAsia="zh-CN"/>
              </w:rPr>
              <w:t xml:space="preserve"> Укрепить соответствующие национальные институты, в том числе путем международного сотрудничества, в целях создания потенциала на всех уровнях, в частности, в развивающихся странах, для предотвращения насилия, борьбы с терроризмом и преступностью.</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привержен </w:t>
            </w:r>
            <w:r w:rsidRPr="00D84FC3">
              <w:rPr>
                <w:rFonts w:asciiTheme="minorHAnsi" w:hAnsiTheme="minorHAnsi"/>
                <w:color w:val="000000"/>
                <w:sz w:val="20"/>
              </w:rPr>
              <w:t>содействию деятельности по развертыванию сетей широкополосной связи</w:t>
            </w:r>
            <w:r w:rsidRPr="00D84FC3">
              <w:rPr>
                <w:rFonts w:asciiTheme="minorHAnsi" w:hAnsiTheme="minorHAnsi"/>
                <w:bCs/>
                <w:color w:val="000000" w:themeColor="text1"/>
                <w:sz w:val="20"/>
              </w:rPr>
              <w:t xml:space="preserve"> и подвижной </w:t>
            </w:r>
            <w:r w:rsidRPr="00D84FC3">
              <w:rPr>
                <w:rFonts w:asciiTheme="minorHAnsi" w:hAnsiTheme="minorHAnsi"/>
                <w:color w:val="000000"/>
                <w:sz w:val="20"/>
              </w:rPr>
              <w:t>широкополосной связи, в частности,</w:t>
            </w:r>
            <w:r w:rsidRPr="00D84FC3">
              <w:rPr>
                <w:rFonts w:asciiTheme="minorHAnsi" w:hAnsiTheme="minorHAnsi"/>
                <w:bCs/>
                <w:color w:val="000000" w:themeColor="text1"/>
                <w:sz w:val="20"/>
              </w:rPr>
              <w:t xml:space="preserve"> чтобы </w:t>
            </w:r>
            <w:r w:rsidRPr="00D84FC3">
              <w:rPr>
                <w:rFonts w:asciiTheme="minorHAnsi" w:hAnsiTheme="minorHAnsi"/>
                <w:color w:val="000000"/>
                <w:sz w:val="20"/>
              </w:rPr>
              <w:t>обеспечить гражданам доступ к любому контенту</w:t>
            </w:r>
            <w:r w:rsidRPr="00D84FC3">
              <w:rPr>
                <w:rFonts w:asciiTheme="minorHAnsi" w:hAnsiTheme="minorHAnsi"/>
                <w:bCs/>
                <w:color w:val="000000" w:themeColor="text1"/>
                <w:sz w:val="20"/>
              </w:rPr>
              <w:t xml:space="preserve">, в любое время, в любом месте в глобальном информационном обществе. Благоприятная </w:t>
            </w:r>
            <w:r w:rsidRPr="00D84FC3">
              <w:rPr>
                <w:rFonts w:asciiTheme="minorHAnsi" w:hAnsiTheme="minorHAnsi"/>
                <w:color w:val="000000"/>
                <w:sz w:val="20"/>
              </w:rPr>
              <w:t>регуляторная политики в области ИКТ</w:t>
            </w:r>
            <w:r w:rsidRPr="00D84FC3">
              <w:rPr>
                <w:rFonts w:asciiTheme="minorHAnsi" w:hAnsiTheme="minorHAnsi"/>
                <w:bCs/>
                <w:color w:val="000000" w:themeColor="text1"/>
                <w:sz w:val="20"/>
              </w:rPr>
              <w:t xml:space="preserve"> </w:t>
            </w:r>
            <w:r w:rsidRPr="00D84FC3">
              <w:rPr>
                <w:rFonts w:asciiTheme="minorHAnsi" w:hAnsiTheme="minorHAnsi"/>
                <w:color w:val="000000"/>
                <w:sz w:val="20"/>
              </w:rPr>
              <w:t>способствует появлению инновационных услуг и технологий,</w:t>
            </w:r>
            <w:r w:rsidRPr="00D84FC3">
              <w:rPr>
                <w:rFonts w:asciiTheme="minorHAnsi" w:hAnsiTheme="minorHAnsi"/>
                <w:bCs/>
                <w:color w:val="000000" w:themeColor="text1"/>
                <w:sz w:val="20"/>
              </w:rPr>
              <w:t xml:space="preserve"> улучшающих такой доступ и </w:t>
            </w:r>
            <w:r w:rsidRPr="00D84FC3">
              <w:rPr>
                <w:rFonts w:asciiTheme="minorHAnsi" w:hAnsiTheme="minorHAnsi"/>
                <w:color w:val="000000"/>
                <w:sz w:val="20"/>
              </w:rPr>
              <w:t>обуславливающих социально-экономический прогресс</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 содействует мониторингу выполнения задачи 16.10, собирая и распространяя информацию </w:t>
            </w:r>
            <w:r w:rsidRPr="00D84FC3">
              <w:rPr>
                <w:rFonts w:asciiTheme="minorHAnsi" w:hAnsiTheme="minorHAnsi"/>
                <w:color w:val="000000"/>
                <w:sz w:val="20"/>
              </w:rPr>
              <w:t>о доступе в интернет и использованию интернета</w:t>
            </w:r>
            <w:r w:rsidRPr="00D84FC3">
              <w:rPr>
                <w:rFonts w:asciiTheme="minorHAnsi" w:hAnsiTheme="minorHAnsi"/>
                <w:bCs/>
                <w:color w:val="000000" w:themeColor="text1"/>
                <w:sz w:val="20"/>
              </w:rPr>
              <w:t>, ключевом показателе</w:t>
            </w:r>
            <w:r w:rsidRPr="00D84FC3">
              <w:rPr>
                <w:rFonts w:asciiTheme="minorHAnsi" w:hAnsiTheme="minorHAnsi"/>
                <w:color w:val="000000"/>
                <w:sz w:val="20"/>
              </w:rPr>
              <w:t xml:space="preserve"> доступа населения к информации</w:t>
            </w:r>
            <w:r w:rsidRPr="00D84FC3">
              <w:rPr>
                <w:rFonts w:asciiTheme="minorHAnsi" w:hAnsiTheme="minorHAnsi"/>
                <w:bCs/>
                <w:color w:val="000000" w:themeColor="text1"/>
                <w:sz w:val="20"/>
              </w:rPr>
              <w:t xml:space="preserve">. </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выполнению задачи </w:t>
            </w:r>
            <w:proofErr w:type="spellStart"/>
            <w:r w:rsidRPr="00D84FC3">
              <w:rPr>
                <w:rFonts w:asciiTheme="minorHAnsi" w:hAnsiTheme="minorHAnsi"/>
                <w:bCs/>
                <w:color w:val="000000" w:themeColor="text1"/>
                <w:sz w:val="20"/>
              </w:rPr>
              <w:t>16</w:t>
            </w:r>
            <w:r w:rsidR="00A645BB" w:rsidRPr="00A645BB">
              <w:rPr>
                <w:rFonts w:asciiTheme="minorHAnsi" w:hAnsiTheme="minorHAnsi"/>
                <w:bCs/>
                <w:color w:val="000000" w:themeColor="text1"/>
                <w:sz w:val="20"/>
              </w:rPr>
              <w:t>.</w:t>
            </w:r>
            <w:r w:rsidRPr="00D84FC3">
              <w:rPr>
                <w:rFonts w:asciiTheme="minorHAnsi" w:hAnsiTheme="minorHAnsi"/>
                <w:bCs/>
                <w:color w:val="000000" w:themeColor="text1"/>
                <w:sz w:val="20"/>
              </w:rPr>
              <w:t>a</w:t>
            </w:r>
            <w:proofErr w:type="spellEnd"/>
            <w:r w:rsidRPr="00D84FC3">
              <w:rPr>
                <w:rFonts w:asciiTheme="minorHAnsi" w:hAnsiTheme="minorHAnsi"/>
                <w:bCs/>
                <w:color w:val="000000" w:themeColor="text1"/>
                <w:sz w:val="20"/>
              </w:rPr>
              <w:t xml:space="preserve"> через инициативы по созданию потенциала в таких областях, как </w:t>
            </w:r>
            <w:r w:rsidRPr="00D84FC3">
              <w:rPr>
                <w:rFonts w:asciiTheme="minorHAnsi" w:hAnsiTheme="minorHAnsi"/>
                <w:color w:val="000000"/>
                <w:sz w:val="20"/>
              </w:rPr>
              <w:t>управление использованием интернета на международной основе</w:t>
            </w:r>
            <w:r w:rsidRPr="00D84FC3">
              <w:rPr>
                <w:rFonts w:asciiTheme="minorHAnsi" w:hAnsiTheme="minorHAnsi"/>
                <w:bCs/>
                <w:color w:val="000000" w:themeColor="text1"/>
                <w:sz w:val="20"/>
              </w:rPr>
              <w:t xml:space="preserve"> и </w:t>
            </w:r>
            <w:r w:rsidRPr="00D84FC3">
              <w:rPr>
                <w:rFonts w:asciiTheme="minorHAnsi" w:hAnsiTheme="minorHAnsi"/>
                <w:color w:val="000000"/>
                <w:sz w:val="20"/>
              </w:rPr>
              <w:t xml:space="preserve">профессиональная подготовка в области </w:t>
            </w:r>
            <w:proofErr w:type="spellStart"/>
            <w:r w:rsidRPr="00D84FC3">
              <w:rPr>
                <w:rFonts w:asciiTheme="minorHAnsi" w:hAnsiTheme="minorHAnsi"/>
                <w:color w:val="000000"/>
                <w:sz w:val="20"/>
              </w:rPr>
              <w:t>кибербезопасности</w:t>
            </w:r>
            <w:proofErr w:type="spellEnd"/>
            <w:r w:rsidRPr="00D84FC3">
              <w:rPr>
                <w:rFonts w:asciiTheme="minorHAnsi" w:hAnsiTheme="minorHAnsi"/>
                <w:bCs/>
                <w:color w:val="000000" w:themeColor="text1"/>
                <w:sz w:val="20"/>
              </w:rPr>
              <w:t>. МСЭ-D содействует также выполнению этой задачи путем оказания институциональной поддержки</w:t>
            </w:r>
            <w:r w:rsidRPr="00D84FC3">
              <w:rPr>
                <w:rFonts w:asciiTheme="minorHAnsi" w:hAnsiTheme="minorHAnsi"/>
                <w:color w:val="000000"/>
                <w:sz w:val="20"/>
              </w:rPr>
              <w:t xml:space="preserve"> центрам профессионального мастерства и центрам интернет-обучения</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созданию регуляторных органов ИКТ и текущему созданию потенциала этих органов. Регулярная деятельность МСЭ-D, каковой является, например, </w:t>
            </w:r>
            <w:hyperlink r:id="rId36" w:history="1">
              <w:r w:rsidRPr="00D84FC3">
                <w:rPr>
                  <w:rStyle w:val="Hyperlink"/>
                  <w:rFonts w:asciiTheme="minorHAnsi" w:hAnsiTheme="minorHAnsi"/>
                  <w:bCs/>
                  <w:sz w:val="20"/>
                </w:rPr>
                <w:t>Глобальный симпозиум для регуляторных органов</w:t>
              </w:r>
            </w:hyperlink>
            <w:r w:rsidRPr="00D84FC3">
              <w:rPr>
                <w:rFonts w:asciiTheme="minorHAnsi" w:hAnsiTheme="minorHAnsi"/>
                <w:bCs/>
                <w:color w:val="000000" w:themeColor="text1"/>
                <w:sz w:val="20"/>
              </w:rPr>
              <w:t xml:space="preserve">, позволяет проводить конструктивные дискуссии по актуальным </w:t>
            </w:r>
            <w:proofErr w:type="spellStart"/>
            <w:r w:rsidRPr="00D84FC3">
              <w:rPr>
                <w:rFonts w:asciiTheme="minorHAnsi" w:hAnsiTheme="minorHAnsi"/>
                <w:color w:val="000000"/>
                <w:sz w:val="20"/>
              </w:rPr>
              <w:t>регламентарным</w:t>
            </w:r>
            <w:proofErr w:type="spellEnd"/>
            <w:r w:rsidRPr="00D84FC3">
              <w:rPr>
                <w:rFonts w:asciiTheme="minorHAnsi" w:hAnsiTheme="minorHAnsi"/>
                <w:color w:val="000000"/>
                <w:sz w:val="20"/>
              </w:rPr>
              <w:t xml:space="preserve"> вопросам</w:t>
            </w:r>
            <w:r w:rsidRPr="00D84FC3">
              <w:rPr>
                <w:rFonts w:asciiTheme="minorHAnsi" w:hAnsiTheme="minorHAnsi"/>
                <w:bCs/>
                <w:color w:val="000000" w:themeColor="text1"/>
                <w:sz w:val="20"/>
              </w:rPr>
              <w:t xml:space="preserve"> и определить </w:t>
            </w:r>
            <w:r w:rsidRPr="00D84FC3">
              <w:rPr>
                <w:rFonts w:asciiTheme="minorHAnsi" w:hAnsiTheme="minorHAnsi"/>
                <w:color w:val="000000"/>
                <w:sz w:val="20"/>
              </w:rPr>
              <w:t>руководящие указания на основе примеров передового опыта,</w:t>
            </w:r>
            <w:r w:rsidRPr="00D84FC3">
              <w:rPr>
                <w:rFonts w:asciiTheme="minorHAnsi" w:hAnsiTheme="minorHAnsi"/>
                <w:bCs/>
                <w:color w:val="000000" w:themeColor="text1"/>
                <w:sz w:val="20"/>
              </w:rPr>
              <w:t xml:space="preserve"> а специальная адресная помощь оказывается для того, чтобы задействовать и обеспечить те варианты политики, которые открывают пути дл</w:t>
            </w:r>
            <w:r w:rsidR="002A3476" w:rsidRPr="00D84FC3">
              <w:rPr>
                <w:rFonts w:asciiTheme="minorHAnsi" w:hAnsiTheme="minorHAnsi"/>
                <w:bCs/>
                <w:color w:val="000000" w:themeColor="text1"/>
                <w:sz w:val="20"/>
              </w:rPr>
              <w:t>я новых цифровых возможностей.</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разрабатывает </w:t>
            </w:r>
            <w:hyperlink r:id="rId37" w:history="1">
              <w:r w:rsidRPr="00D84FC3">
                <w:rPr>
                  <w:rStyle w:val="Hyperlink"/>
                  <w:rFonts w:asciiTheme="minorHAnsi" w:hAnsiTheme="minorHAnsi"/>
                  <w:bCs/>
                  <w:sz w:val="20"/>
                </w:rPr>
                <w:t>различные платформы</w:t>
              </w:r>
            </w:hyperlink>
            <w:r w:rsidRPr="00D84FC3">
              <w:rPr>
                <w:rFonts w:asciiTheme="minorHAnsi" w:hAnsiTheme="minorHAnsi"/>
                <w:bCs/>
                <w:color w:val="000000" w:themeColor="text1"/>
                <w:sz w:val="20"/>
              </w:rPr>
              <w:t xml:space="preserve"> для формирования общего понимания, видения и общей стратегии в отношении ИКТ, и созданы многочисленные механизмы </w:t>
            </w:r>
            <w:r w:rsidRPr="00D84FC3">
              <w:rPr>
                <w:rFonts w:asciiTheme="minorHAnsi" w:hAnsiTheme="minorHAnsi"/>
                <w:bCs/>
                <w:color w:val="000000" w:themeColor="text1"/>
                <w:sz w:val="20"/>
              </w:rPr>
              <w:lastRenderedPageBreak/>
              <w:t>сотрудничества, чтобы содействовать развитию диалога между регуляторными органами, а также с отраслью, потребителями и другими заинтересованными сторонами.</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выступает в качестве партнера регуляторных и директивных органов в области ИКТ, а также частного сектора, чтобы содействовать </w:t>
            </w:r>
            <w:r w:rsidRPr="00D84FC3">
              <w:rPr>
                <w:rFonts w:asciiTheme="minorHAnsi" w:hAnsiTheme="minorHAnsi"/>
                <w:color w:val="000000"/>
                <w:sz w:val="20"/>
              </w:rPr>
              <w:t>развитию ИКТ и социальной интеграции</w:t>
            </w:r>
            <w:r w:rsidRPr="00D84FC3">
              <w:rPr>
                <w:rFonts w:asciiTheme="minorHAnsi" w:hAnsiTheme="minorHAnsi"/>
                <w:bCs/>
                <w:color w:val="000000" w:themeColor="text1"/>
                <w:sz w:val="20"/>
              </w:rPr>
              <w:t xml:space="preserve">, </w:t>
            </w:r>
            <w:r w:rsidRPr="00D84FC3">
              <w:rPr>
                <w:rFonts w:asciiTheme="minorHAnsi" w:hAnsiTheme="minorHAnsi"/>
                <w:color w:val="000000"/>
                <w:sz w:val="20"/>
              </w:rPr>
              <w:t>способствуя налаживанию партнерских отношений и создавая партнерства</w:t>
            </w:r>
            <w:r w:rsidRPr="00D84FC3">
              <w:rPr>
                <w:rFonts w:asciiTheme="minorHAnsi" w:hAnsiTheme="minorHAnsi"/>
                <w:bCs/>
                <w:color w:val="000000" w:themeColor="text1"/>
                <w:sz w:val="20"/>
              </w:rPr>
              <w:t>, например п</w:t>
            </w:r>
            <w:r w:rsidRPr="00D84FC3">
              <w:rPr>
                <w:rFonts w:asciiTheme="minorHAnsi" w:hAnsiTheme="minorHAnsi"/>
                <w:color w:val="000000"/>
                <w:sz w:val="20"/>
              </w:rPr>
              <w:t>артнерства с участием государственного и частного секторов (</w:t>
            </w:r>
            <w:proofErr w:type="spellStart"/>
            <w:r w:rsidRPr="00D84FC3">
              <w:rPr>
                <w:rFonts w:asciiTheme="minorHAnsi" w:hAnsiTheme="minorHAnsi"/>
                <w:color w:val="000000"/>
                <w:sz w:val="20"/>
              </w:rPr>
              <w:t>ПГЧ</w:t>
            </w:r>
            <w:proofErr w:type="spellEnd"/>
            <w:r w:rsidRPr="00D84FC3">
              <w:rPr>
                <w:rFonts w:asciiTheme="minorHAnsi" w:hAnsiTheme="minorHAnsi"/>
                <w:color w:val="000000"/>
                <w:sz w:val="20"/>
              </w:rPr>
              <w:t>)</w:t>
            </w:r>
            <w:r w:rsidRPr="00D84FC3">
              <w:rPr>
                <w:rFonts w:asciiTheme="minorHAnsi" w:hAnsiTheme="minorHAnsi"/>
                <w:bCs/>
                <w:color w:val="000000" w:themeColor="text1"/>
                <w:sz w:val="20"/>
              </w:rPr>
              <w:t xml:space="preserve">, </w:t>
            </w:r>
            <w:r w:rsidRPr="00D84FC3">
              <w:rPr>
                <w:rFonts w:asciiTheme="minorHAnsi" w:hAnsiTheme="minorHAnsi"/>
                <w:color w:val="000000"/>
                <w:sz w:val="20"/>
              </w:rPr>
              <w:t>со сторонами, предоставляющими помощь, правительствами, министерствами и НПО, в частности для достижения целей универсального доступа для сельских, отдаленных и недостаточно обслуживаемых районов, а также для лиц с особыми потребностями</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и содействует развитию международного сотрудничества в специализированных областях, таких как </w:t>
            </w:r>
            <w:proofErr w:type="spellStart"/>
            <w:r w:rsidRPr="00D84FC3">
              <w:rPr>
                <w:rFonts w:asciiTheme="minorHAnsi" w:hAnsiTheme="minorHAnsi"/>
                <w:bCs/>
                <w:color w:val="000000" w:themeColor="text1"/>
                <w:sz w:val="20"/>
              </w:rPr>
              <w:t>кибербезопасность</w:t>
            </w:r>
            <w:proofErr w:type="spellEnd"/>
            <w:r w:rsidRPr="00D84FC3">
              <w:rPr>
                <w:rFonts w:asciiTheme="minorHAnsi" w:hAnsiTheme="minorHAnsi"/>
                <w:bCs/>
                <w:color w:val="000000" w:themeColor="text1"/>
                <w:sz w:val="20"/>
              </w:rPr>
              <w:t>, вместе с другими учреждениями системы ООН, чтобы содействовать достижению мира и международной безопасности.</w:t>
            </w:r>
          </w:p>
        </w:tc>
      </w:tr>
      <w:tr w:rsidR="008211E3" w:rsidRPr="00D84FC3" w:rsidTr="008211E3">
        <w:trPr>
          <w:jc w:val="center"/>
        </w:trPr>
        <w:tc>
          <w:tcPr>
            <w:tcW w:w="2972" w:type="dxa"/>
          </w:tcPr>
          <w:p w:rsidR="008211E3" w:rsidRPr="00D84FC3" w:rsidRDefault="008211E3" w:rsidP="00DD4FAD">
            <w:pPr>
              <w:spacing w:before="40" w:after="40"/>
              <w:jc w:val="left"/>
              <w:rPr>
                <w:rFonts w:asciiTheme="minorHAnsi" w:hAnsiTheme="minorHAnsi"/>
                <w:sz w:val="20"/>
              </w:rPr>
            </w:pPr>
            <w:r w:rsidRPr="00D84FC3">
              <w:rPr>
                <w:rFonts w:asciiTheme="minorHAnsi" w:hAnsiTheme="minorHAnsi"/>
                <w:sz w:val="20"/>
              </w:rPr>
              <w:lastRenderedPageBreak/>
              <w:t>Цель 17. У</w:t>
            </w:r>
            <w:r w:rsidRPr="00D84FC3">
              <w:rPr>
                <w:rFonts w:asciiTheme="minorHAnsi" w:hAnsiTheme="minorHAnsi"/>
                <w:color w:val="000000"/>
                <w:sz w:val="20"/>
              </w:rPr>
              <w:t>крепление средств осуществления и активизация работы в рамках Глобального партнерства в интересах устойчивого развития</w:t>
            </w:r>
          </w:p>
        </w:tc>
        <w:tc>
          <w:tcPr>
            <w:tcW w:w="5670" w:type="dxa"/>
          </w:tcPr>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17.3</w:t>
            </w:r>
            <w:r w:rsidR="002A3476"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Мобилизовать дополнительные финансовые ресурсы для развивающихся стран из многочисленных источников.</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r w:rsidRPr="00D84FC3">
              <w:rPr>
                <w:rFonts w:asciiTheme="minorHAnsi" w:eastAsiaTheme="minorEastAsia" w:hAnsiTheme="minorHAnsi" w:cs="Calibri-Bold"/>
                <w:sz w:val="20"/>
                <w:lang w:eastAsia="zh-CN"/>
              </w:rPr>
              <w:t>Задача 17.6</w:t>
            </w:r>
            <w:r w:rsidR="002A3476"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Активизировать </w:t>
            </w:r>
            <w:r w:rsidRPr="00D84FC3">
              <w:rPr>
                <w:rFonts w:asciiTheme="minorHAnsi" w:hAnsiTheme="minorHAnsi"/>
                <w:color w:val="000000"/>
                <w:sz w:val="20"/>
              </w:rPr>
              <w:t>сотрудничество по линии Север-Юг и Юг-Юг, а также трехстороннее региональное и международное сотрудничество по вопросам доступа к</w:t>
            </w:r>
            <w:r w:rsidRPr="00D84FC3">
              <w:rPr>
                <w:rFonts w:asciiTheme="minorHAnsi" w:eastAsiaTheme="minorEastAsia" w:hAnsiTheme="minorHAnsi" w:cs="Calibri"/>
                <w:sz w:val="20"/>
                <w:lang w:eastAsia="zh-CN"/>
              </w:rPr>
              <w:t xml:space="preserve"> </w:t>
            </w:r>
            <w:r w:rsidRPr="00D84FC3">
              <w:rPr>
                <w:rFonts w:asciiTheme="minorHAnsi" w:hAnsiTheme="minorHAnsi"/>
                <w:color w:val="000000"/>
                <w:sz w:val="20"/>
              </w:rPr>
              <w:t xml:space="preserve">науке, технологиям и инновациям, </w:t>
            </w:r>
            <w:r w:rsidRPr="00D84FC3">
              <w:rPr>
                <w:rFonts w:asciiTheme="minorHAnsi" w:eastAsiaTheme="minorEastAsia" w:hAnsiTheme="minorHAnsi" w:cs="Calibri"/>
                <w:sz w:val="20"/>
                <w:lang w:eastAsia="zh-CN"/>
              </w:rPr>
              <w:t xml:space="preserve">и активизировать обмен знаниями на взаимосогласованных условиях, в том числе путем улучшения координации между существующими механизмами, в частности, на уровне Организации </w:t>
            </w:r>
            <w:r w:rsidRPr="00D84FC3">
              <w:rPr>
                <w:rFonts w:asciiTheme="minorHAnsi" w:eastAsiaTheme="minorEastAsia" w:hAnsiTheme="minorHAnsi" w:cs="Calibri"/>
                <w:sz w:val="20"/>
                <w:lang w:eastAsia="zh-CN"/>
              </w:rPr>
              <w:lastRenderedPageBreak/>
              <w:t>Объединенных Наций и с использованием глобального м</w:t>
            </w:r>
            <w:r w:rsidRPr="00D84FC3">
              <w:rPr>
                <w:rFonts w:asciiTheme="minorHAnsi" w:hAnsiTheme="minorHAnsi"/>
                <w:color w:val="000000"/>
                <w:sz w:val="20"/>
              </w:rPr>
              <w:t>еханизма содействия развитию технологий</w:t>
            </w:r>
            <w:r w:rsidRPr="00D84FC3">
              <w:rPr>
                <w:rFonts w:asciiTheme="minorHAnsi" w:eastAsiaTheme="minorEastAsia" w:hAnsiTheme="minorHAnsi" w:cs="Calibri"/>
                <w:sz w:val="20"/>
                <w:lang w:eastAsia="zh-CN"/>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p>
          <w:p w:rsidR="008211E3" w:rsidRDefault="008211E3" w:rsidP="00DD4FAD">
            <w:pPr>
              <w:spacing w:before="40" w:after="40"/>
              <w:jc w:val="left"/>
              <w:rPr>
                <w:rFonts w:asciiTheme="minorHAnsi" w:eastAsiaTheme="minorEastAsia" w:hAnsiTheme="minorHAnsi" w:cs="Calibri-Bold"/>
                <w:sz w:val="20"/>
                <w:lang w:eastAsia="zh-CN"/>
              </w:rPr>
            </w:pPr>
          </w:p>
          <w:p w:rsidR="00A645BB" w:rsidRPr="00D84FC3" w:rsidRDefault="00A645BB" w:rsidP="00DD4FAD">
            <w:pPr>
              <w:spacing w:before="40" w:after="40"/>
              <w:jc w:val="left"/>
              <w:rPr>
                <w:rFonts w:asciiTheme="minorHAnsi" w:eastAsiaTheme="minorEastAsia" w:hAnsiTheme="minorHAnsi" w:cs="Calibri-Bold"/>
                <w:sz w:val="20"/>
                <w:lang w:eastAsia="zh-CN"/>
              </w:rPr>
            </w:pPr>
          </w:p>
          <w:p w:rsidR="002A3476" w:rsidRPr="00D84FC3" w:rsidRDefault="002A3476" w:rsidP="00DD4FAD">
            <w:pPr>
              <w:spacing w:before="40" w:after="40"/>
              <w:jc w:val="left"/>
              <w:rPr>
                <w:rFonts w:asciiTheme="minorHAnsi" w:eastAsiaTheme="minorEastAsia" w:hAnsiTheme="minorHAnsi" w:cs="Calibri-Bold"/>
                <w:sz w:val="20"/>
                <w:lang w:eastAsia="zh-CN"/>
              </w:rPr>
            </w:pPr>
          </w:p>
          <w:p w:rsidR="008211E3" w:rsidRPr="00D84FC3" w:rsidRDefault="008211E3" w:rsidP="00DD4FAD">
            <w:pPr>
              <w:spacing w:before="40" w:after="40"/>
              <w:jc w:val="left"/>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17.7</w:t>
            </w:r>
            <w:r w:rsidR="002A3476"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Содействовать разработке, передаче, распространению и внедрению экологически безопасных технологий в развивающихся странах на взаимно согласованных благоприятных условиях, в том числе на льготных и преференциальных условиях</w:t>
            </w:r>
            <w:r w:rsidR="006E3593">
              <w:rPr>
                <w:rFonts w:asciiTheme="minorHAnsi" w:hAnsiTheme="minorHAnsi"/>
                <w:color w:val="000000"/>
                <w:sz w:val="20"/>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063AF" w:rsidRPr="00D84FC3" w:rsidRDefault="008063AF"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Задача 17.8</w:t>
            </w:r>
            <w:r w:rsidR="002A3476" w:rsidRPr="00D84FC3">
              <w:rPr>
                <w:rFonts w:asciiTheme="minorHAnsi" w:eastAsiaTheme="minorEastAsia" w:hAnsiTheme="minorHAnsi" w:cs="Calibri-Bold"/>
                <w:sz w:val="20"/>
                <w:lang w:eastAsia="zh-CN"/>
              </w:rPr>
              <w:t>.</w:t>
            </w:r>
            <w:r w:rsidRPr="00D84FC3">
              <w:rPr>
                <w:rFonts w:asciiTheme="minorHAnsi" w:eastAsiaTheme="minorEastAsia" w:hAnsiTheme="minorHAnsi" w:cs="Calibri-Bold"/>
                <w:sz w:val="20"/>
                <w:lang w:eastAsia="zh-CN"/>
              </w:rPr>
              <w:t xml:space="preserve"> </w:t>
            </w:r>
            <w:r w:rsidRPr="00D84FC3">
              <w:rPr>
                <w:rFonts w:asciiTheme="minorHAnsi" w:hAnsiTheme="minorHAnsi"/>
                <w:color w:val="000000"/>
                <w:sz w:val="20"/>
              </w:rPr>
              <w:t>Обеспечить к 2017 году полномасштабное функционирование банка технологий и механизма развития науки, технологий и инноваций в интересах наименее развитых стран и расширить использование высокоэффективных технологий, в частности информационно-коммуникационных технологий</w:t>
            </w:r>
            <w:r w:rsidR="006E3593">
              <w:rPr>
                <w:rFonts w:asciiTheme="minorHAnsi" w:eastAsiaTheme="minorEastAsia" w:hAnsiTheme="minorHAnsi" w:cs="Calibri-Bold"/>
                <w:sz w:val="20"/>
                <w:lang w:eastAsia="zh-CN"/>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2A3476" w:rsidRPr="00D84FC3" w:rsidRDefault="002A3476"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A645BB" w:rsidRPr="00D84FC3" w:rsidRDefault="00A645BB"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2A3476"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r w:rsidRPr="00D84FC3">
              <w:rPr>
                <w:rFonts w:asciiTheme="minorHAnsi" w:eastAsiaTheme="minorEastAsia" w:hAnsiTheme="minorHAnsi" w:cs="Calibri-Bold"/>
                <w:sz w:val="20"/>
                <w:lang w:eastAsia="zh-CN"/>
              </w:rPr>
              <w:t xml:space="preserve">Задача </w:t>
            </w:r>
            <w:r w:rsidR="008211E3" w:rsidRPr="00D84FC3">
              <w:rPr>
                <w:rFonts w:asciiTheme="minorHAnsi" w:eastAsiaTheme="minorEastAsia" w:hAnsiTheme="minorHAnsi" w:cs="Calibri-Bold"/>
                <w:sz w:val="20"/>
                <w:lang w:eastAsia="zh-CN"/>
              </w:rPr>
              <w:t>17.16</w:t>
            </w:r>
            <w:r w:rsidRPr="00D84FC3">
              <w:rPr>
                <w:rFonts w:asciiTheme="minorHAnsi" w:eastAsiaTheme="minorEastAsia" w:hAnsiTheme="minorHAnsi" w:cs="Calibri-Bold"/>
                <w:sz w:val="20"/>
                <w:lang w:eastAsia="zh-CN"/>
              </w:rPr>
              <w:t>.</w:t>
            </w:r>
            <w:r w:rsidR="008211E3" w:rsidRPr="00D84FC3">
              <w:rPr>
                <w:rFonts w:asciiTheme="minorHAnsi" w:eastAsiaTheme="minorEastAsia" w:hAnsiTheme="minorHAnsi" w:cs="Calibri-Bold"/>
                <w:sz w:val="20"/>
                <w:lang w:eastAsia="zh-CN"/>
              </w:rPr>
              <w:t xml:space="preserve"> </w:t>
            </w:r>
            <w:r w:rsidR="008211E3" w:rsidRPr="00D84FC3">
              <w:rPr>
                <w:rFonts w:asciiTheme="minorHAnsi" w:hAnsiTheme="minorHAnsi"/>
                <w:color w:val="000000"/>
                <w:sz w:val="20"/>
              </w:rPr>
              <w:t>Укреплять глобальное партнерство в интересах устойчивого развития, дополняемое партнерствами с участием многих заинтересованных сторон, которые мобилизуют и распространяют знания, опыт, технологии и финансовые ресурсы, чтобы поддержать достижение целей в области устойчивого развития во всех странах, особенно в развивающихся странах</w:t>
            </w:r>
            <w:r w:rsidR="006E3593">
              <w:rPr>
                <w:rFonts w:asciiTheme="minorHAnsi" w:hAnsiTheme="minorHAnsi"/>
                <w:color w:val="000000"/>
                <w:sz w:val="20"/>
              </w:rPr>
              <w:t>.</w:t>
            </w: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2A3476" w:rsidRPr="00D84FC3" w:rsidRDefault="002A3476"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DD4FAD">
            <w:pPr>
              <w:tabs>
                <w:tab w:val="clear" w:pos="794"/>
                <w:tab w:val="clear" w:pos="1191"/>
                <w:tab w:val="clear" w:pos="1588"/>
                <w:tab w:val="clear" w:pos="1985"/>
              </w:tabs>
              <w:overflowPunct/>
              <w:spacing w:before="40" w:after="40"/>
              <w:jc w:val="left"/>
              <w:textAlignment w:val="auto"/>
              <w:rPr>
                <w:rFonts w:asciiTheme="minorHAnsi" w:eastAsiaTheme="minorEastAsia" w:hAnsiTheme="minorHAnsi" w:cs="Calibri-Bold"/>
                <w:sz w:val="20"/>
                <w:lang w:eastAsia="zh-CN"/>
              </w:rPr>
            </w:pPr>
          </w:p>
          <w:p w:rsidR="008211E3" w:rsidRPr="00D84FC3" w:rsidRDefault="008211E3" w:rsidP="002A3476">
            <w:pPr>
              <w:spacing w:before="40" w:after="40"/>
              <w:jc w:val="left"/>
              <w:rPr>
                <w:rFonts w:asciiTheme="minorHAnsi" w:hAnsiTheme="minorHAnsi"/>
                <w:color w:val="000000" w:themeColor="text1"/>
                <w:sz w:val="20"/>
              </w:rPr>
            </w:pPr>
            <w:r w:rsidRPr="00D84FC3">
              <w:rPr>
                <w:rFonts w:asciiTheme="minorHAnsi" w:eastAsiaTheme="minorEastAsia" w:hAnsiTheme="minorHAnsi" w:cs="Calibri-Bold"/>
                <w:sz w:val="20"/>
                <w:lang w:eastAsia="zh-CN"/>
              </w:rPr>
              <w:t>Задача 17.17 С</w:t>
            </w:r>
            <w:r w:rsidRPr="00D84FC3">
              <w:rPr>
                <w:rFonts w:asciiTheme="minorHAnsi" w:hAnsiTheme="minorHAnsi"/>
                <w:color w:val="000000"/>
                <w:sz w:val="20"/>
              </w:rPr>
              <w:t>одействовать и способствовать установлению эффективных партнерских отношений между государственным, государственным и частным секторами и гражданским обществом на основе опыта и стратегий привлечения ресурсов в рамках партнерств</w:t>
            </w:r>
          </w:p>
        </w:tc>
        <w:tc>
          <w:tcPr>
            <w:tcW w:w="5670" w:type="dxa"/>
          </w:tcPr>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lastRenderedPageBreak/>
              <w:t xml:space="preserve">МСЭ-D содействует мобилизации ресурсов в денежной и натуральной форме через партнерства с различными заинтересованными сторонами из экосистемы ИКТ для реализации деятельности, проектов и инициатив в области ИКТ в развивающихся странах на национальном и региональном уровнях, в том числе путем разработки стратегий и </w:t>
            </w:r>
            <w:proofErr w:type="gramStart"/>
            <w:r w:rsidRPr="00D84FC3">
              <w:rPr>
                <w:rFonts w:asciiTheme="minorHAnsi" w:hAnsiTheme="minorHAnsi"/>
                <w:bCs/>
                <w:color w:val="000000" w:themeColor="text1"/>
                <w:sz w:val="20"/>
              </w:rPr>
              <w:t>соответствующих инструментов</w:t>
            </w:r>
            <w:proofErr w:type="gramEnd"/>
            <w:r w:rsidRPr="00D84FC3">
              <w:rPr>
                <w:rFonts w:asciiTheme="minorHAnsi" w:hAnsiTheme="minorHAnsi"/>
                <w:bCs/>
                <w:color w:val="000000" w:themeColor="text1"/>
                <w:sz w:val="20"/>
              </w:rPr>
              <w:t xml:space="preserve"> и услуг (спонсорские пакеты с базами данных, </w:t>
            </w:r>
            <w:r w:rsidRPr="00D84FC3">
              <w:rPr>
                <w:rFonts w:asciiTheme="minorHAnsi" w:hAnsiTheme="minorHAnsi"/>
                <w:color w:val="000000"/>
                <w:sz w:val="20"/>
              </w:rPr>
              <w:t>специализированные веб-сайты</w:t>
            </w:r>
            <w:r w:rsidRPr="00D84FC3">
              <w:rPr>
                <w:rFonts w:asciiTheme="minorHAnsi" w:hAnsiTheme="minorHAnsi"/>
                <w:bCs/>
                <w:color w:val="000000" w:themeColor="text1"/>
                <w:sz w:val="20"/>
              </w:rPr>
              <w:t>, пояснительные записки, пропагандистские материалы и т. д.).</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укреплению глобальной экосистемы инноваций в области ИКТ посредством такой деятельности, как обмен ноу-хау (напр., </w:t>
            </w:r>
            <w:proofErr w:type="spellStart"/>
            <w:r w:rsidRPr="00D84FC3">
              <w:rPr>
                <w:rFonts w:asciiTheme="minorHAnsi" w:hAnsiTheme="minorHAnsi"/>
                <w:bCs/>
                <w:color w:val="000000" w:themeColor="text1"/>
                <w:sz w:val="20"/>
              </w:rPr>
              <w:t>ВВУИО</w:t>
            </w:r>
            <w:proofErr w:type="spellEnd"/>
            <w:r w:rsidRPr="00D84FC3">
              <w:rPr>
                <w:rFonts w:asciiTheme="minorHAnsi" w:hAnsiTheme="minorHAnsi"/>
                <w:bCs/>
                <w:color w:val="000000" w:themeColor="text1"/>
                <w:sz w:val="20"/>
              </w:rPr>
              <w:t xml:space="preserve">, </w:t>
            </w:r>
            <w:proofErr w:type="spellStart"/>
            <w:r w:rsidRPr="00D84FC3">
              <w:rPr>
                <w:rFonts w:asciiTheme="minorHAnsi" w:hAnsiTheme="minorHAnsi"/>
                <w:bCs/>
                <w:color w:val="000000" w:themeColor="text1"/>
                <w:sz w:val="20"/>
              </w:rPr>
              <w:t>Telecom</w:t>
            </w:r>
            <w:proofErr w:type="spellEnd"/>
            <w:r w:rsidRPr="00D84FC3">
              <w:rPr>
                <w:rFonts w:asciiTheme="minorHAnsi" w:hAnsiTheme="minorHAnsi"/>
                <w:bCs/>
                <w:color w:val="000000" w:themeColor="text1"/>
                <w:sz w:val="20"/>
              </w:rPr>
              <w:t>) и создание проектов на местном уровне на основе новых глобальных и местных партнерств.</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укреплению средств реализации и расширения доступа </w:t>
            </w:r>
            <w:r w:rsidRPr="00D84FC3">
              <w:rPr>
                <w:rFonts w:asciiTheme="minorHAnsi" w:hAnsiTheme="minorHAnsi"/>
                <w:color w:val="000000"/>
                <w:sz w:val="20"/>
              </w:rPr>
              <w:t>к</w:t>
            </w:r>
            <w:r w:rsidRPr="00D84FC3">
              <w:rPr>
                <w:rFonts w:asciiTheme="minorHAnsi" w:eastAsiaTheme="minorEastAsia" w:hAnsiTheme="minorHAnsi" w:cs="Calibri"/>
                <w:sz w:val="20"/>
                <w:lang w:eastAsia="zh-CN"/>
              </w:rPr>
              <w:t xml:space="preserve"> </w:t>
            </w:r>
            <w:r w:rsidRPr="00D84FC3">
              <w:rPr>
                <w:rFonts w:asciiTheme="minorHAnsi" w:hAnsiTheme="minorHAnsi"/>
                <w:color w:val="000000"/>
                <w:sz w:val="20"/>
              </w:rPr>
              <w:t xml:space="preserve">науке, технологиям и </w:t>
            </w:r>
            <w:proofErr w:type="gramStart"/>
            <w:r w:rsidRPr="00D84FC3">
              <w:rPr>
                <w:rFonts w:asciiTheme="minorHAnsi" w:hAnsiTheme="minorHAnsi"/>
                <w:color w:val="000000"/>
                <w:sz w:val="20"/>
              </w:rPr>
              <w:t>инновациям</w:t>
            </w:r>
            <w:r w:rsidRPr="00D84FC3">
              <w:rPr>
                <w:rFonts w:asciiTheme="minorHAnsi" w:hAnsiTheme="minorHAnsi"/>
                <w:bCs/>
                <w:color w:val="000000" w:themeColor="text1"/>
                <w:sz w:val="20"/>
              </w:rPr>
              <w:t xml:space="preserve"> путем </w:t>
            </w:r>
            <w:r w:rsidRPr="00D84FC3">
              <w:rPr>
                <w:rFonts w:asciiTheme="minorHAnsi" w:hAnsiTheme="minorHAnsi"/>
                <w:bCs/>
                <w:color w:val="000000" w:themeColor="text1"/>
                <w:sz w:val="20"/>
              </w:rPr>
              <w:lastRenderedPageBreak/>
              <w:t>укрепления международного сотрудничества</w:t>
            </w:r>
            <w:proofErr w:type="gramEnd"/>
            <w:r w:rsidRPr="00D84FC3">
              <w:rPr>
                <w:rFonts w:asciiTheme="minorHAnsi" w:hAnsiTheme="minorHAnsi"/>
                <w:bCs/>
                <w:color w:val="000000" w:themeColor="text1"/>
                <w:sz w:val="20"/>
              </w:rPr>
              <w:t xml:space="preserve"> и активизации обмена знаниями по ключевым темам, касающимся ИКТ, через свои специализированные исследовательские комиссии. </w:t>
            </w:r>
          </w:p>
          <w:p w:rsidR="008211E3" w:rsidRPr="00D84FC3" w:rsidRDefault="008211E3" w:rsidP="00DD4FAD">
            <w:pPr>
              <w:widowControl w:val="0"/>
              <w:shd w:val="clear" w:color="auto" w:fill="FFFFFF"/>
              <w:spacing w:before="40" w:after="40"/>
              <w:jc w:val="left"/>
              <w:rPr>
                <w:rFonts w:asciiTheme="minorHAnsi" w:hAnsiTheme="minorHAnsi"/>
                <w:sz w:val="20"/>
              </w:rPr>
            </w:pPr>
            <w:r w:rsidRPr="00D84FC3">
              <w:rPr>
                <w:rFonts w:asciiTheme="minorHAnsi" w:hAnsiTheme="minorHAnsi"/>
                <w:bCs/>
                <w:color w:val="000000" w:themeColor="text1"/>
                <w:sz w:val="20"/>
              </w:rPr>
              <w:t xml:space="preserve">МСЭ-D </w:t>
            </w:r>
            <w:r w:rsidRPr="00D84FC3">
              <w:rPr>
                <w:rFonts w:asciiTheme="minorHAnsi" w:hAnsiTheme="minorHAnsi"/>
                <w:sz w:val="20"/>
              </w:rPr>
              <w:t xml:space="preserve">предоставляет нейтральную платформу для международного сотрудничества в целях </w:t>
            </w:r>
            <w:r w:rsidRPr="00D84FC3">
              <w:rPr>
                <w:rFonts w:asciiTheme="minorHAnsi" w:hAnsiTheme="minorHAnsi"/>
                <w:color w:val="000000"/>
                <w:sz w:val="20"/>
              </w:rPr>
              <w:t>выработки согласованного и скоординированного подхода</w:t>
            </w:r>
            <w:r w:rsidRPr="00D84FC3">
              <w:rPr>
                <w:rFonts w:asciiTheme="minorHAnsi" w:hAnsiTheme="minorHAnsi"/>
                <w:sz w:val="20"/>
              </w:rPr>
              <w:t xml:space="preserve"> для ускорения </w:t>
            </w:r>
            <w:r w:rsidRPr="00D84FC3">
              <w:rPr>
                <w:rFonts w:asciiTheme="minorHAnsi" w:hAnsiTheme="minorHAnsi"/>
                <w:color w:val="000000"/>
                <w:sz w:val="20"/>
              </w:rPr>
              <w:t>формирования информационного общества</w:t>
            </w:r>
            <w:r w:rsidRPr="00D84FC3">
              <w:rPr>
                <w:rFonts w:asciiTheme="minorHAnsi" w:hAnsiTheme="minorHAnsi"/>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мониторингу выполнения задачи 17.6, собирая и распространяя информацию </w:t>
            </w:r>
            <w:r w:rsidRPr="00D84FC3">
              <w:rPr>
                <w:rFonts w:asciiTheme="minorHAnsi" w:hAnsiTheme="minorHAnsi"/>
                <w:color w:val="000000"/>
                <w:sz w:val="20"/>
              </w:rPr>
              <w:t>о доступе в интернет и использовании интернета</w:t>
            </w:r>
            <w:r w:rsidRPr="00D84FC3">
              <w:rPr>
                <w:rFonts w:asciiTheme="minorHAnsi" w:hAnsiTheme="minorHAnsi"/>
                <w:bCs/>
                <w:color w:val="000000" w:themeColor="text1"/>
                <w:sz w:val="20"/>
              </w:rPr>
              <w:t xml:space="preserve">, в частности, о </w:t>
            </w:r>
            <w:r w:rsidRPr="00D84FC3">
              <w:rPr>
                <w:rFonts w:asciiTheme="minorHAnsi" w:hAnsiTheme="minorHAnsi"/>
                <w:color w:val="000000"/>
                <w:sz w:val="20"/>
              </w:rPr>
              <w:t xml:space="preserve">фиксированном широкополосном доступе, который является </w:t>
            </w:r>
            <w:r w:rsidRPr="00D84FC3">
              <w:rPr>
                <w:rFonts w:asciiTheme="minorHAnsi" w:hAnsiTheme="minorHAnsi"/>
                <w:bCs/>
                <w:color w:val="000000" w:themeColor="text1"/>
                <w:sz w:val="20"/>
              </w:rPr>
              <w:t>ключевым требованием</w:t>
            </w:r>
            <w:r w:rsidRPr="00D84FC3">
              <w:rPr>
                <w:rFonts w:asciiTheme="minorHAnsi" w:hAnsiTheme="minorHAnsi"/>
                <w:color w:val="000000"/>
                <w:sz w:val="20"/>
              </w:rPr>
              <w:t xml:space="preserve"> для обеспечения </w:t>
            </w:r>
            <w:r w:rsidRPr="00D84FC3">
              <w:rPr>
                <w:rFonts w:asciiTheme="minorHAnsi" w:hAnsiTheme="minorHAnsi"/>
                <w:bCs/>
                <w:color w:val="000000" w:themeColor="text1"/>
                <w:sz w:val="20"/>
              </w:rPr>
              <w:t>расширенного доступа к сетям науки, технологий и инноваций.</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w:t>
            </w:r>
            <w:r w:rsidRPr="00D84FC3">
              <w:rPr>
                <w:rFonts w:asciiTheme="minorHAnsi" w:hAnsiTheme="minorHAnsi"/>
                <w:color w:val="000000"/>
                <w:sz w:val="20"/>
              </w:rPr>
              <w:t>заключению соглашений о взаимном признании</w:t>
            </w:r>
            <w:r w:rsidRPr="00D84FC3">
              <w:rPr>
                <w:rFonts w:asciiTheme="minorHAnsi" w:hAnsiTheme="minorHAnsi"/>
                <w:bCs/>
                <w:color w:val="000000" w:themeColor="text1"/>
                <w:sz w:val="20"/>
              </w:rPr>
              <w:t xml:space="preserve"> на международном и региональном уровнях общей и согласованной программы по соответствию и функциональной совместимости (</w:t>
            </w:r>
            <w:proofErr w:type="spellStart"/>
            <w:r w:rsidRPr="00D84FC3">
              <w:rPr>
                <w:rFonts w:asciiTheme="minorHAnsi" w:hAnsiTheme="minorHAnsi"/>
                <w:bCs/>
                <w:color w:val="000000" w:themeColor="text1"/>
                <w:sz w:val="20"/>
              </w:rPr>
              <w:t>C&amp;I</w:t>
            </w:r>
            <w:proofErr w:type="spellEnd"/>
            <w:r w:rsidRPr="00D84FC3">
              <w:rPr>
                <w:rFonts w:asciiTheme="minorHAnsi" w:hAnsiTheme="minorHAnsi"/>
                <w:bCs/>
                <w:color w:val="000000" w:themeColor="text1"/>
                <w:sz w:val="20"/>
              </w:rPr>
              <w:t xml:space="preserve">). </w:t>
            </w:r>
            <w:r w:rsidRPr="00D84FC3">
              <w:rPr>
                <w:rFonts w:asciiTheme="minorHAnsi" w:hAnsiTheme="minorHAnsi"/>
                <w:color w:val="000000"/>
                <w:sz w:val="20"/>
              </w:rPr>
              <w:t xml:space="preserve">Путем совместного и эффективного использования инфраструктур </w:t>
            </w:r>
            <w:proofErr w:type="spellStart"/>
            <w:r w:rsidRPr="00D84FC3">
              <w:rPr>
                <w:rFonts w:asciiTheme="minorHAnsi" w:hAnsiTheme="minorHAnsi"/>
                <w:color w:val="000000"/>
                <w:sz w:val="20"/>
              </w:rPr>
              <w:t>C&amp;I</w:t>
            </w:r>
            <w:proofErr w:type="spellEnd"/>
            <w:r w:rsidRPr="00D84FC3">
              <w:rPr>
                <w:rFonts w:asciiTheme="minorHAnsi" w:hAnsiTheme="minorHAnsi"/>
                <w:color w:val="000000"/>
                <w:sz w:val="20"/>
              </w:rPr>
              <w:t>, таких как лаборатории, органы аккредитации и регуляторная практика, возможно согласование технических требований и упрощение транзита продуктов и услуг ИКТ, что будет способствовать росту торговли и активизации регионального развития</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МСЭ-D способствует</w:t>
            </w:r>
            <w:r w:rsidRPr="00D84FC3">
              <w:rPr>
                <w:rFonts w:asciiTheme="minorHAnsi" w:hAnsiTheme="minorHAnsi"/>
                <w:color w:val="000000"/>
                <w:sz w:val="20"/>
              </w:rPr>
              <w:t xml:space="preserve"> развертыванию инфраструктур широкополосных технологий и сетевых инфраструктур для различных служб и приложений электросвязи и переходу к беспроводным и проводным сетям последующих поколений (</w:t>
            </w:r>
            <w:proofErr w:type="spellStart"/>
            <w:r w:rsidRPr="00D84FC3">
              <w:rPr>
                <w:rFonts w:asciiTheme="minorHAnsi" w:hAnsiTheme="minorHAnsi"/>
                <w:color w:val="000000"/>
                <w:sz w:val="20"/>
              </w:rPr>
              <w:t>СПП</w:t>
            </w:r>
            <w:proofErr w:type="spellEnd"/>
            <w:r w:rsidRPr="00D84FC3">
              <w:rPr>
                <w:rFonts w:asciiTheme="minorHAnsi" w:hAnsiTheme="minorHAnsi"/>
                <w:color w:val="000000"/>
                <w:sz w:val="20"/>
              </w:rPr>
              <w:t xml:space="preserve">), полностью базирующимся на </w:t>
            </w:r>
            <w:proofErr w:type="spellStart"/>
            <w:r w:rsidRPr="00D84FC3">
              <w:rPr>
                <w:rFonts w:asciiTheme="minorHAnsi" w:hAnsiTheme="minorHAnsi"/>
                <w:color w:val="000000"/>
                <w:sz w:val="20"/>
              </w:rPr>
              <w:t>IP</w:t>
            </w:r>
            <w:proofErr w:type="spellEnd"/>
            <w:r w:rsidRPr="00D84FC3">
              <w:rPr>
                <w:rFonts w:asciiTheme="minorHAnsi" w:hAnsiTheme="minorHAnsi"/>
                <w:color w:val="000000"/>
                <w:sz w:val="20"/>
              </w:rPr>
              <w:t xml:space="preserve">, </w:t>
            </w:r>
            <w:r w:rsidRPr="00D84FC3">
              <w:rPr>
                <w:rFonts w:asciiTheme="minorHAnsi" w:hAnsiTheme="minorHAnsi"/>
                <w:bCs/>
                <w:color w:val="000000" w:themeColor="text1"/>
                <w:sz w:val="20"/>
              </w:rPr>
              <w:t xml:space="preserve">вводя цифровое радиовещание, что открывает возможности для распространения </w:t>
            </w:r>
            <w:r w:rsidRPr="00D84FC3">
              <w:rPr>
                <w:rFonts w:asciiTheme="minorHAnsi" w:hAnsiTheme="minorHAnsi"/>
                <w:color w:val="000000"/>
                <w:sz w:val="20"/>
              </w:rPr>
              <w:t>экологически безопасных решений</w:t>
            </w:r>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содействует мониторингу выполнения задачи 17.8, собирая и распространяя ряд соответствующих показателей в области ИКТ, обеспечивающих условия для создания потенциала в области </w:t>
            </w:r>
            <w:r w:rsidRPr="00D84FC3">
              <w:rPr>
                <w:rFonts w:asciiTheme="minorHAnsi" w:hAnsiTheme="minorHAnsi"/>
                <w:color w:val="000000"/>
                <w:sz w:val="20"/>
              </w:rPr>
              <w:t xml:space="preserve">науки, технологий и инноваций </w:t>
            </w:r>
            <w:r w:rsidRPr="00D84FC3">
              <w:rPr>
                <w:rFonts w:asciiTheme="minorHAnsi" w:hAnsiTheme="minorHAnsi"/>
                <w:bCs/>
                <w:color w:val="000000" w:themeColor="text1"/>
                <w:sz w:val="20"/>
              </w:rPr>
              <w:t xml:space="preserve">в наименее развитых странах, в том числе о широкополосном доступе в интернет и использовании его, о </w:t>
            </w:r>
            <w:r w:rsidRPr="00D84FC3">
              <w:rPr>
                <w:rFonts w:asciiTheme="minorHAnsi" w:hAnsiTheme="minorHAnsi"/>
                <w:color w:val="000000"/>
                <w:sz w:val="20"/>
              </w:rPr>
              <w:t>международной полосе пропускания интернета</w:t>
            </w:r>
            <w:r w:rsidRPr="00D84FC3">
              <w:rPr>
                <w:rFonts w:asciiTheme="minorHAnsi" w:hAnsiTheme="minorHAnsi"/>
                <w:bCs/>
                <w:color w:val="000000" w:themeColor="text1"/>
                <w:sz w:val="20"/>
              </w:rPr>
              <w:t xml:space="preserve"> и ценах на </w:t>
            </w:r>
            <w:r w:rsidRPr="00D84FC3">
              <w:rPr>
                <w:rFonts w:asciiTheme="minorHAnsi" w:hAnsiTheme="minorHAnsi"/>
                <w:color w:val="000000"/>
                <w:sz w:val="20"/>
              </w:rPr>
              <w:t xml:space="preserve">широкополосный </w:t>
            </w:r>
            <w:r w:rsidRPr="00D84FC3">
              <w:rPr>
                <w:rFonts w:asciiTheme="minorHAnsi" w:hAnsiTheme="minorHAnsi"/>
                <w:color w:val="000000"/>
                <w:sz w:val="20"/>
              </w:rPr>
              <w:lastRenderedPageBreak/>
              <w:t>доступ в интернет</w:t>
            </w:r>
            <w:r w:rsidRPr="00D84FC3">
              <w:rPr>
                <w:rFonts w:asciiTheme="minorHAnsi" w:hAnsiTheme="minorHAnsi"/>
                <w:bCs/>
                <w:color w:val="000000" w:themeColor="text1"/>
                <w:sz w:val="20"/>
              </w:rPr>
              <w:t xml:space="preserve">. Деятельность осуществляется в тесном сотрудничестве с </w:t>
            </w:r>
            <w:hyperlink r:id="rId38" w:history="1">
              <w:r w:rsidRPr="00D84FC3">
                <w:rPr>
                  <w:rStyle w:val="Hyperlink"/>
                  <w:rFonts w:asciiTheme="minorHAnsi" w:hAnsiTheme="minorHAnsi"/>
                  <w:bCs/>
                  <w:sz w:val="20"/>
                </w:rPr>
                <w:t>Партнерством по измерению ИКТ в целях развития.</w:t>
              </w:r>
            </w:hyperlink>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собирает вместе </w:t>
            </w:r>
            <w:r w:rsidRPr="00D84FC3">
              <w:rPr>
                <w:rFonts w:asciiTheme="minorHAnsi" w:hAnsiTheme="minorHAnsi"/>
                <w:color w:val="000000"/>
                <w:sz w:val="20"/>
              </w:rPr>
              <w:t>главные заинтересованные стороны</w:t>
            </w:r>
            <w:r w:rsidRPr="00D84FC3">
              <w:rPr>
                <w:rFonts w:asciiTheme="minorHAnsi" w:hAnsiTheme="minorHAnsi"/>
                <w:bCs/>
                <w:color w:val="000000" w:themeColor="text1"/>
                <w:sz w:val="20"/>
              </w:rPr>
              <w:t xml:space="preserve">, чтобы обсудить вопросы международного сотрудничества в области ИКТ, в рамках своего ежегодного </w:t>
            </w:r>
            <w:hyperlink r:id="rId39" w:history="1">
              <w:r w:rsidRPr="00D84FC3">
                <w:rPr>
                  <w:rStyle w:val="Hyperlink"/>
                  <w:rFonts w:asciiTheme="minorHAnsi" w:hAnsiTheme="minorHAnsi"/>
                  <w:bCs/>
                  <w:sz w:val="20"/>
                </w:rPr>
                <w:t>Глобального симпозиума для регуляторных органов</w:t>
              </w:r>
            </w:hyperlink>
            <w:r w:rsidRPr="00D84FC3">
              <w:rPr>
                <w:rFonts w:asciiTheme="minorHAnsi" w:hAnsiTheme="minorHAnsi"/>
                <w:bCs/>
                <w:color w:val="000000" w:themeColor="text1"/>
                <w:sz w:val="20"/>
              </w:rPr>
              <w:t xml:space="preserve"> и</w:t>
            </w:r>
            <w:r w:rsidRPr="00D84FC3">
              <w:rPr>
                <w:rFonts w:asciiTheme="minorHAnsi" w:hAnsiTheme="minorHAnsi"/>
                <w:color w:val="000000"/>
                <w:sz w:val="20"/>
              </w:rPr>
              <w:t xml:space="preserve"> </w:t>
            </w:r>
            <w:hyperlink r:id="rId40" w:history="1">
              <w:r w:rsidRPr="00D84FC3">
                <w:rPr>
                  <w:rStyle w:val="Hyperlink"/>
                  <w:rFonts w:asciiTheme="minorHAnsi" w:hAnsiTheme="minorHAnsi"/>
                  <w:bCs/>
                  <w:sz w:val="20"/>
                </w:rPr>
                <w:t>Симпозиума по всемирным показателям в области электросвязи/ИКТ (</w:t>
              </w:r>
              <w:proofErr w:type="spellStart"/>
              <w:r w:rsidRPr="00D84FC3">
                <w:rPr>
                  <w:rStyle w:val="Hyperlink"/>
                  <w:rFonts w:asciiTheme="minorHAnsi" w:hAnsiTheme="minorHAnsi"/>
                  <w:bCs/>
                  <w:sz w:val="20"/>
                </w:rPr>
                <w:t>WTIS</w:t>
              </w:r>
              <w:proofErr w:type="spellEnd"/>
              <w:r w:rsidRPr="00D84FC3">
                <w:rPr>
                  <w:rStyle w:val="Hyperlink"/>
                  <w:rFonts w:asciiTheme="minorHAnsi" w:hAnsiTheme="minorHAnsi"/>
                  <w:bCs/>
                  <w:sz w:val="20"/>
                </w:rPr>
                <w:t>)</w:t>
              </w:r>
            </w:hyperlink>
            <w:r w:rsidRPr="00D84FC3">
              <w:rPr>
                <w:rFonts w:asciiTheme="minorHAnsi" w:hAnsiTheme="minorHAnsi"/>
                <w:bCs/>
                <w:color w:val="000000" w:themeColor="text1"/>
                <w:sz w:val="20"/>
              </w:rPr>
              <w:t>.</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МСЭ-D способствует</w:t>
            </w:r>
            <w:r w:rsidRPr="00D84FC3">
              <w:rPr>
                <w:rFonts w:asciiTheme="minorHAnsi" w:hAnsiTheme="minorHAnsi"/>
                <w:color w:val="000000"/>
                <w:sz w:val="20"/>
              </w:rPr>
              <w:t xml:space="preserve"> продвижению</w:t>
            </w:r>
            <w:r w:rsidRPr="00D84FC3">
              <w:rPr>
                <w:rFonts w:asciiTheme="minorHAnsi" w:hAnsiTheme="minorHAnsi"/>
                <w:bCs/>
                <w:color w:val="000000" w:themeColor="text1"/>
                <w:sz w:val="20"/>
              </w:rPr>
              <w:t xml:space="preserve"> регуляторной политики в области ИКТ, обеспечивающей большую согласованность политики, в частности, путем создания согласованной нормативно-правовой базы в рамках отдельных регионов и между регионами, а также путем установления широкого диалога между всеми заинтересованными сторонами.</w:t>
            </w:r>
          </w:p>
          <w:p w:rsidR="008211E3" w:rsidRPr="00D84FC3" w:rsidRDefault="008211E3" w:rsidP="00DD4FAD">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способствует укреплению глобального партнерства в интересах устойчивого развития, работая с правительствами, через формирование их политики и </w:t>
            </w:r>
            <w:r w:rsidRPr="00D84FC3">
              <w:rPr>
                <w:rFonts w:asciiTheme="minorHAnsi" w:hAnsiTheme="minorHAnsi"/>
                <w:color w:val="000000"/>
                <w:sz w:val="20"/>
              </w:rPr>
              <w:t>развитие их институциональных структур</w:t>
            </w:r>
            <w:r w:rsidRPr="00D84FC3">
              <w:rPr>
                <w:rFonts w:asciiTheme="minorHAnsi" w:hAnsiTheme="minorHAnsi"/>
                <w:bCs/>
                <w:color w:val="000000" w:themeColor="text1"/>
                <w:sz w:val="20"/>
              </w:rPr>
              <w:t xml:space="preserve"> для сектора ИКТ, а также с частным сектором, чтобы заложить основу современных цифровых экономик.</w:t>
            </w:r>
          </w:p>
          <w:p w:rsidR="008211E3" w:rsidRPr="00D84FC3" w:rsidRDefault="008211E3" w:rsidP="002A3476">
            <w:pPr>
              <w:widowControl w:val="0"/>
              <w:shd w:val="clear" w:color="auto" w:fill="FFFFFF"/>
              <w:spacing w:before="40" w:after="40"/>
              <w:jc w:val="left"/>
              <w:rPr>
                <w:rFonts w:asciiTheme="minorHAnsi" w:hAnsiTheme="minorHAnsi"/>
                <w:bCs/>
                <w:color w:val="000000" w:themeColor="text1"/>
                <w:sz w:val="20"/>
              </w:rPr>
            </w:pPr>
            <w:r w:rsidRPr="00D84FC3">
              <w:rPr>
                <w:rFonts w:asciiTheme="minorHAnsi" w:hAnsiTheme="minorHAnsi"/>
                <w:bCs/>
                <w:color w:val="000000" w:themeColor="text1"/>
                <w:sz w:val="20"/>
              </w:rPr>
              <w:t xml:space="preserve">МСЭ-D </w:t>
            </w:r>
            <w:r w:rsidRPr="00D84FC3">
              <w:rPr>
                <w:rFonts w:asciiTheme="minorHAnsi" w:eastAsiaTheme="minorEastAsia" w:hAnsiTheme="minorHAnsi" w:cs="Calibri-Bold"/>
                <w:sz w:val="20"/>
                <w:lang w:eastAsia="zh-CN"/>
              </w:rPr>
              <w:t>с</w:t>
            </w:r>
            <w:r w:rsidRPr="00D84FC3">
              <w:rPr>
                <w:rFonts w:asciiTheme="minorHAnsi" w:hAnsiTheme="minorHAnsi"/>
                <w:color w:val="000000"/>
                <w:sz w:val="20"/>
              </w:rPr>
              <w:t>одействует и способствует установлению эффективных партнерских отношений между государственным, государственным и частным секторами и гражданским обществом,</w:t>
            </w:r>
            <w:r w:rsidRPr="00D84FC3">
              <w:rPr>
                <w:rFonts w:asciiTheme="minorHAnsi" w:hAnsiTheme="minorHAnsi"/>
                <w:bCs/>
                <w:color w:val="000000" w:themeColor="text1"/>
                <w:sz w:val="20"/>
              </w:rPr>
              <w:t xml:space="preserve"> путем установления партнерских отношений с целым рядом заинтересованных сторон в целях </w:t>
            </w:r>
            <w:r w:rsidRPr="00D84FC3">
              <w:rPr>
                <w:rFonts w:asciiTheme="minorHAnsi" w:hAnsiTheme="minorHAnsi"/>
                <w:color w:val="000000"/>
                <w:sz w:val="20"/>
              </w:rPr>
              <w:t>расширения прав и возможностей женщин, девушек</w:t>
            </w:r>
            <w:r w:rsidRPr="00D84FC3">
              <w:rPr>
                <w:rFonts w:asciiTheme="minorHAnsi" w:hAnsiTheme="minorHAnsi"/>
                <w:bCs/>
                <w:color w:val="000000" w:themeColor="text1"/>
                <w:sz w:val="20"/>
              </w:rPr>
              <w:t>, молодежи, детей, представителей коренного населения, а также лиц с ограниченными возможностями.</w:t>
            </w:r>
          </w:p>
        </w:tc>
      </w:tr>
    </w:tbl>
    <w:p w:rsidR="008211E3" w:rsidRPr="00D84FC3" w:rsidRDefault="008211E3" w:rsidP="008211E3">
      <w:pPr>
        <w:rPr>
          <w:szCs w:val="24"/>
        </w:rPr>
      </w:pPr>
    </w:p>
    <w:p w:rsidR="008211E3" w:rsidRPr="00D84FC3" w:rsidRDefault="008211E3">
      <w:pPr>
        <w:jc w:val="center"/>
        <w:rPr>
          <w:b/>
          <w:bCs/>
          <w:szCs w:val="24"/>
        </w:rPr>
        <w:sectPr w:rsidR="008211E3" w:rsidRPr="00D84FC3" w:rsidSect="008211E3">
          <w:footerReference w:type="default" r:id="rId41"/>
          <w:footerReference w:type="first" r:id="rId42"/>
          <w:pgSz w:w="16839" w:h="11907" w:orient="landscape" w:code="9"/>
          <w:pgMar w:top="1134" w:right="1134" w:bottom="1134" w:left="1134" w:header="567" w:footer="567" w:gutter="0"/>
          <w:cols w:space="708"/>
          <w:titlePg/>
          <w:docGrid w:linePitch="360"/>
        </w:sectPr>
      </w:pPr>
    </w:p>
    <w:p w:rsidR="00754D67" w:rsidRPr="00D84FC3" w:rsidRDefault="008211E3" w:rsidP="00754D67">
      <w:pPr>
        <w:pStyle w:val="AnnexNo"/>
        <w:spacing w:before="0"/>
      </w:pPr>
      <w:r w:rsidRPr="00D84FC3">
        <w:lastRenderedPageBreak/>
        <w:t>Приложение 4</w:t>
      </w:r>
    </w:p>
    <w:p w:rsidR="008211E3" w:rsidRPr="00D84FC3" w:rsidRDefault="008211E3" w:rsidP="00754D67">
      <w:pPr>
        <w:pStyle w:val="Annextitle"/>
      </w:pPr>
      <w:r w:rsidRPr="00D84FC3">
        <w:t>Цели в области устойчивого развития</w:t>
      </w:r>
    </w:p>
    <w:p w:rsidR="008211E3" w:rsidRPr="00D84FC3" w:rsidRDefault="008211E3" w:rsidP="00754D67">
      <w:pPr>
        <w:pStyle w:val="Normalaftertitle"/>
        <w:jc w:val="left"/>
        <w:rPr>
          <w:szCs w:val="22"/>
          <w:lang w:val="ru-RU"/>
        </w:rPr>
      </w:pPr>
      <w:r w:rsidRPr="00D84FC3">
        <w:rPr>
          <w:szCs w:val="22"/>
          <w:lang w:val="ru-RU"/>
        </w:rPr>
        <w:t>Повестка дня в области устойчивого развития на период до 2030 года, принятая Генеральной Ассамблеей Организации Объединенных Наций 25 сентября 2015 года, включает 17 Целей в области устойчивого развития (</w:t>
      </w:r>
      <w:proofErr w:type="spellStart"/>
      <w:r w:rsidRPr="00D84FC3">
        <w:rPr>
          <w:szCs w:val="22"/>
          <w:lang w:val="ru-RU"/>
        </w:rPr>
        <w:t>ЦУР</w:t>
      </w:r>
      <w:proofErr w:type="spellEnd"/>
      <w:r w:rsidRPr="00D84FC3">
        <w:rPr>
          <w:szCs w:val="22"/>
          <w:lang w:val="ru-RU"/>
        </w:rPr>
        <w:t xml:space="preserve">) и 169 </w:t>
      </w:r>
      <w:proofErr w:type="gramStart"/>
      <w:r w:rsidRPr="00D84FC3">
        <w:rPr>
          <w:szCs w:val="22"/>
          <w:lang w:val="ru-RU"/>
        </w:rPr>
        <w:t>задач.</w:t>
      </w:r>
      <w:r w:rsidR="00754D67" w:rsidRPr="00D84FC3">
        <w:rPr>
          <w:szCs w:val="22"/>
          <w:lang w:val="ru-RU"/>
        </w:rPr>
        <w:br/>
      </w:r>
      <w:r w:rsidRPr="00D84FC3">
        <w:rPr>
          <w:szCs w:val="22"/>
          <w:lang w:val="ru-RU"/>
        </w:rPr>
        <w:t>(</w:t>
      </w:r>
      <w:proofErr w:type="gramEnd"/>
      <w:r w:rsidRPr="00D84FC3">
        <w:rPr>
          <w:szCs w:val="22"/>
          <w:lang w:val="ru-RU"/>
        </w:rPr>
        <w:t>См. </w:t>
      </w:r>
      <w:hyperlink r:id="rId43" w:history="1">
        <w:r w:rsidRPr="00D84FC3">
          <w:rPr>
            <w:rStyle w:val="Hyperlink"/>
            <w:szCs w:val="22"/>
            <w:lang w:val="ru-RU"/>
          </w:rPr>
          <w:t>https://sustainabledevelopment.un.org/topics/sustainabledevelopmentgoals</w:t>
        </w:r>
      </w:hyperlink>
      <w:r w:rsidR="00754D67" w:rsidRPr="00D84FC3">
        <w:rPr>
          <w:rStyle w:val="Hyperlink"/>
          <w:color w:val="auto"/>
          <w:szCs w:val="22"/>
          <w:u w:val="none"/>
          <w:lang w:val="ru-RU"/>
        </w:rPr>
        <w:t>.</w:t>
      </w:r>
      <w:r w:rsidRPr="00D84FC3">
        <w:rPr>
          <w:szCs w:val="22"/>
          <w:lang w:val="ru-RU"/>
        </w:rPr>
        <w:t>)</w:t>
      </w:r>
    </w:p>
    <w:p w:rsidR="008211E3" w:rsidRPr="00D84FC3" w:rsidRDefault="008211E3" w:rsidP="00754D67">
      <w:bookmarkStart w:id="15" w:name="_Toc419706424"/>
    </w:p>
    <w:tbl>
      <w:tblPr>
        <w:tblStyle w:val="GridTable4-Accent31"/>
        <w:tblW w:w="9395" w:type="dxa"/>
        <w:jc w:val="center"/>
        <w:tblLayout w:type="fixed"/>
        <w:tblLook w:val="0480" w:firstRow="0" w:lastRow="0" w:firstColumn="1" w:lastColumn="0" w:noHBand="0" w:noVBand="1"/>
      </w:tblPr>
      <w:tblGrid>
        <w:gridCol w:w="9395"/>
      </w:tblGrid>
      <w:tr w:rsidR="008211E3" w:rsidRPr="006E3593" w:rsidTr="006E3593">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9395" w:type="dxa"/>
            <w:tcBorders>
              <w:top w:val="nil"/>
            </w:tcBorders>
            <w:shd w:val="clear" w:color="auto" w:fill="9BBB59" w:themeFill="accent3"/>
          </w:tcPr>
          <w:p w:rsidR="008211E3" w:rsidRPr="006E3593" w:rsidRDefault="008211E3" w:rsidP="006E3593">
            <w:pPr>
              <w:pStyle w:val="Heading2"/>
              <w:keepNext w:val="0"/>
              <w:keepLines w:val="0"/>
              <w:spacing w:before="40" w:after="40"/>
              <w:ind w:left="142" w:hanging="142"/>
              <w:jc w:val="center"/>
              <w:outlineLvl w:val="1"/>
              <w:rPr>
                <w:b/>
                <w:bCs w:val="0"/>
                <w:color w:val="FFFFFF" w:themeColor="background1"/>
                <w:sz w:val="20"/>
              </w:rPr>
            </w:pPr>
            <w:r w:rsidRPr="006E3593">
              <w:rPr>
                <w:b/>
                <w:bCs w:val="0"/>
                <w:color w:val="FFFFFF" w:themeColor="background1"/>
                <w:sz w:val="20"/>
              </w:rPr>
              <w:t>Цели в области устойчивого развития,</w:t>
            </w:r>
            <w:r w:rsidR="00D333BB">
              <w:rPr>
                <w:b/>
                <w:bCs w:val="0"/>
                <w:color w:val="FFFFFF" w:themeColor="background1"/>
                <w:sz w:val="20"/>
              </w:rPr>
              <w:t xml:space="preserve"> </w:t>
            </w:r>
            <w:r w:rsidR="00754D67" w:rsidRPr="006E3593">
              <w:rPr>
                <w:b/>
                <w:bCs w:val="0"/>
                <w:color w:val="FFFFFF" w:themeColor="background1"/>
                <w:sz w:val="20"/>
              </w:rPr>
              <w:br/>
            </w:r>
            <w:r w:rsidRPr="006E3593">
              <w:rPr>
                <w:b/>
                <w:bCs w:val="0"/>
                <w:color w:val="FFFFFF" w:themeColor="background1"/>
                <w:sz w:val="20"/>
              </w:rPr>
              <w:t>утвержденные Генеральной Ассамблеей Организации Объединенных Наций</w:t>
            </w:r>
          </w:p>
        </w:tc>
      </w:tr>
      <w:tr w:rsidR="008211E3" w:rsidRPr="00D84FC3" w:rsidTr="00754D67">
        <w:trPr>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w:t>
            </w:r>
            <w:r w:rsidRPr="00774460">
              <w:rPr>
                <w:sz w:val="20"/>
              </w:rPr>
              <w:tab/>
              <w:t>Повсеместная ликвидация нищеты во всех ее формах</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2.</w:t>
            </w:r>
            <w:r w:rsidRPr="00774460">
              <w:rPr>
                <w:sz w:val="20"/>
              </w:rPr>
              <w:tab/>
              <w:t>Ликвидация голода, обеспечение продовольственной безопасности и улучшение питания и содействие устойчивому развитию сельского хозяйства</w:t>
            </w:r>
          </w:p>
        </w:tc>
      </w:tr>
      <w:tr w:rsidR="008211E3" w:rsidRPr="00D84FC3" w:rsidTr="00754D67">
        <w:trPr>
          <w:trHeight w:val="230"/>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3.</w:t>
            </w:r>
            <w:r w:rsidRPr="00774460">
              <w:rPr>
                <w:sz w:val="20"/>
              </w:rPr>
              <w:tab/>
              <w:t>Обеспечение здорового образа жизни и содействие благополучию для всех в любом возрасте</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4.</w:t>
            </w:r>
            <w:r w:rsidRPr="00774460">
              <w:rPr>
                <w:sz w:val="20"/>
              </w:rPr>
              <w:tab/>
              <w:t>Обеспечение всеохватного и справедливого качественного образования и поощрение возможности обучения на протяжении всей жизни для всех</w:t>
            </w:r>
          </w:p>
        </w:tc>
      </w:tr>
      <w:tr w:rsidR="008211E3" w:rsidRPr="00D84FC3" w:rsidTr="00754D67">
        <w:trPr>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5.</w:t>
            </w:r>
            <w:r w:rsidRPr="00774460">
              <w:rPr>
                <w:sz w:val="20"/>
              </w:rPr>
              <w:tab/>
              <w:t>Обеспечение гендерного равенства и расширение прав и возможностей всех женщин и девочек</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6.</w:t>
            </w:r>
            <w:r w:rsidRPr="00774460">
              <w:rPr>
                <w:sz w:val="20"/>
              </w:rPr>
              <w:tab/>
              <w:t>Обеспечение наличия и рационального использования водных ресурсов и санитарии для всех (</w:t>
            </w:r>
            <w:proofErr w:type="spellStart"/>
            <w:r w:rsidRPr="00774460">
              <w:rPr>
                <w:sz w:val="20"/>
              </w:rPr>
              <w:t>6.a</w:t>
            </w:r>
            <w:proofErr w:type="spellEnd"/>
            <w:r w:rsidRPr="00774460">
              <w:rPr>
                <w:sz w:val="20"/>
              </w:rPr>
              <w:t xml:space="preserve">, </w:t>
            </w:r>
            <w:proofErr w:type="spellStart"/>
            <w:r w:rsidRPr="00774460">
              <w:rPr>
                <w:sz w:val="20"/>
              </w:rPr>
              <w:t>6.b</w:t>
            </w:r>
            <w:proofErr w:type="spellEnd"/>
            <w:r w:rsidRPr="00774460">
              <w:rPr>
                <w:sz w:val="20"/>
              </w:rPr>
              <w:t>)</w:t>
            </w:r>
          </w:p>
        </w:tc>
      </w:tr>
      <w:tr w:rsidR="008211E3" w:rsidRPr="00D84FC3" w:rsidTr="00754D67">
        <w:trPr>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7.</w:t>
            </w:r>
            <w:r w:rsidRPr="00774460">
              <w:rPr>
                <w:sz w:val="20"/>
              </w:rPr>
              <w:tab/>
              <w:t>Обеспечение всеобщего доступа к недорогим, надежным, устойчивым и современным источникам энергии для всех</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8.</w:t>
            </w:r>
            <w:r w:rsidRPr="00774460">
              <w:rPr>
                <w:sz w:val="20"/>
              </w:rPr>
              <w:tab/>
              <w:t>Содействие поступательному, всеохватному и устойчивому экономическому росту, полной и производительной занятости и достойной работе для всех</w:t>
            </w:r>
          </w:p>
        </w:tc>
      </w:tr>
      <w:tr w:rsidR="008211E3" w:rsidRPr="00D84FC3" w:rsidTr="00754D67">
        <w:trPr>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9.</w:t>
            </w:r>
            <w:r w:rsidRPr="00774460">
              <w:rPr>
                <w:sz w:val="20"/>
              </w:rPr>
              <w:tab/>
              <w:t>Создание стойкой инфраструктуры, содействие всеохватной и устойчивой индустриализации и инновациям</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10.</w:t>
            </w:r>
            <w:r w:rsidRPr="00774460">
              <w:rPr>
                <w:sz w:val="20"/>
              </w:rPr>
              <w:tab/>
              <w:t>Сокращение неравенства внутри стран и между ними</w:t>
            </w:r>
          </w:p>
        </w:tc>
      </w:tr>
      <w:tr w:rsidR="008211E3" w:rsidRPr="00D84FC3" w:rsidTr="00754D67">
        <w:trPr>
          <w:trHeight w:val="230"/>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11.</w:t>
            </w:r>
            <w:r w:rsidRPr="00774460">
              <w:rPr>
                <w:sz w:val="20"/>
              </w:rPr>
              <w:tab/>
              <w:t>Обеспечение открытости, безопасности, жизнестойкости и экологической устойчивости городов и населенных пунктов</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12.</w:t>
            </w:r>
            <w:r w:rsidRPr="00774460">
              <w:rPr>
                <w:sz w:val="20"/>
              </w:rPr>
              <w:tab/>
              <w:t>Обеспечение перехода к рациональным моделям потребления и производства</w:t>
            </w:r>
          </w:p>
        </w:tc>
      </w:tr>
      <w:tr w:rsidR="008211E3" w:rsidRPr="00D84FC3" w:rsidTr="00754D67">
        <w:trPr>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13.</w:t>
            </w:r>
            <w:r w:rsidRPr="00774460">
              <w:rPr>
                <w:sz w:val="20"/>
              </w:rPr>
              <w:tab/>
              <w:t>Принятие срочных мер по борьбе с изменением климата и его последствиями</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14.</w:t>
            </w:r>
            <w:r w:rsidRPr="00774460">
              <w:rPr>
                <w:sz w:val="20"/>
              </w:rPr>
              <w:tab/>
              <w:t>Сохранение и рациональное использование океанов, морей и морских ресурсов в интересах устойчивого развития</w:t>
            </w:r>
          </w:p>
        </w:tc>
      </w:tr>
      <w:tr w:rsidR="008211E3" w:rsidRPr="00D84FC3" w:rsidTr="00754D67">
        <w:trPr>
          <w:trHeight w:val="40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15.</w:t>
            </w:r>
            <w:r w:rsidRPr="00774460">
              <w:rPr>
                <w:sz w:val="20"/>
              </w:rPr>
              <w:tab/>
              <w:t>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биоразнообразия</w:t>
            </w:r>
          </w:p>
        </w:tc>
      </w:tr>
      <w:tr w:rsidR="008211E3" w:rsidRPr="00D84FC3" w:rsidTr="00754D6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sz w:val="20"/>
              </w:rPr>
            </w:pPr>
            <w:r w:rsidRPr="00774460">
              <w:rPr>
                <w:sz w:val="20"/>
              </w:rPr>
              <w:t>Цель 16.</w:t>
            </w:r>
            <w:r w:rsidRPr="00774460">
              <w:rPr>
                <w:sz w:val="20"/>
              </w:rPr>
              <w:tab/>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tc>
      </w:tr>
      <w:tr w:rsidR="008211E3" w:rsidRPr="00D84FC3" w:rsidTr="00754D67">
        <w:trPr>
          <w:trHeight w:val="221"/>
          <w:jc w:val="center"/>
        </w:trPr>
        <w:tc>
          <w:tcPr>
            <w:cnfStyle w:val="001000000000" w:firstRow="0" w:lastRow="0" w:firstColumn="1" w:lastColumn="0" w:oddVBand="0" w:evenVBand="0" w:oddHBand="0" w:evenHBand="0" w:firstRowFirstColumn="0" w:firstRowLastColumn="0" w:lastRowFirstColumn="0" w:lastRowLastColumn="0"/>
            <w:tcW w:w="9395" w:type="dxa"/>
          </w:tcPr>
          <w:p w:rsidR="008211E3" w:rsidRPr="00774460" w:rsidRDefault="008211E3" w:rsidP="00817161">
            <w:pPr>
              <w:tabs>
                <w:tab w:val="clear" w:pos="794"/>
                <w:tab w:val="clear" w:pos="1191"/>
                <w:tab w:val="clear" w:pos="1588"/>
                <w:tab w:val="clear" w:pos="1985"/>
                <w:tab w:val="left" w:pos="851"/>
              </w:tabs>
              <w:spacing w:before="40" w:after="40"/>
              <w:ind w:left="851" w:hanging="851"/>
              <w:rPr>
                <w:color w:val="800000"/>
                <w:sz w:val="20"/>
              </w:rPr>
            </w:pPr>
            <w:r w:rsidRPr="00774460">
              <w:rPr>
                <w:sz w:val="20"/>
              </w:rPr>
              <w:t>Цель 17.</w:t>
            </w:r>
            <w:r w:rsidRPr="00774460">
              <w:rPr>
                <w:sz w:val="20"/>
              </w:rPr>
              <w:tab/>
              <w:t>Укрепление средств осуществления и активизация работы в рамках Глобального партнерства в интересах устойчивого развития</w:t>
            </w:r>
          </w:p>
        </w:tc>
      </w:tr>
    </w:tbl>
    <w:p w:rsidR="00372CB6" w:rsidRPr="00D84FC3" w:rsidRDefault="00372CB6" w:rsidP="00774460">
      <w:pPr>
        <w:rPr>
          <w:sz w:val="26"/>
        </w:rPr>
      </w:pPr>
      <w:r w:rsidRPr="00D84FC3">
        <w:br w:type="page"/>
      </w:r>
    </w:p>
    <w:p w:rsidR="00372CB6" w:rsidRPr="00D84FC3" w:rsidRDefault="008211E3" w:rsidP="00372CB6">
      <w:pPr>
        <w:pStyle w:val="AnnexNo"/>
        <w:spacing w:before="0"/>
      </w:pPr>
      <w:r w:rsidRPr="00D84FC3">
        <w:lastRenderedPageBreak/>
        <w:t>Приложение 5</w:t>
      </w:r>
    </w:p>
    <w:p w:rsidR="008211E3" w:rsidRPr="00D84FC3" w:rsidRDefault="008211E3" w:rsidP="00372CB6">
      <w:pPr>
        <w:pStyle w:val="Annextitle"/>
      </w:pPr>
      <w:r w:rsidRPr="00D84FC3">
        <w:t xml:space="preserve">Направления деятельности </w:t>
      </w:r>
      <w:proofErr w:type="spellStart"/>
      <w:r w:rsidRPr="00D84FC3">
        <w:t>ВВУИО</w:t>
      </w:r>
      <w:proofErr w:type="spellEnd"/>
    </w:p>
    <w:p w:rsidR="008211E3" w:rsidRPr="00D84FC3" w:rsidRDefault="008211E3" w:rsidP="00A645BB">
      <w:pPr>
        <w:pStyle w:val="Normalaftertitle"/>
        <w:jc w:val="left"/>
        <w:rPr>
          <w:lang w:val="ru-RU"/>
        </w:rPr>
      </w:pPr>
      <w:bookmarkStart w:id="16" w:name="lt_pId481"/>
      <w:r w:rsidRPr="00D84FC3">
        <w:rPr>
          <w:color w:val="000000"/>
          <w:lang w:val="ru-RU"/>
        </w:rPr>
        <w:t>На Всемирной встрече на высшем уровне по вопросам информационного общества</w:t>
      </w:r>
      <w:r w:rsidRPr="00D84FC3">
        <w:rPr>
          <w:lang w:val="ru-RU"/>
        </w:rPr>
        <w:t xml:space="preserve"> (Женева, 2003</w:t>
      </w:r>
      <w:r w:rsidR="00817161" w:rsidRPr="00D84FC3">
        <w:rPr>
          <w:lang w:val="ru-RU"/>
        </w:rPr>
        <w:t> </w:t>
      </w:r>
      <w:r w:rsidRPr="00D84FC3">
        <w:rPr>
          <w:lang w:val="ru-RU"/>
        </w:rPr>
        <w:t>г.</w:t>
      </w:r>
      <w:r w:rsidR="00817161" w:rsidRPr="00D84FC3">
        <w:rPr>
          <w:lang w:val="ru-RU"/>
        </w:rPr>
        <w:t> </w:t>
      </w:r>
      <w:r w:rsidRPr="00D84FC3">
        <w:rPr>
          <w:lang w:val="ru-RU"/>
        </w:rPr>
        <w:t xml:space="preserve">– Тунис, 2015 г.) был установлен механизм </w:t>
      </w:r>
      <w:r w:rsidRPr="00D84FC3">
        <w:rPr>
          <w:color w:val="000000"/>
          <w:lang w:val="ru-RU"/>
        </w:rPr>
        <w:t xml:space="preserve">выполнения решений </w:t>
      </w:r>
      <w:proofErr w:type="spellStart"/>
      <w:r w:rsidRPr="00D84FC3">
        <w:rPr>
          <w:color w:val="000000"/>
          <w:lang w:val="ru-RU"/>
        </w:rPr>
        <w:t>ВВУИО</w:t>
      </w:r>
      <w:proofErr w:type="spellEnd"/>
      <w:r w:rsidRPr="00D84FC3">
        <w:rPr>
          <w:lang w:val="ru-RU"/>
        </w:rPr>
        <w:t xml:space="preserve"> на основе одиннадцати </w:t>
      </w:r>
      <w:r w:rsidR="00D333BB" w:rsidRPr="00D84FC3">
        <w:rPr>
          <w:lang w:val="ru-RU"/>
        </w:rPr>
        <w:t xml:space="preserve">направлений </w:t>
      </w:r>
      <w:r w:rsidRPr="00D84FC3">
        <w:rPr>
          <w:lang w:val="ru-RU"/>
        </w:rPr>
        <w:t>деятельности, определенных в Женевском плане действий.</w:t>
      </w:r>
      <w:bookmarkEnd w:id="16"/>
      <w:r w:rsidRPr="00D84FC3">
        <w:rPr>
          <w:lang w:val="ru-RU"/>
        </w:rPr>
        <w:t xml:space="preserve"> </w:t>
      </w:r>
      <w:bookmarkStart w:id="17" w:name="lt_pId482"/>
      <w:r w:rsidR="00A645BB">
        <w:t>(</w:t>
      </w:r>
      <w:r w:rsidRPr="00D84FC3">
        <w:rPr>
          <w:lang w:val="ru-RU"/>
        </w:rPr>
        <w:t>См.</w:t>
      </w:r>
      <w:r w:rsidR="00817161" w:rsidRPr="00D84FC3">
        <w:rPr>
          <w:lang w:val="ru-RU"/>
        </w:rPr>
        <w:t> </w:t>
      </w:r>
      <w:hyperlink r:id="rId44" w:history="1">
        <w:r w:rsidRPr="00D84FC3">
          <w:rPr>
            <w:color w:val="0000FF"/>
            <w:u w:val="single"/>
            <w:lang w:val="ru-RU"/>
          </w:rPr>
          <w:t>http://www.itu.int/net/wsis/docs/geneva/official/poa.html</w:t>
        </w:r>
      </w:hyperlink>
      <w:r w:rsidR="00A645BB" w:rsidRPr="00D84FC3">
        <w:rPr>
          <w:lang w:val="ru-RU"/>
        </w:rPr>
        <w:t>.</w:t>
      </w:r>
      <w:r w:rsidRPr="00D84FC3">
        <w:rPr>
          <w:lang w:val="ru-RU"/>
        </w:rPr>
        <w:t>)</w:t>
      </w:r>
      <w:bookmarkEnd w:id="17"/>
      <w:r w:rsidRPr="00D84FC3">
        <w:rPr>
          <w:lang w:val="ru-RU"/>
        </w:rPr>
        <w:t xml:space="preserve"> </w:t>
      </w:r>
      <w:bookmarkStart w:id="18" w:name="lt_pId483"/>
      <w:r w:rsidRPr="00D84FC3">
        <w:rPr>
          <w:lang w:val="ru-RU"/>
        </w:rPr>
        <w:t xml:space="preserve">На мероприятии высокого уровня </w:t>
      </w:r>
      <w:proofErr w:type="spellStart"/>
      <w:r w:rsidRPr="00D84FC3">
        <w:rPr>
          <w:lang w:val="ru-RU"/>
        </w:rPr>
        <w:t>ВВУИО+19</w:t>
      </w:r>
      <w:proofErr w:type="spellEnd"/>
      <w:r w:rsidRPr="00D84FC3">
        <w:rPr>
          <w:lang w:val="ru-RU"/>
        </w:rPr>
        <w:t xml:space="preserve"> (Женева, 2014 г.) была принята </w:t>
      </w:r>
      <w:r w:rsidR="00D333BB" w:rsidRPr="00D84FC3">
        <w:rPr>
          <w:color w:val="000000"/>
          <w:lang w:val="ru-RU"/>
        </w:rPr>
        <w:t xml:space="preserve">Концепция </w:t>
      </w:r>
      <w:proofErr w:type="spellStart"/>
      <w:r w:rsidRPr="00D84FC3">
        <w:rPr>
          <w:color w:val="000000"/>
          <w:lang w:val="ru-RU"/>
        </w:rPr>
        <w:t>ВВУИО+10</w:t>
      </w:r>
      <w:proofErr w:type="spellEnd"/>
      <w:r w:rsidRPr="00D84FC3">
        <w:rPr>
          <w:color w:val="000000"/>
          <w:lang w:val="ru-RU"/>
        </w:rPr>
        <w:t xml:space="preserve"> для </w:t>
      </w:r>
      <w:proofErr w:type="spellStart"/>
      <w:r w:rsidRPr="00D84FC3">
        <w:rPr>
          <w:color w:val="000000"/>
          <w:lang w:val="ru-RU"/>
        </w:rPr>
        <w:t>ВВУИО</w:t>
      </w:r>
      <w:proofErr w:type="spellEnd"/>
      <w:r w:rsidRPr="00D84FC3">
        <w:rPr>
          <w:color w:val="000000"/>
          <w:lang w:val="ru-RU"/>
        </w:rPr>
        <w:t xml:space="preserve"> на период после 2015, </w:t>
      </w:r>
      <w:r w:rsidRPr="00D84FC3">
        <w:rPr>
          <w:lang w:val="ru-RU"/>
        </w:rPr>
        <w:t xml:space="preserve">содержащая дополнительные </w:t>
      </w:r>
      <w:r w:rsidRPr="00D84FC3">
        <w:rPr>
          <w:color w:val="000000"/>
          <w:lang w:val="ru-RU"/>
        </w:rPr>
        <w:t xml:space="preserve">обновленные приоритеты </w:t>
      </w:r>
      <w:r w:rsidRPr="00D84FC3">
        <w:rPr>
          <w:lang w:val="ru-RU"/>
        </w:rPr>
        <w:t xml:space="preserve">для всех </w:t>
      </w:r>
      <w:r w:rsidR="00D333BB" w:rsidRPr="00D84FC3">
        <w:rPr>
          <w:lang w:val="ru-RU"/>
        </w:rPr>
        <w:t xml:space="preserve">направлений </w:t>
      </w:r>
      <w:r w:rsidRPr="00D84FC3">
        <w:rPr>
          <w:lang w:val="ru-RU"/>
        </w:rPr>
        <w:t xml:space="preserve">деятельности </w:t>
      </w:r>
      <w:proofErr w:type="spellStart"/>
      <w:r w:rsidRPr="00D84FC3">
        <w:rPr>
          <w:lang w:val="ru-RU"/>
        </w:rPr>
        <w:t>ВВУИО</w:t>
      </w:r>
      <w:proofErr w:type="spellEnd"/>
      <w:r w:rsidRPr="00D84FC3">
        <w:rPr>
          <w:lang w:val="ru-RU"/>
        </w:rPr>
        <w:t>.</w:t>
      </w:r>
      <w:bookmarkEnd w:id="18"/>
      <w:r w:rsidRPr="00D84FC3">
        <w:rPr>
          <w:lang w:val="ru-RU"/>
        </w:rPr>
        <w:t xml:space="preserve"> </w:t>
      </w:r>
      <w:bookmarkStart w:id="19" w:name="lt_pId484"/>
      <w:r w:rsidRPr="00D84FC3">
        <w:rPr>
          <w:lang w:val="ru-RU"/>
        </w:rPr>
        <w:t xml:space="preserve">(См. </w:t>
      </w:r>
      <w:hyperlink r:id="rId45" w:history="1">
        <w:r w:rsidRPr="00D84FC3">
          <w:rPr>
            <w:color w:val="0000FF"/>
            <w:u w:val="single"/>
            <w:lang w:val="ru-RU"/>
          </w:rPr>
          <w:t>http://www.itu.int/net/wsis/documents/HLE.html</w:t>
        </w:r>
      </w:hyperlink>
      <w:r w:rsidR="00A645BB" w:rsidRPr="00D84FC3">
        <w:rPr>
          <w:lang w:val="ru-RU"/>
        </w:rPr>
        <w:t>.</w:t>
      </w:r>
      <w:r w:rsidRPr="00D84FC3">
        <w:rPr>
          <w:lang w:val="ru-RU"/>
        </w:rPr>
        <w:t>)</w:t>
      </w:r>
      <w:bookmarkEnd w:id="19"/>
    </w:p>
    <w:p w:rsidR="00372CB6" w:rsidRPr="00D84FC3" w:rsidRDefault="00372CB6" w:rsidP="00817161"/>
    <w:tbl>
      <w:tblPr>
        <w:tblStyle w:val="GridTable4-Accent31"/>
        <w:tblW w:w="5000" w:type="pct"/>
        <w:tblLayout w:type="fixed"/>
        <w:tblLook w:val="04A0" w:firstRow="1" w:lastRow="0" w:firstColumn="1" w:lastColumn="0" w:noHBand="0" w:noVBand="1"/>
      </w:tblPr>
      <w:tblGrid>
        <w:gridCol w:w="9629"/>
      </w:tblGrid>
      <w:tr w:rsidR="008211E3" w:rsidRPr="00D84FC3" w:rsidTr="00821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D84FC3" w:rsidRDefault="008211E3" w:rsidP="00817161">
            <w:pPr>
              <w:pStyle w:val="Heading2"/>
              <w:keepNext w:val="0"/>
              <w:keepLines w:val="0"/>
              <w:spacing w:before="40" w:after="40"/>
              <w:ind w:left="142" w:hanging="142"/>
              <w:jc w:val="center"/>
              <w:outlineLvl w:val="1"/>
              <w:rPr>
                <w:b/>
                <w:bCs w:val="0"/>
                <w:sz w:val="20"/>
              </w:rPr>
            </w:pPr>
            <w:r w:rsidRPr="00D84FC3">
              <w:rPr>
                <w:b/>
                <w:bCs w:val="0"/>
                <w:sz w:val="20"/>
              </w:rPr>
              <w:t xml:space="preserve">Направления деятельности </w:t>
            </w:r>
            <w:proofErr w:type="spellStart"/>
            <w:r w:rsidRPr="00D84FC3">
              <w:rPr>
                <w:b/>
                <w:bCs w:val="0"/>
                <w:sz w:val="20"/>
              </w:rPr>
              <w:t>ВВУИО</w:t>
            </w:r>
            <w:proofErr w:type="spellEnd"/>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8211E3" w:rsidRPr="00774460" w:rsidRDefault="008211E3" w:rsidP="00817161">
            <w:pPr>
              <w:pStyle w:val="Heading2"/>
              <w:tabs>
                <w:tab w:val="clear" w:pos="794"/>
                <w:tab w:val="clear" w:pos="1191"/>
                <w:tab w:val="clear" w:pos="1588"/>
                <w:tab w:val="clear" w:pos="1985"/>
                <w:tab w:val="left" w:pos="567"/>
              </w:tabs>
              <w:spacing w:before="40" w:after="40"/>
              <w:ind w:left="567" w:hanging="567"/>
              <w:outlineLvl w:val="1"/>
              <w:rPr>
                <w:b/>
                <w:bCs w:val="0"/>
                <w:sz w:val="20"/>
              </w:rPr>
            </w:pPr>
            <w:proofErr w:type="spellStart"/>
            <w:r w:rsidRPr="00774460">
              <w:rPr>
                <w:b/>
                <w:bCs w:val="0"/>
                <w:sz w:val="20"/>
              </w:rPr>
              <w:t>С1</w:t>
            </w:r>
            <w:proofErr w:type="spellEnd"/>
            <w:r w:rsidRPr="00774460">
              <w:rPr>
                <w:b/>
                <w:bCs w:val="0"/>
                <w:sz w:val="20"/>
              </w:rPr>
              <w:t>.</w:t>
            </w:r>
            <w:r w:rsidRPr="00774460">
              <w:rPr>
                <w:b/>
                <w:bCs w:val="0"/>
                <w:sz w:val="20"/>
              </w:rPr>
              <w:tab/>
              <w:t>Роль органов государственного управления и всех заинтересованных сторон в содействии применению ИКТ в целях развития</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tabs>
                <w:tab w:val="clear" w:pos="794"/>
                <w:tab w:val="clear" w:pos="1191"/>
                <w:tab w:val="clear" w:pos="1588"/>
                <w:tab w:val="clear" w:pos="1985"/>
                <w:tab w:val="left" w:pos="567"/>
              </w:tabs>
              <w:spacing w:before="40" w:after="40"/>
              <w:ind w:left="567" w:hanging="567"/>
              <w:outlineLvl w:val="1"/>
              <w:rPr>
                <w:b/>
                <w:bCs w:val="0"/>
                <w:sz w:val="20"/>
              </w:rPr>
            </w:pPr>
            <w:proofErr w:type="spellStart"/>
            <w:r w:rsidRPr="00774460">
              <w:rPr>
                <w:b/>
                <w:bCs w:val="0"/>
                <w:sz w:val="20"/>
              </w:rPr>
              <w:t>С2</w:t>
            </w:r>
            <w:proofErr w:type="spellEnd"/>
            <w:r w:rsidRPr="00774460">
              <w:rPr>
                <w:b/>
                <w:bCs w:val="0"/>
                <w:sz w:val="20"/>
              </w:rPr>
              <w:t>.</w:t>
            </w:r>
            <w:r w:rsidRPr="00774460">
              <w:rPr>
                <w:b/>
                <w:bCs w:val="0"/>
                <w:sz w:val="20"/>
              </w:rPr>
              <w:tab/>
              <w:t>Информационная и коммуникационная инфраструктура</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keepNext w:val="0"/>
              <w:keepLines w:val="0"/>
              <w:tabs>
                <w:tab w:val="clear" w:pos="794"/>
                <w:tab w:val="clear" w:pos="1191"/>
                <w:tab w:val="clear" w:pos="1588"/>
                <w:tab w:val="clear" w:pos="1985"/>
                <w:tab w:val="left" w:pos="567"/>
              </w:tabs>
              <w:spacing w:before="40" w:after="40"/>
              <w:ind w:left="567" w:hanging="567"/>
              <w:outlineLvl w:val="1"/>
              <w:rPr>
                <w:b/>
                <w:bCs w:val="0"/>
                <w:sz w:val="20"/>
              </w:rPr>
            </w:pPr>
            <w:proofErr w:type="spellStart"/>
            <w:r w:rsidRPr="00774460">
              <w:rPr>
                <w:b/>
                <w:bCs w:val="0"/>
                <w:sz w:val="20"/>
              </w:rPr>
              <w:t>C3</w:t>
            </w:r>
            <w:proofErr w:type="spellEnd"/>
            <w:r w:rsidRPr="00774460">
              <w:rPr>
                <w:b/>
                <w:bCs w:val="0"/>
                <w:sz w:val="20"/>
              </w:rPr>
              <w:t>.</w:t>
            </w:r>
            <w:r w:rsidRPr="00774460">
              <w:rPr>
                <w:b/>
                <w:bCs w:val="0"/>
                <w:sz w:val="20"/>
              </w:rPr>
              <w:tab/>
              <w:t>Доступ к информации и знаниям</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keepNext w:val="0"/>
              <w:keepLines w:val="0"/>
              <w:tabs>
                <w:tab w:val="clear" w:pos="794"/>
                <w:tab w:val="clear" w:pos="1191"/>
                <w:tab w:val="clear" w:pos="1588"/>
                <w:tab w:val="clear" w:pos="1985"/>
                <w:tab w:val="left" w:pos="567"/>
              </w:tabs>
              <w:spacing w:before="40" w:after="40"/>
              <w:ind w:left="567" w:hanging="567"/>
              <w:outlineLvl w:val="1"/>
              <w:rPr>
                <w:b/>
                <w:bCs w:val="0"/>
                <w:sz w:val="20"/>
              </w:rPr>
            </w:pPr>
            <w:proofErr w:type="spellStart"/>
            <w:r w:rsidRPr="00774460">
              <w:rPr>
                <w:b/>
                <w:bCs w:val="0"/>
                <w:sz w:val="20"/>
              </w:rPr>
              <w:t>C4</w:t>
            </w:r>
            <w:proofErr w:type="spellEnd"/>
            <w:r w:rsidRPr="00774460">
              <w:rPr>
                <w:b/>
                <w:bCs w:val="0"/>
                <w:sz w:val="20"/>
              </w:rPr>
              <w:t>.</w:t>
            </w:r>
            <w:r w:rsidRPr="00774460">
              <w:rPr>
                <w:b/>
                <w:bCs w:val="0"/>
                <w:sz w:val="20"/>
              </w:rPr>
              <w:tab/>
              <w:t>Создание потенциала</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tabs>
                <w:tab w:val="clear" w:pos="794"/>
                <w:tab w:val="clear" w:pos="1191"/>
                <w:tab w:val="clear" w:pos="1588"/>
                <w:tab w:val="clear" w:pos="1985"/>
                <w:tab w:val="left" w:pos="567"/>
              </w:tabs>
              <w:spacing w:before="40" w:after="40"/>
              <w:ind w:left="567" w:hanging="567"/>
              <w:outlineLvl w:val="1"/>
              <w:rPr>
                <w:b/>
                <w:bCs w:val="0"/>
                <w:sz w:val="20"/>
              </w:rPr>
            </w:pPr>
            <w:proofErr w:type="spellStart"/>
            <w:r w:rsidRPr="00774460">
              <w:rPr>
                <w:b/>
                <w:bCs w:val="0"/>
                <w:sz w:val="20"/>
              </w:rPr>
              <w:t>C5</w:t>
            </w:r>
            <w:proofErr w:type="spellEnd"/>
            <w:r w:rsidRPr="00774460">
              <w:rPr>
                <w:b/>
                <w:bCs w:val="0"/>
                <w:sz w:val="20"/>
              </w:rPr>
              <w:t>.</w:t>
            </w:r>
            <w:r w:rsidRPr="00774460">
              <w:rPr>
                <w:b/>
                <w:bCs w:val="0"/>
                <w:sz w:val="20"/>
              </w:rPr>
              <w:tab/>
              <w:t>Укрепление доверия и безопасности при использовании ИКТ</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keepNext w:val="0"/>
              <w:keepLines w:val="0"/>
              <w:tabs>
                <w:tab w:val="clear" w:pos="794"/>
                <w:tab w:val="clear" w:pos="1191"/>
                <w:tab w:val="clear" w:pos="1588"/>
                <w:tab w:val="clear" w:pos="1985"/>
                <w:tab w:val="left" w:pos="567"/>
              </w:tabs>
              <w:spacing w:before="40" w:after="40"/>
              <w:ind w:left="567" w:hanging="567"/>
              <w:outlineLvl w:val="1"/>
              <w:rPr>
                <w:b/>
                <w:bCs w:val="0"/>
                <w:sz w:val="20"/>
              </w:rPr>
            </w:pPr>
            <w:proofErr w:type="spellStart"/>
            <w:r w:rsidRPr="00774460">
              <w:rPr>
                <w:b/>
                <w:bCs w:val="0"/>
                <w:sz w:val="20"/>
              </w:rPr>
              <w:t>C6</w:t>
            </w:r>
            <w:proofErr w:type="spellEnd"/>
            <w:r w:rsidRPr="00774460">
              <w:rPr>
                <w:b/>
                <w:bCs w:val="0"/>
                <w:sz w:val="20"/>
              </w:rPr>
              <w:t>.</w:t>
            </w:r>
            <w:r w:rsidRPr="00774460">
              <w:rPr>
                <w:b/>
                <w:bCs w:val="0"/>
                <w:sz w:val="20"/>
              </w:rPr>
              <w:tab/>
              <w:t>Благоприятная среда</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keepNext w:val="0"/>
              <w:keepLines w:val="0"/>
              <w:tabs>
                <w:tab w:val="clear" w:pos="794"/>
                <w:tab w:val="clear" w:pos="1191"/>
                <w:tab w:val="clear" w:pos="1588"/>
                <w:tab w:val="clear" w:pos="1985"/>
                <w:tab w:val="left" w:pos="567"/>
              </w:tabs>
              <w:spacing w:before="40" w:after="40"/>
              <w:ind w:left="567" w:hanging="567"/>
              <w:outlineLvl w:val="1"/>
              <w:rPr>
                <w:b/>
                <w:bCs w:val="0"/>
                <w:sz w:val="20"/>
              </w:rPr>
            </w:pPr>
            <w:proofErr w:type="spellStart"/>
            <w:r w:rsidRPr="00774460">
              <w:rPr>
                <w:b/>
                <w:bCs w:val="0"/>
                <w:sz w:val="20"/>
              </w:rPr>
              <w:t>C7</w:t>
            </w:r>
            <w:proofErr w:type="spellEnd"/>
            <w:r w:rsidRPr="00774460">
              <w:rPr>
                <w:b/>
                <w:bCs w:val="0"/>
                <w:sz w:val="20"/>
              </w:rPr>
              <w:t>.</w:t>
            </w:r>
            <w:r w:rsidRPr="00774460">
              <w:rPr>
                <w:b/>
                <w:bCs w:val="0"/>
                <w:sz w:val="20"/>
              </w:rPr>
              <w:tab/>
              <w:t>Приложения на базе ИКТ</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774460">
              <w:rPr>
                <w:b/>
                <w:bCs w:val="0"/>
                <w:sz w:val="20"/>
                <w:lang w:val="en-US"/>
              </w:rPr>
              <w:t>−</w:t>
            </w:r>
            <w:r w:rsidR="008211E3" w:rsidRPr="00774460">
              <w:rPr>
                <w:b/>
                <w:bCs w:val="0"/>
                <w:sz w:val="20"/>
              </w:rPr>
              <w:tab/>
              <w:t>Электронное правительство</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774460">
              <w:rPr>
                <w:b/>
                <w:bCs w:val="0"/>
                <w:sz w:val="20"/>
                <w:lang w:val="en-US"/>
              </w:rPr>
              <w:t>−</w:t>
            </w:r>
            <w:r w:rsidR="008211E3" w:rsidRPr="00774460">
              <w:rPr>
                <w:b/>
                <w:bCs w:val="0"/>
                <w:sz w:val="20"/>
              </w:rPr>
              <w:tab/>
              <w:t>Электронный бизнес</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774460">
              <w:rPr>
                <w:b/>
                <w:bCs w:val="0"/>
                <w:sz w:val="20"/>
                <w:lang w:val="en-US"/>
              </w:rPr>
              <w:t>−</w:t>
            </w:r>
            <w:r w:rsidR="008211E3" w:rsidRPr="00774460">
              <w:rPr>
                <w:b/>
                <w:bCs w:val="0"/>
                <w:sz w:val="20"/>
              </w:rPr>
              <w:tab/>
              <w:t>Электронное обучение</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774460">
              <w:rPr>
                <w:b/>
                <w:bCs w:val="0"/>
                <w:sz w:val="20"/>
                <w:lang w:val="en-US"/>
              </w:rPr>
              <w:t>−</w:t>
            </w:r>
            <w:r w:rsidR="008211E3" w:rsidRPr="00774460">
              <w:rPr>
                <w:b/>
                <w:bCs w:val="0"/>
                <w:sz w:val="20"/>
              </w:rPr>
              <w:tab/>
              <w:t>Электронное здравоохранение</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774460">
              <w:rPr>
                <w:b/>
                <w:bCs w:val="0"/>
                <w:sz w:val="20"/>
                <w:lang w:val="en-US"/>
              </w:rPr>
              <w:t>−</w:t>
            </w:r>
            <w:r w:rsidR="008211E3" w:rsidRPr="00774460">
              <w:rPr>
                <w:b/>
                <w:bCs w:val="0"/>
                <w:sz w:val="20"/>
              </w:rPr>
              <w:tab/>
              <w:t>Электронная занятость</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774460">
              <w:rPr>
                <w:b/>
                <w:bCs w:val="0"/>
                <w:sz w:val="20"/>
                <w:lang w:val="en-US"/>
              </w:rPr>
              <w:t>−</w:t>
            </w:r>
            <w:r w:rsidR="008211E3" w:rsidRPr="00774460">
              <w:rPr>
                <w:b/>
                <w:bCs w:val="0"/>
                <w:sz w:val="20"/>
              </w:rPr>
              <w:tab/>
              <w:t>Электронная охрана окружающей среды</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774460">
              <w:rPr>
                <w:b/>
                <w:bCs w:val="0"/>
                <w:sz w:val="20"/>
                <w:lang w:val="en-US"/>
              </w:rPr>
              <w:t>−</w:t>
            </w:r>
            <w:r w:rsidR="008211E3" w:rsidRPr="00774460">
              <w:rPr>
                <w:b/>
                <w:bCs w:val="0"/>
                <w:sz w:val="20"/>
              </w:rPr>
              <w:tab/>
              <w:t>Электронное сельское хозяйство</w:t>
            </w:r>
          </w:p>
          <w:p w:rsidR="008211E3" w:rsidRPr="00774460" w:rsidRDefault="00587ADE" w:rsidP="00817161">
            <w:pPr>
              <w:pStyle w:val="Heading2"/>
              <w:keepNext w:val="0"/>
              <w:keepLines w:val="0"/>
              <w:tabs>
                <w:tab w:val="clear" w:pos="794"/>
                <w:tab w:val="clear" w:pos="1191"/>
                <w:tab w:val="clear" w:pos="1588"/>
                <w:tab w:val="clear" w:pos="1985"/>
                <w:tab w:val="left" w:pos="1163"/>
              </w:tabs>
              <w:spacing w:before="40" w:after="40"/>
              <w:ind w:left="567" w:firstLine="0"/>
              <w:outlineLvl w:val="1"/>
              <w:rPr>
                <w:b/>
                <w:bCs w:val="0"/>
                <w:sz w:val="20"/>
              </w:rPr>
            </w:pPr>
            <w:r w:rsidRPr="00774460">
              <w:rPr>
                <w:b/>
                <w:bCs w:val="0"/>
                <w:sz w:val="20"/>
                <w:lang w:val="en-US"/>
              </w:rPr>
              <w:t>−</w:t>
            </w:r>
            <w:r w:rsidR="008211E3" w:rsidRPr="00774460">
              <w:rPr>
                <w:b/>
                <w:bCs w:val="0"/>
                <w:sz w:val="20"/>
              </w:rPr>
              <w:tab/>
              <w:t>Электронная научная деятельность</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tabs>
                <w:tab w:val="clear" w:pos="794"/>
                <w:tab w:val="clear" w:pos="1191"/>
                <w:tab w:val="clear" w:pos="1588"/>
                <w:tab w:val="clear" w:pos="1985"/>
                <w:tab w:val="left" w:pos="567"/>
              </w:tabs>
              <w:spacing w:before="40" w:after="40"/>
              <w:ind w:left="567" w:hanging="567"/>
              <w:outlineLvl w:val="1"/>
              <w:rPr>
                <w:b/>
                <w:bCs w:val="0"/>
                <w:sz w:val="20"/>
              </w:rPr>
            </w:pPr>
            <w:proofErr w:type="spellStart"/>
            <w:r w:rsidRPr="00774460">
              <w:rPr>
                <w:b/>
                <w:bCs w:val="0"/>
                <w:sz w:val="20"/>
              </w:rPr>
              <w:t>C8</w:t>
            </w:r>
            <w:proofErr w:type="spellEnd"/>
            <w:r w:rsidRPr="00774460">
              <w:rPr>
                <w:b/>
                <w:bCs w:val="0"/>
                <w:sz w:val="20"/>
              </w:rPr>
              <w:t>.</w:t>
            </w:r>
            <w:r w:rsidRPr="00774460">
              <w:rPr>
                <w:b/>
                <w:bCs w:val="0"/>
                <w:sz w:val="20"/>
              </w:rPr>
              <w:tab/>
              <w:t>Культурное разнообразие и культурная самобытность, языковое разнообразие и местный контент</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keepNext w:val="0"/>
              <w:keepLines w:val="0"/>
              <w:tabs>
                <w:tab w:val="clear" w:pos="794"/>
                <w:tab w:val="clear" w:pos="1191"/>
                <w:tab w:val="clear" w:pos="1588"/>
                <w:tab w:val="clear" w:pos="1985"/>
                <w:tab w:val="left" w:pos="567"/>
              </w:tabs>
              <w:spacing w:before="40" w:after="40"/>
              <w:ind w:left="567" w:hanging="567"/>
              <w:outlineLvl w:val="1"/>
              <w:rPr>
                <w:b/>
                <w:bCs w:val="0"/>
                <w:sz w:val="20"/>
              </w:rPr>
            </w:pPr>
            <w:proofErr w:type="spellStart"/>
            <w:r w:rsidRPr="00774460">
              <w:rPr>
                <w:b/>
                <w:bCs w:val="0"/>
                <w:sz w:val="20"/>
              </w:rPr>
              <w:t>C9</w:t>
            </w:r>
            <w:proofErr w:type="spellEnd"/>
            <w:r w:rsidRPr="00774460">
              <w:rPr>
                <w:b/>
                <w:bCs w:val="0"/>
                <w:sz w:val="20"/>
              </w:rPr>
              <w:t>.</w:t>
            </w:r>
            <w:r w:rsidRPr="00774460">
              <w:rPr>
                <w:b/>
                <w:bCs w:val="0"/>
                <w:sz w:val="20"/>
              </w:rPr>
              <w:tab/>
              <w:t>Средства массовой информации</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tabs>
                <w:tab w:val="clear" w:pos="794"/>
                <w:tab w:val="clear" w:pos="1191"/>
                <w:tab w:val="clear" w:pos="1588"/>
                <w:tab w:val="clear" w:pos="1985"/>
                <w:tab w:val="left" w:pos="567"/>
              </w:tabs>
              <w:spacing w:before="40" w:after="40"/>
              <w:ind w:left="567" w:hanging="567"/>
              <w:outlineLvl w:val="1"/>
              <w:rPr>
                <w:b/>
                <w:bCs w:val="0"/>
                <w:sz w:val="20"/>
              </w:rPr>
            </w:pPr>
            <w:proofErr w:type="spellStart"/>
            <w:r w:rsidRPr="00774460">
              <w:rPr>
                <w:b/>
                <w:bCs w:val="0"/>
                <w:sz w:val="20"/>
              </w:rPr>
              <w:t>C10</w:t>
            </w:r>
            <w:proofErr w:type="spellEnd"/>
            <w:r w:rsidRPr="00774460">
              <w:rPr>
                <w:b/>
                <w:bCs w:val="0"/>
                <w:sz w:val="20"/>
              </w:rPr>
              <w:t>.</w:t>
            </w:r>
            <w:r w:rsidRPr="00774460">
              <w:rPr>
                <w:b/>
                <w:bCs w:val="0"/>
                <w:sz w:val="20"/>
              </w:rPr>
              <w:tab/>
              <w:t>Этические аспекты информационного общества</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8211E3" w:rsidRPr="00774460" w:rsidRDefault="008211E3" w:rsidP="00817161">
            <w:pPr>
              <w:pStyle w:val="Heading2"/>
              <w:tabs>
                <w:tab w:val="clear" w:pos="794"/>
                <w:tab w:val="clear" w:pos="1191"/>
                <w:tab w:val="clear" w:pos="1588"/>
                <w:tab w:val="clear" w:pos="1985"/>
                <w:tab w:val="left" w:pos="567"/>
              </w:tabs>
              <w:spacing w:before="40" w:after="40"/>
              <w:ind w:left="567" w:hanging="567"/>
              <w:outlineLvl w:val="1"/>
              <w:rPr>
                <w:b/>
                <w:bCs w:val="0"/>
                <w:sz w:val="20"/>
              </w:rPr>
            </w:pPr>
            <w:proofErr w:type="spellStart"/>
            <w:r w:rsidRPr="00774460">
              <w:rPr>
                <w:b/>
                <w:bCs w:val="0"/>
                <w:sz w:val="20"/>
              </w:rPr>
              <w:t>C11</w:t>
            </w:r>
            <w:proofErr w:type="spellEnd"/>
            <w:r w:rsidRPr="00774460">
              <w:rPr>
                <w:b/>
                <w:bCs w:val="0"/>
                <w:sz w:val="20"/>
              </w:rPr>
              <w:t>.</w:t>
            </w:r>
            <w:r w:rsidRPr="00774460">
              <w:rPr>
                <w:b/>
                <w:bCs w:val="0"/>
                <w:sz w:val="20"/>
              </w:rPr>
              <w:tab/>
              <w:t>Международное и региональное сотрудничество</w:t>
            </w:r>
          </w:p>
        </w:tc>
      </w:tr>
    </w:tbl>
    <w:p w:rsidR="008211E3" w:rsidRPr="00D84FC3" w:rsidRDefault="008211E3" w:rsidP="008211E3">
      <w:pPr>
        <w:tabs>
          <w:tab w:val="clear" w:pos="794"/>
          <w:tab w:val="clear" w:pos="1191"/>
          <w:tab w:val="clear" w:pos="1588"/>
          <w:tab w:val="clear" w:pos="1985"/>
        </w:tabs>
        <w:overflowPunct/>
        <w:autoSpaceDE/>
        <w:autoSpaceDN/>
        <w:adjustRightInd/>
        <w:spacing w:before="0" w:after="200" w:line="276" w:lineRule="auto"/>
        <w:textAlignment w:val="auto"/>
        <w:rPr>
          <w:szCs w:val="24"/>
        </w:rPr>
      </w:pPr>
    </w:p>
    <w:p w:rsidR="008211E3" w:rsidRPr="00D84FC3" w:rsidRDefault="008211E3" w:rsidP="008211E3">
      <w:pPr>
        <w:pStyle w:val="Normalaftertitle"/>
        <w:jc w:val="center"/>
        <w:rPr>
          <w:b/>
          <w:bCs/>
          <w:sz w:val="28"/>
          <w:szCs w:val="28"/>
          <w:lang w:val="ru-RU"/>
        </w:rPr>
        <w:sectPr w:rsidR="008211E3" w:rsidRPr="00D84FC3" w:rsidSect="00754D67">
          <w:headerReference w:type="default" r:id="rId46"/>
          <w:footerReference w:type="default" r:id="rId47"/>
          <w:headerReference w:type="first" r:id="rId48"/>
          <w:footerReference w:type="first" r:id="rId49"/>
          <w:pgSz w:w="11907" w:h="16839" w:code="9"/>
          <w:pgMar w:top="1134" w:right="1134" w:bottom="1134" w:left="1134" w:header="567" w:footer="567" w:gutter="0"/>
          <w:cols w:space="708"/>
          <w:titlePg/>
          <w:docGrid w:linePitch="360"/>
        </w:sectPr>
      </w:pPr>
    </w:p>
    <w:p w:rsidR="00817161" w:rsidRPr="00D84FC3" w:rsidRDefault="008211E3" w:rsidP="00817161">
      <w:pPr>
        <w:pStyle w:val="AnnexNo"/>
        <w:spacing w:before="0"/>
      </w:pPr>
      <w:r w:rsidRPr="00D84FC3">
        <w:lastRenderedPageBreak/>
        <w:t>Приложение 6</w:t>
      </w:r>
    </w:p>
    <w:p w:rsidR="008211E3" w:rsidRPr="00D84FC3" w:rsidRDefault="008211E3" w:rsidP="00817161">
      <w:pPr>
        <w:pStyle w:val="Annextitle"/>
      </w:pPr>
      <w:r w:rsidRPr="00D84FC3">
        <w:t xml:space="preserve">Матрица </w:t>
      </w:r>
      <w:r w:rsidR="00D333BB" w:rsidRPr="00D84FC3">
        <w:t xml:space="preserve">направлений </w:t>
      </w:r>
      <w:r w:rsidRPr="00D84FC3">
        <w:t xml:space="preserve">деятельности </w:t>
      </w:r>
      <w:proofErr w:type="spellStart"/>
      <w:r w:rsidRPr="00D84FC3">
        <w:t>ВВУИО</w:t>
      </w:r>
      <w:proofErr w:type="spellEnd"/>
      <w:r w:rsidRPr="00D84FC3">
        <w:t xml:space="preserve"> − </w:t>
      </w:r>
      <w:proofErr w:type="spellStart"/>
      <w:r w:rsidRPr="00D84FC3">
        <w:t>ЦУР</w:t>
      </w:r>
      <w:proofErr w:type="spellEnd"/>
      <w:r w:rsidRPr="00D84FC3">
        <w:t xml:space="preserve"> (краткий обзор)</w:t>
      </w:r>
    </w:p>
    <w:p w:rsidR="008211E3" w:rsidRPr="00D84FC3" w:rsidRDefault="008211E3" w:rsidP="00817161">
      <w:pPr>
        <w:pStyle w:val="Normalaftertitle"/>
        <w:jc w:val="left"/>
        <w:rPr>
          <w:lang w:val="ru-RU"/>
        </w:rPr>
      </w:pPr>
      <w:r w:rsidRPr="00D84FC3">
        <w:rPr>
          <w:lang w:val="ru-RU"/>
        </w:rPr>
        <w:t xml:space="preserve">В Приложении 6 приводится матрица </w:t>
      </w:r>
      <w:proofErr w:type="spellStart"/>
      <w:r w:rsidRPr="00D84FC3">
        <w:rPr>
          <w:lang w:val="ru-RU"/>
        </w:rPr>
        <w:t>ЦУР</w:t>
      </w:r>
      <w:proofErr w:type="spellEnd"/>
      <w:r w:rsidRPr="00D84FC3">
        <w:rPr>
          <w:lang w:val="ru-RU"/>
        </w:rPr>
        <w:t xml:space="preserve"> и </w:t>
      </w:r>
      <w:r w:rsidR="00D333BB" w:rsidRPr="00D84FC3">
        <w:rPr>
          <w:lang w:val="ru-RU"/>
        </w:rPr>
        <w:t xml:space="preserve">направлений </w:t>
      </w:r>
      <w:r w:rsidRPr="00D84FC3">
        <w:rPr>
          <w:lang w:val="ru-RU"/>
        </w:rPr>
        <w:t xml:space="preserve">деятельности </w:t>
      </w:r>
      <w:proofErr w:type="spellStart"/>
      <w:r w:rsidRPr="00D84FC3">
        <w:rPr>
          <w:lang w:val="ru-RU"/>
        </w:rPr>
        <w:t>ВВУИО</w:t>
      </w:r>
      <w:proofErr w:type="spellEnd"/>
      <w:r w:rsidRPr="00D84FC3">
        <w:rPr>
          <w:lang w:val="ru-RU"/>
        </w:rPr>
        <w:t xml:space="preserve">, согласованная всеми учреждениями ООН, которые действуют в качестве содействующих организаций по </w:t>
      </w:r>
      <w:r w:rsidR="00D333BB" w:rsidRPr="00D84FC3">
        <w:rPr>
          <w:lang w:val="ru-RU"/>
        </w:rPr>
        <w:t xml:space="preserve">направлениям </w:t>
      </w:r>
      <w:r w:rsidRPr="00D84FC3">
        <w:rPr>
          <w:lang w:val="ru-RU"/>
        </w:rPr>
        <w:t xml:space="preserve">деятельности </w:t>
      </w:r>
      <w:proofErr w:type="spellStart"/>
      <w:r w:rsidRPr="00D84FC3">
        <w:rPr>
          <w:lang w:val="ru-RU"/>
        </w:rPr>
        <w:t>ВВУИО</w:t>
      </w:r>
      <w:proofErr w:type="spellEnd"/>
      <w:r w:rsidRPr="00D84FC3">
        <w:rPr>
          <w:lang w:val="ru-RU"/>
        </w:rPr>
        <w:t xml:space="preserve">, и одобренная Группой ООН по информационному обществу на Форуме </w:t>
      </w:r>
      <w:proofErr w:type="spellStart"/>
      <w:r w:rsidRPr="00D84FC3">
        <w:rPr>
          <w:lang w:val="ru-RU"/>
        </w:rPr>
        <w:t>ВВУИО</w:t>
      </w:r>
      <w:proofErr w:type="spellEnd"/>
      <w:r w:rsidRPr="00D84FC3">
        <w:rPr>
          <w:lang w:val="ru-RU"/>
        </w:rPr>
        <w:t xml:space="preserve"> 2015 года. </w:t>
      </w:r>
      <w:bookmarkStart w:id="20" w:name="lt_pId520"/>
      <w:r w:rsidRPr="00D84FC3">
        <w:rPr>
          <w:lang w:val="ru-RU"/>
        </w:rPr>
        <w:t xml:space="preserve">Матрица </w:t>
      </w:r>
      <w:proofErr w:type="spellStart"/>
      <w:r w:rsidRPr="00D84FC3">
        <w:rPr>
          <w:lang w:val="ru-RU"/>
        </w:rPr>
        <w:t>ВВУИО-ЦУР</w:t>
      </w:r>
      <w:proofErr w:type="spellEnd"/>
      <w:r w:rsidRPr="00D84FC3">
        <w:rPr>
          <w:lang w:val="ru-RU"/>
        </w:rPr>
        <w:t xml:space="preserve"> </w:t>
      </w:r>
      <w:r w:rsidR="00DC627C" w:rsidRPr="00D84FC3">
        <w:rPr>
          <w:lang w:val="ru-RU"/>
        </w:rPr>
        <w:t>–</w:t>
      </w:r>
      <w:r w:rsidRPr="00D84FC3">
        <w:rPr>
          <w:lang w:val="ru-RU"/>
        </w:rPr>
        <w:t xml:space="preserve"> это обновляемый документ.</w:t>
      </w:r>
      <w:bookmarkEnd w:id="20"/>
      <w:r w:rsidRPr="00D84FC3">
        <w:rPr>
          <w:lang w:val="ru-RU"/>
        </w:rPr>
        <w:t xml:space="preserve"> </w:t>
      </w:r>
      <w:bookmarkStart w:id="21" w:name="lt_pId521"/>
      <w:r w:rsidRPr="00D84FC3">
        <w:rPr>
          <w:lang w:val="ru-RU"/>
        </w:rPr>
        <w:t xml:space="preserve">Последняя версия матрицы доступна по адресу: </w:t>
      </w:r>
      <w:hyperlink r:id="rId50" w:history="1">
        <w:r w:rsidRPr="00D84FC3">
          <w:rPr>
            <w:rStyle w:val="Hyperlink"/>
            <w:lang w:val="ru-RU"/>
          </w:rPr>
          <w:t>www.wsis.org/sdg</w:t>
        </w:r>
      </w:hyperlink>
      <w:bookmarkEnd w:id="21"/>
      <w:r w:rsidR="00817161" w:rsidRPr="00D84FC3">
        <w:rPr>
          <w:rStyle w:val="Hyperlink"/>
          <w:color w:val="auto"/>
          <w:u w:val="none"/>
          <w:lang w:val="ru-RU"/>
        </w:rPr>
        <w:t>.</w:t>
      </w:r>
    </w:p>
    <w:p w:rsidR="008211E3" w:rsidRPr="00D84FC3" w:rsidRDefault="008211E3" w:rsidP="00817161"/>
    <w:tbl>
      <w:tblPr>
        <w:tblW w:w="14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29"/>
        <w:gridCol w:w="708"/>
        <w:gridCol w:w="709"/>
        <w:gridCol w:w="709"/>
        <w:gridCol w:w="709"/>
        <w:gridCol w:w="709"/>
        <w:gridCol w:w="709"/>
        <w:gridCol w:w="797"/>
        <w:gridCol w:w="797"/>
        <w:gridCol w:w="798"/>
        <w:gridCol w:w="797"/>
        <w:gridCol w:w="797"/>
        <w:gridCol w:w="798"/>
        <w:gridCol w:w="797"/>
        <w:gridCol w:w="798"/>
        <w:gridCol w:w="673"/>
        <w:gridCol w:w="673"/>
        <w:gridCol w:w="673"/>
        <w:gridCol w:w="674"/>
      </w:tblGrid>
      <w:tr w:rsidR="008211E3" w:rsidRPr="00D84FC3" w:rsidTr="008211E3">
        <w:tc>
          <w:tcPr>
            <w:tcW w:w="1129" w:type="dxa"/>
          </w:tcPr>
          <w:p w:rsidR="008211E3" w:rsidRPr="00D84FC3" w:rsidRDefault="008211E3" w:rsidP="00817161">
            <w:pPr>
              <w:spacing w:before="40" w:after="40"/>
              <w:rPr>
                <w:rFonts w:asciiTheme="minorHAnsi" w:hAnsiTheme="minorHAnsi"/>
                <w:b/>
                <w:bCs/>
                <w:sz w:val="18"/>
                <w:szCs w:val="18"/>
              </w:rPr>
            </w:pPr>
          </w:p>
        </w:tc>
        <w:tc>
          <w:tcPr>
            <w:tcW w:w="708"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proofErr w:type="spellStart"/>
            <w:r w:rsidRPr="00D84FC3">
              <w:rPr>
                <w:rFonts w:asciiTheme="minorHAnsi" w:hAnsiTheme="minorHAnsi"/>
                <w:color w:val="FFFFFF" w:themeColor="background1"/>
                <w:sz w:val="18"/>
                <w:szCs w:val="18"/>
              </w:rPr>
              <w:t>C1</w:t>
            </w:r>
            <w:proofErr w:type="spellEnd"/>
          </w:p>
        </w:tc>
        <w:tc>
          <w:tcPr>
            <w:tcW w:w="709"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proofErr w:type="spellStart"/>
            <w:r w:rsidRPr="00D84FC3">
              <w:rPr>
                <w:rFonts w:asciiTheme="minorHAnsi" w:hAnsiTheme="minorHAnsi"/>
                <w:color w:val="FFFFFF" w:themeColor="background1"/>
                <w:sz w:val="18"/>
                <w:szCs w:val="18"/>
              </w:rPr>
              <w:t>C2</w:t>
            </w:r>
            <w:proofErr w:type="spellEnd"/>
          </w:p>
        </w:tc>
        <w:tc>
          <w:tcPr>
            <w:tcW w:w="709"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proofErr w:type="spellStart"/>
            <w:r w:rsidRPr="00D84FC3">
              <w:rPr>
                <w:rFonts w:asciiTheme="minorHAnsi" w:hAnsiTheme="minorHAnsi"/>
                <w:color w:val="FFFFFF" w:themeColor="background1"/>
                <w:sz w:val="18"/>
                <w:szCs w:val="18"/>
              </w:rPr>
              <w:t>C3</w:t>
            </w:r>
            <w:proofErr w:type="spellEnd"/>
          </w:p>
        </w:tc>
        <w:tc>
          <w:tcPr>
            <w:tcW w:w="709"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proofErr w:type="spellStart"/>
            <w:r w:rsidRPr="00D84FC3">
              <w:rPr>
                <w:rFonts w:asciiTheme="minorHAnsi" w:hAnsiTheme="minorHAnsi"/>
                <w:color w:val="FFFFFF" w:themeColor="background1"/>
                <w:sz w:val="18"/>
                <w:szCs w:val="18"/>
              </w:rPr>
              <w:t>C4</w:t>
            </w:r>
            <w:proofErr w:type="spellEnd"/>
          </w:p>
        </w:tc>
        <w:tc>
          <w:tcPr>
            <w:tcW w:w="709"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proofErr w:type="spellStart"/>
            <w:r w:rsidRPr="00D84FC3">
              <w:rPr>
                <w:rFonts w:asciiTheme="minorHAnsi" w:hAnsiTheme="minorHAnsi"/>
                <w:color w:val="FFFFFF" w:themeColor="background1"/>
                <w:sz w:val="18"/>
                <w:szCs w:val="18"/>
              </w:rPr>
              <w:t>C5</w:t>
            </w:r>
            <w:proofErr w:type="spellEnd"/>
          </w:p>
        </w:tc>
        <w:tc>
          <w:tcPr>
            <w:tcW w:w="709"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proofErr w:type="spellStart"/>
            <w:r w:rsidRPr="00D84FC3">
              <w:rPr>
                <w:rFonts w:asciiTheme="minorHAnsi" w:hAnsiTheme="minorHAnsi"/>
                <w:color w:val="FFFFFF" w:themeColor="background1"/>
                <w:sz w:val="18"/>
                <w:szCs w:val="18"/>
              </w:rPr>
              <w:t>C6</w:t>
            </w:r>
            <w:proofErr w:type="spellEnd"/>
          </w:p>
        </w:tc>
        <w:tc>
          <w:tcPr>
            <w:tcW w:w="797"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 правит.</w:t>
            </w:r>
          </w:p>
        </w:tc>
        <w:tc>
          <w:tcPr>
            <w:tcW w:w="797"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 бизнес</w:t>
            </w:r>
          </w:p>
        </w:tc>
        <w:tc>
          <w:tcPr>
            <w:tcW w:w="798"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 xml:space="preserve">Эл. </w:t>
            </w:r>
            <w:proofErr w:type="spellStart"/>
            <w:r w:rsidRPr="00D84FC3">
              <w:rPr>
                <w:rFonts w:asciiTheme="minorHAnsi" w:hAnsiTheme="minorHAnsi"/>
                <w:color w:val="FFFFFF" w:themeColor="background1"/>
                <w:sz w:val="18"/>
                <w:szCs w:val="18"/>
              </w:rPr>
              <w:t>обуч</w:t>
            </w:r>
            <w:proofErr w:type="spellEnd"/>
            <w:r w:rsidRPr="00D84FC3">
              <w:rPr>
                <w:rFonts w:asciiTheme="minorHAnsi" w:hAnsiTheme="minorHAnsi"/>
                <w:color w:val="FFFFFF" w:themeColor="background1"/>
                <w:sz w:val="18"/>
                <w:szCs w:val="18"/>
              </w:rPr>
              <w:t>.</w:t>
            </w:r>
          </w:p>
        </w:tc>
        <w:tc>
          <w:tcPr>
            <w:tcW w:w="797"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 здрав.</w:t>
            </w:r>
          </w:p>
        </w:tc>
        <w:tc>
          <w:tcPr>
            <w:tcW w:w="797"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w:t>
            </w:r>
            <w:proofErr w:type="gramStart"/>
            <w:r w:rsidRPr="00D84FC3">
              <w:rPr>
                <w:rFonts w:asciiTheme="minorHAnsi" w:hAnsiTheme="minorHAnsi"/>
                <w:color w:val="FFFFFF" w:themeColor="background1"/>
                <w:sz w:val="18"/>
                <w:szCs w:val="18"/>
              </w:rPr>
              <w:t>.</w:t>
            </w:r>
            <w:proofErr w:type="gramEnd"/>
            <w:r w:rsidRPr="00D84FC3">
              <w:rPr>
                <w:rFonts w:asciiTheme="minorHAnsi" w:hAnsiTheme="minorHAnsi"/>
                <w:color w:val="FFFFFF" w:themeColor="background1"/>
                <w:sz w:val="18"/>
                <w:szCs w:val="18"/>
              </w:rPr>
              <w:t xml:space="preserve"> занят.</w:t>
            </w:r>
          </w:p>
        </w:tc>
        <w:tc>
          <w:tcPr>
            <w:tcW w:w="798"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 xml:space="preserve">Эл. охрана </w:t>
            </w:r>
            <w:proofErr w:type="spellStart"/>
            <w:r w:rsidRPr="00D84FC3">
              <w:rPr>
                <w:rFonts w:asciiTheme="minorHAnsi" w:hAnsiTheme="minorHAnsi"/>
                <w:color w:val="FFFFFF" w:themeColor="background1"/>
                <w:sz w:val="18"/>
                <w:szCs w:val="18"/>
              </w:rPr>
              <w:t>окр</w:t>
            </w:r>
            <w:proofErr w:type="spellEnd"/>
            <w:r w:rsidRPr="00D84FC3">
              <w:rPr>
                <w:rFonts w:asciiTheme="minorHAnsi" w:hAnsiTheme="minorHAnsi"/>
                <w:color w:val="FFFFFF" w:themeColor="background1"/>
                <w:sz w:val="18"/>
                <w:szCs w:val="18"/>
              </w:rPr>
              <w:t>. среды</w:t>
            </w:r>
          </w:p>
        </w:tc>
        <w:tc>
          <w:tcPr>
            <w:tcW w:w="797"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Эл. с/х</w:t>
            </w:r>
          </w:p>
        </w:tc>
        <w:tc>
          <w:tcPr>
            <w:tcW w:w="798"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r w:rsidRPr="00D84FC3">
              <w:rPr>
                <w:rFonts w:asciiTheme="minorHAnsi" w:hAnsiTheme="minorHAnsi"/>
                <w:color w:val="FFFFFF" w:themeColor="background1"/>
                <w:sz w:val="18"/>
                <w:szCs w:val="18"/>
              </w:rPr>
              <w:t xml:space="preserve">Эл. </w:t>
            </w:r>
            <w:proofErr w:type="spellStart"/>
            <w:r w:rsidRPr="00D84FC3">
              <w:rPr>
                <w:rFonts w:asciiTheme="minorHAnsi" w:hAnsiTheme="minorHAnsi"/>
                <w:color w:val="FFFFFF" w:themeColor="background1"/>
                <w:sz w:val="18"/>
                <w:szCs w:val="18"/>
              </w:rPr>
              <w:t>научн</w:t>
            </w:r>
            <w:proofErr w:type="spellEnd"/>
            <w:r w:rsidRPr="00D84FC3">
              <w:rPr>
                <w:rFonts w:asciiTheme="minorHAnsi" w:hAnsiTheme="minorHAnsi"/>
                <w:color w:val="FFFFFF" w:themeColor="background1"/>
                <w:sz w:val="18"/>
                <w:szCs w:val="18"/>
              </w:rPr>
              <w:t xml:space="preserve">. </w:t>
            </w:r>
            <w:proofErr w:type="spellStart"/>
            <w:r w:rsidRPr="00D84FC3">
              <w:rPr>
                <w:rFonts w:asciiTheme="minorHAnsi" w:hAnsiTheme="minorHAnsi"/>
                <w:color w:val="FFFFFF" w:themeColor="background1"/>
                <w:sz w:val="18"/>
                <w:szCs w:val="18"/>
              </w:rPr>
              <w:t>деят</w:t>
            </w:r>
            <w:proofErr w:type="spellEnd"/>
            <w:r w:rsidRPr="00D84FC3">
              <w:rPr>
                <w:rFonts w:asciiTheme="minorHAnsi" w:hAnsiTheme="minorHAnsi"/>
                <w:color w:val="FFFFFF" w:themeColor="background1"/>
                <w:sz w:val="18"/>
                <w:szCs w:val="18"/>
              </w:rPr>
              <w:t>.</w:t>
            </w:r>
          </w:p>
        </w:tc>
        <w:tc>
          <w:tcPr>
            <w:tcW w:w="673"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proofErr w:type="spellStart"/>
            <w:r w:rsidRPr="00D84FC3">
              <w:rPr>
                <w:rFonts w:asciiTheme="minorHAnsi" w:hAnsiTheme="minorHAnsi"/>
                <w:color w:val="FFFFFF" w:themeColor="background1"/>
                <w:sz w:val="18"/>
                <w:szCs w:val="18"/>
              </w:rPr>
              <w:t>C8</w:t>
            </w:r>
            <w:proofErr w:type="spellEnd"/>
          </w:p>
        </w:tc>
        <w:tc>
          <w:tcPr>
            <w:tcW w:w="673"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proofErr w:type="spellStart"/>
            <w:r w:rsidRPr="00D84FC3">
              <w:rPr>
                <w:rFonts w:asciiTheme="minorHAnsi" w:hAnsiTheme="minorHAnsi"/>
                <w:color w:val="FFFFFF" w:themeColor="background1"/>
                <w:sz w:val="18"/>
                <w:szCs w:val="18"/>
              </w:rPr>
              <w:t>C9</w:t>
            </w:r>
            <w:proofErr w:type="spellEnd"/>
          </w:p>
        </w:tc>
        <w:tc>
          <w:tcPr>
            <w:tcW w:w="673"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proofErr w:type="spellStart"/>
            <w:r w:rsidRPr="00D84FC3">
              <w:rPr>
                <w:rFonts w:asciiTheme="minorHAnsi" w:hAnsiTheme="minorHAnsi"/>
                <w:color w:val="FFFFFF" w:themeColor="background1"/>
                <w:sz w:val="18"/>
                <w:szCs w:val="18"/>
              </w:rPr>
              <w:t>C10</w:t>
            </w:r>
            <w:proofErr w:type="spellEnd"/>
          </w:p>
        </w:tc>
        <w:tc>
          <w:tcPr>
            <w:tcW w:w="674" w:type="dxa"/>
            <w:shd w:val="clear" w:color="auto" w:fill="76923C" w:themeFill="accent3" w:themeFillShade="BF"/>
            <w:vAlign w:val="center"/>
          </w:tcPr>
          <w:p w:rsidR="008211E3" w:rsidRPr="00D84FC3" w:rsidRDefault="008211E3" w:rsidP="00817161">
            <w:pPr>
              <w:spacing w:before="40" w:after="40"/>
              <w:jc w:val="center"/>
              <w:rPr>
                <w:rFonts w:asciiTheme="minorHAnsi" w:hAnsiTheme="minorHAnsi"/>
                <w:color w:val="FFFFFF" w:themeColor="background1"/>
                <w:sz w:val="18"/>
                <w:szCs w:val="18"/>
              </w:rPr>
            </w:pPr>
            <w:proofErr w:type="spellStart"/>
            <w:r w:rsidRPr="00D84FC3">
              <w:rPr>
                <w:rFonts w:asciiTheme="minorHAnsi" w:hAnsiTheme="minorHAnsi"/>
                <w:color w:val="FFFFFF" w:themeColor="background1"/>
                <w:sz w:val="18"/>
                <w:szCs w:val="18"/>
              </w:rPr>
              <w:t>C11</w:t>
            </w:r>
            <w:proofErr w:type="spellEnd"/>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1</w:t>
            </w:r>
          </w:p>
        </w:tc>
        <w:tc>
          <w:tcPr>
            <w:tcW w:w="70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2</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3</w:t>
            </w:r>
          </w:p>
        </w:tc>
        <w:tc>
          <w:tcPr>
            <w:tcW w:w="70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4</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5</w:t>
            </w:r>
          </w:p>
        </w:tc>
        <w:tc>
          <w:tcPr>
            <w:tcW w:w="70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6</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7</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8</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9</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10</w:t>
            </w:r>
          </w:p>
        </w:tc>
        <w:tc>
          <w:tcPr>
            <w:tcW w:w="70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11</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12</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13</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14</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15</w:t>
            </w:r>
          </w:p>
        </w:tc>
        <w:tc>
          <w:tcPr>
            <w:tcW w:w="708"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16</w:t>
            </w:r>
          </w:p>
        </w:tc>
        <w:tc>
          <w:tcPr>
            <w:tcW w:w="70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tcPr>
          <w:p w:rsidR="008211E3" w:rsidRPr="00D84FC3" w:rsidRDefault="008211E3" w:rsidP="00817161">
            <w:pPr>
              <w:spacing w:before="40" w:after="40"/>
              <w:rPr>
                <w:rFonts w:asciiTheme="minorHAnsi" w:hAnsiTheme="minorHAnsi"/>
                <w:b/>
                <w:bCs/>
                <w:sz w:val="18"/>
                <w:szCs w:val="18"/>
              </w:rPr>
            </w:pPr>
          </w:p>
        </w:tc>
      </w:tr>
      <w:tr w:rsidR="008211E3" w:rsidRPr="00D84FC3" w:rsidTr="008211E3">
        <w:tc>
          <w:tcPr>
            <w:tcW w:w="1129" w:type="dxa"/>
            <w:vAlign w:val="center"/>
          </w:tcPr>
          <w:p w:rsidR="008211E3" w:rsidRPr="00D84FC3" w:rsidRDefault="008211E3" w:rsidP="00817161">
            <w:pPr>
              <w:spacing w:before="40" w:after="40"/>
              <w:rPr>
                <w:rFonts w:asciiTheme="minorHAnsi" w:hAnsiTheme="minorHAnsi"/>
                <w:b/>
                <w:bCs/>
                <w:sz w:val="18"/>
                <w:szCs w:val="18"/>
              </w:rPr>
            </w:pPr>
            <w:proofErr w:type="spellStart"/>
            <w:r w:rsidRPr="00D84FC3">
              <w:rPr>
                <w:rFonts w:asciiTheme="minorHAnsi" w:hAnsiTheme="minorHAnsi"/>
                <w:b/>
                <w:bCs/>
                <w:sz w:val="18"/>
                <w:szCs w:val="18"/>
              </w:rPr>
              <w:t>ЦУР</w:t>
            </w:r>
            <w:proofErr w:type="spellEnd"/>
            <w:r w:rsidRPr="00D84FC3">
              <w:rPr>
                <w:rFonts w:asciiTheme="minorHAnsi" w:hAnsiTheme="minorHAnsi"/>
                <w:b/>
                <w:bCs/>
                <w:sz w:val="18"/>
                <w:szCs w:val="18"/>
              </w:rPr>
              <w:t xml:space="preserve"> 17</w:t>
            </w:r>
          </w:p>
        </w:tc>
        <w:tc>
          <w:tcPr>
            <w:tcW w:w="70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09"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tcPr>
          <w:p w:rsidR="008211E3" w:rsidRPr="00D84FC3" w:rsidRDefault="008211E3" w:rsidP="00817161">
            <w:pPr>
              <w:spacing w:before="40" w:after="40"/>
              <w:rPr>
                <w:rFonts w:asciiTheme="minorHAnsi" w:hAnsiTheme="minorHAnsi"/>
                <w:b/>
                <w:bCs/>
                <w:sz w:val="18"/>
                <w:szCs w:val="18"/>
              </w:rPr>
            </w:pPr>
          </w:p>
        </w:tc>
        <w:tc>
          <w:tcPr>
            <w:tcW w:w="797"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798"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tcPr>
          <w:p w:rsidR="008211E3" w:rsidRPr="00D84FC3" w:rsidRDefault="008211E3" w:rsidP="00817161">
            <w:pPr>
              <w:spacing w:before="40" w:after="40"/>
              <w:rPr>
                <w:rFonts w:asciiTheme="minorHAnsi" w:hAnsiTheme="minorHAnsi"/>
                <w:b/>
                <w:bCs/>
                <w:sz w:val="18"/>
                <w:szCs w:val="18"/>
              </w:rPr>
            </w:pPr>
          </w:p>
        </w:tc>
        <w:tc>
          <w:tcPr>
            <w:tcW w:w="673"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c>
          <w:tcPr>
            <w:tcW w:w="674" w:type="dxa"/>
            <w:shd w:val="clear" w:color="auto" w:fill="B2A1C7" w:themeFill="accent4" w:themeFillTint="99"/>
          </w:tcPr>
          <w:p w:rsidR="008211E3" w:rsidRPr="00D84FC3" w:rsidRDefault="008211E3" w:rsidP="00817161">
            <w:pPr>
              <w:spacing w:before="40" w:after="40"/>
              <w:rPr>
                <w:rFonts w:asciiTheme="minorHAnsi" w:hAnsiTheme="minorHAnsi"/>
                <w:b/>
                <w:bCs/>
                <w:sz w:val="18"/>
                <w:szCs w:val="18"/>
              </w:rPr>
            </w:pPr>
          </w:p>
        </w:tc>
      </w:tr>
    </w:tbl>
    <w:p w:rsidR="008211E3" w:rsidRPr="00D84FC3" w:rsidRDefault="008211E3" w:rsidP="008211E3">
      <w:pPr>
        <w:pStyle w:val="enumlev1"/>
        <w:rPr>
          <w:szCs w:val="24"/>
        </w:rPr>
        <w:sectPr w:rsidR="008211E3" w:rsidRPr="00D84FC3" w:rsidSect="00925452">
          <w:headerReference w:type="first" r:id="rId51"/>
          <w:footerReference w:type="first" r:id="rId52"/>
          <w:pgSz w:w="16839" w:h="11907" w:orient="landscape" w:code="9"/>
          <w:pgMar w:top="1134" w:right="1134" w:bottom="1134" w:left="1134" w:header="567" w:footer="567" w:gutter="0"/>
          <w:cols w:space="708"/>
          <w:titlePg/>
          <w:docGrid w:linePitch="360"/>
        </w:sectPr>
      </w:pPr>
    </w:p>
    <w:bookmarkEnd w:id="15"/>
    <w:p w:rsidR="008211E3" w:rsidRPr="00D84FC3" w:rsidRDefault="008211E3" w:rsidP="008510F7">
      <w:pPr>
        <w:pStyle w:val="Tabletitle"/>
        <w:rPr>
          <w:rFonts w:asciiTheme="minorHAnsi" w:hAnsiTheme="minorHAnsi"/>
          <w:sz w:val="20"/>
          <w:szCs w:val="14"/>
        </w:rPr>
      </w:pPr>
      <w:r w:rsidRPr="00D84FC3">
        <w:rPr>
          <w:rFonts w:asciiTheme="minorHAnsi" w:hAnsiTheme="minorHAnsi"/>
        </w:rPr>
        <w:lastRenderedPageBreak/>
        <w:t xml:space="preserve">Матрица </w:t>
      </w:r>
      <w:proofErr w:type="spellStart"/>
      <w:r w:rsidRPr="00D84FC3">
        <w:rPr>
          <w:rFonts w:asciiTheme="minorHAnsi" w:hAnsiTheme="minorHAnsi"/>
        </w:rPr>
        <w:t>ЦУР</w:t>
      </w:r>
      <w:proofErr w:type="spellEnd"/>
      <w:r w:rsidRPr="00D84FC3">
        <w:rPr>
          <w:rFonts w:asciiTheme="minorHAnsi" w:hAnsiTheme="minorHAnsi"/>
        </w:rPr>
        <w:t xml:space="preserve"> (вместе с задачами) и </w:t>
      </w:r>
      <w:r w:rsidR="00D333BB" w:rsidRPr="00D84FC3">
        <w:rPr>
          <w:rFonts w:asciiTheme="minorHAnsi" w:hAnsiTheme="minorHAnsi"/>
        </w:rPr>
        <w:t xml:space="preserve">направлений </w:t>
      </w:r>
      <w:r w:rsidRPr="00D84FC3">
        <w:rPr>
          <w:rFonts w:asciiTheme="minorHAnsi" w:hAnsiTheme="minorHAnsi"/>
        </w:rPr>
        <w:t xml:space="preserve">деятельности </w:t>
      </w:r>
      <w:proofErr w:type="spellStart"/>
      <w:r w:rsidRPr="00D84FC3">
        <w:rPr>
          <w:rFonts w:asciiTheme="minorHAnsi" w:hAnsiTheme="minorHAnsi"/>
        </w:rPr>
        <w:t>ВВУИО</w:t>
      </w:r>
      <w:proofErr w:type="spellEnd"/>
    </w:p>
    <w:tbl>
      <w:tblPr>
        <w:tblStyle w:val="GridTable4-Accent31"/>
        <w:tblW w:w="9634" w:type="dxa"/>
        <w:tblLayout w:type="fixed"/>
        <w:tblLook w:val="04A0" w:firstRow="1" w:lastRow="0" w:firstColumn="1" w:lastColumn="0" w:noHBand="0" w:noVBand="1"/>
      </w:tblPr>
      <w:tblGrid>
        <w:gridCol w:w="4957"/>
        <w:gridCol w:w="4677"/>
      </w:tblGrid>
      <w:tr w:rsidR="008211E3" w:rsidRPr="00D84FC3" w:rsidTr="00D333B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vAlign w:val="center"/>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jc w:val="center"/>
              <w:textAlignment w:val="auto"/>
              <w:outlineLvl w:val="0"/>
              <w:rPr>
                <w:rFonts w:asciiTheme="minorHAnsi" w:hAnsiTheme="minorHAnsi"/>
                <w:b/>
                <w:bCs w:val="0"/>
                <w:sz w:val="20"/>
                <w:szCs w:val="20"/>
              </w:rPr>
            </w:pPr>
            <w:r w:rsidRPr="00D84FC3">
              <w:rPr>
                <w:rFonts w:asciiTheme="minorHAnsi" w:hAnsiTheme="minorHAnsi"/>
                <w:b/>
                <w:bCs w:val="0"/>
                <w:sz w:val="20"/>
                <w:szCs w:val="20"/>
              </w:rPr>
              <w:t>Цели в области устойчивого развития</w:t>
            </w:r>
          </w:p>
        </w:tc>
        <w:tc>
          <w:tcPr>
            <w:tcW w:w="4677" w:type="dxa"/>
            <w:vAlign w:val="center"/>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b/>
                <w:bCs w:val="0"/>
                <w:sz w:val="20"/>
                <w:szCs w:val="20"/>
              </w:rPr>
              <w:t xml:space="preserve">Соответствующие </w:t>
            </w:r>
            <w:r w:rsidR="00D333BB" w:rsidRPr="00D84FC3">
              <w:rPr>
                <w:rFonts w:asciiTheme="minorHAnsi" w:hAnsiTheme="minorHAnsi"/>
                <w:b/>
                <w:bCs w:val="0"/>
                <w:sz w:val="20"/>
                <w:szCs w:val="20"/>
              </w:rPr>
              <w:t xml:space="preserve">направления </w:t>
            </w:r>
            <w:r w:rsidRPr="00D84FC3">
              <w:rPr>
                <w:rFonts w:asciiTheme="minorHAnsi" w:hAnsiTheme="minorHAnsi"/>
                <w:b/>
                <w:bCs w:val="0"/>
                <w:sz w:val="20"/>
                <w:szCs w:val="20"/>
              </w:rPr>
              <w:br/>
              <w:t xml:space="preserve">деятельности </w:t>
            </w:r>
            <w:proofErr w:type="spellStart"/>
            <w:r w:rsidRPr="00D84FC3">
              <w:rPr>
                <w:rFonts w:asciiTheme="minorHAnsi" w:hAnsiTheme="minorHAnsi"/>
                <w:b/>
                <w:bCs w:val="0"/>
                <w:sz w:val="20"/>
                <w:szCs w:val="20"/>
              </w:rPr>
              <w:t>ВВУИО</w:t>
            </w:r>
            <w:proofErr w:type="spellEnd"/>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1.</w:t>
            </w:r>
            <w:r w:rsidRPr="00D84FC3">
              <w:rPr>
                <w:rFonts w:asciiTheme="minorHAnsi" w:hAnsiTheme="minorHAnsi"/>
                <w:sz w:val="20"/>
                <w:szCs w:val="20"/>
              </w:rPr>
              <w:t xml:space="preserve"> </w:t>
            </w:r>
            <w:r w:rsidRPr="00D84FC3">
              <w:rPr>
                <w:rFonts w:asciiTheme="minorHAnsi" w:hAnsiTheme="minorHAnsi"/>
                <w:b/>
                <w:bCs w:val="0"/>
                <w:sz w:val="20"/>
                <w:szCs w:val="20"/>
              </w:rPr>
              <w:t xml:space="preserve">Повсеместная ликвидация нищеты во всех ее формах (1.4, 1.5, </w:t>
            </w:r>
            <w:proofErr w:type="spellStart"/>
            <w:r w:rsidRPr="00D84FC3">
              <w:rPr>
                <w:rFonts w:asciiTheme="minorHAnsi" w:hAnsiTheme="minorHAnsi"/>
                <w:b/>
                <w:bCs w:val="0"/>
                <w:sz w:val="20"/>
                <w:szCs w:val="20"/>
              </w:rPr>
              <w:t>1.b</w:t>
            </w:r>
            <w:proofErr w:type="spellEnd"/>
            <w:r w:rsidRPr="00D84FC3">
              <w:rPr>
                <w:rFonts w:asciiTheme="minorHAnsi" w:hAnsiTheme="minorHAnsi"/>
                <w:b/>
                <w:bCs w:val="0"/>
                <w:sz w:val="20"/>
                <w:szCs w:val="20"/>
              </w:rPr>
              <w:t>)</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C1</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C2</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C4</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C5</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электронный бизнес,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здравоохранение,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сельское хозяйство,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научная деятельность, </w:t>
            </w:r>
            <w:proofErr w:type="spellStart"/>
            <w:r w:rsidRPr="00D84FC3">
              <w:rPr>
                <w:rFonts w:asciiTheme="minorHAnsi" w:hAnsiTheme="minorHAnsi"/>
                <w:b w:val="0"/>
                <w:bCs/>
                <w:sz w:val="20"/>
                <w:szCs w:val="20"/>
              </w:rPr>
              <w:t>C10</w:t>
            </w:r>
            <w:proofErr w:type="spellEnd"/>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 xml:space="preserve">Цель 2. Ликвидация голода, обеспечение продовольственной безопасности и улучшение питания и содействие устойчивому развитию сельского хозяйства (2.3, 2.4, 2.5, </w:t>
            </w:r>
            <w:proofErr w:type="spellStart"/>
            <w:r w:rsidRPr="00D84FC3">
              <w:rPr>
                <w:rFonts w:asciiTheme="minorHAnsi" w:hAnsiTheme="minorHAnsi"/>
                <w:b/>
                <w:bCs w:val="0"/>
                <w:sz w:val="20"/>
                <w:szCs w:val="20"/>
              </w:rPr>
              <w:t>2.a</w:t>
            </w:r>
            <w:proofErr w:type="spellEnd"/>
            <w:r w:rsidRPr="00D84FC3">
              <w:rPr>
                <w:rFonts w:asciiTheme="minorHAnsi" w:hAnsiTheme="minorHAnsi"/>
                <w:b/>
                <w:bCs w:val="0"/>
                <w:sz w:val="20"/>
                <w:szCs w:val="20"/>
              </w:rPr>
              <w:t>)</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C4</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C6</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электронный бизнес,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здравоохранение,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сельское хозяйство, </w:t>
            </w:r>
            <w:proofErr w:type="spellStart"/>
            <w:r w:rsidRPr="00D84FC3">
              <w:rPr>
                <w:rFonts w:asciiTheme="minorHAnsi" w:hAnsiTheme="minorHAnsi"/>
                <w:b w:val="0"/>
                <w:bCs/>
                <w:sz w:val="20"/>
                <w:szCs w:val="20"/>
              </w:rPr>
              <w:t>C8</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C10</w:t>
            </w:r>
            <w:proofErr w:type="spellEnd"/>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 xml:space="preserve">Цель 3. Обеспечение здорового образа жизни и содействие благополучию для всех в любом возрасте (3.3, 3.7, 3.8, </w:t>
            </w:r>
            <w:proofErr w:type="spellStart"/>
            <w:r w:rsidRPr="00D84FC3">
              <w:rPr>
                <w:rFonts w:asciiTheme="minorHAnsi" w:hAnsiTheme="minorHAnsi"/>
                <w:b/>
                <w:bCs w:val="0"/>
                <w:sz w:val="20"/>
                <w:szCs w:val="20"/>
              </w:rPr>
              <w:t>3.b</w:t>
            </w:r>
            <w:proofErr w:type="spellEnd"/>
            <w:r w:rsidRPr="00D84FC3">
              <w:rPr>
                <w:rFonts w:asciiTheme="minorHAnsi" w:hAnsiTheme="minorHAnsi"/>
                <w:b/>
                <w:bCs w:val="0"/>
                <w:sz w:val="20"/>
                <w:szCs w:val="20"/>
              </w:rPr>
              <w:t xml:space="preserve">, </w:t>
            </w:r>
            <w:proofErr w:type="spellStart"/>
            <w:r w:rsidRPr="00D84FC3">
              <w:rPr>
                <w:rFonts w:asciiTheme="minorHAnsi" w:hAnsiTheme="minorHAnsi"/>
                <w:b/>
                <w:bCs w:val="0"/>
                <w:sz w:val="20"/>
                <w:szCs w:val="20"/>
              </w:rPr>
              <w:t>3.d</w:t>
            </w:r>
            <w:proofErr w:type="spellEnd"/>
            <w:r w:rsidRPr="00D84FC3">
              <w:rPr>
                <w:rFonts w:asciiTheme="minorHAnsi" w:hAnsiTheme="minorHAnsi"/>
                <w:b/>
                <w:bCs w:val="0"/>
                <w:sz w:val="20"/>
                <w:szCs w:val="20"/>
              </w:rPr>
              <w:t>)</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C1</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C4</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здравоохранение,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сельское хозяйство, </w:t>
            </w:r>
            <w:proofErr w:type="spellStart"/>
            <w:r w:rsidRPr="00D84FC3">
              <w:rPr>
                <w:rFonts w:asciiTheme="minorHAnsi" w:hAnsiTheme="minorHAnsi"/>
                <w:b w:val="0"/>
                <w:bCs/>
                <w:sz w:val="20"/>
                <w:szCs w:val="20"/>
              </w:rPr>
              <w:t>C10</w:t>
            </w:r>
            <w:proofErr w:type="spellEnd"/>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4. Обеспечение всеохватного и справедливого качественного образования и поощрение возможности обучения на протяжении всей жизни для всех (4.1, 4.3, 4.4, 4.5, 4.7)</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C4</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C5</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C6</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обучение,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занятость,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сельское хозяйство,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научная деятельность, </w:t>
            </w:r>
            <w:proofErr w:type="spellStart"/>
            <w:r w:rsidRPr="00D84FC3">
              <w:rPr>
                <w:rFonts w:asciiTheme="minorHAnsi" w:hAnsiTheme="minorHAnsi"/>
                <w:b w:val="0"/>
                <w:bCs/>
                <w:sz w:val="20"/>
                <w:szCs w:val="20"/>
              </w:rPr>
              <w:t>C8</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C10</w:t>
            </w:r>
            <w:proofErr w:type="spellEnd"/>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 xml:space="preserve">Цель 5. Обеспечение гендерного равенства и расширение прав и возможностей всех женщин и девочек (5.5, 5.6, </w:t>
            </w:r>
            <w:proofErr w:type="spellStart"/>
            <w:r w:rsidRPr="00D84FC3">
              <w:rPr>
                <w:rFonts w:asciiTheme="minorHAnsi" w:hAnsiTheme="minorHAnsi"/>
                <w:b/>
                <w:bCs w:val="0"/>
                <w:sz w:val="20"/>
                <w:szCs w:val="20"/>
              </w:rPr>
              <w:t>5.b</w:t>
            </w:r>
            <w:proofErr w:type="spellEnd"/>
            <w:r w:rsidRPr="00D84FC3">
              <w:rPr>
                <w:rFonts w:asciiTheme="minorHAnsi" w:hAnsiTheme="minorHAnsi"/>
                <w:b/>
                <w:bCs w:val="0"/>
                <w:sz w:val="20"/>
                <w:szCs w:val="20"/>
              </w:rPr>
              <w:t xml:space="preserve">) </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C1</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C4</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C5</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C6</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электронный бизнес,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здравоохранение,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сельское хозяйство, </w:t>
            </w:r>
            <w:proofErr w:type="spellStart"/>
            <w:r w:rsidRPr="00D84FC3">
              <w:rPr>
                <w:rFonts w:asciiTheme="minorHAnsi" w:hAnsiTheme="minorHAnsi"/>
                <w:b w:val="0"/>
                <w:bCs/>
                <w:sz w:val="20"/>
                <w:szCs w:val="20"/>
              </w:rPr>
              <w:t>C9</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C10</w:t>
            </w:r>
            <w:proofErr w:type="spellEnd"/>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6. Обеспечение наличия и рационального использования водных ресурсов и санитарии для всех (</w:t>
            </w:r>
            <w:proofErr w:type="spellStart"/>
            <w:r w:rsidRPr="00D84FC3">
              <w:rPr>
                <w:rFonts w:asciiTheme="minorHAnsi" w:hAnsiTheme="minorHAnsi"/>
                <w:b/>
                <w:bCs w:val="0"/>
                <w:sz w:val="20"/>
                <w:szCs w:val="20"/>
              </w:rPr>
              <w:t>6.a</w:t>
            </w:r>
            <w:proofErr w:type="spellEnd"/>
            <w:r w:rsidRPr="00D84FC3">
              <w:rPr>
                <w:rFonts w:asciiTheme="minorHAnsi" w:hAnsiTheme="minorHAnsi"/>
                <w:b/>
                <w:bCs w:val="0"/>
                <w:sz w:val="20"/>
                <w:szCs w:val="20"/>
              </w:rPr>
              <w:t xml:space="preserve">, </w:t>
            </w:r>
            <w:proofErr w:type="spellStart"/>
            <w:r w:rsidRPr="00D84FC3">
              <w:rPr>
                <w:rFonts w:asciiTheme="minorHAnsi" w:hAnsiTheme="minorHAnsi"/>
                <w:b/>
                <w:bCs w:val="0"/>
                <w:sz w:val="20"/>
                <w:szCs w:val="20"/>
              </w:rPr>
              <w:t>6.b</w:t>
            </w:r>
            <w:proofErr w:type="spellEnd"/>
            <w:r w:rsidRPr="00D84FC3">
              <w:rPr>
                <w:rFonts w:asciiTheme="minorHAnsi" w:hAnsiTheme="minorHAnsi"/>
                <w:b/>
                <w:bCs w:val="0"/>
                <w:sz w:val="20"/>
                <w:szCs w:val="20"/>
              </w:rPr>
              <w:t>)</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C4</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научная деятельность, </w:t>
            </w:r>
            <w:proofErr w:type="spellStart"/>
            <w:r w:rsidRPr="00D84FC3">
              <w:rPr>
                <w:rFonts w:asciiTheme="minorHAnsi" w:hAnsiTheme="minorHAnsi"/>
                <w:b w:val="0"/>
                <w:bCs/>
                <w:sz w:val="20"/>
                <w:szCs w:val="20"/>
              </w:rPr>
              <w:t>C8</w:t>
            </w:r>
            <w:proofErr w:type="spellEnd"/>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 xml:space="preserve">Цель 7. Обеспечение всеобщего доступа к недорогим, надежным, устойчивым и современным источникам энергии для всех (7.1, </w:t>
            </w:r>
            <w:proofErr w:type="spellStart"/>
            <w:r w:rsidRPr="00D84FC3">
              <w:rPr>
                <w:rFonts w:asciiTheme="minorHAnsi" w:hAnsiTheme="minorHAnsi"/>
                <w:b/>
                <w:bCs w:val="0"/>
                <w:sz w:val="20"/>
                <w:szCs w:val="20"/>
              </w:rPr>
              <w:t>7.a</w:t>
            </w:r>
            <w:proofErr w:type="spellEnd"/>
            <w:r w:rsidRPr="00D84FC3">
              <w:rPr>
                <w:rFonts w:asciiTheme="minorHAnsi" w:hAnsiTheme="minorHAnsi"/>
                <w:b/>
                <w:bCs w:val="0"/>
                <w:sz w:val="20"/>
                <w:szCs w:val="20"/>
              </w:rPr>
              <w:t xml:space="preserve">, </w:t>
            </w:r>
            <w:proofErr w:type="spellStart"/>
            <w:r w:rsidRPr="00D84FC3">
              <w:rPr>
                <w:rFonts w:asciiTheme="minorHAnsi" w:hAnsiTheme="minorHAnsi"/>
                <w:b/>
                <w:bCs w:val="0"/>
                <w:sz w:val="20"/>
                <w:szCs w:val="20"/>
              </w:rPr>
              <w:t>7.b</w:t>
            </w:r>
            <w:proofErr w:type="spellEnd"/>
            <w:r w:rsidRPr="00D84FC3">
              <w:rPr>
                <w:rFonts w:asciiTheme="minorHAnsi" w:hAnsiTheme="minorHAnsi"/>
                <w:b/>
                <w:bCs w:val="0"/>
                <w:sz w:val="20"/>
                <w:szCs w:val="20"/>
              </w:rPr>
              <w:t>)</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C5</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научная деятельность</w:t>
            </w:r>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8. Содействие поступательному, всеохватному и устойчивому экономическому росту, полной и производительной занятости и достойной работе для всех (8.1, 8.2, 8.3, 8.5, 8.9, 8.10)</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C2</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C5</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C6</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электронный бизнес,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занятость,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сельское хозяйство, </w:t>
            </w:r>
            <w:proofErr w:type="spellStart"/>
            <w:r w:rsidRPr="00D84FC3">
              <w:rPr>
                <w:rFonts w:asciiTheme="minorHAnsi" w:hAnsiTheme="minorHAnsi"/>
                <w:b w:val="0"/>
                <w:bCs/>
                <w:sz w:val="20"/>
                <w:szCs w:val="20"/>
              </w:rPr>
              <w:t>C8</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C10</w:t>
            </w:r>
            <w:proofErr w:type="spellEnd"/>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 xml:space="preserve">Цель 9. Создание стойкой инфраструктуры, содействие всеохватной и устойчивой индустриализации и </w:t>
            </w:r>
            <w:r w:rsidR="008510F7" w:rsidRPr="00D84FC3">
              <w:rPr>
                <w:rFonts w:asciiTheme="minorHAnsi" w:hAnsiTheme="minorHAnsi"/>
                <w:b/>
                <w:bCs w:val="0"/>
                <w:sz w:val="20"/>
                <w:szCs w:val="20"/>
              </w:rPr>
              <w:t xml:space="preserve">инновациям (9.1, 9.3, 9.4, </w:t>
            </w:r>
            <w:proofErr w:type="spellStart"/>
            <w:r w:rsidR="008510F7" w:rsidRPr="00D84FC3">
              <w:rPr>
                <w:rFonts w:asciiTheme="minorHAnsi" w:hAnsiTheme="minorHAnsi"/>
                <w:b/>
                <w:bCs w:val="0"/>
                <w:sz w:val="20"/>
                <w:szCs w:val="20"/>
              </w:rPr>
              <w:t>9.a</w:t>
            </w:r>
            <w:proofErr w:type="spellEnd"/>
            <w:r w:rsidR="008510F7" w:rsidRPr="00D84FC3">
              <w:rPr>
                <w:rFonts w:asciiTheme="minorHAnsi" w:hAnsiTheme="minorHAnsi"/>
                <w:b/>
                <w:bCs w:val="0"/>
                <w:sz w:val="20"/>
                <w:szCs w:val="20"/>
              </w:rPr>
              <w:t>, </w:t>
            </w:r>
            <w:proofErr w:type="spellStart"/>
            <w:r w:rsidRPr="00D84FC3">
              <w:rPr>
                <w:rFonts w:asciiTheme="minorHAnsi" w:hAnsiTheme="minorHAnsi"/>
                <w:b/>
                <w:bCs w:val="0"/>
                <w:sz w:val="20"/>
                <w:szCs w:val="20"/>
              </w:rPr>
              <w:t>9.c</w:t>
            </w:r>
            <w:proofErr w:type="spellEnd"/>
            <w:r w:rsidRPr="00D84FC3">
              <w:rPr>
                <w:rFonts w:asciiTheme="minorHAnsi" w:hAnsiTheme="minorHAnsi"/>
                <w:b/>
                <w:bCs w:val="0"/>
                <w:sz w:val="20"/>
                <w:szCs w:val="20"/>
              </w:rPr>
              <w:t>)</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C2</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C5</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C6</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правительство,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электронный бизнес,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охрана окружающей среды,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сельское хозяйство, </w:t>
            </w:r>
            <w:proofErr w:type="spellStart"/>
            <w:r w:rsidRPr="00D84FC3">
              <w:rPr>
                <w:rFonts w:asciiTheme="minorHAnsi" w:hAnsiTheme="minorHAnsi"/>
                <w:b w:val="0"/>
                <w:bCs/>
                <w:sz w:val="20"/>
                <w:szCs w:val="20"/>
              </w:rPr>
              <w:t>C9</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C10</w:t>
            </w:r>
            <w:proofErr w:type="spellEnd"/>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 xml:space="preserve">Цель 10. Сокращение неравенства внутри стран и между ними (10.2, 10.3, </w:t>
            </w:r>
            <w:proofErr w:type="spellStart"/>
            <w:r w:rsidRPr="00D84FC3">
              <w:rPr>
                <w:rFonts w:asciiTheme="minorHAnsi" w:hAnsiTheme="minorHAnsi"/>
                <w:b/>
                <w:bCs w:val="0"/>
                <w:sz w:val="20"/>
                <w:szCs w:val="20"/>
              </w:rPr>
              <w:t>10.c</w:t>
            </w:r>
            <w:proofErr w:type="spellEnd"/>
            <w:r w:rsidRPr="00D84FC3">
              <w:rPr>
                <w:rFonts w:asciiTheme="minorHAnsi" w:hAnsiTheme="minorHAnsi"/>
                <w:b/>
                <w:bCs w:val="0"/>
                <w:sz w:val="20"/>
                <w:szCs w:val="20"/>
              </w:rPr>
              <w:t>)</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C1</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C6</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занятость, </w:t>
            </w:r>
            <w:proofErr w:type="spellStart"/>
            <w:r w:rsidRPr="00D84FC3">
              <w:rPr>
                <w:rFonts w:asciiTheme="minorHAnsi" w:hAnsiTheme="minorHAnsi"/>
                <w:b w:val="0"/>
                <w:bCs/>
                <w:sz w:val="20"/>
                <w:szCs w:val="20"/>
              </w:rPr>
              <w:t>C10</w:t>
            </w:r>
            <w:proofErr w:type="spellEnd"/>
            <w:r w:rsidRPr="00D84FC3">
              <w:rPr>
                <w:rFonts w:asciiTheme="minorHAnsi" w:hAnsiTheme="minorHAnsi"/>
                <w:b w:val="0"/>
                <w:bCs/>
                <w:sz w:val="20"/>
                <w:szCs w:val="20"/>
              </w:rPr>
              <w:t xml:space="preserve"> </w:t>
            </w:r>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11. Обеспечение открытости, безопасности, жизнестойкости и экологической устойчивости городов и населенных пунктов (11.3, 11.4, 11.5, 11.6,</w:t>
            </w:r>
            <w:r w:rsidR="008510F7" w:rsidRPr="00D84FC3">
              <w:rPr>
                <w:rFonts w:asciiTheme="minorHAnsi" w:hAnsiTheme="minorHAnsi"/>
                <w:b/>
                <w:bCs w:val="0"/>
                <w:sz w:val="20"/>
                <w:szCs w:val="20"/>
              </w:rPr>
              <w:t> </w:t>
            </w:r>
            <w:proofErr w:type="spellStart"/>
            <w:r w:rsidRPr="00D84FC3">
              <w:rPr>
                <w:rFonts w:asciiTheme="minorHAnsi" w:hAnsiTheme="minorHAnsi"/>
                <w:b/>
                <w:bCs w:val="0"/>
                <w:sz w:val="20"/>
                <w:szCs w:val="20"/>
              </w:rPr>
              <w:t>11.b</w:t>
            </w:r>
            <w:proofErr w:type="spellEnd"/>
            <w:r w:rsidRPr="00D84FC3">
              <w:rPr>
                <w:rFonts w:asciiTheme="minorHAnsi" w:hAnsiTheme="minorHAnsi"/>
                <w:b/>
                <w:bCs w:val="0"/>
                <w:sz w:val="20"/>
                <w:szCs w:val="20"/>
              </w:rPr>
              <w:t>)</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C2</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C5</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C6</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охрана окружающей среды, </w:t>
            </w:r>
            <w:proofErr w:type="spellStart"/>
            <w:r w:rsidRPr="00D84FC3">
              <w:rPr>
                <w:rFonts w:asciiTheme="minorHAnsi" w:hAnsiTheme="minorHAnsi"/>
                <w:b w:val="0"/>
                <w:bCs/>
                <w:sz w:val="20"/>
                <w:szCs w:val="20"/>
              </w:rPr>
              <w:t>C8</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C10</w:t>
            </w:r>
            <w:proofErr w:type="spellEnd"/>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 xml:space="preserve">Цель 12. Обеспечение перехода к рациональным моделям потребления и производства (12.6, 12.7, 12.8, </w:t>
            </w:r>
            <w:proofErr w:type="spellStart"/>
            <w:r w:rsidRPr="00D84FC3">
              <w:rPr>
                <w:rFonts w:asciiTheme="minorHAnsi" w:hAnsiTheme="minorHAnsi"/>
                <w:b/>
                <w:bCs w:val="0"/>
                <w:sz w:val="20"/>
                <w:szCs w:val="20"/>
              </w:rPr>
              <w:t>12.a</w:t>
            </w:r>
            <w:proofErr w:type="spellEnd"/>
            <w:r w:rsidRPr="00D84FC3">
              <w:rPr>
                <w:rFonts w:asciiTheme="minorHAnsi" w:hAnsiTheme="minorHAnsi"/>
                <w:b/>
                <w:bCs w:val="0"/>
                <w:sz w:val="20"/>
                <w:szCs w:val="20"/>
              </w:rPr>
              <w:t xml:space="preserve">, </w:t>
            </w:r>
            <w:proofErr w:type="spellStart"/>
            <w:r w:rsidRPr="00D84FC3">
              <w:rPr>
                <w:rFonts w:asciiTheme="minorHAnsi" w:hAnsiTheme="minorHAnsi"/>
                <w:b/>
                <w:bCs w:val="0"/>
                <w:sz w:val="20"/>
                <w:szCs w:val="20"/>
              </w:rPr>
              <w:t>12.b</w:t>
            </w:r>
            <w:proofErr w:type="spellEnd"/>
            <w:r w:rsidRPr="00D84FC3">
              <w:rPr>
                <w:rFonts w:asciiTheme="minorHAnsi" w:hAnsiTheme="minorHAnsi"/>
                <w:b/>
                <w:bCs w:val="0"/>
                <w:sz w:val="20"/>
                <w:szCs w:val="20"/>
              </w:rPr>
              <w:t>)</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C4</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занятость,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сельское хозяйство, </w:t>
            </w:r>
            <w:proofErr w:type="spellStart"/>
            <w:r w:rsidRPr="00D84FC3">
              <w:rPr>
                <w:rFonts w:asciiTheme="minorHAnsi" w:hAnsiTheme="minorHAnsi"/>
                <w:b w:val="0"/>
                <w:bCs/>
                <w:sz w:val="20"/>
                <w:szCs w:val="20"/>
              </w:rPr>
              <w:t>C8</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C9</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C10</w:t>
            </w:r>
            <w:proofErr w:type="spellEnd"/>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 xml:space="preserve">Цель 13. Принятие срочных мер по борьбе с изменением климата и его последствиями (13.1, 13.2, 13.3, </w:t>
            </w:r>
            <w:proofErr w:type="spellStart"/>
            <w:r w:rsidRPr="00D84FC3">
              <w:rPr>
                <w:rFonts w:asciiTheme="minorHAnsi" w:hAnsiTheme="minorHAnsi"/>
                <w:b/>
                <w:bCs w:val="0"/>
                <w:sz w:val="20"/>
                <w:szCs w:val="20"/>
              </w:rPr>
              <w:t>13.b</w:t>
            </w:r>
            <w:proofErr w:type="spellEnd"/>
            <w:r w:rsidRPr="00D84FC3">
              <w:rPr>
                <w:rFonts w:asciiTheme="minorHAnsi" w:hAnsiTheme="minorHAnsi"/>
                <w:b/>
                <w:bCs w:val="0"/>
                <w:sz w:val="20"/>
                <w:szCs w:val="20"/>
              </w:rPr>
              <w:t>)</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C4</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охрана окружающей среды,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сельское хозяйство,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научная деятельность, </w:t>
            </w:r>
            <w:proofErr w:type="spellStart"/>
            <w:r w:rsidRPr="00D84FC3">
              <w:rPr>
                <w:rFonts w:asciiTheme="minorHAnsi" w:hAnsiTheme="minorHAnsi"/>
                <w:b w:val="0"/>
                <w:bCs/>
                <w:sz w:val="20"/>
                <w:szCs w:val="20"/>
              </w:rPr>
              <w:t>C10</w:t>
            </w:r>
            <w:proofErr w:type="spellEnd"/>
            <w:r w:rsidRPr="00D84FC3">
              <w:rPr>
                <w:rFonts w:asciiTheme="minorHAnsi" w:hAnsiTheme="minorHAnsi"/>
                <w:b w:val="0"/>
                <w:bCs/>
                <w:sz w:val="20"/>
                <w:szCs w:val="20"/>
              </w:rPr>
              <w:t xml:space="preserve"> </w:t>
            </w:r>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14. Сохранение и рациональное использование океанов, морей и морских ресурсов в интересах устойчивого развития (</w:t>
            </w:r>
            <w:proofErr w:type="spellStart"/>
            <w:r w:rsidRPr="00D84FC3">
              <w:rPr>
                <w:rFonts w:asciiTheme="minorHAnsi" w:hAnsiTheme="minorHAnsi"/>
                <w:b/>
                <w:bCs w:val="0"/>
                <w:sz w:val="20"/>
                <w:szCs w:val="20"/>
              </w:rPr>
              <w:t>14.a</w:t>
            </w:r>
            <w:proofErr w:type="spellEnd"/>
            <w:r w:rsidRPr="00D84FC3">
              <w:rPr>
                <w:rFonts w:asciiTheme="minorHAnsi" w:hAnsiTheme="minorHAnsi"/>
                <w:b/>
                <w:bCs w:val="0"/>
                <w:sz w:val="20"/>
                <w:szCs w:val="20"/>
              </w:rPr>
              <w:t>)</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C4</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охрана окружающей среды,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научная деятельность</w:t>
            </w:r>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lastRenderedPageBreak/>
              <w:t>Цель 15. 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биоразнообразия</w:t>
            </w:r>
          </w:p>
        </w:tc>
        <w:tc>
          <w:tcPr>
            <w:tcW w:w="4677" w:type="dxa"/>
          </w:tcPr>
          <w:p w:rsidR="008211E3" w:rsidRPr="00D84FC3" w:rsidRDefault="008211E3" w:rsidP="008510F7">
            <w:pPr>
              <w:pStyle w:val="Heading1"/>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охрана окружающей среды,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электронная научная деятельность</w:t>
            </w:r>
          </w:p>
        </w:tc>
      </w:tr>
      <w:tr w:rsidR="008211E3" w:rsidRPr="00D84FC3" w:rsidTr="00D333BB">
        <w:trPr>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 xml:space="preserve">Цель 16. 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 (16.2, 16.3, 16.5, 16.6, 16.7, 16.10, </w:t>
            </w:r>
            <w:proofErr w:type="spellStart"/>
            <w:r w:rsidRPr="00D84FC3">
              <w:rPr>
                <w:rFonts w:asciiTheme="minorHAnsi" w:hAnsiTheme="minorHAnsi"/>
                <w:b/>
                <w:bCs w:val="0"/>
                <w:sz w:val="20"/>
                <w:szCs w:val="20"/>
              </w:rPr>
              <w:t>16.a</w:t>
            </w:r>
            <w:proofErr w:type="spellEnd"/>
            <w:r w:rsidRPr="00D84FC3">
              <w:rPr>
                <w:rFonts w:asciiTheme="minorHAnsi" w:hAnsiTheme="minorHAnsi"/>
                <w:b/>
                <w:bCs w:val="0"/>
                <w:sz w:val="20"/>
                <w:szCs w:val="20"/>
              </w:rPr>
              <w:t xml:space="preserve">, </w:t>
            </w:r>
            <w:proofErr w:type="spellStart"/>
            <w:r w:rsidRPr="00D84FC3">
              <w:rPr>
                <w:rFonts w:asciiTheme="minorHAnsi" w:hAnsiTheme="minorHAnsi"/>
                <w:b/>
                <w:bCs w:val="0"/>
                <w:sz w:val="20"/>
                <w:szCs w:val="20"/>
              </w:rPr>
              <w:t>16.b</w:t>
            </w:r>
            <w:proofErr w:type="spellEnd"/>
            <w:r w:rsidRPr="00D84FC3">
              <w:rPr>
                <w:rFonts w:asciiTheme="minorHAnsi" w:hAnsiTheme="minorHAnsi"/>
                <w:b/>
                <w:bCs w:val="0"/>
                <w:sz w:val="20"/>
                <w:szCs w:val="20"/>
              </w:rPr>
              <w:t>)</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C1</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C4</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C5</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C6</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правительство, </w:t>
            </w:r>
            <w:proofErr w:type="spellStart"/>
            <w:r w:rsidRPr="00D84FC3">
              <w:rPr>
                <w:rFonts w:asciiTheme="minorHAnsi" w:hAnsiTheme="minorHAnsi"/>
                <w:b w:val="0"/>
                <w:bCs/>
                <w:sz w:val="20"/>
                <w:szCs w:val="20"/>
              </w:rPr>
              <w:t>C9</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C10</w:t>
            </w:r>
            <w:proofErr w:type="spellEnd"/>
          </w:p>
        </w:tc>
      </w:tr>
      <w:tr w:rsidR="008211E3" w:rsidRPr="00D84FC3" w:rsidTr="00D333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rFonts w:asciiTheme="minorHAnsi" w:hAnsiTheme="minorHAnsi"/>
                <w:b/>
                <w:bCs w:val="0"/>
                <w:sz w:val="20"/>
                <w:szCs w:val="20"/>
              </w:rPr>
            </w:pPr>
            <w:r w:rsidRPr="00D84FC3">
              <w:rPr>
                <w:rFonts w:asciiTheme="minorHAnsi" w:hAnsiTheme="minorHAnsi"/>
                <w:b/>
                <w:bCs w:val="0"/>
                <w:sz w:val="20"/>
                <w:szCs w:val="20"/>
              </w:rPr>
              <w:t>Цель 17. Укрепление средств осуществления и активизация работы в рамках Глобального партнерства в интересах устойчивого развития (17.6, 17.8, 17.9, 17.11, 17.14, 17.16, 17.17, 17.18, 17.19)</w:t>
            </w:r>
          </w:p>
        </w:tc>
        <w:tc>
          <w:tcPr>
            <w:tcW w:w="4677" w:type="dxa"/>
          </w:tcPr>
          <w:p w:rsidR="008211E3" w:rsidRPr="00D84FC3" w:rsidRDefault="008211E3" w:rsidP="008510F7">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0"/>
                <w:szCs w:val="20"/>
              </w:rPr>
            </w:pPr>
            <w:proofErr w:type="spellStart"/>
            <w:r w:rsidRPr="00D84FC3">
              <w:rPr>
                <w:rFonts w:asciiTheme="minorHAnsi" w:hAnsiTheme="minorHAnsi"/>
                <w:b w:val="0"/>
                <w:bCs/>
                <w:sz w:val="20"/>
                <w:szCs w:val="20"/>
              </w:rPr>
              <w:t>C1</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C3</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C4</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C5</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C6</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правительство,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электронный бизнес,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здравоохранение,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занятость,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электронное сельское хозяйство, </w:t>
            </w:r>
            <w:proofErr w:type="spellStart"/>
            <w:r w:rsidRPr="00D84FC3">
              <w:rPr>
                <w:rFonts w:asciiTheme="minorHAnsi" w:hAnsiTheme="minorHAnsi"/>
                <w:b w:val="0"/>
                <w:bCs/>
                <w:sz w:val="20"/>
                <w:szCs w:val="20"/>
              </w:rPr>
              <w:t>C7</w:t>
            </w:r>
            <w:proofErr w:type="spellEnd"/>
            <w:r w:rsidRPr="00D84FC3">
              <w:rPr>
                <w:rFonts w:asciiTheme="minorHAnsi" w:hAnsiTheme="minorHAnsi"/>
                <w:b w:val="0"/>
                <w:bCs/>
                <w:sz w:val="20"/>
                <w:szCs w:val="20"/>
              </w:rPr>
              <w:t xml:space="preserve"> электронная научная деятельность, </w:t>
            </w:r>
            <w:proofErr w:type="spellStart"/>
            <w:r w:rsidRPr="00D84FC3">
              <w:rPr>
                <w:rFonts w:asciiTheme="minorHAnsi" w:hAnsiTheme="minorHAnsi"/>
                <w:b w:val="0"/>
                <w:bCs/>
                <w:sz w:val="20"/>
                <w:szCs w:val="20"/>
              </w:rPr>
              <w:t>C10</w:t>
            </w:r>
            <w:proofErr w:type="spellEnd"/>
            <w:r w:rsidRPr="00D84FC3">
              <w:rPr>
                <w:rFonts w:asciiTheme="minorHAnsi" w:hAnsiTheme="minorHAnsi"/>
                <w:b w:val="0"/>
                <w:bCs/>
                <w:sz w:val="20"/>
                <w:szCs w:val="20"/>
              </w:rPr>
              <w:t xml:space="preserve">, </w:t>
            </w:r>
            <w:proofErr w:type="spellStart"/>
            <w:r w:rsidRPr="00D84FC3">
              <w:rPr>
                <w:rFonts w:asciiTheme="minorHAnsi" w:hAnsiTheme="minorHAnsi"/>
                <w:b w:val="0"/>
                <w:bCs/>
                <w:sz w:val="20"/>
                <w:szCs w:val="20"/>
              </w:rPr>
              <w:t>C11</w:t>
            </w:r>
            <w:proofErr w:type="spellEnd"/>
          </w:p>
        </w:tc>
      </w:tr>
    </w:tbl>
    <w:p w:rsidR="008211E3" w:rsidRPr="00D84FC3" w:rsidRDefault="008211E3" w:rsidP="008211E3">
      <w:pPr>
        <w:tabs>
          <w:tab w:val="clear" w:pos="794"/>
          <w:tab w:val="clear" w:pos="1191"/>
          <w:tab w:val="clear" w:pos="1588"/>
          <w:tab w:val="clear" w:pos="1985"/>
        </w:tabs>
        <w:overflowPunct/>
        <w:autoSpaceDE/>
        <w:autoSpaceDN/>
        <w:adjustRightInd/>
        <w:spacing w:before="0" w:after="200" w:line="276" w:lineRule="auto"/>
        <w:textAlignment w:val="auto"/>
        <w:rPr>
          <w:szCs w:val="24"/>
        </w:rPr>
      </w:pPr>
      <w:r w:rsidRPr="00D84FC3">
        <w:rPr>
          <w:szCs w:val="24"/>
        </w:rPr>
        <w:br w:type="page"/>
      </w:r>
    </w:p>
    <w:p w:rsidR="008211E3" w:rsidRPr="00D84FC3" w:rsidRDefault="008211E3" w:rsidP="00F07F8D">
      <w:pPr>
        <w:pStyle w:val="Tabletitle"/>
        <w:rPr>
          <w:rFonts w:asciiTheme="minorHAnsi" w:hAnsiTheme="minorHAnsi"/>
        </w:rPr>
      </w:pPr>
      <w:bookmarkStart w:id="22" w:name="_Toc419706425"/>
      <w:r w:rsidRPr="00D84FC3">
        <w:rPr>
          <w:rFonts w:asciiTheme="minorHAnsi" w:hAnsiTheme="minorHAnsi"/>
        </w:rPr>
        <w:lastRenderedPageBreak/>
        <w:t xml:space="preserve">Матрица </w:t>
      </w:r>
      <w:r w:rsidR="00D333BB" w:rsidRPr="00D84FC3">
        <w:rPr>
          <w:rFonts w:asciiTheme="minorHAnsi" w:hAnsiTheme="minorHAnsi"/>
        </w:rPr>
        <w:t xml:space="preserve">направлений </w:t>
      </w:r>
      <w:r w:rsidRPr="00D84FC3">
        <w:rPr>
          <w:rFonts w:asciiTheme="minorHAnsi" w:hAnsiTheme="minorHAnsi"/>
        </w:rPr>
        <w:t xml:space="preserve">деятельности </w:t>
      </w:r>
      <w:proofErr w:type="spellStart"/>
      <w:r w:rsidRPr="00D84FC3">
        <w:rPr>
          <w:rFonts w:asciiTheme="minorHAnsi" w:hAnsiTheme="minorHAnsi"/>
        </w:rPr>
        <w:t>ВВУИО</w:t>
      </w:r>
      <w:proofErr w:type="spellEnd"/>
      <w:r w:rsidRPr="00D84FC3">
        <w:rPr>
          <w:rFonts w:asciiTheme="minorHAnsi" w:hAnsiTheme="minorHAnsi"/>
        </w:rPr>
        <w:t xml:space="preserve"> и </w:t>
      </w:r>
      <w:proofErr w:type="spellStart"/>
      <w:r w:rsidRPr="00D84FC3">
        <w:rPr>
          <w:rFonts w:asciiTheme="minorHAnsi" w:hAnsiTheme="minorHAnsi"/>
        </w:rPr>
        <w:t>ЦУР</w:t>
      </w:r>
      <w:bookmarkEnd w:id="22"/>
      <w:proofErr w:type="spellEnd"/>
    </w:p>
    <w:tbl>
      <w:tblPr>
        <w:tblStyle w:val="GridTable4-Accent31"/>
        <w:tblW w:w="9640" w:type="dxa"/>
        <w:tblLayout w:type="fixed"/>
        <w:tblLook w:val="04A0" w:firstRow="1" w:lastRow="0" w:firstColumn="1" w:lastColumn="0" w:noHBand="0" w:noVBand="1"/>
      </w:tblPr>
      <w:tblGrid>
        <w:gridCol w:w="704"/>
        <w:gridCol w:w="4394"/>
        <w:gridCol w:w="4542"/>
      </w:tblGrid>
      <w:tr w:rsidR="008211E3" w:rsidRPr="00D84FC3" w:rsidTr="00821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Borders>
              <w:top w:val="nil"/>
            </w:tcBorders>
            <w:shd w:val="clear" w:color="auto" w:fill="9BBB59"/>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sz w:val="20"/>
                <w:szCs w:val="20"/>
              </w:rPr>
              <w:t xml:space="preserve">Направления деятельности </w:t>
            </w:r>
            <w:proofErr w:type="spellStart"/>
            <w:r w:rsidRPr="00D84FC3">
              <w:rPr>
                <w:rFonts w:asciiTheme="minorHAnsi" w:hAnsiTheme="minorHAnsi"/>
                <w:sz w:val="20"/>
                <w:szCs w:val="20"/>
              </w:rPr>
              <w:t>ВВУИО</w:t>
            </w:r>
            <w:proofErr w:type="spellEnd"/>
          </w:p>
        </w:tc>
        <w:tc>
          <w:tcPr>
            <w:tcW w:w="4542" w:type="dxa"/>
            <w:tcBorders>
              <w:top w:val="nil"/>
            </w:tcBorders>
            <w:shd w:val="clear" w:color="auto" w:fill="9BBB59"/>
          </w:tcPr>
          <w:p w:rsidR="008211E3" w:rsidRPr="00D84FC3" w:rsidRDefault="008211E3" w:rsidP="00F07F8D">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sidRPr="00D84FC3">
              <w:rPr>
                <w:rFonts w:asciiTheme="minorHAnsi" w:hAnsiTheme="minorHAnsi"/>
                <w:sz w:val="20"/>
                <w:szCs w:val="20"/>
              </w:rPr>
              <w:t>ЦУР</w:t>
            </w:r>
            <w:proofErr w:type="spellEnd"/>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15BE286F" wp14:editId="3B21EFC9">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C1</w:t>
            </w:r>
            <w:proofErr w:type="spellEnd"/>
            <w:r w:rsidRPr="00774460">
              <w:rPr>
                <w:rStyle w:val="Hyperlink"/>
                <w:rFonts w:asciiTheme="minorHAnsi" w:hAnsiTheme="minorHAnsi"/>
                <w:bCs/>
                <w:color w:val="548DD4" w:themeColor="text2" w:themeTint="99"/>
                <w:sz w:val="20"/>
                <w:szCs w:val="20"/>
              </w:rPr>
              <w:t>: Роль органов государственного управления и всех заинтересованных сторон в содействии применению ИКТ в целях развития</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iCs/>
                <w:sz w:val="20"/>
                <w:szCs w:val="20"/>
              </w:rPr>
              <w:t xml:space="preserve">Цель </w:t>
            </w:r>
            <w:r w:rsidRPr="00D84FC3">
              <w:rPr>
                <w:rFonts w:asciiTheme="minorHAnsi" w:hAnsiTheme="minorHAnsi"/>
                <w:sz w:val="20"/>
                <w:szCs w:val="20"/>
              </w:rPr>
              <w:t xml:space="preserve">1, 3.8, </w:t>
            </w:r>
            <w:proofErr w:type="spellStart"/>
            <w:r w:rsidRPr="00D84FC3">
              <w:rPr>
                <w:rFonts w:asciiTheme="minorHAnsi" w:hAnsiTheme="minorHAnsi"/>
                <w:sz w:val="20"/>
                <w:szCs w:val="20"/>
              </w:rPr>
              <w:t>3.d</w:t>
            </w:r>
            <w:proofErr w:type="spellEnd"/>
            <w:r w:rsidRPr="00D84FC3">
              <w:rPr>
                <w:rFonts w:asciiTheme="minorHAnsi" w:hAnsiTheme="minorHAnsi"/>
                <w:sz w:val="20"/>
                <w:szCs w:val="20"/>
              </w:rPr>
              <w:t xml:space="preserve">, </w:t>
            </w:r>
            <w:r w:rsidRPr="00D84FC3">
              <w:rPr>
                <w:rFonts w:asciiTheme="minorHAnsi" w:hAnsiTheme="minorHAnsi"/>
                <w:iCs/>
                <w:sz w:val="20"/>
                <w:szCs w:val="20"/>
              </w:rPr>
              <w:t xml:space="preserve">Цель </w:t>
            </w:r>
            <w:r w:rsidRPr="00D84FC3">
              <w:rPr>
                <w:rFonts w:asciiTheme="minorHAnsi" w:hAnsiTheme="minorHAnsi"/>
                <w:sz w:val="20"/>
                <w:szCs w:val="20"/>
              </w:rPr>
              <w:t xml:space="preserve">5, </w:t>
            </w:r>
            <w:proofErr w:type="spellStart"/>
            <w:r w:rsidRPr="00D84FC3">
              <w:rPr>
                <w:rFonts w:asciiTheme="minorHAnsi" w:hAnsiTheme="minorHAnsi"/>
                <w:sz w:val="20"/>
                <w:szCs w:val="20"/>
              </w:rPr>
              <w:t>10.c</w:t>
            </w:r>
            <w:proofErr w:type="spellEnd"/>
            <w:r w:rsidRPr="00D84FC3">
              <w:rPr>
                <w:rFonts w:asciiTheme="minorHAnsi" w:hAnsiTheme="minorHAnsi"/>
                <w:sz w:val="20"/>
                <w:szCs w:val="20"/>
              </w:rPr>
              <w:t>, 16.5, 16.6, 16.10, 17.18</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1FF8B41C" wp14:editId="23225198">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C2</w:t>
            </w:r>
            <w:proofErr w:type="spellEnd"/>
            <w:r w:rsidRPr="00774460">
              <w:rPr>
                <w:rStyle w:val="Hyperlink"/>
                <w:rFonts w:asciiTheme="minorHAnsi" w:hAnsiTheme="minorHAnsi"/>
                <w:bCs/>
                <w:color w:val="548DD4" w:themeColor="text2" w:themeTint="99"/>
                <w:sz w:val="20"/>
                <w:szCs w:val="20"/>
              </w:rPr>
              <w:t>: Информационная и коммуникационная инфраструктура: необходимый фундамент информационного общества</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 xml:space="preserve">1.4, 8.2, 9.1, </w:t>
            </w:r>
            <w:proofErr w:type="spellStart"/>
            <w:r w:rsidRPr="00D84FC3">
              <w:rPr>
                <w:rFonts w:asciiTheme="minorHAnsi" w:hAnsiTheme="minorHAnsi"/>
                <w:sz w:val="20"/>
                <w:szCs w:val="20"/>
              </w:rPr>
              <w:t>9.a</w:t>
            </w:r>
            <w:proofErr w:type="spellEnd"/>
            <w:r w:rsidRPr="00D84FC3">
              <w:rPr>
                <w:rFonts w:asciiTheme="minorHAnsi" w:hAnsiTheme="minorHAnsi"/>
                <w:sz w:val="20"/>
                <w:szCs w:val="20"/>
              </w:rPr>
              <w:t xml:space="preserve">, </w:t>
            </w:r>
            <w:proofErr w:type="spellStart"/>
            <w:r w:rsidRPr="00D84FC3">
              <w:rPr>
                <w:rFonts w:asciiTheme="minorHAnsi" w:hAnsiTheme="minorHAnsi"/>
                <w:sz w:val="20"/>
                <w:szCs w:val="20"/>
              </w:rPr>
              <w:t>9.c</w:t>
            </w:r>
            <w:proofErr w:type="spellEnd"/>
            <w:r w:rsidRPr="00D84FC3">
              <w:rPr>
                <w:rFonts w:asciiTheme="minorHAnsi" w:hAnsiTheme="minorHAnsi"/>
                <w:sz w:val="20"/>
                <w:szCs w:val="20"/>
              </w:rPr>
              <w:t xml:space="preserve">, 11.5, </w:t>
            </w:r>
            <w:proofErr w:type="spellStart"/>
            <w:r w:rsidRPr="00D84FC3">
              <w:rPr>
                <w:rFonts w:asciiTheme="minorHAnsi" w:hAnsiTheme="minorHAnsi"/>
                <w:sz w:val="20"/>
                <w:szCs w:val="20"/>
              </w:rPr>
              <w:t>11.b</w:t>
            </w:r>
            <w:proofErr w:type="spellEnd"/>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76A0E944" wp14:editId="1621C69F">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94" w:type="dxa"/>
          </w:tcPr>
          <w:p w:rsidR="008211E3" w:rsidRPr="00774460"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548DD4" w:themeColor="text2" w:themeTint="99"/>
                <w:sz w:val="20"/>
                <w:szCs w:val="20"/>
              </w:rPr>
            </w:pPr>
            <w:proofErr w:type="spellStart"/>
            <w:r w:rsidRPr="00774460">
              <w:rPr>
                <w:rFonts w:asciiTheme="minorHAnsi" w:hAnsiTheme="minorHAnsi"/>
                <w:b/>
                <w:bCs/>
                <w:color w:val="548DD4" w:themeColor="text2" w:themeTint="99"/>
                <w:sz w:val="20"/>
                <w:szCs w:val="20"/>
              </w:rPr>
              <w:t>C3</w:t>
            </w:r>
            <w:proofErr w:type="spellEnd"/>
            <w:r w:rsidRPr="00774460">
              <w:rPr>
                <w:rFonts w:asciiTheme="minorHAnsi" w:hAnsiTheme="minorHAnsi"/>
                <w:b/>
                <w:bCs/>
                <w:color w:val="548DD4" w:themeColor="text2" w:themeTint="99"/>
                <w:sz w:val="20"/>
                <w:szCs w:val="20"/>
              </w:rPr>
              <w:t>: Доступ к информации и знаниям</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iCs/>
                <w:sz w:val="20"/>
                <w:szCs w:val="20"/>
              </w:rPr>
            </w:pPr>
            <w:r w:rsidRPr="00D84FC3">
              <w:rPr>
                <w:rFonts w:asciiTheme="minorHAnsi" w:hAnsiTheme="minorHAnsi"/>
                <w:iCs/>
                <w:sz w:val="20"/>
                <w:szCs w:val="20"/>
              </w:rPr>
              <w:t>Цель 1, Цель 2, Цель 3, Цель 4, Цель 5, Цель 6, Цель 7, Цель 8, Цель 9, Цель 10, Цель 11, Цель 12, Цель 13, Цель 14, Цель 15, Цель 16, Цель 17</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28CD916A" wp14:editId="71504634">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C4</w:t>
            </w:r>
            <w:proofErr w:type="spellEnd"/>
            <w:r w:rsidRPr="00774460">
              <w:rPr>
                <w:rStyle w:val="Hyperlink"/>
                <w:rFonts w:asciiTheme="minorHAnsi" w:hAnsiTheme="minorHAnsi"/>
                <w:bCs/>
                <w:color w:val="548DD4" w:themeColor="text2" w:themeTint="99"/>
                <w:sz w:val="20"/>
                <w:szCs w:val="20"/>
              </w:rPr>
              <w:t>: Создание потенциала</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sidRPr="00D84FC3">
              <w:rPr>
                <w:rFonts w:asciiTheme="minorHAnsi" w:hAnsiTheme="minorHAnsi"/>
                <w:sz w:val="20"/>
                <w:szCs w:val="20"/>
              </w:rPr>
              <w:t>1.b</w:t>
            </w:r>
            <w:proofErr w:type="spellEnd"/>
            <w:r w:rsidRPr="00D84FC3">
              <w:rPr>
                <w:rFonts w:asciiTheme="minorHAnsi" w:hAnsiTheme="minorHAnsi"/>
                <w:sz w:val="20"/>
                <w:szCs w:val="20"/>
              </w:rPr>
              <w:t xml:space="preserve">, 2.3, 3.7, </w:t>
            </w:r>
            <w:proofErr w:type="spellStart"/>
            <w:r w:rsidRPr="00D84FC3">
              <w:rPr>
                <w:rFonts w:asciiTheme="minorHAnsi" w:hAnsiTheme="minorHAnsi"/>
                <w:sz w:val="20"/>
                <w:szCs w:val="20"/>
              </w:rPr>
              <w:t>3.b</w:t>
            </w:r>
            <w:proofErr w:type="spellEnd"/>
            <w:r w:rsidRPr="00D84FC3">
              <w:rPr>
                <w:rFonts w:asciiTheme="minorHAnsi" w:hAnsiTheme="minorHAnsi"/>
                <w:sz w:val="20"/>
                <w:szCs w:val="20"/>
              </w:rPr>
              <w:t xml:space="preserve">, </w:t>
            </w:r>
            <w:proofErr w:type="spellStart"/>
            <w:r w:rsidRPr="00D84FC3">
              <w:rPr>
                <w:rFonts w:asciiTheme="minorHAnsi" w:hAnsiTheme="minorHAnsi"/>
                <w:sz w:val="20"/>
                <w:szCs w:val="20"/>
              </w:rPr>
              <w:t>3.d</w:t>
            </w:r>
            <w:proofErr w:type="spellEnd"/>
            <w:r w:rsidRPr="00D84FC3">
              <w:rPr>
                <w:rFonts w:asciiTheme="minorHAnsi" w:hAnsiTheme="minorHAnsi"/>
                <w:sz w:val="20"/>
                <w:szCs w:val="20"/>
              </w:rPr>
              <w:t xml:space="preserve">, 4.4, 4.7, 5.5, </w:t>
            </w:r>
            <w:proofErr w:type="spellStart"/>
            <w:r w:rsidRPr="00D84FC3">
              <w:rPr>
                <w:rFonts w:asciiTheme="minorHAnsi" w:hAnsiTheme="minorHAnsi"/>
                <w:sz w:val="20"/>
                <w:szCs w:val="20"/>
              </w:rPr>
              <w:t>5.b</w:t>
            </w:r>
            <w:proofErr w:type="spellEnd"/>
            <w:r w:rsidRPr="00D84FC3">
              <w:rPr>
                <w:rFonts w:asciiTheme="minorHAnsi" w:hAnsiTheme="minorHAnsi"/>
                <w:sz w:val="20"/>
                <w:szCs w:val="20"/>
              </w:rPr>
              <w:t xml:space="preserve">, </w:t>
            </w:r>
            <w:proofErr w:type="spellStart"/>
            <w:r w:rsidRPr="00D84FC3">
              <w:rPr>
                <w:rFonts w:asciiTheme="minorHAnsi" w:hAnsiTheme="minorHAnsi"/>
                <w:sz w:val="20"/>
                <w:szCs w:val="20"/>
              </w:rPr>
              <w:t>6.a</w:t>
            </w:r>
            <w:proofErr w:type="spellEnd"/>
            <w:r w:rsidRPr="00D84FC3">
              <w:rPr>
                <w:rFonts w:asciiTheme="minorHAnsi" w:hAnsiTheme="minorHAnsi"/>
                <w:sz w:val="20"/>
                <w:szCs w:val="20"/>
              </w:rPr>
              <w:t xml:space="preserve">, 12.7, 12.8, </w:t>
            </w:r>
            <w:proofErr w:type="spellStart"/>
            <w:r w:rsidRPr="00D84FC3">
              <w:rPr>
                <w:rFonts w:asciiTheme="minorHAnsi" w:hAnsiTheme="minorHAnsi"/>
                <w:sz w:val="20"/>
                <w:szCs w:val="20"/>
              </w:rPr>
              <w:t>12.a</w:t>
            </w:r>
            <w:proofErr w:type="spellEnd"/>
            <w:r w:rsidRPr="00D84FC3">
              <w:rPr>
                <w:rFonts w:asciiTheme="minorHAnsi" w:hAnsiTheme="minorHAnsi"/>
                <w:sz w:val="20"/>
                <w:szCs w:val="20"/>
              </w:rPr>
              <w:t xml:space="preserve">, </w:t>
            </w:r>
            <w:proofErr w:type="spellStart"/>
            <w:r w:rsidRPr="00D84FC3">
              <w:rPr>
                <w:rFonts w:asciiTheme="minorHAnsi" w:hAnsiTheme="minorHAnsi"/>
                <w:sz w:val="20"/>
                <w:szCs w:val="20"/>
              </w:rPr>
              <w:t>12.b</w:t>
            </w:r>
            <w:proofErr w:type="spellEnd"/>
            <w:r w:rsidRPr="00D84FC3">
              <w:rPr>
                <w:rFonts w:asciiTheme="minorHAnsi" w:hAnsiTheme="minorHAnsi"/>
                <w:sz w:val="20"/>
                <w:szCs w:val="20"/>
              </w:rPr>
              <w:t xml:space="preserve">, 13.2, 13.3, </w:t>
            </w:r>
            <w:proofErr w:type="spellStart"/>
            <w:r w:rsidRPr="00D84FC3">
              <w:rPr>
                <w:rFonts w:asciiTheme="minorHAnsi" w:hAnsiTheme="minorHAnsi"/>
                <w:sz w:val="20"/>
                <w:szCs w:val="20"/>
              </w:rPr>
              <w:t>13.b</w:t>
            </w:r>
            <w:proofErr w:type="spellEnd"/>
            <w:r w:rsidRPr="00D84FC3">
              <w:rPr>
                <w:rFonts w:asciiTheme="minorHAnsi" w:hAnsiTheme="minorHAnsi"/>
                <w:sz w:val="20"/>
                <w:szCs w:val="20"/>
              </w:rPr>
              <w:t xml:space="preserve">, </w:t>
            </w:r>
            <w:proofErr w:type="spellStart"/>
            <w:r w:rsidRPr="00D84FC3">
              <w:rPr>
                <w:rFonts w:asciiTheme="minorHAnsi" w:hAnsiTheme="minorHAnsi"/>
                <w:sz w:val="20"/>
                <w:szCs w:val="20"/>
              </w:rPr>
              <w:t>14.a</w:t>
            </w:r>
            <w:proofErr w:type="spellEnd"/>
            <w:r w:rsidRPr="00D84FC3">
              <w:rPr>
                <w:rFonts w:asciiTheme="minorHAnsi" w:hAnsiTheme="minorHAnsi"/>
                <w:sz w:val="20"/>
                <w:szCs w:val="20"/>
              </w:rPr>
              <w:t xml:space="preserve">, </w:t>
            </w:r>
            <w:proofErr w:type="spellStart"/>
            <w:r w:rsidRPr="00D84FC3">
              <w:rPr>
                <w:rFonts w:asciiTheme="minorHAnsi" w:hAnsiTheme="minorHAnsi"/>
                <w:sz w:val="20"/>
                <w:szCs w:val="20"/>
              </w:rPr>
              <w:t>16.a</w:t>
            </w:r>
            <w:proofErr w:type="spellEnd"/>
            <w:r w:rsidRPr="00D84FC3">
              <w:rPr>
                <w:rFonts w:asciiTheme="minorHAnsi" w:hAnsiTheme="minorHAnsi"/>
                <w:sz w:val="20"/>
                <w:szCs w:val="20"/>
              </w:rPr>
              <w:t>, 17.9, 17.18</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2FA229A9" wp14:editId="7B24FA1A">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C5</w:t>
            </w:r>
            <w:proofErr w:type="spellEnd"/>
            <w:r w:rsidRPr="00774460">
              <w:rPr>
                <w:rStyle w:val="Hyperlink"/>
                <w:rFonts w:asciiTheme="minorHAnsi" w:hAnsiTheme="minorHAnsi"/>
                <w:bCs/>
                <w:color w:val="548DD4" w:themeColor="text2" w:themeTint="99"/>
                <w:sz w:val="20"/>
                <w:szCs w:val="20"/>
              </w:rPr>
              <w:t>: Укрепление доверия и безопасности при использовании ИКТ</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 xml:space="preserve">1.4, 4.1, 4.3, </w:t>
            </w:r>
            <w:r w:rsidRPr="00D84FC3">
              <w:rPr>
                <w:rFonts w:asciiTheme="minorHAnsi" w:hAnsiTheme="minorHAnsi"/>
                <w:b/>
                <w:bCs/>
                <w:sz w:val="20"/>
                <w:szCs w:val="20"/>
              </w:rPr>
              <w:t>4.5</w:t>
            </w:r>
            <w:r w:rsidRPr="00D84FC3">
              <w:rPr>
                <w:rFonts w:asciiTheme="minorHAnsi" w:hAnsiTheme="minorHAnsi"/>
                <w:sz w:val="20"/>
                <w:szCs w:val="20"/>
              </w:rPr>
              <w:t xml:space="preserve">, </w:t>
            </w:r>
            <w:proofErr w:type="spellStart"/>
            <w:r w:rsidRPr="00D84FC3">
              <w:rPr>
                <w:rFonts w:asciiTheme="minorHAnsi" w:hAnsiTheme="minorHAnsi"/>
                <w:sz w:val="20"/>
                <w:szCs w:val="20"/>
              </w:rPr>
              <w:t>5.b</w:t>
            </w:r>
            <w:proofErr w:type="spellEnd"/>
            <w:r w:rsidRPr="00D84FC3">
              <w:rPr>
                <w:rFonts w:asciiTheme="minorHAnsi" w:hAnsiTheme="minorHAnsi"/>
                <w:sz w:val="20"/>
                <w:szCs w:val="20"/>
              </w:rPr>
              <w:t xml:space="preserve">, 7.1, </w:t>
            </w:r>
            <w:proofErr w:type="spellStart"/>
            <w:r w:rsidRPr="00D84FC3">
              <w:rPr>
                <w:rFonts w:asciiTheme="minorHAnsi" w:hAnsiTheme="minorHAnsi"/>
                <w:sz w:val="20"/>
                <w:szCs w:val="20"/>
              </w:rPr>
              <w:t>7.a</w:t>
            </w:r>
            <w:proofErr w:type="spellEnd"/>
            <w:r w:rsidRPr="00D84FC3">
              <w:rPr>
                <w:rFonts w:asciiTheme="minorHAnsi" w:hAnsiTheme="minorHAnsi"/>
                <w:sz w:val="20"/>
                <w:szCs w:val="20"/>
              </w:rPr>
              <w:t xml:space="preserve">, </w:t>
            </w:r>
            <w:proofErr w:type="spellStart"/>
            <w:r w:rsidRPr="00D84FC3">
              <w:rPr>
                <w:rFonts w:asciiTheme="minorHAnsi" w:hAnsiTheme="minorHAnsi"/>
                <w:sz w:val="20"/>
                <w:szCs w:val="20"/>
              </w:rPr>
              <w:t>7.b</w:t>
            </w:r>
            <w:proofErr w:type="spellEnd"/>
            <w:r w:rsidRPr="00D84FC3">
              <w:rPr>
                <w:rFonts w:asciiTheme="minorHAnsi" w:hAnsiTheme="minorHAnsi"/>
                <w:sz w:val="20"/>
                <w:szCs w:val="20"/>
              </w:rPr>
              <w:t xml:space="preserve">, 8.1, 9.1, </w:t>
            </w:r>
            <w:proofErr w:type="spellStart"/>
            <w:r w:rsidRPr="00D84FC3">
              <w:rPr>
                <w:rFonts w:asciiTheme="minorHAnsi" w:hAnsiTheme="minorHAnsi"/>
                <w:sz w:val="20"/>
                <w:szCs w:val="20"/>
              </w:rPr>
              <w:t>9.c</w:t>
            </w:r>
            <w:proofErr w:type="spellEnd"/>
            <w:r w:rsidRPr="00D84FC3">
              <w:rPr>
                <w:rFonts w:asciiTheme="minorHAnsi" w:hAnsiTheme="minorHAnsi"/>
                <w:sz w:val="20"/>
                <w:szCs w:val="20"/>
              </w:rPr>
              <w:t xml:space="preserve">, 11.3, </w:t>
            </w:r>
            <w:proofErr w:type="spellStart"/>
            <w:r w:rsidRPr="00D84FC3">
              <w:rPr>
                <w:rFonts w:asciiTheme="minorHAnsi" w:hAnsiTheme="minorHAnsi"/>
                <w:sz w:val="20"/>
                <w:szCs w:val="20"/>
              </w:rPr>
              <w:t>11.b</w:t>
            </w:r>
            <w:proofErr w:type="spellEnd"/>
            <w:r w:rsidRPr="00D84FC3">
              <w:rPr>
                <w:rFonts w:asciiTheme="minorHAnsi" w:hAnsiTheme="minorHAnsi"/>
                <w:sz w:val="20"/>
                <w:szCs w:val="20"/>
              </w:rPr>
              <w:t>, 16.2, 17.8</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549BC31C" wp14:editId="7698F930">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C6</w:t>
            </w:r>
            <w:proofErr w:type="spellEnd"/>
            <w:r w:rsidRPr="00774460">
              <w:rPr>
                <w:rStyle w:val="Hyperlink"/>
                <w:rFonts w:asciiTheme="minorHAnsi" w:hAnsiTheme="minorHAnsi"/>
                <w:bCs/>
                <w:color w:val="548DD4" w:themeColor="text2" w:themeTint="99"/>
                <w:sz w:val="20"/>
                <w:szCs w:val="20"/>
              </w:rPr>
              <w:t>: Благоприятная среда</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sidRPr="00D84FC3">
              <w:rPr>
                <w:rFonts w:asciiTheme="minorHAnsi" w:hAnsiTheme="minorHAnsi"/>
                <w:sz w:val="20"/>
                <w:szCs w:val="20"/>
              </w:rPr>
              <w:t>2.a</w:t>
            </w:r>
            <w:proofErr w:type="spellEnd"/>
            <w:r w:rsidRPr="00D84FC3">
              <w:rPr>
                <w:rFonts w:asciiTheme="minorHAnsi" w:hAnsiTheme="minorHAnsi"/>
                <w:sz w:val="20"/>
                <w:szCs w:val="20"/>
              </w:rPr>
              <w:t xml:space="preserve">, 4.4, </w:t>
            </w:r>
            <w:proofErr w:type="spellStart"/>
            <w:r w:rsidRPr="00D84FC3">
              <w:rPr>
                <w:rFonts w:asciiTheme="minorHAnsi" w:hAnsiTheme="minorHAnsi"/>
                <w:sz w:val="20"/>
                <w:szCs w:val="20"/>
              </w:rPr>
              <w:t>5.b</w:t>
            </w:r>
            <w:proofErr w:type="spellEnd"/>
            <w:r w:rsidRPr="00D84FC3">
              <w:rPr>
                <w:rFonts w:asciiTheme="minorHAnsi" w:hAnsiTheme="minorHAnsi"/>
                <w:sz w:val="20"/>
                <w:szCs w:val="20"/>
              </w:rPr>
              <w:t xml:space="preserve">, 8.2, 8.3, 9.1, </w:t>
            </w:r>
            <w:proofErr w:type="spellStart"/>
            <w:r w:rsidRPr="00D84FC3">
              <w:rPr>
                <w:rFonts w:asciiTheme="minorHAnsi" w:hAnsiTheme="minorHAnsi"/>
                <w:sz w:val="20"/>
                <w:szCs w:val="20"/>
              </w:rPr>
              <w:t>9.c</w:t>
            </w:r>
            <w:proofErr w:type="spellEnd"/>
            <w:r w:rsidRPr="00D84FC3">
              <w:rPr>
                <w:rFonts w:asciiTheme="minorHAnsi" w:hAnsiTheme="minorHAnsi"/>
                <w:sz w:val="20"/>
                <w:szCs w:val="20"/>
              </w:rPr>
              <w:t xml:space="preserve">, 10.3, 11.3, </w:t>
            </w:r>
            <w:proofErr w:type="spellStart"/>
            <w:r w:rsidRPr="00D84FC3">
              <w:rPr>
                <w:rFonts w:asciiTheme="minorHAnsi" w:hAnsiTheme="minorHAnsi"/>
                <w:sz w:val="20"/>
                <w:szCs w:val="20"/>
              </w:rPr>
              <w:t>11.b</w:t>
            </w:r>
            <w:proofErr w:type="spellEnd"/>
            <w:r w:rsidRPr="00D84FC3">
              <w:rPr>
                <w:rFonts w:asciiTheme="minorHAnsi" w:hAnsiTheme="minorHAnsi"/>
                <w:sz w:val="20"/>
                <w:szCs w:val="20"/>
              </w:rPr>
              <w:t xml:space="preserve">, 16.3, 16.6, 16.7, 16.10, </w:t>
            </w:r>
            <w:proofErr w:type="spellStart"/>
            <w:r w:rsidRPr="00D84FC3">
              <w:rPr>
                <w:rFonts w:asciiTheme="minorHAnsi" w:hAnsiTheme="minorHAnsi"/>
                <w:sz w:val="20"/>
                <w:szCs w:val="20"/>
              </w:rPr>
              <w:t>16.b</w:t>
            </w:r>
            <w:proofErr w:type="spellEnd"/>
            <w:r w:rsidRPr="00D84FC3">
              <w:rPr>
                <w:rFonts w:asciiTheme="minorHAnsi" w:hAnsiTheme="minorHAnsi"/>
                <w:sz w:val="20"/>
                <w:szCs w:val="20"/>
              </w:rPr>
              <w:t>, 17.6, 17.14, 17.16</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659C957B" wp14:editId="431F7104">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C7</w:t>
            </w:r>
            <w:proofErr w:type="spellEnd"/>
            <w:r w:rsidRPr="00774460">
              <w:rPr>
                <w:rStyle w:val="Hyperlink"/>
                <w:rFonts w:asciiTheme="minorHAnsi" w:hAnsiTheme="minorHAnsi"/>
                <w:bCs/>
                <w:color w:val="548DD4" w:themeColor="text2" w:themeTint="99"/>
                <w:sz w:val="20"/>
                <w:szCs w:val="20"/>
              </w:rPr>
              <w:t>: Приложения на базе ИКТ: i) электронное правительство</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roofErr w:type="spellStart"/>
            <w:r w:rsidRPr="00D84FC3">
              <w:rPr>
                <w:rFonts w:asciiTheme="minorHAnsi" w:hAnsiTheme="minorHAnsi"/>
                <w:sz w:val="20"/>
                <w:szCs w:val="20"/>
              </w:rPr>
              <w:t>9.c</w:t>
            </w:r>
            <w:proofErr w:type="spellEnd"/>
            <w:r w:rsidRPr="00D84FC3">
              <w:rPr>
                <w:rFonts w:asciiTheme="minorHAnsi" w:hAnsiTheme="minorHAnsi"/>
                <w:sz w:val="20"/>
                <w:szCs w:val="20"/>
              </w:rPr>
              <w:t>, 16.6, 16.7, 16.10, 17.8</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283F7E6C" wp14:editId="26E1B227">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C7</w:t>
            </w:r>
            <w:proofErr w:type="spellEnd"/>
            <w:r w:rsidRPr="00774460">
              <w:rPr>
                <w:rStyle w:val="Hyperlink"/>
                <w:rFonts w:asciiTheme="minorHAnsi" w:hAnsiTheme="minorHAnsi"/>
                <w:bCs/>
                <w:color w:val="548DD4" w:themeColor="text2" w:themeTint="99"/>
                <w:sz w:val="20"/>
                <w:szCs w:val="20"/>
              </w:rPr>
              <w:t xml:space="preserve">: Приложения на базе ИКТ: </w:t>
            </w:r>
            <w:proofErr w:type="spellStart"/>
            <w:r w:rsidRPr="00774460">
              <w:rPr>
                <w:rStyle w:val="Hyperlink"/>
                <w:rFonts w:asciiTheme="minorHAnsi" w:hAnsiTheme="minorHAnsi"/>
                <w:bCs/>
                <w:color w:val="548DD4" w:themeColor="text2" w:themeTint="99"/>
                <w:sz w:val="20"/>
                <w:szCs w:val="20"/>
              </w:rPr>
              <w:t>ii</w:t>
            </w:r>
            <w:proofErr w:type="spellEnd"/>
            <w:r w:rsidRPr="00774460">
              <w:rPr>
                <w:rStyle w:val="Hyperlink"/>
                <w:rFonts w:asciiTheme="minorHAnsi" w:hAnsiTheme="minorHAnsi"/>
                <w:bCs/>
                <w:color w:val="548DD4" w:themeColor="text2" w:themeTint="99"/>
                <w:sz w:val="20"/>
                <w:szCs w:val="20"/>
              </w:rPr>
              <w:t>) электронный бизнес</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 xml:space="preserve">1.4, 2.3, </w:t>
            </w:r>
            <w:proofErr w:type="spellStart"/>
            <w:r w:rsidRPr="00D84FC3">
              <w:rPr>
                <w:rFonts w:asciiTheme="minorHAnsi" w:hAnsiTheme="minorHAnsi"/>
                <w:sz w:val="20"/>
                <w:szCs w:val="20"/>
              </w:rPr>
              <w:t>5.b</w:t>
            </w:r>
            <w:proofErr w:type="spellEnd"/>
            <w:r w:rsidRPr="00D84FC3">
              <w:rPr>
                <w:rFonts w:asciiTheme="minorHAnsi" w:hAnsiTheme="minorHAnsi"/>
                <w:sz w:val="20"/>
                <w:szCs w:val="20"/>
              </w:rPr>
              <w:t>, 8.3, 8.9, 8.10, 9.3, 17.11</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3B7C4F7F" wp14:editId="2B027FFF">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C7</w:t>
            </w:r>
            <w:proofErr w:type="spellEnd"/>
            <w:r w:rsidRPr="00774460">
              <w:rPr>
                <w:rStyle w:val="Hyperlink"/>
                <w:rFonts w:asciiTheme="minorHAnsi" w:hAnsiTheme="minorHAnsi"/>
                <w:bCs/>
                <w:color w:val="548DD4" w:themeColor="text2" w:themeTint="99"/>
                <w:sz w:val="20"/>
                <w:szCs w:val="20"/>
              </w:rPr>
              <w:t xml:space="preserve">: Приложения на базе ИКТ: </w:t>
            </w:r>
            <w:proofErr w:type="spellStart"/>
            <w:r w:rsidRPr="00774460">
              <w:rPr>
                <w:rStyle w:val="Hyperlink"/>
                <w:rFonts w:asciiTheme="minorHAnsi" w:hAnsiTheme="minorHAnsi"/>
                <w:bCs/>
                <w:color w:val="548DD4" w:themeColor="text2" w:themeTint="99"/>
                <w:sz w:val="20"/>
                <w:szCs w:val="20"/>
              </w:rPr>
              <w:t>iii</w:t>
            </w:r>
            <w:proofErr w:type="spellEnd"/>
            <w:r w:rsidRPr="00774460">
              <w:rPr>
                <w:rStyle w:val="Hyperlink"/>
                <w:rFonts w:asciiTheme="minorHAnsi" w:hAnsiTheme="minorHAnsi"/>
                <w:bCs/>
                <w:color w:val="548DD4" w:themeColor="text2" w:themeTint="99"/>
                <w:sz w:val="20"/>
                <w:szCs w:val="20"/>
              </w:rPr>
              <w:t>) электронное обучение</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iCs/>
                <w:sz w:val="20"/>
                <w:szCs w:val="20"/>
              </w:rPr>
              <w:t xml:space="preserve">Цель </w:t>
            </w:r>
            <w:r w:rsidRPr="00D84FC3">
              <w:rPr>
                <w:rFonts w:asciiTheme="minorHAnsi" w:hAnsiTheme="minorHAnsi"/>
                <w:sz w:val="20"/>
                <w:szCs w:val="20"/>
              </w:rPr>
              <w:t>4</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19F530B5" wp14:editId="6E5A45C6">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bCs/>
                <w:color w:val="548DD4" w:themeColor="text2" w:themeTint="99"/>
                <w:sz w:val="20"/>
                <w:szCs w:val="20"/>
              </w:rPr>
            </w:pPr>
            <w:proofErr w:type="spellStart"/>
            <w:r w:rsidRPr="00774460">
              <w:rPr>
                <w:rFonts w:asciiTheme="minorHAnsi" w:hAnsiTheme="minorHAnsi"/>
                <w:bCs/>
                <w:color w:val="548DD4" w:themeColor="text2" w:themeTint="99"/>
                <w:sz w:val="20"/>
                <w:szCs w:val="20"/>
              </w:rPr>
              <w:t>C7</w:t>
            </w:r>
            <w:proofErr w:type="spellEnd"/>
            <w:r w:rsidRPr="00774460">
              <w:rPr>
                <w:rFonts w:asciiTheme="minorHAnsi" w:hAnsiTheme="minorHAnsi"/>
                <w:bCs/>
                <w:color w:val="548DD4" w:themeColor="text2" w:themeTint="99"/>
                <w:sz w:val="20"/>
                <w:szCs w:val="20"/>
              </w:rPr>
              <w:t xml:space="preserve">: Приложения на базе ИКТ: </w:t>
            </w:r>
            <w:proofErr w:type="spellStart"/>
            <w:r w:rsidRPr="00774460">
              <w:rPr>
                <w:rFonts w:asciiTheme="minorHAnsi" w:hAnsiTheme="minorHAnsi"/>
                <w:bCs/>
                <w:color w:val="548DD4" w:themeColor="text2" w:themeTint="99"/>
                <w:sz w:val="20"/>
                <w:szCs w:val="20"/>
              </w:rPr>
              <w:t>iv</w:t>
            </w:r>
            <w:proofErr w:type="spellEnd"/>
            <w:r w:rsidRPr="00774460">
              <w:rPr>
                <w:rFonts w:asciiTheme="minorHAnsi" w:hAnsiTheme="minorHAnsi"/>
                <w:bCs/>
                <w:color w:val="548DD4" w:themeColor="text2" w:themeTint="99"/>
                <w:sz w:val="20"/>
                <w:szCs w:val="20"/>
              </w:rPr>
              <w:t>) электронное здравоохранение</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MyriadPro-Regular"/>
                <w:sz w:val="20"/>
                <w:szCs w:val="20"/>
              </w:rPr>
            </w:pPr>
            <w:r w:rsidRPr="00D84FC3">
              <w:rPr>
                <w:rFonts w:asciiTheme="minorHAnsi" w:hAnsiTheme="minorHAnsi" w:cs="MyriadPro-Regular"/>
                <w:sz w:val="20"/>
                <w:szCs w:val="20"/>
              </w:rPr>
              <w:t xml:space="preserve">1.3, 1.4, 1.5, 2.1, 2.2, Цель 3, 3.3, 3.8, 5.6, </w:t>
            </w:r>
            <w:proofErr w:type="spellStart"/>
            <w:r w:rsidRPr="00D84FC3">
              <w:rPr>
                <w:rFonts w:asciiTheme="minorHAnsi" w:hAnsiTheme="minorHAnsi" w:cs="MyriadPro-Regular"/>
                <w:sz w:val="20"/>
                <w:szCs w:val="20"/>
              </w:rPr>
              <w:t>5.b</w:t>
            </w:r>
            <w:proofErr w:type="spellEnd"/>
            <w:r w:rsidRPr="00D84FC3">
              <w:rPr>
                <w:rFonts w:asciiTheme="minorHAnsi" w:hAnsiTheme="minorHAnsi" w:cs="MyriadPro-Regular"/>
                <w:sz w:val="20"/>
                <w:szCs w:val="20"/>
              </w:rPr>
              <w:t>, 17.8, 17.19</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1833BBB6" wp14:editId="13B4F57C">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C7</w:t>
            </w:r>
            <w:proofErr w:type="spellEnd"/>
            <w:r w:rsidRPr="00774460">
              <w:rPr>
                <w:rStyle w:val="Hyperlink"/>
                <w:rFonts w:asciiTheme="minorHAnsi" w:hAnsiTheme="minorHAnsi"/>
                <w:bCs/>
                <w:color w:val="548DD4" w:themeColor="text2" w:themeTint="99"/>
                <w:sz w:val="20"/>
                <w:szCs w:val="20"/>
              </w:rPr>
              <w:t>: Приложения на базе ИКТ: v) электронная занятость</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b/>
                <w:bCs/>
                <w:sz w:val="20"/>
                <w:szCs w:val="20"/>
              </w:rPr>
              <w:t>4.5</w:t>
            </w:r>
            <w:r w:rsidRPr="00D84FC3">
              <w:rPr>
                <w:rFonts w:asciiTheme="minorHAnsi" w:hAnsiTheme="minorHAnsi"/>
                <w:sz w:val="20"/>
                <w:szCs w:val="20"/>
              </w:rPr>
              <w:t>, 8.5, 10.2, 12.6, 17.9</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203A4AA6" wp14:editId="774E8969">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C7</w:t>
            </w:r>
            <w:proofErr w:type="spellEnd"/>
            <w:r w:rsidRPr="00774460">
              <w:rPr>
                <w:rStyle w:val="Hyperlink"/>
                <w:rFonts w:asciiTheme="minorHAnsi" w:hAnsiTheme="minorHAnsi"/>
                <w:bCs/>
                <w:color w:val="548DD4" w:themeColor="text2" w:themeTint="99"/>
                <w:sz w:val="20"/>
                <w:szCs w:val="20"/>
              </w:rPr>
              <w:t xml:space="preserve">: Приложения на базе ИКТ: </w:t>
            </w:r>
            <w:proofErr w:type="spellStart"/>
            <w:r w:rsidRPr="00774460">
              <w:rPr>
                <w:rStyle w:val="Hyperlink"/>
                <w:rFonts w:asciiTheme="minorHAnsi" w:hAnsiTheme="minorHAnsi"/>
                <w:bCs/>
                <w:color w:val="548DD4" w:themeColor="text2" w:themeTint="99"/>
                <w:sz w:val="20"/>
                <w:szCs w:val="20"/>
              </w:rPr>
              <w:t>vi</w:t>
            </w:r>
            <w:proofErr w:type="spellEnd"/>
            <w:r w:rsidRPr="00774460">
              <w:rPr>
                <w:rStyle w:val="Hyperlink"/>
                <w:rFonts w:asciiTheme="minorHAnsi" w:hAnsiTheme="minorHAnsi"/>
                <w:bCs/>
                <w:color w:val="548DD4" w:themeColor="text2" w:themeTint="99"/>
                <w:sz w:val="20"/>
                <w:szCs w:val="20"/>
              </w:rPr>
              <w:t>) электронная охрана окружающей среды</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 xml:space="preserve">9.4, 11.6, </w:t>
            </w:r>
            <w:proofErr w:type="spellStart"/>
            <w:r w:rsidRPr="00D84FC3">
              <w:rPr>
                <w:rFonts w:asciiTheme="minorHAnsi" w:hAnsiTheme="minorHAnsi"/>
                <w:sz w:val="20"/>
                <w:szCs w:val="20"/>
              </w:rPr>
              <w:t>11.b</w:t>
            </w:r>
            <w:proofErr w:type="spellEnd"/>
            <w:r w:rsidRPr="00D84FC3">
              <w:rPr>
                <w:rFonts w:asciiTheme="minorHAnsi" w:hAnsiTheme="minorHAnsi"/>
                <w:sz w:val="20"/>
                <w:szCs w:val="20"/>
              </w:rPr>
              <w:t xml:space="preserve">, 13.1, 13.3, </w:t>
            </w:r>
            <w:proofErr w:type="spellStart"/>
            <w:r w:rsidRPr="00D84FC3">
              <w:rPr>
                <w:rFonts w:asciiTheme="minorHAnsi" w:hAnsiTheme="minorHAnsi"/>
                <w:sz w:val="20"/>
                <w:szCs w:val="20"/>
              </w:rPr>
              <w:t>13.b</w:t>
            </w:r>
            <w:proofErr w:type="spellEnd"/>
            <w:r w:rsidRPr="00D84FC3">
              <w:rPr>
                <w:rFonts w:asciiTheme="minorHAnsi" w:hAnsiTheme="minorHAnsi"/>
                <w:sz w:val="20"/>
                <w:szCs w:val="20"/>
              </w:rPr>
              <w:t>, Цель 14, Цель 15</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1AFA6973" wp14:editId="13AC0E43">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C7</w:t>
            </w:r>
            <w:proofErr w:type="spellEnd"/>
            <w:r w:rsidRPr="00774460">
              <w:rPr>
                <w:rStyle w:val="Hyperlink"/>
                <w:rFonts w:asciiTheme="minorHAnsi" w:hAnsiTheme="minorHAnsi"/>
                <w:bCs/>
                <w:color w:val="548DD4" w:themeColor="text2" w:themeTint="99"/>
                <w:sz w:val="20"/>
                <w:szCs w:val="20"/>
              </w:rPr>
              <w:t xml:space="preserve">: Приложения на базе ИКТ: </w:t>
            </w:r>
            <w:proofErr w:type="spellStart"/>
            <w:r w:rsidRPr="00774460">
              <w:rPr>
                <w:rStyle w:val="Hyperlink"/>
                <w:rFonts w:asciiTheme="minorHAnsi" w:hAnsiTheme="minorHAnsi"/>
                <w:bCs/>
                <w:color w:val="548DD4" w:themeColor="text2" w:themeTint="99"/>
                <w:sz w:val="20"/>
                <w:szCs w:val="20"/>
              </w:rPr>
              <w:t>vii</w:t>
            </w:r>
            <w:proofErr w:type="spellEnd"/>
            <w:r w:rsidRPr="00774460">
              <w:rPr>
                <w:rStyle w:val="Hyperlink"/>
                <w:rFonts w:asciiTheme="minorHAnsi" w:hAnsiTheme="minorHAnsi"/>
                <w:bCs/>
                <w:color w:val="548DD4" w:themeColor="text2" w:themeTint="99"/>
                <w:sz w:val="20"/>
                <w:szCs w:val="20"/>
              </w:rPr>
              <w:t>) электронное сельское хозяйство</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 xml:space="preserve">1.5, 2.3, 2.4, </w:t>
            </w:r>
            <w:proofErr w:type="spellStart"/>
            <w:r w:rsidRPr="00D84FC3">
              <w:rPr>
                <w:rFonts w:asciiTheme="minorHAnsi" w:hAnsiTheme="minorHAnsi"/>
                <w:sz w:val="20"/>
                <w:szCs w:val="20"/>
              </w:rPr>
              <w:t>2.a</w:t>
            </w:r>
            <w:proofErr w:type="spellEnd"/>
            <w:r w:rsidRPr="00D84FC3">
              <w:rPr>
                <w:rFonts w:asciiTheme="minorHAnsi" w:hAnsiTheme="minorHAnsi"/>
                <w:sz w:val="20"/>
                <w:szCs w:val="20"/>
              </w:rPr>
              <w:t xml:space="preserve">, </w:t>
            </w:r>
            <w:proofErr w:type="spellStart"/>
            <w:r w:rsidRPr="00D84FC3">
              <w:rPr>
                <w:rFonts w:asciiTheme="minorHAnsi" w:hAnsiTheme="minorHAnsi"/>
                <w:sz w:val="20"/>
                <w:szCs w:val="20"/>
              </w:rPr>
              <w:t>3.d</w:t>
            </w:r>
            <w:proofErr w:type="spellEnd"/>
            <w:r w:rsidRPr="00D84FC3">
              <w:rPr>
                <w:rFonts w:asciiTheme="minorHAnsi" w:hAnsiTheme="minorHAnsi"/>
                <w:sz w:val="20"/>
                <w:szCs w:val="20"/>
              </w:rPr>
              <w:t xml:space="preserve">, Цель 4, 5.5, 8.2, 9.1, </w:t>
            </w:r>
            <w:proofErr w:type="spellStart"/>
            <w:r w:rsidRPr="00D84FC3">
              <w:rPr>
                <w:rFonts w:asciiTheme="minorHAnsi" w:hAnsiTheme="minorHAnsi"/>
                <w:sz w:val="20"/>
                <w:szCs w:val="20"/>
              </w:rPr>
              <w:t>9.c</w:t>
            </w:r>
            <w:proofErr w:type="spellEnd"/>
            <w:r w:rsidRPr="00D84FC3">
              <w:rPr>
                <w:rFonts w:asciiTheme="minorHAnsi" w:hAnsiTheme="minorHAnsi"/>
                <w:sz w:val="20"/>
                <w:szCs w:val="20"/>
              </w:rPr>
              <w:t>, 12.8, 13.1, 13.3, 17.16, 17.17</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b w:val="0"/>
                <w:bCs w:val="0"/>
                <w:sz w:val="20"/>
                <w:szCs w:val="20"/>
              </w:rPr>
            </w:pPr>
            <w:r w:rsidRPr="00D84FC3">
              <w:rPr>
                <w:rFonts w:asciiTheme="minorHAnsi" w:hAnsiTheme="minorHAnsi"/>
                <w:noProof/>
                <w:sz w:val="20"/>
                <w:lang w:val="en-GB" w:eastAsia="zh-CN"/>
              </w:rPr>
              <w:drawing>
                <wp:inline distT="0" distB="0" distL="0" distR="0" wp14:anchorId="4AABDDA2" wp14:editId="3E6259A8">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C7</w:t>
            </w:r>
            <w:proofErr w:type="spellEnd"/>
            <w:r w:rsidRPr="00774460">
              <w:rPr>
                <w:rStyle w:val="Hyperlink"/>
                <w:rFonts w:asciiTheme="minorHAnsi" w:hAnsiTheme="minorHAnsi"/>
                <w:bCs/>
                <w:color w:val="548DD4" w:themeColor="text2" w:themeTint="99"/>
                <w:sz w:val="20"/>
                <w:szCs w:val="20"/>
              </w:rPr>
              <w:t xml:space="preserve">: Приложения на базе ИКТ: </w:t>
            </w:r>
            <w:proofErr w:type="spellStart"/>
            <w:r w:rsidRPr="00774460">
              <w:rPr>
                <w:rStyle w:val="Hyperlink"/>
                <w:rFonts w:asciiTheme="minorHAnsi" w:hAnsiTheme="minorHAnsi"/>
                <w:bCs/>
                <w:color w:val="548DD4" w:themeColor="text2" w:themeTint="99"/>
                <w:sz w:val="20"/>
                <w:szCs w:val="20"/>
              </w:rPr>
              <w:t>viii</w:t>
            </w:r>
            <w:proofErr w:type="spellEnd"/>
            <w:r w:rsidRPr="00774460">
              <w:rPr>
                <w:rStyle w:val="Hyperlink"/>
                <w:rFonts w:asciiTheme="minorHAnsi" w:hAnsiTheme="minorHAnsi"/>
                <w:bCs/>
                <w:color w:val="548DD4" w:themeColor="text2" w:themeTint="99"/>
                <w:sz w:val="20"/>
                <w:szCs w:val="20"/>
              </w:rPr>
              <w:t>) электронная научная деятельность</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 xml:space="preserve">1.5, 4.7, 6.1, </w:t>
            </w:r>
            <w:proofErr w:type="spellStart"/>
            <w:r w:rsidRPr="00D84FC3">
              <w:rPr>
                <w:rFonts w:asciiTheme="minorHAnsi" w:hAnsiTheme="minorHAnsi"/>
                <w:sz w:val="20"/>
                <w:szCs w:val="20"/>
              </w:rPr>
              <w:t>6.a</w:t>
            </w:r>
            <w:proofErr w:type="spellEnd"/>
            <w:r w:rsidRPr="00D84FC3">
              <w:rPr>
                <w:rFonts w:asciiTheme="minorHAnsi" w:hAnsiTheme="minorHAnsi"/>
                <w:sz w:val="20"/>
                <w:szCs w:val="20"/>
              </w:rPr>
              <w:t xml:space="preserve">, </w:t>
            </w:r>
            <w:proofErr w:type="spellStart"/>
            <w:r w:rsidRPr="00D84FC3">
              <w:rPr>
                <w:rFonts w:asciiTheme="minorHAnsi" w:hAnsiTheme="minorHAnsi"/>
                <w:sz w:val="20"/>
                <w:szCs w:val="20"/>
              </w:rPr>
              <w:t>7.a</w:t>
            </w:r>
            <w:proofErr w:type="spellEnd"/>
            <w:r w:rsidRPr="00D84FC3">
              <w:rPr>
                <w:rFonts w:asciiTheme="minorHAnsi" w:hAnsiTheme="minorHAnsi"/>
                <w:sz w:val="20"/>
                <w:szCs w:val="20"/>
              </w:rPr>
              <w:t xml:space="preserve">, 13.1, 13.2, 13.3, </w:t>
            </w:r>
            <w:proofErr w:type="spellStart"/>
            <w:r w:rsidRPr="00D84FC3">
              <w:rPr>
                <w:rFonts w:asciiTheme="minorHAnsi" w:hAnsiTheme="minorHAnsi"/>
                <w:sz w:val="20"/>
                <w:szCs w:val="20"/>
              </w:rPr>
              <w:t>14.a</w:t>
            </w:r>
            <w:proofErr w:type="spellEnd"/>
            <w:r w:rsidRPr="00D84FC3">
              <w:rPr>
                <w:rFonts w:asciiTheme="minorHAnsi" w:hAnsiTheme="minorHAnsi"/>
                <w:sz w:val="20"/>
                <w:szCs w:val="20"/>
              </w:rPr>
              <w:t>, 15.9, 17.6, 17.7</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5E1658A6" wp14:editId="1A53B13F">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C8</w:t>
            </w:r>
            <w:proofErr w:type="spellEnd"/>
            <w:r w:rsidRPr="00774460">
              <w:rPr>
                <w:rStyle w:val="Hyperlink"/>
                <w:rFonts w:asciiTheme="minorHAnsi" w:hAnsiTheme="minorHAnsi"/>
                <w:bCs/>
                <w:color w:val="548DD4" w:themeColor="text2" w:themeTint="99"/>
                <w:sz w:val="20"/>
                <w:szCs w:val="20"/>
              </w:rPr>
              <w:t>: Культурное разнообразие и культурная самобытность, языковое разнообразие и местный контент</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 xml:space="preserve">2.5, 4.7, </w:t>
            </w:r>
            <w:proofErr w:type="spellStart"/>
            <w:r w:rsidRPr="00D84FC3">
              <w:rPr>
                <w:rFonts w:asciiTheme="minorHAnsi" w:hAnsiTheme="minorHAnsi"/>
                <w:sz w:val="20"/>
                <w:szCs w:val="20"/>
              </w:rPr>
              <w:t>6.b</w:t>
            </w:r>
            <w:proofErr w:type="spellEnd"/>
            <w:r w:rsidRPr="00D84FC3">
              <w:rPr>
                <w:rFonts w:asciiTheme="minorHAnsi" w:hAnsiTheme="minorHAnsi"/>
                <w:sz w:val="20"/>
                <w:szCs w:val="20"/>
              </w:rPr>
              <w:t xml:space="preserve">, 8.3, 8.9, 11.4, </w:t>
            </w:r>
            <w:proofErr w:type="spellStart"/>
            <w:r w:rsidRPr="00D84FC3">
              <w:rPr>
                <w:rFonts w:asciiTheme="minorHAnsi" w:hAnsiTheme="minorHAnsi"/>
                <w:sz w:val="20"/>
                <w:szCs w:val="20"/>
              </w:rPr>
              <w:t>12.b</w:t>
            </w:r>
            <w:proofErr w:type="spellEnd"/>
            <w:r w:rsidRPr="00D84FC3">
              <w:rPr>
                <w:rFonts w:asciiTheme="minorHAnsi" w:hAnsiTheme="minorHAnsi"/>
                <w:sz w:val="20"/>
                <w:szCs w:val="20"/>
              </w:rPr>
              <w:t xml:space="preserve"> </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17C388AB" wp14:editId="435EC63D">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C9</w:t>
            </w:r>
            <w:proofErr w:type="spellEnd"/>
            <w:r w:rsidRPr="00774460">
              <w:rPr>
                <w:rStyle w:val="Hyperlink"/>
                <w:rFonts w:asciiTheme="minorHAnsi" w:hAnsiTheme="minorHAnsi"/>
                <w:bCs/>
                <w:color w:val="548DD4" w:themeColor="text2" w:themeTint="99"/>
                <w:sz w:val="20"/>
                <w:szCs w:val="20"/>
              </w:rPr>
              <w:t>: Средства массовой информации</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sidRPr="00D84FC3">
              <w:rPr>
                <w:rFonts w:asciiTheme="minorHAnsi" w:hAnsiTheme="minorHAnsi"/>
                <w:sz w:val="20"/>
                <w:szCs w:val="20"/>
              </w:rPr>
              <w:t>5.b</w:t>
            </w:r>
            <w:proofErr w:type="spellEnd"/>
            <w:r w:rsidRPr="00D84FC3">
              <w:rPr>
                <w:rFonts w:asciiTheme="minorHAnsi" w:hAnsiTheme="minorHAnsi"/>
                <w:sz w:val="20"/>
                <w:szCs w:val="20"/>
              </w:rPr>
              <w:t xml:space="preserve">, </w:t>
            </w:r>
            <w:proofErr w:type="spellStart"/>
            <w:r w:rsidRPr="00D84FC3">
              <w:rPr>
                <w:rFonts w:asciiTheme="minorHAnsi" w:hAnsiTheme="minorHAnsi"/>
                <w:sz w:val="20"/>
                <w:szCs w:val="20"/>
              </w:rPr>
              <w:t>9.c</w:t>
            </w:r>
            <w:proofErr w:type="spellEnd"/>
            <w:r w:rsidRPr="00D84FC3">
              <w:rPr>
                <w:rFonts w:asciiTheme="minorHAnsi" w:hAnsiTheme="minorHAnsi"/>
                <w:sz w:val="20"/>
                <w:szCs w:val="20"/>
              </w:rPr>
              <w:t>, 12.8, 16.10</w:t>
            </w:r>
          </w:p>
        </w:tc>
      </w:tr>
      <w:tr w:rsidR="008211E3" w:rsidRPr="00D84FC3" w:rsidTr="0082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25E7DBE4" wp14:editId="4AEB897A">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C10</w:t>
            </w:r>
            <w:proofErr w:type="spellEnd"/>
            <w:r w:rsidRPr="00774460">
              <w:rPr>
                <w:rStyle w:val="Hyperlink"/>
                <w:rFonts w:asciiTheme="minorHAnsi" w:hAnsiTheme="minorHAnsi"/>
                <w:bCs/>
                <w:color w:val="548DD4" w:themeColor="text2" w:themeTint="99"/>
                <w:sz w:val="20"/>
                <w:szCs w:val="20"/>
              </w:rPr>
              <w:t>: Этические аспекты информационного общества</w:t>
            </w:r>
          </w:p>
        </w:tc>
        <w:tc>
          <w:tcPr>
            <w:tcW w:w="4542" w:type="dxa"/>
          </w:tcPr>
          <w:p w:rsidR="008211E3" w:rsidRPr="00D84FC3" w:rsidRDefault="008211E3" w:rsidP="00F07F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1.5, 2.3, 3.8, 4.7, 5.1, 8.36, 9.1, 10.2, 10.3, 11.3, 12.8, 13.3, 16.7, 16.10, 17.6, 17.7, 17.8, 17.18, 17.19</w:t>
            </w:r>
          </w:p>
        </w:tc>
      </w:tr>
      <w:tr w:rsidR="008211E3" w:rsidRPr="00D84FC3" w:rsidTr="008211E3">
        <w:tc>
          <w:tcPr>
            <w:cnfStyle w:val="001000000000" w:firstRow="0" w:lastRow="0" w:firstColumn="1" w:lastColumn="0" w:oddVBand="0" w:evenVBand="0" w:oddHBand="0" w:evenHBand="0" w:firstRowFirstColumn="0" w:firstRowLastColumn="0" w:lastRowFirstColumn="0" w:lastRowLastColumn="0"/>
            <w:tcW w:w="704" w:type="dxa"/>
          </w:tcPr>
          <w:p w:rsidR="008211E3" w:rsidRPr="00D84FC3" w:rsidRDefault="008211E3" w:rsidP="00F07F8D">
            <w:pPr>
              <w:spacing w:before="40" w:after="40"/>
              <w:jc w:val="center"/>
              <w:rPr>
                <w:rFonts w:asciiTheme="minorHAnsi" w:hAnsiTheme="minorHAnsi"/>
                <w:sz w:val="20"/>
                <w:szCs w:val="20"/>
              </w:rPr>
            </w:pPr>
            <w:r w:rsidRPr="00D84FC3">
              <w:rPr>
                <w:rFonts w:asciiTheme="minorHAnsi" w:hAnsiTheme="minorHAnsi"/>
                <w:noProof/>
                <w:sz w:val="20"/>
                <w:lang w:val="en-GB" w:eastAsia="zh-CN"/>
              </w:rPr>
              <w:drawing>
                <wp:inline distT="0" distB="0" distL="0" distR="0" wp14:anchorId="4905EA62" wp14:editId="02FD7C02">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94" w:type="dxa"/>
          </w:tcPr>
          <w:p w:rsidR="008211E3" w:rsidRPr="00774460" w:rsidRDefault="008211E3" w:rsidP="00F07F8D">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bCs/>
                <w:color w:val="548DD4" w:themeColor="text2" w:themeTint="99"/>
                <w:sz w:val="20"/>
                <w:szCs w:val="20"/>
              </w:rPr>
            </w:pPr>
            <w:proofErr w:type="spellStart"/>
            <w:r w:rsidRPr="00774460">
              <w:rPr>
                <w:rStyle w:val="Hyperlink"/>
                <w:rFonts w:asciiTheme="minorHAnsi" w:hAnsiTheme="minorHAnsi"/>
                <w:bCs/>
                <w:color w:val="548DD4" w:themeColor="text2" w:themeTint="99"/>
                <w:sz w:val="20"/>
                <w:szCs w:val="20"/>
              </w:rPr>
              <w:t>C11</w:t>
            </w:r>
            <w:proofErr w:type="spellEnd"/>
            <w:r w:rsidRPr="00774460">
              <w:rPr>
                <w:rStyle w:val="Hyperlink"/>
                <w:rFonts w:asciiTheme="minorHAnsi" w:hAnsiTheme="minorHAnsi"/>
                <w:bCs/>
                <w:color w:val="548DD4" w:themeColor="text2" w:themeTint="99"/>
                <w:sz w:val="20"/>
                <w:szCs w:val="20"/>
              </w:rPr>
              <w:t>: Международное и региональное сотрудничество</w:t>
            </w:r>
          </w:p>
        </w:tc>
        <w:tc>
          <w:tcPr>
            <w:tcW w:w="4542" w:type="dxa"/>
          </w:tcPr>
          <w:p w:rsidR="008211E3" w:rsidRPr="00D84FC3" w:rsidRDefault="008211E3" w:rsidP="00F07F8D">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84FC3">
              <w:rPr>
                <w:rFonts w:asciiTheme="minorHAnsi" w:hAnsiTheme="minorHAnsi"/>
                <w:sz w:val="20"/>
                <w:szCs w:val="20"/>
              </w:rPr>
              <w:t>17.9, 17.16, 17.17</w:t>
            </w:r>
          </w:p>
        </w:tc>
      </w:tr>
    </w:tbl>
    <w:p w:rsidR="00F07F8D" w:rsidRPr="00D84FC3" w:rsidRDefault="00F07F8D" w:rsidP="00F07F8D">
      <w:pPr>
        <w:spacing w:before="720"/>
        <w:jc w:val="center"/>
      </w:pPr>
      <w:r w:rsidRPr="00D84FC3">
        <w:t>______________</w:t>
      </w:r>
    </w:p>
    <w:sectPr w:rsidR="00F07F8D" w:rsidRPr="00D84FC3" w:rsidSect="00925452">
      <w:headerReference w:type="default" r:id="rId67"/>
      <w:footerReference w:type="default" r:id="rId68"/>
      <w:headerReference w:type="first" r:id="rId69"/>
      <w:footerReference w:type="first" r:id="rId70"/>
      <w:pgSz w:w="11907" w:h="16839"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1B4" w:rsidRDefault="006A31B4">
      <w:r>
        <w:separator/>
      </w:r>
    </w:p>
  </w:endnote>
  <w:endnote w:type="continuationSeparator" w:id="0">
    <w:p w:rsidR="006A31B4" w:rsidRDefault="006A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D84FC3" w:rsidRDefault="006A31B4" w:rsidP="002171A2">
    <w:pPr>
      <w:pStyle w:val="Footer"/>
      <w:rPr>
        <w:lang w:val="fr-CH"/>
      </w:rPr>
    </w:pPr>
    <w:r w:rsidRPr="00275522">
      <w:rPr>
        <w:szCs w:val="16"/>
      </w:rPr>
      <w:fldChar w:fldCharType="begin"/>
    </w:r>
    <w:r w:rsidRPr="00AF7289">
      <w:rPr>
        <w:szCs w:val="16"/>
        <w:lang w:val="fr-CH"/>
      </w:rPr>
      <w:instrText xml:space="preserve"> FILENAME  \p  \* MERGEFORMAT </w:instrText>
    </w:r>
    <w:r w:rsidRPr="00275522">
      <w:rPr>
        <w:szCs w:val="16"/>
      </w:rPr>
      <w:fldChar w:fldCharType="separate"/>
    </w:r>
    <w:r w:rsidR="00774460">
      <w:rPr>
        <w:szCs w:val="16"/>
        <w:lang w:val="fr-CH"/>
      </w:rPr>
      <w:t>P:\RUS\ITU-D\CONF-D\TDAG17\000\003R.docx</w:t>
    </w:r>
    <w:r w:rsidRPr="00275522">
      <w:rPr>
        <w:szCs w:val="16"/>
      </w:rPr>
      <w:fldChar w:fldCharType="end"/>
    </w:r>
    <w:r w:rsidRPr="00AF7289">
      <w:rPr>
        <w:szCs w:val="16"/>
        <w:lang w:val="fr-CH"/>
      </w:rPr>
      <w:t xml:space="preserve"> (</w:t>
    </w:r>
    <w:r w:rsidR="002171A2">
      <w:rPr>
        <w:szCs w:val="16"/>
        <w:lang w:val="fr-CH"/>
      </w:rPr>
      <w:t>413966</w:t>
    </w:r>
    <w:r w:rsidRPr="00AF7289">
      <w:rPr>
        <w:szCs w:val="16"/>
        <w:lang w:val="fr-CH"/>
      </w:rPr>
      <w:t>)</w:t>
    </w:r>
    <w:r w:rsidRPr="00AF7289">
      <w:rPr>
        <w:szCs w:val="16"/>
        <w:lang w:val="fr-CH"/>
      </w:rPr>
      <w:tab/>
    </w:r>
    <w:r w:rsidRPr="00275522">
      <w:rPr>
        <w:szCs w:val="16"/>
      </w:rPr>
      <w:fldChar w:fldCharType="begin"/>
    </w:r>
    <w:r w:rsidRPr="00275522">
      <w:rPr>
        <w:szCs w:val="16"/>
      </w:rPr>
      <w:instrText xml:space="preserve"> CREATEDATE  \@ "dd.MM.yyyy"  \* MERGEFORMAT </w:instrText>
    </w:r>
    <w:r w:rsidRPr="00275522">
      <w:rPr>
        <w:szCs w:val="16"/>
      </w:rPr>
      <w:fldChar w:fldCharType="separate"/>
    </w:r>
    <w:r>
      <w:rPr>
        <w:szCs w:val="16"/>
      </w:rPr>
      <w:t>03.08.2016</w:t>
    </w:r>
    <w:r w:rsidRPr="00275522">
      <w:rPr>
        <w:szCs w:val="16"/>
      </w:rPr>
      <w:fldChar w:fldCharType="end"/>
    </w:r>
    <w:r w:rsidRPr="00AF7289">
      <w:rPr>
        <w:szCs w:val="16"/>
        <w:lang w:val="fr-CH"/>
      </w:rPr>
      <w:tab/>
    </w:r>
    <w:r w:rsidRPr="00275522">
      <w:rPr>
        <w:szCs w:val="16"/>
      </w:rPr>
      <w:fldChar w:fldCharType="begin"/>
    </w:r>
    <w:r w:rsidRPr="00275522">
      <w:rPr>
        <w:szCs w:val="16"/>
      </w:rPr>
      <w:instrText xml:space="preserve"> PRINTDATE  \@ "dd.MM.yyyy"  \* MERGEFORMAT </w:instrText>
    </w:r>
    <w:r w:rsidRPr="00275522">
      <w:rPr>
        <w:szCs w:val="16"/>
      </w:rPr>
      <w:fldChar w:fldCharType="separate"/>
    </w:r>
    <w:r>
      <w:rPr>
        <w:szCs w:val="16"/>
      </w:rPr>
      <w:t>04.08.2016</w:t>
    </w:r>
    <w:r w:rsidRPr="00275522">
      <w:rPr>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D84FC3" w:rsidRDefault="006A31B4" w:rsidP="00774460">
    <w:pPr>
      <w:pStyle w:val="Footer"/>
      <w:tabs>
        <w:tab w:val="clear" w:pos="5954"/>
        <w:tab w:val="center" w:pos="6804"/>
      </w:tabs>
      <w:rPr>
        <w:lang w:val="fr-CH"/>
      </w:rPr>
    </w:pPr>
    <w:r w:rsidRPr="00925452">
      <w:rPr>
        <w:szCs w:val="16"/>
        <w:lang w:val="fr-CH"/>
      </w:rPr>
      <w:fldChar w:fldCharType="begin"/>
    </w:r>
    <w:r w:rsidRPr="00925452">
      <w:rPr>
        <w:szCs w:val="16"/>
        <w:lang w:val="fr-CH"/>
      </w:rPr>
      <w:instrText xml:space="preserve"> FILENAME \p  \* MERGEFORMAT </w:instrText>
    </w:r>
    <w:r w:rsidRPr="00925452">
      <w:rPr>
        <w:szCs w:val="16"/>
        <w:lang w:val="fr-CH"/>
      </w:rPr>
      <w:fldChar w:fldCharType="separate"/>
    </w:r>
    <w:r>
      <w:rPr>
        <w:szCs w:val="16"/>
        <w:lang w:val="fr-CH"/>
      </w:rPr>
      <w:t>P:\RUS\ITU-D\CONF-D\RPMS\CIS\000\003R.docx</w:t>
    </w:r>
    <w:r w:rsidRPr="00925452">
      <w:rPr>
        <w:szCs w:val="16"/>
        <w:lang w:val="fr-CH"/>
      </w:rPr>
      <w:fldChar w:fldCharType="end"/>
    </w:r>
    <w:r w:rsidRPr="00925452">
      <w:rPr>
        <w:szCs w:val="16"/>
        <w:lang w:val="fr-CH"/>
      </w:rPr>
      <w:t xml:space="preserve"> (</w:t>
    </w:r>
    <w:r w:rsidR="00774460">
      <w:rPr>
        <w:szCs w:val="16"/>
        <w:lang w:val="fr-CH"/>
      </w:rPr>
      <w:t>413966</w:t>
    </w:r>
    <w:r w:rsidRPr="00925452">
      <w:rPr>
        <w:szCs w:val="16"/>
        <w:lang w:val="fr-CH"/>
      </w:rPr>
      <w:t>)</w:t>
    </w:r>
    <w:r w:rsidRPr="00925452">
      <w:rPr>
        <w:szCs w:val="16"/>
        <w:lang w:val="fr-CH"/>
      </w:rPr>
      <w:tab/>
    </w:r>
    <w:r w:rsidRPr="00925452">
      <w:rPr>
        <w:szCs w:val="16"/>
        <w:lang w:val="fr-CH"/>
      </w:rPr>
      <w:fldChar w:fldCharType="begin"/>
    </w:r>
    <w:r w:rsidRPr="00925452">
      <w:rPr>
        <w:szCs w:val="16"/>
        <w:lang w:val="fr-CH"/>
      </w:rPr>
      <w:instrText xml:space="preserve"> SAVEDATE \@ DD.MM.YY </w:instrText>
    </w:r>
    <w:r w:rsidRPr="00925452">
      <w:rPr>
        <w:szCs w:val="16"/>
        <w:lang w:val="fr-CH"/>
      </w:rPr>
      <w:fldChar w:fldCharType="separate"/>
    </w:r>
    <w:r w:rsidR="0038746E">
      <w:rPr>
        <w:szCs w:val="16"/>
        <w:lang w:val="fr-CH"/>
      </w:rPr>
      <w:t>30.03.17</w:t>
    </w:r>
    <w:r w:rsidRPr="00925452">
      <w:rPr>
        <w:szCs w:val="16"/>
        <w:lang w:val="fr-CH"/>
      </w:rPr>
      <w:fldChar w:fldCharType="end"/>
    </w:r>
    <w:r w:rsidRPr="00925452">
      <w:rPr>
        <w:szCs w:val="16"/>
        <w:lang w:val="fr-CH"/>
      </w:rPr>
      <w:tab/>
    </w:r>
    <w:r w:rsidRPr="00925452">
      <w:rPr>
        <w:szCs w:val="16"/>
        <w:lang w:val="fr-CH"/>
      </w:rPr>
      <w:fldChar w:fldCharType="begin"/>
    </w:r>
    <w:r w:rsidRPr="00925452">
      <w:rPr>
        <w:szCs w:val="16"/>
        <w:lang w:val="fr-CH"/>
      </w:rPr>
      <w:instrText xml:space="preserve"> PRINTDATE \@ DD.MM.YY </w:instrText>
    </w:r>
    <w:r w:rsidRPr="00925452">
      <w:rPr>
        <w:szCs w:val="16"/>
        <w:lang w:val="fr-CH"/>
      </w:rPr>
      <w:fldChar w:fldCharType="separate"/>
    </w:r>
    <w:r w:rsidRPr="00925452">
      <w:rPr>
        <w:szCs w:val="16"/>
        <w:lang w:val="fr-CH"/>
      </w:rPr>
      <w:t>27.10.16</w:t>
    </w:r>
    <w:r w:rsidRPr="00925452">
      <w:rPr>
        <w:szCs w:val="16"/>
        <w:lang w:val="fr-CH"/>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925452" w:rsidRDefault="006A31B4" w:rsidP="00774460">
    <w:pPr>
      <w:pStyle w:val="Footer"/>
      <w:tabs>
        <w:tab w:val="clear" w:pos="5954"/>
        <w:tab w:val="center" w:pos="6804"/>
      </w:tabs>
      <w:rPr>
        <w:szCs w:val="16"/>
        <w:lang w:val="fr-CH"/>
      </w:rPr>
    </w:pPr>
    <w:r w:rsidRPr="00925452">
      <w:rPr>
        <w:szCs w:val="16"/>
        <w:lang w:val="fr-CH"/>
      </w:rPr>
      <w:fldChar w:fldCharType="begin"/>
    </w:r>
    <w:r w:rsidRPr="00925452">
      <w:rPr>
        <w:szCs w:val="16"/>
        <w:lang w:val="fr-CH"/>
      </w:rPr>
      <w:instrText xml:space="preserve"> FILENAME \p  \* MERGEFORMAT </w:instrText>
    </w:r>
    <w:r w:rsidRPr="00925452">
      <w:rPr>
        <w:szCs w:val="16"/>
        <w:lang w:val="fr-CH"/>
      </w:rPr>
      <w:fldChar w:fldCharType="separate"/>
    </w:r>
    <w:r>
      <w:rPr>
        <w:szCs w:val="16"/>
        <w:lang w:val="fr-CH"/>
      </w:rPr>
      <w:t>P:\RUS\ITU-D\CONF-D\RPMS\CIS\000\003R.docx</w:t>
    </w:r>
    <w:r w:rsidRPr="00925452">
      <w:rPr>
        <w:szCs w:val="16"/>
        <w:lang w:val="fr-CH"/>
      </w:rPr>
      <w:fldChar w:fldCharType="end"/>
    </w:r>
    <w:r w:rsidRPr="00925452">
      <w:rPr>
        <w:szCs w:val="16"/>
        <w:lang w:val="fr-CH"/>
      </w:rPr>
      <w:t xml:space="preserve"> (</w:t>
    </w:r>
    <w:r w:rsidR="00774460">
      <w:rPr>
        <w:szCs w:val="16"/>
        <w:lang w:val="fr-CH"/>
      </w:rPr>
      <w:t>413966</w:t>
    </w:r>
    <w:r w:rsidRPr="00925452">
      <w:rPr>
        <w:szCs w:val="16"/>
        <w:lang w:val="fr-CH"/>
      </w:rPr>
      <w:t>)</w:t>
    </w:r>
    <w:r w:rsidRPr="00925452">
      <w:rPr>
        <w:szCs w:val="16"/>
        <w:lang w:val="fr-CH"/>
      </w:rPr>
      <w:tab/>
    </w:r>
    <w:r w:rsidRPr="00925452">
      <w:rPr>
        <w:szCs w:val="16"/>
        <w:lang w:val="fr-CH"/>
      </w:rPr>
      <w:fldChar w:fldCharType="begin"/>
    </w:r>
    <w:r w:rsidRPr="00925452">
      <w:rPr>
        <w:szCs w:val="16"/>
        <w:lang w:val="fr-CH"/>
      </w:rPr>
      <w:instrText xml:space="preserve"> SAVEDATE \@ DD.MM.YY </w:instrText>
    </w:r>
    <w:r w:rsidRPr="00925452">
      <w:rPr>
        <w:szCs w:val="16"/>
        <w:lang w:val="fr-CH"/>
      </w:rPr>
      <w:fldChar w:fldCharType="separate"/>
    </w:r>
    <w:r w:rsidR="0038746E">
      <w:rPr>
        <w:szCs w:val="16"/>
        <w:lang w:val="fr-CH"/>
      </w:rPr>
      <w:t>30.03.17</w:t>
    </w:r>
    <w:r w:rsidRPr="00925452">
      <w:rPr>
        <w:szCs w:val="16"/>
        <w:lang w:val="fr-CH"/>
      </w:rPr>
      <w:fldChar w:fldCharType="end"/>
    </w:r>
    <w:r w:rsidRPr="00925452">
      <w:rPr>
        <w:szCs w:val="16"/>
        <w:lang w:val="fr-CH"/>
      </w:rPr>
      <w:tab/>
    </w:r>
    <w:r w:rsidRPr="00925452">
      <w:rPr>
        <w:szCs w:val="16"/>
        <w:lang w:val="fr-CH"/>
      </w:rPr>
      <w:fldChar w:fldCharType="begin"/>
    </w:r>
    <w:r w:rsidRPr="00925452">
      <w:rPr>
        <w:szCs w:val="16"/>
        <w:lang w:val="fr-CH"/>
      </w:rPr>
      <w:instrText xml:space="preserve"> PRINTDATE \@ DD.MM.YY </w:instrText>
    </w:r>
    <w:r w:rsidRPr="00925452">
      <w:rPr>
        <w:szCs w:val="16"/>
        <w:lang w:val="fr-CH"/>
      </w:rPr>
      <w:fldChar w:fldCharType="separate"/>
    </w:r>
    <w:r w:rsidRPr="00925452">
      <w:rPr>
        <w:szCs w:val="16"/>
        <w:lang w:val="fr-CH"/>
      </w:rPr>
      <w:t>27.10.16</w:t>
    </w:r>
    <w:r w:rsidRPr="00925452">
      <w:rPr>
        <w:szCs w:val="16"/>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B678FD" w:rsidRDefault="0038746E" w:rsidP="006A31B4">
    <w:pPr>
      <w:pStyle w:val="Footer"/>
      <w:jc w:val="center"/>
      <w:rPr>
        <w:lang w:val="en-GB"/>
      </w:rPr>
    </w:pPr>
    <w:hyperlink r:id="rId1" w:history="1">
      <w:r w:rsidR="006A31B4" w:rsidRPr="00E5750F">
        <w:rPr>
          <w:rStyle w:val="Hyperlink"/>
          <w:caps w:val="0"/>
          <w:noProof w:val="0"/>
          <w:sz w:val="18"/>
          <w:szCs w:val="18"/>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D84FC3" w:rsidRDefault="006A31B4" w:rsidP="00774460">
    <w:pPr>
      <w:pStyle w:val="Footer"/>
      <w:tabs>
        <w:tab w:val="clear" w:pos="5954"/>
        <w:tab w:val="clear" w:pos="9639"/>
        <w:tab w:val="left" w:pos="8505"/>
        <w:tab w:val="right" w:pos="14566"/>
      </w:tabs>
      <w:rPr>
        <w:lang w:val="fr-CH"/>
      </w:rPr>
    </w:pPr>
    <w:r w:rsidRPr="00275522">
      <w:rPr>
        <w:szCs w:val="16"/>
      </w:rPr>
      <w:fldChar w:fldCharType="begin"/>
    </w:r>
    <w:r w:rsidRPr="00AF7289">
      <w:rPr>
        <w:szCs w:val="16"/>
        <w:lang w:val="fr-CH"/>
      </w:rPr>
      <w:instrText xml:space="preserve"> FILENAME  \p  \* MERGEFORMAT </w:instrText>
    </w:r>
    <w:r w:rsidRPr="00275522">
      <w:rPr>
        <w:szCs w:val="16"/>
      </w:rPr>
      <w:fldChar w:fldCharType="separate"/>
    </w:r>
    <w:r w:rsidRPr="00AF7289">
      <w:rPr>
        <w:szCs w:val="16"/>
        <w:lang w:val="fr-CH"/>
      </w:rPr>
      <w:t>P:\RUS\ITU-D\CONF-D\RPMS\CIS\000\004R.docx</w:t>
    </w:r>
    <w:r w:rsidRPr="00275522">
      <w:rPr>
        <w:szCs w:val="16"/>
      </w:rPr>
      <w:fldChar w:fldCharType="end"/>
    </w:r>
    <w:r w:rsidRPr="00AF7289">
      <w:rPr>
        <w:szCs w:val="16"/>
        <w:lang w:val="fr-CH"/>
      </w:rPr>
      <w:t xml:space="preserve"> (</w:t>
    </w:r>
    <w:r w:rsidR="00774460">
      <w:rPr>
        <w:szCs w:val="16"/>
        <w:lang w:val="fr-CH"/>
      </w:rPr>
      <w:t>413966</w:t>
    </w:r>
    <w:r w:rsidRPr="00AF7289">
      <w:rPr>
        <w:szCs w:val="16"/>
        <w:lang w:val="fr-CH"/>
      </w:rPr>
      <w:t>)</w:t>
    </w:r>
    <w:r w:rsidRPr="00AF7289">
      <w:rPr>
        <w:szCs w:val="16"/>
        <w:lang w:val="fr-CH"/>
      </w:rPr>
      <w:tab/>
    </w:r>
    <w:r w:rsidRPr="00275522">
      <w:rPr>
        <w:szCs w:val="16"/>
      </w:rPr>
      <w:fldChar w:fldCharType="begin"/>
    </w:r>
    <w:r w:rsidRPr="00275522">
      <w:rPr>
        <w:szCs w:val="16"/>
      </w:rPr>
      <w:instrText xml:space="preserve"> CREATEDATE  \@ "dd.MM.yyyy"  \* MERGEFORMAT </w:instrText>
    </w:r>
    <w:r w:rsidRPr="00275522">
      <w:rPr>
        <w:szCs w:val="16"/>
      </w:rPr>
      <w:fldChar w:fldCharType="separate"/>
    </w:r>
    <w:r>
      <w:rPr>
        <w:szCs w:val="16"/>
      </w:rPr>
      <w:t>03.08.2016</w:t>
    </w:r>
    <w:r w:rsidRPr="00275522">
      <w:rPr>
        <w:szCs w:val="16"/>
      </w:rPr>
      <w:fldChar w:fldCharType="end"/>
    </w:r>
    <w:r w:rsidRPr="00AF7289">
      <w:rPr>
        <w:szCs w:val="16"/>
        <w:lang w:val="fr-CH"/>
      </w:rPr>
      <w:tab/>
    </w:r>
    <w:r w:rsidRPr="00275522">
      <w:rPr>
        <w:szCs w:val="16"/>
      </w:rPr>
      <w:fldChar w:fldCharType="begin"/>
    </w:r>
    <w:r w:rsidRPr="00275522">
      <w:rPr>
        <w:szCs w:val="16"/>
      </w:rPr>
      <w:instrText xml:space="preserve"> PRINTDATE  \@ "dd.MM.yyyy"  \* MERGEFORMAT </w:instrText>
    </w:r>
    <w:r w:rsidRPr="00275522">
      <w:rPr>
        <w:szCs w:val="16"/>
      </w:rPr>
      <w:fldChar w:fldCharType="separate"/>
    </w:r>
    <w:r>
      <w:rPr>
        <w:szCs w:val="16"/>
      </w:rPr>
      <w:t>04.08.2016</w:t>
    </w:r>
    <w:r w:rsidRPr="00275522">
      <w:rPr>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D84FC3" w:rsidRDefault="006A31B4" w:rsidP="00774460">
    <w:pPr>
      <w:pStyle w:val="Footer"/>
      <w:tabs>
        <w:tab w:val="clear" w:pos="5954"/>
        <w:tab w:val="clear" w:pos="9639"/>
        <w:tab w:val="left" w:pos="8505"/>
        <w:tab w:val="right" w:pos="14566"/>
      </w:tabs>
      <w:rPr>
        <w:lang w:val="fr-CH"/>
      </w:rPr>
    </w:pPr>
    <w:r w:rsidRPr="00275522">
      <w:rPr>
        <w:szCs w:val="16"/>
      </w:rPr>
      <w:fldChar w:fldCharType="begin"/>
    </w:r>
    <w:r w:rsidRPr="00AF7289">
      <w:rPr>
        <w:szCs w:val="16"/>
        <w:lang w:val="fr-CH"/>
      </w:rPr>
      <w:instrText xml:space="preserve"> FILENAME  \p  \* MERGEFORMAT </w:instrText>
    </w:r>
    <w:r w:rsidRPr="00275522">
      <w:rPr>
        <w:szCs w:val="16"/>
      </w:rPr>
      <w:fldChar w:fldCharType="separate"/>
    </w:r>
    <w:r w:rsidRPr="00AF7289">
      <w:rPr>
        <w:szCs w:val="16"/>
        <w:lang w:val="fr-CH"/>
      </w:rPr>
      <w:t>P:\RUS\ITU-D\CONF-D\RPMS\CIS\000\004R.docx</w:t>
    </w:r>
    <w:r w:rsidRPr="00275522">
      <w:rPr>
        <w:szCs w:val="16"/>
      </w:rPr>
      <w:fldChar w:fldCharType="end"/>
    </w:r>
    <w:r w:rsidRPr="00AF7289">
      <w:rPr>
        <w:szCs w:val="16"/>
        <w:lang w:val="fr-CH"/>
      </w:rPr>
      <w:t xml:space="preserve"> (</w:t>
    </w:r>
    <w:r w:rsidR="00774460">
      <w:rPr>
        <w:szCs w:val="16"/>
        <w:lang w:val="fr-CH"/>
      </w:rPr>
      <w:t>413966</w:t>
    </w:r>
    <w:r w:rsidRPr="00AF7289">
      <w:rPr>
        <w:szCs w:val="16"/>
        <w:lang w:val="fr-CH"/>
      </w:rPr>
      <w:t>)</w:t>
    </w:r>
    <w:r w:rsidRPr="00AF7289">
      <w:rPr>
        <w:szCs w:val="16"/>
        <w:lang w:val="fr-CH"/>
      </w:rPr>
      <w:tab/>
    </w:r>
    <w:r w:rsidRPr="00275522">
      <w:rPr>
        <w:szCs w:val="16"/>
      </w:rPr>
      <w:fldChar w:fldCharType="begin"/>
    </w:r>
    <w:r w:rsidRPr="00275522">
      <w:rPr>
        <w:szCs w:val="16"/>
      </w:rPr>
      <w:instrText xml:space="preserve"> CREATEDATE  \@ "dd.MM.yyyy"  \* MERGEFORMAT </w:instrText>
    </w:r>
    <w:r w:rsidRPr="00275522">
      <w:rPr>
        <w:szCs w:val="16"/>
      </w:rPr>
      <w:fldChar w:fldCharType="separate"/>
    </w:r>
    <w:r>
      <w:rPr>
        <w:szCs w:val="16"/>
      </w:rPr>
      <w:t>03.08.2016</w:t>
    </w:r>
    <w:r w:rsidRPr="00275522">
      <w:rPr>
        <w:szCs w:val="16"/>
      </w:rPr>
      <w:fldChar w:fldCharType="end"/>
    </w:r>
    <w:r w:rsidRPr="00AF7289">
      <w:rPr>
        <w:szCs w:val="16"/>
        <w:lang w:val="fr-CH"/>
      </w:rPr>
      <w:tab/>
    </w:r>
    <w:r w:rsidRPr="00275522">
      <w:rPr>
        <w:szCs w:val="16"/>
      </w:rPr>
      <w:fldChar w:fldCharType="begin"/>
    </w:r>
    <w:r w:rsidRPr="00275522">
      <w:rPr>
        <w:szCs w:val="16"/>
      </w:rPr>
      <w:instrText xml:space="preserve"> PRINTDATE  \@ "dd.MM.yyyy"  \* MERGEFORMAT </w:instrText>
    </w:r>
    <w:r w:rsidRPr="00275522">
      <w:rPr>
        <w:szCs w:val="16"/>
      </w:rPr>
      <w:fldChar w:fldCharType="separate"/>
    </w:r>
    <w:r>
      <w:rPr>
        <w:szCs w:val="16"/>
      </w:rPr>
      <w:t>04.08.2016</w:t>
    </w:r>
    <w:r w:rsidRPr="00275522">
      <w:rPr>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D84FC3" w:rsidRDefault="006A31B4" w:rsidP="00774460">
    <w:pPr>
      <w:pStyle w:val="Footer"/>
      <w:tabs>
        <w:tab w:val="clear" w:pos="5954"/>
        <w:tab w:val="clear" w:pos="9639"/>
        <w:tab w:val="left" w:pos="9072"/>
        <w:tab w:val="right" w:pos="14459"/>
      </w:tabs>
      <w:rPr>
        <w:lang w:val="fr-CH"/>
      </w:rPr>
    </w:pPr>
    <w:r>
      <w:fldChar w:fldCharType="begin"/>
    </w:r>
    <w:r w:rsidRPr="00D84FC3">
      <w:rPr>
        <w:lang w:val="fr-CH"/>
      </w:rPr>
      <w:instrText xml:space="preserve"> FILENAME \p  \* MERGEFORMAT </w:instrText>
    </w:r>
    <w:r>
      <w:fldChar w:fldCharType="separate"/>
    </w:r>
    <w:r w:rsidRPr="00D84FC3">
      <w:rPr>
        <w:lang w:val="fr-CH"/>
      </w:rPr>
      <w:t>P:\RUS\ITU-D\CONF-D\RPMS\CIS\000\003R.docx</w:t>
    </w:r>
    <w:r>
      <w:fldChar w:fldCharType="end"/>
    </w:r>
    <w:r w:rsidRPr="00D84FC3">
      <w:rPr>
        <w:lang w:val="fr-CH"/>
      </w:rPr>
      <w:t xml:space="preserve"> (</w:t>
    </w:r>
    <w:r w:rsidR="00774460">
      <w:rPr>
        <w:lang w:val="fr-CH"/>
      </w:rPr>
      <w:t>413966</w:t>
    </w:r>
    <w:r w:rsidRPr="00D84FC3">
      <w:rPr>
        <w:lang w:val="fr-CH"/>
      </w:rPr>
      <w:t>)</w:t>
    </w:r>
    <w:r w:rsidRPr="00D84FC3">
      <w:rPr>
        <w:lang w:val="fr-CH"/>
      </w:rPr>
      <w:tab/>
    </w:r>
    <w:r>
      <w:fldChar w:fldCharType="begin"/>
    </w:r>
    <w:r>
      <w:instrText xml:space="preserve"> SAVEDATE \@ DD.MM.YY </w:instrText>
    </w:r>
    <w:r>
      <w:fldChar w:fldCharType="separate"/>
    </w:r>
    <w:r w:rsidR="0038746E">
      <w:t>30.03.17</w:t>
    </w:r>
    <w:r>
      <w:fldChar w:fldCharType="end"/>
    </w:r>
    <w:r w:rsidRPr="00D84FC3">
      <w:rPr>
        <w:lang w:val="fr-CH"/>
      </w:rPr>
      <w:tab/>
    </w:r>
    <w:r>
      <w:fldChar w:fldCharType="begin"/>
    </w:r>
    <w:r>
      <w:instrText xml:space="preserve"> PRINTDATE \@ DD.MM.YY </w:instrText>
    </w:r>
    <w:r>
      <w:fldChar w:fldCharType="separate"/>
    </w:r>
    <w:r>
      <w:t>27.10.16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D84FC3" w:rsidRDefault="006A31B4" w:rsidP="00774460">
    <w:pPr>
      <w:pStyle w:val="Footer"/>
      <w:tabs>
        <w:tab w:val="clear" w:pos="5954"/>
        <w:tab w:val="clear" w:pos="9639"/>
        <w:tab w:val="left" w:pos="9072"/>
        <w:tab w:val="right" w:pos="14459"/>
      </w:tabs>
      <w:rPr>
        <w:lang w:val="fr-CH"/>
      </w:rPr>
    </w:pPr>
    <w:r>
      <w:fldChar w:fldCharType="begin"/>
    </w:r>
    <w:r w:rsidRPr="00D84FC3">
      <w:rPr>
        <w:lang w:val="fr-CH"/>
      </w:rPr>
      <w:instrText xml:space="preserve"> FILENAME \p  \* MERGEFORMAT </w:instrText>
    </w:r>
    <w:r>
      <w:fldChar w:fldCharType="separate"/>
    </w:r>
    <w:r w:rsidRPr="00D84FC3">
      <w:rPr>
        <w:lang w:val="fr-CH"/>
      </w:rPr>
      <w:t>P:\RUS\ITU-D\CONF-D\RPMS\CIS\000\003R.docx</w:t>
    </w:r>
    <w:r>
      <w:fldChar w:fldCharType="end"/>
    </w:r>
    <w:r w:rsidRPr="00D84FC3">
      <w:rPr>
        <w:lang w:val="fr-CH"/>
      </w:rPr>
      <w:t xml:space="preserve"> (</w:t>
    </w:r>
    <w:r w:rsidR="00774460">
      <w:rPr>
        <w:lang w:val="fr-CH"/>
      </w:rPr>
      <w:t>413966</w:t>
    </w:r>
    <w:r w:rsidRPr="00D84FC3">
      <w:rPr>
        <w:lang w:val="fr-CH"/>
      </w:rPr>
      <w:t>)</w:t>
    </w:r>
    <w:r w:rsidRPr="00D84FC3">
      <w:rPr>
        <w:lang w:val="fr-CH"/>
      </w:rPr>
      <w:tab/>
    </w:r>
    <w:r>
      <w:fldChar w:fldCharType="begin"/>
    </w:r>
    <w:r>
      <w:instrText xml:space="preserve"> SAVEDATE \@ DD.MM.YY </w:instrText>
    </w:r>
    <w:r>
      <w:fldChar w:fldCharType="separate"/>
    </w:r>
    <w:r w:rsidR="0038746E">
      <w:t>30.03.17</w:t>
    </w:r>
    <w:r>
      <w:fldChar w:fldCharType="end"/>
    </w:r>
    <w:r w:rsidRPr="00D84FC3">
      <w:rPr>
        <w:lang w:val="fr-CH"/>
      </w:rPr>
      <w:tab/>
    </w:r>
    <w:r>
      <w:fldChar w:fldCharType="begin"/>
    </w:r>
    <w:r>
      <w:instrText xml:space="preserve"> PRINTDATE \@ DD.MM.YY </w:instrText>
    </w:r>
    <w:r>
      <w:fldChar w:fldCharType="separate"/>
    </w:r>
    <w:r>
      <w:t>27.10.16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D84FC3" w:rsidRDefault="006A31B4" w:rsidP="00774460">
    <w:pPr>
      <w:pStyle w:val="Footer"/>
      <w:tabs>
        <w:tab w:val="clear" w:pos="5954"/>
        <w:tab w:val="center" w:pos="6804"/>
      </w:tabs>
      <w:rPr>
        <w:lang w:val="fr-CH"/>
      </w:rPr>
    </w:pPr>
    <w:r w:rsidRPr="00925452">
      <w:rPr>
        <w:szCs w:val="16"/>
        <w:lang w:val="fr-CH"/>
      </w:rPr>
      <w:fldChar w:fldCharType="begin"/>
    </w:r>
    <w:r w:rsidRPr="00925452">
      <w:rPr>
        <w:szCs w:val="16"/>
        <w:lang w:val="fr-CH"/>
      </w:rPr>
      <w:instrText xml:space="preserve"> FILENAME \p  \* MERGEFORMAT </w:instrText>
    </w:r>
    <w:r w:rsidRPr="00925452">
      <w:rPr>
        <w:szCs w:val="16"/>
        <w:lang w:val="fr-CH"/>
      </w:rPr>
      <w:fldChar w:fldCharType="separate"/>
    </w:r>
    <w:r>
      <w:rPr>
        <w:szCs w:val="16"/>
        <w:lang w:val="fr-CH"/>
      </w:rPr>
      <w:t>P:\RUS\ITU-D\CONF-D\RPMS\CIS\000\003R.docx</w:t>
    </w:r>
    <w:r w:rsidRPr="00925452">
      <w:rPr>
        <w:szCs w:val="16"/>
        <w:lang w:val="fr-CH"/>
      </w:rPr>
      <w:fldChar w:fldCharType="end"/>
    </w:r>
    <w:r w:rsidRPr="00925452">
      <w:rPr>
        <w:szCs w:val="16"/>
        <w:lang w:val="fr-CH"/>
      </w:rPr>
      <w:t xml:space="preserve"> (</w:t>
    </w:r>
    <w:r w:rsidR="00774460">
      <w:rPr>
        <w:szCs w:val="16"/>
        <w:lang w:val="fr-CH"/>
      </w:rPr>
      <w:t>413966</w:t>
    </w:r>
    <w:r w:rsidRPr="00925452">
      <w:rPr>
        <w:szCs w:val="16"/>
        <w:lang w:val="fr-CH"/>
      </w:rPr>
      <w:t>)</w:t>
    </w:r>
    <w:r w:rsidRPr="00925452">
      <w:rPr>
        <w:szCs w:val="16"/>
        <w:lang w:val="fr-CH"/>
      </w:rPr>
      <w:tab/>
    </w:r>
    <w:r w:rsidRPr="00925452">
      <w:rPr>
        <w:szCs w:val="16"/>
        <w:lang w:val="fr-CH"/>
      </w:rPr>
      <w:fldChar w:fldCharType="begin"/>
    </w:r>
    <w:r w:rsidRPr="00925452">
      <w:rPr>
        <w:szCs w:val="16"/>
        <w:lang w:val="fr-CH"/>
      </w:rPr>
      <w:instrText xml:space="preserve"> SAVEDATE \@ DD.MM.YY </w:instrText>
    </w:r>
    <w:r w:rsidRPr="00925452">
      <w:rPr>
        <w:szCs w:val="16"/>
        <w:lang w:val="fr-CH"/>
      </w:rPr>
      <w:fldChar w:fldCharType="separate"/>
    </w:r>
    <w:r w:rsidR="0038746E">
      <w:rPr>
        <w:szCs w:val="16"/>
        <w:lang w:val="fr-CH"/>
      </w:rPr>
      <w:t>30.03.17</w:t>
    </w:r>
    <w:r w:rsidRPr="00925452">
      <w:rPr>
        <w:szCs w:val="16"/>
        <w:lang w:val="fr-CH"/>
      </w:rPr>
      <w:fldChar w:fldCharType="end"/>
    </w:r>
    <w:r w:rsidRPr="00925452">
      <w:rPr>
        <w:szCs w:val="16"/>
        <w:lang w:val="fr-CH"/>
      </w:rPr>
      <w:tab/>
    </w:r>
    <w:r w:rsidRPr="00925452">
      <w:rPr>
        <w:szCs w:val="16"/>
        <w:lang w:val="fr-CH"/>
      </w:rPr>
      <w:fldChar w:fldCharType="begin"/>
    </w:r>
    <w:r w:rsidRPr="00925452">
      <w:rPr>
        <w:szCs w:val="16"/>
        <w:lang w:val="fr-CH"/>
      </w:rPr>
      <w:instrText xml:space="preserve"> PRINTDATE \@ DD.MM.YY </w:instrText>
    </w:r>
    <w:r w:rsidRPr="00925452">
      <w:rPr>
        <w:szCs w:val="16"/>
        <w:lang w:val="fr-CH"/>
      </w:rPr>
      <w:fldChar w:fldCharType="separate"/>
    </w:r>
    <w:r w:rsidRPr="00925452">
      <w:rPr>
        <w:szCs w:val="16"/>
        <w:lang w:val="fr-CH"/>
      </w:rPr>
      <w:t>27.10.16</w:t>
    </w:r>
    <w:r w:rsidRPr="00925452">
      <w:rPr>
        <w:szCs w:val="16"/>
        <w:lang w:val="fr-CH"/>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D84FC3" w:rsidRDefault="006A31B4" w:rsidP="00774460">
    <w:pPr>
      <w:pStyle w:val="Footer"/>
      <w:tabs>
        <w:tab w:val="clear" w:pos="5954"/>
        <w:tab w:val="center" w:pos="6804"/>
      </w:tabs>
      <w:rPr>
        <w:lang w:val="fr-CH"/>
      </w:rPr>
    </w:pPr>
    <w:r w:rsidRPr="00925452">
      <w:rPr>
        <w:szCs w:val="16"/>
        <w:lang w:val="fr-CH"/>
      </w:rPr>
      <w:fldChar w:fldCharType="begin"/>
    </w:r>
    <w:r w:rsidRPr="00925452">
      <w:rPr>
        <w:szCs w:val="16"/>
        <w:lang w:val="fr-CH"/>
      </w:rPr>
      <w:instrText xml:space="preserve"> FILENAME \p  \* MERGEFORMAT </w:instrText>
    </w:r>
    <w:r w:rsidRPr="00925452">
      <w:rPr>
        <w:szCs w:val="16"/>
        <w:lang w:val="fr-CH"/>
      </w:rPr>
      <w:fldChar w:fldCharType="separate"/>
    </w:r>
    <w:r>
      <w:rPr>
        <w:szCs w:val="16"/>
        <w:lang w:val="fr-CH"/>
      </w:rPr>
      <w:t>P:\RUS\ITU-D\CONF-D\RPMS\CIS\000\003R.docx</w:t>
    </w:r>
    <w:r w:rsidRPr="00925452">
      <w:rPr>
        <w:szCs w:val="16"/>
        <w:lang w:val="fr-CH"/>
      </w:rPr>
      <w:fldChar w:fldCharType="end"/>
    </w:r>
    <w:r w:rsidRPr="00925452">
      <w:rPr>
        <w:szCs w:val="16"/>
        <w:lang w:val="fr-CH"/>
      </w:rPr>
      <w:t xml:space="preserve"> (</w:t>
    </w:r>
    <w:r w:rsidR="00774460">
      <w:rPr>
        <w:szCs w:val="16"/>
        <w:lang w:val="fr-CH"/>
      </w:rPr>
      <w:t>413966</w:t>
    </w:r>
    <w:r w:rsidRPr="00925452">
      <w:rPr>
        <w:szCs w:val="16"/>
        <w:lang w:val="fr-CH"/>
      </w:rPr>
      <w:t>)</w:t>
    </w:r>
    <w:r w:rsidRPr="00925452">
      <w:rPr>
        <w:szCs w:val="16"/>
        <w:lang w:val="fr-CH"/>
      </w:rPr>
      <w:tab/>
    </w:r>
    <w:r w:rsidRPr="00925452">
      <w:rPr>
        <w:szCs w:val="16"/>
        <w:lang w:val="fr-CH"/>
      </w:rPr>
      <w:fldChar w:fldCharType="begin"/>
    </w:r>
    <w:r w:rsidRPr="00925452">
      <w:rPr>
        <w:szCs w:val="16"/>
        <w:lang w:val="fr-CH"/>
      </w:rPr>
      <w:instrText xml:space="preserve"> SAVEDATE \@ DD.MM.YY </w:instrText>
    </w:r>
    <w:r w:rsidRPr="00925452">
      <w:rPr>
        <w:szCs w:val="16"/>
        <w:lang w:val="fr-CH"/>
      </w:rPr>
      <w:fldChar w:fldCharType="separate"/>
    </w:r>
    <w:r w:rsidR="0038746E">
      <w:rPr>
        <w:szCs w:val="16"/>
        <w:lang w:val="fr-CH"/>
      </w:rPr>
      <w:t>30.03.17</w:t>
    </w:r>
    <w:r w:rsidRPr="00925452">
      <w:rPr>
        <w:szCs w:val="16"/>
        <w:lang w:val="fr-CH"/>
      </w:rPr>
      <w:fldChar w:fldCharType="end"/>
    </w:r>
    <w:r w:rsidRPr="00925452">
      <w:rPr>
        <w:szCs w:val="16"/>
        <w:lang w:val="fr-CH"/>
      </w:rPr>
      <w:tab/>
    </w:r>
    <w:r w:rsidRPr="00925452">
      <w:rPr>
        <w:szCs w:val="16"/>
        <w:lang w:val="fr-CH"/>
      </w:rPr>
      <w:fldChar w:fldCharType="begin"/>
    </w:r>
    <w:r w:rsidRPr="00925452">
      <w:rPr>
        <w:szCs w:val="16"/>
        <w:lang w:val="fr-CH"/>
      </w:rPr>
      <w:instrText xml:space="preserve"> PRINTDATE \@ DD.MM.YY </w:instrText>
    </w:r>
    <w:r w:rsidRPr="00925452">
      <w:rPr>
        <w:szCs w:val="16"/>
        <w:lang w:val="fr-CH"/>
      </w:rPr>
      <w:fldChar w:fldCharType="separate"/>
    </w:r>
    <w:r w:rsidRPr="00925452">
      <w:rPr>
        <w:szCs w:val="16"/>
        <w:lang w:val="fr-CH"/>
      </w:rPr>
      <w:t>27.10.16</w:t>
    </w:r>
    <w:r w:rsidRPr="00925452">
      <w:rPr>
        <w:szCs w:val="16"/>
        <w:lang w:val="fr-CH"/>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D84FC3" w:rsidRDefault="006A31B4" w:rsidP="00774460">
    <w:pPr>
      <w:pStyle w:val="Footer"/>
      <w:tabs>
        <w:tab w:val="clear" w:pos="5954"/>
        <w:tab w:val="clear" w:pos="9639"/>
        <w:tab w:val="left" w:pos="9072"/>
        <w:tab w:val="right" w:pos="14459"/>
      </w:tabs>
      <w:rPr>
        <w:lang w:val="fr-CH"/>
      </w:rPr>
    </w:pPr>
    <w:r>
      <w:fldChar w:fldCharType="begin"/>
    </w:r>
    <w:r w:rsidRPr="00D84FC3">
      <w:rPr>
        <w:lang w:val="fr-CH"/>
      </w:rPr>
      <w:instrText xml:space="preserve"> FILENAME \p  \* MERGEFORMAT </w:instrText>
    </w:r>
    <w:r>
      <w:fldChar w:fldCharType="separate"/>
    </w:r>
    <w:r w:rsidRPr="00D84FC3">
      <w:rPr>
        <w:lang w:val="fr-CH"/>
      </w:rPr>
      <w:t>P:\RUS\ITU-D\CONF-D\RPMS\CIS\000\003R.docx</w:t>
    </w:r>
    <w:r>
      <w:fldChar w:fldCharType="end"/>
    </w:r>
    <w:r w:rsidRPr="00D84FC3">
      <w:rPr>
        <w:lang w:val="fr-CH"/>
      </w:rPr>
      <w:t xml:space="preserve"> (</w:t>
    </w:r>
    <w:r w:rsidR="00774460">
      <w:rPr>
        <w:lang w:val="fr-CH"/>
      </w:rPr>
      <w:t>413966</w:t>
    </w:r>
    <w:r w:rsidRPr="00D84FC3">
      <w:rPr>
        <w:lang w:val="fr-CH"/>
      </w:rPr>
      <w:t>)</w:t>
    </w:r>
    <w:r w:rsidRPr="00D84FC3">
      <w:rPr>
        <w:lang w:val="fr-CH"/>
      </w:rPr>
      <w:tab/>
    </w:r>
    <w:r>
      <w:fldChar w:fldCharType="begin"/>
    </w:r>
    <w:r>
      <w:instrText xml:space="preserve"> SAVEDATE \@ DD.MM.YY </w:instrText>
    </w:r>
    <w:r>
      <w:fldChar w:fldCharType="separate"/>
    </w:r>
    <w:r w:rsidR="0038746E">
      <w:t>30.03.17</w:t>
    </w:r>
    <w:r>
      <w:fldChar w:fldCharType="end"/>
    </w:r>
    <w:r w:rsidRPr="00D84FC3">
      <w:rPr>
        <w:lang w:val="fr-CH"/>
      </w:rPr>
      <w:tab/>
    </w:r>
    <w:r>
      <w:fldChar w:fldCharType="begin"/>
    </w:r>
    <w:r>
      <w:instrText xml:space="preserve"> PRINTDATE \@ DD.MM.YY </w:instrText>
    </w:r>
    <w:r>
      <w:fldChar w:fldCharType="separate"/>
    </w:r>
    <w:r>
      <w:t>27.10.16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1B4" w:rsidRDefault="006A31B4">
      <w:r>
        <w:t>____________________</w:t>
      </w:r>
    </w:p>
  </w:footnote>
  <w:footnote w:type="continuationSeparator" w:id="0">
    <w:p w:rsidR="006A31B4" w:rsidRDefault="006A31B4">
      <w:r>
        <w:continuationSeparator/>
      </w:r>
    </w:p>
  </w:footnote>
  <w:footnote w:id="1">
    <w:p w:rsidR="006A31B4" w:rsidRPr="00467000" w:rsidRDefault="006A31B4" w:rsidP="00467000">
      <w:pPr>
        <w:pStyle w:val="FootnoteText"/>
        <w:rPr>
          <w:rFonts w:asciiTheme="minorHAnsi" w:eastAsia="MS Mincho" w:hAnsiTheme="minorHAnsi"/>
          <w:sz w:val="20"/>
          <w:lang w:eastAsia="ja-JP"/>
        </w:rPr>
      </w:pPr>
      <w:r w:rsidRPr="00467000">
        <w:rPr>
          <w:rStyle w:val="FootnoteReference"/>
          <w:rFonts w:asciiTheme="minorHAnsi" w:hAnsiTheme="minorHAnsi"/>
          <w:sz w:val="16"/>
          <w:szCs w:val="16"/>
        </w:rPr>
        <w:footnoteRef/>
      </w:r>
      <w:r w:rsidRPr="00467000">
        <w:rPr>
          <w:rFonts w:asciiTheme="minorHAnsi" w:hAnsiTheme="minorHAnsi"/>
          <w:sz w:val="20"/>
        </w:rPr>
        <w:tab/>
      </w:r>
      <w:r w:rsidRPr="00467000">
        <w:rPr>
          <w:rFonts w:asciiTheme="minorHAnsi" w:hAnsiTheme="minorHAnsi" w:cs="Calibri"/>
          <w:sz w:val="20"/>
        </w:rPr>
        <w:t xml:space="preserve">Обновленные версии дорожных карт по Направлениям деятельности </w:t>
      </w:r>
      <w:r w:rsidRPr="00467000">
        <w:rPr>
          <w:rFonts w:asciiTheme="minorHAnsi" w:hAnsiTheme="minorHAnsi"/>
          <w:sz w:val="20"/>
          <w:lang w:val="en-US"/>
        </w:rPr>
        <w:t>C</w:t>
      </w:r>
      <w:r w:rsidRPr="00467000">
        <w:rPr>
          <w:rFonts w:asciiTheme="minorHAnsi" w:hAnsiTheme="minorHAnsi"/>
          <w:sz w:val="20"/>
        </w:rPr>
        <w:t xml:space="preserve">2, </w:t>
      </w:r>
      <w:r w:rsidRPr="00467000">
        <w:rPr>
          <w:rFonts w:asciiTheme="minorHAnsi" w:hAnsiTheme="minorHAnsi"/>
          <w:sz w:val="20"/>
          <w:lang w:val="en-US"/>
        </w:rPr>
        <w:t>C</w:t>
      </w:r>
      <w:r w:rsidRPr="00467000">
        <w:rPr>
          <w:rFonts w:asciiTheme="minorHAnsi" w:hAnsiTheme="minorHAnsi"/>
          <w:sz w:val="20"/>
        </w:rPr>
        <w:t xml:space="preserve">5, </w:t>
      </w:r>
      <w:r w:rsidRPr="00467000">
        <w:rPr>
          <w:rFonts w:asciiTheme="minorHAnsi" w:hAnsiTheme="minorHAnsi"/>
          <w:sz w:val="20"/>
          <w:lang w:val="en-US"/>
        </w:rPr>
        <w:t>C</w:t>
      </w:r>
      <w:r w:rsidRPr="00467000">
        <w:rPr>
          <w:rFonts w:asciiTheme="minorHAnsi" w:hAnsiTheme="minorHAnsi"/>
          <w:sz w:val="20"/>
        </w:rPr>
        <w:t xml:space="preserve">6 ВВУИО представлены по адресу: </w:t>
      </w:r>
      <w:hyperlink r:id="rId1" w:history="1">
        <w:r w:rsidRPr="00467000">
          <w:rPr>
            <w:rStyle w:val="Hyperlink"/>
            <w:rFonts w:asciiTheme="minorHAnsi" w:hAnsiTheme="minorHAnsi"/>
            <w:sz w:val="20"/>
            <w:lang w:val="en-US"/>
          </w:rPr>
          <w:t>www</w:t>
        </w:r>
        <w:r w:rsidRPr="00467000">
          <w:rPr>
            <w:rStyle w:val="Hyperlink"/>
            <w:rFonts w:asciiTheme="minorHAnsi" w:hAnsiTheme="minorHAnsi"/>
            <w:sz w:val="20"/>
          </w:rPr>
          <w:t>.</w:t>
        </w:r>
        <w:r w:rsidRPr="00467000">
          <w:rPr>
            <w:rStyle w:val="Hyperlink"/>
            <w:rFonts w:asciiTheme="minorHAnsi" w:hAnsiTheme="minorHAnsi"/>
            <w:sz w:val="20"/>
            <w:lang w:val="en-US"/>
          </w:rPr>
          <w:t>wsis</w:t>
        </w:r>
        <w:r w:rsidRPr="00467000">
          <w:rPr>
            <w:rStyle w:val="Hyperlink"/>
            <w:rFonts w:asciiTheme="minorHAnsi" w:hAnsiTheme="minorHAnsi"/>
            <w:sz w:val="20"/>
          </w:rPr>
          <w:t>.</w:t>
        </w:r>
        <w:r w:rsidRPr="00467000">
          <w:rPr>
            <w:rStyle w:val="Hyperlink"/>
            <w:rFonts w:asciiTheme="minorHAnsi" w:hAnsiTheme="minorHAnsi"/>
            <w:sz w:val="20"/>
            <w:lang w:val="en-US"/>
          </w:rPr>
          <w:t>og</w:t>
        </w:r>
        <w:r w:rsidRPr="00467000">
          <w:rPr>
            <w:rStyle w:val="Hyperlink"/>
            <w:rFonts w:asciiTheme="minorHAnsi" w:hAnsiTheme="minorHAnsi"/>
            <w:sz w:val="20"/>
          </w:rPr>
          <w:t>/</w:t>
        </w:r>
        <w:r w:rsidRPr="00467000">
          <w:rPr>
            <w:rStyle w:val="Hyperlink"/>
            <w:rFonts w:asciiTheme="minorHAnsi" w:hAnsiTheme="minorHAnsi"/>
            <w:sz w:val="20"/>
            <w:lang w:val="en-US"/>
          </w:rPr>
          <w:t>itu</w:t>
        </w:r>
        <w:r w:rsidRPr="00467000">
          <w:rPr>
            <w:rStyle w:val="Hyperlink"/>
            <w:rFonts w:asciiTheme="minorHAnsi" w:hAnsiTheme="minorHAnsi"/>
            <w:sz w:val="20"/>
          </w:rPr>
          <w:t>-</w:t>
        </w:r>
        <w:r w:rsidRPr="00467000">
          <w:rPr>
            <w:rStyle w:val="Hyperlink"/>
            <w:rFonts w:asciiTheme="minorHAnsi" w:hAnsiTheme="minorHAnsi"/>
            <w:sz w:val="20"/>
            <w:lang w:val="en-US"/>
          </w:rPr>
          <w:t>wsis</w:t>
        </w:r>
      </w:hyperlink>
      <w:r w:rsidRPr="00467000">
        <w:rPr>
          <w:rStyle w:val="Hyperlink"/>
          <w:rFonts w:asciiTheme="minorHAnsi" w:hAnsiTheme="minorHAnsi"/>
          <w:color w:val="auto"/>
          <w:sz w:val="20"/>
          <w:u w:val="none"/>
        </w:rPr>
        <w:t>.</w:t>
      </w:r>
    </w:p>
  </w:footnote>
  <w:footnote w:id="2">
    <w:p w:rsidR="006A31B4" w:rsidRPr="00924C0D" w:rsidRDefault="006A31B4" w:rsidP="00924C0D">
      <w:pPr>
        <w:pStyle w:val="FootnoteText"/>
        <w:rPr>
          <w:rFonts w:asciiTheme="minorHAnsi" w:eastAsia="MS Mincho" w:hAnsiTheme="minorHAnsi"/>
          <w:sz w:val="20"/>
          <w:lang w:eastAsia="ja-JP"/>
        </w:rPr>
      </w:pPr>
      <w:r w:rsidRPr="00924C0D">
        <w:rPr>
          <w:rStyle w:val="FootnoteReference"/>
          <w:rFonts w:asciiTheme="minorHAnsi" w:hAnsiTheme="minorHAnsi"/>
          <w:sz w:val="16"/>
          <w:szCs w:val="16"/>
        </w:rPr>
        <w:footnoteRef/>
      </w:r>
      <w:r w:rsidRPr="00924C0D">
        <w:rPr>
          <w:rFonts w:asciiTheme="minorHAnsi" w:hAnsiTheme="minorHAnsi"/>
          <w:sz w:val="20"/>
        </w:rPr>
        <w:tab/>
      </w:r>
      <w:hyperlink r:id="rId2" w:history="1">
        <w:r w:rsidRPr="00924C0D">
          <w:rPr>
            <w:rStyle w:val="Hyperlink"/>
            <w:rFonts w:asciiTheme="minorHAnsi" w:hAnsiTheme="minorHAnsi"/>
            <w:sz w:val="20"/>
            <w:lang w:val="en-US"/>
          </w:rPr>
          <w:t>http</w:t>
        </w:r>
        <w:r w:rsidRPr="00924C0D">
          <w:rPr>
            <w:rStyle w:val="Hyperlink"/>
            <w:rFonts w:asciiTheme="minorHAnsi" w:hAnsiTheme="minorHAnsi"/>
            <w:sz w:val="20"/>
          </w:rPr>
          <w:t>://</w:t>
        </w:r>
        <w:r w:rsidRPr="00924C0D">
          <w:rPr>
            <w:rStyle w:val="Hyperlink"/>
            <w:rFonts w:asciiTheme="minorHAnsi" w:hAnsiTheme="minorHAnsi"/>
            <w:sz w:val="20"/>
            <w:lang w:val="en-US"/>
          </w:rPr>
          <w:t>www</w:t>
        </w:r>
        <w:r w:rsidRPr="00924C0D">
          <w:rPr>
            <w:rStyle w:val="Hyperlink"/>
            <w:rFonts w:asciiTheme="minorHAnsi" w:hAnsiTheme="minorHAnsi"/>
            <w:sz w:val="20"/>
          </w:rPr>
          <w:t>.</w:t>
        </w:r>
        <w:r w:rsidRPr="00924C0D">
          <w:rPr>
            <w:rStyle w:val="Hyperlink"/>
            <w:rFonts w:asciiTheme="minorHAnsi" w:hAnsiTheme="minorHAnsi"/>
            <w:sz w:val="20"/>
            <w:lang w:val="en-US"/>
          </w:rPr>
          <w:t>itu</w:t>
        </w:r>
        <w:r w:rsidRPr="00924C0D">
          <w:rPr>
            <w:rStyle w:val="Hyperlink"/>
            <w:rFonts w:asciiTheme="minorHAnsi" w:hAnsiTheme="minorHAnsi"/>
            <w:sz w:val="20"/>
          </w:rPr>
          <w:t>.</w:t>
        </w:r>
        <w:r w:rsidRPr="00924C0D">
          <w:rPr>
            <w:rStyle w:val="Hyperlink"/>
            <w:rFonts w:asciiTheme="minorHAnsi" w:hAnsiTheme="minorHAnsi"/>
            <w:sz w:val="20"/>
            <w:lang w:val="en-US"/>
          </w:rPr>
          <w:t>int</w:t>
        </w:r>
        <w:r w:rsidRPr="00924C0D">
          <w:rPr>
            <w:rStyle w:val="Hyperlink"/>
            <w:rFonts w:asciiTheme="minorHAnsi" w:hAnsiTheme="minorHAnsi"/>
            <w:sz w:val="20"/>
          </w:rPr>
          <w:t>/</w:t>
        </w:r>
        <w:r w:rsidRPr="00924C0D">
          <w:rPr>
            <w:rStyle w:val="Hyperlink"/>
            <w:rFonts w:asciiTheme="minorHAnsi" w:hAnsiTheme="minorHAnsi"/>
            <w:sz w:val="20"/>
            <w:lang w:val="en-US"/>
          </w:rPr>
          <w:t>en</w:t>
        </w:r>
        <w:r w:rsidRPr="00924C0D">
          <w:rPr>
            <w:rStyle w:val="Hyperlink"/>
            <w:rFonts w:asciiTheme="minorHAnsi" w:hAnsiTheme="minorHAnsi"/>
            <w:sz w:val="20"/>
          </w:rPr>
          <w:t>/</w:t>
        </w:r>
        <w:r w:rsidRPr="00924C0D">
          <w:rPr>
            <w:rStyle w:val="Hyperlink"/>
            <w:rFonts w:asciiTheme="minorHAnsi" w:hAnsiTheme="minorHAnsi"/>
            <w:sz w:val="20"/>
            <w:lang w:val="en-US"/>
          </w:rPr>
          <w:t>itu</w:t>
        </w:r>
        <w:r w:rsidRPr="00924C0D">
          <w:rPr>
            <w:rStyle w:val="Hyperlink"/>
            <w:rFonts w:asciiTheme="minorHAnsi" w:hAnsiTheme="minorHAnsi"/>
            <w:sz w:val="20"/>
          </w:rPr>
          <w:t>-</w:t>
        </w:r>
        <w:r w:rsidRPr="00924C0D">
          <w:rPr>
            <w:rStyle w:val="Hyperlink"/>
            <w:rFonts w:asciiTheme="minorHAnsi" w:hAnsiTheme="minorHAnsi"/>
            <w:sz w:val="20"/>
            <w:lang w:val="en-US"/>
          </w:rPr>
          <w:t>d</w:t>
        </w:r>
        <w:r w:rsidRPr="00924C0D">
          <w:rPr>
            <w:rStyle w:val="Hyperlink"/>
            <w:rFonts w:asciiTheme="minorHAnsi" w:hAnsiTheme="minorHAnsi"/>
            <w:sz w:val="20"/>
          </w:rPr>
          <w:t>/</w:t>
        </w:r>
        <w:r w:rsidRPr="00924C0D">
          <w:rPr>
            <w:rStyle w:val="Hyperlink"/>
            <w:rFonts w:asciiTheme="minorHAnsi" w:hAnsiTheme="minorHAnsi"/>
            <w:sz w:val="20"/>
            <w:lang w:val="en-US"/>
          </w:rPr>
          <w:t>conferences</w:t>
        </w:r>
        <w:r w:rsidRPr="00924C0D">
          <w:rPr>
            <w:rStyle w:val="Hyperlink"/>
            <w:rFonts w:asciiTheme="minorHAnsi" w:hAnsiTheme="minorHAnsi"/>
            <w:sz w:val="20"/>
          </w:rPr>
          <w:t>/</w:t>
        </w:r>
        <w:r w:rsidRPr="00924C0D">
          <w:rPr>
            <w:rStyle w:val="Hyperlink"/>
            <w:rFonts w:asciiTheme="minorHAnsi" w:hAnsiTheme="minorHAnsi"/>
            <w:sz w:val="20"/>
            <w:lang w:val="en-US"/>
          </w:rPr>
          <w:t>wtdc</w:t>
        </w:r>
        <w:r w:rsidRPr="00924C0D">
          <w:rPr>
            <w:rStyle w:val="Hyperlink"/>
            <w:rFonts w:asciiTheme="minorHAnsi" w:hAnsiTheme="minorHAnsi"/>
            <w:sz w:val="20"/>
          </w:rPr>
          <w:t>/</w:t>
        </w:r>
        <w:r w:rsidRPr="00924C0D">
          <w:rPr>
            <w:rStyle w:val="Hyperlink"/>
            <w:rFonts w:asciiTheme="minorHAnsi" w:hAnsiTheme="minorHAnsi"/>
            <w:sz w:val="20"/>
            <w:lang w:val="en-US"/>
          </w:rPr>
          <w:t>wtdc</w:t>
        </w:r>
        <w:r w:rsidRPr="00924C0D">
          <w:rPr>
            <w:rStyle w:val="Hyperlink"/>
            <w:rFonts w:asciiTheme="minorHAnsi" w:hAnsiTheme="minorHAnsi"/>
            <w:sz w:val="20"/>
          </w:rPr>
          <w:t>17/</w:t>
        </w:r>
        <w:r w:rsidRPr="00924C0D">
          <w:rPr>
            <w:rStyle w:val="Hyperlink"/>
            <w:rFonts w:asciiTheme="minorHAnsi" w:hAnsiTheme="minorHAnsi"/>
            <w:sz w:val="20"/>
            <w:lang w:val="en-US"/>
          </w:rPr>
          <w:t>pages</w:t>
        </w:r>
        <w:r w:rsidRPr="00924C0D">
          <w:rPr>
            <w:rStyle w:val="Hyperlink"/>
            <w:rFonts w:asciiTheme="minorHAnsi" w:hAnsiTheme="minorHAnsi"/>
            <w:sz w:val="20"/>
          </w:rPr>
          <w:t>/</w:t>
        </w:r>
        <w:r w:rsidRPr="00924C0D">
          <w:rPr>
            <w:rStyle w:val="Hyperlink"/>
            <w:rFonts w:asciiTheme="minorHAnsi" w:hAnsiTheme="minorHAnsi"/>
            <w:sz w:val="20"/>
            <w:lang w:val="en-US"/>
          </w:rPr>
          <w:t>rpm</w:t>
        </w:r>
        <w:r w:rsidRPr="00924C0D">
          <w:rPr>
            <w:rStyle w:val="Hyperlink"/>
            <w:rFonts w:asciiTheme="minorHAnsi" w:hAnsiTheme="minorHAnsi"/>
            <w:sz w:val="20"/>
          </w:rPr>
          <w:t>.</w:t>
        </w:r>
        <w:r w:rsidRPr="00924C0D">
          <w:rPr>
            <w:rStyle w:val="Hyperlink"/>
            <w:rFonts w:asciiTheme="minorHAnsi" w:hAnsiTheme="minorHAnsi"/>
            <w:sz w:val="20"/>
            <w:lang w:val="en-US"/>
          </w:rPr>
          <w:t>aspx</w:t>
        </w:r>
      </w:hyperlink>
      <w:r w:rsidRPr="00924C0D">
        <w:rPr>
          <w:rStyle w:val="Hyperlink"/>
          <w:rFonts w:asciiTheme="minorHAnsi" w:hAnsiTheme="minorHAnsi"/>
          <w:color w:val="auto"/>
          <w:sz w:val="20"/>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467000" w:rsidRDefault="006A31B4" w:rsidP="002171A2">
    <w:pPr>
      <w:tabs>
        <w:tab w:val="clear" w:pos="794"/>
        <w:tab w:val="clear" w:pos="1191"/>
        <w:tab w:val="clear" w:pos="1588"/>
        <w:tab w:val="clear" w:pos="1985"/>
        <w:tab w:val="center" w:pos="4820"/>
        <w:tab w:val="right" w:pos="14175"/>
      </w:tabs>
      <w:spacing w:before="0"/>
      <w:rPr>
        <w:smallCaps/>
        <w:spacing w:val="24"/>
      </w:rPr>
    </w:pPr>
    <w:r>
      <w:rPr>
        <w:lang w:val="fr-CH"/>
      </w:rPr>
      <w:tab/>
    </w:r>
    <w:r w:rsidRPr="008F1B18">
      <w:rPr>
        <w:lang w:val="fr-CH"/>
      </w:rPr>
      <w:t>ITU</w:t>
    </w:r>
    <w:r w:rsidRPr="008F1B18">
      <w:t>-</w:t>
    </w:r>
    <w:r w:rsidRPr="008F1B18">
      <w:rPr>
        <w:lang w:val="fr-CH"/>
      </w:rPr>
      <w:t>D</w:t>
    </w:r>
    <w:r w:rsidRPr="008F1B18">
      <w:t>/</w:t>
    </w:r>
    <w:bookmarkStart w:id="13" w:name="DocRef2"/>
    <w:bookmarkEnd w:id="13"/>
    <w:proofErr w:type="spellStart"/>
    <w:r w:rsidR="002171A2">
      <w:rPr>
        <w:lang w:val="fr-CH"/>
      </w:rPr>
      <w:t>TDAG17</w:t>
    </w:r>
    <w:proofErr w:type="spellEnd"/>
    <w:r w:rsidR="002171A2">
      <w:rPr>
        <w:lang w:val="fr-CH"/>
      </w:rPr>
      <w:t>-22</w:t>
    </w:r>
    <w:r w:rsidRPr="008F1B18">
      <w:t>/</w:t>
    </w:r>
    <w:bookmarkStart w:id="14" w:name="DocNo2"/>
    <w:bookmarkEnd w:id="14"/>
    <w:r w:rsidRPr="008F1B18">
      <w:t>3-</w:t>
    </w:r>
    <w:r w:rsidRPr="008F1B18">
      <w:rPr>
        <w:lang w:val="fr-CH"/>
      </w:rPr>
      <w:t>R</w:t>
    </w:r>
    <w:r w:rsidRPr="008F1B18">
      <w:tab/>
    </w:r>
    <w:r>
      <w:t>Страница</w:t>
    </w:r>
    <w:r w:rsidRPr="008F1B18">
      <w:t xml:space="preserve"> </w:t>
    </w:r>
    <w:r w:rsidRPr="004D495C">
      <w:fldChar w:fldCharType="begin"/>
    </w:r>
    <w:r w:rsidRPr="008F1B18">
      <w:instrText xml:space="preserve"> </w:instrText>
    </w:r>
    <w:r w:rsidRPr="008F1B18">
      <w:rPr>
        <w:lang w:val="fr-CH"/>
      </w:rPr>
      <w:instrText>PAGE</w:instrText>
    </w:r>
    <w:r w:rsidRPr="008F1B18">
      <w:instrText xml:space="preserve"> </w:instrText>
    </w:r>
    <w:r w:rsidRPr="004D495C">
      <w:fldChar w:fldCharType="separate"/>
    </w:r>
    <w:r w:rsidR="0038746E">
      <w:rPr>
        <w:noProof/>
      </w:rPr>
      <w:t>2</w:t>
    </w:r>
    <w:r w:rsidRPr="004D495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5A7B81" w:rsidRDefault="006A31B4" w:rsidP="00774460">
    <w:pPr>
      <w:tabs>
        <w:tab w:val="clear" w:pos="794"/>
        <w:tab w:val="clear" w:pos="1191"/>
        <w:tab w:val="clear" w:pos="1588"/>
        <w:tab w:val="clear" w:pos="1985"/>
        <w:tab w:val="center" w:pos="7286"/>
        <w:tab w:val="right" w:pos="14565"/>
      </w:tabs>
      <w:spacing w:before="0"/>
      <w:rPr>
        <w:smallCaps/>
        <w:spacing w:val="24"/>
      </w:rPr>
    </w:pPr>
    <w:r w:rsidRPr="004D495C">
      <w:tab/>
    </w:r>
    <w:r w:rsidR="00774460" w:rsidRPr="008F1B18">
      <w:rPr>
        <w:lang w:val="fr-CH"/>
      </w:rPr>
      <w:t>ITU</w:t>
    </w:r>
    <w:r w:rsidR="00774460" w:rsidRPr="008F1B18">
      <w:t>-</w:t>
    </w:r>
    <w:r w:rsidR="00774460" w:rsidRPr="008F1B18">
      <w:rPr>
        <w:lang w:val="fr-CH"/>
      </w:rPr>
      <w:t>D</w:t>
    </w:r>
    <w:r w:rsidR="00774460" w:rsidRPr="008F1B18">
      <w:t>/</w:t>
    </w:r>
    <w:proofErr w:type="spellStart"/>
    <w:r w:rsidR="00774460">
      <w:rPr>
        <w:lang w:val="fr-CH"/>
      </w:rPr>
      <w:t>TDAG17</w:t>
    </w:r>
    <w:proofErr w:type="spellEnd"/>
    <w:r w:rsidR="00774460">
      <w:rPr>
        <w:lang w:val="fr-CH"/>
      </w:rPr>
      <w:t>-22</w:t>
    </w:r>
    <w:r w:rsidR="00774460" w:rsidRPr="008F1B18">
      <w:t>/3-</w:t>
    </w:r>
    <w:r w:rsidR="00774460" w:rsidRPr="008F1B18">
      <w:rPr>
        <w:lang w:val="fr-CH"/>
      </w:rPr>
      <w:t>R</w:t>
    </w:r>
    <w:r w:rsidRPr="00202E86">
      <w:tab/>
    </w:r>
    <w:r>
      <w:t>Страница</w:t>
    </w:r>
    <w:r w:rsidRPr="00202E86">
      <w:t xml:space="preserve"> </w:t>
    </w:r>
    <w:r w:rsidRPr="004D495C">
      <w:fldChar w:fldCharType="begin"/>
    </w:r>
    <w:r w:rsidRPr="00202E86">
      <w:instrText xml:space="preserve"> </w:instrText>
    </w:r>
    <w:r w:rsidRPr="008F1B18">
      <w:rPr>
        <w:lang w:val="fr-CH"/>
      </w:rPr>
      <w:instrText>PAGE</w:instrText>
    </w:r>
    <w:r w:rsidRPr="00202E86">
      <w:instrText xml:space="preserve"> </w:instrText>
    </w:r>
    <w:r w:rsidRPr="004D495C">
      <w:fldChar w:fldCharType="separate"/>
    </w:r>
    <w:r w:rsidR="0038746E">
      <w:rPr>
        <w:noProof/>
      </w:rPr>
      <w:t>21</w:t>
    </w:r>
    <w:r w:rsidRPr="004D495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925452" w:rsidRDefault="006A31B4" w:rsidP="00774460">
    <w:pPr>
      <w:pStyle w:val="Header"/>
      <w:tabs>
        <w:tab w:val="center" w:pos="7286"/>
        <w:tab w:val="right" w:pos="14566"/>
      </w:tabs>
      <w:jc w:val="left"/>
      <w:rPr>
        <w:sz w:val="22"/>
        <w:szCs w:val="22"/>
      </w:rPr>
    </w:pPr>
    <w:r w:rsidRPr="00925452">
      <w:rPr>
        <w:sz w:val="22"/>
        <w:szCs w:val="22"/>
        <w:lang w:val="fr-CH"/>
      </w:rPr>
      <w:tab/>
    </w:r>
    <w:r w:rsidR="00774460" w:rsidRPr="00774460">
      <w:rPr>
        <w:sz w:val="22"/>
        <w:szCs w:val="22"/>
        <w:lang w:val="fr-CH"/>
      </w:rPr>
      <w:t>ITU</w:t>
    </w:r>
    <w:r w:rsidR="00774460" w:rsidRPr="00774460">
      <w:rPr>
        <w:sz w:val="22"/>
        <w:szCs w:val="22"/>
      </w:rPr>
      <w:t>-</w:t>
    </w:r>
    <w:r w:rsidR="00774460" w:rsidRPr="00774460">
      <w:rPr>
        <w:sz w:val="22"/>
        <w:szCs w:val="22"/>
        <w:lang w:val="fr-CH"/>
      </w:rPr>
      <w:t>D</w:t>
    </w:r>
    <w:r w:rsidR="00774460" w:rsidRPr="00774460">
      <w:rPr>
        <w:sz w:val="22"/>
        <w:szCs w:val="22"/>
      </w:rPr>
      <w:t>/</w:t>
    </w:r>
    <w:proofErr w:type="spellStart"/>
    <w:r w:rsidR="00774460" w:rsidRPr="00774460">
      <w:rPr>
        <w:sz w:val="22"/>
        <w:szCs w:val="22"/>
        <w:lang w:val="fr-CH"/>
      </w:rPr>
      <w:t>TDAG17</w:t>
    </w:r>
    <w:proofErr w:type="spellEnd"/>
    <w:r w:rsidR="00774460" w:rsidRPr="00774460">
      <w:rPr>
        <w:sz w:val="22"/>
        <w:szCs w:val="22"/>
        <w:lang w:val="fr-CH"/>
      </w:rPr>
      <w:t>-22</w:t>
    </w:r>
    <w:r w:rsidR="00774460" w:rsidRPr="00774460">
      <w:rPr>
        <w:sz w:val="22"/>
        <w:szCs w:val="22"/>
      </w:rPr>
      <w:t>/3-</w:t>
    </w:r>
    <w:r w:rsidR="00774460" w:rsidRPr="00774460">
      <w:rPr>
        <w:sz w:val="22"/>
        <w:szCs w:val="22"/>
        <w:lang w:val="fr-CH"/>
      </w:rPr>
      <w:t>R</w:t>
    </w:r>
    <w:r w:rsidRPr="00925452">
      <w:rPr>
        <w:sz w:val="22"/>
        <w:szCs w:val="22"/>
      </w:rPr>
      <w:tab/>
      <w:t xml:space="preserve">Страница </w:t>
    </w:r>
    <w:r w:rsidRPr="00925452">
      <w:rPr>
        <w:sz w:val="22"/>
        <w:szCs w:val="22"/>
      </w:rPr>
      <w:fldChar w:fldCharType="begin"/>
    </w:r>
    <w:r w:rsidRPr="00925452">
      <w:rPr>
        <w:sz w:val="22"/>
        <w:szCs w:val="22"/>
      </w:rPr>
      <w:instrText xml:space="preserve"> </w:instrText>
    </w:r>
    <w:r w:rsidRPr="00925452">
      <w:rPr>
        <w:sz w:val="22"/>
        <w:szCs w:val="22"/>
        <w:lang w:val="fr-CH"/>
      </w:rPr>
      <w:instrText>PAGE</w:instrText>
    </w:r>
    <w:r w:rsidRPr="00925452">
      <w:rPr>
        <w:sz w:val="22"/>
        <w:szCs w:val="22"/>
      </w:rPr>
      <w:instrText xml:space="preserve"> </w:instrText>
    </w:r>
    <w:r w:rsidRPr="00925452">
      <w:rPr>
        <w:sz w:val="22"/>
        <w:szCs w:val="22"/>
      </w:rPr>
      <w:fldChar w:fldCharType="separate"/>
    </w:r>
    <w:r w:rsidR="0038746E">
      <w:rPr>
        <w:noProof/>
        <w:sz w:val="22"/>
        <w:szCs w:val="22"/>
      </w:rPr>
      <w:t>10</w:t>
    </w:r>
    <w:r w:rsidRPr="00925452">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925452" w:rsidRDefault="006A31B4" w:rsidP="00774460">
    <w:pPr>
      <w:tabs>
        <w:tab w:val="clear" w:pos="794"/>
        <w:tab w:val="clear" w:pos="1191"/>
        <w:tab w:val="clear" w:pos="1588"/>
        <w:tab w:val="clear" w:pos="1985"/>
        <w:tab w:val="center" w:pos="4820"/>
        <w:tab w:val="right" w:pos="9639"/>
      </w:tabs>
      <w:spacing w:before="0"/>
      <w:rPr>
        <w:szCs w:val="22"/>
      </w:rPr>
    </w:pPr>
    <w:r w:rsidRPr="00972BCD">
      <w:rPr>
        <w:szCs w:val="22"/>
      </w:rPr>
      <w:tab/>
    </w:r>
    <w:r w:rsidR="00774460" w:rsidRPr="008F1B18">
      <w:rPr>
        <w:lang w:val="fr-CH"/>
      </w:rPr>
      <w:t>ITU</w:t>
    </w:r>
    <w:r w:rsidR="00774460" w:rsidRPr="008F1B18">
      <w:t>-</w:t>
    </w:r>
    <w:r w:rsidR="00774460" w:rsidRPr="008F1B18">
      <w:rPr>
        <w:lang w:val="fr-CH"/>
      </w:rPr>
      <w:t>D</w:t>
    </w:r>
    <w:r w:rsidR="00774460" w:rsidRPr="008F1B18">
      <w:t>/</w:t>
    </w:r>
    <w:proofErr w:type="spellStart"/>
    <w:r w:rsidR="00774460">
      <w:rPr>
        <w:lang w:val="fr-CH"/>
      </w:rPr>
      <w:t>TDAG17</w:t>
    </w:r>
    <w:proofErr w:type="spellEnd"/>
    <w:r w:rsidR="00774460">
      <w:rPr>
        <w:lang w:val="fr-CH"/>
      </w:rPr>
      <w:t>-22</w:t>
    </w:r>
    <w:r w:rsidR="00774460" w:rsidRPr="008F1B18">
      <w:t>/3-</w:t>
    </w:r>
    <w:r w:rsidR="00774460" w:rsidRPr="008F1B18">
      <w:rPr>
        <w:lang w:val="fr-CH"/>
      </w:rPr>
      <w:t>R</w:t>
    </w:r>
    <w:r w:rsidRPr="00701E31">
      <w:rPr>
        <w:szCs w:val="22"/>
      </w:rPr>
      <w:tab/>
      <w:t>Страница</w:t>
    </w:r>
    <w:r w:rsidRPr="00925452">
      <w:t xml:space="preserve"> </w:t>
    </w:r>
    <w:r w:rsidRPr="00925452">
      <w:fldChar w:fldCharType="begin"/>
    </w:r>
    <w:r w:rsidRPr="00925452">
      <w:instrText xml:space="preserve"> PAGE </w:instrText>
    </w:r>
    <w:r w:rsidRPr="00925452">
      <w:fldChar w:fldCharType="separate"/>
    </w:r>
    <w:r w:rsidR="0038746E">
      <w:rPr>
        <w:noProof/>
      </w:rPr>
      <w:t>29</w:t>
    </w:r>
    <w:r w:rsidRPr="00925452">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3C6775" w:rsidRDefault="006A31B4" w:rsidP="00774460">
    <w:pPr>
      <w:tabs>
        <w:tab w:val="clear" w:pos="794"/>
        <w:tab w:val="clear" w:pos="1191"/>
        <w:tab w:val="clear" w:pos="1588"/>
        <w:tab w:val="clear" w:pos="1985"/>
        <w:tab w:val="center" w:pos="4820"/>
        <w:tab w:val="right" w:pos="9639"/>
      </w:tabs>
      <w:spacing w:before="0"/>
      <w:rPr>
        <w:smallCaps/>
        <w:spacing w:val="24"/>
        <w:szCs w:val="22"/>
      </w:rPr>
    </w:pPr>
    <w:r w:rsidRPr="00972BCD">
      <w:rPr>
        <w:szCs w:val="22"/>
      </w:rPr>
      <w:tab/>
    </w:r>
    <w:r w:rsidR="00774460" w:rsidRPr="008F1B18">
      <w:rPr>
        <w:lang w:val="fr-CH"/>
      </w:rPr>
      <w:t>ITU</w:t>
    </w:r>
    <w:r w:rsidR="00774460" w:rsidRPr="008F1B18">
      <w:t>-</w:t>
    </w:r>
    <w:r w:rsidR="00774460" w:rsidRPr="008F1B18">
      <w:rPr>
        <w:lang w:val="fr-CH"/>
      </w:rPr>
      <w:t>D</w:t>
    </w:r>
    <w:r w:rsidR="00774460" w:rsidRPr="008F1B18">
      <w:t>/</w:t>
    </w:r>
    <w:proofErr w:type="spellStart"/>
    <w:r w:rsidR="00774460">
      <w:rPr>
        <w:lang w:val="fr-CH"/>
      </w:rPr>
      <w:t>TDAG17</w:t>
    </w:r>
    <w:proofErr w:type="spellEnd"/>
    <w:r w:rsidR="00774460">
      <w:rPr>
        <w:lang w:val="fr-CH"/>
      </w:rPr>
      <w:t>-22</w:t>
    </w:r>
    <w:r w:rsidR="00774460" w:rsidRPr="008F1B18">
      <w:t>/3-</w:t>
    </w:r>
    <w:r w:rsidR="00774460" w:rsidRPr="008F1B18">
      <w:rPr>
        <w:lang w:val="fr-CH"/>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38746E">
      <w:rPr>
        <w:rStyle w:val="PageNumber"/>
        <w:noProof/>
        <w:szCs w:val="22"/>
      </w:rPr>
      <w:t>28</w:t>
    </w:r>
    <w:r w:rsidRPr="00DE3BA6">
      <w:rPr>
        <w:rStyle w:val="PageNumber"/>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ED76CB" w:rsidRDefault="006A31B4" w:rsidP="00774460">
    <w:pPr>
      <w:tabs>
        <w:tab w:val="clear" w:pos="794"/>
        <w:tab w:val="clear" w:pos="1191"/>
        <w:tab w:val="clear" w:pos="1588"/>
        <w:tab w:val="clear" w:pos="1985"/>
        <w:tab w:val="center" w:pos="7286"/>
        <w:tab w:val="right" w:pos="14565"/>
      </w:tabs>
      <w:spacing w:before="0"/>
      <w:rPr>
        <w:smallCaps/>
        <w:spacing w:val="24"/>
      </w:rPr>
    </w:pPr>
    <w:r w:rsidRPr="004D495C">
      <w:tab/>
    </w:r>
    <w:r w:rsidR="00774460" w:rsidRPr="008F1B18">
      <w:rPr>
        <w:lang w:val="fr-CH"/>
      </w:rPr>
      <w:t>ITU</w:t>
    </w:r>
    <w:r w:rsidR="00774460" w:rsidRPr="008F1B18">
      <w:t>-</w:t>
    </w:r>
    <w:r w:rsidR="00774460" w:rsidRPr="008F1B18">
      <w:rPr>
        <w:lang w:val="fr-CH"/>
      </w:rPr>
      <w:t>D</w:t>
    </w:r>
    <w:r w:rsidR="00774460" w:rsidRPr="008F1B18">
      <w:t>/</w:t>
    </w:r>
    <w:proofErr w:type="spellStart"/>
    <w:r w:rsidR="00774460">
      <w:rPr>
        <w:lang w:val="fr-CH"/>
      </w:rPr>
      <w:t>TDAG17</w:t>
    </w:r>
    <w:proofErr w:type="spellEnd"/>
    <w:r w:rsidR="00774460">
      <w:rPr>
        <w:lang w:val="fr-CH"/>
      </w:rPr>
      <w:t>-22</w:t>
    </w:r>
    <w:r w:rsidR="00774460" w:rsidRPr="008F1B18">
      <w:t>/3-</w:t>
    </w:r>
    <w:r w:rsidR="00774460" w:rsidRPr="008F1B18">
      <w:rPr>
        <w:lang w:val="fr-CH"/>
      </w:rPr>
      <w:t>R</w:t>
    </w:r>
    <w:r w:rsidRPr="00202E86">
      <w:tab/>
    </w:r>
    <w:r>
      <w:t>Страница</w:t>
    </w:r>
    <w:r w:rsidRPr="00202E86">
      <w:t xml:space="preserve"> </w:t>
    </w:r>
    <w:r w:rsidRPr="004D495C">
      <w:fldChar w:fldCharType="begin"/>
    </w:r>
    <w:r w:rsidRPr="00202E86">
      <w:instrText xml:space="preserve"> </w:instrText>
    </w:r>
    <w:r w:rsidRPr="008F1B18">
      <w:rPr>
        <w:lang w:val="fr-CH"/>
      </w:rPr>
      <w:instrText>PAGE</w:instrText>
    </w:r>
    <w:r w:rsidRPr="00202E86">
      <w:instrText xml:space="preserve"> </w:instrText>
    </w:r>
    <w:r w:rsidRPr="004D495C">
      <w:fldChar w:fldCharType="separate"/>
    </w:r>
    <w:r w:rsidR="0038746E">
      <w:rPr>
        <w:noProof/>
      </w:rPr>
      <w:t>30</w:t>
    </w:r>
    <w:r w:rsidRPr="004D495C">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925452" w:rsidRDefault="006A31B4" w:rsidP="00774460">
    <w:pPr>
      <w:tabs>
        <w:tab w:val="clear" w:pos="794"/>
        <w:tab w:val="clear" w:pos="1191"/>
        <w:tab w:val="clear" w:pos="1588"/>
        <w:tab w:val="clear" w:pos="1985"/>
        <w:tab w:val="center" w:pos="4820"/>
        <w:tab w:val="right" w:pos="9639"/>
      </w:tabs>
      <w:spacing w:before="0"/>
      <w:rPr>
        <w:szCs w:val="22"/>
      </w:rPr>
    </w:pPr>
    <w:r w:rsidRPr="00972BCD">
      <w:rPr>
        <w:szCs w:val="22"/>
      </w:rPr>
      <w:tab/>
    </w:r>
    <w:r w:rsidR="00774460" w:rsidRPr="008F1B18">
      <w:rPr>
        <w:lang w:val="fr-CH"/>
      </w:rPr>
      <w:t>ITU</w:t>
    </w:r>
    <w:r w:rsidR="00774460" w:rsidRPr="008F1B18">
      <w:t>-</w:t>
    </w:r>
    <w:r w:rsidR="00774460" w:rsidRPr="008F1B18">
      <w:rPr>
        <w:lang w:val="fr-CH"/>
      </w:rPr>
      <w:t>D</w:t>
    </w:r>
    <w:r w:rsidR="00774460" w:rsidRPr="008F1B18">
      <w:t>/</w:t>
    </w:r>
    <w:proofErr w:type="spellStart"/>
    <w:r w:rsidR="00774460">
      <w:rPr>
        <w:lang w:val="fr-CH"/>
      </w:rPr>
      <w:t>TDAG17</w:t>
    </w:r>
    <w:proofErr w:type="spellEnd"/>
    <w:r w:rsidR="00774460">
      <w:rPr>
        <w:lang w:val="fr-CH"/>
      </w:rPr>
      <w:t>-22</w:t>
    </w:r>
    <w:r w:rsidR="00774460" w:rsidRPr="008F1B18">
      <w:t>/3-</w:t>
    </w:r>
    <w:r w:rsidR="00774460" w:rsidRPr="008F1B18">
      <w:rPr>
        <w:lang w:val="fr-CH"/>
      </w:rPr>
      <w:t>R</w:t>
    </w:r>
    <w:r w:rsidRPr="00701E31">
      <w:rPr>
        <w:szCs w:val="22"/>
      </w:rPr>
      <w:tab/>
      <w:t>Страница</w:t>
    </w:r>
    <w:r w:rsidRPr="00925452">
      <w:t xml:space="preserve"> </w:t>
    </w:r>
    <w:r w:rsidRPr="00925452">
      <w:fldChar w:fldCharType="begin"/>
    </w:r>
    <w:r w:rsidRPr="00925452">
      <w:instrText xml:space="preserve"> PAGE </w:instrText>
    </w:r>
    <w:r w:rsidRPr="00925452">
      <w:fldChar w:fldCharType="separate"/>
    </w:r>
    <w:r w:rsidR="0038746E">
      <w:rPr>
        <w:noProof/>
      </w:rPr>
      <w:t>33</w:t>
    </w:r>
    <w:r w:rsidRPr="00925452">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B4" w:rsidRPr="00925452" w:rsidRDefault="006A31B4" w:rsidP="00774460">
    <w:pPr>
      <w:tabs>
        <w:tab w:val="clear" w:pos="794"/>
        <w:tab w:val="clear" w:pos="1191"/>
        <w:tab w:val="clear" w:pos="1588"/>
        <w:tab w:val="clear" w:pos="1985"/>
        <w:tab w:val="center" w:pos="4820"/>
        <w:tab w:val="right" w:pos="9639"/>
      </w:tabs>
      <w:spacing w:before="0"/>
      <w:rPr>
        <w:szCs w:val="22"/>
      </w:rPr>
    </w:pPr>
    <w:r w:rsidRPr="00972BCD">
      <w:rPr>
        <w:szCs w:val="22"/>
      </w:rPr>
      <w:tab/>
    </w:r>
    <w:r w:rsidR="00774460" w:rsidRPr="008F1B18">
      <w:rPr>
        <w:lang w:val="fr-CH"/>
      </w:rPr>
      <w:t>ITU</w:t>
    </w:r>
    <w:r w:rsidR="00774460" w:rsidRPr="008F1B18">
      <w:t>-</w:t>
    </w:r>
    <w:r w:rsidR="00774460" w:rsidRPr="008F1B18">
      <w:rPr>
        <w:lang w:val="fr-CH"/>
      </w:rPr>
      <w:t>D</w:t>
    </w:r>
    <w:r w:rsidR="00774460" w:rsidRPr="008F1B18">
      <w:t>/</w:t>
    </w:r>
    <w:proofErr w:type="spellStart"/>
    <w:r w:rsidR="00774460">
      <w:rPr>
        <w:lang w:val="fr-CH"/>
      </w:rPr>
      <w:t>TDAG17</w:t>
    </w:r>
    <w:proofErr w:type="spellEnd"/>
    <w:r w:rsidR="00774460">
      <w:rPr>
        <w:lang w:val="fr-CH"/>
      </w:rPr>
      <w:t>-22</w:t>
    </w:r>
    <w:r w:rsidR="00774460" w:rsidRPr="008F1B18">
      <w:t>/3-</w:t>
    </w:r>
    <w:r w:rsidR="00774460" w:rsidRPr="008F1B18">
      <w:rPr>
        <w:lang w:val="fr-CH"/>
      </w:rPr>
      <w:t>R</w:t>
    </w:r>
    <w:r w:rsidRPr="00701E31">
      <w:rPr>
        <w:szCs w:val="22"/>
      </w:rPr>
      <w:tab/>
      <w:t>Страница</w:t>
    </w:r>
    <w:r w:rsidRPr="00925452">
      <w:t xml:space="preserve"> </w:t>
    </w:r>
    <w:r w:rsidRPr="00925452">
      <w:fldChar w:fldCharType="begin"/>
    </w:r>
    <w:r w:rsidRPr="00925452">
      <w:instrText xml:space="preserve"> PAGE </w:instrText>
    </w:r>
    <w:r w:rsidRPr="00925452">
      <w:fldChar w:fldCharType="separate"/>
    </w:r>
    <w:r w:rsidR="0038746E">
      <w:rPr>
        <w:noProof/>
      </w:rPr>
      <w:t>31</w:t>
    </w:r>
    <w:r w:rsidRPr="0092545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1DA1020"/>
    <w:lvl w:ilvl="0">
      <w:start w:val="1"/>
      <w:numFmt w:val="decimal"/>
      <w:lvlText w:val="%1."/>
      <w:lvlJc w:val="left"/>
      <w:pPr>
        <w:tabs>
          <w:tab w:val="num" w:pos="1492"/>
        </w:tabs>
        <w:ind w:left="1492" w:hanging="360"/>
      </w:pPr>
    </w:lvl>
  </w:abstractNum>
  <w:abstractNum w:abstractNumId="1">
    <w:nsid w:val="FFFFFF7D"/>
    <w:multiLevelType w:val="singleLevel"/>
    <w:tmpl w:val="05281FF8"/>
    <w:lvl w:ilvl="0">
      <w:start w:val="1"/>
      <w:numFmt w:val="decimal"/>
      <w:lvlText w:val="%1."/>
      <w:lvlJc w:val="left"/>
      <w:pPr>
        <w:tabs>
          <w:tab w:val="num" w:pos="1209"/>
        </w:tabs>
        <w:ind w:left="1209" w:hanging="360"/>
      </w:pPr>
    </w:lvl>
  </w:abstractNum>
  <w:abstractNum w:abstractNumId="2">
    <w:nsid w:val="FFFFFF7E"/>
    <w:multiLevelType w:val="singleLevel"/>
    <w:tmpl w:val="CFC07C2C"/>
    <w:lvl w:ilvl="0">
      <w:start w:val="1"/>
      <w:numFmt w:val="decimal"/>
      <w:lvlText w:val="%1."/>
      <w:lvlJc w:val="left"/>
      <w:pPr>
        <w:tabs>
          <w:tab w:val="num" w:pos="926"/>
        </w:tabs>
        <w:ind w:left="926" w:hanging="360"/>
      </w:pPr>
    </w:lvl>
  </w:abstractNum>
  <w:abstractNum w:abstractNumId="3">
    <w:nsid w:val="FFFFFF7F"/>
    <w:multiLevelType w:val="singleLevel"/>
    <w:tmpl w:val="9FFE5F2E"/>
    <w:lvl w:ilvl="0">
      <w:start w:val="1"/>
      <w:numFmt w:val="decimal"/>
      <w:lvlText w:val="%1."/>
      <w:lvlJc w:val="left"/>
      <w:pPr>
        <w:tabs>
          <w:tab w:val="num" w:pos="643"/>
        </w:tabs>
        <w:ind w:left="643" w:hanging="360"/>
      </w:pPr>
    </w:lvl>
  </w:abstractNum>
  <w:abstractNum w:abstractNumId="4">
    <w:nsid w:val="FFFFFF80"/>
    <w:multiLevelType w:val="singleLevel"/>
    <w:tmpl w:val="E56AC3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7EF3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345B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E03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A8AF0"/>
    <w:lvl w:ilvl="0">
      <w:start w:val="1"/>
      <w:numFmt w:val="decimal"/>
      <w:lvlText w:val="%1."/>
      <w:lvlJc w:val="left"/>
      <w:pPr>
        <w:tabs>
          <w:tab w:val="num" w:pos="360"/>
        </w:tabs>
        <w:ind w:left="360" w:hanging="360"/>
      </w:pPr>
    </w:lvl>
  </w:abstractNum>
  <w:abstractNum w:abstractNumId="9">
    <w:nsid w:val="FFFFFF89"/>
    <w:multiLevelType w:val="singleLevel"/>
    <w:tmpl w:val="F6C458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C575D8"/>
    <w:multiLevelType w:val="hybridMultilevel"/>
    <w:tmpl w:val="C3EE13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9A83197"/>
    <w:multiLevelType w:val="multilevel"/>
    <w:tmpl w:val="0D802680"/>
    <w:numStyleLink w:val="ImportedStyle1"/>
  </w:abstractNum>
  <w:abstractNum w:abstractNumId="13">
    <w:nsid w:val="0A133ACC"/>
    <w:multiLevelType w:val="hybridMultilevel"/>
    <w:tmpl w:val="D70A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342924"/>
    <w:multiLevelType w:val="hybridMultilevel"/>
    <w:tmpl w:val="0D802680"/>
    <w:styleLink w:val="ImportedStyle1"/>
    <w:lvl w:ilvl="0" w:tplc="6428B5D8">
      <w:start w:val="1"/>
      <w:numFmt w:val="decimal"/>
      <w:lvlText w:val="%1."/>
      <w:lvlJc w:val="left"/>
      <w:pPr>
        <w:ind w:left="36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41E5E20">
      <w:start w:val="1"/>
      <w:numFmt w:val="lowerLetter"/>
      <w:lvlText w:val="%2."/>
      <w:lvlJc w:val="left"/>
      <w:pPr>
        <w:ind w:left="108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94A0B9E">
      <w:start w:val="1"/>
      <w:numFmt w:val="lowerRoman"/>
      <w:lvlText w:val="%3."/>
      <w:lvlJc w:val="left"/>
      <w:pPr>
        <w:ind w:left="1800" w:hanging="296"/>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DE2DE08">
      <w:start w:val="1"/>
      <w:numFmt w:val="decimal"/>
      <w:lvlText w:val="%4."/>
      <w:lvlJc w:val="left"/>
      <w:pPr>
        <w:ind w:left="25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E247ABE">
      <w:start w:val="1"/>
      <w:numFmt w:val="lowerLetter"/>
      <w:lvlText w:val="%5."/>
      <w:lvlJc w:val="left"/>
      <w:pPr>
        <w:ind w:left="324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144A33C">
      <w:start w:val="1"/>
      <w:numFmt w:val="lowerRoman"/>
      <w:lvlText w:val="%6."/>
      <w:lvlJc w:val="left"/>
      <w:pPr>
        <w:ind w:left="3960" w:hanging="296"/>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336D772">
      <w:start w:val="1"/>
      <w:numFmt w:val="decimal"/>
      <w:lvlText w:val="%7."/>
      <w:lvlJc w:val="left"/>
      <w:pPr>
        <w:ind w:left="468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54AD9C6">
      <w:start w:val="1"/>
      <w:numFmt w:val="lowerLetter"/>
      <w:lvlText w:val="%8."/>
      <w:lvlJc w:val="left"/>
      <w:pPr>
        <w:ind w:left="540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614481C">
      <w:start w:val="1"/>
      <w:numFmt w:val="lowerRoman"/>
      <w:lvlText w:val="%9."/>
      <w:lvlJc w:val="left"/>
      <w:pPr>
        <w:ind w:left="6120" w:hanging="296"/>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0AF04FCA"/>
    <w:multiLevelType w:val="hybridMultilevel"/>
    <w:tmpl w:val="9BF69E9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0BB130A1"/>
    <w:multiLevelType w:val="hybridMultilevel"/>
    <w:tmpl w:val="A456110E"/>
    <w:lvl w:ilvl="0" w:tplc="AA003B62">
      <w:numFmt w:val="bullet"/>
      <w:lvlText w:val="-"/>
      <w:lvlJc w:val="left"/>
      <w:pPr>
        <w:ind w:left="502" w:hanging="360"/>
      </w:pPr>
      <w:rPr>
        <w:rFonts w:ascii="Calibri" w:eastAsia="Times New Roman"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nsid w:val="15CC654B"/>
    <w:multiLevelType w:val="hybridMultilevel"/>
    <w:tmpl w:val="86D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8427B0"/>
    <w:multiLevelType w:val="hybridMultilevel"/>
    <w:tmpl w:val="EA48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2C0F9C"/>
    <w:multiLevelType w:val="hybridMultilevel"/>
    <w:tmpl w:val="CCCC42DA"/>
    <w:lvl w:ilvl="0" w:tplc="342242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D0E3561"/>
    <w:multiLevelType w:val="hybridMultilevel"/>
    <w:tmpl w:val="54F82534"/>
    <w:lvl w:ilvl="0" w:tplc="AB926ABA">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2">
    <w:nsid w:val="2F657D0A"/>
    <w:multiLevelType w:val="hybridMultilevel"/>
    <w:tmpl w:val="89D40E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68C69EB"/>
    <w:multiLevelType w:val="hybridMultilevel"/>
    <w:tmpl w:val="454269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99B1EC3"/>
    <w:multiLevelType w:val="hybridMultilevel"/>
    <w:tmpl w:val="5B3A26A0"/>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EC00C5D"/>
    <w:multiLevelType w:val="hybridMultilevel"/>
    <w:tmpl w:val="95AC62BA"/>
    <w:lvl w:ilvl="0" w:tplc="054A316A">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423E7AB5"/>
    <w:multiLevelType w:val="multilevel"/>
    <w:tmpl w:val="AD16D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E4169C2"/>
    <w:multiLevelType w:val="hybridMultilevel"/>
    <w:tmpl w:val="2E0C12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E9F6AD7"/>
    <w:multiLevelType w:val="hybridMultilevel"/>
    <w:tmpl w:val="2D2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F24A4E"/>
    <w:multiLevelType w:val="hybridMultilevel"/>
    <w:tmpl w:val="D1CE85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F0026A3"/>
    <w:multiLevelType w:val="hybridMultilevel"/>
    <w:tmpl w:val="04C2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EA1F15"/>
    <w:multiLevelType w:val="hybridMultilevel"/>
    <w:tmpl w:val="53CAD194"/>
    <w:lvl w:ilvl="0" w:tplc="4A0E90F4">
      <w:start w:val="5"/>
      <w:numFmt w:val="bullet"/>
      <w:lvlText w:val="-"/>
      <w:lvlJc w:val="left"/>
      <w:pPr>
        <w:ind w:left="705" w:hanging="360"/>
      </w:pPr>
      <w:rPr>
        <w:rFonts w:ascii="Calibri" w:eastAsiaTheme="minorEastAsia" w:hAnsi="Calibri"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4">
    <w:nsid w:val="7373621C"/>
    <w:multiLevelType w:val="hybridMultilevel"/>
    <w:tmpl w:val="279CE4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B4D1B3A"/>
    <w:multiLevelType w:val="hybridMultilevel"/>
    <w:tmpl w:val="4DCE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9"/>
  </w:num>
  <w:num w:numId="8">
    <w:abstractNumId w:val="9"/>
  </w:num>
  <w:num w:numId="9">
    <w:abstractNumId w:val="7"/>
  </w:num>
  <w:num w:numId="10">
    <w:abstractNumId w:val="6"/>
  </w:num>
  <w:num w:numId="11">
    <w:abstractNumId w:val="5"/>
  </w:num>
  <w:num w:numId="12">
    <w:abstractNumId w:val="4"/>
  </w:num>
  <w:num w:numId="13">
    <w:abstractNumId w:val="29"/>
  </w:num>
  <w:num w:numId="14">
    <w:abstractNumId w:val="10"/>
    <w:lvlOverride w:ilvl="0">
      <w:lvl w:ilvl="0">
        <w:numFmt w:val="bullet"/>
        <w:lvlText w:val=""/>
        <w:legacy w:legacy="1" w:legacySpace="0" w:legacyIndent="360"/>
        <w:lvlJc w:val="left"/>
        <w:pPr>
          <w:ind w:left="720" w:hanging="360"/>
        </w:pPr>
        <w:rPr>
          <w:rFonts w:ascii="Wingdings" w:hAnsi="Wingdings" w:hint="default"/>
        </w:rPr>
      </w:lvl>
    </w:lvlOverride>
  </w:num>
  <w:num w:numId="15">
    <w:abstractNumId w:val="25"/>
  </w:num>
  <w:num w:numId="16">
    <w:abstractNumId w:val="24"/>
  </w:num>
  <w:num w:numId="17">
    <w:abstractNumId w:val="17"/>
  </w:num>
  <w:num w:numId="18">
    <w:abstractNumId w:val="20"/>
  </w:num>
  <w:num w:numId="19">
    <w:abstractNumId w:val="13"/>
  </w:num>
  <w:num w:numId="20">
    <w:abstractNumId w:val="31"/>
  </w:num>
  <w:num w:numId="21">
    <w:abstractNumId w:val="35"/>
  </w:num>
  <w:num w:numId="22">
    <w:abstractNumId w:val="18"/>
  </w:num>
  <w:num w:numId="23">
    <w:abstractNumId w:val="28"/>
  </w:num>
  <w:num w:numId="24">
    <w:abstractNumId w:val="32"/>
  </w:num>
  <w:num w:numId="25">
    <w:abstractNumId w:val="27"/>
  </w:num>
  <w:num w:numId="26">
    <w:abstractNumId w:val="22"/>
  </w:num>
  <w:num w:numId="27">
    <w:abstractNumId w:val="34"/>
  </w:num>
  <w:num w:numId="28">
    <w:abstractNumId w:val="23"/>
  </w:num>
  <w:num w:numId="29">
    <w:abstractNumId w:val="15"/>
  </w:num>
  <w:num w:numId="30">
    <w:abstractNumId w:val="11"/>
  </w:num>
  <w:num w:numId="31">
    <w:abstractNumId w:val="14"/>
  </w:num>
  <w:num w:numId="32">
    <w:abstractNumId w:val="12"/>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num>
  <w:num w:numId="36">
    <w:abstractNumId w:val="19"/>
  </w:num>
  <w:num w:numId="37">
    <w:abstractNumId w:val="3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1" w:dllVersion="512"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3E"/>
    <w:rsid w:val="00034050"/>
    <w:rsid w:val="00051B55"/>
    <w:rsid w:val="00096366"/>
    <w:rsid w:val="000A1046"/>
    <w:rsid w:val="000B7690"/>
    <w:rsid w:val="000D1E42"/>
    <w:rsid w:val="000D3B1E"/>
    <w:rsid w:val="000E5DA3"/>
    <w:rsid w:val="000F5718"/>
    <w:rsid w:val="001247D4"/>
    <w:rsid w:val="00135E70"/>
    <w:rsid w:val="001436E2"/>
    <w:rsid w:val="00163A32"/>
    <w:rsid w:val="00180A42"/>
    <w:rsid w:val="00184635"/>
    <w:rsid w:val="001A6287"/>
    <w:rsid w:val="001D5E85"/>
    <w:rsid w:val="001E35E6"/>
    <w:rsid w:val="00201C61"/>
    <w:rsid w:val="002171A2"/>
    <w:rsid w:val="002202FD"/>
    <w:rsid w:val="00266D59"/>
    <w:rsid w:val="002713D9"/>
    <w:rsid w:val="00280CAC"/>
    <w:rsid w:val="002A3476"/>
    <w:rsid w:val="002B6A30"/>
    <w:rsid w:val="002D2F57"/>
    <w:rsid w:val="00323723"/>
    <w:rsid w:val="0032503E"/>
    <w:rsid w:val="00325F7E"/>
    <w:rsid w:val="0033039B"/>
    <w:rsid w:val="00372CB6"/>
    <w:rsid w:val="00383CE3"/>
    <w:rsid w:val="0038746E"/>
    <w:rsid w:val="003D4EC2"/>
    <w:rsid w:val="003E18D8"/>
    <w:rsid w:val="003E7F8C"/>
    <w:rsid w:val="00417CA7"/>
    <w:rsid w:val="0044584E"/>
    <w:rsid w:val="004529F0"/>
    <w:rsid w:val="0045686C"/>
    <w:rsid w:val="00456BCB"/>
    <w:rsid w:val="00463A61"/>
    <w:rsid w:val="00467000"/>
    <w:rsid w:val="004902CB"/>
    <w:rsid w:val="004918C4"/>
    <w:rsid w:val="004B2569"/>
    <w:rsid w:val="004D65E5"/>
    <w:rsid w:val="004E2C7A"/>
    <w:rsid w:val="004E46C8"/>
    <w:rsid w:val="005041F0"/>
    <w:rsid w:val="005532FA"/>
    <w:rsid w:val="005536A4"/>
    <w:rsid w:val="005617E6"/>
    <w:rsid w:val="00562991"/>
    <w:rsid w:val="00587ADE"/>
    <w:rsid w:val="005C791F"/>
    <w:rsid w:val="00601994"/>
    <w:rsid w:val="00603B1D"/>
    <w:rsid w:val="00684856"/>
    <w:rsid w:val="006A31B4"/>
    <w:rsid w:val="006D3CB4"/>
    <w:rsid w:val="006D7B0A"/>
    <w:rsid w:val="006E3593"/>
    <w:rsid w:val="006E4E73"/>
    <w:rsid w:val="00703676"/>
    <w:rsid w:val="00720A15"/>
    <w:rsid w:val="00721217"/>
    <w:rsid w:val="00726CDC"/>
    <w:rsid w:val="00746CE9"/>
    <w:rsid w:val="00754D67"/>
    <w:rsid w:val="00774460"/>
    <w:rsid w:val="0077535B"/>
    <w:rsid w:val="00785ABD"/>
    <w:rsid w:val="007936DB"/>
    <w:rsid w:val="007A2DD4"/>
    <w:rsid w:val="007C4B33"/>
    <w:rsid w:val="007C605E"/>
    <w:rsid w:val="007D38B5"/>
    <w:rsid w:val="00802513"/>
    <w:rsid w:val="008063AF"/>
    <w:rsid w:val="00807255"/>
    <w:rsid w:val="0081023E"/>
    <w:rsid w:val="00810EC3"/>
    <w:rsid w:val="00814A95"/>
    <w:rsid w:val="00817161"/>
    <w:rsid w:val="008173AA"/>
    <w:rsid w:val="008211E3"/>
    <w:rsid w:val="00825B73"/>
    <w:rsid w:val="00840A14"/>
    <w:rsid w:val="008510F7"/>
    <w:rsid w:val="008724D9"/>
    <w:rsid w:val="00880540"/>
    <w:rsid w:val="008969EF"/>
    <w:rsid w:val="008A0C0D"/>
    <w:rsid w:val="008A2DB6"/>
    <w:rsid w:val="008D42E1"/>
    <w:rsid w:val="008E0737"/>
    <w:rsid w:val="008F7C2C"/>
    <w:rsid w:val="00924C0D"/>
    <w:rsid w:val="00925452"/>
    <w:rsid w:val="00940E96"/>
    <w:rsid w:val="00950DEF"/>
    <w:rsid w:val="00961E4B"/>
    <w:rsid w:val="00983469"/>
    <w:rsid w:val="00994772"/>
    <w:rsid w:val="009A1ACB"/>
    <w:rsid w:val="009B4FD8"/>
    <w:rsid w:val="009F1A96"/>
    <w:rsid w:val="00A11BEE"/>
    <w:rsid w:val="00A12A18"/>
    <w:rsid w:val="00A2774C"/>
    <w:rsid w:val="00A43857"/>
    <w:rsid w:val="00A645BB"/>
    <w:rsid w:val="00A71139"/>
    <w:rsid w:val="00A815A9"/>
    <w:rsid w:val="00A821BC"/>
    <w:rsid w:val="00A90AA8"/>
    <w:rsid w:val="00A96E1B"/>
    <w:rsid w:val="00AA34BE"/>
    <w:rsid w:val="00AB3493"/>
    <w:rsid w:val="00AC3664"/>
    <w:rsid w:val="00AE2C85"/>
    <w:rsid w:val="00B2541D"/>
    <w:rsid w:val="00B2629F"/>
    <w:rsid w:val="00B3778F"/>
    <w:rsid w:val="00B63EF2"/>
    <w:rsid w:val="00B70547"/>
    <w:rsid w:val="00B80CEB"/>
    <w:rsid w:val="00B870F6"/>
    <w:rsid w:val="00B967DE"/>
    <w:rsid w:val="00BA3545"/>
    <w:rsid w:val="00BC06E7"/>
    <w:rsid w:val="00BC2ED7"/>
    <w:rsid w:val="00BC7BC0"/>
    <w:rsid w:val="00BE09FA"/>
    <w:rsid w:val="00BE7850"/>
    <w:rsid w:val="00C0075D"/>
    <w:rsid w:val="00C02E04"/>
    <w:rsid w:val="00C33BD4"/>
    <w:rsid w:val="00CA59CA"/>
    <w:rsid w:val="00CB1882"/>
    <w:rsid w:val="00CD6CD5"/>
    <w:rsid w:val="00CE5C7E"/>
    <w:rsid w:val="00CF5B32"/>
    <w:rsid w:val="00D31048"/>
    <w:rsid w:val="00D333BB"/>
    <w:rsid w:val="00D84FC3"/>
    <w:rsid w:val="00DA46C2"/>
    <w:rsid w:val="00DA5D4E"/>
    <w:rsid w:val="00DB42CC"/>
    <w:rsid w:val="00DC627C"/>
    <w:rsid w:val="00DD4FAD"/>
    <w:rsid w:val="00DF4700"/>
    <w:rsid w:val="00E029DC"/>
    <w:rsid w:val="00E10BE5"/>
    <w:rsid w:val="00E14548"/>
    <w:rsid w:val="00E17F88"/>
    <w:rsid w:val="00E21688"/>
    <w:rsid w:val="00EC1A25"/>
    <w:rsid w:val="00ED76CB"/>
    <w:rsid w:val="00EE6E21"/>
    <w:rsid w:val="00F02AAD"/>
    <w:rsid w:val="00F07F8D"/>
    <w:rsid w:val="00F22081"/>
    <w:rsid w:val="00F35898"/>
    <w:rsid w:val="00F42B21"/>
    <w:rsid w:val="00F5225B"/>
    <w:rsid w:val="00F65C0B"/>
    <w:rsid w:val="00F934F2"/>
    <w:rsid w:val="00FC2D35"/>
    <w:rsid w:val="00FF1FD0"/>
    <w:rsid w:val="00FF43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0410C4E9-B0FA-4EE7-9EF6-1D48478D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B2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uiPriority w:val="9"/>
    <w:qFormat/>
    <w:rsid w:val="003D4EC2"/>
    <w:pPr>
      <w:keepNext/>
      <w:keepLines/>
      <w:spacing w:before="160"/>
      <w:ind w:left="794" w:hanging="794"/>
      <w:outlineLvl w:val="0"/>
    </w:pPr>
    <w:rPr>
      <w:b/>
    </w:rPr>
  </w:style>
  <w:style w:type="paragraph" w:styleId="Heading2">
    <w:name w:val="heading 2"/>
    <w:basedOn w:val="Heading1"/>
    <w:next w:val="Normal"/>
    <w:link w:val="Heading2Char"/>
    <w:uiPriority w:val="9"/>
    <w:qFormat/>
    <w:rsid w:val="003D4EC2"/>
    <w:pPr>
      <w:outlineLvl w:val="1"/>
    </w:pPr>
  </w:style>
  <w:style w:type="paragraph" w:styleId="Heading3">
    <w:name w:val="heading 3"/>
    <w:basedOn w:val="Heading1"/>
    <w:next w:val="Normal"/>
    <w:link w:val="Heading3Char"/>
    <w:uiPriority w:val="9"/>
    <w:qFormat/>
    <w:rsid w:val="003D4EC2"/>
    <w:pPr>
      <w:outlineLvl w:val="2"/>
    </w:pPr>
  </w:style>
  <w:style w:type="paragraph" w:styleId="Heading4">
    <w:name w:val="heading 4"/>
    <w:basedOn w:val="Heading3"/>
    <w:next w:val="Normal"/>
    <w:link w:val="Heading4Char"/>
    <w:qFormat/>
    <w:rsid w:val="003D4EC2"/>
    <w:pPr>
      <w:tabs>
        <w:tab w:val="clear" w:pos="794"/>
        <w:tab w:val="left" w:pos="1021"/>
      </w:tabs>
      <w:ind w:left="1021" w:hanging="1021"/>
      <w:outlineLvl w:val="3"/>
    </w:pPr>
  </w:style>
  <w:style w:type="paragraph" w:styleId="Heading5">
    <w:name w:val="heading 5"/>
    <w:basedOn w:val="Heading4"/>
    <w:next w:val="Normal"/>
    <w:link w:val="Heading5Char"/>
    <w:qFormat/>
    <w:rsid w:val="003D4EC2"/>
    <w:pPr>
      <w:outlineLvl w:val="4"/>
    </w:pPr>
  </w:style>
  <w:style w:type="paragraph" w:styleId="Heading6">
    <w:name w:val="heading 6"/>
    <w:basedOn w:val="Heading4"/>
    <w:next w:val="Normal"/>
    <w:link w:val="Heading6Char"/>
    <w:qFormat/>
    <w:rsid w:val="003D4EC2"/>
    <w:pPr>
      <w:tabs>
        <w:tab w:val="clear" w:pos="1021"/>
        <w:tab w:val="clear" w:pos="1191"/>
      </w:tabs>
      <w:ind w:left="1588" w:hanging="1588"/>
      <w:outlineLvl w:val="5"/>
    </w:pPr>
  </w:style>
  <w:style w:type="paragraph" w:styleId="Heading7">
    <w:name w:val="heading 7"/>
    <w:basedOn w:val="Heading6"/>
    <w:next w:val="Normal"/>
    <w:link w:val="Heading7Char"/>
    <w:qFormat/>
    <w:rsid w:val="003D4EC2"/>
    <w:pPr>
      <w:outlineLvl w:val="6"/>
    </w:pPr>
  </w:style>
  <w:style w:type="paragraph" w:styleId="Heading8">
    <w:name w:val="heading 8"/>
    <w:basedOn w:val="Heading6"/>
    <w:next w:val="Normal"/>
    <w:link w:val="Heading8Char"/>
    <w:qFormat/>
    <w:rsid w:val="003D4EC2"/>
    <w:pPr>
      <w:outlineLvl w:val="7"/>
    </w:pPr>
  </w:style>
  <w:style w:type="paragraph" w:styleId="Heading9">
    <w:name w:val="heading 9"/>
    <w:basedOn w:val="Heading6"/>
    <w:next w:val="Normal"/>
    <w:link w:val="Heading9Char"/>
    <w:qFormat/>
    <w:rsid w:val="003D4E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3D4EC2"/>
  </w:style>
  <w:style w:type="paragraph" w:styleId="TOC4">
    <w:name w:val="toc 4"/>
    <w:basedOn w:val="TOC3"/>
    <w:uiPriority w:val="39"/>
    <w:rsid w:val="003D4EC2"/>
  </w:style>
  <w:style w:type="paragraph" w:styleId="TOC3">
    <w:name w:val="toc 3"/>
    <w:basedOn w:val="TOC2"/>
    <w:uiPriority w:val="39"/>
    <w:rsid w:val="003D4EC2"/>
  </w:style>
  <w:style w:type="paragraph" w:styleId="TOC2">
    <w:name w:val="toc 2"/>
    <w:basedOn w:val="TOC1"/>
    <w:uiPriority w:val="39"/>
    <w:rsid w:val="003D4EC2"/>
    <w:pPr>
      <w:spacing w:before="80"/>
      <w:ind w:left="1531" w:hanging="851"/>
    </w:pPr>
  </w:style>
  <w:style w:type="paragraph" w:styleId="TOC1">
    <w:name w:val="toc 1"/>
    <w:basedOn w:val="Normal"/>
    <w:uiPriority w:val="39"/>
    <w:rsid w:val="003D4EC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uiPriority w:val="39"/>
    <w:rsid w:val="003D4EC2"/>
  </w:style>
  <w:style w:type="paragraph" w:styleId="TOC6">
    <w:name w:val="toc 6"/>
    <w:basedOn w:val="TOC4"/>
    <w:uiPriority w:val="39"/>
    <w:rsid w:val="003D4EC2"/>
  </w:style>
  <w:style w:type="paragraph" w:styleId="TOC5">
    <w:name w:val="toc 5"/>
    <w:basedOn w:val="TOC4"/>
    <w:uiPriority w:val="39"/>
    <w:rsid w:val="003D4EC2"/>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rsid w:val="003D4EC2"/>
    <w:pPr>
      <w:ind w:left="566"/>
    </w:pPr>
  </w:style>
  <w:style w:type="paragraph" w:styleId="Index2">
    <w:name w:val="index 2"/>
    <w:basedOn w:val="Normal"/>
    <w:next w:val="Normal"/>
    <w:rsid w:val="003D4EC2"/>
    <w:pPr>
      <w:ind w:left="283"/>
    </w:pPr>
  </w:style>
  <w:style w:type="paragraph" w:styleId="Index1">
    <w:name w:val="index 1"/>
    <w:basedOn w:val="Normal"/>
    <w:next w:val="Normal"/>
    <w:rsid w:val="003D4EC2"/>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rsid w:val="005041F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5041F0"/>
    <w:pPr>
      <w:tabs>
        <w:tab w:val="clear" w:pos="794"/>
        <w:tab w:val="clear" w:pos="1191"/>
        <w:tab w:val="clear" w:pos="1588"/>
        <w:tab w:val="clear" w:pos="1985"/>
      </w:tabs>
      <w:spacing w:before="0"/>
      <w:jc w:val="center"/>
    </w:pPr>
    <w:rPr>
      <w:sz w:val="18"/>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uiPriority w:val="99"/>
    <w:rsid w:val="007C605E"/>
    <w:rPr>
      <w:rFonts w:ascii="Verdana" w:hAnsi="Verdana"/>
      <w:position w:val="6"/>
      <w:sz w:val="14"/>
    </w:rPr>
  </w:style>
  <w:style w:type="paragraph" w:styleId="FootnoteText">
    <w:name w:val="footnote text"/>
    <w:aliases w:val="ALTS FOOTNOTE,Schriftart: 9 pt,Schriftart: 10 pt,Schriftart: 8 pt,WB-Fuكnotentext,Footnote Text Char Char Char Char,Footnote Text Char Char,Footnote Text Char Char Char Char Char,Char"/>
    <w:basedOn w:val="Note"/>
    <w:link w:val="FootnoteTextChar1"/>
    <w:uiPriority w:val="99"/>
    <w:rsid w:val="007C605E"/>
    <w:pPr>
      <w:keepLines/>
      <w:tabs>
        <w:tab w:val="left" w:pos="255"/>
      </w:tabs>
      <w:ind w:left="255" w:hanging="255"/>
    </w:pPr>
    <w:rPr>
      <w:rFonts w:ascii="Verdana" w:hAnsi="Verdana"/>
      <w:sz w:val="16"/>
    </w:rPr>
  </w:style>
  <w:style w:type="paragraph" w:styleId="NormalIndent">
    <w:name w:val="Normal Indent"/>
    <w:basedOn w:val="Normal"/>
    <w:pPr>
      <w:ind w:left="794"/>
    </w:pPr>
  </w:style>
  <w:style w:type="paragraph" w:customStyle="1" w:styleId="enumlev1">
    <w:name w:val="enumlev1"/>
    <w:basedOn w:val="Normal"/>
    <w:link w:val="enumlev1Char"/>
    <w:rsid w:val="003D4EC2"/>
    <w:pPr>
      <w:spacing w:before="80"/>
      <w:ind w:left="794" w:hanging="794"/>
    </w:pPr>
  </w:style>
  <w:style w:type="paragraph" w:customStyle="1" w:styleId="enumlev2">
    <w:name w:val="enumlev2"/>
    <w:basedOn w:val="enumlev1"/>
    <w:link w:val="enumlev2Char"/>
    <w:rsid w:val="003D4EC2"/>
    <w:pPr>
      <w:ind w:left="1191" w:hanging="397"/>
    </w:pPr>
  </w:style>
  <w:style w:type="paragraph" w:customStyle="1" w:styleId="enumlev3">
    <w:name w:val="enumlev3"/>
    <w:basedOn w:val="enumlev2"/>
    <w:rsid w:val="003D4EC2"/>
    <w:pPr>
      <w:ind w:left="1588"/>
    </w:pPr>
  </w:style>
  <w:style w:type="paragraph" w:customStyle="1" w:styleId="Normalaftertitle">
    <w:name w:val="Normal after title"/>
    <w:basedOn w:val="Normal"/>
    <w:link w:val="NormalaftertitleChar"/>
    <w:rsid w:val="00817161"/>
    <w:pPr>
      <w:snapToGrid w:val="0"/>
      <w:spacing w:before="240"/>
      <w:jc w:val="both"/>
    </w:pPr>
    <w:rPr>
      <w:lang w:val="en-US"/>
    </w:rPr>
  </w:style>
  <w:style w:type="paragraph" w:customStyle="1" w:styleId="Equation">
    <w:name w:val="Equation"/>
    <w:basedOn w:val="Normal"/>
    <w:rsid w:val="003D4EC2"/>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rsid w:val="003D4EC2"/>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aftertitle0"/>
    <w:rsid w:val="009F1A96"/>
    <w:pPr>
      <w:spacing w:before="720"/>
      <w:jc w:val="center"/>
    </w:pPr>
    <w:rPr>
      <w:b/>
      <w:sz w:val="26"/>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3D4EC2"/>
    <w:rPr>
      <w:color w:val="0000FF"/>
      <w:u w:val="single"/>
    </w:rPr>
  </w:style>
  <w:style w:type="paragraph" w:customStyle="1" w:styleId="FirstFooter">
    <w:name w:val="FirstFooter"/>
    <w:basedOn w:val="Footer"/>
    <w:rsid w:val="003D4EC2"/>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3D4EC2"/>
    <w:pPr>
      <w:spacing w:before="80"/>
    </w:pPr>
  </w:style>
  <w:style w:type="paragraph" w:styleId="TOC9">
    <w:name w:val="toc 9"/>
    <w:basedOn w:val="TOC4"/>
    <w:uiPriority w:val="39"/>
  </w:style>
  <w:style w:type="paragraph" w:customStyle="1" w:styleId="Headingb">
    <w:name w:val="Heading_b"/>
    <w:basedOn w:val="Normal"/>
    <w:next w:val="Normal"/>
    <w:link w:val="HeadingbChar"/>
    <w:rsid w:val="003D4EC2"/>
    <w:pPr>
      <w:keepNext/>
      <w:spacing w:before="160"/>
    </w:pPr>
    <w:rPr>
      <w:b/>
    </w:rPr>
  </w:style>
  <w:style w:type="character" w:styleId="FollowedHyperlink">
    <w:name w:val="FollowedHyperlink"/>
    <w:aliases w:val="CEO_FollowedHyperlink"/>
    <w:basedOn w:val="DefaultParagraphFont"/>
    <w:uiPriority w:val="99"/>
    <w:rPr>
      <w:color w:val="800080"/>
      <w:u w:val="single"/>
    </w:rPr>
  </w:style>
  <w:style w:type="paragraph" w:customStyle="1" w:styleId="Title1">
    <w:name w:val="Title 1"/>
    <w:basedOn w:val="Source"/>
    <w:next w:val="Title2"/>
    <w:rsid w:val="009F1A96"/>
    <w:pPr>
      <w:tabs>
        <w:tab w:val="clear" w:pos="794"/>
        <w:tab w:val="clear" w:pos="1191"/>
        <w:tab w:val="clear" w:pos="1588"/>
        <w:tab w:val="clear" w:pos="1985"/>
        <w:tab w:val="left" w:pos="567"/>
        <w:tab w:val="left" w:pos="1134"/>
        <w:tab w:val="left" w:pos="1701"/>
        <w:tab w:val="left" w:pos="2268"/>
        <w:tab w:val="left" w:pos="2835"/>
      </w:tabs>
      <w:spacing w:before="360"/>
    </w:pPr>
    <w:rPr>
      <w:b w:val="0"/>
      <w:caps/>
    </w:rPr>
  </w:style>
  <w:style w:type="paragraph" w:customStyle="1" w:styleId="Title2">
    <w:name w:val="Title 2"/>
    <w:basedOn w:val="Title1"/>
    <w:next w:val="Title3"/>
    <w:rsid w:val="003D4EC2"/>
  </w:style>
  <w:style w:type="paragraph" w:customStyle="1" w:styleId="Title3">
    <w:name w:val="Title 3"/>
    <w:basedOn w:val="Title2"/>
    <w:next w:val="Title4"/>
    <w:rsid w:val="003D4EC2"/>
    <w:rPr>
      <w:caps w:val="0"/>
    </w:rPr>
  </w:style>
  <w:style w:type="paragraph" w:customStyle="1" w:styleId="Title4">
    <w:name w:val="Title 4"/>
    <w:basedOn w:val="Title3"/>
    <w:next w:val="Heading1"/>
    <w:rsid w:val="003D4EC2"/>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link w:val="AnnexNoChar"/>
    <w:rsid w:val="00A90AA8"/>
    <w:pPr>
      <w:keepNext/>
      <w:keepLines/>
      <w:spacing w:before="480" w:after="80"/>
      <w:jc w:val="center"/>
    </w:pPr>
    <w:rPr>
      <w:caps/>
      <w:sz w:val="26"/>
    </w:rPr>
  </w:style>
  <w:style w:type="paragraph" w:customStyle="1" w:styleId="Annextitle">
    <w:name w:val="Annex_title"/>
    <w:basedOn w:val="Normal"/>
    <w:next w:val="Annexref"/>
    <w:rsid w:val="009B4FD8"/>
    <w:pPr>
      <w:keepNext/>
      <w:keepLines/>
      <w:spacing w:before="240" w:after="280"/>
      <w:jc w:val="center"/>
    </w:pPr>
    <w:rPr>
      <w:b/>
      <w:sz w:val="26"/>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rsid w:val="00A90AA8"/>
  </w:style>
  <w:style w:type="paragraph" w:customStyle="1" w:styleId="Appendixref">
    <w:name w:val="Appendix_ref"/>
    <w:basedOn w:val="Annexref"/>
    <w:next w:val="Normalaftertitle"/>
  </w:style>
  <w:style w:type="paragraph" w:customStyle="1" w:styleId="Call">
    <w:name w:val="Call"/>
    <w:basedOn w:val="Normal"/>
    <w:next w:val="Normal"/>
    <w:link w:val="CallChar"/>
    <w:rsid w:val="003D4EC2"/>
    <w:pPr>
      <w:keepNext/>
      <w:keepLines/>
      <w:spacing w:before="160"/>
      <w:ind w:left="794"/>
    </w:pPr>
    <w:rPr>
      <w:i/>
    </w:rPr>
  </w:style>
  <w:style w:type="character" w:styleId="EndnoteReference">
    <w:name w:val="endnote reference"/>
    <w:basedOn w:val="DefaultParagraphFont"/>
    <w:rsid w:val="003D4EC2"/>
    <w:rPr>
      <w:vertAlign w:val="superscript"/>
    </w:rPr>
  </w:style>
  <w:style w:type="paragraph" w:customStyle="1" w:styleId="Equationlegend">
    <w:name w:val="Equation_legend"/>
    <w:basedOn w:val="Normal"/>
    <w:rsid w:val="003D4EC2"/>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D4EC2"/>
    <w:pPr>
      <w:keepNext/>
      <w:keepLines/>
      <w:spacing w:before="240"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rsid w:val="00FF43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3D4EC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Normal"/>
    <w:next w:val="Normalaftertitle0"/>
    <w:rsid w:val="003D4EC2"/>
    <w:pPr>
      <w:keepLines/>
      <w:spacing w:before="240" w:after="120"/>
      <w:jc w:val="center"/>
    </w:pPr>
  </w:style>
  <w:style w:type="paragraph" w:customStyle="1" w:styleId="Headingi">
    <w:name w:val="Heading_i"/>
    <w:basedOn w:val="Normal"/>
    <w:next w:val="Normal"/>
    <w:rsid w:val="003D4EC2"/>
    <w:pPr>
      <w:keepNext/>
      <w:spacing w:before="160"/>
    </w:pPr>
    <w:rPr>
      <w:i/>
    </w:rPr>
  </w:style>
  <w:style w:type="character" w:styleId="PageNumber">
    <w:name w:val="page number"/>
    <w:basedOn w:val="DefaultParagraphFont"/>
    <w:rsid w:val="009F1A96"/>
    <w:rPr>
      <w:rFonts w:ascii="Calibri" w:hAnsi="Calibri"/>
      <w:sz w:val="22"/>
    </w:rPr>
  </w:style>
  <w:style w:type="paragraph" w:customStyle="1" w:styleId="PartNo">
    <w:name w:val="Part_No"/>
    <w:basedOn w:val="Normal"/>
    <w:next w:val="Partref"/>
    <w:rsid w:val="00C0075D"/>
    <w:pPr>
      <w:keepNext/>
      <w:keepLines/>
      <w:spacing w:before="480" w:after="80"/>
      <w:jc w:val="center"/>
    </w:pPr>
    <w:rPr>
      <w:caps/>
    </w:rPr>
  </w:style>
  <w:style w:type="paragraph" w:customStyle="1" w:styleId="Parttitle">
    <w:name w:val="Part_title"/>
    <w:basedOn w:val="Normal"/>
    <w:next w:val="Normalaftertitle0"/>
    <w:rsid w:val="00C0075D"/>
    <w:pPr>
      <w:keepNext/>
      <w:keepLines/>
      <w:spacing w:before="240" w:after="280"/>
      <w:jc w:val="center"/>
    </w:pPr>
    <w:rPr>
      <w:b/>
    </w:rPr>
  </w:style>
  <w:style w:type="paragraph" w:customStyle="1" w:styleId="Partref">
    <w:name w:val="Part_ref"/>
    <w:basedOn w:val="Normal"/>
    <w:next w:val="Parttitle"/>
    <w:rsid w:val="003D4EC2"/>
    <w:pPr>
      <w:keepNext/>
      <w:keepLines/>
      <w:spacing w:before="280"/>
      <w:jc w:val="center"/>
    </w:pPr>
  </w:style>
  <w:style w:type="paragraph" w:customStyle="1" w:styleId="RecNo">
    <w:name w:val="Rec_No"/>
    <w:basedOn w:val="Normal"/>
    <w:next w:val="Rectitle"/>
    <w:rsid w:val="00C0075D"/>
    <w:pPr>
      <w:keepNext/>
      <w:keepLines/>
      <w:spacing w:before="0"/>
    </w:pPr>
    <w:rPr>
      <w:b/>
    </w:rPr>
  </w:style>
  <w:style w:type="paragraph" w:customStyle="1" w:styleId="Rectitle">
    <w:name w:val="Rec_title"/>
    <w:basedOn w:val="Normal"/>
    <w:next w:val="Normalaftertitle0"/>
    <w:rsid w:val="00C0075D"/>
    <w:pPr>
      <w:keepNext/>
      <w:keepLines/>
      <w:spacing w:before="360"/>
      <w:jc w:val="center"/>
    </w:pPr>
    <w:rPr>
      <w:b/>
    </w:rPr>
  </w:style>
  <w:style w:type="paragraph" w:customStyle="1" w:styleId="Recref">
    <w:name w:val="Rec_ref"/>
    <w:basedOn w:val="Normal"/>
    <w:next w:val="Recdate"/>
    <w:rsid w:val="003D4EC2"/>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C0075D"/>
    <w:pPr>
      <w:keepNext/>
      <w:keepLines/>
      <w:tabs>
        <w:tab w:val="clear" w:pos="794"/>
        <w:tab w:val="clear" w:pos="1191"/>
        <w:tab w:val="clear" w:pos="1588"/>
        <w:tab w:val="clear" w:pos="1985"/>
      </w:tabs>
      <w:jc w:val="right"/>
    </w:pPr>
    <w:rPr>
      <w:i/>
      <w:sz w:val="16"/>
    </w:rPr>
  </w:style>
  <w:style w:type="paragraph" w:customStyle="1" w:styleId="Questiondate">
    <w:name w:val="Question_date"/>
    <w:basedOn w:val="Recdate"/>
    <w:next w:val="Normalaftertitle0"/>
    <w:rsid w:val="003D4EC2"/>
  </w:style>
  <w:style w:type="paragraph" w:customStyle="1" w:styleId="QuestionNo">
    <w:name w:val="Question_No"/>
    <w:basedOn w:val="RecNo"/>
    <w:next w:val="Questiontitle"/>
    <w:rsid w:val="003D4EC2"/>
  </w:style>
  <w:style w:type="paragraph" w:customStyle="1" w:styleId="Questionref">
    <w:name w:val="Question_ref"/>
    <w:basedOn w:val="Recref"/>
    <w:next w:val="Questiondate"/>
    <w:rsid w:val="003D4EC2"/>
  </w:style>
  <w:style w:type="paragraph" w:customStyle="1" w:styleId="Questiontitle">
    <w:name w:val="Question_title"/>
    <w:basedOn w:val="Rectitle"/>
    <w:next w:val="Questionref"/>
    <w:rsid w:val="003D4EC2"/>
  </w:style>
  <w:style w:type="paragraph" w:customStyle="1" w:styleId="Reftext">
    <w:name w:val="Ref_text"/>
    <w:basedOn w:val="Normal"/>
    <w:rsid w:val="003D4EC2"/>
    <w:pPr>
      <w:ind w:left="794" w:hanging="794"/>
    </w:pPr>
  </w:style>
  <w:style w:type="paragraph" w:customStyle="1" w:styleId="Reftitle">
    <w:name w:val="Ref_title"/>
    <w:basedOn w:val="Normal"/>
    <w:next w:val="Reftext"/>
    <w:rsid w:val="003D4EC2"/>
    <w:pPr>
      <w:spacing w:before="480"/>
      <w:jc w:val="center"/>
    </w:pPr>
    <w:rPr>
      <w:b/>
    </w:rPr>
  </w:style>
  <w:style w:type="paragraph" w:customStyle="1" w:styleId="Repdate">
    <w:name w:val="Rep_date"/>
    <w:basedOn w:val="Recdate"/>
    <w:next w:val="Normalaftertitle0"/>
    <w:rsid w:val="003D4EC2"/>
  </w:style>
  <w:style w:type="paragraph" w:customStyle="1" w:styleId="RepNo">
    <w:name w:val="Rep_No"/>
    <w:basedOn w:val="RecNo"/>
    <w:next w:val="Reptitle"/>
    <w:rsid w:val="003D4EC2"/>
  </w:style>
  <w:style w:type="paragraph" w:customStyle="1" w:styleId="Reptitle">
    <w:name w:val="Rep_title"/>
    <w:basedOn w:val="Rectitle"/>
    <w:next w:val="Repref"/>
    <w:rsid w:val="003D4EC2"/>
  </w:style>
  <w:style w:type="paragraph" w:customStyle="1" w:styleId="Repref">
    <w:name w:val="Rep_ref"/>
    <w:basedOn w:val="Recref"/>
    <w:next w:val="Repdate"/>
    <w:rsid w:val="003D4EC2"/>
  </w:style>
  <w:style w:type="paragraph" w:customStyle="1" w:styleId="Resdate">
    <w:name w:val="Res_date"/>
    <w:basedOn w:val="Recdate"/>
    <w:next w:val="Normalaftertitle0"/>
    <w:rsid w:val="003D4EC2"/>
  </w:style>
  <w:style w:type="paragraph" w:customStyle="1" w:styleId="ResNo">
    <w:name w:val="Res_No"/>
    <w:basedOn w:val="RecNo"/>
    <w:next w:val="Restitle"/>
    <w:link w:val="ResNoChar"/>
    <w:rsid w:val="003D4EC2"/>
  </w:style>
  <w:style w:type="paragraph" w:customStyle="1" w:styleId="Restitle">
    <w:name w:val="Res_title"/>
    <w:basedOn w:val="Rectitle"/>
    <w:next w:val="Resref"/>
    <w:link w:val="RestitleChar"/>
    <w:rsid w:val="003D4EC2"/>
  </w:style>
  <w:style w:type="paragraph" w:customStyle="1" w:styleId="Resref">
    <w:name w:val="Res_ref"/>
    <w:basedOn w:val="Recref"/>
    <w:next w:val="Resdate"/>
    <w:rsid w:val="003D4EC2"/>
  </w:style>
  <w:style w:type="paragraph" w:customStyle="1" w:styleId="SectionNo">
    <w:name w:val="Section_No"/>
    <w:basedOn w:val="Normal"/>
    <w:next w:val="Sectiontitle"/>
    <w:rsid w:val="00C0075D"/>
    <w:pPr>
      <w:keepNext/>
      <w:keepLines/>
      <w:spacing w:before="480" w:after="80"/>
      <w:jc w:val="center"/>
    </w:pPr>
    <w:rPr>
      <w:caps/>
    </w:rPr>
  </w:style>
  <w:style w:type="paragraph" w:customStyle="1" w:styleId="Sectiontitle">
    <w:name w:val="Section_title"/>
    <w:basedOn w:val="Normal"/>
    <w:next w:val="Normalaftertitle0"/>
    <w:rsid w:val="00C0075D"/>
    <w:pPr>
      <w:keepNext/>
      <w:keepLines/>
      <w:spacing w:before="480" w:after="280"/>
      <w:jc w:val="center"/>
    </w:pPr>
    <w:rPr>
      <w:b/>
    </w:rPr>
  </w:style>
  <w:style w:type="paragraph" w:customStyle="1" w:styleId="SpecialFooter">
    <w:name w:val="Special Footer"/>
    <w:basedOn w:val="Footer"/>
    <w:rsid w:val="003D4EC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463A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C0075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16"/>
    </w:rPr>
  </w:style>
  <w:style w:type="paragraph" w:customStyle="1" w:styleId="Tableref">
    <w:name w:val="Table_ref"/>
    <w:basedOn w:val="Normal"/>
    <w:next w:val="TabletitleBR"/>
    <w:rsid w:val="003D4EC2"/>
    <w:pPr>
      <w:keepNext/>
      <w:spacing w:before="0" w:after="120"/>
      <w:jc w:val="center"/>
    </w:pPr>
  </w:style>
  <w:style w:type="paragraph" w:customStyle="1" w:styleId="Artheading">
    <w:name w:val="Art_heading"/>
    <w:basedOn w:val="Normal"/>
    <w:next w:val="Normalaftertitle0"/>
    <w:rsid w:val="00C0075D"/>
    <w:pPr>
      <w:spacing w:before="480"/>
      <w:jc w:val="center"/>
    </w:pPr>
    <w:rPr>
      <w:b/>
    </w:rPr>
  </w:style>
  <w:style w:type="paragraph" w:customStyle="1" w:styleId="ArtNo">
    <w:name w:val="Art_No"/>
    <w:basedOn w:val="Normal"/>
    <w:next w:val="Arttitle"/>
    <w:rsid w:val="00C0075D"/>
    <w:pPr>
      <w:keepNext/>
      <w:keepLines/>
      <w:spacing w:before="480"/>
      <w:jc w:val="center"/>
    </w:pPr>
    <w:rPr>
      <w:caps/>
    </w:rPr>
  </w:style>
  <w:style w:type="paragraph" w:customStyle="1" w:styleId="Arttitle">
    <w:name w:val="Art_title"/>
    <w:basedOn w:val="Normal"/>
    <w:next w:val="Normalaftertitle0"/>
    <w:rsid w:val="00C0075D"/>
    <w:pPr>
      <w:keepNext/>
      <w:keepLines/>
      <w:spacing w:before="240"/>
      <w:jc w:val="center"/>
    </w:pPr>
    <w:rPr>
      <w:b/>
    </w:rPr>
  </w:style>
  <w:style w:type="paragraph" w:customStyle="1" w:styleId="ChapNo">
    <w:name w:val="Chap_No"/>
    <w:basedOn w:val="Normal"/>
    <w:next w:val="Chaptitle"/>
    <w:rsid w:val="00C0075D"/>
    <w:pPr>
      <w:keepNext/>
      <w:keepLines/>
      <w:spacing w:before="480"/>
      <w:jc w:val="center"/>
    </w:pPr>
    <w:rPr>
      <w:b/>
      <w:caps/>
    </w:rPr>
  </w:style>
  <w:style w:type="paragraph" w:customStyle="1" w:styleId="Chaptitle">
    <w:name w:val="Chap_title"/>
    <w:basedOn w:val="Normal"/>
    <w:next w:val="Normalaftertitle0"/>
    <w:rsid w:val="00C0075D"/>
    <w:pPr>
      <w:keepNext/>
      <w:keepLines/>
      <w:spacing w:before="240"/>
      <w:jc w:val="center"/>
    </w:pPr>
    <w:rPr>
      <w:b/>
    </w:rPr>
  </w:style>
  <w:style w:type="paragraph" w:styleId="BalloonText">
    <w:name w:val="Balloon Text"/>
    <w:basedOn w:val="Normal"/>
    <w:link w:val="BalloonTextChar"/>
    <w:uiPriority w:val="99"/>
    <w:rsid w:val="008173AA"/>
    <w:rPr>
      <w:rFonts w:ascii="Tahoma" w:hAnsi="Tahoma" w:cs="Tahoma"/>
      <w:sz w:val="16"/>
      <w:szCs w:val="16"/>
    </w:rPr>
  </w:style>
  <w:style w:type="paragraph" w:customStyle="1" w:styleId="MOS-Normal">
    <w:name w:val="MOS-Normal"/>
    <w:link w:val="MOS-NormalChar"/>
    <w:rsid w:val="000A1046"/>
    <w:pPr>
      <w:spacing w:before="120" w:after="120"/>
    </w:pPr>
    <w:rPr>
      <w:rFonts w:ascii="Verdana" w:eastAsia="SimSun" w:hAnsi="Verdana" w:cs="Traditional Arabic"/>
      <w:sz w:val="18"/>
      <w:szCs w:val="28"/>
      <w:lang w:val="en-GB" w:eastAsia="en-US"/>
    </w:rPr>
  </w:style>
  <w:style w:type="paragraph" w:customStyle="1" w:styleId="MOSSourceTitle">
    <w:name w:val="MOSSource_Title"/>
    <w:basedOn w:val="Normal"/>
    <w:rsid w:val="000A1046"/>
    <w:pPr>
      <w:framePr w:hSpace="181" w:vSpace="181" w:wrap="around" w:hAnchor="margin" w:xAlign="center" w:y="285"/>
      <w:tabs>
        <w:tab w:val="clear" w:pos="794"/>
        <w:tab w:val="clear" w:pos="1191"/>
        <w:tab w:val="clear" w:pos="1588"/>
        <w:tab w:val="clear" w:pos="1985"/>
      </w:tabs>
      <w:overflowPunct/>
      <w:autoSpaceDE/>
      <w:autoSpaceDN/>
      <w:adjustRightInd/>
      <w:spacing w:before="60" w:after="60"/>
      <w:suppressOverlap/>
      <w:textAlignment w:val="auto"/>
    </w:pPr>
    <w:rPr>
      <w:rFonts w:ascii="Verdana" w:eastAsia="SimSun" w:hAnsi="Verdana"/>
      <w:b/>
      <w:bCs/>
      <w:sz w:val="18"/>
    </w:rPr>
  </w:style>
  <w:style w:type="paragraph" w:customStyle="1" w:styleId="MOSQuestionName">
    <w:name w:val="MOSQuestionName"/>
    <w:basedOn w:val="MOS-Normal"/>
    <w:link w:val="MOSQuestionNameChar"/>
    <w:rsid w:val="000A1046"/>
    <w:rPr>
      <w:b/>
      <w:bCs/>
    </w:rPr>
  </w:style>
  <w:style w:type="paragraph" w:customStyle="1" w:styleId="MOSMeetingName">
    <w:name w:val="MOSMeetingName"/>
    <w:basedOn w:val="Normal"/>
    <w:rsid w:val="000A1046"/>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after="120" w:line="240" w:lineRule="atLeast"/>
      <w:suppressOverlap/>
      <w:textAlignment w:val="auto"/>
    </w:pPr>
    <w:rPr>
      <w:rFonts w:ascii="Verdana" w:eastAsia="SimSun" w:hAnsi="Verdana"/>
      <w:b/>
      <w:sz w:val="20"/>
      <w:lang w:val="en-US" w:eastAsia="zh-CN"/>
    </w:rPr>
  </w:style>
  <w:style w:type="paragraph" w:customStyle="1" w:styleId="MOSDocInfo">
    <w:name w:val="MOSDocInfo"/>
    <w:basedOn w:val="Normal"/>
    <w:rsid w:val="000A1046"/>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before="0" w:line="240" w:lineRule="atLeast"/>
      <w:ind w:left="97"/>
      <w:suppressOverlap/>
      <w:textAlignment w:val="auto"/>
    </w:pPr>
    <w:rPr>
      <w:rFonts w:ascii="Verdana" w:eastAsia="SimSun" w:hAnsi="Verdana"/>
      <w:b/>
      <w:sz w:val="20"/>
    </w:rPr>
  </w:style>
  <w:style w:type="paragraph" w:customStyle="1" w:styleId="MOSForAction">
    <w:name w:val="MOSForAction"/>
    <w:basedOn w:val="MOSQuestionName"/>
    <w:link w:val="MOSForActionCharChar"/>
    <w:rsid w:val="000A1046"/>
    <w:pPr>
      <w:framePr w:hSpace="181" w:vSpace="181" w:wrap="around" w:hAnchor="margin" w:xAlign="center" w:y="285"/>
      <w:tabs>
        <w:tab w:val="right" w:pos="2596"/>
        <w:tab w:val="right" w:pos="3736"/>
      </w:tabs>
      <w:spacing w:before="200"/>
      <w:ind w:left="193" w:right="142"/>
      <w:suppressOverlap/>
    </w:pPr>
  </w:style>
  <w:style w:type="character" w:customStyle="1" w:styleId="MOS-NormalChar">
    <w:name w:val="MOS-Normal Char"/>
    <w:basedOn w:val="DefaultParagraphFont"/>
    <w:link w:val="MOS-Normal"/>
    <w:rsid w:val="000A1046"/>
    <w:rPr>
      <w:rFonts w:ascii="Verdana" w:eastAsia="SimSun" w:hAnsi="Verdana" w:cs="Traditional Arabic"/>
      <w:sz w:val="18"/>
      <w:szCs w:val="28"/>
      <w:lang w:val="en-GB" w:eastAsia="en-US" w:bidi="ar-SA"/>
    </w:rPr>
  </w:style>
  <w:style w:type="character" w:customStyle="1" w:styleId="MOSQuestionNameChar">
    <w:name w:val="MOSQuestionName Char"/>
    <w:basedOn w:val="MOS-NormalChar"/>
    <w:link w:val="MOSQuestionName"/>
    <w:rsid w:val="000A1046"/>
    <w:rPr>
      <w:rFonts w:ascii="Verdana" w:eastAsia="SimSun" w:hAnsi="Verdana" w:cs="Traditional Arabic"/>
      <w:b/>
      <w:bCs/>
      <w:sz w:val="18"/>
      <w:szCs w:val="28"/>
      <w:lang w:val="en-GB" w:eastAsia="en-US" w:bidi="ar-SA"/>
    </w:rPr>
  </w:style>
  <w:style w:type="character" w:customStyle="1" w:styleId="MOSForActionCharChar">
    <w:name w:val="MOSForAction Char Char"/>
    <w:basedOn w:val="MOSQuestionNameChar"/>
    <w:link w:val="MOSForAction"/>
    <w:rsid w:val="000A1046"/>
    <w:rPr>
      <w:rFonts w:ascii="Verdana" w:eastAsia="SimSun" w:hAnsi="Verdana" w:cs="Traditional Arabic"/>
      <w:b/>
      <w:bCs/>
      <w:sz w:val="18"/>
      <w:szCs w:val="28"/>
      <w:lang w:val="en-GB" w:eastAsia="en-US" w:bidi="ar-SA"/>
    </w:rPr>
  </w:style>
  <w:style w:type="table" w:styleId="TableGrid">
    <w:name w:val="Table Grid"/>
    <w:basedOn w:val="TableNormal"/>
    <w:uiPriority w:val="39"/>
    <w:rsid w:val="003D4EC2"/>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s-NormalBold">
    <w:name w:val="Mos-NormalBold"/>
    <w:basedOn w:val="MOS-Normal"/>
    <w:link w:val="Mos-NormalBoldChar"/>
    <w:rsid w:val="00562991"/>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562991"/>
    <w:rPr>
      <w:rFonts w:ascii="Verdana" w:eastAsia="SimSun" w:hAnsi="Verdana" w:cs="Traditional Arabic"/>
      <w:b/>
      <w:sz w:val="18"/>
      <w:szCs w:val="28"/>
      <w:lang w:val="en-GB" w:eastAsia="en-US" w:bidi="ar-SA"/>
    </w:rPr>
  </w:style>
  <w:style w:type="paragraph" w:customStyle="1" w:styleId="MOSAbstractNoteStartDoc">
    <w:name w:val="MOSAbstractNote_StartDoc"/>
    <w:basedOn w:val="Normal"/>
    <w:rsid w:val="00562991"/>
    <w:pPr>
      <w:tabs>
        <w:tab w:val="clear" w:pos="794"/>
        <w:tab w:val="clear" w:pos="1191"/>
        <w:tab w:val="clear" w:pos="1588"/>
        <w:tab w:val="clear" w:pos="1985"/>
        <w:tab w:val="center" w:pos="4320"/>
        <w:tab w:val="right" w:pos="8640"/>
      </w:tabs>
      <w:overflowPunct/>
      <w:autoSpaceDE/>
      <w:autoSpaceDN/>
      <w:adjustRightInd/>
      <w:spacing w:before="0"/>
      <w:jc w:val="center"/>
      <w:textAlignment w:val="auto"/>
    </w:pPr>
    <w:rPr>
      <w:rFonts w:ascii="Arial" w:eastAsia="SimSun" w:hAnsi="Arial" w:cs="Arial"/>
      <w:bCs/>
      <w:spacing w:val="22"/>
      <w:sz w:val="16"/>
      <w:szCs w:val="16"/>
      <w:lang w:val="fr-CH" w:eastAsia="zh-CN"/>
    </w:rPr>
  </w:style>
  <w:style w:type="paragraph" w:customStyle="1" w:styleId="AnnexNotitle">
    <w:name w:val="Annex_No &amp; title"/>
    <w:basedOn w:val="Normal"/>
    <w:next w:val="Normalaftertitle0"/>
    <w:rsid w:val="00C0075D"/>
    <w:pPr>
      <w:keepNext/>
      <w:keepLines/>
      <w:spacing w:before="480"/>
      <w:jc w:val="center"/>
    </w:pPr>
    <w:rPr>
      <w:b/>
    </w:rPr>
  </w:style>
  <w:style w:type="character" w:customStyle="1" w:styleId="Appdef">
    <w:name w:val="App_def"/>
    <w:basedOn w:val="DefaultParagraphFont"/>
    <w:rsid w:val="00BE09FA"/>
    <w:rPr>
      <w:rFonts w:ascii="Times New Roman" w:hAnsi="Times New Roman"/>
      <w:b/>
    </w:rPr>
  </w:style>
  <w:style w:type="character" w:customStyle="1" w:styleId="Appref">
    <w:name w:val="App_ref"/>
    <w:basedOn w:val="DefaultParagraphFont"/>
    <w:rsid w:val="00BE09FA"/>
    <w:rPr>
      <w:rFonts w:ascii="Times New Roman" w:hAnsi="Times New Roman"/>
    </w:rPr>
  </w:style>
  <w:style w:type="paragraph" w:customStyle="1" w:styleId="AppendixNotitle">
    <w:name w:val="Appendix_No &amp; title"/>
    <w:basedOn w:val="AnnexNotitle"/>
    <w:next w:val="Normalaftertitle0"/>
    <w:rsid w:val="003D4EC2"/>
  </w:style>
  <w:style w:type="character" w:customStyle="1" w:styleId="Artdef">
    <w:name w:val="Art_def"/>
    <w:basedOn w:val="DefaultParagraphFont"/>
    <w:rsid w:val="00BE09FA"/>
    <w:rPr>
      <w:rFonts w:ascii="Times New Roman" w:hAnsi="Times New Roman"/>
      <w:b/>
    </w:rPr>
  </w:style>
  <w:style w:type="character" w:customStyle="1" w:styleId="Artref">
    <w:name w:val="Art_ref"/>
    <w:basedOn w:val="DefaultParagraphFont"/>
    <w:rsid w:val="003D4EC2"/>
  </w:style>
  <w:style w:type="paragraph" w:customStyle="1" w:styleId="ASN1">
    <w:name w:val="ASN.1"/>
    <w:basedOn w:val="Normal"/>
    <w:rsid w:val="003D4EC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3D4EC2"/>
    <w:pPr>
      <w:snapToGrid w:val="0"/>
      <w:spacing w:before="160"/>
    </w:pPr>
    <w:rPr>
      <w:lang w:val="en-US"/>
    </w:rPr>
  </w:style>
  <w:style w:type="character" w:customStyle="1" w:styleId="CallChar">
    <w:name w:val="Call Char"/>
    <w:basedOn w:val="DefaultParagraphFont"/>
    <w:link w:val="Call"/>
    <w:rsid w:val="003D4EC2"/>
    <w:rPr>
      <w:i/>
      <w:sz w:val="22"/>
      <w:lang w:val="en-GB" w:eastAsia="en-US" w:bidi="ar-SA"/>
    </w:rPr>
  </w:style>
  <w:style w:type="paragraph" w:styleId="Caption">
    <w:name w:val="caption"/>
    <w:basedOn w:val="Normal"/>
    <w:next w:val="Normal"/>
    <w:uiPriority w:val="35"/>
    <w:qFormat/>
    <w:rsid w:val="003D4EC2"/>
    <w:pPr>
      <w:tabs>
        <w:tab w:val="clear" w:pos="794"/>
        <w:tab w:val="clear" w:pos="1191"/>
        <w:tab w:val="clear" w:pos="1588"/>
        <w:tab w:val="clear" w:pos="1985"/>
      </w:tabs>
      <w:overflowPunct/>
      <w:autoSpaceDE/>
      <w:autoSpaceDN/>
      <w:adjustRightInd/>
      <w:spacing w:after="120"/>
      <w:textAlignment w:val="auto"/>
    </w:pPr>
    <w:rPr>
      <w:b/>
    </w:rPr>
  </w:style>
  <w:style w:type="paragraph" w:customStyle="1" w:styleId="FigureNotitle">
    <w:name w:val="Figure_No &amp; title"/>
    <w:basedOn w:val="Normal"/>
    <w:next w:val="Normalaftertitle0"/>
    <w:rsid w:val="003D4EC2"/>
    <w:pPr>
      <w:keepLines/>
      <w:spacing w:before="240" w:after="120"/>
      <w:jc w:val="center"/>
    </w:pPr>
    <w:rPr>
      <w:b/>
    </w:rPr>
  </w:style>
  <w:style w:type="paragraph" w:customStyle="1" w:styleId="FigureNoBR">
    <w:name w:val="Figure_No_BR"/>
    <w:basedOn w:val="Normal"/>
    <w:next w:val="FiguretitleBR"/>
    <w:rsid w:val="003D4EC2"/>
    <w:pPr>
      <w:keepNext/>
      <w:keepLines/>
      <w:spacing w:before="480" w:after="120"/>
      <w:jc w:val="center"/>
    </w:pPr>
    <w:rPr>
      <w:caps/>
    </w:rPr>
  </w:style>
  <w:style w:type="paragraph" w:customStyle="1" w:styleId="TabletitleBR">
    <w:name w:val="Table_title_BR"/>
    <w:basedOn w:val="Normal"/>
    <w:next w:val="Tablehead"/>
    <w:rsid w:val="003D4EC2"/>
    <w:pPr>
      <w:keepNext/>
      <w:keepLines/>
      <w:spacing w:before="0" w:after="120"/>
      <w:jc w:val="center"/>
    </w:pPr>
    <w:rPr>
      <w:b/>
    </w:rPr>
  </w:style>
  <w:style w:type="paragraph" w:customStyle="1" w:styleId="FiguretitleBR">
    <w:name w:val="Figure_title_BR"/>
    <w:basedOn w:val="TabletitleBR"/>
    <w:next w:val="Figurewithouttitle"/>
    <w:rsid w:val="003D4EC2"/>
    <w:pPr>
      <w:keepNext w:val="0"/>
      <w:spacing w:after="480"/>
    </w:pPr>
  </w:style>
  <w:style w:type="paragraph" w:customStyle="1" w:styleId="FooterQP">
    <w:name w:val="Footer_QP"/>
    <w:basedOn w:val="Normal"/>
    <w:rsid w:val="00C0075D"/>
    <w:pPr>
      <w:tabs>
        <w:tab w:val="clear" w:pos="794"/>
        <w:tab w:val="clear" w:pos="1191"/>
        <w:tab w:val="clear" w:pos="1588"/>
        <w:tab w:val="clear" w:pos="1985"/>
        <w:tab w:val="left" w:pos="907"/>
        <w:tab w:val="right" w:pos="8789"/>
        <w:tab w:val="right" w:pos="9639"/>
      </w:tabs>
      <w:spacing w:before="0"/>
    </w:pPr>
    <w:rPr>
      <w:b/>
      <w:sz w:val="16"/>
    </w:rPr>
  </w:style>
  <w:style w:type="paragraph" w:customStyle="1" w:styleId="Formal">
    <w:name w:val="Formal"/>
    <w:basedOn w:val="ASN1"/>
    <w:rsid w:val="003D4EC2"/>
    <w:rPr>
      <w:b w:val="0"/>
    </w:rPr>
  </w:style>
  <w:style w:type="character" w:customStyle="1" w:styleId="href">
    <w:name w:val="href"/>
    <w:basedOn w:val="DefaultParagraphFont"/>
    <w:uiPriority w:val="99"/>
    <w:rsid w:val="003D4EC2"/>
  </w:style>
  <w:style w:type="paragraph" w:styleId="ListBullet">
    <w:name w:val="List Bullet"/>
    <w:basedOn w:val="Normal"/>
    <w:autoRedefine/>
    <w:rsid w:val="003D4EC2"/>
    <w:pPr>
      <w:keepLines/>
      <w:numPr>
        <w:numId w:val="8"/>
      </w:numPr>
      <w:snapToGrid w:val="0"/>
      <w:ind w:left="0" w:firstLine="0"/>
      <w:jc w:val="both"/>
    </w:pPr>
    <w:rPr>
      <w:lang w:val="en-US"/>
    </w:rPr>
  </w:style>
  <w:style w:type="numbering" w:customStyle="1" w:styleId="NoList1">
    <w:name w:val="No List1"/>
    <w:next w:val="NoList"/>
    <w:rsid w:val="003D4EC2"/>
  </w:style>
  <w:style w:type="paragraph" w:customStyle="1" w:styleId="Normalaftertitle0">
    <w:name w:val="Normal_after_title"/>
    <w:basedOn w:val="Normal"/>
    <w:next w:val="Normal"/>
    <w:rsid w:val="003D4EC2"/>
    <w:pPr>
      <w:spacing w:before="360"/>
    </w:pPr>
  </w:style>
  <w:style w:type="paragraph" w:customStyle="1" w:styleId="RecNoBR">
    <w:name w:val="Rec_No_BR"/>
    <w:basedOn w:val="Normal"/>
    <w:next w:val="Rectitle"/>
    <w:rsid w:val="00C0075D"/>
    <w:pPr>
      <w:keepNext/>
      <w:keepLines/>
      <w:spacing w:before="480"/>
      <w:jc w:val="center"/>
    </w:pPr>
    <w:rPr>
      <w:caps/>
    </w:rPr>
  </w:style>
  <w:style w:type="paragraph" w:customStyle="1" w:styleId="QuestionNoBR">
    <w:name w:val="Question_No_BR"/>
    <w:basedOn w:val="RecNoBR"/>
    <w:next w:val="Questiontitle"/>
    <w:rsid w:val="003D4EC2"/>
  </w:style>
  <w:style w:type="character" w:customStyle="1" w:styleId="Recdef">
    <w:name w:val="Rec_def"/>
    <w:basedOn w:val="DefaultParagraphFont"/>
    <w:rsid w:val="003D4EC2"/>
    <w:rPr>
      <w:b/>
    </w:rPr>
  </w:style>
  <w:style w:type="paragraph" w:customStyle="1" w:styleId="RepNoBR">
    <w:name w:val="Rep_No_BR"/>
    <w:basedOn w:val="RecNoBR"/>
    <w:next w:val="Reptitle"/>
    <w:rsid w:val="003D4EC2"/>
  </w:style>
  <w:style w:type="character" w:customStyle="1" w:styleId="Resdef">
    <w:name w:val="Res_def"/>
    <w:basedOn w:val="DefaultParagraphFont"/>
    <w:rsid w:val="003D4EC2"/>
    <w:rPr>
      <w:rFonts w:ascii="Times New Roman" w:hAnsi="Times New Roman"/>
      <w:b/>
    </w:rPr>
  </w:style>
  <w:style w:type="paragraph" w:customStyle="1" w:styleId="ResNoBR">
    <w:name w:val="Res_No_BR"/>
    <w:basedOn w:val="RecNoBR"/>
    <w:next w:val="Restitle"/>
    <w:rsid w:val="003D4EC2"/>
  </w:style>
  <w:style w:type="character" w:customStyle="1" w:styleId="RestitleChar">
    <w:name w:val="Res_title Char"/>
    <w:basedOn w:val="DefaultParagraphFont"/>
    <w:link w:val="Restitle"/>
    <w:rsid w:val="003D4EC2"/>
    <w:rPr>
      <w:b/>
      <w:sz w:val="28"/>
      <w:lang w:val="en-GB" w:eastAsia="en-US" w:bidi="ar-SA"/>
    </w:rPr>
  </w:style>
  <w:style w:type="paragraph" w:customStyle="1" w:styleId="Section1">
    <w:name w:val="Section_1"/>
    <w:basedOn w:val="Normal"/>
    <w:next w:val="Normal"/>
    <w:rsid w:val="003D4EC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D4EC2"/>
    <w:pPr>
      <w:tabs>
        <w:tab w:val="clear" w:pos="794"/>
        <w:tab w:val="clear" w:pos="1191"/>
        <w:tab w:val="clear" w:pos="1588"/>
        <w:tab w:val="clear" w:pos="1985"/>
      </w:tabs>
      <w:spacing w:before="240"/>
      <w:jc w:val="center"/>
    </w:pPr>
    <w:rPr>
      <w:i/>
    </w:rPr>
  </w:style>
  <w:style w:type="character" w:customStyle="1" w:styleId="Tablefreq">
    <w:name w:val="Table_freq"/>
    <w:basedOn w:val="DefaultParagraphFont"/>
    <w:rsid w:val="003D4EC2"/>
    <w:rPr>
      <w:b/>
      <w:color w:val="auto"/>
    </w:rPr>
  </w:style>
  <w:style w:type="paragraph" w:customStyle="1" w:styleId="TableNotitle">
    <w:name w:val="Table_No &amp; title"/>
    <w:basedOn w:val="Normal"/>
    <w:next w:val="Tablehead"/>
    <w:rsid w:val="003D4EC2"/>
    <w:pPr>
      <w:keepNext/>
      <w:keepLines/>
      <w:spacing w:before="360" w:after="120"/>
      <w:jc w:val="center"/>
    </w:pPr>
    <w:rPr>
      <w:b/>
    </w:rPr>
  </w:style>
  <w:style w:type="paragraph" w:customStyle="1" w:styleId="TableNoBR">
    <w:name w:val="Table_No_BR"/>
    <w:basedOn w:val="Normal"/>
    <w:next w:val="TabletitleBR"/>
    <w:rsid w:val="003D4EC2"/>
    <w:pPr>
      <w:keepNext/>
      <w:spacing w:before="560" w:after="120"/>
      <w:jc w:val="center"/>
    </w:pPr>
    <w:rPr>
      <w:caps/>
    </w:rPr>
  </w:style>
  <w:style w:type="character" w:customStyle="1" w:styleId="FooterChar">
    <w:name w:val="Footer Char"/>
    <w:basedOn w:val="DefaultParagraphFont"/>
    <w:link w:val="Footer"/>
    <w:rsid w:val="009F1A96"/>
    <w:rPr>
      <w:rFonts w:ascii="Calibri" w:hAnsi="Calibri"/>
      <w:caps/>
      <w:noProof/>
      <w:sz w:val="16"/>
      <w:lang w:val="ru-RU" w:eastAsia="en-US"/>
    </w:rPr>
  </w:style>
  <w:style w:type="character" w:customStyle="1" w:styleId="BodyTextChar">
    <w:name w:val="Body Text Char"/>
    <w:basedOn w:val="DefaultParagraphFont"/>
    <w:link w:val="BodyText"/>
    <w:rsid w:val="00F65C0B"/>
    <w:rPr>
      <w:rFonts w:ascii="Times New Roman" w:hAnsi="Times New Roman"/>
      <w:sz w:val="22"/>
      <w:lang w:eastAsia="en-US"/>
    </w:rPr>
  </w:style>
  <w:style w:type="character" w:customStyle="1" w:styleId="HeaderChar">
    <w:name w:val="Header Char"/>
    <w:basedOn w:val="DefaultParagraphFont"/>
    <w:link w:val="Header"/>
    <w:uiPriority w:val="99"/>
    <w:rsid w:val="009F1A96"/>
    <w:rPr>
      <w:rFonts w:ascii="Calibri" w:hAnsi="Calibri"/>
      <w:sz w:val="18"/>
      <w:lang w:val="ru-RU" w:eastAsia="en-US"/>
    </w:rPr>
  </w:style>
  <w:style w:type="paragraph" w:styleId="ListParagraph">
    <w:name w:val="List Paragraph"/>
    <w:basedOn w:val="Normal"/>
    <w:link w:val="ListParagraphChar"/>
    <w:uiPriority w:val="34"/>
    <w:qFormat/>
    <w:rsid w:val="00A2774C"/>
    <w:pPr>
      <w:ind w:left="720"/>
      <w:contextualSpacing/>
    </w:pPr>
    <w:rPr>
      <w:sz w:val="24"/>
      <w:lang w:val="en-GB"/>
    </w:rPr>
  </w:style>
  <w:style w:type="character" w:customStyle="1" w:styleId="ListParagraphChar">
    <w:name w:val="List Paragraph Char"/>
    <w:basedOn w:val="DefaultParagraphFont"/>
    <w:link w:val="ListParagraph"/>
    <w:uiPriority w:val="34"/>
    <w:rsid w:val="00A2774C"/>
    <w:rPr>
      <w:rFonts w:ascii="Calibri" w:hAnsi="Calibri"/>
      <w:sz w:val="24"/>
      <w:lang w:val="en-GB" w:eastAsia="en-US"/>
    </w:rPr>
  </w:style>
  <w:style w:type="paragraph" w:customStyle="1" w:styleId="H3">
    <w:name w:val="H3"/>
    <w:basedOn w:val="Normal"/>
    <w:next w:val="Normal"/>
    <w:rsid w:val="00A71139"/>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ascii="Times New Roman" w:hAnsi="Times New Roman"/>
      <w:b/>
      <w:snapToGrid w:val="0"/>
      <w:sz w:val="28"/>
      <w:lang w:val="en-US"/>
    </w:rPr>
  </w:style>
  <w:style w:type="character" w:customStyle="1" w:styleId="Heading2Char">
    <w:name w:val="Heading 2 Char"/>
    <w:basedOn w:val="DefaultParagraphFont"/>
    <w:link w:val="Heading2"/>
    <w:uiPriority w:val="9"/>
    <w:rsid w:val="00CE5C7E"/>
    <w:rPr>
      <w:rFonts w:ascii="Calibri" w:hAnsi="Calibri"/>
      <w:b/>
      <w:sz w:val="22"/>
      <w:lang w:val="ru-RU" w:eastAsia="en-US"/>
    </w:rPr>
  </w:style>
  <w:style w:type="table" w:customStyle="1" w:styleId="GridTable4-Accent12">
    <w:name w:val="Grid Table 4 - Accent 12"/>
    <w:basedOn w:val="TableNormal"/>
    <w:uiPriority w:val="49"/>
    <w:rsid w:val="00CE5C7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CE5C7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locked/>
    <w:rsid w:val="00467000"/>
    <w:rPr>
      <w:rFonts w:ascii="Calibri" w:hAnsi="Calibri"/>
      <w:b/>
      <w:sz w:val="22"/>
      <w:lang w:val="ru-RU" w:eastAsia="en-US"/>
    </w:rPr>
  </w:style>
  <w:style w:type="character" w:customStyle="1" w:styleId="Heading3Char">
    <w:name w:val="Heading 3 Char"/>
    <w:basedOn w:val="DefaultParagraphFont"/>
    <w:link w:val="Heading3"/>
    <w:uiPriority w:val="9"/>
    <w:locked/>
    <w:rsid w:val="00467000"/>
    <w:rPr>
      <w:rFonts w:ascii="Calibri" w:hAnsi="Calibri"/>
      <w:b/>
      <w:sz w:val="22"/>
      <w:lang w:val="ru-RU" w:eastAsia="en-US"/>
    </w:rPr>
  </w:style>
  <w:style w:type="character" w:customStyle="1" w:styleId="Heading4Char">
    <w:name w:val="Heading 4 Char"/>
    <w:basedOn w:val="DefaultParagraphFont"/>
    <w:link w:val="Heading4"/>
    <w:locked/>
    <w:rsid w:val="00467000"/>
    <w:rPr>
      <w:rFonts w:ascii="Calibri" w:hAnsi="Calibri"/>
      <w:b/>
      <w:sz w:val="22"/>
      <w:lang w:val="ru-RU" w:eastAsia="en-US"/>
    </w:rPr>
  </w:style>
  <w:style w:type="character" w:customStyle="1" w:styleId="BalloonTextChar">
    <w:name w:val="Balloon Text Char"/>
    <w:basedOn w:val="DefaultParagraphFont"/>
    <w:link w:val="BalloonText"/>
    <w:uiPriority w:val="99"/>
    <w:locked/>
    <w:rsid w:val="00467000"/>
    <w:rPr>
      <w:rFonts w:ascii="Tahoma" w:hAnsi="Tahoma" w:cs="Tahoma"/>
      <w:sz w:val="16"/>
      <w:szCs w:val="16"/>
      <w:lang w:val="ru-RU" w:eastAsia="en-US"/>
    </w:rPr>
  </w:style>
  <w:style w:type="character" w:customStyle="1" w:styleId="FootnoteTextChar">
    <w:name w:val="Footnote Text Char"/>
    <w:aliases w:val="ALTS FOOTNOTE Char,Schriftart: 9 pt Char,Schriftart: 10 pt Char,Schriftart: 8 pt Char,WB-Fuكnotentext Char,Footnote Text Char Char Char Char Char1,Footnote Text Char Char Char,Footnote Text Char Char Char Char Char Char,Char Char"/>
    <w:basedOn w:val="DefaultParagraphFont"/>
    <w:uiPriority w:val="99"/>
    <w:rsid w:val="00467000"/>
    <w:rPr>
      <w:rFonts w:cs="Times New Roman"/>
      <w:sz w:val="20"/>
      <w:szCs w:val="20"/>
      <w:lang w:eastAsia="ru-RU"/>
    </w:rPr>
  </w:style>
  <w:style w:type="character" w:customStyle="1" w:styleId="FootnoteTextChar1">
    <w:name w:val="Footnote Text Char1"/>
    <w:aliases w:val="ALTS FOOTNOTE Char1,Schriftart: 9 pt Char1,Schriftart: 10 pt Char1,Schriftart: 8 pt Char1,WB-Fuكnotentext Char1,Footnote Text Char Char Char Char Char2,Footnote Text Char Char Char1,Footnote Text Char Char Char Char Char Char1"/>
    <w:link w:val="FootnoteText"/>
    <w:uiPriority w:val="99"/>
    <w:locked/>
    <w:rsid w:val="00467000"/>
    <w:rPr>
      <w:rFonts w:ascii="Verdana" w:hAnsi="Verdana"/>
      <w:sz w:val="16"/>
      <w:lang w:val="ru-RU" w:eastAsia="en-US"/>
    </w:rPr>
  </w:style>
  <w:style w:type="paragraph" w:styleId="Title">
    <w:name w:val="Title"/>
    <w:basedOn w:val="Normal"/>
    <w:next w:val="Normal"/>
    <w:link w:val="TitleChar"/>
    <w:uiPriority w:val="10"/>
    <w:qFormat/>
    <w:rsid w:val="00467000"/>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color w:val="17365D"/>
      <w:spacing w:val="5"/>
      <w:kern w:val="28"/>
      <w:sz w:val="28"/>
      <w:szCs w:val="52"/>
      <w:lang w:eastAsia="ru-RU" w:bidi="ru-RU"/>
    </w:rPr>
  </w:style>
  <w:style w:type="character" w:customStyle="1" w:styleId="TitleChar">
    <w:name w:val="Title Char"/>
    <w:basedOn w:val="DefaultParagraphFont"/>
    <w:link w:val="Title"/>
    <w:uiPriority w:val="10"/>
    <w:rsid w:val="00467000"/>
    <w:rPr>
      <w:rFonts w:ascii="Cambria" w:eastAsia="SimSun" w:hAnsi="Cambria"/>
      <w:color w:val="17365D"/>
      <w:spacing w:val="5"/>
      <w:kern w:val="28"/>
      <w:sz w:val="28"/>
      <w:szCs w:val="52"/>
      <w:lang w:val="ru-RU" w:eastAsia="ru-RU" w:bidi="ru-RU"/>
    </w:rPr>
  </w:style>
  <w:style w:type="character" w:styleId="CommentReference">
    <w:name w:val="annotation reference"/>
    <w:basedOn w:val="DefaultParagraphFont"/>
    <w:uiPriority w:val="99"/>
    <w:rsid w:val="00467000"/>
    <w:rPr>
      <w:rFonts w:cs="Times New Roman"/>
      <w:sz w:val="16"/>
    </w:rPr>
  </w:style>
  <w:style w:type="paragraph" w:styleId="CommentText">
    <w:name w:val="annotation text"/>
    <w:basedOn w:val="Normal"/>
    <w:link w:val="CommentTextChar"/>
    <w:uiPriority w:val="99"/>
    <w:rsid w:val="00467000"/>
    <w:pPr>
      <w:tabs>
        <w:tab w:val="clear" w:pos="794"/>
        <w:tab w:val="clear" w:pos="1191"/>
        <w:tab w:val="clear" w:pos="1588"/>
        <w:tab w:val="clear" w:pos="1985"/>
      </w:tabs>
      <w:overflowPunct/>
      <w:autoSpaceDE/>
      <w:autoSpaceDN/>
      <w:adjustRightInd/>
      <w:spacing w:before="0" w:after="200"/>
      <w:textAlignment w:val="auto"/>
    </w:pPr>
    <w:rPr>
      <w:rFonts w:eastAsia="SimSun" w:cs="Arial"/>
      <w:sz w:val="20"/>
      <w:lang w:eastAsia="ru-RU" w:bidi="ru-RU"/>
    </w:rPr>
  </w:style>
  <w:style w:type="character" w:customStyle="1" w:styleId="CommentTextChar">
    <w:name w:val="Comment Text Char"/>
    <w:basedOn w:val="DefaultParagraphFont"/>
    <w:link w:val="CommentText"/>
    <w:uiPriority w:val="99"/>
    <w:rsid w:val="00467000"/>
    <w:rPr>
      <w:rFonts w:ascii="Calibri" w:eastAsia="SimSun" w:hAnsi="Calibri" w:cs="Arial"/>
      <w:lang w:val="ru-RU" w:eastAsia="ru-RU" w:bidi="ru-RU"/>
    </w:rPr>
  </w:style>
  <w:style w:type="paragraph" w:styleId="CommentSubject">
    <w:name w:val="annotation subject"/>
    <w:basedOn w:val="CommentText"/>
    <w:next w:val="CommentText"/>
    <w:link w:val="CommentSubjectChar"/>
    <w:uiPriority w:val="99"/>
    <w:rsid w:val="00467000"/>
    <w:rPr>
      <w:b/>
      <w:bCs/>
    </w:rPr>
  </w:style>
  <w:style w:type="character" w:customStyle="1" w:styleId="CommentSubjectChar">
    <w:name w:val="Comment Subject Char"/>
    <w:basedOn w:val="CommentTextChar"/>
    <w:link w:val="CommentSubject"/>
    <w:uiPriority w:val="99"/>
    <w:rsid w:val="00467000"/>
    <w:rPr>
      <w:rFonts w:ascii="Calibri" w:eastAsia="SimSun" w:hAnsi="Calibri" w:cs="Arial"/>
      <w:b/>
      <w:bCs/>
      <w:lang w:val="ru-RU" w:eastAsia="ru-RU" w:bidi="ru-RU"/>
    </w:rPr>
  </w:style>
  <w:style w:type="paragraph" w:styleId="NormalWeb">
    <w:name w:val="Normal (Web)"/>
    <w:basedOn w:val="Normal"/>
    <w:uiPriority w:val="99"/>
    <w:rsid w:val="0046700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eastAsia="ru-RU" w:bidi="ru-RU"/>
    </w:rPr>
  </w:style>
  <w:style w:type="paragraph" w:styleId="EndnoteText">
    <w:name w:val="endnote text"/>
    <w:basedOn w:val="Normal"/>
    <w:link w:val="EndnoteTextChar"/>
    <w:rsid w:val="00467000"/>
    <w:pPr>
      <w:tabs>
        <w:tab w:val="clear" w:pos="794"/>
        <w:tab w:val="clear" w:pos="1191"/>
        <w:tab w:val="clear" w:pos="1588"/>
        <w:tab w:val="clear" w:pos="1985"/>
      </w:tabs>
      <w:overflowPunct/>
      <w:autoSpaceDE/>
      <w:autoSpaceDN/>
      <w:adjustRightInd/>
      <w:spacing w:before="0"/>
      <w:textAlignment w:val="auto"/>
    </w:pPr>
    <w:rPr>
      <w:rFonts w:eastAsia="SimSun"/>
      <w:sz w:val="20"/>
      <w:lang w:eastAsia="ru-RU" w:bidi="ru-RU"/>
    </w:rPr>
  </w:style>
  <w:style w:type="character" w:customStyle="1" w:styleId="EndnoteTextChar">
    <w:name w:val="Endnote Text Char"/>
    <w:basedOn w:val="DefaultParagraphFont"/>
    <w:link w:val="EndnoteText"/>
    <w:rsid w:val="00467000"/>
    <w:rPr>
      <w:rFonts w:ascii="Calibri" w:eastAsia="SimSun" w:hAnsi="Calibri"/>
      <w:lang w:val="ru-RU" w:eastAsia="ru-RU" w:bidi="ru-RU"/>
    </w:rPr>
  </w:style>
  <w:style w:type="paragraph" w:customStyle="1" w:styleId="BasicParagraph">
    <w:name w:val="[Basic Paragraph]"/>
    <w:basedOn w:val="Normal"/>
    <w:uiPriority w:val="99"/>
    <w:rsid w:val="00467000"/>
    <w:pPr>
      <w:tabs>
        <w:tab w:val="clear" w:pos="794"/>
        <w:tab w:val="clear" w:pos="1191"/>
        <w:tab w:val="clear" w:pos="1588"/>
        <w:tab w:val="clear" w:pos="1985"/>
      </w:tabs>
      <w:suppressAutoHyphens/>
      <w:overflowPunct/>
      <w:spacing w:before="0" w:line="288" w:lineRule="auto"/>
      <w:textAlignment w:val="center"/>
    </w:pPr>
    <w:rPr>
      <w:rFonts w:ascii="Arial" w:eastAsia="SimSun" w:hAnsi="Arial" w:cs="Arial"/>
      <w:color w:val="006195"/>
      <w:sz w:val="26"/>
      <w:szCs w:val="26"/>
      <w:lang w:eastAsia="ru-RU" w:bidi="ru-RU"/>
    </w:rPr>
  </w:style>
  <w:style w:type="paragraph" w:styleId="Revision">
    <w:name w:val="Revision"/>
    <w:hidden/>
    <w:uiPriority w:val="99"/>
    <w:semiHidden/>
    <w:rsid w:val="00467000"/>
    <w:rPr>
      <w:rFonts w:ascii="Calibri" w:eastAsia="SimSun" w:hAnsi="Calibri" w:cs="Arial"/>
      <w:sz w:val="22"/>
      <w:szCs w:val="22"/>
      <w:lang w:val="ru-RU" w:eastAsia="ru-RU" w:bidi="ru-RU"/>
    </w:rPr>
  </w:style>
  <w:style w:type="paragraph" w:customStyle="1" w:styleId="CEONormal">
    <w:name w:val="CEO_Normal"/>
    <w:link w:val="CEONormalChar"/>
    <w:rsid w:val="00467000"/>
    <w:pPr>
      <w:spacing w:before="120" w:after="120"/>
    </w:pPr>
    <w:rPr>
      <w:rFonts w:ascii="Calibri" w:eastAsia="SimSun" w:hAnsi="Calibri"/>
      <w:sz w:val="19"/>
      <w:szCs w:val="22"/>
      <w:lang w:val="ru-RU" w:eastAsia="ru-RU" w:bidi="ru-RU"/>
    </w:rPr>
  </w:style>
  <w:style w:type="character" w:customStyle="1" w:styleId="CEONormalChar">
    <w:name w:val="CEO_Normal Char"/>
    <w:link w:val="CEONormal"/>
    <w:locked/>
    <w:rsid w:val="00467000"/>
    <w:rPr>
      <w:rFonts w:ascii="Calibri" w:eastAsia="SimSun" w:hAnsi="Calibri"/>
      <w:sz w:val="19"/>
      <w:szCs w:val="22"/>
      <w:lang w:val="ru-RU" w:eastAsia="ru-RU" w:bidi="ru-RU"/>
    </w:rPr>
  </w:style>
  <w:style w:type="paragraph" w:customStyle="1" w:styleId="CEOForAction">
    <w:name w:val="CEO_ForAction"/>
    <w:basedOn w:val="CEONormal"/>
    <w:next w:val="CEOSourceTitle"/>
    <w:uiPriority w:val="99"/>
    <w:rsid w:val="00467000"/>
    <w:pPr>
      <w:spacing w:before="160"/>
      <w:ind w:left="1593"/>
    </w:pPr>
    <w:rPr>
      <w:b/>
      <w:bCs/>
      <w:iCs/>
    </w:rPr>
  </w:style>
  <w:style w:type="paragraph" w:customStyle="1" w:styleId="CEOSourceTitle">
    <w:name w:val="CEO_Source_Title"/>
    <w:basedOn w:val="CEONormal"/>
    <w:uiPriority w:val="99"/>
    <w:rsid w:val="00467000"/>
    <w:pPr>
      <w:spacing w:before="0"/>
    </w:pPr>
    <w:rPr>
      <w:b/>
      <w:bCs/>
    </w:rPr>
  </w:style>
  <w:style w:type="paragraph" w:customStyle="1" w:styleId="CEODocDates">
    <w:name w:val="CEO_DocDates"/>
    <w:basedOn w:val="CEONormal"/>
    <w:next w:val="CEOOriginalLanguage"/>
    <w:uiPriority w:val="99"/>
    <w:rsid w:val="00467000"/>
    <w:pPr>
      <w:spacing w:before="0" w:after="0"/>
    </w:pPr>
    <w:rPr>
      <w:b/>
      <w:bCs/>
    </w:rPr>
  </w:style>
  <w:style w:type="paragraph" w:customStyle="1" w:styleId="CEOOriginalLanguage">
    <w:name w:val="CEO_OriginalLanguage"/>
    <w:basedOn w:val="CEONormal"/>
    <w:next w:val="CEONormal"/>
    <w:uiPriority w:val="99"/>
    <w:rsid w:val="00467000"/>
    <w:rPr>
      <w:b/>
      <w:bCs/>
    </w:rPr>
  </w:style>
  <w:style w:type="paragraph" w:customStyle="1" w:styleId="CEODocNo">
    <w:name w:val="CEO_DocNo"/>
    <w:basedOn w:val="CEONormal"/>
    <w:next w:val="CEODocDates"/>
    <w:uiPriority w:val="99"/>
    <w:rsid w:val="00467000"/>
    <w:pPr>
      <w:spacing w:before="0" w:after="0"/>
    </w:pPr>
    <w:rPr>
      <w:b/>
      <w:bCs/>
    </w:rPr>
  </w:style>
  <w:style w:type="paragraph" w:customStyle="1" w:styleId="CEOMeetingDates">
    <w:name w:val="CEO_MeetingDates"/>
    <w:basedOn w:val="CEONormal"/>
    <w:uiPriority w:val="99"/>
    <w:rsid w:val="00467000"/>
    <w:pPr>
      <w:spacing w:before="0" w:after="40"/>
    </w:pPr>
    <w:rPr>
      <w:b/>
      <w:bCs/>
      <w:sz w:val="24"/>
    </w:rPr>
  </w:style>
  <w:style w:type="paragraph" w:customStyle="1" w:styleId="CEOMeetingName">
    <w:name w:val="CEO_MeetingName"/>
    <w:uiPriority w:val="99"/>
    <w:rsid w:val="00467000"/>
    <w:rPr>
      <w:rFonts w:ascii="Calibri" w:eastAsia="SimSun" w:hAnsi="Calibri" w:cs="Simplified Arabic"/>
      <w:b/>
      <w:bCs/>
      <w:sz w:val="24"/>
      <w:szCs w:val="19"/>
      <w:lang w:val="ru-RU" w:eastAsia="ru-RU" w:bidi="ru-RU"/>
    </w:rPr>
  </w:style>
  <w:style w:type="paragraph" w:customStyle="1" w:styleId="CEOSectorName">
    <w:name w:val="CEO_SectorName"/>
    <w:uiPriority w:val="99"/>
    <w:rsid w:val="00467000"/>
    <w:rPr>
      <w:rFonts w:ascii="Calibri" w:eastAsia="SimHei" w:hAnsi="Calibri" w:cs="Simplified Arabic"/>
      <w:b/>
      <w:sz w:val="32"/>
      <w:szCs w:val="28"/>
      <w:lang w:val="ru-RU" w:eastAsia="ru-RU" w:bidi="ru-RU"/>
    </w:rPr>
  </w:style>
  <w:style w:type="paragraph" w:customStyle="1" w:styleId="CEOSourceTitleDetails">
    <w:name w:val="CEO_SourceTitleDetails"/>
    <w:basedOn w:val="CEOSourceTitle"/>
    <w:uiPriority w:val="99"/>
    <w:rsid w:val="00467000"/>
    <w:pPr>
      <w:spacing w:before="120"/>
    </w:pPr>
    <w:rPr>
      <w:b w:val="0"/>
      <w:bCs w:val="0"/>
    </w:rPr>
  </w:style>
  <w:style w:type="paragraph" w:customStyle="1" w:styleId="CEOLogo">
    <w:name w:val="CEO_Logo"/>
    <w:basedOn w:val="CEONormal"/>
    <w:uiPriority w:val="99"/>
    <w:rsid w:val="00467000"/>
    <w:pPr>
      <w:spacing w:before="0" w:after="0"/>
      <w:jc w:val="right"/>
    </w:pPr>
  </w:style>
  <w:style w:type="paragraph" w:customStyle="1" w:styleId="CEOSpace">
    <w:name w:val="CEO_Space"/>
    <w:uiPriority w:val="99"/>
    <w:rsid w:val="00467000"/>
    <w:rPr>
      <w:rFonts w:ascii="Verdana" w:eastAsia="SimHei" w:hAnsi="Verdana" w:cs="Simplified Arabic"/>
      <w:sz w:val="19"/>
      <w:szCs w:val="19"/>
      <w:lang w:val="ru-RU" w:eastAsia="ru-RU" w:bidi="ru-RU"/>
    </w:rPr>
  </w:style>
  <w:style w:type="paragraph" w:customStyle="1" w:styleId="CEOFooterContact2-3">
    <w:name w:val="CEO_FooterContact2-3"/>
    <w:basedOn w:val="CEONormal"/>
    <w:uiPriority w:val="99"/>
    <w:rsid w:val="00467000"/>
    <w:pPr>
      <w:spacing w:before="0" w:after="0"/>
      <w:ind w:left="1276" w:hanging="1275"/>
    </w:pPr>
    <w:rPr>
      <w:sz w:val="18"/>
      <w:szCs w:val="16"/>
    </w:rPr>
  </w:style>
  <w:style w:type="paragraph" w:customStyle="1" w:styleId="CEOFooterContact1">
    <w:name w:val="CEO_FooterContact1"/>
    <w:basedOn w:val="CEOFooterContact2-3"/>
    <w:next w:val="CEOFooterContact2-3"/>
    <w:uiPriority w:val="99"/>
    <w:rsid w:val="00467000"/>
    <w:pPr>
      <w:pBdr>
        <w:top w:val="single" w:sz="4" w:space="1" w:color="auto"/>
      </w:pBdr>
    </w:pPr>
  </w:style>
  <w:style w:type="paragraph" w:styleId="TOCHeading">
    <w:name w:val="TOC Heading"/>
    <w:basedOn w:val="Heading1"/>
    <w:next w:val="Normal"/>
    <w:uiPriority w:val="99"/>
    <w:qFormat/>
    <w:rsid w:val="00467000"/>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SimSun" w:hAnsi="Cambria"/>
      <w:bCs/>
      <w:color w:val="365F91"/>
      <w:sz w:val="28"/>
      <w:szCs w:val="28"/>
      <w:lang w:eastAsia="ru-RU" w:bidi="ru-RU"/>
    </w:rPr>
  </w:style>
  <w:style w:type="character" w:customStyle="1" w:styleId="st1">
    <w:name w:val="st1"/>
    <w:basedOn w:val="DefaultParagraphFont"/>
    <w:rsid w:val="00467000"/>
    <w:rPr>
      <w:rFonts w:cs="Times New Roman"/>
    </w:rPr>
  </w:style>
  <w:style w:type="character" w:customStyle="1" w:styleId="ccmtdefault">
    <w:name w:val="ccmtdefault"/>
    <w:basedOn w:val="DefaultParagraphFont"/>
    <w:uiPriority w:val="99"/>
    <w:rsid w:val="00467000"/>
    <w:rPr>
      <w:rFonts w:cs="Times New Roman"/>
    </w:rPr>
  </w:style>
  <w:style w:type="paragraph" w:customStyle="1" w:styleId="Pa2">
    <w:name w:val="Pa2"/>
    <w:basedOn w:val="Normal"/>
    <w:next w:val="Normal"/>
    <w:uiPriority w:val="99"/>
    <w:rsid w:val="00467000"/>
    <w:pPr>
      <w:tabs>
        <w:tab w:val="clear" w:pos="794"/>
        <w:tab w:val="clear" w:pos="1191"/>
        <w:tab w:val="clear" w:pos="1588"/>
        <w:tab w:val="clear" w:pos="1985"/>
      </w:tabs>
      <w:overflowPunct/>
      <w:spacing w:before="0" w:line="211" w:lineRule="atLeast"/>
      <w:textAlignment w:val="auto"/>
    </w:pPr>
    <w:rPr>
      <w:rFonts w:ascii="Calibri Light" w:eastAsia="SimSun" w:hAnsi="Calibri Light" w:cs="Arial"/>
      <w:sz w:val="24"/>
      <w:szCs w:val="24"/>
      <w:lang w:eastAsia="ru-RU" w:bidi="ru-RU"/>
    </w:rPr>
  </w:style>
  <w:style w:type="paragraph" w:customStyle="1" w:styleId="Body">
    <w:name w:val="Body"/>
    <w:uiPriority w:val="99"/>
    <w:rsid w:val="00467000"/>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eastAsia="SimSun" w:hAnsi="Calibri" w:cs="Calibri"/>
      <w:color w:val="000000"/>
      <w:sz w:val="22"/>
      <w:szCs w:val="22"/>
      <w:u w:color="000000"/>
      <w:lang w:val="ru-RU" w:eastAsia="ru-RU" w:bidi="ru-RU"/>
    </w:rPr>
  </w:style>
  <w:style w:type="paragraph" w:customStyle="1" w:styleId="Heading">
    <w:name w:val="Heading"/>
    <w:next w:val="Body"/>
    <w:uiPriority w:val="99"/>
    <w:rsid w:val="00467000"/>
    <w:pPr>
      <w:keepNext/>
      <w:keepLines/>
      <w:pBdr>
        <w:top w:val="none" w:sz="96" w:space="31" w:color="FFFFFF" w:frame="1"/>
        <w:left w:val="none" w:sz="96" w:space="31" w:color="FFFFFF" w:frame="1"/>
        <w:bottom w:val="none" w:sz="96" w:space="31" w:color="FFFFFF" w:frame="1"/>
        <w:right w:val="none" w:sz="96" w:space="31" w:color="FFFFFF" w:frame="1"/>
      </w:pBdr>
      <w:spacing w:before="480" w:line="276" w:lineRule="auto"/>
      <w:outlineLvl w:val="3"/>
    </w:pPr>
    <w:rPr>
      <w:rFonts w:ascii="Cambria" w:eastAsia="SimSun" w:hAnsi="Cambria" w:cs="Cambria"/>
      <w:b/>
      <w:bCs/>
      <w:color w:val="365F91"/>
      <w:sz w:val="28"/>
      <w:szCs w:val="28"/>
      <w:u w:color="365F91"/>
      <w:lang w:val="ru-RU" w:eastAsia="ru-RU" w:bidi="ru-RU"/>
    </w:rPr>
  </w:style>
  <w:style w:type="character" w:customStyle="1" w:styleId="Link">
    <w:name w:val="Link"/>
    <w:uiPriority w:val="99"/>
    <w:rsid w:val="00467000"/>
    <w:rPr>
      <w:color w:val="0000FF"/>
      <w:u w:val="single" w:color="0000FF"/>
    </w:rPr>
  </w:style>
  <w:style w:type="character" w:customStyle="1" w:styleId="Hyperlink0">
    <w:name w:val="Hyperlink.0"/>
    <w:uiPriority w:val="99"/>
    <w:rsid w:val="00467000"/>
    <w:rPr>
      <w:color w:val="0000FF"/>
      <w:sz w:val="18"/>
      <w:u w:val="single" w:color="0000FF"/>
    </w:rPr>
  </w:style>
  <w:style w:type="character" w:customStyle="1" w:styleId="Hyperlink1">
    <w:name w:val="Hyperlink.1"/>
    <w:uiPriority w:val="99"/>
    <w:rsid w:val="00467000"/>
    <w:rPr>
      <w:color w:val="0000FF"/>
      <w:u w:val="single" w:color="0000FF"/>
      <w:lang w:val="ru-RU"/>
    </w:rPr>
  </w:style>
  <w:style w:type="character" w:customStyle="1" w:styleId="Hyperlink2">
    <w:name w:val="Hyperlink.2"/>
    <w:uiPriority w:val="99"/>
    <w:rsid w:val="00467000"/>
    <w:rPr>
      <w:color w:val="0000FF"/>
      <w:u w:val="single" w:color="0000FF"/>
      <w:lang w:val="ru-RU"/>
    </w:rPr>
  </w:style>
  <w:style w:type="numbering" w:customStyle="1" w:styleId="ImportedStyle1">
    <w:name w:val="Imported Style 1"/>
    <w:rsid w:val="00467000"/>
    <w:pPr>
      <w:numPr>
        <w:numId w:val="31"/>
      </w:numPr>
    </w:pPr>
  </w:style>
  <w:style w:type="paragraph" w:customStyle="1" w:styleId="normalWSIS">
    <w:name w:val="normal WSIS"/>
    <w:basedOn w:val="ListParagraph"/>
    <w:link w:val="normalWSISChar"/>
    <w:qFormat/>
    <w:rsid w:val="00467000"/>
    <w:pPr>
      <w:numPr>
        <w:numId w:val="33"/>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eastAsia="SimSun" w:cs="Arial"/>
      <w:sz w:val="22"/>
      <w:szCs w:val="24"/>
      <w:lang w:val="en-US" w:eastAsia="zh-CN"/>
    </w:rPr>
  </w:style>
  <w:style w:type="paragraph" w:styleId="HTMLAddress">
    <w:name w:val="HTML Address"/>
    <w:basedOn w:val="Normal"/>
    <w:link w:val="HTMLAddressChar"/>
    <w:unhideWhenUsed/>
    <w:rsid w:val="005536A4"/>
    <w:pPr>
      <w:spacing w:before="0"/>
    </w:pPr>
    <w:rPr>
      <w:i/>
      <w:iCs/>
    </w:rPr>
  </w:style>
  <w:style w:type="character" w:customStyle="1" w:styleId="HTMLAddressChar">
    <w:name w:val="HTML Address Char"/>
    <w:basedOn w:val="DefaultParagraphFont"/>
    <w:link w:val="HTMLAddress"/>
    <w:rsid w:val="005536A4"/>
    <w:rPr>
      <w:rFonts w:ascii="Calibri" w:hAnsi="Calibri"/>
      <w:i/>
      <w:iCs/>
      <w:sz w:val="22"/>
      <w:lang w:val="ru-RU" w:eastAsia="en-US"/>
    </w:rPr>
  </w:style>
  <w:style w:type="paragraph" w:customStyle="1" w:styleId="Committee">
    <w:name w:val="Committee"/>
    <w:basedOn w:val="Normal"/>
    <w:qFormat/>
    <w:rsid w:val="008211E3"/>
    <w:rPr>
      <w:rFonts w:cs="Times New Roman Bold"/>
      <w:b/>
      <w:caps/>
      <w:sz w:val="24"/>
      <w:lang w:val="en-GB"/>
    </w:rPr>
  </w:style>
  <w:style w:type="character" w:customStyle="1" w:styleId="Heading5Char">
    <w:name w:val="Heading 5 Char"/>
    <w:basedOn w:val="DefaultParagraphFont"/>
    <w:link w:val="Heading5"/>
    <w:rsid w:val="008211E3"/>
    <w:rPr>
      <w:rFonts w:ascii="Calibri" w:hAnsi="Calibri"/>
      <w:b/>
      <w:sz w:val="22"/>
      <w:lang w:val="ru-RU" w:eastAsia="en-US"/>
    </w:rPr>
  </w:style>
  <w:style w:type="character" w:customStyle="1" w:styleId="Heading6Char">
    <w:name w:val="Heading 6 Char"/>
    <w:basedOn w:val="DefaultParagraphFont"/>
    <w:link w:val="Heading6"/>
    <w:rsid w:val="008211E3"/>
    <w:rPr>
      <w:rFonts w:ascii="Calibri" w:hAnsi="Calibri"/>
      <w:b/>
      <w:sz w:val="22"/>
      <w:lang w:val="ru-RU" w:eastAsia="en-US"/>
    </w:rPr>
  </w:style>
  <w:style w:type="character" w:customStyle="1" w:styleId="Heading7Char">
    <w:name w:val="Heading 7 Char"/>
    <w:basedOn w:val="DefaultParagraphFont"/>
    <w:link w:val="Heading7"/>
    <w:rsid w:val="008211E3"/>
    <w:rPr>
      <w:rFonts w:ascii="Calibri" w:hAnsi="Calibri"/>
      <w:b/>
      <w:sz w:val="22"/>
      <w:lang w:val="ru-RU" w:eastAsia="en-US"/>
    </w:rPr>
  </w:style>
  <w:style w:type="character" w:customStyle="1" w:styleId="Heading8Char">
    <w:name w:val="Heading 8 Char"/>
    <w:basedOn w:val="DefaultParagraphFont"/>
    <w:link w:val="Heading8"/>
    <w:rsid w:val="008211E3"/>
    <w:rPr>
      <w:rFonts w:ascii="Calibri" w:hAnsi="Calibri"/>
      <w:b/>
      <w:sz w:val="22"/>
      <w:lang w:val="ru-RU" w:eastAsia="en-US"/>
    </w:rPr>
  </w:style>
  <w:style w:type="character" w:customStyle="1" w:styleId="Heading9Char">
    <w:name w:val="Heading 9 Char"/>
    <w:basedOn w:val="DefaultParagraphFont"/>
    <w:link w:val="Heading9"/>
    <w:rsid w:val="008211E3"/>
    <w:rPr>
      <w:rFonts w:ascii="Calibri" w:hAnsi="Calibri"/>
      <w:b/>
      <w:sz w:val="22"/>
      <w:lang w:val="ru-RU" w:eastAsia="en-US"/>
    </w:rPr>
  </w:style>
  <w:style w:type="character" w:customStyle="1" w:styleId="enumlev1Char">
    <w:name w:val="enumlev1 Char"/>
    <w:basedOn w:val="DefaultParagraphFont"/>
    <w:link w:val="enumlev1"/>
    <w:rsid w:val="008211E3"/>
    <w:rPr>
      <w:rFonts w:ascii="Calibri" w:hAnsi="Calibri"/>
      <w:sz w:val="22"/>
      <w:lang w:val="ru-RU" w:eastAsia="en-US"/>
    </w:rPr>
  </w:style>
  <w:style w:type="character" w:customStyle="1" w:styleId="enumlev2Char">
    <w:name w:val="enumlev2 Char"/>
    <w:basedOn w:val="enumlev1Char"/>
    <w:link w:val="enumlev2"/>
    <w:rsid w:val="008211E3"/>
    <w:rPr>
      <w:rFonts w:ascii="Calibri" w:hAnsi="Calibri"/>
      <w:sz w:val="22"/>
      <w:lang w:val="ru-RU" w:eastAsia="en-US"/>
    </w:rPr>
  </w:style>
  <w:style w:type="character" w:customStyle="1" w:styleId="NormalaftertitleChar">
    <w:name w:val="Normal after title Char"/>
    <w:basedOn w:val="DefaultParagraphFont"/>
    <w:link w:val="Normalaftertitle"/>
    <w:locked/>
    <w:rsid w:val="00817161"/>
    <w:rPr>
      <w:rFonts w:ascii="Calibri" w:hAnsi="Calibri"/>
      <w:sz w:val="22"/>
      <w:lang w:eastAsia="en-US"/>
    </w:rPr>
  </w:style>
  <w:style w:type="character" w:customStyle="1" w:styleId="AnnexNoChar">
    <w:name w:val="Annex_No Char"/>
    <w:basedOn w:val="DefaultParagraphFont"/>
    <w:link w:val="AnnexNo"/>
    <w:rsid w:val="008211E3"/>
    <w:rPr>
      <w:rFonts w:ascii="Calibri" w:hAnsi="Calibri"/>
      <w:caps/>
      <w:sz w:val="26"/>
      <w:lang w:val="ru-RU" w:eastAsia="en-US"/>
    </w:rPr>
  </w:style>
  <w:style w:type="character" w:customStyle="1" w:styleId="HeadingbChar">
    <w:name w:val="Heading_b Char"/>
    <w:basedOn w:val="DefaultParagraphFont"/>
    <w:link w:val="Headingb"/>
    <w:locked/>
    <w:rsid w:val="008211E3"/>
    <w:rPr>
      <w:rFonts w:ascii="Calibri" w:hAnsi="Calibri"/>
      <w:b/>
      <w:sz w:val="22"/>
      <w:lang w:val="ru-RU" w:eastAsia="en-US"/>
    </w:rPr>
  </w:style>
  <w:style w:type="character" w:customStyle="1" w:styleId="ResNoChar">
    <w:name w:val="Res_No Char"/>
    <w:basedOn w:val="DefaultParagraphFont"/>
    <w:link w:val="ResNo"/>
    <w:rsid w:val="008211E3"/>
    <w:rPr>
      <w:rFonts w:ascii="Calibri" w:hAnsi="Calibri"/>
      <w:b/>
      <w:sz w:val="22"/>
      <w:lang w:val="ru-RU" w:eastAsia="en-US"/>
    </w:rPr>
  </w:style>
  <w:style w:type="character" w:customStyle="1" w:styleId="baec5a81-e4d6-4674-97f3-e9220f0136c1">
    <w:name w:val="baec5a81-e4d6-4674-97f3-e9220f0136c1"/>
    <w:basedOn w:val="DefaultParagraphFont"/>
    <w:rsid w:val="008211E3"/>
  </w:style>
  <w:style w:type="character" w:styleId="Strong">
    <w:name w:val="Strong"/>
    <w:basedOn w:val="DefaultParagraphFont"/>
    <w:uiPriority w:val="22"/>
    <w:qFormat/>
    <w:rsid w:val="008211E3"/>
    <w:rPr>
      <w:b/>
      <w:bCs/>
    </w:rPr>
  </w:style>
  <w:style w:type="paragraph" w:customStyle="1" w:styleId="Section10">
    <w:name w:val="Section 1"/>
    <w:basedOn w:val="ChapNo"/>
    <w:next w:val="Normal"/>
    <w:rsid w:val="008211E3"/>
    <w:rPr>
      <w:rFonts w:asciiTheme="minorHAnsi" w:hAnsiTheme="minorHAnsi"/>
      <w:caps w:val="0"/>
      <w:sz w:val="28"/>
      <w:lang w:val="en-GB"/>
    </w:rPr>
  </w:style>
  <w:style w:type="paragraph" w:customStyle="1" w:styleId="Section20">
    <w:name w:val="Section 2"/>
    <w:basedOn w:val="Section10"/>
    <w:next w:val="Normal"/>
    <w:rsid w:val="008211E3"/>
    <w:pPr>
      <w:spacing w:before="240"/>
    </w:pPr>
    <w:rPr>
      <w:b w:val="0"/>
      <w:i/>
    </w:rPr>
  </w:style>
  <w:style w:type="paragraph" w:customStyle="1" w:styleId="ChaptitleS2">
    <w:name w:val="Chap_title_S2"/>
    <w:basedOn w:val="Chaptitle"/>
    <w:next w:val="NormalS2"/>
    <w:rsid w:val="008211E3"/>
    <w:pPr>
      <w:jc w:val="left"/>
    </w:pPr>
    <w:rPr>
      <w:rFonts w:asciiTheme="minorHAnsi" w:hAnsiTheme="minorHAnsi"/>
      <w:sz w:val="24"/>
      <w:lang w:val="en-GB"/>
    </w:rPr>
  </w:style>
  <w:style w:type="paragraph" w:customStyle="1" w:styleId="NormalS2">
    <w:name w:val="Normal_S2"/>
    <w:basedOn w:val="Normal"/>
    <w:link w:val="NormalS2Char"/>
    <w:rsid w:val="008211E3"/>
    <w:pPr>
      <w:jc w:val="both"/>
    </w:pPr>
    <w:rPr>
      <w:rFonts w:asciiTheme="minorHAnsi" w:hAnsiTheme="minorHAnsi"/>
      <w:b/>
      <w:lang w:val="en-GB"/>
    </w:rPr>
  </w:style>
  <w:style w:type="character" w:customStyle="1" w:styleId="NormalS2Char">
    <w:name w:val="Normal_S2 Char"/>
    <w:basedOn w:val="DefaultParagraphFont"/>
    <w:link w:val="NormalS2"/>
    <w:rsid w:val="008211E3"/>
    <w:rPr>
      <w:rFonts w:asciiTheme="minorHAnsi" w:hAnsiTheme="minorHAnsi"/>
      <w:b/>
      <w:sz w:val="22"/>
      <w:lang w:val="en-GB" w:eastAsia="en-US"/>
    </w:rPr>
  </w:style>
  <w:style w:type="paragraph" w:customStyle="1" w:styleId="ResNoS2">
    <w:name w:val="Res_No_S2"/>
    <w:basedOn w:val="ResNo"/>
    <w:next w:val="Normal"/>
    <w:rsid w:val="008211E3"/>
    <w:pPr>
      <w:spacing w:before="480"/>
    </w:pPr>
    <w:rPr>
      <w:rFonts w:asciiTheme="minorHAnsi" w:hAnsiTheme="minorHAnsi"/>
      <w:caps/>
      <w:sz w:val="24"/>
      <w:lang w:val="en-GB"/>
    </w:rPr>
  </w:style>
  <w:style w:type="paragraph" w:styleId="Date">
    <w:name w:val="Date"/>
    <w:basedOn w:val="Normal"/>
    <w:link w:val="DateChar"/>
    <w:rsid w:val="008211E3"/>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lang w:val="en-GB"/>
    </w:rPr>
  </w:style>
  <w:style w:type="character" w:customStyle="1" w:styleId="DateChar">
    <w:name w:val="Date Char"/>
    <w:basedOn w:val="DefaultParagraphFont"/>
    <w:link w:val="Date"/>
    <w:rsid w:val="008211E3"/>
    <w:rPr>
      <w:rFonts w:asciiTheme="minorHAnsi" w:hAnsiTheme="minorHAnsi"/>
      <w:lang w:val="en-GB" w:eastAsia="en-US"/>
    </w:rPr>
  </w:style>
  <w:style w:type="paragraph" w:customStyle="1" w:styleId="Res">
    <w:name w:val="Res_#"/>
    <w:basedOn w:val="Normal"/>
    <w:next w:val="Normal"/>
    <w:rsid w:val="008211E3"/>
    <w:pPr>
      <w:keepNext/>
      <w:keepLines/>
      <w:widowControl w:val="0"/>
      <w:tabs>
        <w:tab w:val="left" w:pos="1871"/>
      </w:tabs>
      <w:spacing w:before="720"/>
      <w:jc w:val="center"/>
    </w:pPr>
    <w:rPr>
      <w:rFonts w:asciiTheme="minorHAnsi" w:hAnsiTheme="minorHAnsi"/>
      <w:sz w:val="28"/>
      <w:lang w:val="en-GB"/>
    </w:rPr>
  </w:style>
  <w:style w:type="paragraph" w:customStyle="1" w:styleId="Default">
    <w:name w:val="Default"/>
    <w:rsid w:val="008211E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8211E3"/>
    <w:pPr>
      <w:widowControl w:val="0"/>
      <w:jc w:val="both"/>
    </w:pPr>
    <w:rPr>
      <w:rFonts w:ascii="Tahoma" w:hAnsi="Tahoma" w:cs="Tahoma"/>
      <w:sz w:val="16"/>
      <w:szCs w:val="16"/>
      <w:lang w:val="en-GB"/>
    </w:rPr>
  </w:style>
  <w:style w:type="character" w:customStyle="1" w:styleId="DocumentMapChar">
    <w:name w:val="Document Map Char"/>
    <w:basedOn w:val="DefaultParagraphFont"/>
    <w:link w:val="DocumentMap"/>
    <w:rsid w:val="008211E3"/>
    <w:rPr>
      <w:rFonts w:ascii="Tahoma" w:hAnsi="Tahoma" w:cs="Tahoma"/>
      <w:sz w:val="16"/>
      <w:szCs w:val="16"/>
      <w:lang w:val="en-GB" w:eastAsia="en-US"/>
    </w:rPr>
  </w:style>
  <w:style w:type="character" w:styleId="PlaceholderText">
    <w:name w:val="Placeholder Text"/>
    <w:basedOn w:val="DefaultParagraphFont"/>
    <w:uiPriority w:val="99"/>
    <w:semiHidden/>
    <w:rsid w:val="008211E3"/>
    <w:rPr>
      <w:color w:val="808080"/>
    </w:rPr>
  </w:style>
  <w:style w:type="paragraph" w:customStyle="1" w:styleId="Conv">
    <w:name w:val="Conv"/>
    <w:basedOn w:val="Normal"/>
    <w:next w:val="Normal"/>
    <w:rsid w:val="008211E3"/>
    <w:pPr>
      <w:pageBreakBefore/>
      <w:tabs>
        <w:tab w:val="right" w:pos="567"/>
      </w:tabs>
      <w:spacing w:before="1200" w:after="240" w:line="480" w:lineRule="atLeast"/>
      <w:jc w:val="center"/>
    </w:pPr>
    <w:rPr>
      <w:rFonts w:ascii="Times New Roman" w:hAnsi="Times New Roman"/>
      <w:b/>
      <w:sz w:val="32"/>
      <w:lang w:val="en-GB"/>
    </w:rPr>
  </w:style>
  <w:style w:type="paragraph" w:customStyle="1" w:styleId="headingbRES">
    <w:name w:val="heading_bRES"/>
    <w:basedOn w:val="Headingb"/>
    <w:qFormat/>
    <w:rsid w:val="008211E3"/>
    <w:pPr>
      <w:jc w:val="both"/>
    </w:pPr>
    <w:rPr>
      <w:rFonts w:asciiTheme="minorHAnsi" w:hAnsiTheme="minorHAnsi"/>
      <w:lang w:val="en-GB"/>
    </w:rPr>
  </w:style>
  <w:style w:type="paragraph" w:customStyle="1" w:styleId="TOC2res">
    <w:name w:val="TOC 2_res"/>
    <w:basedOn w:val="TOC2"/>
    <w:rsid w:val="008211E3"/>
    <w:pPr>
      <w:tabs>
        <w:tab w:val="clear" w:pos="964"/>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hAnsi="Times New Roman"/>
      <w:lang w:val="en-GB"/>
    </w:rPr>
  </w:style>
  <w:style w:type="paragraph" w:customStyle="1" w:styleId="Signcountry">
    <w:name w:val="Sign_country"/>
    <w:basedOn w:val="Normal"/>
    <w:next w:val="Normal"/>
    <w:rsid w:val="008211E3"/>
    <w:pPr>
      <w:keepNext/>
      <w:keepLines/>
      <w:tabs>
        <w:tab w:val="left" w:pos="1871"/>
      </w:tabs>
      <w:spacing w:before="240" w:after="57"/>
    </w:pPr>
    <w:rPr>
      <w:rFonts w:asciiTheme="minorHAnsi" w:hAnsiTheme="minorHAnsi"/>
      <w:b/>
      <w:lang w:val="en-GB"/>
    </w:rPr>
  </w:style>
  <w:style w:type="paragraph" w:customStyle="1" w:styleId="Signpart">
    <w:name w:val="Sign part"/>
    <w:basedOn w:val="Normal"/>
    <w:rsid w:val="008211E3"/>
    <w:pPr>
      <w:tabs>
        <w:tab w:val="left" w:pos="1871"/>
      </w:tabs>
      <w:spacing w:before="0"/>
      <w:ind w:left="284"/>
    </w:pPr>
    <w:rPr>
      <w:rFonts w:asciiTheme="minorHAnsi" w:hAnsiTheme="minorHAnsi"/>
      <w:smallCaps/>
      <w:lang w:val="en-GB"/>
    </w:rPr>
  </w:style>
  <w:style w:type="paragraph" w:customStyle="1" w:styleId="FootnoteTextS2">
    <w:name w:val="Footnote Text_S2"/>
    <w:basedOn w:val="FootnoteText"/>
    <w:uiPriority w:val="99"/>
    <w:rsid w:val="008211E3"/>
    <w:pPr>
      <w:spacing w:before="120"/>
      <w:ind w:left="0" w:firstLine="0"/>
    </w:pPr>
    <w:rPr>
      <w:rFonts w:asciiTheme="minorHAnsi" w:hAnsiTheme="minorHAnsi"/>
      <w:b/>
      <w:sz w:val="24"/>
      <w:lang w:val="en-GB"/>
    </w:rPr>
  </w:style>
  <w:style w:type="paragraph" w:customStyle="1" w:styleId="NormalendS2">
    <w:name w:val="Normal_end_S2"/>
    <w:basedOn w:val="Normal"/>
    <w:uiPriority w:val="99"/>
    <w:rsid w:val="008211E3"/>
    <w:rPr>
      <w:rFonts w:asciiTheme="minorHAnsi" w:hAnsiTheme="minorHAnsi"/>
      <w:lang w:val="en-GB"/>
    </w:rPr>
  </w:style>
  <w:style w:type="paragraph" w:customStyle="1" w:styleId="Hypothse">
    <w:name w:val="Hypothèse"/>
    <w:basedOn w:val="Normal"/>
    <w:next w:val="Normal"/>
    <w:qFormat/>
    <w:rsid w:val="008211E3"/>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8211E3"/>
    <w:rPr>
      <w:b/>
      <w:i/>
    </w:rPr>
  </w:style>
  <w:style w:type="paragraph" w:customStyle="1" w:styleId="Reference">
    <w:name w:val="Reference"/>
    <w:basedOn w:val="Normal"/>
    <w:qFormat/>
    <w:rsid w:val="008211E3"/>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8211E3"/>
    <w:rPr>
      <w:b/>
      <w:i/>
      <w:lang w:val="fr-FR" w:eastAsia="fr-FR"/>
    </w:rPr>
  </w:style>
  <w:style w:type="paragraph" w:customStyle="1" w:styleId="NormalFR">
    <w:name w:val="NormalFR"/>
    <w:basedOn w:val="Normal"/>
    <w:qFormat/>
    <w:rsid w:val="008211E3"/>
    <w:pPr>
      <w:overflowPunct/>
      <w:autoSpaceDE/>
      <w:autoSpaceDN/>
      <w:adjustRightInd/>
      <w:jc w:val="both"/>
      <w:textAlignment w:val="auto"/>
    </w:pPr>
    <w:rPr>
      <w:rFonts w:asciiTheme="minorHAnsi" w:eastAsiaTheme="minorEastAsia" w:hAnsiTheme="minorHAnsi"/>
      <w:szCs w:val="24"/>
      <w:lang w:val="en-US" w:eastAsia="ja-JP"/>
    </w:rPr>
  </w:style>
  <w:style w:type="paragraph" w:customStyle="1" w:styleId="FinalOrder">
    <w:name w:val="FinalOrder"/>
    <w:basedOn w:val="Normal"/>
    <w:qFormat/>
    <w:rsid w:val="008211E3"/>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8211E3"/>
    <w:pPr>
      <w:overflowPunct/>
      <w:autoSpaceDE/>
      <w:autoSpaceDN/>
      <w:adjustRightInd/>
      <w:spacing w:before="120" w:after="120"/>
      <w:ind w:left="0" w:firstLine="0"/>
      <w:textAlignment w:val="auto"/>
    </w:pPr>
    <w:rPr>
      <w:rFonts w:asciiTheme="minorHAnsi" w:hAnsiTheme="minorHAnsi"/>
      <w:bCs/>
      <w:color w:val="9BBB59" w:themeColor="accent3"/>
      <w:sz w:val="28"/>
      <w:szCs w:val="26"/>
      <w:lang w:val="en-GB" w:eastAsia="ja-JP"/>
    </w:rPr>
  </w:style>
  <w:style w:type="character" w:customStyle="1" w:styleId="RefDocCar">
    <w:name w:val="RefDoc Car"/>
    <w:basedOn w:val="Heading2Char"/>
    <w:link w:val="RefDoc"/>
    <w:rsid w:val="008211E3"/>
    <w:rPr>
      <w:rFonts w:asciiTheme="minorHAnsi" w:hAnsiTheme="minorHAnsi"/>
      <w:b/>
      <w:bCs/>
      <w:color w:val="9BBB59" w:themeColor="accent3"/>
      <w:sz w:val="28"/>
      <w:szCs w:val="26"/>
      <w:lang w:val="en-GB" w:eastAsia="ja-JP"/>
    </w:rPr>
  </w:style>
  <w:style w:type="paragraph" w:customStyle="1" w:styleId="HPMbodytext">
    <w:name w:val="HPMbodytext"/>
    <w:basedOn w:val="Normal"/>
    <w:rsid w:val="008211E3"/>
    <w:pPr>
      <w:overflowPunct/>
      <w:autoSpaceDE/>
      <w:autoSpaceDN/>
      <w:adjustRightInd/>
      <w:spacing w:after="120"/>
      <w:textAlignment w:val="auto"/>
    </w:pPr>
    <w:rPr>
      <w:rFonts w:ascii="Arial" w:hAnsi="Arial"/>
      <w:lang w:val="en-US" w:eastAsia="zh-CN"/>
    </w:rPr>
  </w:style>
  <w:style w:type="paragraph" w:customStyle="1" w:styleId="annexNoTitlecolor">
    <w:name w:val="annex_No&amp;Titlecolor"/>
    <w:basedOn w:val="AnnexNo"/>
    <w:qFormat/>
    <w:rsid w:val="008211E3"/>
    <w:rPr>
      <w:rFonts w:asciiTheme="minorHAnsi" w:hAnsiTheme="minorHAnsi" w:cs="Times New Roman Bold"/>
      <w:b/>
      <w:caps w:val="0"/>
      <w:color w:val="4A442A"/>
      <w:sz w:val="28"/>
      <w:lang w:val="en-GB"/>
    </w:rPr>
  </w:style>
  <w:style w:type="paragraph" w:customStyle="1" w:styleId="Appendix">
    <w:name w:val="Appendix"/>
    <w:basedOn w:val="annexNoTitlecolor"/>
    <w:qFormat/>
    <w:rsid w:val="008211E3"/>
  </w:style>
  <w:style w:type="character" w:customStyle="1" w:styleId="hps">
    <w:name w:val="hps"/>
    <w:basedOn w:val="DefaultParagraphFont"/>
    <w:rsid w:val="008211E3"/>
  </w:style>
  <w:style w:type="character" w:styleId="Emphasis">
    <w:name w:val="Emphasis"/>
    <w:basedOn w:val="DefaultParagraphFont"/>
    <w:uiPriority w:val="20"/>
    <w:qFormat/>
    <w:rsid w:val="008211E3"/>
    <w:rPr>
      <w:i/>
      <w:iCs/>
    </w:rPr>
  </w:style>
  <w:style w:type="paragraph" w:customStyle="1" w:styleId="Proposal">
    <w:name w:val="Proposal"/>
    <w:basedOn w:val="Normal"/>
    <w:next w:val="Normal"/>
    <w:rsid w:val="008211E3"/>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lang w:val="en-GB"/>
    </w:rPr>
  </w:style>
  <w:style w:type="paragraph" w:customStyle="1" w:styleId="TableTitle0">
    <w:name w:val="Table_Title"/>
    <w:basedOn w:val="Normal"/>
    <w:next w:val="Tabletext"/>
    <w:rsid w:val="008211E3"/>
    <w:pPr>
      <w:keepNext/>
      <w:keepLines/>
      <w:spacing w:before="0" w:after="120"/>
      <w:jc w:val="center"/>
    </w:pPr>
    <w:rPr>
      <w:rFonts w:ascii="Times New Roman" w:hAnsi="Times New Roman"/>
      <w:b/>
      <w:bCs/>
      <w:szCs w:val="24"/>
      <w:lang w:val="en-GB" w:eastAsia="zh-CN"/>
    </w:rPr>
  </w:style>
  <w:style w:type="paragraph" w:customStyle="1" w:styleId="TableText0">
    <w:name w:val="Table_Text"/>
    <w:basedOn w:val="Normal"/>
    <w:uiPriority w:val="99"/>
    <w:rsid w:val="008211E3"/>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lang w:val="en-GB"/>
    </w:rPr>
  </w:style>
  <w:style w:type="table" w:styleId="LightList-Accent1">
    <w:name w:val="Light List Accent 1"/>
    <w:basedOn w:val="TableNormal"/>
    <w:uiPriority w:val="61"/>
    <w:rsid w:val="008211E3"/>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8211E3"/>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8211E3"/>
    <w:rPr>
      <w:rFonts w:ascii="Courier New" w:hAnsi="Courier New"/>
      <w:noProof/>
      <w:lang w:val="en-GB" w:eastAsia="en-US"/>
    </w:rPr>
  </w:style>
  <w:style w:type="table" w:customStyle="1" w:styleId="TableGrid1">
    <w:name w:val="Table Grid1"/>
    <w:basedOn w:val="TableNormal"/>
    <w:next w:val="TableGrid"/>
    <w:uiPriority w:val="59"/>
    <w:rsid w:val="008211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211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11E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1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8211E3"/>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8211E3"/>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8211E3"/>
    <w:pPr>
      <w:jc w:val="center"/>
    </w:pPr>
    <w:rPr>
      <w:rFonts w:asciiTheme="minorHAnsi" w:hAnsiTheme="minorHAnsi" w:cs="Calibri"/>
      <w:b/>
      <w:bCs/>
      <w:color w:val="4A442A"/>
      <w:sz w:val="32"/>
      <w:szCs w:val="32"/>
      <w:lang w:val="en-GB"/>
    </w:rPr>
  </w:style>
  <w:style w:type="paragraph" w:customStyle="1" w:styleId="heading2RES">
    <w:name w:val="heading2_RES"/>
    <w:basedOn w:val="Heading2"/>
    <w:qFormat/>
    <w:rsid w:val="008211E3"/>
    <w:pPr>
      <w:spacing w:before="200"/>
      <w:jc w:val="both"/>
    </w:pPr>
    <w:rPr>
      <w:rFonts w:asciiTheme="minorHAnsi" w:hAnsiTheme="minorHAnsi"/>
      <w:sz w:val="24"/>
      <w:lang w:val="en-GB"/>
    </w:rPr>
  </w:style>
  <w:style w:type="paragraph" w:customStyle="1" w:styleId="Objectivetitle">
    <w:name w:val="Objective_title"/>
    <w:basedOn w:val="PARTNoTitlecolor"/>
    <w:qFormat/>
    <w:rsid w:val="008211E3"/>
    <w:rPr>
      <w:rFonts w:eastAsiaTheme="majorEastAsia"/>
      <w:sz w:val="28"/>
    </w:rPr>
  </w:style>
  <w:style w:type="paragraph" w:customStyle="1" w:styleId="SectiontitleRES">
    <w:name w:val="Section_titleRES"/>
    <w:basedOn w:val="Sectiontitle"/>
    <w:qFormat/>
    <w:rsid w:val="008211E3"/>
    <w:pPr>
      <w:spacing w:before="240"/>
    </w:pPr>
    <w:rPr>
      <w:rFonts w:asciiTheme="minorHAnsi" w:hAnsiTheme="minorHAnsi"/>
      <w:sz w:val="26"/>
      <w:lang w:val="en-GB"/>
    </w:rPr>
  </w:style>
  <w:style w:type="paragraph" w:customStyle="1" w:styleId="Heading1RES">
    <w:name w:val="Heading 1_RES"/>
    <w:basedOn w:val="Heading1"/>
    <w:qFormat/>
    <w:rsid w:val="008211E3"/>
    <w:pPr>
      <w:spacing w:before="280"/>
      <w:jc w:val="both"/>
    </w:pPr>
    <w:rPr>
      <w:rFonts w:asciiTheme="minorHAnsi" w:hAnsiTheme="minorHAnsi"/>
      <w:sz w:val="26"/>
      <w:lang w:val="en-GB"/>
    </w:rPr>
  </w:style>
  <w:style w:type="paragraph" w:customStyle="1" w:styleId="ChairSignature">
    <w:name w:val="ChairSignature"/>
    <w:qFormat/>
    <w:rsid w:val="008211E3"/>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8211E3"/>
    <w:pPr>
      <w:spacing w:before="280"/>
      <w:jc w:val="both"/>
    </w:pPr>
    <w:rPr>
      <w:rFonts w:asciiTheme="minorHAnsi" w:hAnsiTheme="minorHAnsi"/>
      <w:color w:val="4A442A"/>
      <w:sz w:val="26"/>
      <w:lang w:val="en-GB"/>
    </w:rPr>
  </w:style>
  <w:style w:type="paragraph" w:customStyle="1" w:styleId="heading2color">
    <w:name w:val="heading_2color"/>
    <w:basedOn w:val="Heading2"/>
    <w:qFormat/>
    <w:rsid w:val="008211E3"/>
    <w:pPr>
      <w:spacing w:before="200"/>
      <w:jc w:val="both"/>
    </w:pPr>
    <w:rPr>
      <w:rFonts w:asciiTheme="minorHAnsi" w:hAnsiTheme="minorHAnsi"/>
      <w:color w:val="4A442A"/>
      <w:sz w:val="24"/>
      <w:lang w:val="en-GB"/>
    </w:rPr>
  </w:style>
  <w:style w:type="paragraph" w:customStyle="1" w:styleId="headingbcolor">
    <w:name w:val="heading_bcolor"/>
    <w:basedOn w:val="Headingb"/>
    <w:qFormat/>
    <w:rsid w:val="008211E3"/>
    <w:pPr>
      <w:jc w:val="both"/>
    </w:pPr>
    <w:rPr>
      <w:rFonts w:asciiTheme="minorHAnsi" w:hAnsiTheme="minorHAnsi"/>
      <w:color w:val="4A442A"/>
      <w:lang w:val="en-GB"/>
    </w:rPr>
  </w:style>
  <w:style w:type="paragraph" w:customStyle="1" w:styleId="headingicolor">
    <w:name w:val="heading_icolor"/>
    <w:basedOn w:val="Headingi"/>
    <w:qFormat/>
    <w:rsid w:val="008211E3"/>
    <w:pPr>
      <w:jc w:val="both"/>
    </w:pPr>
    <w:rPr>
      <w:rFonts w:asciiTheme="minorHAnsi" w:hAnsiTheme="minorHAnsi"/>
      <w:color w:val="4A442A"/>
      <w:lang w:val="en-GB"/>
    </w:rPr>
  </w:style>
  <w:style w:type="paragraph" w:customStyle="1" w:styleId="heading3color">
    <w:name w:val="heading_3color"/>
    <w:basedOn w:val="Heading3"/>
    <w:qFormat/>
    <w:rsid w:val="008211E3"/>
    <w:pPr>
      <w:spacing w:before="200"/>
      <w:jc w:val="both"/>
    </w:pPr>
    <w:rPr>
      <w:rFonts w:asciiTheme="minorHAnsi" w:hAnsiTheme="minorHAnsi"/>
      <w:color w:val="4A442A"/>
      <w:sz w:val="24"/>
      <w:lang w:val="en-GB"/>
    </w:rPr>
  </w:style>
  <w:style w:type="paragraph" w:customStyle="1" w:styleId="Annexcolor">
    <w:name w:val="Annex_color"/>
    <w:basedOn w:val="AnnexNo"/>
    <w:qFormat/>
    <w:rsid w:val="008211E3"/>
    <w:rPr>
      <w:rFonts w:asciiTheme="minorHAnsi" w:hAnsiTheme="minorHAnsi"/>
      <w:color w:val="4A442A"/>
      <w:sz w:val="28"/>
      <w:lang w:val="en-GB"/>
    </w:rPr>
  </w:style>
  <w:style w:type="paragraph" w:customStyle="1" w:styleId="annextitlecolor">
    <w:name w:val="annex_titlecolor"/>
    <w:basedOn w:val="Annextitle"/>
    <w:qFormat/>
    <w:rsid w:val="008211E3"/>
    <w:rPr>
      <w:rFonts w:asciiTheme="minorHAnsi" w:hAnsiTheme="minorHAnsi"/>
      <w:color w:val="4A442A"/>
      <w:sz w:val="28"/>
      <w:lang w:val="en-GB"/>
    </w:rPr>
  </w:style>
  <w:style w:type="paragraph" w:customStyle="1" w:styleId="questionnocolor">
    <w:name w:val="question_nocolor"/>
    <w:basedOn w:val="QuestionNo"/>
    <w:qFormat/>
    <w:rsid w:val="008211E3"/>
    <w:pPr>
      <w:spacing w:before="480"/>
      <w:jc w:val="center"/>
    </w:pPr>
    <w:rPr>
      <w:rFonts w:asciiTheme="minorHAnsi" w:hAnsiTheme="minorHAnsi"/>
      <w:b w:val="0"/>
      <w:caps/>
      <w:color w:val="4A442A"/>
      <w:sz w:val="28"/>
      <w:lang w:val="en-GB"/>
    </w:rPr>
  </w:style>
  <w:style w:type="paragraph" w:customStyle="1" w:styleId="sectionNocolor">
    <w:name w:val="section_Nocolor"/>
    <w:basedOn w:val="AnnexNo"/>
    <w:qFormat/>
    <w:rsid w:val="008211E3"/>
    <w:rPr>
      <w:rFonts w:asciiTheme="minorHAnsi" w:hAnsiTheme="minorHAnsi"/>
      <w:color w:val="4A442A"/>
      <w:sz w:val="28"/>
      <w:lang w:val="en-GB"/>
    </w:rPr>
  </w:style>
  <w:style w:type="paragraph" w:customStyle="1" w:styleId="sectiontitlecolor">
    <w:name w:val="section_titlecolor"/>
    <w:basedOn w:val="Sectiontitle"/>
    <w:qFormat/>
    <w:rsid w:val="008211E3"/>
    <w:pPr>
      <w:spacing w:before="240"/>
    </w:pPr>
    <w:rPr>
      <w:rFonts w:asciiTheme="minorHAnsi" w:hAnsiTheme="minorHAnsi" w:cs="Times New Roman Bold"/>
      <w:color w:val="4A442A"/>
      <w:sz w:val="28"/>
      <w:lang w:val="en-GB"/>
    </w:rPr>
  </w:style>
  <w:style w:type="paragraph" w:customStyle="1" w:styleId="tableheadcolor">
    <w:name w:val="table_headcolor"/>
    <w:basedOn w:val="Tablehead"/>
    <w:qFormat/>
    <w:rsid w:val="008211E3"/>
    <w:rPr>
      <w:rFonts w:asciiTheme="minorHAnsi" w:hAnsiTheme="minorHAnsi"/>
      <w:bCs/>
      <w:color w:val="FFFFFF" w:themeColor="background1"/>
      <w:lang w:val="en-GB"/>
    </w:rPr>
  </w:style>
  <w:style w:type="paragraph" w:customStyle="1" w:styleId="figuretitlecolor">
    <w:name w:val="figure_titlecolor"/>
    <w:basedOn w:val="Figuretitle"/>
    <w:qFormat/>
    <w:rsid w:val="008211E3"/>
    <w:pPr>
      <w:keepNext w:val="0"/>
      <w:keepLines/>
      <w:spacing w:before="360" w:after="0"/>
    </w:pPr>
    <w:rPr>
      <w:rFonts w:asciiTheme="minorHAnsi" w:hAnsiTheme="minorHAnsi"/>
      <w:noProof/>
      <w:color w:val="4A442A"/>
      <w:lang w:val="en-GB" w:eastAsia="zh-CN"/>
    </w:rPr>
  </w:style>
  <w:style w:type="paragraph" w:customStyle="1" w:styleId="To">
    <w:name w:val="To"/>
    <w:basedOn w:val="Normal"/>
    <w:rsid w:val="008211E3"/>
    <w:pPr>
      <w:tabs>
        <w:tab w:val="left" w:pos="8505"/>
      </w:tabs>
      <w:jc w:val="right"/>
    </w:pPr>
    <w:rPr>
      <w:rFonts w:asciiTheme="minorHAnsi" w:hAnsiTheme="minorHAnsi"/>
      <w:i/>
      <w:lang w:val="en-GB"/>
    </w:rPr>
  </w:style>
  <w:style w:type="paragraph" w:customStyle="1" w:styleId="TableParagraph">
    <w:name w:val="Table Paragraph"/>
    <w:basedOn w:val="Normal"/>
    <w:uiPriority w:val="1"/>
    <w:qFormat/>
    <w:rsid w:val="008211E3"/>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Cs w:val="22"/>
      <w:lang w:val="en-US"/>
    </w:rPr>
  </w:style>
  <w:style w:type="table" w:customStyle="1" w:styleId="GridTable4-Accent31">
    <w:name w:val="Grid Table 4 - Accent 31"/>
    <w:basedOn w:val="TableNormal"/>
    <w:uiPriority w:val="49"/>
    <w:rsid w:val="008211E3"/>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rsid w:val="008211E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GridTable4-Accent311">
    <w:name w:val="Grid Table 4 - Accent 311"/>
    <w:basedOn w:val="TableNormal"/>
    <w:uiPriority w:val="49"/>
    <w:rsid w:val="008211E3"/>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8211E3"/>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8211E3"/>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8211E3"/>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8211E3"/>
  </w:style>
  <w:style w:type="character" w:customStyle="1" w:styleId="normalWSISChar">
    <w:name w:val="normal WSIS Char"/>
    <w:basedOn w:val="ListParagraphChar"/>
    <w:link w:val="normalWSIS"/>
    <w:rsid w:val="008211E3"/>
    <w:rPr>
      <w:rFonts w:ascii="Calibri" w:eastAsia="SimSun" w:hAnsi="Calibri" w:cs="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639651">
      <w:bodyDiv w:val="1"/>
      <w:marLeft w:val="0"/>
      <w:marRight w:val="0"/>
      <w:marTop w:val="0"/>
      <w:marBottom w:val="0"/>
      <w:divBdr>
        <w:top w:val="none" w:sz="0" w:space="0" w:color="auto"/>
        <w:left w:val="none" w:sz="0" w:space="0" w:color="auto"/>
        <w:bottom w:val="none" w:sz="0" w:space="0" w:color="auto"/>
        <w:right w:val="none" w:sz="0" w:space="0" w:color="auto"/>
      </w:divBdr>
    </w:div>
    <w:div w:id="164943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Statistics/Documents/intlcoop/sdgs/ITU-ICT-indicators-for-the-SDGs-Sept2015.pdf" TargetMode="External"/><Relationship Id="rId18" Type="http://schemas.openxmlformats.org/officeDocument/2006/relationships/hyperlink" Target="http://www.itu.int/md/D14-RPMCIS-C-0007/en" TargetMode="External"/><Relationship Id="rId26" Type="http://schemas.openxmlformats.org/officeDocument/2006/relationships/header" Target="header3.xml"/><Relationship Id="rId39" Type="http://schemas.openxmlformats.org/officeDocument/2006/relationships/hyperlink" Target="http://www.itu.int/gsr15" TargetMode="External"/><Relationship Id="rId21" Type="http://schemas.openxmlformats.org/officeDocument/2006/relationships/header" Target="header1.xml"/><Relationship Id="rId34" Type="http://schemas.openxmlformats.org/officeDocument/2006/relationships/hyperlink" Target="http://www.itu.int/en/ITU-T/C-I/Pages/default.aspx" TargetMode="External"/><Relationship Id="rId42" Type="http://schemas.openxmlformats.org/officeDocument/2006/relationships/footer" Target="footer6.xml"/><Relationship Id="rId47" Type="http://schemas.openxmlformats.org/officeDocument/2006/relationships/footer" Target="footer7.xml"/><Relationship Id="rId50" Type="http://schemas.openxmlformats.org/officeDocument/2006/relationships/hyperlink" Target="http://www.wsis.org/sdg" TargetMode="External"/><Relationship Id="rId55" Type="http://schemas.openxmlformats.org/officeDocument/2006/relationships/image" Target="media/image5.png"/><Relationship Id="rId63" Type="http://schemas.openxmlformats.org/officeDocument/2006/relationships/image" Target="media/image13.png"/><Relationship Id="rId68"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pan3.un.org/wsis10/Events/Side-Events/Global-Forum-on-Cyber-Expertise" TargetMode="External"/><Relationship Id="rId29" Type="http://schemas.openxmlformats.org/officeDocument/2006/relationships/hyperlink" Target="http://www.itu.int/en/ITU-D/Digital-Inclusion/Youth-and-Children/Pages/Youth-and-Childre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is.org/forum" TargetMode="External"/><Relationship Id="rId24" Type="http://schemas.openxmlformats.org/officeDocument/2006/relationships/header" Target="header2.xml"/><Relationship Id="rId32" Type="http://schemas.openxmlformats.org/officeDocument/2006/relationships/hyperlink" Target="http://www.girlsinict.org/" TargetMode="External"/><Relationship Id="rId37" Type="http://schemas.openxmlformats.org/officeDocument/2006/relationships/hyperlink" Target="http://www.itu.int/treg" TargetMode="External"/><Relationship Id="rId40" Type="http://schemas.openxmlformats.org/officeDocument/2006/relationships/hyperlink" Target="http://www.itu.int/en/ITU-D/Statistics/Pages/events/wtis2015/default.aspx" TargetMode="External"/><Relationship Id="rId45" Type="http://schemas.openxmlformats.org/officeDocument/2006/relationships/hyperlink" Target="http://www.itu.int/net/wsis/documents/HLE.html" TargetMode="External"/><Relationship Id="rId53" Type="http://schemas.openxmlformats.org/officeDocument/2006/relationships/image" Target="media/image3.png"/><Relationship Id="rId58" Type="http://schemas.openxmlformats.org/officeDocument/2006/relationships/image" Target="media/image8.png"/><Relationship Id="rId66"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yperlink" Target="http://unpan3.un.org/wsis10/Events/Side-Events/UNCTAD-side-event" TargetMode="External"/><Relationship Id="rId23" Type="http://schemas.openxmlformats.org/officeDocument/2006/relationships/footer" Target="footer2.xml"/><Relationship Id="rId28" Type="http://schemas.openxmlformats.org/officeDocument/2006/relationships/hyperlink" Target="http://www.girlsinict.org/" TargetMode="External"/><Relationship Id="rId36" Type="http://schemas.openxmlformats.org/officeDocument/2006/relationships/hyperlink" Target="http://www.itu.int/gsr16" TargetMode="External"/><Relationship Id="rId49" Type="http://schemas.openxmlformats.org/officeDocument/2006/relationships/footer" Target="footer8.xml"/><Relationship Id="rId57" Type="http://schemas.openxmlformats.org/officeDocument/2006/relationships/image" Target="media/image7.png"/><Relationship Id="rId61" Type="http://schemas.openxmlformats.org/officeDocument/2006/relationships/image" Target="media/image11.png"/><Relationship Id="rId10" Type="http://schemas.openxmlformats.org/officeDocument/2006/relationships/hyperlink" Target="http://www.itu.int/itu-wsis/ITU-Contribution/index.html" TargetMode="External"/><Relationship Id="rId19" Type="http://schemas.openxmlformats.org/officeDocument/2006/relationships/hyperlink" Target="http://www.itu.int/md/D14-RPMCIS-C-0008/en" TargetMode="External"/><Relationship Id="rId31" Type="http://schemas.openxmlformats.org/officeDocument/2006/relationships/hyperlink" Target="http://www.itu.int/en/ITU-D/Digital-Inclusion/Indigenous-Peoples/Pages/Home-Espanol.aspx" TargetMode="External"/><Relationship Id="rId44" Type="http://schemas.openxmlformats.org/officeDocument/2006/relationships/hyperlink" Target="http://www.itu.int/net/wsis/docs/geneva/official/poa.html" TargetMode="External"/><Relationship Id="rId52" Type="http://schemas.openxmlformats.org/officeDocument/2006/relationships/footer" Target="footer9.xml"/><Relationship Id="rId60" Type="http://schemas.openxmlformats.org/officeDocument/2006/relationships/image" Target="media/image10.png"/><Relationship Id="rId65"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yperlink" Target="http://www.itu.int/en/ITU-D/Digital-Inclusion/Persons-with-Disabilities/Pages/Persons-with-Disabilities.aspx" TargetMode="External"/><Relationship Id="rId35" Type="http://schemas.openxmlformats.org/officeDocument/2006/relationships/hyperlink" Target="http://www.itu.int/en/ITU-D/Technology/Pages/ITU-McCaw-Foundation-Project.aspx" TargetMode="External"/><Relationship Id="rId43" Type="http://schemas.openxmlformats.org/officeDocument/2006/relationships/hyperlink" Target="https://sustainabledevelopment.un.org/topics/sustainabledevelopmentgoals" TargetMode="External"/><Relationship Id="rId48" Type="http://schemas.openxmlformats.org/officeDocument/2006/relationships/header" Target="header5.xml"/><Relationship Id="rId56" Type="http://schemas.openxmlformats.org/officeDocument/2006/relationships/image" Target="media/image6.png"/><Relationship Id="rId64" Type="http://schemas.openxmlformats.org/officeDocument/2006/relationships/image" Target="media/image14.png"/><Relationship Id="rId69" Type="http://schemas.openxmlformats.org/officeDocument/2006/relationships/header" Target="header8.xml"/><Relationship Id="rId8" Type="http://schemas.openxmlformats.org/officeDocument/2006/relationships/image" Target="media/image1.png"/><Relationship Id="rId51" Type="http://schemas.openxmlformats.org/officeDocument/2006/relationships/header" Target="header6.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tu.int/en/ITU-D/Statistics/Documents/intlcoop/partnership/Partnership-Background-note-on-ICT-indicator-proposal-for-Expert-Group.pdf" TargetMode="External"/><Relationship Id="rId17" Type="http://schemas.openxmlformats.org/officeDocument/2006/relationships/hyperlink" Target="http://unpan3.un.org/wsis10/Events/Side-Events/ITU-side-event-2" TargetMode="External"/><Relationship Id="rId25" Type="http://schemas.openxmlformats.org/officeDocument/2006/relationships/footer" Target="footer3.xml"/><Relationship Id="rId33" Type="http://schemas.openxmlformats.org/officeDocument/2006/relationships/hyperlink" Target="http://www.itu.int/en/ITU-D/Technology/Pages/InteractiveTransmissionMaps.aspx" TargetMode="External"/><Relationship Id="rId38" Type="http://schemas.openxmlformats.org/officeDocument/2006/relationships/hyperlink" Target="http://www.itu.int/en/ITU-D/Statistics/Pages/intlcoop/partnership/default.aspx" TargetMode="External"/><Relationship Id="rId46" Type="http://schemas.openxmlformats.org/officeDocument/2006/relationships/header" Target="header4.xml"/><Relationship Id="rId59" Type="http://schemas.openxmlformats.org/officeDocument/2006/relationships/image" Target="media/image9.png"/><Relationship Id="rId67" Type="http://schemas.openxmlformats.org/officeDocument/2006/relationships/header" Target="header7.xml"/><Relationship Id="rId20" Type="http://schemas.openxmlformats.org/officeDocument/2006/relationships/hyperlink" Target="http://www.itu.int/md/D14-RPMCIS-C-0009/en" TargetMode="External"/><Relationship Id="rId41" Type="http://schemas.openxmlformats.org/officeDocument/2006/relationships/footer" Target="footer5.xml"/><Relationship Id="rId54" Type="http://schemas.openxmlformats.org/officeDocument/2006/relationships/image" Target="media/image4.png"/><Relationship Id="rId62" Type="http://schemas.openxmlformats.org/officeDocument/2006/relationships/image" Target="media/image12.png"/><Relationship Id="rId70" Type="http://schemas.openxmlformats.org/officeDocument/2006/relationships/footer" Target="footer1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PM-CI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734E7-23E5-45EE-8028-62ED1617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PR_RPM-CIS.dotm</Template>
  <TotalTime>11</TotalTime>
  <Pages>33</Pages>
  <Words>10938</Words>
  <Characters>76991</Characters>
  <Application>Microsoft Office Word</Application>
  <DocSecurity>0</DocSecurity>
  <Lines>641</Lines>
  <Paragraphs>175</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87754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Komissarova, Olga</dc:creator>
  <cp:keywords>C2004, C04</cp:keywords>
  <dc:description>Документ C05/xx-R  For: _x000d_Document date: Дата_x000d_Saved by RUS38507 at 8:49:12 AM on 2/8/2005</dc:description>
  <cp:lastModifiedBy>Maloletkova, Svetlana</cp:lastModifiedBy>
  <cp:revision>5</cp:revision>
  <cp:lastPrinted>2016-10-24T10:11:00Z</cp:lastPrinted>
  <dcterms:created xsi:type="dcterms:W3CDTF">2017-03-30T10:32:00Z</dcterms:created>
  <dcterms:modified xsi:type="dcterms:W3CDTF">2017-03-30T10:56:00Z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