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0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  <w:gridCol w:w="31"/>
      </w:tblGrid>
      <w:tr w:rsidR="0070796E" w:rsidRPr="00AE2BCA" w:rsidTr="00A958E3">
        <w:trPr>
          <w:gridBefore w:val="1"/>
          <w:gridAfter w:val="1"/>
          <w:wBefore w:w="8" w:type="dxa"/>
          <w:wAfter w:w="31" w:type="dxa"/>
          <w:cantSplit/>
          <w:jc w:val="center"/>
        </w:trPr>
        <w:tc>
          <w:tcPr>
            <w:tcW w:w="6797" w:type="dxa"/>
          </w:tcPr>
          <w:p w:rsidR="0070796E" w:rsidRPr="00E20210" w:rsidRDefault="00A958E3" w:rsidP="00562A87">
            <w:pPr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A958E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A958E3">
              <w:rPr>
                <w:b/>
                <w:bCs/>
                <w:sz w:val="28"/>
                <w:szCs w:val="28"/>
              </w:rPr>
              <w:t>for WTDC-17 for Europe (RPM-EUR)</w:t>
            </w:r>
            <w:r w:rsidR="00562A87" w:rsidRPr="00A958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0824C7" w:rsidTr="00A958E3">
        <w:trPr>
          <w:gridAfter w:val="2"/>
          <w:wAfter w:w="43" w:type="dxa"/>
          <w:cantSplit/>
          <w:trHeight w:val="300"/>
          <w:jc w:val="center"/>
        </w:trPr>
        <w:tc>
          <w:tcPr>
            <w:tcW w:w="10022" w:type="dxa"/>
            <w:gridSpan w:val="3"/>
            <w:tcBorders>
              <w:bottom w:val="single" w:sz="12" w:space="0" w:color="auto"/>
            </w:tcBorders>
          </w:tcPr>
          <w:p w:rsidR="006D0B95" w:rsidRPr="00425DDF" w:rsidRDefault="00A958E3" w:rsidP="00E20210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1" w:name="PlaceDate"/>
            <w:bookmarkEnd w:id="1"/>
            <w:r>
              <w:rPr>
                <w:b/>
                <w:bCs/>
                <w:sz w:val="26"/>
                <w:szCs w:val="26"/>
                <w:lang w:val="en-US"/>
              </w:rPr>
              <w:t>Vilnius, Lithuania, 27-28 April 2017</w:t>
            </w:r>
          </w:p>
        </w:tc>
      </w:tr>
      <w:tr w:rsidR="0070796E" w:rsidRPr="002D0049" w:rsidTr="00A958E3">
        <w:trPr>
          <w:gridBefore w:val="1"/>
          <w:gridAfter w:val="1"/>
          <w:wBefore w:w="8" w:type="dxa"/>
          <w:wAfter w:w="31" w:type="dxa"/>
          <w:cantSplit/>
          <w:trHeight w:val="238"/>
          <w:jc w:val="center"/>
        </w:trPr>
        <w:tc>
          <w:tcPr>
            <w:tcW w:w="6797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AE2BCA" w:rsidTr="00A958E3">
        <w:trPr>
          <w:gridBefore w:val="1"/>
          <w:gridAfter w:val="1"/>
          <w:wBefore w:w="8" w:type="dxa"/>
          <w:wAfter w:w="31" w:type="dxa"/>
          <w:cantSplit/>
          <w:trHeight w:val="20"/>
          <w:jc w:val="center"/>
        </w:trPr>
        <w:tc>
          <w:tcPr>
            <w:tcW w:w="6797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A958E3">
              <w:rPr>
                <w:b/>
                <w:bCs/>
                <w:szCs w:val="24"/>
                <w:lang w:val="fr-FR"/>
              </w:rPr>
              <w:t>RPM-EUR17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A958E3">
              <w:rPr>
                <w:b/>
                <w:bCs/>
                <w:szCs w:val="24"/>
                <w:lang w:val="fr-FR"/>
              </w:rPr>
              <w:t>32-E</w:t>
            </w:r>
          </w:p>
        </w:tc>
      </w:tr>
      <w:tr w:rsidR="0070796E" w:rsidRPr="00AE2BCA" w:rsidTr="00A958E3">
        <w:trPr>
          <w:gridBefore w:val="1"/>
          <w:gridAfter w:val="1"/>
          <w:wBefore w:w="8" w:type="dxa"/>
          <w:wAfter w:w="31" w:type="dxa"/>
          <w:cantSplit/>
          <w:trHeight w:val="23"/>
          <w:jc w:val="center"/>
        </w:trPr>
        <w:tc>
          <w:tcPr>
            <w:tcW w:w="6797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A958E3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20 April 2017</w:t>
            </w:r>
          </w:p>
        </w:tc>
      </w:tr>
      <w:tr w:rsidR="0070796E" w:rsidRPr="00AE2BCA" w:rsidTr="00A958E3">
        <w:trPr>
          <w:gridBefore w:val="1"/>
          <w:gridAfter w:val="1"/>
          <w:wBefore w:w="8" w:type="dxa"/>
          <w:wAfter w:w="31" w:type="dxa"/>
          <w:cantSplit/>
          <w:trHeight w:val="333"/>
          <w:jc w:val="center"/>
        </w:trPr>
        <w:tc>
          <w:tcPr>
            <w:tcW w:w="6797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r w:rsidR="00A958E3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562A87" w:rsidRPr="008D1768" w:rsidTr="00A958E3">
        <w:trPr>
          <w:gridAfter w:val="2"/>
          <w:wAfter w:w="43" w:type="dxa"/>
          <w:cantSplit/>
          <w:trHeight w:val="23"/>
          <w:jc w:val="center"/>
        </w:trPr>
        <w:tc>
          <w:tcPr>
            <w:tcW w:w="10022" w:type="dxa"/>
            <w:gridSpan w:val="3"/>
          </w:tcPr>
          <w:p w:rsidR="00562A87" w:rsidRPr="00A958E3" w:rsidRDefault="0062375D" w:rsidP="0062375D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r w:rsidRPr="00A958E3">
              <w:rPr>
                <w:b/>
                <w:bCs/>
                <w:sz w:val="28"/>
                <w:szCs w:val="28"/>
              </w:rPr>
              <w:t xml:space="preserve">Lithuania </w:t>
            </w:r>
            <w:r>
              <w:rPr>
                <w:b/>
                <w:bCs/>
                <w:sz w:val="28"/>
                <w:szCs w:val="28"/>
              </w:rPr>
              <w:t>(Republic of)</w:t>
            </w:r>
          </w:p>
        </w:tc>
      </w:tr>
      <w:tr w:rsidR="00562A87" w:rsidRPr="00E20210" w:rsidTr="00A958E3">
        <w:trPr>
          <w:gridAfter w:val="2"/>
          <w:wAfter w:w="43" w:type="dxa"/>
          <w:cantSplit/>
          <w:trHeight w:val="537"/>
          <w:jc w:val="center"/>
        </w:trPr>
        <w:tc>
          <w:tcPr>
            <w:tcW w:w="10022" w:type="dxa"/>
            <w:gridSpan w:val="3"/>
          </w:tcPr>
          <w:p w:rsidR="00562A87" w:rsidRPr="00A958E3" w:rsidRDefault="00A958E3" w:rsidP="0062375D">
            <w:pPr>
              <w:spacing w:after="120"/>
              <w:jc w:val="center"/>
              <w:rPr>
                <w:sz w:val="28"/>
                <w:szCs w:val="28"/>
              </w:rPr>
            </w:pPr>
            <w:bookmarkStart w:id="7" w:name="Title"/>
            <w:bookmarkEnd w:id="7"/>
            <w:r w:rsidRPr="00A958E3">
              <w:rPr>
                <w:sz w:val="28"/>
                <w:szCs w:val="28"/>
              </w:rPr>
              <w:t>FINANCIAL IMPACT OF THE OUTCOMES OF WTSA-</w:t>
            </w:r>
            <w:r w:rsidR="0062375D" w:rsidRPr="00A958E3">
              <w:rPr>
                <w:sz w:val="28"/>
                <w:szCs w:val="28"/>
              </w:rPr>
              <w:t>1</w:t>
            </w:r>
            <w:r w:rsidR="0062375D">
              <w:rPr>
                <w:sz w:val="28"/>
                <w:szCs w:val="28"/>
              </w:rPr>
              <w:t>6</w:t>
            </w:r>
            <w:r w:rsidR="0062375D" w:rsidRPr="00A958E3">
              <w:rPr>
                <w:sz w:val="28"/>
                <w:szCs w:val="28"/>
              </w:rPr>
              <w:t xml:space="preserve"> </w:t>
            </w:r>
            <w:r w:rsidRPr="00A958E3">
              <w:rPr>
                <w:sz w:val="28"/>
                <w:szCs w:val="28"/>
              </w:rPr>
              <w:t>ON ITU-D</w:t>
            </w:r>
          </w:p>
        </w:tc>
      </w:tr>
      <w:tr w:rsidR="00C04537" w:rsidRPr="005F2DA4" w:rsidTr="00A958E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shd w:val="clear" w:color="auto" w:fill="auto"/>
          </w:tcPr>
          <w:p w:rsidR="00C04537" w:rsidRPr="005F2DA4" w:rsidRDefault="00C04537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:rsidR="00C04537" w:rsidRPr="000824C7" w:rsidRDefault="00A958E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8" w:name="PriorityArea"/>
            <w:bookmarkEnd w:id="8"/>
            <w:r>
              <w:rPr>
                <w:szCs w:val="24"/>
              </w:rPr>
              <w:t>Other proposals</w:t>
            </w:r>
          </w:p>
          <w:p w:rsidR="00C04537" w:rsidRPr="005F2DA4" w:rsidRDefault="00C04537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:rsidR="00C04537" w:rsidRPr="000824C7" w:rsidRDefault="00A958E3" w:rsidP="009B75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</w:rPr>
            </w:pPr>
            <w:bookmarkStart w:id="9" w:name="Summary"/>
            <w:bookmarkEnd w:id="9"/>
            <w:r>
              <w:rPr>
                <w:szCs w:val="24"/>
              </w:rPr>
              <w:t xml:space="preserve">Taking into account </w:t>
            </w:r>
            <w:r w:rsidR="0062375D">
              <w:rPr>
                <w:szCs w:val="24"/>
              </w:rPr>
              <w:t xml:space="preserve">the </w:t>
            </w:r>
            <w:r>
              <w:rPr>
                <w:szCs w:val="24"/>
              </w:rPr>
              <w:t>outcomes of the World Telecommunication Standardization Assembly 2016 and the number of decisions impacting the work of ITU-D</w:t>
            </w:r>
            <w:r w:rsidR="0062375D">
              <w:rPr>
                <w:szCs w:val="24"/>
              </w:rPr>
              <w:t>,</w:t>
            </w:r>
            <w:r>
              <w:rPr>
                <w:szCs w:val="24"/>
              </w:rPr>
              <w:t xml:space="preserve"> it is requested that prior to Council-17 BDT evaluates financial and human resources impact of the outcomes of WTSA-</w:t>
            </w:r>
            <w:r w:rsidR="00A43699">
              <w:rPr>
                <w:szCs w:val="24"/>
              </w:rPr>
              <w:t xml:space="preserve">16 </w:t>
            </w:r>
            <w:r>
              <w:rPr>
                <w:szCs w:val="24"/>
              </w:rPr>
              <w:t>on the Development Sector. So far</w:t>
            </w:r>
            <w:r w:rsidR="00A43699">
              <w:rPr>
                <w:szCs w:val="24"/>
              </w:rPr>
              <w:t>, the</w:t>
            </w:r>
            <w:r>
              <w:rPr>
                <w:szCs w:val="24"/>
              </w:rPr>
              <w:t xml:space="preserve"> financial impact of the outcomes of WTSA-</w:t>
            </w:r>
            <w:r w:rsidR="00A43699">
              <w:rPr>
                <w:szCs w:val="24"/>
              </w:rPr>
              <w:t xml:space="preserve">16 </w:t>
            </w:r>
            <w:r>
              <w:rPr>
                <w:szCs w:val="24"/>
              </w:rPr>
              <w:t xml:space="preserve">was evaluated only in </w:t>
            </w:r>
            <w:r w:rsidR="00A43699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context of ITU-T. </w:t>
            </w:r>
          </w:p>
          <w:p w:rsidR="00C04537" w:rsidRPr="005F2DA4" w:rsidRDefault="00C04537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:rsidR="00A958E3" w:rsidRDefault="00A958E3" w:rsidP="009B75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</w:rPr>
            </w:pPr>
            <w:bookmarkStart w:id="10" w:name="Results"/>
            <w:bookmarkEnd w:id="10"/>
            <w:r>
              <w:rPr>
                <w:szCs w:val="24"/>
              </w:rPr>
              <w:t xml:space="preserve">It is proposed to request BDT to provide an estimate of the financial and human resources impact of the outcomes of WTSA-16 on ITU-D. This information will allow the membership </w:t>
            </w:r>
            <w:r w:rsidR="00A43699">
              <w:rPr>
                <w:szCs w:val="24"/>
              </w:rPr>
              <w:t xml:space="preserve">to </w:t>
            </w:r>
            <w:r>
              <w:rPr>
                <w:szCs w:val="24"/>
              </w:rPr>
              <w:t>better evaluate the following:</w:t>
            </w:r>
          </w:p>
          <w:p w:rsidR="00A958E3" w:rsidRDefault="00A958E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</w:rPr>
            </w:pPr>
            <w:r>
              <w:rPr>
                <w:szCs w:val="24"/>
              </w:rPr>
              <w:t>a)</w:t>
            </w:r>
            <w:r>
              <w:rPr>
                <w:szCs w:val="24"/>
              </w:rPr>
              <w:tab/>
              <w:t xml:space="preserve">overall financial requirements for the </w:t>
            </w:r>
            <w:r w:rsidR="00A43699">
              <w:rPr>
                <w:szCs w:val="24"/>
              </w:rPr>
              <w:t>D</w:t>
            </w:r>
            <w:r>
              <w:rPr>
                <w:szCs w:val="24"/>
              </w:rPr>
              <w:t xml:space="preserve">evelopment </w:t>
            </w:r>
            <w:r w:rsidR="00A43699">
              <w:rPr>
                <w:szCs w:val="24"/>
              </w:rPr>
              <w:t>S</w:t>
            </w:r>
            <w:r>
              <w:rPr>
                <w:szCs w:val="24"/>
              </w:rPr>
              <w:t xml:space="preserve">ector work; </w:t>
            </w:r>
          </w:p>
          <w:p w:rsidR="00A958E3" w:rsidRDefault="00A958E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</w:rPr>
            </w:pPr>
            <w:r>
              <w:rPr>
                <w:szCs w:val="24"/>
              </w:rPr>
              <w:t>b)</w:t>
            </w:r>
            <w:r>
              <w:rPr>
                <w:szCs w:val="24"/>
              </w:rPr>
              <w:tab/>
              <w:t>future volume of the BDT work;</w:t>
            </w:r>
          </w:p>
          <w:p w:rsidR="00A958E3" w:rsidRDefault="00A958E3" w:rsidP="009B75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</w:rPr>
            </w:pPr>
            <w:r>
              <w:rPr>
                <w:szCs w:val="24"/>
              </w:rPr>
              <w:t>c)</w:t>
            </w:r>
            <w:r>
              <w:rPr>
                <w:szCs w:val="24"/>
              </w:rPr>
              <w:tab/>
            </w:r>
            <w:proofErr w:type="gramStart"/>
            <w:r>
              <w:rPr>
                <w:szCs w:val="24"/>
              </w:rPr>
              <w:t>scope</w:t>
            </w:r>
            <w:proofErr w:type="gramEnd"/>
            <w:r>
              <w:rPr>
                <w:szCs w:val="24"/>
              </w:rPr>
              <w:t xml:space="preserve"> of work of ITU-D for </w:t>
            </w:r>
            <w:r w:rsidR="00A43699">
              <w:rPr>
                <w:szCs w:val="24"/>
              </w:rPr>
              <w:t xml:space="preserve">the </w:t>
            </w:r>
            <w:r>
              <w:rPr>
                <w:szCs w:val="24"/>
              </w:rPr>
              <w:t>years 2018-</w:t>
            </w:r>
            <w:r w:rsidR="00A43699">
              <w:rPr>
                <w:szCs w:val="24"/>
              </w:rPr>
              <w:t>2021</w:t>
            </w:r>
            <w:r>
              <w:rPr>
                <w:szCs w:val="24"/>
              </w:rPr>
              <w:t>.</w:t>
            </w:r>
          </w:p>
          <w:p w:rsidR="00A958E3" w:rsidRDefault="00A958E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This information will also facilitate discussion on Budget and Financial Plan to take place at Council-17 and PP-18. </w:t>
            </w:r>
          </w:p>
          <w:p w:rsidR="00C04537" w:rsidRPr="005F2DA4" w:rsidRDefault="00C04537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:rsidR="00C04537" w:rsidRPr="000824C7" w:rsidRDefault="00A43699" w:rsidP="00C67A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 w:after="240"/>
              <w:rPr>
                <w:szCs w:val="24"/>
              </w:rPr>
            </w:pPr>
            <w:bookmarkStart w:id="11" w:name="References"/>
            <w:bookmarkEnd w:id="11"/>
            <w:r>
              <w:rPr>
                <w:szCs w:val="24"/>
              </w:rPr>
              <w:t>WTDC</w:t>
            </w:r>
            <w:r w:rsidR="00A958E3">
              <w:rPr>
                <w:szCs w:val="24"/>
              </w:rPr>
              <w:t xml:space="preserve"> Resolution 1 (Rev. Dubai, 2014)</w:t>
            </w:r>
          </w:p>
        </w:tc>
      </w:tr>
    </w:tbl>
    <w:p w:rsidR="009F7404" w:rsidRPr="00C04537" w:rsidRDefault="001B4B9B" w:rsidP="00A958E3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  <w:r w:rsidRPr="00C04537">
        <w:br w:type="page"/>
      </w:r>
    </w:p>
    <w:p w:rsidR="00A958E3" w:rsidRPr="00A958E3" w:rsidRDefault="00A958E3" w:rsidP="00A140EB">
      <w:pPr>
        <w:rPr>
          <w:b/>
          <w:bCs/>
          <w:szCs w:val="24"/>
        </w:rPr>
      </w:pPr>
      <w:bookmarkStart w:id="12" w:name="Proposal"/>
      <w:bookmarkEnd w:id="12"/>
      <w:r w:rsidRPr="00A958E3">
        <w:rPr>
          <w:b/>
          <w:bCs/>
          <w:szCs w:val="24"/>
        </w:rPr>
        <w:lastRenderedPageBreak/>
        <w:t xml:space="preserve">Background </w:t>
      </w:r>
    </w:p>
    <w:p w:rsidR="00A958E3" w:rsidRDefault="00A958E3" w:rsidP="009B75D5">
      <w:pPr>
        <w:rPr>
          <w:szCs w:val="24"/>
        </w:rPr>
      </w:pPr>
      <w:r>
        <w:rPr>
          <w:szCs w:val="24"/>
        </w:rPr>
        <w:t>The World Telecommunication Standardization Assembly (WTSA-</w:t>
      </w:r>
      <w:r w:rsidR="00A26BD7">
        <w:rPr>
          <w:szCs w:val="24"/>
        </w:rPr>
        <w:t>16</w:t>
      </w:r>
      <w:r>
        <w:rPr>
          <w:szCs w:val="24"/>
        </w:rPr>
        <w:t xml:space="preserve">) took place in Yasmine </w:t>
      </w:r>
      <w:proofErr w:type="spellStart"/>
      <w:r>
        <w:rPr>
          <w:szCs w:val="24"/>
        </w:rPr>
        <w:t>Hammamet</w:t>
      </w:r>
      <w:proofErr w:type="spellEnd"/>
      <w:r>
        <w:rPr>
          <w:szCs w:val="24"/>
        </w:rPr>
        <w:t>, Tunisia, from 25 October to 3 November 2016. WTSA-</w:t>
      </w:r>
      <w:r w:rsidR="00A26BD7">
        <w:rPr>
          <w:szCs w:val="24"/>
        </w:rPr>
        <w:t xml:space="preserve">16 </w:t>
      </w:r>
      <w:r>
        <w:rPr>
          <w:szCs w:val="24"/>
        </w:rPr>
        <w:t xml:space="preserve">concluded with </w:t>
      </w:r>
      <w:r w:rsidR="00A26BD7">
        <w:rPr>
          <w:szCs w:val="24"/>
        </w:rPr>
        <w:t xml:space="preserve">the </w:t>
      </w:r>
      <w:r>
        <w:rPr>
          <w:szCs w:val="24"/>
        </w:rPr>
        <w:t>adopti</w:t>
      </w:r>
      <w:r w:rsidR="00A26BD7">
        <w:rPr>
          <w:szCs w:val="24"/>
        </w:rPr>
        <w:t>on of</w:t>
      </w:r>
      <w:r>
        <w:rPr>
          <w:szCs w:val="24"/>
        </w:rPr>
        <w:t xml:space="preserve"> 15 new WTSA </w:t>
      </w:r>
      <w:r w:rsidR="00A26BD7">
        <w:rPr>
          <w:szCs w:val="24"/>
        </w:rPr>
        <w:t>resolutions</w:t>
      </w:r>
      <w:r>
        <w:rPr>
          <w:szCs w:val="24"/>
        </w:rPr>
        <w:t xml:space="preserve">, revising 31 </w:t>
      </w:r>
      <w:r w:rsidR="00A26BD7">
        <w:rPr>
          <w:szCs w:val="24"/>
        </w:rPr>
        <w:t>resolutions</w:t>
      </w:r>
      <w:r>
        <w:rPr>
          <w:szCs w:val="24"/>
        </w:rPr>
        <w:t xml:space="preserve">, revising two of the A series ITU-T Recommendations that guide ITU-T's work, approving five ITU standards, while deciding on the scope of work of the ITU-T Study Groups. </w:t>
      </w:r>
    </w:p>
    <w:p w:rsidR="00A958E3" w:rsidRDefault="00A958E3" w:rsidP="00A140EB">
      <w:pPr>
        <w:rPr>
          <w:szCs w:val="24"/>
        </w:rPr>
      </w:pPr>
      <w:r>
        <w:rPr>
          <w:szCs w:val="24"/>
        </w:rPr>
        <w:t xml:space="preserve">A significant number of WTSA-16 resolutions address the needs of developing countries in terms of ICT for development and are therefore related to the work of ITU-D. Most of them include in their operative part, the collaboration and cooperation with ITU-D, its related </w:t>
      </w:r>
      <w:r w:rsidR="00A26BD7">
        <w:rPr>
          <w:szCs w:val="24"/>
        </w:rPr>
        <w:t>s</w:t>
      </w:r>
      <w:r>
        <w:rPr>
          <w:szCs w:val="24"/>
        </w:rPr>
        <w:t xml:space="preserve">tudy </w:t>
      </w:r>
      <w:r w:rsidR="00A26BD7">
        <w:rPr>
          <w:szCs w:val="24"/>
        </w:rPr>
        <w:t>g</w:t>
      </w:r>
      <w:r>
        <w:rPr>
          <w:szCs w:val="24"/>
        </w:rPr>
        <w:t xml:space="preserve">roups and the BDT Director. In some resolutions there is a clear mention to support existing efforts undertaken by ITU-D. </w:t>
      </w:r>
    </w:p>
    <w:p w:rsidR="00A958E3" w:rsidRDefault="00A958E3" w:rsidP="00A140EB">
      <w:pPr>
        <w:rPr>
          <w:szCs w:val="24"/>
        </w:rPr>
      </w:pPr>
      <w:r>
        <w:rPr>
          <w:szCs w:val="24"/>
        </w:rPr>
        <w:t xml:space="preserve">Currently there are more than 25 </w:t>
      </w:r>
      <w:r w:rsidR="00A26BD7">
        <w:rPr>
          <w:szCs w:val="24"/>
        </w:rPr>
        <w:t>r</w:t>
      </w:r>
      <w:r>
        <w:rPr>
          <w:szCs w:val="24"/>
        </w:rPr>
        <w:t xml:space="preserve">esolutions, including 10 new </w:t>
      </w:r>
      <w:proofErr w:type="gramStart"/>
      <w:r w:rsidR="00A26BD7">
        <w:rPr>
          <w:szCs w:val="24"/>
        </w:rPr>
        <w:t>r</w:t>
      </w:r>
      <w:r>
        <w:rPr>
          <w:szCs w:val="24"/>
        </w:rPr>
        <w:t>esolutions, that</w:t>
      </w:r>
      <w:proofErr w:type="gramEnd"/>
      <w:r>
        <w:rPr>
          <w:szCs w:val="24"/>
        </w:rPr>
        <w:t xml:space="preserve"> have direct impact on the work of ITU-D. </w:t>
      </w:r>
    </w:p>
    <w:p w:rsidR="00A958E3" w:rsidRDefault="00A958E3" w:rsidP="009B75D5">
      <w:pPr>
        <w:rPr>
          <w:szCs w:val="24"/>
        </w:rPr>
      </w:pPr>
      <w:r>
        <w:rPr>
          <w:szCs w:val="24"/>
        </w:rPr>
        <w:t xml:space="preserve">WTSA-16 carried out preliminary evaluation of financial impact of the outcomes and estimated that approximately </w:t>
      </w:r>
      <w:r w:rsidR="00A26BD7">
        <w:rPr>
          <w:szCs w:val="24"/>
        </w:rPr>
        <w:t>USD</w:t>
      </w:r>
      <w:r w:rsidR="006A6686">
        <w:rPr>
          <w:szCs w:val="24"/>
        </w:rPr>
        <w:t xml:space="preserve"> </w:t>
      </w:r>
      <w:r>
        <w:rPr>
          <w:szCs w:val="24"/>
        </w:rPr>
        <w:t xml:space="preserve">1.5 </w:t>
      </w:r>
      <w:r w:rsidR="006A6686">
        <w:rPr>
          <w:szCs w:val="24"/>
        </w:rPr>
        <w:t>million</w:t>
      </w:r>
      <w:r>
        <w:rPr>
          <w:szCs w:val="24"/>
        </w:rPr>
        <w:t xml:space="preserve"> would be required to fulfil all new requests reflected in the WTSA-16 outcomes. </w:t>
      </w:r>
    </w:p>
    <w:p w:rsidR="00A958E3" w:rsidRDefault="00A958E3" w:rsidP="009B75D5">
      <w:pPr>
        <w:rPr>
          <w:szCs w:val="24"/>
        </w:rPr>
      </w:pPr>
      <w:r>
        <w:rPr>
          <w:szCs w:val="24"/>
        </w:rPr>
        <w:t xml:space="preserve">Similar evaluation of </w:t>
      </w:r>
      <w:r w:rsidR="00FD271A">
        <w:rPr>
          <w:szCs w:val="24"/>
        </w:rPr>
        <w:t xml:space="preserve">the </w:t>
      </w:r>
      <w:r>
        <w:rPr>
          <w:szCs w:val="24"/>
        </w:rPr>
        <w:t xml:space="preserve">financial impact of the WTSA-16 outcomes on ITU-D </w:t>
      </w:r>
      <w:r w:rsidR="00FD271A">
        <w:rPr>
          <w:szCs w:val="24"/>
        </w:rPr>
        <w:t xml:space="preserve">has </w:t>
      </w:r>
      <w:r>
        <w:rPr>
          <w:szCs w:val="24"/>
        </w:rPr>
        <w:t xml:space="preserve">not </w:t>
      </w:r>
      <w:r w:rsidR="00FD271A">
        <w:rPr>
          <w:szCs w:val="24"/>
        </w:rPr>
        <w:t xml:space="preserve">been </w:t>
      </w:r>
      <w:r>
        <w:rPr>
          <w:szCs w:val="24"/>
        </w:rPr>
        <w:t xml:space="preserve">carried out yet. </w:t>
      </w:r>
    </w:p>
    <w:p w:rsidR="00A958E3" w:rsidRPr="00A958E3" w:rsidRDefault="00A958E3" w:rsidP="00A140EB">
      <w:pPr>
        <w:rPr>
          <w:b/>
          <w:bCs/>
          <w:szCs w:val="24"/>
        </w:rPr>
      </w:pPr>
      <w:r w:rsidRPr="00A958E3">
        <w:rPr>
          <w:b/>
          <w:bCs/>
          <w:szCs w:val="24"/>
        </w:rPr>
        <w:t xml:space="preserve">Proposal </w:t>
      </w:r>
    </w:p>
    <w:p w:rsidR="00A958E3" w:rsidRDefault="00A958E3" w:rsidP="009B75D5">
      <w:pPr>
        <w:rPr>
          <w:szCs w:val="24"/>
        </w:rPr>
      </w:pPr>
      <w:r>
        <w:rPr>
          <w:szCs w:val="24"/>
        </w:rPr>
        <w:t xml:space="preserve">It is proposed to request BDT to provide an estimate of the financial and human resources impact of the outcomes of WTSA-16 on ITU-D. This information will allow the membership </w:t>
      </w:r>
      <w:r w:rsidR="00FD271A">
        <w:rPr>
          <w:szCs w:val="24"/>
        </w:rPr>
        <w:t xml:space="preserve">to </w:t>
      </w:r>
      <w:r>
        <w:rPr>
          <w:szCs w:val="24"/>
        </w:rPr>
        <w:t>better evaluate the following:</w:t>
      </w:r>
    </w:p>
    <w:p w:rsidR="00A958E3" w:rsidRDefault="00A958E3" w:rsidP="00A140EB">
      <w:pPr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proofErr w:type="gramStart"/>
      <w:r>
        <w:rPr>
          <w:szCs w:val="24"/>
        </w:rPr>
        <w:t>overall</w:t>
      </w:r>
      <w:proofErr w:type="gramEnd"/>
      <w:r>
        <w:rPr>
          <w:szCs w:val="24"/>
        </w:rPr>
        <w:t xml:space="preserve"> financial requirements for the </w:t>
      </w:r>
      <w:r w:rsidR="00FD271A">
        <w:rPr>
          <w:szCs w:val="24"/>
        </w:rPr>
        <w:t>D</w:t>
      </w:r>
      <w:r>
        <w:rPr>
          <w:szCs w:val="24"/>
        </w:rPr>
        <w:t xml:space="preserve">evelopment </w:t>
      </w:r>
      <w:r w:rsidR="00FD271A">
        <w:rPr>
          <w:szCs w:val="24"/>
        </w:rPr>
        <w:t>S</w:t>
      </w:r>
      <w:r>
        <w:rPr>
          <w:szCs w:val="24"/>
        </w:rPr>
        <w:t xml:space="preserve">ector work; </w:t>
      </w:r>
    </w:p>
    <w:p w:rsidR="00A958E3" w:rsidRDefault="00A958E3" w:rsidP="00A140EB">
      <w:pPr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proofErr w:type="gramStart"/>
      <w:r>
        <w:rPr>
          <w:szCs w:val="24"/>
        </w:rPr>
        <w:t>future</w:t>
      </w:r>
      <w:proofErr w:type="gramEnd"/>
      <w:r>
        <w:rPr>
          <w:szCs w:val="24"/>
        </w:rPr>
        <w:t xml:space="preserve"> volume of the BDT work;</w:t>
      </w:r>
    </w:p>
    <w:p w:rsidR="00A958E3" w:rsidRDefault="00A958E3" w:rsidP="009B75D5">
      <w:pPr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</w:r>
      <w:proofErr w:type="gramStart"/>
      <w:r>
        <w:rPr>
          <w:szCs w:val="24"/>
        </w:rPr>
        <w:t>scope</w:t>
      </w:r>
      <w:proofErr w:type="gramEnd"/>
      <w:r>
        <w:rPr>
          <w:szCs w:val="24"/>
        </w:rPr>
        <w:t xml:space="preserve"> of work of ITU-D for </w:t>
      </w:r>
      <w:r w:rsidR="00FD271A">
        <w:rPr>
          <w:szCs w:val="24"/>
        </w:rPr>
        <w:t xml:space="preserve">the </w:t>
      </w:r>
      <w:r>
        <w:rPr>
          <w:szCs w:val="24"/>
        </w:rPr>
        <w:t>years 2018-</w:t>
      </w:r>
      <w:r w:rsidR="00FD271A">
        <w:rPr>
          <w:szCs w:val="24"/>
        </w:rPr>
        <w:t>2021</w:t>
      </w:r>
      <w:r>
        <w:rPr>
          <w:szCs w:val="24"/>
        </w:rPr>
        <w:t>.</w:t>
      </w:r>
    </w:p>
    <w:p w:rsidR="00A958E3" w:rsidRDefault="00A958E3" w:rsidP="00A958E3">
      <w:pPr>
        <w:rPr>
          <w:szCs w:val="24"/>
        </w:rPr>
      </w:pPr>
      <w:r>
        <w:rPr>
          <w:szCs w:val="24"/>
        </w:rPr>
        <w:t xml:space="preserve">This information will also facilitate discussion on </w:t>
      </w:r>
      <w:r w:rsidR="00FD271A">
        <w:rPr>
          <w:szCs w:val="24"/>
        </w:rPr>
        <w:t xml:space="preserve">the </w:t>
      </w:r>
      <w:r>
        <w:rPr>
          <w:szCs w:val="24"/>
        </w:rPr>
        <w:t>Budget and Financial Plan to take place at Council-17 and PP-18.</w:t>
      </w:r>
    </w:p>
    <w:p w:rsidR="00A958E3" w:rsidRDefault="00A958E3" w:rsidP="00A958E3">
      <w:pPr>
        <w:jc w:val="center"/>
        <w:rPr>
          <w:szCs w:val="24"/>
        </w:rPr>
      </w:pPr>
      <w:bookmarkStart w:id="13" w:name="_GoBack"/>
      <w:bookmarkEnd w:id="13"/>
      <w:r>
        <w:rPr>
          <w:szCs w:val="24"/>
        </w:rPr>
        <w:t>____________________</w:t>
      </w:r>
    </w:p>
    <w:sectPr w:rsidR="00A958E3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E3" w:rsidRDefault="00A958E3">
      <w:r>
        <w:separator/>
      </w:r>
    </w:p>
  </w:endnote>
  <w:endnote w:type="continuationSeparator" w:id="0">
    <w:p w:rsidR="00A958E3" w:rsidRDefault="00A9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C04537" w:rsidRPr="004D495C" w:rsidTr="004D495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  <w:shd w:val="clear" w:color="auto" w:fill="auto"/>
        </w:tcPr>
        <w:p w:rsidR="00C04537" w:rsidRPr="00103886" w:rsidRDefault="00A958E3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6" w:name="OrgName"/>
          <w:bookmarkEnd w:id="16"/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Paulius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Vaina</w:t>
          </w:r>
          <w:proofErr w:type="spellEnd"/>
          <w:r>
            <w:rPr>
              <w:sz w:val="18"/>
              <w:szCs w:val="18"/>
              <w:lang w:val="en-US"/>
            </w:rPr>
            <w:t>, Delegation of Lithuania, Lithuania</w:t>
          </w:r>
        </w:p>
      </w:tc>
    </w:tr>
    <w:tr w:rsidR="00C04537" w:rsidRPr="004D495C" w:rsidTr="004D495C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shd w:val="clear" w:color="auto" w:fill="auto"/>
        </w:tcPr>
        <w:p w:rsidR="00C04537" w:rsidRPr="00103886" w:rsidRDefault="00A958E3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7" w:name="PhoneNo"/>
          <w:bookmarkEnd w:id="17"/>
          <w:r>
            <w:rPr>
              <w:sz w:val="18"/>
              <w:szCs w:val="18"/>
              <w:lang w:val="en-US"/>
            </w:rPr>
            <w:t>+370 52105684</w:t>
          </w:r>
        </w:p>
      </w:tc>
    </w:tr>
    <w:tr w:rsidR="00C04537" w:rsidRPr="004D495C" w:rsidTr="004D495C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8" w:name="Email"/>
      <w:bookmarkEnd w:id="18"/>
      <w:tc>
        <w:tcPr>
          <w:tcW w:w="5919" w:type="dxa"/>
          <w:shd w:val="clear" w:color="auto" w:fill="auto"/>
        </w:tcPr>
        <w:p w:rsidR="00C04537" w:rsidRPr="00103886" w:rsidRDefault="00A958E3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"mailto:paulius.vaina@rrt.lt"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A20A30">
            <w:rPr>
              <w:rStyle w:val="Hyperlink"/>
              <w:sz w:val="18"/>
              <w:szCs w:val="18"/>
              <w:lang w:val="en-US"/>
            </w:rPr>
            <w:t>paulius.vaina@rrt.lt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C04537" w:rsidRPr="006F4EA2" w:rsidRDefault="00A958E3" w:rsidP="009F7404">
    <w:pPr>
      <w:jc w:val="center"/>
      <w:rPr>
        <w:sz w:val="18"/>
        <w:szCs w:val="18"/>
        <w:lang w:val="en-US"/>
      </w:rPr>
    </w:pPr>
    <w:bookmarkStart w:id="19" w:name="URL"/>
    <w:bookmarkEnd w:id="19"/>
    <w:r>
      <w:rPr>
        <w:sz w:val="18"/>
        <w:szCs w:val="18"/>
        <w:lang w:val="en-US"/>
      </w:rPr>
      <w:t>http://www.itu.int/go/WTDC17RPMEUR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E3" w:rsidRDefault="00A958E3">
      <w:r>
        <w:separator/>
      </w:r>
    </w:p>
  </w:footnote>
  <w:footnote w:type="continuationSeparator" w:id="0">
    <w:p w:rsidR="00A958E3" w:rsidRDefault="00A9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4D495C" w:rsidRDefault="00C04537" w:rsidP="00045E4A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360"/>
      <w:rPr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  <w:t>ITU-D/</w:t>
    </w:r>
    <w:bookmarkStart w:id="14" w:name="DocRef2"/>
    <w:bookmarkEnd w:id="14"/>
    <w:r w:rsidRPr="004D495C">
      <w:rPr>
        <w:sz w:val="22"/>
        <w:szCs w:val="22"/>
      </w:rPr>
      <w:t>/</w:t>
    </w:r>
    <w:bookmarkStart w:id="15" w:name="DocNo2"/>
    <w:bookmarkEnd w:id="15"/>
    <w:r w:rsidR="00A958E3">
      <w:rPr>
        <w:sz w:val="22"/>
        <w:szCs w:val="22"/>
      </w:rPr>
      <w:t>32-E</w:t>
    </w:r>
    <w:r w:rsidRPr="004D495C">
      <w:rPr>
        <w:sz w:val="22"/>
        <w:szCs w:val="22"/>
      </w:rPr>
      <w:tab/>
      <w:t xml:space="preserve">Page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C0DC0">
      <w:rPr>
        <w:noProof/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E3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45E4A"/>
    <w:rsid w:val="0006050B"/>
    <w:rsid w:val="00080665"/>
    <w:rsid w:val="000824C7"/>
    <w:rsid w:val="00085784"/>
    <w:rsid w:val="000A3328"/>
    <w:rsid w:val="000C0DC0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1453"/>
    <w:rsid w:val="003C78E4"/>
    <w:rsid w:val="003E20FF"/>
    <w:rsid w:val="004077C9"/>
    <w:rsid w:val="00414E6F"/>
    <w:rsid w:val="00415F06"/>
    <w:rsid w:val="00416D38"/>
    <w:rsid w:val="00425DDF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22A8F"/>
    <w:rsid w:val="0062375D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686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B75D5"/>
    <w:rsid w:val="009E3FEB"/>
    <w:rsid w:val="009E50D3"/>
    <w:rsid w:val="009F7404"/>
    <w:rsid w:val="00A13179"/>
    <w:rsid w:val="00A140EB"/>
    <w:rsid w:val="00A26BD7"/>
    <w:rsid w:val="00A43699"/>
    <w:rsid w:val="00A65745"/>
    <w:rsid w:val="00A824E0"/>
    <w:rsid w:val="00A825E2"/>
    <w:rsid w:val="00A840C6"/>
    <w:rsid w:val="00A958E3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210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71A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4294821-55FC-4FD5-8B2D-46304D2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BalloonText">
    <w:name w:val="Balloon Text"/>
    <w:basedOn w:val="Normal"/>
    <w:link w:val="BalloonTextChar"/>
    <w:rsid w:val="000C0D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0DC0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_V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299F-8DAC-4D3D-839A-ABE6DA52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RPM-WebContribution-en_V2.dotm</Template>
  <TotalTime>4</TotalTime>
  <Pages>2</Pages>
  <Words>464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Cerri, Celine</dc:creator>
  <cp:keywords/>
  <cp:lastModifiedBy>Cerri, Celine</cp:lastModifiedBy>
  <cp:revision>3</cp:revision>
  <cp:lastPrinted>2017-04-21T15:23:00Z</cp:lastPrinted>
  <dcterms:created xsi:type="dcterms:W3CDTF">2017-04-21T13:59:00Z</dcterms:created>
  <dcterms:modified xsi:type="dcterms:W3CDTF">2017-04-21T15:25:00Z</dcterms:modified>
</cp:coreProperties>
</file>