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891127">
        <w:trPr>
          <w:gridBefore w:val="1"/>
          <w:wBefore w:w="8" w:type="dxa"/>
          <w:cantSplit/>
          <w:jc w:val="center"/>
        </w:trPr>
        <w:tc>
          <w:tcPr>
            <w:tcW w:w="6797" w:type="dxa"/>
          </w:tcPr>
          <w:p w:rsidR="0070796E" w:rsidRPr="00E20210" w:rsidRDefault="00534B13" w:rsidP="00562A87">
            <w:pPr>
              <w:rPr>
                <w:b/>
                <w:bCs/>
                <w:sz w:val="28"/>
                <w:szCs w:val="28"/>
              </w:rPr>
            </w:pPr>
            <w:bookmarkStart w:id="0" w:name="Meeting"/>
            <w:bookmarkEnd w:id="0"/>
            <w:r w:rsidRPr="00534B13">
              <w:rPr>
                <w:b/>
                <w:bCs/>
                <w:sz w:val="28"/>
                <w:szCs w:val="28"/>
              </w:rPr>
              <w:t xml:space="preserve">Regional Preparatory Meeting </w:t>
            </w:r>
            <w:r>
              <w:rPr>
                <w:b/>
                <w:bCs/>
                <w:sz w:val="28"/>
                <w:szCs w:val="28"/>
              </w:rPr>
              <w:br/>
            </w:r>
            <w:r w:rsidRPr="00534B13">
              <w:rPr>
                <w:b/>
                <w:bCs/>
                <w:sz w:val="28"/>
                <w:szCs w:val="28"/>
              </w:rPr>
              <w:t>for WTDC-17 for Europe (RPM-EUR)</w:t>
            </w:r>
            <w:r w:rsidR="00562A87" w:rsidRPr="00534B13">
              <w:rPr>
                <w:b/>
                <w:bCs/>
                <w:sz w:val="28"/>
                <w:szCs w:val="28"/>
              </w:rPr>
              <w:t xml:space="preserve"> </w:t>
            </w:r>
          </w:p>
        </w:tc>
        <w:tc>
          <w:tcPr>
            <w:tcW w:w="3229" w:type="dxa"/>
            <w:gridSpan w:val="2"/>
          </w:tcPr>
          <w:p w:rsidR="0070796E" w:rsidRPr="00AE2BCA" w:rsidRDefault="00DF2EBE" w:rsidP="00930F7E">
            <w:pPr>
              <w:spacing w:before="40" w:after="80"/>
              <w:ind w:right="142"/>
              <w:jc w:val="right"/>
            </w:pPr>
            <w:r w:rsidRPr="005B1AA6">
              <w:rPr>
                <w:noProof/>
                <w:lang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0824C7" w:rsidTr="00891127">
        <w:trPr>
          <w:gridAfter w:val="1"/>
          <w:wAfter w:w="12" w:type="dxa"/>
          <w:cantSplit/>
          <w:trHeight w:val="300"/>
          <w:jc w:val="center"/>
        </w:trPr>
        <w:tc>
          <w:tcPr>
            <w:tcW w:w="10022" w:type="dxa"/>
            <w:gridSpan w:val="3"/>
            <w:tcBorders>
              <w:bottom w:val="single" w:sz="12" w:space="0" w:color="auto"/>
            </w:tcBorders>
          </w:tcPr>
          <w:p w:rsidR="006D0B95" w:rsidRPr="00425DDF" w:rsidRDefault="00534B13" w:rsidP="00E20210">
            <w:pPr>
              <w:spacing w:before="0"/>
              <w:rPr>
                <w:b/>
                <w:bCs/>
                <w:sz w:val="26"/>
                <w:szCs w:val="26"/>
                <w:lang w:val="en-US"/>
              </w:rPr>
            </w:pPr>
            <w:bookmarkStart w:id="1" w:name="PlaceDate"/>
            <w:bookmarkEnd w:id="1"/>
            <w:r>
              <w:rPr>
                <w:b/>
                <w:bCs/>
                <w:sz w:val="26"/>
                <w:szCs w:val="26"/>
                <w:lang w:val="en-US"/>
              </w:rPr>
              <w:t>Vilnius, Lithuania, 27-28 April 2017</w:t>
            </w:r>
          </w:p>
        </w:tc>
      </w:tr>
      <w:tr w:rsidR="0070796E" w:rsidRPr="002D0049" w:rsidTr="00891127">
        <w:trPr>
          <w:gridBefore w:val="1"/>
          <w:wBefore w:w="8" w:type="dxa"/>
          <w:cantSplit/>
          <w:trHeight w:val="238"/>
          <w:jc w:val="center"/>
        </w:trPr>
        <w:tc>
          <w:tcPr>
            <w:tcW w:w="6797" w:type="dxa"/>
            <w:tcBorders>
              <w:top w:val="single" w:sz="12" w:space="0" w:color="auto"/>
            </w:tcBorders>
          </w:tcPr>
          <w:p w:rsidR="0070796E" w:rsidRPr="002D0049" w:rsidRDefault="0070796E" w:rsidP="006D0B95">
            <w:pPr>
              <w:spacing w:before="0"/>
              <w:rPr>
                <w:lang w:val="en-US"/>
              </w:rPr>
            </w:pPr>
          </w:p>
        </w:tc>
        <w:tc>
          <w:tcPr>
            <w:tcW w:w="3229" w:type="dxa"/>
            <w:gridSpan w:val="2"/>
            <w:tcBorders>
              <w:top w:val="single" w:sz="12" w:space="0" w:color="auto"/>
            </w:tcBorders>
          </w:tcPr>
          <w:p w:rsidR="0070796E" w:rsidRPr="002D0049" w:rsidRDefault="0070796E" w:rsidP="006D0B95">
            <w:pPr>
              <w:spacing w:before="0"/>
              <w:rPr>
                <w:lang w:val="en-US"/>
              </w:rPr>
            </w:pPr>
          </w:p>
        </w:tc>
      </w:tr>
      <w:tr w:rsidR="0070796E" w:rsidRPr="00AE2BCA" w:rsidTr="00891127">
        <w:trPr>
          <w:gridBefore w:val="1"/>
          <w:wBefore w:w="8" w:type="dxa"/>
          <w:cantSplit/>
          <w:trHeight w:val="20"/>
          <w:jc w:val="center"/>
        </w:trPr>
        <w:tc>
          <w:tcPr>
            <w:tcW w:w="6797" w:type="dxa"/>
            <w:vMerge w:val="restart"/>
          </w:tcPr>
          <w:p w:rsidR="0070796E" w:rsidRPr="002D0049" w:rsidRDefault="0070796E">
            <w:pPr>
              <w:rPr>
                <w:lang w:val="en-US"/>
              </w:rPr>
            </w:pPr>
          </w:p>
        </w:tc>
        <w:tc>
          <w:tcPr>
            <w:tcW w:w="3229" w:type="dxa"/>
            <w:gridSpan w:val="2"/>
          </w:tcPr>
          <w:p w:rsidR="0070796E" w:rsidRPr="00930F7E" w:rsidRDefault="0070796E" w:rsidP="00F714E7">
            <w:pPr>
              <w:spacing w:before="0"/>
              <w:rPr>
                <w:b/>
                <w:bCs/>
                <w:szCs w:val="24"/>
                <w:lang w:val="fr-FR"/>
              </w:rPr>
            </w:pPr>
            <w:r w:rsidRPr="00930F7E">
              <w:rPr>
                <w:b/>
                <w:bCs/>
                <w:szCs w:val="24"/>
                <w:lang w:val="fr-FR"/>
              </w:rPr>
              <w:t>Document</w:t>
            </w:r>
            <w:r w:rsidR="006527BD" w:rsidRPr="00930F7E">
              <w:rPr>
                <w:b/>
                <w:bCs/>
                <w:szCs w:val="24"/>
                <w:lang w:val="fr-FR"/>
              </w:rPr>
              <w:t xml:space="preserve"> </w:t>
            </w:r>
            <w:bookmarkStart w:id="2" w:name="DocRef1"/>
            <w:bookmarkEnd w:id="2"/>
            <w:r w:rsidR="00534B13" w:rsidRPr="0084734D">
              <w:rPr>
                <w:b/>
                <w:bCs/>
                <w:szCs w:val="24"/>
                <w:lang w:val="es-ES_tradnl"/>
              </w:rPr>
              <w:t>RPM-</w:t>
            </w:r>
            <w:r w:rsidR="00534B13">
              <w:rPr>
                <w:b/>
                <w:bCs/>
                <w:szCs w:val="24"/>
                <w:lang w:val="es-ES_tradnl"/>
              </w:rPr>
              <w:t>EUR17</w:t>
            </w:r>
            <w:r w:rsidR="006527BD" w:rsidRPr="00930F7E">
              <w:rPr>
                <w:b/>
                <w:bCs/>
                <w:szCs w:val="24"/>
                <w:lang w:val="fr-FR"/>
              </w:rPr>
              <w:t>/</w:t>
            </w:r>
            <w:bookmarkStart w:id="3" w:name="DocNo1"/>
            <w:bookmarkEnd w:id="3"/>
            <w:r w:rsidR="00F714E7">
              <w:rPr>
                <w:b/>
                <w:bCs/>
                <w:szCs w:val="24"/>
                <w:lang w:val="fr-FR"/>
              </w:rPr>
              <w:t>30</w:t>
            </w:r>
            <w:r w:rsidR="00534B13">
              <w:rPr>
                <w:b/>
                <w:bCs/>
                <w:szCs w:val="24"/>
                <w:lang w:val="fr-FR"/>
              </w:rPr>
              <w:t>-E</w:t>
            </w:r>
          </w:p>
        </w:tc>
      </w:tr>
      <w:tr w:rsidR="0070796E" w:rsidRPr="00AE2BCA" w:rsidTr="00891127">
        <w:trPr>
          <w:gridBefore w:val="1"/>
          <w:wBefore w:w="8" w:type="dxa"/>
          <w:cantSplit/>
          <w:trHeight w:val="23"/>
          <w:jc w:val="center"/>
        </w:trPr>
        <w:tc>
          <w:tcPr>
            <w:tcW w:w="6797"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C66073" w:rsidP="005A10E5">
            <w:pPr>
              <w:spacing w:before="0"/>
              <w:rPr>
                <w:b/>
                <w:bCs/>
                <w:szCs w:val="24"/>
                <w:lang w:val="fr-FR"/>
              </w:rPr>
            </w:pPr>
            <w:bookmarkStart w:id="4" w:name="CreationDate"/>
            <w:bookmarkEnd w:id="4"/>
            <w:r>
              <w:rPr>
                <w:b/>
                <w:bCs/>
                <w:szCs w:val="24"/>
                <w:lang w:val="fr-FR"/>
              </w:rPr>
              <w:t>13</w:t>
            </w:r>
            <w:r w:rsidR="00C071F9">
              <w:rPr>
                <w:b/>
                <w:bCs/>
                <w:szCs w:val="24"/>
                <w:lang w:val="fr-FR"/>
              </w:rPr>
              <w:t xml:space="preserve"> </w:t>
            </w:r>
            <w:r w:rsidR="005A10E5">
              <w:rPr>
                <w:b/>
                <w:bCs/>
                <w:szCs w:val="24"/>
                <w:lang w:val="fr-FR"/>
              </w:rPr>
              <w:t>April</w:t>
            </w:r>
            <w:r w:rsidR="00534B13">
              <w:rPr>
                <w:b/>
                <w:bCs/>
                <w:szCs w:val="24"/>
                <w:lang w:val="fr-FR"/>
              </w:rPr>
              <w:t xml:space="preserve"> 2017</w:t>
            </w:r>
          </w:p>
        </w:tc>
      </w:tr>
      <w:tr w:rsidR="0070796E" w:rsidRPr="00AE2BCA" w:rsidTr="00891127">
        <w:trPr>
          <w:gridBefore w:val="1"/>
          <w:wBefore w:w="8" w:type="dxa"/>
          <w:cantSplit/>
          <w:trHeight w:val="333"/>
          <w:jc w:val="center"/>
        </w:trPr>
        <w:tc>
          <w:tcPr>
            <w:tcW w:w="6797"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r w:rsidR="00534B13">
              <w:rPr>
                <w:b/>
                <w:bCs/>
                <w:szCs w:val="24"/>
                <w:lang w:val="fr-FR"/>
              </w:rPr>
              <w:t>English</w:t>
            </w:r>
          </w:p>
        </w:tc>
      </w:tr>
      <w:tr w:rsidR="0070796E" w:rsidRPr="00AE2BCA" w:rsidTr="00891127">
        <w:trPr>
          <w:gridAfter w:val="1"/>
          <w:wAfter w:w="12" w:type="dxa"/>
          <w:cantSplit/>
          <w:trHeight w:val="23"/>
          <w:jc w:val="center"/>
        </w:trPr>
        <w:tc>
          <w:tcPr>
            <w:tcW w:w="10022" w:type="dxa"/>
            <w:gridSpan w:val="3"/>
          </w:tcPr>
          <w:p w:rsidR="0070796E" w:rsidRPr="00AE2BCA" w:rsidRDefault="0070796E" w:rsidP="00BF1682">
            <w:pPr>
              <w:tabs>
                <w:tab w:val="left" w:pos="1928"/>
              </w:tabs>
              <w:spacing w:before="0" w:after="120"/>
              <w:ind w:left="1928" w:hanging="1928"/>
            </w:pPr>
          </w:p>
        </w:tc>
      </w:tr>
      <w:tr w:rsidR="00562A87" w:rsidRPr="008D1768" w:rsidTr="00891127">
        <w:trPr>
          <w:gridAfter w:val="1"/>
          <w:wAfter w:w="12" w:type="dxa"/>
          <w:cantSplit/>
          <w:trHeight w:val="23"/>
          <w:jc w:val="center"/>
        </w:trPr>
        <w:tc>
          <w:tcPr>
            <w:tcW w:w="10022" w:type="dxa"/>
            <w:gridSpan w:val="3"/>
          </w:tcPr>
          <w:p w:rsidR="00562A87" w:rsidRPr="00534B13" w:rsidRDefault="003040F5" w:rsidP="009A55A4">
            <w:pPr>
              <w:spacing w:after="120"/>
              <w:jc w:val="center"/>
              <w:rPr>
                <w:b/>
                <w:bCs/>
                <w:sz w:val="28"/>
                <w:szCs w:val="28"/>
              </w:rPr>
            </w:pPr>
            <w:bookmarkStart w:id="6" w:name="Source"/>
            <w:bookmarkEnd w:id="6"/>
            <w:r>
              <w:rPr>
                <w:b/>
                <w:bCs/>
                <w:sz w:val="28"/>
                <w:szCs w:val="28"/>
              </w:rPr>
              <w:t>Albania</w:t>
            </w:r>
            <w:r w:rsidR="00534B13">
              <w:rPr>
                <w:b/>
                <w:bCs/>
                <w:sz w:val="28"/>
                <w:szCs w:val="28"/>
              </w:rPr>
              <w:t xml:space="preserve"> </w:t>
            </w:r>
            <w:r w:rsidR="003E39B6">
              <w:rPr>
                <w:b/>
                <w:bCs/>
                <w:sz w:val="28"/>
                <w:szCs w:val="28"/>
              </w:rPr>
              <w:t>(Republic of)</w:t>
            </w:r>
          </w:p>
        </w:tc>
      </w:tr>
      <w:tr w:rsidR="00562A87" w:rsidRPr="00E20210" w:rsidTr="00891127">
        <w:trPr>
          <w:gridAfter w:val="1"/>
          <w:wAfter w:w="12" w:type="dxa"/>
          <w:cantSplit/>
          <w:trHeight w:val="537"/>
          <w:jc w:val="center"/>
        </w:trPr>
        <w:tc>
          <w:tcPr>
            <w:tcW w:w="10022" w:type="dxa"/>
            <w:gridSpan w:val="3"/>
          </w:tcPr>
          <w:p w:rsidR="00562A87" w:rsidRPr="00C071F9" w:rsidRDefault="00C66073" w:rsidP="00846471">
            <w:pPr>
              <w:spacing w:before="240" w:after="240"/>
              <w:jc w:val="center"/>
              <w:rPr>
                <w:sz w:val="28"/>
                <w:szCs w:val="28"/>
                <w:lang w:val="en-US"/>
              </w:rPr>
            </w:pPr>
            <w:bookmarkStart w:id="7" w:name="Title"/>
            <w:bookmarkEnd w:id="7"/>
            <w:r>
              <w:rPr>
                <w:sz w:val="28"/>
                <w:szCs w:val="28"/>
              </w:rPr>
              <w:t>REGIONAL INITIATIVE ON ICT</w:t>
            </w:r>
            <w:r w:rsidR="006C564D">
              <w:rPr>
                <w:sz w:val="28"/>
                <w:szCs w:val="28"/>
              </w:rPr>
              <w:t>-</w:t>
            </w:r>
            <w:r>
              <w:rPr>
                <w:sz w:val="28"/>
                <w:szCs w:val="28"/>
              </w:rPr>
              <w:t>CENTRIC INNOVATION ECOSYSTEMS</w:t>
            </w:r>
          </w:p>
        </w:tc>
      </w:tr>
      <w:tr w:rsidR="00891127" w:rsidRPr="00E20210" w:rsidTr="00891127">
        <w:trPr>
          <w:gridAfter w:val="1"/>
          <w:wAfter w:w="12" w:type="dxa"/>
          <w:cantSplit/>
          <w:trHeight w:val="537"/>
          <w:jc w:val="center"/>
        </w:trPr>
        <w:tc>
          <w:tcPr>
            <w:tcW w:w="10022" w:type="dxa"/>
            <w:gridSpan w:val="3"/>
            <w:tcBorders>
              <w:bottom w:val="single" w:sz="4" w:space="0" w:color="auto"/>
            </w:tcBorders>
          </w:tcPr>
          <w:p w:rsidR="00891127" w:rsidRDefault="00891127" w:rsidP="00891127">
            <w:pPr>
              <w:spacing w:after="120"/>
              <w:jc w:val="center"/>
              <w:rPr>
                <w:sz w:val="28"/>
                <w:szCs w:val="28"/>
              </w:rPr>
            </w:pPr>
          </w:p>
        </w:tc>
      </w:tr>
      <w:tr w:rsidR="00891127" w:rsidRPr="00E20210" w:rsidTr="00891127">
        <w:trPr>
          <w:gridAfter w:val="1"/>
          <w:wAfter w:w="12" w:type="dxa"/>
          <w:cantSplit/>
          <w:jc w:val="center"/>
        </w:trPr>
        <w:tc>
          <w:tcPr>
            <w:tcW w:w="10022" w:type="dxa"/>
            <w:gridSpan w:val="3"/>
            <w:tcBorders>
              <w:top w:val="single" w:sz="4" w:space="0" w:color="auto"/>
              <w:left w:val="single" w:sz="4" w:space="0" w:color="auto"/>
              <w:bottom w:val="single" w:sz="4" w:space="0" w:color="auto"/>
              <w:right w:val="single" w:sz="4" w:space="0" w:color="auto"/>
            </w:tcBorders>
          </w:tcPr>
          <w:p w:rsidR="00891127" w:rsidRPr="005F2DA4" w:rsidRDefault="00891127" w:rsidP="00891127">
            <w:pPr>
              <w:tabs>
                <w:tab w:val="clear" w:pos="794"/>
                <w:tab w:val="clear" w:pos="1191"/>
                <w:tab w:val="clear" w:pos="1588"/>
                <w:tab w:val="clear" w:pos="1985"/>
                <w:tab w:val="left" w:pos="1951"/>
              </w:tabs>
              <w:rPr>
                <w:b/>
                <w:bCs/>
                <w:szCs w:val="24"/>
              </w:rPr>
            </w:pPr>
            <w:r w:rsidRPr="005F2DA4">
              <w:rPr>
                <w:b/>
                <w:bCs/>
                <w:szCs w:val="24"/>
              </w:rPr>
              <w:t>Priority area:</w:t>
            </w:r>
          </w:p>
          <w:p w:rsidR="00891127" w:rsidRPr="000824C7" w:rsidRDefault="00891127" w:rsidP="00891127">
            <w:pPr>
              <w:tabs>
                <w:tab w:val="clear" w:pos="794"/>
                <w:tab w:val="clear" w:pos="1191"/>
                <w:tab w:val="clear" w:pos="1588"/>
                <w:tab w:val="clear" w:pos="1985"/>
                <w:tab w:val="left" w:pos="1951"/>
              </w:tabs>
              <w:rPr>
                <w:szCs w:val="24"/>
              </w:rPr>
            </w:pPr>
            <w:bookmarkStart w:id="8" w:name="PriorityArea"/>
            <w:bookmarkEnd w:id="8"/>
            <w:r>
              <w:rPr>
                <w:szCs w:val="24"/>
              </w:rPr>
              <w:t>Priority setting for Regional Initiatives, related projects and financing mechanisms</w:t>
            </w:r>
          </w:p>
          <w:p w:rsidR="00891127" w:rsidRDefault="00891127" w:rsidP="00891127">
            <w:pPr>
              <w:tabs>
                <w:tab w:val="clear" w:pos="794"/>
                <w:tab w:val="clear" w:pos="1191"/>
                <w:tab w:val="clear" w:pos="1588"/>
                <w:tab w:val="clear" w:pos="1985"/>
                <w:tab w:val="left" w:pos="1951"/>
              </w:tabs>
              <w:rPr>
                <w:b/>
                <w:bCs/>
                <w:szCs w:val="24"/>
              </w:rPr>
            </w:pPr>
            <w:r w:rsidRPr="005F2DA4">
              <w:rPr>
                <w:b/>
                <w:bCs/>
                <w:szCs w:val="24"/>
              </w:rPr>
              <w:t>Summary:</w:t>
            </w:r>
            <w:bookmarkStart w:id="9" w:name="_GoBack"/>
            <w:bookmarkEnd w:id="9"/>
          </w:p>
          <w:p w:rsidR="00891127" w:rsidRPr="003F0E05" w:rsidRDefault="00891127" w:rsidP="00891127">
            <w:pPr>
              <w:tabs>
                <w:tab w:val="clear" w:pos="794"/>
                <w:tab w:val="clear" w:pos="1191"/>
                <w:tab w:val="clear" w:pos="1588"/>
                <w:tab w:val="clear" w:pos="1985"/>
              </w:tabs>
              <w:overflowPunct/>
              <w:spacing w:before="0"/>
              <w:textAlignment w:val="auto"/>
              <w:rPr>
                <w:rFonts w:eastAsia="SimHei"/>
                <w:szCs w:val="24"/>
              </w:rPr>
            </w:pPr>
            <w:bookmarkStart w:id="10" w:name="Summary"/>
            <w:bookmarkEnd w:id="10"/>
            <w:r w:rsidRPr="003F0E05">
              <w:rPr>
                <w:rFonts w:eastAsia="SimHei"/>
                <w:szCs w:val="24"/>
              </w:rPr>
              <w:t>Innovation was defined as a new priority for the ITU Development Sector (ITU-D) at the World Telecommunication Development Conference in 2014, with the adoption of the Regional Initiatives for Europe on Entrepreneurship, Innovation and Youth. This initiative aims at fostering the creation of an enabling environment and building capacities at the regional level. The objective is to enhance entrepreneurship and increase innovation in the ICT ecosystem, while encouraging empowerment of young men and women and creating new opportunities for them in the ICT sector.</w:t>
            </w:r>
          </w:p>
          <w:p w:rsidR="00891127" w:rsidRPr="0018117C" w:rsidRDefault="00891127" w:rsidP="00891127">
            <w:pPr>
              <w:tabs>
                <w:tab w:val="clear" w:pos="794"/>
                <w:tab w:val="clear" w:pos="1191"/>
                <w:tab w:val="clear" w:pos="1588"/>
                <w:tab w:val="clear" w:pos="1985"/>
              </w:tabs>
              <w:overflowPunct/>
              <w:spacing w:before="0"/>
              <w:textAlignment w:val="auto"/>
              <w:rPr>
                <w:rFonts w:eastAsia="SimSun" w:cs="Calibri"/>
                <w:szCs w:val="24"/>
                <w:lang w:val="en-US" w:eastAsia="zh-CN"/>
              </w:rPr>
            </w:pPr>
            <w:r w:rsidRPr="003F0E05">
              <w:rPr>
                <w:rFonts w:eastAsia="SimHei"/>
                <w:szCs w:val="24"/>
              </w:rPr>
              <w:t xml:space="preserve">Innovation enables businesses in a country to create and apply new ICT solutions. This is a major component in facilitating a country’s efforts towards creating a sustainable knowledge-based economy. All countries have the opportunity to enjoy the economic and social benefits of ICTs. More specifically, countries </w:t>
            </w:r>
            <w:r>
              <w:rPr>
                <w:rFonts w:eastAsia="SimHei"/>
                <w:szCs w:val="24"/>
              </w:rPr>
              <w:t>are</w:t>
            </w:r>
            <w:r w:rsidRPr="003F0E05">
              <w:rPr>
                <w:rFonts w:eastAsia="SimHei"/>
                <w:szCs w:val="24"/>
              </w:rPr>
              <w:t xml:space="preserve"> able to steer ICTs for development solutions, using innovative ICTs to address</w:t>
            </w:r>
            <w:r>
              <w:rPr>
                <w:color w:val="404041"/>
                <w:sz w:val="21"/>
                <w:szCs w:val="21"/>
              </w:rPr>
              <w:t xml:space="preserve"> </w:t>
            </w:r>
            <w:r w:rsidRPr="003C6E6C">
              <w:rPr>
                <w:rFonts w:eastAsia="SimHei"/>
                <w:szCs w:val="24"/>
              </w:rPr>
              <w:t>social and economic problems faced by the world</w:t>
            </w:r>
            <w:r>
              <w:rPr>
                <w:color w:val="404041"/>
                <w:sz w:val="21"/>
                <w:szCs w:val="21"/>
              </w:rPr>
              <w:t>.</w:t>
            </w:r>
          </w:p>
          <w:p w:rsidR="00891127" w:rsidRDefault="00891127" w:rsidP="00891127">
            <w:pPr>
              <w:tabs>
                <w:tab w:val="clear" w:pos="794"/>
                <w:tab w:val="clear" w:pos="1191"/>
                <w:tab w:val="clear" w:pos="1588"/>
                <w:tab w:val="clear" w:pos="1985"/>
                <w:tab w:val="left" w:pos="1951"/>
              </w:tabs>
            </w:pPr>
            <w:r>
              <w:rPr>
                <w:rFonts w:eastAsia="SimHei"/>
                <w:szCs w:val="24"/>
              </w:rPr>
              <w:t xml:space="preserve">A </w:t>
            </w:r>
            <w:r w:rsidR="006C564D">
              <w:rPr>
                <w:rFonts w:eastAsia="SimHei"/>
                <w:szCs w:val="24"/>
              </w:rPr>
              <w:t>c</w:t>
            </w:r>
            <w:r>
              <w:rPr>
                <w:rFonts w:eastAsia="SimHei"/>
                <w:szCs w:val="24"/>
              </w:rPr>
              <w:t xml:space="preserve">ountry review of Albania was undertaken through the ITU Regional Initiative on Innovation in Europe and has yielded concrete and practical recommendations which Albania is implementing. </w:t>
            </w:r>
            <w:r>
              <w:rPr>
                <w:szCs w:val="24"/>
              </w:rPr>
              <w:t xml:space="preserve">Other countries in Europe can </w:t>
            </w:r>
            <w:r>
              <w:t xml:space="preserve">avail of this initiative and further engage in innovation at a regional level. In this context it is proposed to continue </w:t>
            </w:r>
            <w:r w:rsidR="006C564D">
              <w:t xml:space="preserve">the </w:t>
            </w:r>
            <w:r>
              <w:t>Regional Initiative</w:t>
            </w:r>
          </w:p>
          <w:p w:rsidR="00891127" w:rsidRPr="005F2DA4" w:rsidRDefault="00891127" w:rsidP="00891127">
            <w:pPr>
              <w:tabs>
                <w:tab w:val="clear" w:pos="794"/>
                <w:tab w:val="clear" w:pos="1191"/>
                <w:tab w:val="clear" w:pos="1588"/>
                <w:tab w:val="clear" w:pos="1985"/>
                <w:tab w:val="left" w:pos="1951"/>
              </w:tabs>
              <w:rPr>
                <w:b/>
                <w:bCs/>
                <w:szCs w:val="24"/>
              </w:rPr>
            </w:pPr>
            <w:r w:rsidRPr="005F2DA4">
              <w:rPr>
                <w:b/>
                <w:bCs/>
                <w:szCs w:val="24"/>
              </w:rPr>
              <w:t>References:</w:t>
            </w:r>
          </w:p>
          <w:p w:rsidR="00891127" w:rsidRDefault="006C564D" w:rsidP="00891127">
            <w:pPr>
              <w:spacing w:after="120"/>
              <w:rPr>
                <w:sz w:val="28"/>
                <w:szCs w:val="28"/>
              </w:rPr>
            </w:pPr>
            <w:bookmarkStart w:id="11" w:name="References"/>
            <w:bookmarkEnd w:id="11"/>
            <w:r>
              <w:rPr>
                <w:szCs w:val="24"/>
              </w:rPr>
              <w:t>WTDC</w:t>
            </w:r>
            <w:r w:rsidR="00891127">
              <w:rPr>
                <w:szCs w:val="24"/>
              </w:rPr>
              <w:t xml:space="preserve"> Resolution 17 (Rev. Dubai, 2014)</w:t>
            </w:r>
          </w:p>
        </w:tc>
      </w:tr>
    </w:tbl>
    <w:p w:rsidR="00EF6AAA" w:rsidRDefault="00EF6AAA" w:rsidP="00846471">
      <w:pPr>
        <w:keepNext/>
        <w:tabs>
          <w:tab w:val="clear" w:pos="794"/>
          <w:tab w:val="clear" w:pos="1191"/>
          <w:tab w:val="clear" w:pos="1588"/>
          <w:tab w:val="clear" w:pos="1985"/>
          <w:tab w:val="left" w:pos="1951"/>
        </w:tabs>
        <w:rPr>
          <w:b/>
          <w:bCs/>
          <w:szCs w:val="24"/>
        </w:rPr>
      </w:pPr>
    </w:p>
    <w:p w:rsidR="00EF6AAA" w:rsidRDefault="00EF6AAA">
      <w:pPr>
        <w:tabs>
          <w:tab w:val="clear" w:pos="794"/>
          <w:tab w:val="clear" w:pos="1191"/>
          <w:tab w:val="clear" w:pos="1588"/>
          <w:tab w:val="clear" w:pos="1985"/>
        </w:tabs>
        <w:overflowPunct/>
        <w:autoSpaceDE/>
        <w:autoSpaceDN/>
        <w:adjustRightInd/>
        <w:spacing w:before="0"/>
        <w:textAlignment w:val="auto"/>
        <w:rPr>
          <w:b/>
          <w:bCs/>
          <w:szCs w:val="24"/>
        </w:rPr>
      </w:pPr>
      <w:r>
        <w:rPr>
          <w:b/>
          <w:bCs/>
          <w:szCs w:val="24"/>
        </w:rPr>
        <w:br w:type="page"/>
      </w:r>
    </w:p>
    <w:p w:rsidR="009A55A4" w:rsidRDefault="009A55A4" w:rsidP="00846471">
      <w:pPr>
        <w:keepNext/>
        <w:tabs>
          <w:tab w:val="clear" w:pos="794"/>
          <w:tab w:val="clear" w:pos="1191"/>
          <w:tab w:val="clear" w:pos="1588"/>
          <w:tab w:val="clear" w:pos="1985"/>
          <w:tab w:val="left" w:pos="1951"/>
        </w:tabs>
        <w:rPr>
          <w:b/>
          <w:bCs/>
          <w:szCs w:val="24"/>
        </w:rPr>
      </w:pPr>
      <w:r>
        <w:rPr>
          <w:b/>
          <w:bCs/>
          <w:szCs w:val="24"/>
        </w:rPr>
        <w:lastRenderedPageBreak/>
        <w:t xml:space="preserve">Background </w:t>
      </w:r>
    </w:p>
    <w:p w:rsidR="009A55A4" w:rsidRPr="003F0E05" w:rsidRDefault="009A55A4" w:rsidP="00846471">
      <w:pPr>
        <w:tabs>
          <w:tab w:val="clear" w:pos="794"/>
          <w:tab w:val="clear" w:pos="1191"/>
          <w:tab w:val="clear" w:pos="1588"/>
          <w:tab w:val="clear" w:pos="1985"/>
        </w:tabs>
        <w:overflowPunct/>
        <w:textAlignment w:val="auto"/>
        <w:rPr>
          <w:rFonts w:eastAsia="SimHei"/>
          <w:szCs w:val="24"/>
        </w:rPr>
      </w:pPr>
      <w:r w:rsidRPr="003F0E05">
        <w:rPr>
          <w:rFonts w:eastAsia="SimHei"/>
          <w:szCs w:val="24"/>
        </w:rPr>
        <w:t>Innovation was defined as a new priority for the ITU Development Sector (ITU-D) at the World Telecommunication Development Conference in 2014, with the adoption of the Regional Initiatives for Europe on Entrepreneurship, Innovation and Youth. This initiative aims at fostering the creation of an enabling environment and building capacities at the regional level. The objective is to enhance entrepreneurship and increase innovation in the ICT ecosystem, while encouraging empowerment of young men and women and creating new opportunities for them in the ICT sector.</w:t>
      </w:r>
    </w:p>
    <w:p w:rsidR="009A55A4" w:rsidRPr="0018117C" w:rsidRDefault="009A55A4" w:rsidP="00846471">
      <w:pPr>
        <w:tabs>
          <w:tab w:val="clear" w:pos="794"/>
          <w:tab w:val="clear" w:pos="1191"/>
          <w:tab w:val="clear" w:pos="1588"/>
          <w:tab w:val="clear" w:pos="1985"/>
        </w:tabs>
        <w:overflowPunct/>
        <w:textAlignment w:val="auto"/>
        <w:rPr>
          <w:rFonts w:eastAsia="SimSun" w:cs="Calibri"/>
          <w:szCs w:val="24"/>
          <w:lang w:val="en-US" w:eastAsia="zh-CN"/>
        </w:rPr>
      </w:pPr>
      <w:r w:rsidRPr="003F0E05">
        <w:rPr>
          <w:rFonts w:eastAsia="SimHei"/>
          <w:szCs w:val="24"/>
        </w:rPr>
        <w:t xml:space="preserve">Innovation enables businesses in a country to create and apply new ICT solutions. This is a major component in facilitating a country’s efforts towards creating a sustainable knowledge-based economy. All countries have the opportunity to enjoy the economic and social benefits of ICTs. More specifically, countries </w:t>
      </w:r>
      <w:r>
        <w:rPr>
          <w:rFonts w:eastAsia="SimHei"/>
          <w:szCs w:val="24"/>
        </w:rPr>
        <w:t>are</w:t>
      </w:r>
      <w:r w:rsidRPr="003F0E05">
        <w:rPr>
          <w:rFonts w:eastAsia="SimHei"/>
          <w:szCs w:val="24"/>
        </w:rPr>
        <w:t xml:space="preserve"> able to steer ICTs for development solutions, using innovative ICTs to address</w:t>
      </w:r>
      <w:r>
        <w:rPr>
          <w:color w:val="404041"/>
          <w:sz w:val="21"/>
          <w:szCs w:val="21"/>
        </w:rPr>
        <w:t xml:space="preserve"> </w:t>
      </w:r>
      <w:r w:rsidRPr="003C6E6C">
        <w:rPr>
          <w:rFonts w:eastAsia="SimHei"/>
          <w:szCs w:val="24"/>
        </w:rPr>
        <w:t>social and economic problems faced by the world</w:t>
      </w:r>
      <w:r>
        <w:rPr>
          <w:color w:val="404041"/>
          <w:sz w:val="21"/>
          <w:szCs w:val="21"/>
        </w:rPr>
        <w:t>.</w:t>
      </w:r>
    </w:p>
    <w:p w:rsidR="009A55A4" w:rsidRDefault="009A55A4" w:rsidP="00846471">
      <w:pPr>
        <w:tabs>
          <w:tab w:val="clear" w:pos="794"/>
          <w:tab w:val="clear" w:pos="1191"/>
          <w:tab w:val="clear" w:pos="1588"/>
          <w:tab w:val="clear" w:pos="1985"/>
          <w:tab w:val="left" w:pos="1951"/>
        </w:tabs>
        <w:rPr>
          <w:b/>
          <w:bCs/>
          <w:szCs w:val="24"/>
        </w:rPr>
      </w:pPr>
      <w:r>
        <w:rPr>
          <w:rFonts w:eastAsia="SimHei"/>
          <w:szCs w:val="24"/>
        </w:rPr>
        <w:t xml:space="preserve">A </w:t>
      </w:r>
      <w:r w:rsidR="006C564D">
        <w:rPr>
          <w:rFonts w:eastAsia="SimHei"/>
          <w:szCs w:val="24"/>
        </w:rPr>
        <w:t>c</w:t>
      </w:r>
      <w:r>
        <w:rPr>
          <w:rFonts w:eastAsia="SimHei"/>
          <w:szCs w:val="24"/>
        </w:rPr>
        <w:t xml:space="preserve">ountry review of Albania was undertaken through the ITU Regional Initiative on Innovation in Europe and has yielded concrete and practical recommendations which Albania is implementing. </w:t>
      </w:r>
      <w:r>
        <w:rPr>
          <w:szCs w:val="24"/>
        </w:rPr>
        <w:t xml:space="preserve">Other countries in Europe can </w:t>
      </w:r>
      <w:r>
        <w:t>avail of th</w:t>
      </w:r>
      <w:r w:rsidR="006C564D">
        <w:t>is</w:t>
      </w:r>
      <w:r>
        <w:t xml:space="preserve"> initiative and further engage in innovation at a regional level. In this context it is proposed to continue</w:t>
      </w:r>
      <w:r w:rsidR="006C564D">
        <w:t xml:space="preserve"> the</w:t>
      </w:r>
      <w:r>
        <w:t xml:space="preserve"> Regional Initiative with </w:t>
      </w:r>
      <w:r w:rsidR="006C564D">
        <w:t xml:space="preserve">a </w:t>
      </w:r>
      <w:r>
        <w:t>focus on</w:t>
      </w:r>
      <w:r w:rsidR="006C564D">
        <w:t xml:space="preserve"> an</w:t>
      </w:r>
      <w:r>
        <w:t xml:space="preserve"> </w:t>
      </w:r>
      <w:r w:rsidR="00F75EBA">
        <w:t>ICT</w:t>
      </w:r>
      <w:r w:rsidR="006C564D">
        <w:t>-</w:t>
      </w:r>
      <w:r w:rsidR="00F75EBA">
        <w:t>centric</w:t>
      </w:r>
      <w:r>
        <w:t xml:space="preserve"> innovation ecosystem, taking into account emerging technologies. </w:t>
      </w:r>
    </w:p>
    <w:p w:rsidR="009F7404" w:rsidRDefault="009F7404" w:rsidP="00846471">
      <w:pPr>
        <w:keepNext/>
        <w:tabs>
          <w:tab w:val="clear" w:pos="794"/>
          <w:tab w:val="clear" w:pos="1191"/>
          <w:tab w:val="clear" w:pos="1588"/>
          <w:tab w:val="clear" w:pos="1985"/>
          <w:tab w:val="left" w:pos="1951"/>
        </w:tabs>
        <w:rPr>
          <w:b/>
          <w:bCs/>
          <w:szCs w:val="24"/>
        </w:rPr>
      </w:pPr>
      <w:bookmarkStart w:id="12" w:name="Results"/>
      <w:bookmarkEnd w:id="12"/>
      <w:r w:rsidRPr="00C04537">
        <w:rPr>
          <w:b/>
          <w:bCs/>
          <w:szCs w:val="24"/>
        </w:rPr>
        <w:t>Proposal</w:t>
      </w:r>
    </w:p>
    <w:p w:rsidR="0018117C" w:rsidRPr="009A55A4" w:rsidRDefault="0018117C" w:rsidP="00846471">
      <w:pPr>
        <w:tabs>
          <w:tab w:val="clear" w:pos="794"/>
          <w:tab w:val="clear" w:pos="1191"/>
          <w:tab w:val="clear" w:pos="1588"/>
          <w:tab w:val="clear" w:pos="1985"/>
        </w:tabs>
        <w:overflowPunct/>
        <w:textAlignment w:val="auto"/>
      </w:pPr>
      <w:r w:rsidRPr="0018117C">
        <w:rPr>
          <w:lang w:val="en-US"/>
        </w:rPr>
        <w:t xml:space="preserve">To </w:t>
      </w:r>
      <w:r w:rsidR="00222345">
        <w:rPr>
          <w:lang w:val="en-US"/>
        </w:rPr>
        <w:t xml:space="preserve">reiterate the need to maintain if not enhance the </w:t>
      </w:r>
      <w:r w:rsidRPr="0018117C">
        <w:rPr>
          <w:lang w:val="en-US"/>
        </w:rPr>
        <w:t xml:space="preserve">regional initiative </w:t>
      </w:r>
      <w:r w:rsidR="00222345" w:rsidRPr="003F0E05">
        <w:rPr>
          <w:rFonts w:eastAsia="SimHei"/>
          <w:szCs w:val="24"/>
        </w:rPr>
        <w:t xml:space="preserve">to enhance entrepreneurship and </w:t>
      </w:r>
      <w:r w:rsidR="00222345">
        <w:rPr>
          <w:rFonts w:eastAsia="SimHei"/>
          <w:szCs w:val="24"/>
        </w:rPr>
        <w:t xml:space="preserve">jump start regional and local </w:t>
      </w:r>
      <w:r w:rsidR="00222345" w:rsidRPr="003F0E05">
        <w:rPr>
          <w:rFonts w:eastAsia="SimHei"/>
          <w:szCs w:val="24"/>
        </w:rPr>
        <w:t>innovation</w:t>
      </w:r>
      <w:r w:rsidR="00222345">
        <w:rPr>
          <w:rFonts w:eastAsia="SimHei"/>
          <w:szCs w:val="24"/>
        </w:rPr>
        <w:t xml:space="preserve"> culture through ICTs</w:t>
      </w:r>
      <w:r w:rsidR="009A55A4">
        <w:rPr>
          <w:rFonts w:eastAsia="SimHei"/>
          <w:szCs w:val="24"/>
        </w:rPr>
        <w:t>.</w:t>
      </w:r>
      <w:r w:rsidR="00222345">
        <w:rPr>
          <w:rFonts w:eastAsia="SimHei"/>
          <w:szCs w:val="24"/>
        </w:rPr>
        <w:t xml:space="preserve"> </w:t>
      </w:r>
    </w:p>
    <w:p w:rsidR="00222345" w:rsidRPr="00222345" w:rsidRDefault="00730EFB">
      <w:pPr>
        <w:rPr>
          <w:lang w:val="en-US"/>
        </w:rPr>
      </w:pPr>
      <w:r w:rsidRPr="007550DB">
        <w:rPr>
          <w:b/>
          <w:bCs/>
          <w:lang w:val="en-US"/>
        </w:rPr>
        <w:t>Title:</w:t>
      </w:r>
      <w:r>
        <w:rPr>
          <w:lang w:val="en-US"/>
        </w:rPr>
        <w:t xml:space="preserve"> </w:t>
      </w:r>
      <w:r w:rsidR="006C564D">
        <w:t>Regional Initiative on ICT-</w:t>
      </w:r>
      <w:r w:rsidR="001312F0">
        <w:t>c</w:t>
      </w:r>
      <w:r w:rsidR="006C564D" w:rsidRPr="00222345">
        <w:t xml:space="preserve">entric </w:t>
      </w:r>
      <w:r w:rsidR="001312F0">
        <w:t>i</w:t>
      </w:r>
      <w:r w:rsidR="006C564D" w:rsidRPr="00222345">
        <w:t xml:space="preserve">nnovation </w:t>
      </w:r>
      <w:r w:rsidR="001312F0">
        <w:t>e</w:t>
      </w:r>
      <w:r w:rsidR="006C564D" w:rsidRPr="00222345">
        <w:t>cosystems</w:t>
      </w:r>
    </w:p>
    <w:p w:rsidR="00222345" w:rsidRPr="00222345" w:rsidRDefault="00730EFB" w:rsidP="00846471">
      <w:pPr>
        <w:rPr>
          <w:szCs w:val="24"/>
        </w:rPr>
      </w:pPr>
      <w:r w:rsidRPr="00222345">
        <w:rPr>
          <w:b/>
          <w:bCs/>
          <w:szCs w:val="24"/>
          <w:lang w:val="en-US"/>
        </w:rPr>
        <w:t>Objectives:</w:t>
      </w:r>
      <w:r w:rsidRPr="00222345">
        <w:rPr>
          <w:szCs w:val="24"/>
          <w:lang w:val="en-US"/>
        </w:rPr>
        <w:t xml:space="preserve"> </w:t>
      </w:r>
      <w:r w:rsidR="00222345">
        <w:rPr>
          <w:szCs w:val="24"/>
          <w:lang w:val="en-US"/>
        </w:rPr>
        <w:t xml:space="preserve">Build on the existing regional initiative in Europe on </w:t>
      </w:r>
      <w:r w:rsidR="009A55A4">
        <w:rPr>
          <w:szCs w:val="24"/>
          <w:lang w:val="en-US"/>
        </w:rPr>
        <w:t xml:space="preserve">entrepreneurship, </w:t>
      </w:r>
      <w:r w:rsidR="00222345">
        <w:rPr>
          <w:szCs w:val="24"/>
          <w:lang w:val="en-US"/>
        </w:rPr>
        <w:t xml:space="preserve">innovation </w:t>
      </w:r>
      <w:r w:rsidR="009A55A4">
        <w:rPr>
          <w:szCs w:val="24"/>
          <w:lang w:val="en-US"/>
        </w:rPr>
        <w:t xml:space="preserve">and youth </w:t>
      </w:r>
      <w:r w:rsidR="00222345">
        <w:rPr>
          <w:szCs w:val="24"/>
          <w:lang w:val="en-US"/>
        </w:rPr>
        <w:t>to e</w:t>
      </w:r>
      <w:proofErr w:type="spellStart"/>
      <w:r w:rsidR="00222345" w:rsidRPr="00222345">
        <w:rPr>
          <w:szCs w:val="24"/>
        </w:rPr>
        <w:t>nhance</w:t>
      </w:r>
      <w:proofErr w:type="spellEnd"/>
      <w:r w:rsidR="00222345" w:rsidRPr="00222345">
        <w:rPr>
          <w:szCs w:val="24"/>
        </w:rPr>
        <w:t xml:space="preserve"> entrepreneurship and </w:t>
      </w:r>
      <w:r w:rsidR="00222345">
        <w:rPr>
          <w:szCs w:val="24"/>
        </w:rPr>
        <w:t>establish a sustainable culture of innovation through concrete strategic actions using ICT as an enabler</w:t>
      </w:r>
      <w:r w:rsidR="009A55A4">
        <w:rPr>
          <w:szCs w:val="24"/>
        </w:rPr>
        <w:t>.</w:t>
      </w:r>
      <w:r w:rsidR="00222345" w:rsidRPr="00222345">
        <w:rPr>
          <w:szCs w:val="24"/>
        </w:rPr>
        <w:t xml:space="preserve"> </w:t>
      </w:r>
    </w:p>
    <w:p w:rsidR="00730EFB" w:rsidRPr="007D7523" w:rsidRDefault="00730EFB" w:rsidP="00846471">
      <w:pPr>
        <w:pStyle w:val="ListParagraph"/>
        <w:keepNext/>
        <w:ind w:left="0"/>
        <w:contextualSpacing w:val="0"/>
        <w:rPr>
          <w:b/>
          <w:bCs/>
          <w:szCs w:val="24"/>
          <w:lang w:val="en-US"/>
        </w:rPr>
      </w:pPr>
      <w:r w:rsidRPr="007D7523">
        <w:rPr>
          <w:b/>
          <w:bCs/>
          <w:szCs w:val="24"/>
          <w:lang w:val="en-US"/>
        </w:rPr>
        <w:t xml:space="preserve">Expected Results: </w:t>
      </w:r>
    </w:p>
    <w:p w:rsidR="00222345" w:rsidRPr="002D492B" w:rsidRDefault="00222345" w:rsidP="00846471">
      <w:r w:rsidRPr="002D492B">
        <w:t>Assistance to the countries in need in the following:</w:t>
      </w:r>
    </w:p>
    <w:p w:rsidR="00222345" w:rsidRPr="002D492B" w:rsidRDefault="00222345" w:rsidP="00846471">
      <w:pPr>
        <w:pStyle w:val="enumlev1"/>
        <w:numPr>
          <w:ilvl w:val="0"/>
          <w:numId w:val="37"/>
        </w:numPr>
        <w:tabs>
          <w:tab w:val="clear" w:pos="794"/>
          <w:tab w:val="left" w:pos="0"/>
        </w:tabs>
        <w:spacing w:before="120"/>
        <w:ind w:left="567" w:hanging="567"/>
      </w:pPr>
      <w:r>
        <w:t>Country reviews to collected data, analyse</w:t>
      </w:r>
      <w:r w:rsidR="000A4A03">
        <w:t xml:space="preserve"> </w:t>
      </w:r>
      <w:r>
        <w:t>the current situation</w:t>
      </w:r>
      <w:r w:rsidR="000A4A03">
        <w:t>,</w:t>
      </w:r>
      <w:r>
        <w:t xml:space="preserve"> and propose effective recommendations to use ICT as </w:t>
      </w:r>
      <w:r w:rsidR="009A55A4">
        <w:t xml:space="preserve">an </w:t>
      </w:r>
      <w:r>
        <w:t>innovation enabler</w:t>
      </w:r>
      <w:r w:rsidR="009A55A4">
        <w:t>.</w:t>
      </w:r>
    </w:p>
    <w:p w:rsidR="00222345" w:rsidRPr="00222345" w:rsidRDefault="00222345" w:rsidP="00846471">
      <w:pPr>
        <w:pStyle w:val="enumlev1"/>
        <w:numPr>
          <w:ilvl w:val="0"/>
          <w:numId w:val="37"/>
        </w:numPr>
        <w:tabs>
          <w:tab w:val="clear" w:pos="794"/>
          <w:tab w:val="left" w:pos="0"/>
        </w:tabs>
        <w:spacing w:before="120"/>
        <w:ind w:left="567" w:hanging="567"/>
      </w:pPr>
      <w:r>
        <w:t xml:space="preserve">Undertaken ecosystem mapping exercises </w:t>
      </w:r>
      <w:r w:rsidRPr="000A4A03">
        <w:t>to coordinate efforts to create new projects and activities, both by facilitating cooperation between existing actors and by highlighting gaps in the ecosystem where stakeholders can have a high impact</w:t>
      </w:r>
      <w:r w:rsidR="009A55A4">
        <w:t>.</w:t>
      </w:r>
      <w:r w:rsidRPr="000A4A03">
        <w:t xml:space="preserve"> </w:t>
      </w:r>
    </w:p>
    <w:p w:rsidR="00222345" w:rsidRDefault="00222345" w:rsidP="00846471">
      <w:pPr>
        <w:pStyle w:val="enumlev1"/>
        <w:numPr>
          <w:ilvl w:val="0"/>
          <w:numId w:val="37"/>
        </w:numPr>
        <w:tabs>
          <w:tab w:val="clear" w:pos="794"/>
          <w:tab w:val="left" w:pos="0"/>
        </w:tabs>
        <w:spacing w:before="120"/>
        <w:ind w:left="567" w:hanging="567"/>
      </w:pPr>
      <w:r>
        <w:t xml:space="preserve">Develop human capacity through identification and provision of </w:t>
      </w:r>
      <w:r w:rsidRPr="00222345">
        <w:t>practical skills needed in order to support innovative industries</w:t>
      </w:r>
      <w:r w:rsidR="009A55A4">
        <w:t>.</w:t>
      </w:r>
    </w:p>
    <w:p w:rsidR="00222345" w:rsidRDefault="00222345" w:rsidP="00846471">
      <w:pPr>
        <w:pStyle w:val="enumlev1"/>
        <w:numPr>
          <w:ilvl w:val="0"/>
          <w:numId w:val="37"/>
        </w:numPr>
        <w:tabs>
          <w:tab w:val="clear" w:pos="794"/>
          <w:tab w:val="left" w:pos="0"/>
        </w:tabs>
        <w:spacing w:before="120"/>
        <w:ind w:left="567" w:hanging="567"/>
      </w:pPr>
      <w:r>
        <w:t xml:space="preserve">Identify and </w:t>
      </w:r>
      <w:proofErr w:type="spellStart"/>
      <w:r>
        <w:t>strategise</w:t>
      </w:r>
      <w:proofErr w:type="spellEnd"/>
      <w:r>
        <w:t xml:space="preserve"> sustainable funding models to support the innovation ecosystem</w:t>
      </w:r>
      <w:r w:rsidR="009A55A4">
        <w:t xml:space="preserve">s. </w:t>
      </w:r>
    </w:p>
    <w:p w:rsidR="00222345" w:rsidRDefault="00222345" w:rsidP="00846471">
      <w:pPr>
        <w:pStyle w:val="enumlev1"/>
        <w:numPr>
          <w:ilvl w:val="0"/>
          <w:numId w:val="37"/>
        </w:numPr>
        <w:tabs>
          <w:tab w:val="clear" w:pos="794"/>
          <w:tab w:val="left" w:pos="0"/>
        </w:tabs>
        <w:spacing w:before="120"/>
        <w:ind w:left="567" w:hanging="567"/>
      </w:pPr>
      <w:r>
        <w:t>Sharing of country lev</w:t>
      </w:r>
      <w:r w:rsidR="009A55A4">
        <w:t xml:space="preserve">el and regional best practices </w:t>
      </w:r>
      <w:r>
        <w:t>and case studies on all aspects of ICT as a driver for innovation</w:t>
      </w:r>
      <w:r w:rsidR="009A55A4">
        <w:t>.</w:t>
      </w:r>
    </w:p>
    <w:p w:rsidR="009A55A4" w:rsidRDefault="009A55A4" w:rsidP="00846471">
      <w:pPr>
        <w:pStyle w:val="enumlev1"/>
        <w:numPr>
          <w:ilvl w:val="0"/>
          <w:numId w:val="37"/>
        </w:numPr>
        <w:tabs>
          <w:tab w:val="clear" w:pos="794"/>
          <w:tab w:val="left" w:pos="0"/>
        </w:tabs>
        <w:spacing w:before="120"/>
        <w:ind w:left="567" w:hanging="567"/>
      </w:pPr>
      <w:r>
        <w:t>Provide a regional platform (virtual and physical) for strengthening of r</w:t>
      </w:r>
      <w:r w:rsidR="00846471">
        <w:t>egional cooperation between ICT-</w:t>
      </w:r>
      <w:r>
        <w:t xml:space="preserve">centric </w:t>
      </w:r>
      <w:proofErr w:type="gramStart"/>
      <w:r>
        <w:t>innovation</w:t>
      </w:r>
      <w:proofErr w:type="gramEnd"/>
      <w:r>
        <w:t xml:space="preserve"> ecosystems, while holding annual Regional Innovation Forums. </w:t>
      </w:r>
    </w:p>
    <w:p w:rsidR="00846471" w:rsidRDefault="00846471" w:rsidP="00846471">
      <w:pPr>
        <w:jc w:val="center"/>
      </w:pPr>
    </w:p>
    <w:p w:rsidR="00521A36" w:rsidRDefault="00F714E7" w:rsidP="00846471">
      <w:pPr>
        <w:jc w:val="center"/>
      </w:pPr>
      <w:r>
        <w:t>________________</w:t>
      </w:r>
    </w:p>
    <w:sectPr w:rsidR="00521A36">
      <w:headerReference w:type="default" r:id="rId9"/>
      <w:footerReference w:type="first" r:id="rId10"/>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031" w:rsidRDefault="001E6031">
      <w:r>
        <w:separator/>
      </w:r>
    </w:p>
  </w:endnote>
  <w:endnote w:type="continuationSeparator" w:id="0">
    <w:p w:rsidR="001E6031" w:rsidRDefault="001E6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E9F" w:rsidRDefault="00400E9F" w:rsidP="00B055E8"/>
  <w:tbl>
    <w:tblPr>
      <w:tblW w:w="0" w:type="auto"/>
      <w:tblLayout w:type="fixed"/>
      <w:tblLook w:val="04A0" w:firstRow="1" w:lastRow="0" w:firstColumn="1" w:lastColumn="0" w:noHBand="0" w:noVBand="1"/>
    </w:tblPr>
    <w:tblGrid>
      <w:gridCol w:w="1526"/>
      <w:gridCol w:w="2410"/>
      <w:gridCol w:w="5919"/>
    </w:tblGrid>
    <w:tr w:rsidR="00400E9F" w:rsidRPr="00E96459" w:rsidTr="004D495C">
      <w:tc>
        <w:tcPr>
          <w:tcW w:w="1526" w:type="dxa"/>
          <w:tcBorders>
            <w:top w:val="single" w:sz="4" w:space="0" w:color="000000"/>
          </w:tcBorders>
          <w:shd w:val="clear" w:color="auto" w:fill="auto"/>
        </w:tcPr>
        <w:p w:rsidR="00846471" w:rsidRPr="00846471" w:rsidRDefault="00846471" w:rsidP="004D495C">
          <w:pPr>
            <w:pStyle w:val="FirstFooter"/>
            <w:tabs>
              <w:tab w:val="left" w:pos="1559"/>
              <w:tab w:val="left" w:pos="3828"/>
            </w:tabs>
            <w:rPr>
              <w:rFonts w:asciiTheme="minorHAnsi" w:hAnsiTheme="minorHAnsi"/>
              <w:sz w:val="18"/>
              <w:szCs w:val="18"/>
            </w:rPr>
          </w:pPr>
        </w:p>
      </w:tc>
      <w:tc>
        <w:tcPr>
          <w:tcW w:w="2410" w:type="dxa"/>
          <w:tcBorders>
            <w:top w:val="single" w:sz="4" w:space="0" w:color="000000"/>
          </w:tcBorders>
          <w:shd w:val="clear" w:color="auto" w:fill="auto"/>
        </w:tcPr>
        <w:p w:rsidR="00400E9F" w:rsidRPr="00846471" w:rsidRDefault="00400E9F" w:rsidP="004D495C">
          <w:pPr>
            <w:pStyle w:val="FirstFooter"/>
            <w:tabs>
              <w:tab w:val="left" w:pos="2302"/>
            </w:tabs>
            <w:ind w:left="2302" w:hanging="2302"/>
            <w:rPr>
              <w:rFonts w:asciiTheme="minorHAnsi" w:hAnsiTheme="minorHAnsi"/>
              <w:sz w:val="18"/>
              <w:szCs w:val="18"/>
              <w:lang w:val="en-US"/>
            </w:rPr>
          </w:pPr>
          <w:r w:rsidRPr="00846471">
            <w:rPr>
              <w:rFonts w:asciiTheme="minorHAnsi" w:hAnsiTheme="minorHAnsi"/>
              <w:sz w:val="18"/>
              <w:szCs w:val="18"/>
              <w:lang w:val="en-US"/>
            </w:rPr>
            <w:t>Name/Organization/Entity:</w:t>
          </w:r>
        </w:p>
      </w:tc>
      <w:tc>
        <w:tcPr>
          <w:tcW w:w="5919" w:type="dxa"/>
          <w:tcBorders>
            <w:top w:val="single" w:sz="4" w:space="0" w:color="000000"/>
          </w:tcBorders>
          <w:shd w:val="clear" w:color="auto" w:fill="auto"/>
        </w:tcPr>
        <w:p w:rsidR="00400E9F" w:rsidRPr="00846471" w:rsidRDefault="004E0F8A" w:rsidP="00846471">
          <w:pPr>
            <w:pStyle w:val="FirstFooter"/>
            <w:tabs>
              <w:tab w:val="left" w:pos="2302"/>
            </w:tabs>
            <w:ind w:left="2302" w:hanging="2302"/>
            <w:rPr>
              <w:rFonts w:asciiTheme="minorHAnsi" w:hAnsiTheme="minorHAnsi"/>
              <w:sz w:val="18"/>
              <w:szCs w:val="18"/>
              <w:lang w:val="en-US"/>
            </w:rPr>
          </w:pPr>
          <w:bookmarkStart w:id="15" w:name="OrgName"/>
          <w:bookmarkEnd w:id="15"/>
          <w:proofErr w:type="spellStart"/>
          <w:r>
            <w:rPr>
              <w:rFonts w:asciiTheme="minorHAnsi" w:hAnsiTheme="minorHAnsi"/>
              <w:sz w:val="18"/>
              <w:szCs w:val="18"/>
              <w:lang w:val="en-US"/>
            </w:rPr>
            <w:t>Ms</w:t>
          </w:r>
          <w:proofErr w:type="spellEnd"/>
          <w:r>
            <w:rPr>
              <w:rFonts w:asciiTheme="minorHAnsi" w:hAnsiTheme="minorHAnsi"/>
              <w:sz w:val="18"/>
              <w:szCs w:val="18"/>
              <w:lang w:val="en-US"/>
            </w:rPr>
            <w:t xml:space="preserve"> </w:t>
          </w:r>
          <w:proofErr w:type="spellStart"/>
          <w:r>
            <w:rPr>
              <w:rFonts w:asciiTheme="minorHAnsi" w:hAnsiTheme="minorHAnsi"/>
              <w:sz w:val="18"/>
              <w:szCs w:val="18"/>
              <w:lang w:val="en-US"/>
            </w:rPr>
            <w:t>Anis</w:t>
          </w:r>
          <w:proofErr w:type="spellEnd"/>
          <w:r>
            <w:rPr>
              <w:rFonts w:asciiTheme="minorHAnsi" w:hAnsiTheme="minorHAnsi"/>
              <w:sz w:val="18"/>
              <w:szCs w:val="18"/>
              <w:lang w:val="en-US"/>
            </w:rPr>
            <w:t xml:space="preserve"> </w:t>
          </w:r>
          <w:proofErr w:type="spellStart"/>
          <w:r>
            <w:rPr>
              <w:rFonts w:asciiTheme="minorHAnsi" w:hAnsiTheme="minorHAnsi"/>
              <w:sz w:val="18"/>
              <w:szCs w:val="18"/>
              <w:lang w:val="en-US"/>
            </w:rPr>
            <w:t>Lamllari</w:t>
          </w:r>
          <w:proofErr w:type="spellEnd"/>
          <w:r>
            <w:rPr>
              <w:rFonts w:asciiTheme="minorHAnsi" w:hAnsiTheme="minorHAnsi"/>
              <w:sz w:val="18"/>
              <w:szCs w:val="18"/>
              <w:lang w:val="en-US"/>
            </w:rPr>
            <w:t xml:space="preserve">, Director of Cabinet, AKEP, </w:t>
          </w:r>
          <w:r w:rsidR="000A4A03" w:rsidRPr="00846471">
            <w:rPr>
              <w:rFonts w:asciiTheme="minorHAnsi" w:hAnsiTheme="minorHAnsi"/>
              <w:sz w:val="18"/>
              <w:szCs w:val="18"/>
              <w:lang w:val="en-US"/>
            </w:rPr>
            <w:t>Albania</w:t>
          </w:r>
          <w:r w:rsidR="00400E9F" w:rsidRPr="00846471">
            <w:rPr>
              <w:rFonts w:asciiTheme="minorHAnsi" w:hAnsiTheme="minorHAnsi"/>
              <w:sz w:val="18"/>
              <w:szCs w:val="18"/>
              <w:lang w:val="en-US"/>
            </w:rPr>
            <w:t xml:space="preserve">  </w:t>
          </w:r>
        </w:p>
      </w:tc>
    </w:tr>
    <w:tr w:rsidR="00400E9F" w:rsidRPr="004D495C" w:rsidTr="004D495C">
      <w:tc>
        <w:tcPr>
          <w:tcW w:w="1526" w:type="dxa"/>
          <w:shd w:val="clear" w:color="auto" w:fill="auto"/>
        </w:tcPr>
        <w:p w:rsidR="00400E9F" w:rsidRPr="00846471" w:rsidRDefault="00400E9F" w:rsidP="004D495C">
          <w:pPr>
            <w:pStyle w:val="FirstFooter"/>
            <w:tabs>
              <w:tab w:val="left" w:pos="1559"/>
              <w:tab w:val="left" w:pos="3828"/>
            </w:tabs>
            <w:rPr>
              <w:rFonts w:asciiTheme="minorHAnsi" w:hAnsiTheme="minorHAnsi"/>
              <w:sz w:val="20"/>
              <w:lang w:val="en-US"/>
            </w:rPr>
          </w:pPr>
        </w:p>
      </w:tc>
      <w:tc>
        <w:tcPr>
          <w:tcW w:w="2410" w:type="dxa"/>
          <w:shd w:val="clear" w:color="auto" w:fill="auto"/>
        </w:tcPr>
        <w:p w:rsidR="00400E9F" w:rsidRPr="00846471" w:rsidRDefault="00400E9F" w:rsidP="004D495C">
          <w:pPr>
            <w:pStyle w:val="FirstFooter"/>
            <w:tabs>
              <w:tab w:val="left" w:pos="2302"/>
            </w:tabs>
            <w:rPr>
              <w:rFonts w:asciiTheme="minorHAnsi" w:hAnsiTheme="minorHAnsi"/>
              <w:sz w:val="18"/>
              <w:szCs w:val="18"/>
              <w:lang w:val="en-US"/>
            </w:rPr>
          </w:pPr>
          <w:r w:rsidRPr="00846471">
            <w:rPr>
              <w:rFonts w:asciiTheme="minorHAnsi" w:hAnsiTheme="minorHAnsi"/>
              <w:sz w:val="18"/>
              <w:szCs w:val="18"/>
              <w:lang w:val="en-US"/>
            </w:rPr>
            <w:t>Phone number:</w:t>
          </w:r>
        </w:p>
      </w:tc>
      <w:tc>
        <w:tcPr>
          <w:tcW w:w="5919" w:type="dxa"/>
          <w:shd w:val="clear" w:color="auto" w:fill="auto"/>
        </w:tcPr>
        <w:p w:rsidR="00400E9F" w:rsidRPr="00846471" w:rsidRDefault="00A455AE" w:rsidP="004E0F8A">
          <w:pPr>
            <w:pStyle w:val="FirstFooter"/>
            <w:tabs>
              <w:tab w:val="left" w:pos="2302"/>
            </w:tabs>
            <w:rPr>
              <w:rFonts w:asciiTheme="minorHAnsi" w:hAnsiTheme="minorHAnsi"/>
              <w:sz w:val="18"/>
              <w:szCs w:val="18"/>
              <w:lang w:val="en-US"/>
            </w:rPr>
          </w:pPr>
          <w:bookmarkStart w:id="16" w:name="PhoneNo"/>
          <w:bookmarkEnd w:id="16"/>
          <w:r w:rsidRPr="00846471">
            <w:rPr>
              <w:rFonts w:asciiTheme="minorHAnsi" w:hAnsiTheme="minorHAnsi" w:cs="Arial"/>
              <w:sz w:val="18"/>
              <w:szCs w:val="18"/>
            </w:rPr>
            <w:t>+</w:t>
          </w:r>
          <w:r w:rsidR="004E0F8A">
            <w:rPr>
              <w:rFonts w:asciiTheme="minorHAnsi" w:hAnsiTheme="minorHAnsi" w:cs="Arial"/>
              <w:sz w:val="18"/>
              <w:szCs w:val="18"/>
            </w:rPr>
            <w:t>355 4 22 77 407</w:t>
          </w:r>
        </w:p>
      </w:tc>
    </w:tr>
    <w:tr w:rsidR="00400E9F" w:rsidRPr="004D495C" w:rsidTr="004D495C">
      <w:tc>
        <w:tcPr>
          <w:tcW w:w="1526" w:type="dxa"/>
          <w:shd w:val="clear" w:color="auto" w:fill="auto"/>
        </w:tcPr>
        <w:p w:rsidR="00400E9F" w:rsidRPr="00846471" w:rsidRDefault="00400E9F" w:rsidP="004D495C">
          <w:pPr>
            <w:pStyle w:val="FirstFooter"/>
            <w:tabs>
              <w:tab w:val="left" w:pos="1559"/>
              <w:tab w:val="left" w:pos="3828"/>
            </w:tabs>
            <w:rPr>
              <w:rFonts w:asciiTheme="minorHAnsi" w:hAnsiTheme="minorHAnsi"/>
              <w:sz w:val="20"/>
              <w:lang w:val="en-US"/>
            </w:rPr>
          </w:pPr>
        </w:p>
      </w:tc>
      <w:tc>
        <w:tcPr>
          <w:tcW w:w="2410" w:type="dxa"/>
          <w:shd w:val="clear" w:color="auto" w:fill="auto"/>
        </w:tcPr>
        <w:p w:rsidR="00400E9F" w:rsidRPr="00846471" w:rsidRDefault="00400E9F" w:rsidP="004D495C">
          <w:pPr>
            <w:pStyle w:val="FirstFooter"/>
            <w:tabs>
              <w:tab w:val="left" w:pos="2302"/>
            </w:tabs>
            <w:rPr>
              <w:rFonts w:asciiTheme="minorHAnsi" w:hAnsiTheme="minorHAnsi"/>
              <w:sz w:val="18"/>
              <w:szCs w:val="18"/>
              <w:lang w:val="en-US"/>
            </w:rPr>
          </w:pPr>
          <w:r w:rsidRPr="00846471">
            <w:rPr>
              <w:rFonts w:asciiTheme="minorHAnsi" w:hAnsiTheme="minorHAnsi"/>
              <w:sz w:val="18"/>
              <w:szCs w:val="18"/>
              <w:lang w:val="en-US"/>
            </w:rPr>
            <w:t>E-mail:</w:t>
          </w:r>
        </w:p>
      </w:tc>
      <w:bookmarkStart w:id="17" w:name="Email"/>
      <w:bookmarkEnd w:id="17"/>
      <w:tc>
        <w:tcPr>
          <w:tcW w:w="5919" w:type="dxa"/>
          <w:shd w:val="clear" w:color="auto" w:fill="auto"/>
        </w:tcPr>
        <w:p w:rsidR="00400E9F" w:rsidRPr="00846471" w:rsidRDefault="004E0F8A" w:rsidP="00E96459">
          <w:pPr>
            <w:pStyle w:val="FirstFooter"/>
            <w:tabs>
              <w:tab w:val="left" w:pos="2302"/>
            </w:tabs>
            <w:rPr>
              <w:rFonts w:asciiTheme="minorHAnsi" w:hAnsiTheme="minorHAnsi"/>
              <w:sz w:val="18"/>
              <w:szCs w:val="18"/>
              <w:lang w:val="en-US"/>
            </w:rPr>
          </w:pPr>
          <w:r>
            <w:rPr>
              <w:rFonts w:asciiTheme="minorHAnsi" w:hAnsiTheme="minorHAnsi"/>
              <w:sz w:val="18"/>
              <w:szCs w:val="18"/>
              <w:lang w:val="en-US"/>
            </w:rPr>
            <w:fldChar w:fldCharType="begin"/>
          </w:r>
          <w:r>
            <w:rPr>
              <w:rFonts w:asciiTheme="minorHAnsi" w:hAnsiTheme="minorHAnsi"/>
              <w:sz w:val="18"/>
              <w:szCs w:val="18"/>
              <w:lang w:val="en-US"/>
            </w:rPr>
            <w:instrText xml:space="preserve"> HYPERLINK "mailto:anis.lamllari@inovacioni.gov.al" </w:instrText>
          </w:r>
          <w:r>
            <w:rPr>
              <w:rFonts w:asciiTheme="minorHAnsi" w:hAnsiTheme="minorHAnsi"/>
              <w:sz w:val="18"/>
              <w:szCs w:val="18"/>
              <w:lang w:val="en-US"/>
            </w:rPr>
            <w:fldChar w:fldCharType="separate"/>
          </w:r>
          <w:r w:rsidRPr="00913DD9">
            <w:rPr>
              <w:rStyle w:val="Hyperlink"/>
              <w:rFonts w:asciiTheme="minorHAnsi" w:hAnsiTheme="minorHAnsi"/>
              <w:sz w:val="18"/>
              <w:szCs w:val="18"/>
              <w:lang w:val="en-US"/>
            </w:rPr>
            <w:t>anis.lamllari@inovacioni.gov.al</w:t>
          </w:r>
          <w:r>
            <w:rPr>
              <w:rFonts w:asciiTheme="minorHAnsi" w:hAnsiTheme="minorHAnsi"/>
              <w:sz w:val="18"/>
              <w:szCs w:val="18"/>
              <w:lang w:val="en-US"/>
            </w:rPr>
            <w:fldChar w:fldCharType="end"/>
          </w:r>
          <w:r>
            <w:rPr>
              <w:rFonts w:asciiTheme="minorHAnsi" w:hAnsiTheme="minorHAnsi"/>
              <w:sz w:val="18"/>
              <w:szCs w:val="18"/>
              <w:lang w:val="en-US"/>
            </w:rPr>
            <w:t xml:space="preserve"> </w:t>
          </w:r>
        </w:p>
      </w:tc>
    </w:tr>
  </w:tbl>
  <w:bookmarkStart w:id="18" w:name="URL"/>
  <w:bookmarkEnd w:id="18"/>
  <w:p w:rsidR="00400E9F" w:rsidRPr="006F4EA2" w:rsidRDefault="00400E9F" w:rsidP="009F7404">
    <w:pPr>
      <w:jc w:val="center"/>
      <w:rPr>
        <w:sz w:val="18"/>
        <w:szCs w:val="18"/>
        <w:lang w:val="en-US"/>
      </w:rPr>
    </w:pPr>
    <w:r>
      <w:rPr>
        <w:sz w:val="18"/>
        <w:szCs w:val="18"/>
        <w:lang w:val="en-US"/>
      </w:rPr>
      <w:fldChar w:fldCharType="begin"/>
    </w:r>
    <w:r>
      <w:rPr>
        <w:sz w:val="18"/>
        <w:szCs w:val="18"/>
        <w:lang w:val="en-US"/>
      </w:rPr>
      <w:instrText xml:space="preserve"> HYPERLINK "</w:instrText>
    </w:r>
    <w:r w:rsidRPr="00E96459">
      <w:rPr>
        <w:sz w:val="18"/>
        <w:szCs w:val="18"/>
        <w:lang w:val="en-US"/>
      </w:rPr>
      <w:instrText>http://www.itu.int/go/en/wtdc17rp</w:instrText>
    </w:r>
    <w:r>
      <w:rPr>
        <w:sz w:val="18"/>
        <w:szCs w:val="18"/>
        <w:lang w:val="en-US"/>
      </w:rPr>
      <w:instrText xml:space="preserve">" </w:instrText>
    </w:r>
    <w:r>
      <w:rPr>
        <w:sz w:val="18"/>
        <w:szCs w:val="18"/>
        <w:lang w:val="en-US"/>
      </w:rPr>
      <w:fldChar w:fldCharType="separate"/>
    </w:r>
    <w:r w:rsidRPr="007E6D92">
      <w:rPr>
        <w:rStyle w:val="Hyperlink"/>
        <w:sz w:val="18"/>
        <w:szCs w:val="18"/>
        <w:lang w:val="en-US"/>
      </w:rPr>
      <w:t>http://www.itu.int/go/en/wtdc17rp</w:t>
    </w:r>
    <w:r>
      <w:rPr>
        <w:sz w:val="18"/>
        <w:szCs w:val="18"/>
        <w:lang w:val="en-US"/>
      </w:rPr>
      <w:fldChar w:fldCharType="end"/>
    </w:r>
    <w:r>
      <w:rPr>
        <w:sz w:val="18"/>
        <w:szCs w:val="18"/>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031" w:rsidRDefault="001E6031">
      <w:r>
        <w:separator/>
      </w:r>
    </w:p>
  </w:footnote>
  <w:footnote w:type="continuationSeparator" w:id="0">
    <w:p w:rsidR="001E6031" w:rsidRDefault="001E60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E9F" w:rsidRPr="004D495C" w:rsidRDefault="00400E9F" w:rsidP="00F714E7">
    <w:pPr>
      <w:tabs>
        <w:tab w:val="clear" w:pos="794"/>
        <w:tab w:val="clear" w:pos="1191"/>
        <w:tab w:val="clear" w:pos="1588"/>
        <w:tab w:val="clear" w:pos="1985"/>
        <w:tab w:val="center" w:pos="5103"/>
        <w:tab w:val="right" w:pos="10206"/>
      </w:tabs>
      <w:spacing w:before="0" w:after="360"/>
      <w:rPr>
        <w:smallCaps/>
        <w:spacing w:val="24"/>
        <w:sz w:val="22"/>
        <w:szCs w:val="22"/>
        <w:lang w:val="fr-CH"/>
      </w:rPr>
    </w:pPr>
    <w:r w:rsidRPr="004D495C">
      <w:rPr>
        <w:sz w:val="22"/>
        <w:szCs w:val="22"/>
      </w:rPr>
      <w:tab/>
    </w:r>
    <w:r w:rsidRPr="00730EFB">
      <w:rPr>
        <w:sz w:val="22"/>
        <w:szCs w:val="22"/>
        <w:lang w:val="fr-CH"/>
      </w:rPr>
      <w:t>ITU-D/</w:t>
    </w:r>
    <w:bookmarkStart w:id="13" w:name="DocRef2"/>
    <w:bookmarkEnd w:id="13"/>
    <w:r w:rsidRPr="00730EFB">
      <w:rPr>
        <w:sz w:val="22"/>
        <w:szCs w:val="22"/>
        <w:lang w:val="fr-CH"/>
      </w:rPr>
      <w:t>RPM-EUR17/</w:t>
    </w:r>
    <w:bookmarkStart w:id="14" w:name="DocNo2"/>
    <w:bookmarkEnd w:id="14"/>
    <w:r w:rsidR="00F714E7">
      <w:rPr>
        <w:sz w:val="22"/>
        <w:szCs w:val="22"/>
        <w:lang w:val="fr-CH"/>
      </w:rPr>
      <w:t>30</w:t>
    </w:r>
    <w:r w:rsidRPr="00730EFB">
      <w:rPr>
        <w:sz w:val="22"/>
        <w:szCs w:val="22"/>
        <w:lang w:val="fr-CH"/>
      </w:rPr>
      <w:t>-E</w:t>
    </w:r>
    <w:r w:rsidRPr="00730EFB">
      <w:rPr>
        <w:sz w:val="22"/>
        <w:szCs w:val="22"/>
        <w:lang w:val="fr-CH"/>
      </w:rPr>
      <w:tab/>
      <w:t xml:space="preserve">Page </w:t>
    </w:r>
    <w:r w:rsidRPr="004D495C">
      <w:rPr>
        <w:sz w:val="22"/>
        <w:szCs w:val="22"/>
      </w:rPr>
      <w:fldChar w:fldCharType="begin"/>
    </w:r>
    <w:r w:rsidRPr="00730EFB">
      <w:rPr>
        <w:sz w:val="22"/>
        <w:szCs w:val="22"/>
        <w:lang w:val="fr-CH"/>
      </w:rPr>
      <w:instrText xml:space="preserve"> PAGE </w:instrText>
    </w:r>
    <w:r w:rsidRPr="004D495C">
      <w:rPr>
        <w:sz w:val="22"/>
        <w:szCs w:val="22"/>
      </w:rPr>
      <w:fldChar w:fldCharType="separate"/>
    </w:r>
    <w:r w:rsidR="004E0F8A">
      <w:rPr>
        <w:noProof/>
        <w:sz w:val="22"/>
        <w:szCs w:val="22"/>
        <w:lang w:val="fr-CH"/>
      </w:rPr>
      <w:t>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5B80B20"/>
    <w:multiLevelType w:val="hybridMultilevel"/>
    <w:tmpl w:val="024C8FF6"/>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AF317FD"/>
    <w:multiLevelType w:val="hybridMultilevel"/>
    <w:tmpl w:val="B7085FA0"/>
    <w:lvl w:ilvl="0" w:tplc="E2D23982">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611622"/>
    <w:multiLevelType w:val="hybridMultilevel"/>
    <w:tmpl w:val="DD721F86"/>
    <w:lvl w:ilvl="0" w:tplc="24E26FE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19150D"/>
    <w:multiLevelType w:val="hybridMultilevel"/>
    <w:tmpl w:val="E84AEBB6"/>
    <w:lvl w:ilvl="0" w:tplc="05805038">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7"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8" w15:restartNumberingAfterBreak="0">
    <w:nsid w:val="5A815722"/>
    <w:multiLevelType w:val="hybridMultilevel"/>
    <w:tmpl w:val="D1B8F62C"/>
    <w:lvl w:ilvl="0" w:tplc="05805038">
      <w:start w:val="5"/>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4"/>
  </w:num>
  <w:num w:numId="13">
    <w:abstractNumId w:val="32"/>
  </w:num>
  <w:num w:numId="14">
    <w:abstractNumId w:val="12"/>
  </w:num>
  <w:num w:numId="15">
    <w:abstractNumId w:val="19"/>
  </w:num>
  <w:num w:numId="16">
    <w:abstractNumId w:val="35"/>
  </w:num>
  <w:num w:numId="17">
    <w:abstractNumId w:val="30"/>
  </w:num>
  <w:num w:numId="18">
    <w:abstractNumId w:val="14"/>
  </w:num>
  <w:num w:numId="19">
    <w:abstractNumId w:val="20"/>
  </w:num>
  <w:num w:numId="20">
    <w:abstractNumId w:val="26"/>
  </w:num>
  <w:num w:numId="21">
    <w:abstractNumId w:val="31"/>
  </w:num>
  <w:num w:numId="22">
    <w:abstractNumId w:val="18"/>
  </w:num>
  <w:num w:numId="23">
    <w:abstractNumId w:val="21"/>
  </w:num>
  <w:num w:numId="24">
    <w:abstractNumId w:val="29"/>
  </w:num>
  <w:num w:numId="25">
    <w:abstractNumId w:val="29"/>
  </w:num>
  <w:num w:numId="26">
    <w:abstractNumId w:val="22"/>
  </w:num>
  <w:num w:numId="27">
    <w:abstractNumId w:val="17"/>
  </w:num>
  <w:num w:numId="28">
    <w:abstractNumId w:val="33"/>
  </w:num>
  <w:num w:numId="29">
    <w:abstractNumId w:val="11"/>
  </w:num>
  <w:num w:numId="30">
    <w:abstractNumId w:val="25"/>
  </w:num>
  <w:num w:numId="31">
    <w:abstractNumId w:val="34"/>
  </w:num>
  <w:num w:numId="32">
    <w:abstractNumId w:val="27"/>
  </w:num>
  <w:num w:numId="33">
    <w:abstractNumId w:val="16"/>
  </w:num>
  <w:num w:numId="34">
    <w:abstractNumId w:val="15"/>
  </w:num>
  <w:num w:numId="35">
    <w:abstractNumId w:val="13"/>
  </w:num>
  <w:num w:numId="36">
    <w:abstractNumId w:val="23"/>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B13"/>
    <w:rsid w:val="00003125"/>
    <w:rsid w:val="00005245"/>
    <w:rsid w:val="00006684"/>
    <w:rsid w:val="00007B44"/>
    <w:rsid w:val="00017BEC"/>
    <w:rsid w:val="00017E7D"/>
    <w:rsid w:val="00017E82"/>
    <w:rsid w:val="00021A72"/>
    <w:rsid w:val="000221F5"/>
    <w:rsid w:val="00022BFD"/>
    <w:rsid w:val="00032DD2"/>
    <w:rsid w:val="000370A8"/>
    <w:rsid w:val="00045E4A"/>
    <w:rsid w:val="0006050B"/>
    <w:rsid w:val="00080665"/>
    <w:rsid w:val="000824C7"/>
    <w:rsid w:val="00085784"/>
    <w:rsid w:val="000A3328"/>
    <w:rsid w:val="000A4A03"/>
    <w:rsid w:val="000B7C63"/>
    <w:rsid w:val="000C5F32"/>
    <w:rsid w:val="000D0403"/>
    <w:rsid w:val="000D61A2"/>
    <w:rsid w:val="000D676C"/>
    <w:rsid w:val="000D7961"/>
    <w:rsid w:val="000E397B"/>
    <w:rsid w:val="000E7E29"/>
    <w:rsid w:val="000F1580"/>
    <w:rsid w:val="00103886"/>
    <w:rsid w:val="001229F6"/>
    <w:rsid w:val="001312F0"/>
    <w:rsid w:val="0015200D"/>
    <w:rsid w:val="0015553B"/>
    <w:rsid w:val="00161A5A"/>
    <w:rsid w:val="00170AB9"/>
    <w:rsid w:val="0018117C"/>
    <w:rsid w:val="00181928"/>
    <w:rsid w:val="001856D7"/>
    <w:rsid w:val="00187E51"/>
    <w:rsid w:val="00192DBD"/>
    <w:rsid w:val="0019399A"/>
    <w:rsid w:val="001A52E9"/>
    <w:rsid w:val="001B4B9B"/>
    <w:rsid w:val="001B63AC"/>
    <w:rsid w:val="001C67CB"/>
    <w:rsid w:val="001D3694"/>
    <w:rsid w:val="001E33AB"/>
    <w:rsid w:val="001E3BCF"/>
    <w:rsid w:val="001E6031"/>
    <w:rsid w:val="00222345"/>
    <w:rsid w:val="00235915"/>
    <w:rsid w:val="00252877"/>
    <w:rsid w:val="00262B06"/>
    <w:rsid w:val="002641A3"/>
    <w:rsid w:val="00270C45"/>
    <w:rsid w:val="002748B0"/>
    <w:rsid w:val="00275198"/>
    <w:rsid w:val="0028054C"/>
    <w:rsid w:val="002869AF"/>
    <w:rsid w:val="00286A28"/>
    <w:rsid w:val="002900F9"/>
    <w:rsid w:val="00295878"/>
    <w:rsid w:val="002A3A4E"/>
    <w:rsid w:val="002B02FE"/>
    <w:rsid w:val="002B1A8F"/>
    <w:rsid w:val="002B2265"/>
    <w:rsid w:val="002C67D8"/>
    <w:rsid w:val="002D0049"/>
    <w:rsid w:val="002D4525"/>
    <w:rsid w:val="003040F5"/>
    <w:rsid w:val="0030762F"/>
    <w:rsid w:val="00311BD3"/>
    <w:rsid w:val="00312685"/>
    <w:rsid w:val="00334C18"/>
    <w:rsid w:val="003513DB"/>
    <w:rsid w:val="0036243F"/>
    <w:rsid w:val="00383294"/>
    <w:rsid w:val="00385ABF"/>
    <w:rsid w:val="00392AF3"/>
    <w:rsid w:val="003A6A11"/>
    <w:rsid w:val="003B75F4"/>
    <w:rsid w:val="003C6E6C"/>
    <w:rsid w:val="003C78E4"/>
    <w:rsid w:val="003E20FF"/>
    <w:rsid w:val="003E39B6"/>
    <w:rsid w:val="003F0E05"/>
    <w:rsid w:val="003F263B"/>
    <w:rsid w:val="00400E9F"/>
    <w:rsid w:val="004077C9"/>
    <w:rsid w:val="00414E6F"/>
    <w:rsid w:val="00415F06"/>
    <w:rsid w:val="00416D38"/>
    <w:rsid w:val="00425DDF"/>
    <w:rsid w:val="004331DF"/>
    <w:rsid w:val="0043566B"/>
    <w:rsid w:val="004430CE"/>
    <w:rsid w:val="00457453"/>
    <w:rsid w:val="0046327F"/>
    <w:rsid w:val="00472A03"/>
    <w:rsid w:val="0047550E"/>
    <w:rsid w:val="00483313"/>
    <w:rsid w:val="00487A55"/>
    <w:rsid w:val="004A0340"/>
    <w:rsid w:val="004A28F0"/>
    <w:rsid w:val="004A34DD"/>
    <w:rsid w:val="004A564F"/>
    <w:rsid w:val="004C4C2E"/>
    <w:rsid w:val="004C4E14"/>
    <w:rsid w:val="004D0AC9"/>
    <w:rsid w:val="004D2D58"/>
    <w:rsid w:val="004D3DC4"/>
    <w:rsid w:val="004D495C"/>
    <w:rsid w:val="004E0F8A"/>
    <w:rsid w:val="004E3824"/>
    <w:rsid w:val="004F09F8"/>
    <w:rsid w:val="00502BFC"/>
    <w:rsid w:val="00511EDF"/>
    <w:rsid w:val="00521A36"/>
    <w:rsid w:val="00523237"/>
    <w:rsid w:val="00523E05"/>
    <w:rsid w:val="005302F6"/>
    <w:rsid w:val="0053112D"/>
    <w:rsid w:val="00534B13"/>
    <w:rsid w:val="00542D84"/>
    <w:rsid w:val="00562A87"/>
    <w:rsid w:val="0057310F"/>
    <w:rsid w:val="0058604B"/>
    <w:rsid w:val="005A10E5"/>
    <w:rsid w:val="005B37AF"/>
    <w:rsid w:val="005B45E9"/>
    <w:rsid w:val="005C0E75"/>
    <w:rsid w:val="005C33BC"/>
    <w:rsid w:val="005D12FD"/>
    <w:rsid w:val="005E07F1"/>
    <w:rsid w:val="005F2DA4"/>
    <w:rsid w:val="00622A8F"/>
    <w:rsid w:val="006354E9"/>
    <w:rsid w:val="0064011F"/>
    <w:rsid w:val="006444D5"/>
    <w:rsid w:val="0065094C"/>
    <w:rsid w:val="006527BD"/>
    <w:rsid w:val="00663234"/>
    <w:rsid w:val="00667E12"/>
    <w:rsid w:val="00670FF5"/>
    <w:rsid w:val="00676C62"/>
    <w:rsid w:val="00677A58"/>
    <w:rsid w:val="00685848"/>
    <w:rsid w:val="006A1C6C"/>
    <w:rsid w:val="006A6F8F"/>
    <w:rsid w:val="006B59A2"/>
    <w:rsid w:val="006C0E12"/>
    <w:rsid w:val="006C3164"/>
    <w:rsid w:val="006C564D"/>
    <w:rsid w:val="006C7A7B"/>
    <w:rsid w:val="006D0B95"/>
    <w:rsid w:val="006F10C8"/>
    <w:rsid w:val="006F1CE9"/>
    <w:rsid w:val="006F4EA2"/>
    <w:rsid w:val="0070090A"/>
    <w:rsid w:val="0070796E"/>
    <w:rsid w:val="00730EFB"/>
    <w:rsid w:val="00735AC3"/>
    <w:rsid w:val="00735B54"/>
    <w:rsid w:val="00755605"/>
    <w:rsid w:val="00762A1E"/>
    <w:rsid w:val="007679D2"/>
    <w:rsid w:val="00770299"/>
    <w:rsid w:val="00781933"/>
    <w:rsid w:val="00794FF3"/>
    <w:rsid w:val="00795647"/>
    <w:rsid w:val="00796F87"/>
    <w:rsid w:val="00797056"/>
    <w:rsid w:val="007B145B"/>
    <w:rsid w:val="007B5E61"/>
    <w:rsid w:val="007B7C19"/>
    <w:rsid w:val="00800D40"/>
    <w:rsid w:val="00810A21"/>
    <w:rsid w:val="00811068"/>
    <w:rsid w:val="00813980"/>
    <w:rsid w:val="00817846"/>
    <w:rsid w:val="00833A72"/>
    <w:rsid w:val="00833F2B"/>
    <w:rsid w:val="008340D6"/>
    <w:rsid w:val="0083540C"/>
    <w:rsid w:val="00835BBF"/>
    <w:rsid w:val="008377DF"/>
    <w:rsid w:val="00846471"/>
    <w:rsid w:val="00852CC6"/>
    <w:rsid w:val="00870D98"/>
    <w:rsid w:val="008740CF"/>
    <w:rsid w:val="00891127"/>
    <w:rsid w:val="008A357D"/>
    <w:rsid w:val="008D1768"/>
    <w:rsid w:val="008F2196"/>
    <w:rsid w:val="00903414"/>
    <w:rsid w:val="009043C2"/>
    <w:rsid w:val="009074FD"/>
    <w:rsid w:val="00912887"/>
    <w:rsid w:val="00915921"/>
    <w:rsid w:val="00930F7E"/>
    <w:rsid w:val="00941145"/>
    <w:rsid w:val="0094145C"/>
    <w:rsid w:val="00942ED4"/>
    <w:rsid w:val="00951378"/>
    <w:rsid w:val="00953C7D"/>
    <w:rsid w:val="0096235E"/>
    <w:rsid w:val="0097038C"/>
    <w:rsid w:val="009A55A4"/>
    <w:rsid w:val="009B17EA"/>
    <w:rsid w:val="009B6F98"/>
    <w:rsid w:val="009E3FEB"/>
    <w:rsid w:val="009E50D3"/>
    <w:rsid w:val="009F7404"/>
    <w:rsid w:val="00A13179"/>
    <w:rsid w:val="00A140EB"/>
    <w:rsid w:val="00A455AE"/>
    <w:rsid w:val="00A65745"/>
    <w:rsid w:val="00A824E0"/>
    <w:rsid w:val="00A825E2"/>
    <w:rsid w:val="00A840C6"/>
    <w:rsid w:val="00A94793"/>
    <w:rsid w:val="00AA68A1"/>
    <w:rsid w:val="00AB4706"/>
    <w:rsid w:val="00AC3A1D"/>
    <w:rsid w:val="00AC5369"/>
    <w:rsid w:val="00AC7AC6"/>
    <w:rsid w:val="00AD799C"/>
    <w:rsid w:val="00AE1C97"/>
    <w:rsid w:val="00AE2BCA"/>
    <w:rsid w:val="00AF0A2E"/>
    <w:rsid w:val="00AF4619"/>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B67AF"/>
    <w:rsid w:val="00BC1350"/>
    <w:rsid w:val="00BC6A2F"/>
    <w:rsid w:val="00BF1682"/>
    <w:rsid w:val="00BF269F"/>
    <w:rsid w:val="00C04537"/>
    <w:rsid w:val="00C071F9"/>
    <w:rsid w:val="00C25C02"/>
    <w:rsid w:val="00C26729"/>
    <w:rsid w:val="00C313E7"/>
    <w:rsid w:val="00C37B27"/>
    <w:rsid w:val="00C53CE6"/>
    <w:rsid w:val="00C551FC"/>
    <w:rsid w:val="00C648E4"/>
    <w:rsid w:val="00C66073"/>
    <w:rsid w:val="00C67A0A"/>
    <w:rsid w:val="00C75DBB"/>
    <w:rsid w:val="00C77893"/>
    <w:rsid w:val="00C837F9"/>
    <w:rsid w:val="00C84158"/>
    <w:rsid w:val="00C84E60"/>
    <w:rsid w:val="00CB594B"/>
    <w:rsid w:val="00CF63E1"/>
    <w:rsid w:val="00D00614"/>
    <w:rsid w:val="00D15E64"/>
    <w:rsid w:val="00D17DC5"/>
    <w:rsid w:val="00D20888"/>
    <w:rsid w:val="00D35307"/>
    <w:rsid w:val="00D4563B"/>
    <w:rsid w:val="00D80072"/>
    <w:rsid w:val="00D92439"/>
    <w:rsid w:val="00DA1664"/>
    <w:rsid w:val="00DA2F6F"/>
    <w:rsid w:val="00DA3130"/>
    <w:rsid w:val="00DB5B1B"/>
    <w:rsid w:val="00DB6C98"/>
    <w:rsid w:val="00DE3F2D"/>
    <w:rsid w:val="00DE460C"/>
    <w:rsid w:val="00DE66C3"/>
    <w:rsid w:val="00DF2EBE"/>
    <w:rsid w:val="00E20210"/>
    <w:rsid w:val="00E207C7"/>
    <w:rsid w:val="00E218DA"/>
    <w:rsid w:val="00E2379D"/>
    <w:rsid w:val="00E244D1"/>
    <w:rsid w:val="00E7476B"/>
    <w:rsid w:val="00E74841"/>
    <w:rsid w:val="00E831B6"/>
    <w:rsid w:val="00E84413"/>
    <w:rsid w:val="00E96459"/>
    <w:rsid w:val="00E97390"/>
    <w:rsid w:val="00E97800"/>
    <w:rsid w:val="00EA6520"/>
    <w:rsid w:val="00EA72D0"/>
    <w:rsid w:val="00EF0656"/>
    <w:rsid w:val="00EF394B"/>
    <w:rsid w:val="00EF62C8"/>
    <w:rsid w:val="00EF6AAA"/>
    <w:rsid w:val="00F06C34"/>
    <w:rsid w:val="00F2422E"/>
    <w:rsid w:val="00F40E2E"/>
    <w:rsid w:val="00F620CA"/>
    <w:rsid w:val="00F714E7"/>
    <w:rsid w:val="00F74154"/>
    <w:rsid w:val="00F75EBA"/>
    <w:rsid w:val="00F842D3"/>
    <w:rsid w:val="00F87092"/>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7530C37-1EB7-4C48-8481-F6D3C534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730EFB"/>
    <w:pPr>
      <w:ind w:left="720"/>
      <w:contextualSpacing/>
    </w:pPr>
  </w:style>
  <w:style w:type="character" w:customStyle="1" w:styleId="enumlev1Char">
    <w:name w:val="enumlev1 Char"/>
    <w:basedOn w:val="DefaultParagraphFont"/>
    <w:link w:val="enumlev1"/>
    <w:rsid w:val="005A10E5"/>
    <w:rPr>
      <w:rFonts w:ascii="Calibri" w:eastAsia="Times New Roman" w:hAnsi="Calibri"/>
      <w:sz w:val="24"/>
      <w:lang w:val="en-GB" w:eastAsia="en-US"/>
    </w:rPr>
  </w:style>
  <w:style w:type="paragraph" w:styleId="BalloonText">
    <w:name w:val="Balloon Text"/>
    <w:basedOn w:val="Normal"/>
    <w:link w:val="BalloonTextChar"/>
    <w:rsid w:val="000C5F32"/>
    <w:pPr>
      <w:spacing w:before="0"/>
    </w:pPr>
    <w:rPr>
      <w:rFonts w:ascii="Tahoma" w:hAnsi="Tahoma" w:cs="Tahoma"/>
      <w:sz w:val="16"/>
      <w:szCs w:val="16"/>
    </w:rPr>
  </w:style>
  <w:style w:type="character" w:customStyle="1" w:styleId="BalloonTextChar">
    <w:name w:val="Balloon Text Char"/>
    <w:basedOn w:val="DefaultParagraphFont"/>
    <w:link w:val="BalloonText"/>
    <w:rsid w:val="000C5F32"/>
    <w:rPr>
      <w:rFonts w:ascii="Tahoma" w:eastAsia="Times New Roman"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340574">
      <w:bodyDiv w:val="1"/>
      <w:marLeft w:val="0"/>
      <w:marRight w:val="0"/>
      <w:marTop w:val="0"/>
      <w:marBottom w:val="0"/>
      <w:divBdr>
        <w:top w:val="none" w:sz="0" w:space="0" w:color="auto"/>
        <w:left w:val="none" w:sz="0" w:space="0" w:color="auto"/>
        <w:bottom w:val="none" w:sz="0" w:space="0" w:color="auto"/>
        <w:right w:val="none" w:sz="0" w:space="0" w:color="auto"/>
      </w:divBdr>
    </w:div>
    <w:div w:id="121773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FFDDA-E6E6-499E-AB16-4F00A9EA9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creator>BDT DocsControl</dc:creator>
  <cp:lastModifiedBy>BDT, mcb</cp:lastModifiedBy>
  <cp:revision>3</cp:revision>
  <cp:lastPrinted>2017-04-03T12:48:00Z</cp:lastPrinted>
  <dcterms:created xsi:type="dcterms:W3CDTF">2017-04-21T08:18:00Z</dcterms:created>
  <dcterms:modified xsi:type="dcterms:W3CDTF">2017-04-21T08:19:00Z</dcterms:modified>
</cp:coreProperties>
</file>