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82" w:type="pct"/>
        <w:jc w:val="center"/>
        <w:tblLayout w:type="fixed"/>
        <w:tblLook w:val="0000" w:firstRow="0" w:lastRow="0" w:firstColumn="0" w:lastColumn="0" w:noHBand="0" w:noVBand="0"/>
      </w:tblPr>
      <w:tblGrid>
        <w:gridCol w:w="6221"/>
        <w:gridCol w:w="3135"/>
      </w:tblGrid>
      <w:tr w:rsidR="00CB4D91" w:rsidRPr="00AE2BCA" w:rsidTr="007A2F3B">
        <w:trPr>
          <w:cantSplit/>
          <w:jc w:val="center"/>
        </w:trPr>
        <w:tc>
          <w:tcPr>
            <w:tcW w:w="6221" w:type="dxa"/>
          </w:tcPr>
          <w:p w:rsidR="00CB4D91" w:rsidRPr="00421F93" w:rsidRDefault="002D51DF" w:rsidP="007A2F3B">
            <w:pPr>
              <w:spacing w:before="40" w:after="80"/>
              <w:rPr>
                <w:b/>
                <w:bCs/>
                <w:sz w:val="28"/>
                <w:szCs w:val="28"/>
              </w:rPr>
            </w:pPr>
            <w:r w:rsidRPr="00421F93">
              <w:rPr>
                <w:b/>
                <w:bCs/>
                <w:sz w:val="28"/>
                <w:szCs w:val="28"/>
              </w:rPr>
              <w:t xml:space="preserve">Regional Preparatory Meeting </w:t>
            </w:r>
            <w:r>
              <w:rPr>
                <w:b/>
                <w:bCs/>
                <w:sz w:val="28"/>
                <w:szCs w:val="28"/>
              </w:rPr>
              <w:br/>
              <w:t xml:space="preserve">for </w:t>
            </w:r>
            <w:r w:rsidRPr="00421F93">
              <w:rPr>
                <w:b/>
                <w:bCs/>
                <w:sz w:val="28"/>
                <w:szCs w:val="28"/>
              </w:rPr>
              <w:t xml:space="preserve">WTDC-17 </w:t>
            </w:r>
            <w:r>
              <w:rPr>
                <w:b/>
                <w:bCs/>
                <w:sz w:val="28"/>
                <w:szCs w:val="28"/>
              </w:rPr>
              <w:t>for Asia and the Pacific (RPM-ASP</w:t>
            </w:r>
            <w:r w:rsidRPr="00421F93">
              <w:rPr>
                <w:b/>
                <w:bCs/>
                <w:sz w:val="28"/>
                <w:szCs w:val="28"/>
              </w:rPr>
              <w:t>)</w:t>
            </w:r>
          </w:p>
        </w:tc>
        <w:tc>
          <w:tcPr>
            <w:tcW w:w="3135" w:type="dxa"/>
          </w:tcPr>
          <w:p w:rsidR="00CB4D91" w:rsidRPr="00AE2BCA" w:rsidRDefault="00CB4D91" w:rsidP="007A2F3B">
            <w:pPr>
              <w:spacing w:before="40" w:after="80"/>
              <w:ind w:right="142"/>
              <w:jc w:val="right"/>
            </w:pPr>
            <w:r w:rsidRPr="005B1AA6">
              <w:rPr>
                <w:noProof/>
                <w:lang w:val="en-GB"/>
              </w:rPr>
              <w:drawing>
                <wp:inline distT="0" distB="0" distL="0" distR="0" wp14:anchorId="18DC7FF5" wp14:editId="5E25A84D">
                  <wp:extent cx="714375" cy="790575"/>
                  <wp:effectExtent l="0" t="0" r="9525" b="9525"/>
                  <wp:docPr id="11" name="Picture 1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CB4D91" w:rsidRPr="002D0049" w:rsidTr="007A2F3B">
        <w:trPr>
          <w:cantSplit/>
          <w:trHeight w:val="300"/>
          <w:jc w:val="center"/>
        </w:trPr>
        <w:tc>
          <w:tcPr>
            <w:tcW w:w="9356" w:type="dxa"/>
            <w:gridSpan w:val="2"/>
            <w:tcBorders>
              <w:bottom w:val="single" w:sz="12" w:space="0" w:color="auto"/>
            </w:tcBorders>
          </w:tcPr>
          <w:p w:rsidR="00CB4D91" w:rsidRPr="00546F06" w:rsidRDefault="002D51DF" w:rsidP="00E83EF6">
            <w:pPr>
              <w:spacing w:after="60"/>
              <w:rPr>
                <w:b/>
                <w:bCs/>
                <w:sz w:val="26"/>
                <w:szCs w:val="26"/>
              </w:rPr>
            </w:pPr>
            <w:bookmarkStart w:id="0" w:name="Meeting"/>
            <w:bookmarkStart w:id="1" w:name="PlaceDate"/>
            <w:bookmarkEnd w:id="0"/>
            <w:bookmarkEnd w:id="1"/>
            <w:r>
              <w:rPr>
                <w:b/>
                <w:bCs/>
                <w:sz w:val="26"/>
                <w:szCs w:val="26"/>
              </w:rPr>
              <w:t>Bali, Indonesia, 21-23 March 2017</w:t>
            </w:r>
          </w:p>
        </w:tc>
      </w:tr>
      <w:tr w:rsidR="00CB4D91" w:rsidRPr="002D0049" w:rsidTr="007A2F3B">
        <w:trPr>
          <w:cantSplit/>
          <w:trHeight w:val="238"/>
          <w:jc w:val="center"/>
        </w:trPr>
        <w:tc>
          <w:tcPr>
            <w:tcW w:w="6221" w:type="dxa"/>
            <w:tcBorders>
              <w:top w:val="single" w:sz="12" w:space="0" w:color="auto"/>
            </w:tcBorders>
          </w:tcPr>
          <w:p w:rsidR="00CB4D91" w:rsidRPr="002D0049" w:rsidRDefault="00CB4D91" w:rsidP="003107F4">
            <w:pPr>
              <w:spacing w:after="0"/>
            </w:pPr>
          </w:p>
        </w:tc>
        <w:tc>
          <w:tcPr>
            <w:tcW w:w="3135" w:type="dxa"/>
            <w:tcBorders>
              <w:top w:val="single" w:sz="12" w:space="0" w:color="auto"/>
            </w:tcBorders>
          </w:tcPr>
          <w:p w:rsidR="00CB4D91" w:rsidRPr="002D0049" w:rsidRDefault="00CB4D91" w:rsidP="003107F4">
            <w:pPr>
              <w:spacing w:after="0"/>
            </w:pPr>
          </w:p>
        </w:tc>
      </w:tr>
      <w:tr w:rsidR="00CB4D91" w:rsidRPr="00546F06" w:rsidTr="007A2F3B">
        <w:trPr>
          <w:cantSplit/>
          <w:trHeight w:val="20"/>
          <w:jc w:val="center"/>
        </w:trPr>
        <w:tc>
          <w:tcPr>
            <w:tcW w:w="6221" w:type="dxa"/>
            <w:vMerge w:val="restart"/>
          </w:tcPr>
          <w:p w:rsidR="00CB4D91" w:rsidRPr="002D0049" w:rsidRDefault="00CB4D91" w:rsidP="003107F4">
            <w:pPr>
              <w:spacing w:after="0"/>
            </w:pPr>
          </w:p>
        </w:tc>
        <w:tc>
          <w:tcPr>
            <w:tcW w:w="3135" w:type="dxa"/>
          </w:tcPr>
          <w:p w:rsidR="00CB4D91" w:rsidRPr="00971B78" w:rsidRDefault="0084753F" w:rsidP="002D51DF">
            <w:pPr>
              <w:spacing w:after="0"/>
              <w:rPr>
                <w:b/>
                <w:bCs/>
                <w:sz w:val="24"/>
                <w:szCs w:val="24"/>
                <w:lang w:val="es-ES_tradnl"/>
              </w:rPr>
            </w:pPr>
            <w:r w:rsidRPr="0084753F">
              <w:rPr>
                <w:b/>
                <w:bCs/>
                <w:sz w:val="24"/>
                <w:szCs w:val="24"/>
                <w:lang w:val="es-ES_tradnl"/>
              </w:rPr>
              <w:t xml:space="preserve">Document </w:t>
            </w:r>
            <w:bookmarkStart w:id="2" w:name="DocRef1"/>
            <w:bookmarkEnd w:id="2"/>
            <w:r w:rsidRPr="0084753F">
              <w:rPr>
                <w:b/>
                <w:bCs/>
                <w:sz w:val="24"/>
                <w:szCs w:val="24"/>
                <w:lang w:val="es-ES_tradnl"/>
              </w:rPr>
              <w:t>RPM-A</w:t>
            </w:r>
            <w:r w:rsidR="002D51DF">
              <w:rPr>
                <w:b/>
                <w:bCs/>
                <w:sz w:val="24"/>
                <w:szCs w:val="24"/>
                <w:lang w:val="es-ES_tradnl"/>
              </w:rPr>
              <w:t>SP</w:t>
            </w:r>
            <w:r w:rsidRPr="0084753F">
              <w:rPr>
                <w:b/>
                <w:bCs/>
                <w:sz w:val="24"/>
                <w:szCs w:val="24"/>
                <w:lang w:val="es-ES_tradnl"/>
              </w:rPr>
              <w:t>1</w:t>
            </w:r>
            <w:r w:rsidR="00007471">
              <w:rPr>
                <w:b/>
                <w:bCs/>
                <w:sz w:val="24"/>
                <w:szCs w:val="24"/>
                <w:lang w:val="es-ES_tradnl"/>
              </w:rPr>
              <w:t>7</w:t>
            </w:r>
            <w:r w:rsidR="00CB4D91" w:rsidRPr="0084753F">
              <w:rPr>
                <w:b/>
                <w:bCs/>
                <w:sz w:val="24"/>
                <w:szCs w:val="24"/>
                <w:lang w:val="es-ES_tradnl"/>
              </w:rPr>
              <w:t>/</w:t>
            </w:r>
            <w:r w:rsidR="002C0F48" w:rsidRPr="00971B78">
              <w:rPr>
                <w:b/>
                <w:bCs/>
                <w:sz w:val="24"/>
                <w:szCs w:val="24"/>
                <w:lang w:val="es-ES_tradnl"/>
              </w:rPr>
              <w:t>9</w:t>
            </w:r>
            <w:r w:rsidR="00CB4D91" w:rsidRPr="00971B78">
              <w:rPr>
                <w:b/>
                <w:bCs/>
                <w:sz w:val="24"/>
                <w:szCs w:val="24"/>
                <w:lang w:val="es-ES_tradnl"/>
              </w:rPr>
              <w:t>-E</w:t>
            </w:r>
            <w:bookmarkStart w:id="3" w:name="DocNo1"/>
            <w:bookmarkEnd w:id="3"/>
          </w:p>
        </w:tc>
      </w:tr>
      <w:tr w:rsidR="00CB4D91" w:rsidRPr="00AE2BCA" w:rsidTr="007A2F3B">
        <w:trPr>
          <w:cantSplit/>
          <w:trHeight w:val="23"/>
          <w:jc w:val="center"/>
        </w:trPr>
        <w:tc>
          <w:tcPr>
            <w:tcW w:w="6221" w:type="dxa"/>
            <w:vMerge/>
          </w:tcPr>
          <w:p w:rsidR="00CB4D91" w:rsidRPr="0084734D" w:rsidRDefault="00CB4D91" w:rsidP="003107F4">
            <w:pPr>
              <w:tabs>
                <w:tab w:val="left" w:pos="851"/>
              </w:tabs>
              <w:spacing w:after="0" w:line="240" w:lineRule="atLeast"/>
              <w:rPr>
                <w:b/>
                <w:lang w:val="es-ES_tradnl"/>
              </w:rPr>
            </w:pPr>
          </w:p>
        </w:tc>
        <w:tc>
          <w:tcPr>
            <w:tcW w:w="3135" w:type="dxa"/>
          </w:tcPr>
          <w:p w:rsidR="00CB4D91" w:rsidRPr="00971B78" w:rsidRDefault="002D51DF" w:rsidP="002D51DF">
            <w:pPr>
              <w:spacing w:after="0"/>
              <w:rPr>
                <w:b/>
                <w:bCs/>
                <w:sz w:val="24"/>
                <w:szCs w:val="24"/>
                <w:lang w:val="fr-FR"/>
              </w:rPr>
            </w:pPr>
            <w:bookmarkStart w:id="4" w:name="CreationDate"/>
            <w:bookmarkEnd w:id="4"/>
            <w:r>
              <w:rPr>
                <w:b/>
                <w:bCs/>
                <w:sz w:val="24"/>
                <w:szCs w:val="24"/>
                <w:lang w:val="fr-FR"/>
              </w:rPr>
              <w:t xml:space="preserve">9 </w:t>
            </w:r>
            <w:proofErr w:type="spellStart"/>
            <w:r>
              <w:rPr>
                <w:b/>
                <w:bCs/>
                <w:sz w:val="24"/>
                <w:szCs w:val="24"/>
                <w:lang w:val="fr-FR"/>
              </w:rPr>
              <w:t>January</w:t>
            </w:r>
            <w:proofErr w:type="spellEnd"/>
            <w:r w:rsidR="00FF0CC0" w:rsidRPr="00971B78">
              <w:rPr>
                <w:b/>
                <w:bCs/>
                <w:sz w:val="24"/>
                <w:szCs w:val="24"/>
                <w:lang w:val="fr-FR"/>
              </w:rPr>
              <w:t xml:space="preserve"> 201</w:t>
            </w:r>
            <w:r>
              <w:rPr>
                <w:b/>
                <w:bCs/>
                <w:sz w:val="24"/>
                <w:szCs w:val="24"/>
                <w:lang w:val="fr-FR"/>
              </w:rPr>
              <w:t>7</w:t>
            </w:r>
          </w:p>
        </w:tc>
      </w:tr>
      <w:tr w:rsidR="00CB4D91" w:rsidRPr="00AE2BCA" w:rsidTr="007A2F3B">
        <w:trPr>
          <w:cantSplit/>
          <w:trHeight w:val="333"/>
          <w:jc w:val="center"/>
        </w:trPr>
        <w:tc>
          <w:tcPr>
            <w:tcW w:w="6221" w:type="dxa"/>
            <w:vMerge/>
          </w:tcPr>
          <w:p w:rsidR="00CB4D91" w:rsidRPr="00AE2BCA" w:rsidRDefault="00CB4D91" w:rsidP="003107F4">
            <w:pPr>
              <w:tabs>
                <w:tab w:val="left" w:pos="851"/>
              </w:tabs>
              <w:spacing w:after="0" w:line="240" w:lineRule="atLeast"/>
              <w:rPr>
                <w:b/>
              </w:rPr>
            </w:pPr>
          </w:p>
        </w:tc>
        <w:tc>
          <w:tcPr>
            <w:tcW w:w="3135" w:type="dxa"/>
          </w:tcPr>
          <w:p w:rsidR="00CB4D91" w:rsidRPr="00971B78" w:rsidRDefault="00CB4D91" w:rsidP="003107F4">
            <w:pPr>
              <w:spacing w:after="0"/>
              <w:rPr>
                <w:b/>
                <w:bCs/>
                <w:sz w:val="24"/>
                <w:szCs w:val="24"/>
                <w:lang w:val="fr-FR"/>
              </w:rPr>
            </w:pPr>
            <w:r w:rsidRPr="00971B78">
              <w:rPr>
                <w:b/>
                <w:bCs/>
                <w:sz w:val="24"/>
                <w:szCs w:val="24"/>
                <w:lang w:val="fr-FR"/>
              </w:rPr>
              <w:t xml:space="preserve">Original: English </w:t>
            </w:r>
            <w:bookmarkStart w:id="5" w:name="Original"/>
            <w:bookmarkEnd w:id="5"/>
          </w:p>
        </w:tc>
      </w:tr>
      <w:tr w:rsidR="00CB4D91" w:rsidRPr="00AE2BCA" w:rsidTr="007A2F3B">
        <w:trPr>
          <w:cantSplit/>
          <w:trHeight w:val="23"/>
          <w:jc w:val="center"/>
        </w:trPr>
        <w:tc>
          <w:tcPr>
            <w:tcW w:w="9356" w:type="dxa"/>
            <w:gridSpan w:val="2"/>
          </w:tcPr>
          <w:p w:rsidR="00CB4D91" w:rsidRPr="00421F93" w:rsidRDefault="002E20DD" w:rsidP="002E20DD">
            <w:pPr>
              <w:tabs>
                <w:tab w:val="left" w:pos="1928"/>
              </w:tabs>
              <w:spacing w:before="120" w:after="0"/>
              <w:jc w:val="center"/>
              <w:rPr>
                <w:b/>
                <w:bCs/>
                <w:sz w:val="28"/>
                <w:szCs w:val="28"/>
              </w:rPr>
            </w:pPr>
            <w:r>
              <w:rPr>
                <w:rFonts w:cs="Calibri"/>
                <w:b/>
                <w:bCs/>
                <w:sz w:val="28"/>
                <w:szCs w:val="28"/>
              </w:rPr>
              <w:t xml:space="preserve">Chairman, TDAG Correspondence Group on Strategic Plan, </w:t>
            </w:r>
            <w:r>
              <w:rPr>
                <w:rFonts w:cs="Calibri"/>
                <w:b/>
                <w:bCs/>
                <w:sz w:val="28"/>
                <w:szCs w:val="28"/>
              </w:rPr>
              <w:br/>
              <w:t>Operational Plan and Declaration</w:t>
            </w:r>
            <w:r w:rsidRPr="00421F93">
              <w:rPr>
                <w:b/>
                <w:bCs/>
                <w:sz w:val="28"/>
                <w:szCs w:val="28"/>
              </w:rPr>
              <w:t xml:space="preserve"> </w:t>
            </w:r>
          </w:p>
        </w:tc>
      </w:tr>
      <w:tr w:rsidR="00CB4D91" w:rsidRPr="00AE2BCA" w:rsidTr="007A2F3B">
        <w:trPr>
          <w:cantSplit/>
          <w:trHeight w:val="23"/>
          <w:jc w:val="center"/>
        </w:trPr>
        <w:tc>
          <w:tcPr>
            <w:tcW w:w="9356" w:type="dxa"/>
            <w:gridSpan w:val="2"/>
          </w:tcPr>
          <w:p w:rsidR="00CB4D91" w:rsidRPr="00421F93" w:rsidRDefault="00836F93" w:rsidP="003107F4">
            <w:pPr>
              <w:tabs>
                <w:tab w:val="left" w:pos="1928"/>
              </w:tabs>
              <w:spacing w:before="120" w:after="0"/>
              <w:ind w:left="1928" w:hanging="1928"/>
              <w:jc w:val="center"/>
              <w:rPr>
                <w:sz w:val="28"/>
                <w:szCs w:val="28"/>
              </w:rPr>
            </w:pPr>
            <w:r>
              <w:rPr>
                <w:sz w:val="28"/>
                <w:szCs w:val="28"/>
              </w:rPr>
              <w:t xml:space="preserve">PRELIMINARY </w:t>
            </w:r>
            <w:r w:rsidRPr="005C45C7">
              <w:rPr>
                <w:sz w:val="28"/>
                <w:szCs w:val="28"/>
              </w:rPr>
              <w:t>DRAFT WTDC-17 DECLARATION</w:t>
            </w:r>
          </w:p>
        </w:tc>
      </w:tr>
    </w:tbl>
    <w:p w:rsidR="00CB4D91" w:rsidRDefault="00CB4D91" w:rsidP="003C19A6">
      <w:pPr>
        <w:jc w:val="both"/>
        <w:rPr>
          <w:sz w:val="18"/>
          <w:szCs w:val="18"/>
        </w:rPr>
      </w:pPr>
    </w:p>
    <w:p w:rsidR="00301BEE" w:rsidRDefault="00301BEE" w:rsidP="00301BEE">
      <w:pPr>
        <w:pStyle w:val="Normalaftertitle"/>
        <w:pBdr>
          <w:top w:val="single" w:sz="4" w:space="1" w:color="auto"/>
          <w:left w:val="single" w:sz="4" w:space="12" w:color="auto"/>
          <w:bottom w:val="single" w:sz="4" w:space="0" w:color="auto"/>
          <w:right w:val="single" w:sz="4" w:space="4" w:color="auto"/>
        </w:pBdr>
        <w:spacing w:before="120"/>
        <w:ind w:left="284"/>
      </w:pPr>
      <w:r>
        <w:rPr>
          <w:b/>
          <w:bCs/>
        </w:rPr>
        <w:t>Summary</w:t>
      </w:r>
      <w:r w:rsidRPr="005E090D">
        <w:rPr>
          <w:b/>
          <w:bCs/>
        </w:rPr>
        <w:t>:</w:t>
      </w:r>
    </w:p>
    <w:p w:rsidR="00301BEE" w:rsidRDefault="00301BEE" w:rsidP="00301BEE">
      <w:pPr>
        <w:pStyle w:val="Normalaftertitle"/>
        <w:pBdr>
          <w:top w:val="single" w:sz="4" w:space="1" w:color="auto"/>
          <w:left w:val="single" w:sz="4" w:space="12" w:color="auto"/>
          <w:bottom w:val="single" w:sz="4" w:space="0" w:color="auto"/>
          <w:right w:val="single" w:sz="4" w:space="4" w:color="auto"/>
        </w:pBdr>
        <w:spacing w:before="120"/>
        <w:ind w:left="284"/>
      </w:pPr>
      <w:r>
        <w:t>This document</w:t>
      </w:r>
      <w:r w:rsidRPr="004D31C7">
        <w:t xml:space="preserve"> </w:t>
      </w:r>
      <w:r>
        <w:t>contains the preliminary draft WTDC-17 Declaration.</w:t>
      </w:r>
    </w:p>
    <w:p w:rsidR="00301BEE" w:rsidRDefault="00301BEE" w:rsidP="0069458D">
      <w:pPr>
        <w:pStyle w:val="Normalaftertitle"/>
        <w:pBdr>
          <w:top w:val="single" w:sz="4" w:space="1" w:color="auto"/>
          <w:left w:val="single" w:sz="4" w:space="12" w:color="auto"/>
          <w:bottom w:val="single" w:sz="4" w:space="0" w:color="auto"/>
          <w:right w:val="single" w:sz="4" w:space="4" w:color="auto"/>
        </w:pBdr>
        <w:spacing w:before="120"/>
        <w:ind w:left="284"/>
      </w:pPr>
      <w:r>
        <w:t xml:space="preserve">The document </w:t>
      </w:r>
      <w:r w:rsidRPr="006F3136">
        <w:rPr>
          <w:rFonts w:asciiTheme="minorHAnsi" w:hAnsiTheme="minorHAnsi"/>
          <w:szCs w:val="24"/>
        </w:rPr>
        <w:t xml:space="preserve">was developed by the TDAG </w:t>
      </w:r>
      <w:r w:rsidRPr="00301BEE">
        <w:rPr>
          <w:rFonts w:asciiTheme="minorHAnsi" w:hAnsiTheme="minorHAnsi"/>
          <w:szCs w:val="24"/>
        </w:rPr>
        <w:t>Correspondence Group on the Strategic Plan, Operational Plan and Declaration</w:t>
      </w:r>
      <w:r w:rsidRPr="00301BEE">
        <w:rPr>
          <w:rFonts w:asciiTheme="minorHAnsi" w:hAnsiTheme="minorHAnsi"/>
          <w:b/>
          <w:bCs/>
          <w:szCs w:val="24"/>
        </w:rPr>
        <w:t xml:space="preserve"> </w:t>
      </w:r>
      <w:r w:rsidRPr="00301BEE">
        <w:rPr>
          <w:rStyle w:val="Strong"/>
          <w:rFonts w:asciiTheme="minorHAnsi" w:hAnsiTheme="minorHAnsi" w:cs="Segoe UI"/>
          <w:b w:val="0"/>
          <w:bCs w:val="0"/>
          <w:szCs w:val="24"/>
          <w:lang w:val="en-US"/>
        </w:rPr>
        <w:t>(</w:t>
      </w:r>
      <w:r w:rsidRPr="00301BEE">
        <w:rPr>
          <w:rFonts w:asciiTheme="minorHAnsi" w:hAnsiTheme="minorHAnsi" w:cs="Segoe UI"/>
          <w:szCs w:val="24"/>
        </w:rPr>
        <w:t xml:space="preserve">CG-SPOPD) </w:t>
      </w:r>
      <w:r w:rsidR="000B4D41">
        <w:rPr>
          <w:rFonts w:asciiTheme="minorHAnsi" w:hAnsiTheme="minorHAnsi" w:cs="Segoe UI"/>
          <w:szCs w:val="24"/>
        </w:rPr>
        <w:t xml:space="preserve">and </w:t>
      </w:r>
      <w:r w:rsidRPr="00EB7A39">
        <w:t>presented to TDAG-15</w:t>
      </w:r>
      <w:r>
        <w:t xml:space="preserve"> in April 2015</w:t>
      </w:r>
      <w:r w:rsidR="0069458D">
        <w:t>.</w:t>
      </w:r>
      <w:r w:rsidRPr="006F3136">
        <w:rPr>
          <w:rFonts w:asciiTheme="minorHAnsi" w:hAnsiTheme="minorHAnsi" w:cs="Segoe UI"/>
          <w:color w:val="444444"/>
          <w:szCs w:val="24"/>
        </w:rPr>
        <w:t xml:space="preserve"> </w:t>
      </w:r>
      <w:r w:rsidR="00874402">
        <w:t>It</w:t>
      </w:r>
      <w:r>
        <w:t xml:space="preserve"> </w:t>
      </w:r>
      <w:r w:rsidR="0069458D">
        <w:rPr>
          <w:rFonts w:asciiTheme="minorHAnsi" w:hAnsiTheme="minorHAnsi"/>
          <w:szCs w:val="24"/>
        </w:rPr>
        <w:t xml:space="preserve">was revised </w:t>
      </w:r>
      <w:r w:rsidRPr="006F3136">
        <w:rPr>
          <w:rFonts w:asciiTheme="minorHAnsi" w:hAnsiTheme="minorHAnsi"/>
          <w:szCs w:val="24"/>
        </w:rPr>
        <w:t xml:space="preserve">by CG-SPOPD </w:t>
      </w:r>
      <w:r>
        <w:t xml:space="preserve">on 15 March 2016 as reported in Document </w:t>
      </w:r>
      <w:r w:rsidRPr="00926063">
        <w:t>TDAG16-21/</w:t>
      </w:r>
      <w:hyperlink r:id="rId9" w:history="1">
        <w:r w:rsidR="00926063" w:rsidRPr="00003CBA">
          <w:rPr>
            <w:rStyle w:val="Hyperlink"/>
            <w:rFonts w:cs="Calibri"/>
            <w:b/>
            <w:bCs/>
            <w:i/>
            <w:iCs/>
            <w:szCs w:val="24"/>
          </w:rPr>
          <w:t>31(Rev.1)</w:t>
        </w:r>
      </w:hyperlink>
      <w:r>
        <w:t>.</w:t>
      </w:r>
    </w:p>
    <w:p w:rsidR="00EB44B9" w:rsidRDefault="00301BEE" w:rsidP="0069458D">
      <w:pPr>
        <w:pStyle w:val="Normalaftertitle"/>
        <w:pBdr>
          <w:top w:val="single" w:sz="4" w:space="1" w:color="auto"/>
          <w:left w:val="single" w:sz="4" w:space="12" w:color="auto"/>
          <w:bottom w:val="single" w:sz="4" w:space="0" w:color="auto"/>
          <w:right w:val="single" w:sz="4" w:space="4" w:color="auto"/>
        </w:pBdr>
        <w:spacing w:before="120"/>
        <w:ind w:left="284"/>
      </w:pPr>
      <w:r>
        <w:rPr>
          <w:szCs w:val="24"/>
        </w:rPr>
        <w:t xml:space="preserve">TDAG adopted the document </w:t>
      </w:r>
      <w:r>
        <w:rPr>
          <w:rFonts w:asciiTheme="minorHAnsi" w:hAnsiTheme="minorHAnsi"/>
          <w:szCs w:val="24"/>
        </w:rPr>
        <w:t>a</w:t>
      </w:r>
      <w:r w:rsidRPr="006F3136">
        <w:rPr>
          <w:rFonts w:asciiTheme="minorHAnsi" w:hAnsiTheme="minorHAnsi"/>
          <w:szCs w:val="24"/>
        </w:rPr>
        <w:t>t its meeting on 16-18 March 2016</w:t>
      </w:r>
      <w:r w:rsidRPr="006F3136">
        <w:rPr>
          <w:rFonts w:asciiTheme="minorHAnsi" w:hAnsiTheme="minorHAnsi" w:cs="Calibri"/>
          <w:szCs w:val="24"/>
        </w:rPr>
        <w:t xml:space="preserve"> and </w:t>
      </w:r>
      <w:r w:rsidRPr="006F3136">
        <w:rPr>
          <w:rFonts w:asciiTheme="minorHAnsi" w:hAnsiTheme="minorHAnsi"/>
          <w:szCs w:val="24"/>
        </w:rPr>
        <w:t xml:space="preserve">decided that it should be posted on the website </w:t>
      </w:r>
      <w:r>
        <w:rPr>
          <w:szCs w:val="24"/>
        </w:rPr>
        <w:t xml:space="preserve">for online consultation by the ITU-D membership </w:t>
      </w:r>
      <w:r w:rsidRPr="006F3136">
        <w:rPr>
          <w:rFonts w:asciiTheme="minorHAnsi" w:hAnsiTheme="minorHAnsi"/>
          <w:szCs w:val="24"/>
        </w:rPr>
        <w:t>by 30 June 2016</w:t>
      </w:r>
      <w:r>
        <w:rPr>
          <w:szCs w:val="24"/>
        </w:rPr>
        <w:t>.</w:t>
      </w:r>
      <w:r w:rsidR="0069458D">
        <w:rPr>
          <w:szCs w:val="24"/>
        </w:rPr>
        <w:t xml:space="preserve"> The current version has been updated by the Chairman of </w:t>
      </w:r>
      <w:r w:rsidR="0069458D" w:rsidRPr="006F3136">
        <w:rPr>
          <w:rFonts w:asciiTheme="minorHAnsi" w:hAnsiTheme="minorHAnsi"/>
          <w:szCs w:val="24"/>
        </w:rPr>
        <w:t>CG-SPOPD</w:t>
      </w:r>
      <w:r w:rsidR="0069458D">
        <w:rPr>
          <w:rFonts w:asciiTheme="minorHAnsi" w:hAnsiTheme="minorHAnsi"/>
          <w:szCs w:val="24"/>
        </w:rPr>
        <w:t>, reflecting some of the comments received by this deadline.</w:t>
      </w:r>
    </w:p>
    <w:p w:rsidR="00301BEE" w:rsidRDefault="00301BEE" w:rsidP="00EB44B9">
      <w:pPr>
        <w:pStyle w:val="Normalaftertitle"/>
        <w:pBdr>
          <w:top w:val="single" w:sz="4" w:space="1" w:color="auto"/>
          <w:left w:val="single" w:sz="4" w:space="12" w:color="auto"/>
          <w:bottom w:val="single" w:sz="4" w:space="0" w:color="auto"/>
          <w:right w:val="single" w:sz="4" w:space="4" w:color="auto"/>
        </w:pBdr>
        <w:spacing w:before="120"/>
        <w:ind w:left="284"/>
      </w:pPr>
      <w:r>
        <w:rPr>
          <w:b/>
          <w:bCs/>
        </w:rPr>
        <w:t>Expected results:</w:t>
      </w:r>
    </w:p>
    <w:p w:rsidR="00301BEE" w:rsidRPr="00226D6D" w:rsidRDefault="00301BEE" w:rsidP="002D51DF">
      <w:pPr>
        <w:pStyle w:val="Normalaftertitle"/>
        <w:pBdr>
          <w:top w:val="single" w:sz="4" w:space="1" w:color="auto"/>
          <w:left w:val="single" w:sz="4" w:space="12" w:color="auto"/>
          <w:bottom w:val="single" w:sz="4" w:space="0" w:color="auto"/>
          <w:right w:val="single" w:sz="4" w:space="4" w:color="auto"/>
        </w:pBdr>
        <w:spacing w:before="120"/>
        <w:ind w:left="284"/>
      </w:pPr>
      <w:r w:rsidRPr="00226D6D">
        <w:rPr>
          <w:szCs w:val="24"/>
        </w:rPr>
        <w:t>The document is submitted to RPM-</w:t>
      </w:r>
      <w:r w:rsidR="00007471">
        <w:rPr>
          <w:rFonts w:asciiTheme="minorHAnsi" w:hAnsiTheme="minorHAnsi" w:cs="Segoe UI"/>
          <w:szCs w:val="24"/>
        </w:rPr>
        <w:t>A</w:t>
      </w:r>
      <w:r w:rsidR="002D51DF">
        <w:rPr>
          <w:rFonts w:asciiTheme="minorHAnsi" w:hAnsiTheme="minorHAnsi" w:cs="Segoe UI"/>
          <w:szCs w:val="24"/>
        </w:rPr>
        <w:t>SP</w:t>
      </w:r>
      <w:r w:rsidR="0084753F" w:rsidRPr="00226D6D">
        <w:rPr>
          <w:rFonts w:asciiTheme="minorHAnsi" w:hAnsiTheme="minorHAnsi" w:cs="Segoe UI"/>
          <w:szCs w:val="24"/>
        </w:rPr>
        <w:t xml:space="preserve"> </w:t>
      </w:r>
      <w:r w:rsidRPr="00226D6D">
        <w:rPr>
          <w:rFonts w:asciiTheme="minorHAnsi" w:hAnsiTheme="minorHAnsi" w:cs="Segoe UI"/>
          <w:szCs w:val="24"/>
        </w:rPr>
        <w:t xml:space="preserve">for any further input </w:t>
      </w:r>
      <w:r w:rsidR="009D3C15" w:rsidRPr="00226D6D">
        <w:rPr>
          <w:rFonts w:asciiTheme="minorHAnsi" w:hAnsiTheme="minorHAnsi" w:cs="Segoe UI"/>
          <w:szCs w:val="24"/>
        </w:rPr>
        <w:t xml:space="preserve">as </w:t>
      </w:r>
      <w:r w:rsidRPr="00226D6D">
        <w:rPr>
          <w:rFonts w:asciiTheme="minorHAnsi" w:hAnsiTheme="minorHAnsi" w:cs="Segoe UI"/>
          <w:szCs w:val="24"/>
        </w:rPr>
        <w:t>deemed appropriate. Outcomes of</w:t>
      </w:r>
      <w:r w:rsidRPr="00226D6D">
        <w:rPr>
          <w:szCs w:val="24"/>
        </w:rPr>
        <w:t xml:space="preserve"> RPM-</w:t>
      </w:r>
      <w:r w:rsidR="002A6944">
        <w:rPr>
          <w:szCs w:val="24"/>
        </w:rPr>
        <w:t>A</w:t>
      </w:r>
      <w:r w:rsidR="002D51DF">
        <w:rPr>
          <w:szCs w:val="24"/>
        </w:rPr>
        <w:t>SP</w:t>
      </w:r>
      <w:r w:rsidR="002A6944" w:rsidRPr="00226D6D">
        <w:rPr>
          <w:szCs w:val="24"/>
        </w:rPr>
        <w:t xml:space="preserve"> </w:t>
      </w:r>
      <w:r w:rsidRPr="00226D6D">
        <w:rPr>
          <w:szCs w:val="24"/>
        </w:rPr>
        <w:t>will</w:t>
      </w:r>
      <w:r w:rsidRPr="00226D6D">
        <w:rPr>
          <w:rFonts w:asciiTheme="minorHAnsi" w:hAnsiTheme="minorHAnsi" w:cs="Segoe UI"/>
          <w:szCs w:val="24"/>
        </w:rPr>
        <w:t xml:space="preserve"> </w:t>
      </w:r>
      <w:r w:rsidRPr="00226D6D">
        <w:rPr>
          <w:rFonts w:asciiTheme="minorHAnsi" w:hAnsiTheme="minorHAnsi" w:cs="Segoe UI"/>
          <w:szCs w:val="24"/>
          <w:lang w:val="en-US"/>
        </w:rPr>
        <w:t>be consolidated</w:t>
      </w:r>
      <w:r w:rsidR="009D3C15" w:rsidRPr="00226D6D">
        <w:rPr>
          <w:rFonts w:asciiTheme="minorHAnsi" w:hAnsiTheme="minorHAnsi" w:cs="Segoe UI"/>
          <w:szCs w:val="24"/>
          <w:lang w:val="en-US"/>
        </w:rPr>
        <w:t xml:space="preserve"> </w:t>
      </w:r>
      <w:r w:rsidR="007234CC" w:rsidRPr="00226D6D">
        <w:rPr>
          <w:rFonts w:asciiTheme="minorHAnsi" w:hAnsiTheme="minorHAnsi" w:cs="Segoe UI"/>
          <w:szCs w:val="24"/>
          <w:lang w:val="en-US"/>
        </w:rPr>
        <w:t xml:space="preserve">for review at the </w:t>
      </w:r>
      <w:r w:rsidRPr="00226D6D">
        <w:rPr>
          <w:rFonts w:asciiTheme="minorHAnsi" w:hAnsiTheme="minorHAnsi" w:cs="Segoe UI"/>
          <w:szCs w:val="24"/>
          <w:lang w:val="en-US"/>
        </w:rPr>
        <w:t>TDAG 2017 meeting</w:t>
      </w:r>
      <w:r w:rsidR="007234CC" w:rsidRPr="00226D6D">
        <w:rPr>
          <w:rFonts w:asciiTheme="minorHAnsi" w:hAnsiTheme="minorHAnsi" w:cs="Segoe UI"/>
          <w:szCs w:val="24"/>
          <w:lang w:val="en-US"/>
        </w:rPr>
        <w:t>, and submitted</w:t>
      </w:r>
      <w:r w:rsidR="009D3C15" w:rsidRPr="00226D6D">
        <w:rPr>
          <w:rFonts w:asciiTheme="minorHAnsi" w:hAnsiTheme="minorHAnsi" w:cs="Segoe UI"/>
          <w:szCs w:val="24"/>
          <w:lang w:val="en-US"/>
        </w:rPr>
        <w:t xml:space="preserve"> </w:t>
      </w:r>
      <w:r w:rsidRPr="00226D6D">
        <w:rPr>
          <w:rFonts w:asciiTheme="minorHAnsi" w:hAnsiTheme="minorHAnsi" w:cs="Segoe UI"/>
          <w:szCs w:val="24"/>
          <w:lang w:val="en-US"/>
        </w:rPr>
        <w:t xml:space="preserve">to WTDC-17 for </w:t>
      </w:r>
      <w:r w:rsidR="00EC619E" w:rsidRPr="00226D6D">
        <w:rPr>
          <w:rFonts w:asciiTheme="minorHAnsi" w:hAnsiTheme="minorHAnsi" w:cs="Segoe UI"/>
          <w:szCs w:val="24"/>
          <w:lang w:val="en-US"/>
        </w:rPr>
        <w:t xml:space="preserve">final </w:t>
      </w:r>
      <w:r w:rsidRPr="00226D6D">
        <w:rPr>
          <w:rFonts w:asciiTheme="minorHAnsi" w:hAnsiTheme="minorHAnsi" w:cs="Segoe UI"/>
          <w:szCs w:val="24"/>
          <w:lang w:val="en-US"/>
        </w:rPr>
        <w:t>consideration.</w:t>
      </w:r>
    </w:p>
    <w:p w:rsidR="00301BEE" w:rsidRDefault="00301BEE" w:rsidP="00EB44B9">
      <w:pPr>
        <w:pStyle w:val="Normalaftertitle"/>
        <w:pBdr>
          <w:top w:val="single" w:sz="4" w:space="1" w:color="auto"/>
          <w:left w:val="single" w:sz="4" w:space="12" w:color="auto"/>
          <w:bottom w:val="single" w:sz="4" w:space="0" w:color="auto"/>
          <w:right w:val="single" w:sz="4" w:space="4" w:color="auto"/>
        </w:pBdr>
        <w:spacing w:before="120"/>
        <w:ind w:left="284"/>
      </w:pPr>
      <w:r>
        <w:rPr>
          <w:b/>
          <w:bCs/>
        </w:rPr>
        <w:t>References:</w:t>
      </w:r>
    </w:p>
    <w:p w:rsidR="00301BEE" w:rsidRPr="009A72D8" w:rsidRDefault="00301BEE" w:rsidP="00EB44B9">
      <w:pPr>
        <w:pStyle w:val="Normalaftertitle"/>
        <w:pBdr>
          <w:top w:val="single" w:sz="4" w:space="1" w:color="auto"/>
          <w:left w:val="single" w:sz="4" w:space="12" w:color="auto"/>
          <w:bottom w:val="single" w:sz="4" w:space="0" w:color="auto"/>
          <w:right w:val="single" w:sz="4" w:space="4" w:color="auto"/>
        </w:pBdr>
        <w:spacing w:before="120"/>
        <w:ind w:left="284"/>
        <w:rPr>
          <w:lang w:val="en-US"/>
        </w:rPr>
      </w:pPr>
      <w:r w:rsidRPr="009A72D8">
        <w:rPr>
          <w:lang w:val="en-US"/>
        </w:rPr>
        <w:t>TDAG16-21/</w:t>
      </w:r>
      <w:hyperlink r:id="rId10" w:history="1">
        <w:r w:rsidR="00926063" w:rsidRPr="009A72D8">
          <w:rPr>
            <w:rStyle w:val="Hyperlink"/>
            <w:rFonts w:cs="Calibri"/>
            <w:b/>
            <w:bCs/>
            <w:i/>
            <w:iCs/>
            <w:szCs w:val="24"/>
            <w:lang w:val="en-US"/>
          </w:rPr>
          <w:t>31(Rev.1)</w:t>
        </w:r>
      </w:hyperlink>
      <w:r w:rsidRPr="009A72D8">
        <w:rPr>
          <w:lang w:val="en-US"/>
        </w:rPr>
        <w:t>, Dubai Declaration</w:t>
      </w:r>
    </w:p>
    <w:p w:rsidR="00CB4D91" w:rsidRPr="00EC619E" w:rsidRDefault="00CB4D91" w:rsidP="003C19A6">
      <w:pPr>
        <w:jc w:val="both"/>
        <w:rPr>
          <w:sz w:val="18"/>
          <w:szCs w:val="18"/>
        </w:rPr>
      </w:pPr>
      <w:bookmarkStart w:id="6" w:name="References"/>
      <w:bookmarkEnd w:id="6"/>
    </w:p>
    <w:p w:rsidR="008542BC" w:rsidRPr="00EC619E" w:rsidRDefault="00CB4D91">
      <w:pPr>
        <w:rPr>
          <w:sz w:val="18"/>
          <w:szCs w:val="18"/>
        </w:rPr>
      </w:pPr>
      <w:r w:rsidRPr="00EC619E">
        <w:rPr>
          <w:sz w:val="18"/>
          <w:szCs w:val="18"/>
        </w:rPr>
        <w:br w:type="page"/>
      </w:r>
    </w:p>
    <w:p w:rsidR="008C5EA6" w:rsidRPr="009A72D8" w:rsidRDefault="008C5EA6" w:rsidP="00971B78">
      <w:pPr>
        <w:spacing w:before="120" w:after="0" w:line="240" w:lineRule="auto"/>
        <w:rPr>
          <w:b/>
          <w:bCs/>
          <w:sz w:val="24"/>
          <w:szCs w:val="24"/>
        </w:rPr>
      </w:pPr>
      <w:r w:rsidRPr="009A72D8">
        <w:rPr>
          <w:b/>
          <w:bCs/>
          <w:sz w:val="24"/>
          <w:szCs w:val="24"/>
        </w:rPr>
        <w:lastRenderedPageBreak/>
        <w:t>Background</w:t>
      </w:r>
    </w:p>
    <w:p w:rsidR="008542BC" w:rsidRPr="008E118C" w:rsidRDefault="00590331">
      <w:pPr>
        <w:spacing w:before="120" w:after="0" w:line="240" w:lineRule="auto"/>
        <w:rPr>
          <w:sz w:val="24"/>
          <w:szCs w:val="24"/>
        </w:rPr>
      </w:pPr>
      <w:r>
        <w:rPr>
          <w:sz w:val="24"/>
          <w:szCs w:val="24"/>
        </w:rPr>
        <w:t xml:space="preserve">This document </w:t>
      </w:r>
      <w:r w:rsidR="008542BC" w:rsidRPr="008E118C">
        <w:rPr>
          <w:sz w:val="24"/>
          <w:szCs w:val="24"/>
        </w:rPr>
        <w:t xml:space="preserve">contains the </w:t>
      </w:r>
      <w:r>
        <w:rPr>
          <w:sz w:val="24"/>
          <w:szCs w:val="24"/>
        </w:rPr>
        <w:t xml:space="preserve">preliminary </w:t>
      </w:r>
      <w:r w:rsidR="008542BC" w:rsidRPr="008E118C">
        <w:rPr>
          <w:sz w:val="24"/>
          <w:szCs w:val="24"/>
        </w:rPr>
        <w:t xml:space="preserve">draft WTDC-17 Declaration and the Dubai Declaration (for reference only), which was adopted during the World Telecommunication Development Conference, held in Dubai, United Arab Emirates, from 30 March </w:t>
      </w:r>
      <w:r w:rsidR="000B4C7B">
        <w:rPr>
          <w:sz w:val="24"/>
          <w:szCs w:val="24"/>
        </w:rPr>
        <w:t>to</w:t>
      </w:r>
      <w:r w:rsidR="000B4C7B" w:rsidRPr="008E118C">
        <w:rPr>
          <w:sz w:val="24"/>
          <w:szCs w:val="24"/>
        </w:rPr>
        <w:t xml:space="preserve"> </w:t>
      </w:r>
      <w:r w:rsidR="008542BC" w:rsidRPr="008E118C">
        <w:rPr>
          <w:sz w:val="24"/>
          <w:szCs w:val="24"/>
        </w:rPr>
        <w:t xml:space="preserve">10 April 2014. </w:t>
      </w:r>
    </w:p>
    <w:p w:rsidR="008542BC" w:rsidRPr="008E118C" w:rsidRDefault="008542BC" w:rsidP="00971B78">
      <w:pPr>
        <w:spacing w:before="120" w:after="0" w:line="240" w:lineRule="auto"/>
        <w:rPr>
          <w:sz w:val="24"/>
          <w:szCs w:val="24"/>
        </w:rPr>
      </w:pPr>
      <w:r w:rsidRPr="008E118C">
        <w:rPr>
          <w:sz w:val="24"/>
          <w:szCs w:val="24"/>
        </w:rPr>
        <w:t xml:space="preserve">The </w:t>
      </w:r>
      <w:r w:rsidR="00590331">
        <w:rPr>
          <w:sz w:val="24"/>
          <w:szCs w:val="24"/>
        </w:rPr>
        <w:t>preliminary</w:t>
      </w:r>
      <w:r w:rsidR="00590331" w:rsidRPr="008E118C">
        <w:rPr>
          <w:sz w:val="24"/>
          <w:szCs w:val="24"/>
        </w:rPr>
        <w:t xml:space="preserve"> </w:t>
      </w:r>
      <w:r w:rsidRPr="008E118C">
        <w:rPr>
          <w:sz w:val="24"/>
          <w:szCs w:val="24"/>
        </w:rPr>
        <w:t xml:space="preserve">draft WTDC-17 Declaration was prepared using language that reflects a broader perspective that will be easily captured by people outside of ITU, in addition to Member States and Sector Members. </w:t>
      </w:r>
      <w:r w:rsidR="00590331">
        <w:rPr>
          <w:sz w:val="24"/>
          <w:szCs w:val="24"/>
        </w:rPr>
        <w:t>It focuses</w:t>
      </w:r>
      <w:r w:rsidRPr="008E118C">
        <w:rPr>
          <w:sz w:val="24"/>
          <w:szCs w:val="24"/>
        </w:rPr>
        <w:t xml:space="preserve"> on the essential role that </w:t>
      </w:r>
      <w:r w:rsidR="00874402">
        <w:rPr>
          <w:sz w:val="24"/>
          <w:szCs w:val="24"/>
        </w:rPr>
        <w:t>t</w:t>
      </w:r>
      <w:r w:rsidRPr="008E118C">
        <w:rPr>
          <w:sz w:val="24"/>
          <w:szCs w:val="24"/>
        </w:rPr>
        <w:t>elecommunications/ICTs will have on the achievement of the Sustainable Development Goals and Targets and their transformative role in fostering sustainable development.</w:t>
      </w:r>
    </w:p>
    <w:p w:rsidR="008542BC" w:rsidRPr="008E118C" w:rsidRDefault="008542BC" w:rsidP="00971B78">
      <w:pPr>
        <w:pStyle w:val="Source"/>
        <w:spacing w:before="120"/>
        <w:rPr>
          <w:b/>
          <w:bCs/>
          <w:i w:val="0"/>
          <w:iCs w:val="0"/>
          <w:sz w:val="24"/>
          <w:szCs w:val="24"/>
        </w:rPr>
      </w:pPr>
      <w:r w:rsidRPr="008E118C">
        <w:rPr>
          <w:bCs/>
          <w:i w:val="0"/>
          <w:iCs w:val="0"/>
          <w:sz w:val="24"/>
          <w:szCs w:val="24"/>
        </w:rPr>
        <w:t>The text provided below was generally agreed. However, some doubts were expressed on necessity of inclusion of words “</w:t>
      </w:r>
      <w:r w:rsidRPr="008E118C">
        <w:rPr>
          <w:i w:val="0"/>
          <w:iCs w:val="0"/>
          <w:sz w:val="24"/>
          <w:szCs w:val="24"/>
        </w:rPr>
        <w:t>such as big data and the Internet of Thing</w:t>
      </w:r>
      <w:r w:rsidR="000B4C7B">
        <w:rPr>
          <w:i w:val="0"/>
          <w:iCs w:val="0"/>
          <w:sz w:val="24"/>
          <w:szCs w:val="24"/>
        </w:rPr>
        <w:t>s</w:t>
      </w:r>
      <w:r w:rsidRPr="008E118C">
        <w:rPr>
          <w:bCs/>
          <w:i w:val="0"/>
          <w:iCs w:val="0"/>
          <w:sz w:val="24"/>
          <w:szCs w:val="24"/>
        </w:rPr>
        <w:t xml:space="preserve">” in 4 of section “Therefore declares that”. This issue needs to be discussed further. </w:t>
      </w:r>
    </w:p>
    <w:p w:rsidR="008542BC" w:rsidRPr="009A72D8" w:rsidRDefault="008542BC" w:rsidP="00971B78">
      <w:pPr>
        <w:pStyle w:val="Source"/>
        <w:keepNext/>
        <w:spacing w:before="120"/>
        <w:jc w:val="both"/>
        <w:rPr>
          <w:b/>
          <w:bCs/>
          <w:i w:val="0"/>
          <w:iCs w:val="0"/>
          <w:sz w:val="24"/>
          <w:szCs w:val="24"/>
        </w:rPr>
      </w:pPr>
      <w:r w:rsidRPr="009A72D8">
        <w:rPr>
          <w:b/>
          <w:bCs/>
          <w:i w:val="0"/>
          <w:iCs w:val="0"/>
          <w:sz w:val="24"/>
          <w:szCs w:val="24"/>
        </w:rPr>
        <w:t>Action required:</w:t>
      </w:r>
    </w:p>
    <w:p w:rsidR="008542BC" w:rsidRPr="00226D6D" w:rsidRDefault="008C5EA6" w:rsidP="002D51DF">
      <w:pPr>
        <w:pStyle w:val="Normalaftertitle"/>
        <w:spacing w:before="120"/>
        <w:jc w:val="both"/>
        <w:rPr>
          <w:rFonts w:asciiTheme="minorHAnsi" w:hAnsiTheme="minorHAnsi" w:cs="Segoe UI"/>
          <w:szCs w:val="24"/>
          <w:lang w:val="en-US"/>
        </w:rPr>
      </w:pPr>
      <w:r w:rsidRPr="00226D6D">
        <w:rPr>
          <w:szCs w:val="24"/>
        </w:rPr>
        <w:t>RPM-</w:t>
      </w:r>
      <w:r w:rsidR="00007471">
        <w:rPr>
          <w:szCs w:val="24"/>
        </w:rPr>
        <w:t>A</w:t>
      </w:r>
      <w:r w:rsidR="002D51DF">
        <w:rPr>
          <w:szCs w:val="24"/>
        </w:rPr>
        <w:t>SP</w:t>
      </w:r>
      <w:r w:rsidR="0084753F" w:rsidRPr="00226D6D">
        <w:rPr>
          <w:szCs w:val="24"/>
        </w:rPr>
        <w:t xml:space="preserve"> </w:t>
      </w:r>
      <w:r w:rsidRPr="00226D6D">
        <w:rPr>
          <w:szCs w:val="24"/>
        </w:rPr>
        <w:t xml:space="preserve">is invited to consider this </w:t>
      </w:r>
      <w:r w:rsidR="00590331" w:rsidRPr="00226D6D">
        <w:rPr>
          <w:szCs w:val="24"/>
        </w:rPr>
        <w:t xml:space="preserve">preliminary </w:t>
      </w:r>
      <w:r w:rsidRPr="00226D6D">
        <w:rPr>
          <w:szCs w:val="24"/>
        </w:rPr>
        <w:t xml:space="preserve">draft </w:t>
      </w:r>
      <w:r w:rsidR="003107F4" w:rsidRPr="00226D6D">
        <w:rPr>
          <w:szCs w:val="24"/>
        </w:rPr>
        <w:t>declaration</w:t>
      </w:r>
      <w:r w:rsidRPr="00226D6D">
        <w:rPr>
          <w:szCs w:val="24"/>
        </w:rPr>
        <w:t xml:space="preserve"> and provide any further input as deemed appropriate</w:t>
      </w:r>
      <w:r w:rsidR="008542BC" w:rsidRPr="00226D6D">
        <w:rPr>
          <w:szCs w:val="24"/>
        </w:rPr>
        <w:t xml:space="preserve">. </w:t>
      </w:r>
      <w:r w:rsidR="007234CC" w:rsidRPr="00226D6D">
        <w:rPr>
          <w:szCs w:val="24"/>
        </w:rPr>
        <w:t>Outcomes of RPM-</w:t>
      </w:r>
      <w:r w:rsidR="00007471">
        <w:rPr>
          <w:szCs w:val="24"/>
        </w:rPr>
        <w:t>A</w:t>
      </w:r>
      <w:r w:rsidR="002D51DF">
        <w:rPr>
          <w:szCs w:val="24"/>
        </w:rPr>
        <w:t>SP</w:t>
      </w:r>
      <w:r w:rsidR="0084753F" w:rsidRPr="00226D6D">
        <w:rPr>
          <w:szCs w:val="24"/>
        </w:rPr>
        <w:t xml:space="preserve"> </w:t>
      </w:r>
      <w:r w:rsidR="007234CC" w:rsidRPr="00226D6D">
        <w:rPr>
          <w:szCs w:val="24"/>
        </w:rPr>
        <w:t>will</w:t>
      </w:r>
      <w:r w:rsidR="007234CC" w:rsidRPr="00226D6D">
        <w:rPr>
          <w:rFonts w:asciiTheme="minorHAnsi" w:hAnsiTheme="minorHAnsi" w:cs="Segoe UI"/>
          <w:szCs w:val="24"/>
        </w:rPr>
        <w:t xml:space="preserve"> </w:t>
      </w:r>
      <w:r w:rsidR="007234CC" w:rsidRPr="00226D6D">
        <w:rPr>
          <w:rFonts w:asciiTheme="minorHAnsi" w:hAnsiTheme="minorHAnsi" w:cs="Segoe UI"/>
          <w:szCs w:val="24"/>
          <w:lang w:val="en-US"/>
        </w:rPr>
        <w:t>be consolidated for review at the TDAG 2017 meeting, and submitted to WTDC-17 for final consideration</w:t>
      </w:r>
      <w:r w:rsidR="00B74A8B" w:rsidRPr="00226D6D">
        <w:rPr>
          <w:rFonts w:asciiTheme="minorHAnsi" w:hAnsiTheme="minorHAnsi" w:cs="Segoe UI"/>
          <w:szCs w:val="24"/>
          <w:lang w:val="en-US"/>
        </w:rPr>
        <w:t>.</w:t>
      </w:r>
    </w:p>
    <w:p w:rsidR="00D66594" w:rsidRDefault="00D66594" w:rsidP="00971B78">
      <w:pPr>
        <w:spacing w:line="240" w:lineRule="auto"/>
      </w:pPr>
    </w:p>
    <w:p w:rsidR="00D66594" w:rsidRDefault="00D66594">
      <w:pPr>
        <w:rPr>
          <w:lang w:eastAsia="en-US"/>
        </w:rPr>
      </w:pPr>
      <w:r>
        <w:rPr>
          <w:lang w:eastAsia="en-US"/>
        </w:rPr>
        <w:br w:type="page"/>
      </w:r>
    </w:p>
    <w:p w:rsidR="008542BC" w:rsidRPr="003738F3" w:rsidRDefault="008542BC" w:rsidP="008542BC">
      <w:pPr>
        <w:spacing w:before="240" w:after="120"/>
        <w:jc w:val="center"/>
        <w:rPr>
          <w:b/>
          <w:bCs/>
          <w:sz w:val="28"/>
          <w:szCs w:val="28"/>
        </w:rPr>
      </w:pPr>
      <w:r w:rsidRPr="005E69DD">
        <w:rPr>
          <w:b/>
          <w:bCs/>
          <w:sz w:val="28"/>
          <w:szCs w:val="28"/>
        </w:rPr>
        <w:lastRenderedPageBreak/>
        <w:t>Preliminary</w:t>
      </w:r>
      <w:r>
        <w:rPr>
          <w:b/>
          <w:bCs/>
          <w:sz w:val="28"/>
          <w:szCs w:val="28"/>
        </w:rPr>
        <w:t xml:space="preserve"> </w:t>
      </w:r>
      <w:r w:rsidRPr="003738F3">
        <w:rPr>
          <w:b/>
          <w:bCs/>
          <w:sz w:val="28"/>
          <w:szCs w:val="28"/>
        </w:rPr>
        <w:t>Draft WTDC-17 Declaration</w:t>
      </w:r>
    </w:p>
    <w:p w:rsidR="008542BC" w:rsidRPr="00971B78" w:rsidRDefault="008542BC" w:rsidP="00971B78">
      <w:pPr>
        <w:spacing w:line="240" w:lineRule="auto"/>
        <w:jc w:val="both"/>
        <w:rPr>
          <w:sz w:val="24"/>
          <w:szCs w:val="24"/>
        </w:rPr>
      </w:pPr>
      <w:r w:rsidRPr="00971B78">
        <w:rPr>
          <w:sz w:val="24"/>
          <w:szCs w:val="24"/>
        </w:rPr>
        <w:t xml:space="preserve">The World Telecommunication Development Conference </w:t>
      </w:r>
      <w:r w:rsidRPr="005821AF">
        <w:rPr>
          <w:sz w:val="24"/>
          <w:szCs w:val="24"/>
        </w:rPr>
        <w:t>(</w:t>
      </w:r>
      <w:r w:rsidR="00874402" w:rsidRPr="005821AF">
        <w:rPr>
          <w:sz w:val="24"/>
          <w:szCs w:val="24"/>
        </w:rPr>
        <w:t xml:space="preserve">Buenos Aires, </w:t>
      </w:r>
      <w:r w:rsidRPr="005821AF">
        <w:rPr>
          <w:sz w:val="24"/>
          <w:szCs w:val="24"/>
        </w:rPr>
        <w:t>2017), which took place in</w:t>
      </w:r>
      <w:r w:rsidR="00874402" w:rsidRPr="005821AF">
        <w:rPr>
          <w:sz w:val="24"/>
          <w:szCs w:val="24"/>
        </w:rPr>
        <w:t xml:space="preserve"> Buenos Aires, Argentina</w:t>
      </w:r>
      <w:r w:rsidRPr="005821AF">
        <w:rPr>
          <w:sz w:val="24"/>
          <w:szCs w:val="24"/>
        </w:rPr>
        <w:t>, under the theme of "</w:t>
      </w:r>
      <w:r w:rsidR="00874402" w:rsidRPr="005821AF">
        <w:rPr>
          <w:sz w:val="24"/>
          <w:szCs w:val="24"/>
        </w:rPr>
        <w:t xml:space="preserve">ICT for Sustainable Development Goals” </w:t>
      </w:r>
      <w:r w:rsidR="00874402" w:rsidRPr="005821AF">
        <w:rPr>
          <w:rFonts w:hint="eastAsia"/>
          <w:sz w:val="24"/>
          <w:szCs w:val="24"/>
        </w:rPr>
        <w:t>(ICT</w:t>
      </w:r>
      <w:r w:rsidR="00874402" w:rsidRPr="005821AF">
        <w:rPr>
          <w:rFonts w:hint="eastAsia"/>
          <w:sz w:val="24"/>
          <w:szCs w:val="24"/>
        </w:rPr>
        <w:t>④</w:t>
      </w:r>
      <w:r w:rsidR="00874402" w:rsidRPr="005821AF">
        <w:rPr>
          <w:rFonts w:hint="eastAsia"/>
          <w:sz w:val="24"/>
          <w:szCs w:val="24"/>
        </w:rPr>
        <w:t>SDGs)</w:t>
      </w:r>
      <w:r w:rsidR="00874402" w:rsidRPr="005821AF">
        <w:rPr>
          <w:sz w:val="24"/>
          <w:szCs w:val="24"/>
        </w:rPr>
        <w:t>,</w:t>
      </w:r>
    </w:p>
    <w:p w:rsidR="008542BC" w:rsidRPr="00971B78" w:rsidRDefault="008542BC" w:rsidP="008542BC">
      <w:pPr>
        <w:spacing w:after="120"/>
        <w:jc w:val="both"/>
        <w:rPr>
          <w:b/>
          <w:bCs/>
          <w:sz w:val="24"/>
          <w:szCs w:val="24"/>
        </w:rPr>
      </w:pPr>
      <w:r w:rsidRPr="00971B78">
        <w:rPr>
          <w:b/>
          <w:bCs/>
          <w:sz w:val="24"/>
          <w:szCs w:val="24"/>
        </w:rPr>
        <w:t>Recognizes that</w:t>
      </w:r>
    </w:p>
    <w:p w:rsidR="008542BC" w:rsidRPr="00971B78" w:rsidRDefault="008542BC" w:rsidP="00971B78">
      <w:pPr>
        <w:pStyle w:val="ListParagraph"/>
        <w:widowControl w:val="0"/>
        <w:numPr>
          <w:ilvl w:val="0"/>
          <w:numId w:val="19"/>
        </w:numPr>
        <w:tabs>
          <w:tab w:val="left" w:pos="680"/>
          <w:tab w:val="left" w:pos="907"/>
        </w:tabs>
        <w:spacing w:after="240" w:line="240" w:lineRule="auto"/>
        <w:ind w:left="426" w:hanging="426"/>
        <w:contextualSpacing w:val="0"/>
        <w:jc w:val="both"/>
        <w:rPr>
          <w:sz w:val="24"/>
          <w:szCs w:val="24"/>
        </w:rPr>
      </w:pPr>
      <w:r w:rsidRPr="00971B78">
        <w:rPr>
          <w:sz w:val="24"/>
          <w:szCs w:val="24"/>
        </w:rPr>
        <w:t>Telecommunications/ICTs are a key ena</w:t>
      </w:r>
      <w:bookmarkStart w:id="7" w:name="_GoBack"/>
      <w:bookmarkEnd w:id="7"/>
      <w:r w:rsidRPr="00971B78">
        <w:rPr>
          <w:sz w:val="24"/>
          <w:szCs w:val="24"/>
        </w:rPr>
        <w:t xml:space="preserve">bler for social and economic development; and consequently for accelerating the timely attainment of the Sustainable Development Goals and Targets set out in the </w:t>
      </w:r>
      <w:r w:rsidRPr="00971B78">
        <w:rPr>
          <w:b/>
          <w:bCs/>
          <w:sz w:val="24"/>
          <w:szCs w:val="24"/>
        </w:rPr>
        <w:t>Transforming our world: the 2030 Agenda for Sustainable Development</w:t>
      </w:r>
      <w:r w:rsidRPr="00971B78">
        <w:rPr>
          <w:sz w:val="24"/>
          <w:szCs w:val="24"/>
        </w:rPr>
        <w:t>;</w:t>
      </w:r>
    </w:p>
    <w:p w:rsidR="008542BC" w:rsidRPr="00971B78" w:rsidRDefault="008542BC" w:rsidP="00971B78">
      <w:pPr>
        <w:tabs>
          <w:tab w:val="left" w:pos="680"/>
          <w:tab w:val="left" w:pos="907"/>
        </w:tabs>
        <w:spacing w:after="240" w:line="240" w:lineRule="auto"/>
        <w:ind w:left="426" w:hanging="426"/>
        <w:rPr>
          <w:sz w:val="24"/>
          <w:szCs w:val="24"/>
        </w:rPr>
      </w:pPr>
      <w:r w:rsidRPr="00971B78">
        <w:rPr>
          <w:sz w:val="24"/>
          <w:szCs w:val="24"/>
        </w:rPr>
        <w:t>b)</w:t>
      </w:r>
      <w:r w:rsidRPr="00971B78">
        <w:rPr>
          <w:sz w:val="24"/>
          <w:szCs w:val="24"/>
        </w:rPr>
        <w:tab/>
        <w:t xml:space="preserve">Telecommunications/ICTs also play a crucial role in various areas such as health, education, agriculture, governance, finance, commerce, disaster risk reduction and management, climate change mitigation and adaptation; particularly in least developed countries (LDCs), small island developing States (SIDS), landlocked developing countries (LLDCs) and countries with economies in transition; </w:t>
      </w:r>
    </w:p>
    <w:p w:rsidR="008542BC" w:rsidRPr="00971B78" w:rsidRDefault="008542BC" w:rsidP="00971B78">
      <w:pPr>
        <w:spacing w:after="240" w:line="240" w:lineRule="auto"/>
        <w:ind w:left="450" w:hanging="450"/>
        <w:rPr>
          <w:sz w:val="24"/>
          <w:szCs w:val="24"/>
        </w:rPr>
      </w:pPr>
      <w:r w:rsidRPr="00971B78">
        <w:rPr>
          <w:sz w:val="24"/>
          <w:szCs w:val="24"/>
        </w:rPr>
        <w:t xml:space="preserve">c) </w:t>
      </w:r>
      <w:r w:rsidRPr="00971B78">
        <w:rPr>
          <w:sz w:val="24"/>
          <w:szCs w:val="24"/>
        </w:rPr>
        <w:tab/>
        <w:t>Access to modern, secure and affordable Telecommunication/ICT infrastructure, applications and services offers opportunities for improving peoples' lives and ensuring that sustainable development across the world becomes a reality;</w:t>
      </w:r>
    </w:p>
    <w:p w:rsidR="008542BC" w:rsidRPr="00971B78" w:rsidRDefault="008542BC" w:rsidP="00971B78">
      <w:pPr>
        <w:spacing w:after="240" w:line="240" w:lineRule="auto"/>
        <w:ind w:left="450" w:hanging="450"/>
        <w:rPr>
          <w:sz w:val="24"/>
          <w:szCs w:val="24"/>
        </w:rPr>
      </w:pPr>
      <w:r w:rsidRPr="00971B78">
        <w:rPr>
          <w:sz w:val="24"/>
          <w:szCs w:val="24"/>
        </w:rPr>
        <w:t>d)</w:t>
      </w:r>
      <w:r w:rsidRPr="00971B78">
        <w:rPr>
          <w:i/>
          <w:iCs/>
          <w:sz w:val="24"/>
          <w:szCs w:val="24"/>
        </w:rPr>
        <w:t xml:space="preserve"> </w:t>
      </w:r>
      <w:r w:rsidRPr="00971B78">
        <w:rPr>
          <w:i/>
          <w:iCs/>
          <w:sz w:val="24"/>
          <w:szCs w:val="24"/>
        </w:rPr>
        <w:tab/>
      </w:r>
      <w:r w:rsidRPr="00971B78">
        <w:rPr>
          <w:sz w:val="24"/>
          <w:szCs w:val="24"/>
        </w:rPr>
        <w:t xml:space="preserve">Widespread conformance and interoperability of telecommunication/ICT equipment and systems through the implementation of relevant </w:t>
      </w:r>
      <w:proofErr w:type="spellStart"/>
      <w:r w:rsidRPr="00971B78">
        <w:rPr>
          <w:sz w:val="24"/>
          <w:szCs w:val="24"/>
        </w:rPr>
        <w:t>programmes</w:t>
      </w:r>
      <w:proofErr w:type="spellEnd"/>
      <w:r w:rsidRPr="00971B78">
        <w:rPr>
          <w:sz w:val="24"/>
          <w:szCs w:val="24"/>
        </w:rPr>
        <w:t xml:space="preserve">, policies and decisions can increase market opportunities and reliability and encourage global integration and trade; </w:t>
      </w:r>
    </w:p>
    <w:p w:rsidR="008542BC" w:rsidRPr="00971B78" w:rsidRDefault="008542BC" w:rsidP="00971B78">
      <w:pPr>
        <w:tabs>
          <w:tab w:val="left" w:pos="680"/>
          <w:tab w:val="left" w:pos="907"/>
        </w:tabs>
        <w:spacing w:after="240" w:line="240" w:lineRule="auto"/>
        <w:ind w:left="426" w:hanging="426"/>
        <w:rPr>
          <w:sz w:val="24"/>
          <w:szCs w:val="24"/>
        </w:rPr>
      </w:pPr>
      <w:r w:rsidRPr="00971B78">
        <w:rPr>
          <w:sz w:val="24"/>
          <w:szCs w:val="24"/>
        </w:rPr>
        <w:t xml:space="preserve">e) </w:t>
      </w:r>
      <w:r w:rsidRPr="00971B78">
        <w:rPr>
          <w:sz w:val="24"/>
          <w:szCs w:val="24"/>
        </w:rPr>
        <w:tab/>
        <w:t>Telecommunication/ICT applications can be life-changing for individuals, communities and societies at large</w:t>
      </w:r>
      <w:r w:rsidRPr="00971B78">
        <w:rPr>
          <w:bCs/>
          <w:sz w:val="24"/>
          <w:szCs w:val="24"/>
        </w:rPr>
        <w:t>, but they can</w:t>
      </w:r>
      <w:r w:rsidRPr="00971B78">
        <w:rPr>
          <w:b/>
          <w:sz w:val="24"/>
          <w:szCs w:val="24"/>
        </w:rPr>
        <w:t xml:space="preserve"> </w:t>
      </w:r>
      <w:r w:rsidRPr="00971B78">
        <w:rPr>
          <w:sz w:val="24"/>
          <w:szCs w:val="24"/>
        </w:rPr>
        <w:t xml:space="preserve">also increase the challenge of building confidence and security in the use of telecommunications/ICTs; </w:t>
      </w:r>
    </w:p>
    <w:p w:rsidR="008542BC" w:rsidRPr="00971B78" w:rsidRDefault="008542BC" w:rsidP="00971B78">
      <w:pPr>
        <w:tabs>
          <w:tab w:val="left" w:pos="426"/>
          <w:tab w:val="left" w:pos="907"/>
        </w:tabs>
        <w:spacing w:after="240" w:line="240" w:lineRule="auto"/>
        <w:ind w:left="426" w:hanging="426"/>
        <w:rPr>
          <w:sz w:val="24"/>
          <w:szCs w:val="24"/>
        </w:rPr>
      </w:pPr>
      <w:r w:rsidRPr="00971B78">
        <w:rPr>
          <w:sz w:val="24"/>
          <w:szCs w:val="24"/>
        </w:rPr>
        <w:t>f)</w:t>
      </w:r>
      <w:r w:rsidRPr="00971B78">
        <w:rPr>
          <w:sz w:val="24"/>
          <w:szCs w:val="24"/>
        </w:rPr>
        <w:tab/>
        <w:t>Broadband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w:t>
      </w:r>
      <w:r w:rsidRPr="00971B78">
        <w:rPr>
          <w:i/>
          <w:sz w:val="24"/>
          <w:szCs w:val="24"/>
        </w:rPr>
        <w:t xml:space="preserve"> </w:t>
      </w:r>
    </w:p>
    <w:p w:rsidR="008542BC" w:rsidRPr="00971B78" w:rsidRDefault="008542BC" w:rsidP="00971B78">
      <w:pPr>
        <w:tabs>
          <w:tab w:val="left" w:pos="680"/>
          <w:tab w:val="left" w:pos="907"/>
        </w:tabs>
        <w:spacing w:after="240" w:line="240" w:lineRule="auto"/>
        <w:ind w:left="426" w:hanging="426"/>
        <w:rPr>
          <w:sz w:val="24"/>
          <w:szCs w:val="24"/>
        </w:rPr>
      </w:pPr>
      <w:r w:rsidRPr="00971B78">
        <w:rPr>
          <w:sz w:val="24"/>
          <w:szCs w:val="24"/>
        </w:rPr>
        <w:t>g)</w:t>
      </w:r>
      <w:r w:rsidRPr="00971B78">
        <w:rPr>
          <w:sz w:val="24"/>
          <w:szCs w:val="24"/>
        </w:rPr>
        <w:tab/>
        <w:t>Despite all the progress made during past years, the digital divide still remains, and is compounded by disparities in access, use and skills between and within countries, in particular between urban and rural areas, as well as in the availability of accessible and affordable telecommunications/ICTs, particularly for women, youth, children, indigenous people and persons with disabilities and specific needs;</w:t>
      </w:r>
      <w:r w:rsidRPr="00971B78">
        <w:rPr>
          <w:i/>
          <w:sz w:val="24"/>
          <w:szCs w:val="24"/>
        </w:rPr>
        <w:t xml:space="preserve"> </w:t>
      </w:r>
    </w:p>
    <w:p w:rsidR="008542BC" w:rsidRPr="00971B78" w:rsidRDefault="008542BC" w:rsidP="00971B78">
      <w:pPr>
        <w:tabs>
          <w:tab w:val="left" w:pos="680"/>
          <w:tab w:val="left" w:pos="907"/>
        </w:tabs>
        <w:spacing w:after="240" w:line="240" w:lineRule="auto"/>
        <w:ind w:left="426" w:hanging="499"/>
        <w:rPr>
          <w:bCs/>
          <w:sz w:val="24"/>
          <w:szCs w:val="24"/>
        </w:rPr>
      </w:pPr>
      <w:r w:rsidRPr="00971B78">
        <w:rPr>
          <w:sz w:val="24"/>
          <w:szCs w:val="24"/>
        </w:rPr>
        <w:t>h)</w:t>
      </w:r>
      <w:r w:rsidRPr="00971B78">
        <w:rPr>
          <w:sz w:val="24"/>
          <w:szCs w:val="24"/>
        </w:rPr>
        <w:tab/>
        <w:t xml:space="preserve">ITU is committed to </w:t>
      </w:r>
      <w:r w:rsidRPr="00971B78">
        <w:rPr>
          <w:bCs/>
          <w:sz w:val="24"/>
          <w:szCs w:val="24"/>
        </w:rPr>
        <w:t xml:space="preserve">improving people’s lives </w:t>
      </w:r>
      <w:r w:rsidRPr="00971B78">
        <w:rPr>
          <w:sz w:val="24"/>
          <w:szCs w:val="24"/>
        </w:rPr>
        <w:t xml:space="preserve">and making </w:t>
      </w:r>
      <w:r w:rsidRPr="00971B78">
        <w:rPr>
          <w:bCs/>
          <w:sz w:val="24"/>
          <w:szCs w:val="24"/>
        </w:rPr>
        <w:t>the world a better place through</w:t>
      </w:r>
      <w:r w:rsidRPr="00971B78">
        <w:rPr>
          <w:b/>
          <w:sz w:val="24"/>
          <w:szCs w:val="24"/>
        </w:rPr>
        <w:t xml:space="preserve"> </w:t>
      </w:r>
      <w:r w:rsidRPr="00971B78">
        <w:rPr>
          <w:bCs/>
          <w:sz w:val="24"/>
          <w:szCs w:val="24"/>
        </w:rPr>
        <w:t>t</w:t>
      </w:r>
      <w:r w:rsidRPr="00971B78">
        <w:rPr>
          <w:sz w:val="24"/>
          <w:szCs w:val="24"/>
        </w:rPr>
        <w:t>elecommunications and information and communication technologies (ICTs);</w:t>
      </w:r>
      <w:r w:rsidRPr="00971B78">
        <w:rPr>
          <w:bCs/>
          <w:sz w:val="24"/>
          <w:szCs w:val="24"/>
        </w:rPr>
        <w:t xml:space="preserve"> </w:t>
      </w:r>
    </w:p>
    <w:p w:rsidR="008542BC" w:rsidRPr="00971B78" w:rsidRDefault="008542BC" w:rsidP="00971B78">
      <w:pPr>
        <w:spacing w:after="120" w:line="240" w:lineRule="auto"/>
        <w:jc w:val="both"/>
        <w:rPr>
          <w:b/>
          <w:bCs/>
          <w:sz w:val="24"/>
          <w:szCs w:val="24"/>
        </w:rPr>
      </w:pPr>
      <w:r w:rsidRPr="00971B78">
        <w:rPr>
          <w:b/>
          <w:bCs/>
          <w:sz w:val="24"/>
          <w:szCs w:val="24"/>
        </w:rPr>
        <w:t>Therefore declares that</w:t>
      </w:r>
    </w:p>
    <w:p w:rsidR="008542BC" w:rsidRPr="00971B78" w:rsidRDefault="008542BC" w:rsidP="00971B78">
      <w:pPr>
        <w:spacing w:line="240" w:lineRule="auto"/>
        <w:ind w:left="567" w:hanging="567"/>
        <w:rPr>
          <w:sz w:val="24"/>
          <w:szCs w:val="24"/>
        </w:rPr>
      </w:pPr>
      <w:r w:rsidRPr="00971B78">
        <w:rPr>
          <w:sz w:val="24"/>
          <w:szCs w:val="24"/>
        </w:rPr>
        <w:t>1.</w:t>
      </w:r>
      <w:r w:rsidRPr="00971B78">
        <w:rPr>
          <w:sz w:val="24"/>
          <w:szCs w:val="24"/>
        </w:rPr>
        <w:tab/>
        <w:t>Universally accessible and affordable telecommunications/ICTs are a fundamental</w:t>
      </w:r>
      <w:r w:rsidRPr="00971B78" w:rsidDel="007148C0">
        <w:rPr>
          <w:sz w:val="24"/>
          <w:szCs w:val="24"/>
        </w:rPr>
        <w:t xml:space="preserve"> </w:t>
      </w:r>
      <w:r w:rsidRPr="00971B78">
        <w:rPr>
          <w:sz w:val="24"/>
          <w:szCs w:val="24"/>
        </w:rPr>
        <w:t>contribution towards the achievement of the Sustainable Development Goals by 2030;</w:t>
      </w:r>
    </w:p>
    <w:p w:rsidR="008542BC" w:rsidRPr="00971B78" w:rsidRDefault="008542BC" w:rsidP="00971B78">
      <w:pPr>
        <w:spacing w:after="240" w:line="240" w:lineRule="auto"/>
        <w:ind w:left="567" w:hanging="567"/>
        <w:rPr>
          <w:sz w:val="24"/>
          <w:szCs w:val="24"/>
        </w:rPr>
      </w:pPr>
      <w:r w:rsidRPr="00971B78">
        <w:rPr>
          <w:sz w:val="24"/>
          <w:szCs w:val="24"/>
        </w:rPr>
        <w:lastRenderedPageBreak/>
        <w:t>2.</w:t>
      </w:r>
      <w:r w:rsidRPr="00971B78">
        <w:rPr>
          <w:sz w:val="24"/>
          <w:szCs w:val="24"/>
        </w:rPr>
        <w:tab/>
        <w:t xml:space="preserve">Innovation is essential in ushering high-speed, high-quality ICT infrastructure and services; </w:t>
      </w:r>
    </w:p>
    <w:p w:rsidR="008542BC" w:rsidRPr="00971B78" w:rsidRDefault="008542BC" w:rsidP="00971B78">
      <w:pPr>
        <w:spacing w:after="240" w:line="240" w:lineRule="auto"/>
        <w:ind w:left="567" w:hanging="567"/>
        <w:rPr>
          <w:sz w:val="24"/>
          <w:szCs w:val="24"/>
        </w:rPr>
      </w:pPr>
      <w:r w:rsidRPr="00971B78">
        <w:rPr>
          <w:sz w:val="24"/>
          <w:szCs w:val="24"/>
        </w:rPr>
        <w:t>3.</w:t>
      </w:r>
      <w:r w:rsidRPr="00971B78">
        <w:rPr>
          <w:sz w:val="24"/>
          <w:szCs w:val="24"/>
        </w:rPr>
        <w:tab/>
        <w:t>With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t>
      </w:r>
    </w:p>
    <w:p w:rsidR="008542BC" w:rsidRPr="00971B78" w:rsidRDefault="008542BC" w:rsidP="00971B78">
      <w:pPr>
        <w:spacing w:after="240" w:line="240" w:lineRule="auto"/>
        <w:ind w:left="567" w:hanging="567"/>
        <w:rPr>
          <w:sz w:val="24"/>
          <w:szCs w:val="24"/>
        </w:rPr>
      </w:pPr>
      <w:r w:rsidRPr="00971B78">
        <w:rPr>
          <w:sz w:val="24"/>
          <w:szCs w:val="24"/>
        </w:rPr>
        <w:t>4.</w:t>
      </w:r>
      <w:r w:rsidRPr="00971B78">
        <w:rPr>
          <w:sz w:val="24"/>
          <w:szCs w:val="24"/>
        </w:rPr>
        <w:tab/>
        <w:t>New and emerging technologies such as big data and the Internet of Things should be harnessed for purposes of supporting global efforts aimed at  further development of the information society;</w:t>
      </w:r>
    </w:p>
    <w:p w:rsidR="008542BC" w:rsidRPr="00971B78" w:rsidRDefault="008542BC" w:rsidP="00971B78">
      <w:pPr>
        <w:spacing w:after="240" w:line="240" w:lineRule="auto"/>
        <w:ind w:left="567" w:hanging="567"/>
        <w:rPr>
          <w:sz w:val="24"/>
          <w:szCs w:val="24"/>
        </w:rPr>
      </w:pPr>
      <w:r w:rsidRPr="00971B78">
        <w:rPr>
          <w:sz w:val="24"/>
          <w:szCs w:val="24"/>
        </w:rPr>
        <w:t>5.</w:t>
      </w:r>
      <w:r w:rsidRPr="00971B78">
        <w:rPr>
          <w:sz w:val="24"/>
          <w:szCs w:val="24"/>
        </w:rPr>
        <w:tab/>
        <w:t xml:space="preserve">Digital literacy and ICT skills, as well as human and institutional capacity in the development and use of telecommunications/ICT networks, applications and services should be enhanced to enable people to contribute to ideas, knowledge and human development; </w:t>
      </w:r>
    </w:p>
    <w:p w:rsidR="008542BC" w:rsidRPr="00971B78" w:rsidRDefault="008542BC" w:rsidP="00971B78">
      <w:pPr>
        <w:spacing w:after="240" w:line="240" w:lineRule="auto"/>
        <w:ind w:left="567" w:hanging="567"/>
        <w:rPr>
          <w:sz w:val="24"/>
          <w:szCs w:val="24"/>
        </w:rPr>
      </w:pPr>
      <w:r w:rsidRPr="00971B78">
        <w:rPr>
          <w:sz w:val="24"/>
          <w:szCs w:val="24"/>
        </w:rPr>
        <w:t>6.</w:t>
      </w:r>
      <w:r w:rsidRPr="00971B78">
        <w:rPr>
          <w:sz w:val="24"/>
          <w:szCs w:val="24"/>
        </w:rPr>
        <w:tab/>
        <w:t>Measuring the Information Society and providing the proper indicators/statistics are important for both Member States and the private sector with the former being able to identify gaps that need public policy intervention, and the latter, in identifying and finding investment opportunities;</w:t>
      </w:r>
    </w:p>
    <w:p w:rsidR="008542BC" w:rsidRPr="00971B78" w:rsidRDefault="008542BC" w:rsidP="00971B78">
      <w:pPr>
        <w:spacing w:after="240" w:line="240" w:lineRule="auto"/>
        <w:ind w:left="567" w:hanging="567"/>
        <w:rPr>
          <w:sz w:val="24"/>
          <w:szCs w:val="24"/>
        </w:rPr>
      </w:pPr>
      <w:r w:rsidRPr="00971B78">
        <w:rPr>
          <w:sz w:val="24"/>
          <w:szCs w:val="24"/>
        </w:rPr>
        <w:t>7.</w:t>
      </w:r>
      <w:r w:rsidRPr="00971B78">
        <w:rPr>
          <w:sz w:val="24"/>
          <w:szCs w:val="24"/>
        </w:rPr>
        <w:tab/>
        <w:t xml:space="preserve">An inclusive information society should take into account the needs of persons with disabilities and specific needs; </w:t>
      </w:r>
    </w:p>
    <w:p w:rsidR="008542BC" w:rsidRPr="00971B78" w:rsidRDefault="008542BC" w:rsidP="00971B78">
      <w:pPr>
        <w:spacing w:after="240" w:line="240" w:lineRule="auto"/>
        <w:ind w:left="567" w:hanging="567"/>
        <w:rPr>
          <w:sz w:val="24"/>
          <w:szCs w:val="24"/>
        </w:rPr>
      </w:pPr>
      <w:r w:rsidRPr="00971B78">
        <w:rPr>
          <w:sz w:val="24"/>
          <w:szCs w:val="24"/>
        </w:rPr>
        <w:t>8.</w:t>
      </w:r>
      <w:r w:rsidRPr="00971B78">
        <w:rPr>
          <w:sz w:val="24"/>
          <w:szCs w:val="24"/>
        </w:rPr>
        <w:tab/>
        <w:t xml:space="preserve">Building trust, confidence and security in the use of telecommunications/ICTs requires further international cooperation and coordination between governments, relevant organizations, private companies and other stakeholders. </w:t>
      </w:r>
    </w:p>
    <w:p w:rsidR="008542BC" w:rsidRPr="00971B78" w:rsidRDefault="008542BC" w:rsidP="00971B78">
      <w:pPr>
        <w:spacing w:after="240" w:line="240" w:lineRule="auto"/>
        <w:ind w:left="567" w:hanging="567"/>
        <w:rPr>
          <w:sz w:val="24"/>
          <w:szCs w:val="24"/>
        </w:rPr>
      </w:pPr>
      <w:r w:rsidRPr="00971B78">
        <w:rPr>
          <w:sz w:val="24"/>
          <w:szCs w:val="24"/>
        </w:rPr>
        <w:t>9.</w:t>
      </w:r>
      <w:r w:rsidRPr="00971B78">
        <w:rPr>
          <w:sz w:val="24"/>
          <w:szCs w:val="24"/>
        </w:rPr>
        <w:tab/>
        <w:t xml:space="preserve">Cooperation between developed and developing countries as well as among developing countries are encouraged as this paves way for technical cooperation, technological transfer, and joint research activities; </w:t>
      </w:r>
    </w:p>
    <w:p w:rsidR="008542BC" w:rsidRPr="00971B78" w:rsidRDefault="008542BC" w:rsidP="00971B78">
      <w:pPr>
        <w:spacing w:after="240" w:line="240" w:lineRule="auto"/>
        <w:ind w:left="567" w:hanging="567"/>
        <w:rPr>
          <w:sz w:val="24"/>
          <w:szCs w:val="24"/>
        </w:rPr>
      </w:pPr>
      <w:r w:rsidRPr="00971B78">
        <w:rPr>
          <w:sz w:val="24"/>
          <w:szCs w:val="24"/>
        </w:rPr>
        <w:t>10.</w:t>
      </w:r>
      <w:r w:rsidRPr="00971B78">
        <w:rPr>
          <w:sz w:val="24"/>
          <w:szCs w:val="24"/>
        </w:rPr>
        <w:tab/>
        <w:t xml:space="preserve">Public-private partnerships need to be further strengthened in order to identify and apply innovative technological solutions and financing mechanisms for inclusive and sustainable development; </w:t>
      </w:r>
    </w:p>
    <w:p w:rsidR="008542BC" w:rsidRPr="005821AF" w:rsidRDefault="008542BC" w:rsidP="00971B78">
      <w:pPr>
        <w:spacing w:after="240" w:line="240" w:lineRule="auto"/>
        <w:ind w:left="567" w:hanging="567"/>
        <w:rPr>
          <w:sz w:val="24"/>
          <w:szCs w:val="24"/>
        </w:rPr>
      </w:pPr>
      <w:r w:rsidRPr="005821AF">
        <w:rPr>
          <w:sz w:val="24"/>
          <w:szCs w:val="24"/>
        </w:rPr>
        <w:t>1</w:t>
      </w:r>
      <w:r w:rsidR="006F4252" w:rsidRPr="005821AF">
        <w:rPr>
          <w:sz w:val="24"/>
          <w:szCs w:val="24"/>
        </w:rPr>
        <w:t>1</w:t>
      </w:r>
      <w:r w:rsidRPr="005821AF">
        <w:rPr>
          <w:sz w:val="24"/>
          <w:szCs w:val="24"/>
        </w:rPr>
        <w:t>.</w:t>
      </w:r>
      <w:r w:rsidRPr="005821AF">
        <w:rPr>
          <w:sz w:val="24"/>
          <w:szCs w:val="24"/>
        </w:rPr>
        <w:tab/>
        <w:t xml:space="preserve">Innovation should be integrated into national policies, initiatives and </w:t>
      </w:r>
      <w:proofErr w:type="spellStart"/>
      <w:r w:rsidRPr="005821AF">
        <w:rPr>
          <w:sz w:val="24"/>
          <w:szCs w:val="24"/>
        </w:rPr>
        <w:t>programmes</w:t>
      </w:r>
      <w:proofErr w:type="spellEnd"/>
      <w:r w:rsidRPr="005821AF">
        <w:rPr>
          <w:sz w:val="24"/>
          <w:szCs w:val="24"/>
        </w:rPr>
        <w:t xml:space="preserve"> to promote sustainable development and economic growth through multi-stakeholder partnerships, between developing countries and between developed and developing countries to facilitate technology and knowledge transfer;</w:t>
      </w:r>
    </w:p>
    <w:p w:rsidR="008542BC" w:rsidRPr="00971B78" w:rsidRDefault="008542BC" w:rsidP="00971B78">
      <w:pPr>
        <w:spacing w:after="240" w:line="240" w:lineRule="auto"/>
        <w:ind w:left="567" w:hanging="567"/>
        <w:rPr>
          <w:sz w:val="24"/>
          <w:szCs w:val="24"/>
        </w:rPr>
      </w:pPr>
      <w:r w:rsidRPr="005821AF">
        <w:rPr>
          <w:sz w:val="24"/>
          <w:szCs w:val="24"/>
        </w:rPr>
        <w:t>1</w:t>
      </w:r>
      <w:r w:rsidR="006F4252" w:rsidRPr="005821AF">
        <w:rPr>
          <w:sz w:val="24"/>
          <w:szCs w:val="24"/>
        </w:rPr>
        <w:t>2</w:t>
      </w:r>
      <w:r w:rsidRPr="00971B78">
        <w:rPr>
          <w:sz w:val="24"/>
          <w:szCs w:val="24"/>
        </w:rPr>
        <w:t>.</w:t>
      </w:r>
      <w:r w:rsidRPr="00971B78">
        <w:rPr>
          <w:sz w:val="24"/>
          <w:szCs w:val="24"/>
        </w:rPr>
        <w:tab/>
        <w:t>International cooperation should be continuously enhanced amongst ITU Member States, Sector Members, Associates, Academia, and other partners and stakeholders to pursue sustainable development, through the use of telecommunications/ICTs;</w:t>
      </w:r>
    </w:p>
    <w:p w:rsidR="008542BC" w:rsidRPr="00971B78" w:rsidRDefault="008542BC" w:rsidP="00971B78">
      <w:pPr>
        <w:spacing w:line="240" w:lineRule="auto"/>
        <w:ind w:left="567" w:hanging="567"/>
        <w:rPr>
          <w:sz w:val="24"/>
          <w:szCs w:val="24"/>
        </w:rPr>
      </w:pPr>
      <w:r w:rsidRPr="005821AF">
        <w:rPr>
          <w:sz w:val="24"/>
          <w:szCs w:val="24"/>
        </w:rPr>
        <w:lastRenderedPageBreak/>
        <w:t>1</w:t>
      </w:r>
      <w:r w:rsidR="006F4252" w:rsidRPr="005821AF">
        <w:rPr>
          <w:sz w:val="24"/>
          <w:szCs w:val="24"/>
        </w:rPr>
        <w:t>3</w:t>
      </w:r>
      <w:r w:rsidRPr="00971B78">
        <w:rPr>
          <w:sz w:val="24"/>
          <w:szCs w:val="24"/>
        </w:rPr>
        <w:t>.</w:t>
      </w:r>
      <w:r w:rsidRPr="00971B78">
        <w:rPr>
          <w:sz w:val="24"/>
          <w:szCs w:val="24"/>
        </w:rPr>
        <w:tab/>
        <w:t>ITU membership and other interested parties should cooperate in implementation of Connect 2020 global telecommunication/information and communication technology goals and targets.</w:t>
      </w:r>
    </w:p>
    <w:p w:rsidR="008542BC" w:rsidRPr="00971B78" w:rsidRDefault="008542BC" w:rsidP="00971B78">
      <w:pPr>
        <w:spacing w:after="240" w:line="240" w:lineRule="auto"/>
        <w:jc w:val="both"/>
        <w:rPr>
          <w:sz w:val="24"/>
          <w:szCs w:val="24"/>
        </w:rPr>
      </w:pPr>
      <w:r w:rsidRPr="00971B78">
        <w:rPr>
          <w:sz w:val="24"/>
          <w:szCs w:val="24"/>
        </w:rPr>
        <w:t xml:space="preserve">Accordingly, we, the delegates to the World Telecommunication Development Conference (WTDC-17), declare our commitment to accelerate the expansion and use of telecommunication/ICT infrastructure, applications and services for the timely attainment of the </w:t>
      </w:r>
      <w:r w:rsidRPr="00971B78">
        <w:rPr>
          <w:b/>
          <w:bCs/>
          <w:sz w:val="24"/>
          <w:szCs w:val="24"/>
        </w:rPr>
        <w:t>Sustainable Development Goals and Targets set out in the Transforming our world: the 2030 Agenda for Sustainable Development</w:t>
      </w:r>
      <w:r w:rsidRPr="00971B78">
        <w:rPr>
          <w:sz w:val="24"/>
          <w:szCs w:val="24"/>
        </w:rPr>
        <w:t>.</w:t>
      </w:r>
    </w:p>
    <w:p w:rsidR="008542BC" w:rsidRPr="00971B78" w:rsidRDefault="008542BC" w:rsidP="00971B78">
      <w:pPr>
        <w:spacing w:after="240" w:line="240" w:lineRule="auto"/>
        <w:jc w:val="both"/>
        <w:rPr>
          <w:sz w:val="24"/>
          <w:szCs w:val="24"/>
        </w:rPr>
      </w:pPr>
      <w:r w:rsidRPr="00971B78">
        <w:rPr>
          <w:sz w:val="24"/>
          <w:szCs w:val="24"/>
        </w:rPr>
        <w:t xml:space="preserve">The World Telecommunication Development Conference (WTDC-17) calls upon ITU Member States, Sector Members, Associates, Academia and all other partners and stakeholders to contribute towards the successful implementation of the </w:t>
      </w:r>
      <w:r w:rsidR="001A765E" w:rsidRPr="005821AF">
        <w:rPr>
          <w:sz w:val="24"/>
          <w:szCs w:val="24"/>
        </w:rPr>
        <w:t>Buenos Aires</w:t>
      </w:r>
      <w:r w:rsidRPr="005821AF">
        <w:rPr>
          <w:sz w:val="24"/>
          <w:szCs w:val="24"/>
        </w:rPr>
        <w:t xml:space="preserve"> </w:t>
      </w:r>
      <w:r w:rsidRPr="00007471">
        <w:rPr>
          <w:sz w:val="24"/>
          <w:szCs w:val="24"/>
        </w:rPr>
        <w:t>Action Plan</w:t>
      </w:r>
      <w:r w:rsidRPr="00971B78">
        <w:rPr>
          <w:sz w:val="24"/>
          <w:szCs w:val="24"/>
        </w:rPr>
        <w:t>.</w:t>
      </w:r>
    </w:p>
    <w:p w:rsidR="008542BC" w:rsidRDefault="008542BC" w:rsidP="008542BC">
      <w:pPr>
        <w:jc w:val="center"/>
      </w:pPr>
      <w:r>
        <w:t>_____________________</w:t>
      </w:r>
    </w:p>
    <w:p w:rsidR="00433982" w:rsidRDefault="00433982">
      <w:pPr>
        <w:rPr>
          <w:rFonts w:eastAsia="Times New Roman" w:cs="Calibri"/>
          <w:b/>
          <w:bCs/>
          <w:color w:val="4A442A"/>
          <w:sz w:val="32"/>
          <w:szCs w:val="32"/>
          <w:lang w:val="en-GB" w:eastAsia="en-US"/>
        </w:rPr>
      </w:pPr>
      <w:bookmarkStart w:id="8" w:name="_Toc382387890"/>
      <w:bookmarkStart w:id="9" w:name="_Toc258717015"/>
      <w:bookmarkStart w:id="10" w:name="_Toc393980000"/>
      <w:r>
        <w:br w:type="page"/>
      </w:r>
    </w:p>
    <w:p w:rsidR="008542BC" w:rsidRDefault="008542BC" w:rsidP="008542BC">
      <w:pPr>
        <w:pStyle w:val="PARTNoTitlecolor"/>
      </w:pPr>
      <w:r w:rsidRPr="00431077">
        <w:lastRenderedPageBreak/>
        <w:t>Dubai</w:t>
      </w:r>
      <w:r w:rsidRPr="002D492B">
        <w:t xml:space="preserve"> Declaration</w:t>
      </w:r>
      <w:bookmarkEnd w:id="8"/>
      <w:bookmarkEnd w:id="9"/>
      <w:bookmarkEnd w:id="10"/>
    </w:p>
    <w:p w:rsidR="008542BC" w:rsidRPr="00C86E3F" w:rsidRDefault="008542BC" w:rsidP="008542BC">
      <w:pPr>
        <w:pStyle w:val="PARTNoTitlecolor"/>
        <w:rPr>
          <w:sz w:val="28"/>
          <w:szCs w:val="28"/>
        </w:rPr>
      </w:pPr>
      <w:r w:rsidRPr="00C86E3F">
        <w:rPr>
          <w:sz w:val="28"/>
          <w:szCs w:val="28"/>
        </w:rPr>
        <w:t xml:space="preserve">Adopted during the World Telecommunication Development Conference, in Dubai, United Arab Emirates, from 30 March </w:t>
      </w:r>
      <w:r w:rsidR="00B242F7">
        <w:rPr>
          <w:sz w:val="28"/>
          <w:szCs w:val="28"/>
        </w:rPr>
        <w:t xml:space="preserve">to </w:t>
      </w:r>
      <w:r w:rsidRPr="00C86E3F">
        <w:rPr>
          <w:sz w:val="28"/>
          <w:szCs w:val="28"/>
        </w:rPr>
        <w:t>10 April 2014</w:t>
      </w:r>
    </w:p>
    <w:p w:rsidR="008542BC" w:rsidRPr="00BB386B" w:rsidRDefault="008542BC" w:rsidP="00971B78">
      <w:pPr>
        <w:pStyle w:val="Normalaftertitle"/>
      </w:pPr>
      <w:r w:rsidRPr="00BB386B">
        <w:t>The World Telecommunication Development Conference (Dubai, 2014), which took place from 30 March to 10 April 2014 in Dubai, United Arab Emirates, under the theme "Broadband for sustainable development",</w:t>
      </w:r>
    </w:p>
    <w:p w:rsidR="008542BC" w:rsidRPr="00971B78" w:rsidRDefault="008542BC" w:rsidP="00971B78">
      <w:pPr>
        <w:pStyle w:val="Call"/>
        <w:spacing w:after="120"/>
      </w:pPr>
      <w:proofErr w:type="gramStart"/>
      <w:r w:rsidRPr="00971B78">
        <w:t>recognizing</w:t>
      </w:r>
      <w:proofErr w:type="gramEnd"/>
      <w:r w:rsidRPr="00971B78">
        <w:t xml:space="preserve"> that</w:t>
      </w:r>
    </w:p>
    <w:p w:rsidR="008542BC" w:rsidRPr="00BB386B" w:rsidRDefault="008542BC" w:rsidP="00971B78">
      <w:pPr>
        <w:spacing w:line="240" w:lineRule="auto"/>
      </w:pPr>
      <w:r w:rsidRPr="00BB386B">
        <w:rPr>
          <w:i/>
          <w:iCs/>
        </w:rPr>
        <w:t>a)</w:t>
      </w:r>
      <w:r w:rsidRPr="00BB386B">
        <w:tab/>
      </w:r>
      <w:proofErr w:type="gramStart"/>
      <w:r w:rsidRPr="00BB386B">
        <w:t>universal</w:t>
      </w:r>
      <w:proofErr w:type="gramEnd"/>
      <w:r w:rsidRPr="00BB386B">
        <w:t xml:space="preserve"> and affordable access to telecommunications/</w:t>
      </w:r>
      <w:r>
        <w:t>information and communication technologies (</w:t>
      </w:r>
      <w:r w:rsidRPr="00BB386B">
        <w:t>ICTs</w:t>
      </w:r>
      <w:r>
        <w:t>)</w:t>
      </w:r>
      <w:r w:rsidRPr="00BB386B">
        <w:t xml:space="preserve"> is essential for the world's economic, social and cultural development, and contributes to building a global economy and information society; </w:t>
      </w:r>
    </w:p>
    <w:p w:rsidR="008542BC" w:rsidRPr="00BB386B" w:rsidRDefault="008542BC" w:rsidP="00971B78">
      <w:pPr>
        <w:spacing w:line="240" w:lineRule="auto"/>
      </w:pPr>
      <w:r w:rsidRPr="00BB386B">
        <w:rPr>
          <w:i/>
          <w:iCs/>
        </w:rPr>
        <w:t>b)</w:t>
      </w:r>
      <w:r w:rsidRPr="00BB386B">
        <w:tab/>
        <w:t>robust telecommunication/ICT infrastructure is considered to be an underpinning and enabling platform that should be universally available and accessible to all people to enhance a global economy and information society</w:t>
      </w:r>
      <w:r>
        <w:t>, and h</w:t>
      </w:r>
      <w:r w:rsidRPr="00BB386B">
        <w:t>igh-speed communication networks directly promote innovation throughout economies as much as electricity and transport networks, among others;</w:t>
      </w:r>
    </w:p>
    <w:p w:rsidR="008542BC" w:rsidRPr="00BB386B" w:rsidRDefault="008542BC" w:rsidP="00971B78">
      <w:pPr>
        <w:spacing w:line="240" w:lineRule="auto"/>
      </w:pPr>
      <w:r w:rsidRPr="00BB386B">
        <w:rPr>
          <w:i/>
          <w:iCs/>
        </w:rPr>
        <w:t>c)</w:t>
      </w:r>
      <w:r w:rsidRPr="00BB386B">
        <w:rPr>
          <w:i/>
          <w:iCs/>
        </w:rPr>
        <w:tab/>
      </w:r>
      <w:proofErr w:type="gramStart"/>
      <w:r w:rsidRPr="00BB386B">
        <w:t>widespread</w:t>
      </w:r>
      <w:proofErr w:type="gramEnd"/>
      <w:r w:rsidRPr="00BB386B">
        <w:t xml:space="preserve"> conformance and interoperability of telecommunication/ICT equipment and systems through the implementation of relevant </w:t>
      </w:r>
      <w:proofErr w:type="spellStart"/>
      <w:r w:rsidRPr="00BB386B">
        <w:t>programmes</w:t>
      </w:r>
      <w:proofErr w:type="spellEnd"/>
      <w:r w:rsidRPr="00BB386B">
        <w:t>, policies and decisions can increase market opportunities and reliability and encourage global integration and trade;</w:t>
      </w:r>
    </w:p>
    <w:p w:rsidR="008542BC" w:rsidRPr="00BB386B" w:rsidRDefault="008542BC" w:rsidP="00971B78">
      <w:pPr>
        <w:spacing w:line="240" w:lineRule="auto"/>
      </w:pPr>
      <w:r w:rsidRPr="00BB386B">
        <w:rPr>
          <w:i/>
          <w:iCs/>
        </w:rPr>
        <w:t>d)</w:t>
      </w:r>
      <w:r w:rsidRPr="00BB386B">
        <w:tab/>
        <w:t xml:space="preserve">broadband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 </w:t>
      </w:r>
    </w:p>
    <w:p w:rsidR="008542BC" w:rsidRPr="00BB386B" w:rsidRDefault="008542BC" w:rsidP="00971B78">
      <w:pPr>
        <w:spacing w:line="240" w:lineRule="auto"/>
      </w:pPr>
      <w:r w:rsidRPr="00BB386B">
        <w:rPr>
          <w:i/>
          <w:iCs/>
        </w:rPr>
        <w:t>e)</w:t>
      </w:r>
      <w:r w:rsidRPr="00BB386B">
        <w:tab/>
        <w:t>opportunities provided by telecommunications/ICTs should be fully exploited, with the aim of ensuring equitable access to telecommunications/ICTs and innovations that foster sustainable socio</w:t>
      </w:r>
      <w:r>
        <w:noBreakHyphen/>
      </w:r>
      <w:r w:rsidRPr="00BB386B">
        <w:t>economic development, poverty alleviation, job creation, entrepreneurship and promoting digital inclusion and empowerment for all, particularly for women, youth, children, indigenous people and persons with disabilities, including age</w:t>
      </w:r>
      <w:r w:rsidRPr="00BB386B">
        <w:noBreakHyphen/>
        <w:t>related disabilities;</w:t>
      </w:r>
    </w:p>
    <w:p w:rsidR="008542BC" w:rsidRPr="00BB386B" w:rsidRDefault="008542BC" w:rsidP="00971B78">
      <w:pPr>
        <w:keepNext/>
        <w:keepLines/>
        <w:spacing w:line="240" w:lineRule="auto"/>
      </w:pPr>
      <w:r w:rsidRPr="00BB386B">
        <w:rPr>
          <w:i/>
          <w:iCs/>
        </w:rPr>
        <w:t>f)</w:t>
      </w:r>
      <w:r w:rsidRPr="00BB386B">
        <w:tab/>
        <w:t xml:space="preserve">with the implementation of the five previous four-year action plans since 1994, the </w:t>
      </w:r>
      <w:r w:rsidRPr="00BB386B">
        <w:rPr>
          <w:iCs/>
        </w:rPr>
        <w:t>Connect the World initiative and follow-up on Action Lines C2, C5 and C6 subsequent to the World Summit on the Information Society</w:t>
      </w:r>
      <w:r>
        <w:rPr>
          <w:iCs/>
        </w:rPr>
        <w:t xml:space="preserve"> (WSIS)</w:t>
      </w:r>
      <w:r w:rsidRPr="00BB386B">
        <w:rPr>
          <w:iCs/>
        </w:rPr>
        <w:t xml:space="preserve">, </w:t>
      </w:r>
      <w:r>
        <w:rPr>
          <w:iCs/>
        </w:rPr>
        <w:t>the ITU Telecommunication Development Sector (</w:t>
      </w:r>
      <w:r w:rsidRPr="00BB386B">
        <w:rPr>
          <w:iCs/>
        </w:rPr>
        <w:t>ITU</w:t>
      </w:r>
      <w:r w:rsidRPr="00BB386B">
        <w:rPr>
          <w:iCs/>
        </w:rPr>
        <w:noBreakHyphen/>
        <w:t>D</w:t>
      </w:r>
      <w:r>
        <w:rPr>
          <w:iCs/>
        </w:rPr>
        <w:t>)</w:t>
      </w:r>
      <w:r w:rsidRPr="00BB386B">
        <w:rPr>
          <w:iCs/>
        </w:rPr>
        <w:t xml:space="preserve">, together with partners and other stakeholders, has </w:t>
      </w:r>
      <w:r w:rsidRPr="00BB386B">
        <w:t>made significant progress in enhancing universal access and contributing to the emerging global economy and information society;</w:t>
      </w:r>
    </w:p>
    <w:p w:rsidR="008542BC" w:rsidRPr="00BB386B" w:rsidRDefault="008542BC" w:rsidP="00971B78">
      <w:pPr>
        <w:spacing w:line="240" w:lineRule="auto"/>
      </w:pPr>
      <w:r w:rsidRPr="00BB386B">
        <w:rPr>
          <w:i/>
          <w:iCs/>
        </w:rPr>
        <w:t>g)</w:t>
      </w:r>
      <w:r w:rsidRPr="00BB386B">
        <w:tab/>
        <w:t>despite all the progress made during past years, the digital divide still remains, and is compounded by disparities in access, use and skills between and within countries, in particular between urban and rural areas, as well as in the availability of accessible and affordable telecommunications/ICTs, particularly for women, youth, children, indigenous people and persons with disabilities, including age</w:t>
      </w:r>
      <w:r w:rsidRPr="00BB386B">
        <w:noBreakHyphen/>
        <w:t xml:space="preserve">related disabilities; </w:t>
      </w:r>
    </w:p>
    <w:p w:rsidR="008542BC" w:rsidRPr="00BB386B" w:rsidRDefault="008542BC" w:rsidP="00971B78">
      <w:pPr>
        <w:spacing w:line="240" w:lineRule="auto"/>
      </w:pPr>
      <w:r w:rsidRPr="00BB386B">
        <w:rPr>
          <w:i/>
          <w:iCs/>
        </w:rPr>
        <w:t>h)</w:t>
      </w:r>
      <w:r w:rsidRPr="00BB386B">
        <w:tab/>
        <w:t>developing telecommunication/ICT infrastructure in rural and remote areas and ensuring the availability of affordable and accessible ICTs is a key priority for many countries, for which effective, innovative and affordable solutions need to be identified;</w:t>
      </w:r>
    </w:p>
    <w:p w:rsidR="008542BC" w:rsidRPr="0036432E" w:rsidRDefault="008542BC" w:rsidP="00971B78">
      <w:pPr>
        <w:spacing w:line="240" w:lineRule="auto"/>
      </w:pPr>
      <w:proofErr w:type="spellStart"/>
      <w:r w:rsidRPr="00BB386B">
        <w:rPr>
          <w:i/>
          <w:iCs/>
        </w:rPr>
        <w:t>i</w:t>
      </w:r>
      <w:proofErr w:type="spellEnd"/>
      <w:r w:rsidRPr="00BB386B">
        <w:rPr>
          <w:i/>
          <w:iCs/>
        </w:rPr>
        <w:t>)</w:t>
      </w:r>
      <w:r w:rsidRPr="00BB386B">
        <w:tab/>
        <w:t>widespread access to and accessibility of telecommunication/ICT applications and services provide new socio-economic opportunities for all people</w:t>
      </w:r>
      <w:r>
        <w:t>:</w:t>
      </w:r>
      <w:r w:rsidRPr="00BB386B">
        <w:t xml:space="preserve"> </w:t>
      </w:r>
      <w:r>
        <w:t>i</w:t>
      </w:r>
      <w:r w:rsidRPr="00BB386B">
        <w:t xml:space="preserve">n particular, governments, in collaboration with other stakeholders, should strive to provide ICT-based applications and services </w:t>
      </w:r>
      <w:r w:rsidRPr="00BB386B">
        <w:lastRenderedPageBreak/>
        <w:t>to people</w:t>
      </w:r>
      <w:r>
        <w:t>,</w:t>
      </w:r>
      <w:r w:rsidRPr="00BB386B">
        <w:t xml:space="preserve"> ranging from e</w:t>
      </w:r>
      <w:r w:rsidRPr="00BB386B">
        <w:noBreakHyphen/>
        <w:t>government, e</w:t>
      </w:r>
      <w:r w:rsidRPr="00BB386B">
        <w:noBreakHyphen/>
        <w:t>health and e</w:t>
      </w:r>
      <w:r w:rsidRPr="00BB386B">
        <w:noBreakHyphen/>
        <w:t>education to e</w:t>
      </w:r>
      <w:r w:rsidRPr="00BB386B">
        <w:noBreakHyphen/>
        <w:t>waste management, which improve transparency, accountability, optimum utilization of resources and access to and use of public services;</w:t>
      </w:r>
    </w:p>
    <w:p w:rsidR="008542BC" w:rsidRPr="0036432E" w:rsidRDefault="008542BC" w:rsidP="00971B78">
      <w:pPr>
        <w:spacing w:line="240" w:lineRule="auto"/>
      </w:pPr>
      <w:r w:rsidRPr="0036432E">
        <w:rPr>
          <w:i/>
          <w:iCs/>
        </w:rPr>
        <w:t>j)</w:t>
      </w:r>
      <w:r w:rsidRPr="0036432E">
        <w:tab/>
        <w:t>the growing use of telecommunication/ICT applications provides innovative and beneficial services for users, but also increases the challenge of building confidence and trust in the availability, reliability, security and use of telecommunications/ICTs, bearing in mind the ethical dimension of the information society;</w:t>
      </w:r>
    </w:p>
    <w:p w:rsidR="008542BC" w:rsidRPr="00BB386B" w:rsidRDefault="008542BC" w:rsidP="00971B78">
      <w:pPr>
        <w:keepNext/>
        <w:spacing w:line="240" w:lineRule="auto"/>
      </w:pPr>
      <w:r w:rsidRPr="0036432E">
        <w:rPr>
          <w:i/>
          <w:iCs/>
        </w:rPr>
        <w:t>k)</w:t>
      </w:r>
      <w:r w:rsidRPr="0036432E">
        <w:tab/>
      </w:r>
      <w:proofErr w:type="gramStart"/>
      <w:r w:rsidRPr="0036432E">
        <w:t>all</w:t>
      </w:r>
      <w:proofErr w:type="gramEnd"/>
      <w:r w:rsidRPr="0036432E">
        <w:t xml:space="preserve"> stakeholders play an important role in sustainable development, </w:t>
      </w:r>
      <w:r w:rsidRPr="0036432E">
        <w:rPr>
          <w:i/>
        </w:rPr>
        <w:t>inter alia</w:t>
      </w:r>
      <w:r w:rsidRPr="0036432E">
        <w:t>, through innovation and investment,</w:t>
      </w:r>
    </w:p>
    <w:p w:rsidR="008542BC" w:rsidRPr="00BB386B" w:rsidRDefault="008542BC" w:rsidP="00971B78">
      <w:pPr>
        <w:pStyle w:val="Call"/>
        <w:spacing w:after="120"/>
      </w:pPr>
      <w:proofErr w:type="gramStart"/>
      <w:r w:rsidRPr="00BB386B">
        <w:t>therefore</w:t>
      </w:r>
      <w:proofErr w:type="gramEnd"/>
      <w:r w:rsidRPr="00BB386B">
        <w:t xml:space="preserve"> declares that</w:t>
      </w:r>
    </w:p>
    <w:p w:rsidR="008542BC" w:rsidRPr="00BB386B" w:rsidRDefault="008542BC" w:rsidP="00971B78">
      <w:pPr>
        <w:spacing w:line="240" w:lineRule="auto"/>
      </w:pPr>
      <w:r w:rsidRPr="00BB386B">
        <w:t>1</w:t>
      </w:r>
      <w:r w:rsidRPr="00BB386B">
        <w:tab/>
      </w:r>
      <w:r>
        <w:t>P</w:t>
      </w:r>
      <w:r w:rsidRPr="00BB386B">
        <w:t>romoting and making available affordable and accessible broadband infrastructure, with appropriate policy and strategy, is a fundamental enabling platform that fosters innovation and drives the development of national and global economies and the information society</w:t>
      </w:r>
      <w:r>
        <w:t>.</w:t>
      </w:r>
    </w:p>
    <w:p w:rsidR="008542BC" w:rsidRPr="00BB386B" w:rsidRDefault="008542BC" w:rsidP="00971B78">
      <w:pPr>
        <w:spacing w:line="240" w:lineRule="auto"/>
      </w:pPr>
      <w:r w:rsidRPr="00BB386B">
        <w:t>2</w:t>
      </w:r>
      <w:r w:rsidRPr="00BB386B">
        <w:tab/>
      </w:r>
      <w:r>
        <w:t>A</w:t>
      </w:r>
      <w:r w:rsidRPr="00BB386B">
        <w:t>ccess to affordable, reliable and secure telecommunication/ICT networks, including broadband, and to related services and applications</w:t>
      </w:r>
      <w:r>
        <w:t>,</w:t>
      </w:r>
      <w:r w:rsidRPr="00BB386B">
        <w:t xml:space="preserve"> can facilitate economic, social and cultural development and implement digital inclusion through these means</w:t>
      </w:r>
      <w:r>
        <w:t>.</w:t>
      </w:r>
    </w:p>
    <w:p w:rsidR="008542BC" w:rsidRPr="00BB386B" w:rsidRDefault="008542BC" w:rsidP="00971B78">
      <w:pPr>
        <w:spacing w:line="240" w:lineRule="auto"/>
      </w:pPr>
      <w:r w:rsidRPr="00BB386B">
        <w:t xml:space="preserve">3 </w:t>
      </w:r>
      <w:r w:rsidRPr="00BB386B">
        <w:tab/>
      </w:r>
      <w:r>
        <w:t>W</w:t>
      </w:r>
      <w:r w:rsidRPr="00BB386B">
        <w:t>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t>
      </w:r>
      <w:r>
        <w:t>.</w:t>
      </w:r>
      <w:r w:rsidRPr="00BB386B">
        <w:t xml:space="preserve"> </w:t>
      </w:r>
    </w:p>
    <w:p w:rsidR="008542BC" w:rsidRDefault="008542BC" w:rsidP="00971B78">
      <w:pPr>
        <w:spacing w:line="240" w:lineRule="auto"/>
        <w:rPr>
          <w:shd w:val="clear" w:color="auto" w:fill="FFFFFF"/>
        </w:rPr>
      </w:pPr>
      <w:r w:rsidRPr="00BB386B">
        <w:rPr>
          <w:shd w:val="clear" w:color="auto" w:fill="FFFFFF"/>
        </w:rPr>
        <w:t>4</w:t>
      </w:r>
      <w:r w:rsidRPr="00BB386B">
        <w:rPr>
          <w:shd w:val="clear" w:color="auto" w:fill="FFFFFF"/>
        </w:rPr>
        <w:tab/>
      </w:r>
      <w:r>
        <w:rPr>
          <w:shd w:val="clear" w:color="auto" w:fill="FFFFFF"/>
        </w:rPr>
        <w:t>I</w:t>
      </w:r>
      <w:r w:rsidRPr="00BB386B">
        <w:rPr>
          <w:shd w:val="clear" w:color="auto" w:fill="FFFFFF"/>
        </w:rPr>
        <w:t xml:space="preserve">ncreased participation of developing countries in ITU activities to bridge the standardization gap is needed </w:t>
      </w:r>
      <w:r>
        <w:rPr>
          <w:shd w:val="clear" w:color="auto" w:fill="FFFFFF"/>
        </w:rPr>
        <w:t xml:space="preserve">in order </w:t>
      </w:r>
      <w:r w:rsidRPr="00BB386B">
        <w:rPr>
          <w:shd w:val="clear" w:color="auto" w:fill="FFFFFF"/>
        </w:rPr>
        <w:t>to ensure that they experience the economic benefits associated with technological development, and to better reflect the requirements and interests of developing countries in this area</w:t>
      </w:r>
      <w:r>
        <w:rPr>
          <w:shd w:val="clear" w:color="auto" w:fill="FFFFFF"/>
        </w:rPr>
        <w:t>.</w:t>
      </w:r>
    </w:p>
    <w:p w:rsidR="008542BC" w:rsidRPr="00BB386B" w:rsidRDefault="008542BC" w:rsidP="00971B78">
      <w:pPr>
        <w:spacing w:line="240" w:lineRule="auto"/>
      </w:pPr>
      <w:r w:rsidRPr="00BB386B">
        <w:t>5</w:t>
      </w:r>
      <w:r w:rsidRPr="00BB386B">
        <w:tab/>
      </w:r>
      <w:r>
        <w:t>G</w:t>
      </w:r>
      <w:r w:rsidRPr="00BB386B">
        <w:t>iven the increasing demands for limited radio-frequency spectrum and satellite-orbit resources, effective and efficient spectrum management, including measures for avoiding harmful interference, and the transition from analogue to digital broadcasting are critical issues for policy-makers, regulators, operators, broadcasters and other parties</w:t>
      </w:r>
      <w:r>
        <w:t>.</w:t>
      </w:r>
    </w:p>
    <w:p w:rsidR="008542BC" w:rsidRPr="00BB386B" w:rsidRDefault="008542BC" w:rsidP="00971B78">
      <w:pPr>
        <w:keepNext/>
        <w:keepLines/>
        <w:spacing w:line="240" w:lineRule="auto"/>
      </w:pPr>
      <w:r w:rsidRPr="00BB386B">
        <w:t>6</w:t>
      </w:r>
      <w:r w:rsidRPr="00BB386B">
        <w:tab/>
      </w:r>
      <w:r>
        <w:t>B</w:t>
      </w:r>
      <w:r w:rsidRPr="00BB386B">
        <w:t>uilding widespread telecommunication/ICT literacy as well as human and institutional capacity in the development and use of telecommunication/ICT networks, applications and services are key to enabl</w:t>
      </w:r>
      <w:r>
        <w:t>ing</w:t>
      </w:r>
      <w:r w:rsidRPr="00BB386B">
        <w:t xml:space="preserve"> people to access and contribute to information, ideas and knowledge. ICT-based life skills should be further strengthened not only through vocational and education training, including training </w:t>
      </w:r>
      <w:r>
        <w:t xml:space="preserve">dispensed </w:t>
      </w:r>
      <w:r w:rsidRPr="00D46E2C">
        <w:t>in</w:t>
      </w:r>
      <w:r w:rsidRPr="00BB386B">
        <w:t xml:space="preserve"> local languages, but also through international ICT volunteer </w:t>
      </w:r>
      <w:proofErr w:type="spellStart"/>
      <w:r w:rsidRPr="00BB386B">
        <w:t>programmes</w:t>
      </w:r>
      <w:proofErr w:type="spellEnd"/>
      <w:r w:rsidRPr="00BB386B">
        <w:t xml:space="preserve"> or initiatives. It is very important to take advantage of all facilities, such as schools, libraries, content providers, multipurpose community </w:t>
      </w:r>
      <w:proofErr w:type="spellStart"/>
      <w:r w:rsidRPr="00BB386B">
        <w:t>centres</w:t>
      </w:r>
      <w:proofErr w:type="spellEnd"/>
      <w:r w:rsidRPr="00BB386B">
        <w:t xml:space="preserve"> and public access points, in close partnership with all stakeholders. The development of multilingual digital content for software-based applications and the creation of local content as well as content in local languages by stakeholders will help foster an inclusive information society</w:t>
      </w:r>
      <w:r>
        <w:t>.</w:t>
      </w:r>
    </w:p>
    <w:p w:rsidR="008542BC" w:rsidRPr="00BB386B" w:rsidRDefault="008542BC" w:rsidP="00971B78">
      <w:pPr>
        <w:spacing w:line="240" w:lineRule="auto"/>
      </w:pPr>
      <w:r w:rsidRPr="00BB386B">
        <w:rPr>
          <w:color w:val="000000" w:themeColor="text1"/>
          <w:lang w:eastAsia="pl-PL"/>
        </w:rPr>
        <w:t>7</w:t>
      </w:r>
      <w:r w:rsidRPr="00BB386B">
        <w:rPr>
          <w:color w:val="000000" w:themeColor="text1"/>
          <w:lang w:eastAsia="pl-PL"/>
        </w:rPr>
        <w:tab/>
      </w:r>
      <w:r>
        <w:rPr>
          <w:color w:val="000000" w:themeColor="text1"/>
          <w:lang w:eastAsia="pl-PL"/>
        </w:rPr>
        <w:t>N</w:t>
      </w:r>
      <w:r w:rsidRPr="00BB386B">
        <w:rPr>
          <w:color w:val="000000" w:themeColor="text1"/>
          <w:lang w:eastAsia="pl-PL"/>
        </w:rPr>
        <w:t>ew and innovative opportunities that the telecommunication/ICT ecosystem can bring to development should empower youth for employment or self-employment</w:t>
      </w:r>
      <w:r>
        <w:rPr>
          <w:color w:val="000000" w:themeColor="text1"/>
          <w:lang w:eastAsia="pl-PL"/>
        </w:rPr>
        <w:t>.</w:t>
      </w:r>
      <w:r w:rsidRPr="00BB386B">
        <w:rPr>
          <w:color w:val="000000" w:themeColor="text1"/>
          <w:lang w:eastAsia="pl-PL"/>
        </w:rPr>
        <w:t xml:space="preserve"> </w:t>
      </w:r>
    </w:p>
    <w:p w:rsidR="008542BC" w:rsidRPr="00BB386B" w:rsidRDefault="008542BC" w:rsidP="00971B78">
      <w:pPr>
        <w:spacing w:line="240" w:lineRule="auto"/>
      </w:pPr>
      <w:r w:rsidRPr="00BB386B">
        <w:lastRenderedPageBreak/>
        <w:t>8</w:t>
      </w:r>
      <w:r w:rsidRPr="00BB386B">
        <w:tab/>
      </w:r>
      <w:r>
        <w:t>T</w:t>
      </w:r>
      <w:r w:rsidRPr="00BB386B">
        <w:t>ransparent and collaborative collection and dissemination of quality indicators and statistics that measure and provide comparative analysis of advancements in the use and adoption of ICTs continue to be a major factor for supporting socio-economic growth. These indicators and their analysis provide governments and stakeholders with a mechanism to better understand key drivers of telecommunication/ICT adoption and assist in ongoing national policy formulation. They also serve to monitor the digital divide</w:t>
      </w:r>
      <w:r>
        <w:t>,</w:t>
      </w:r>
      <w:r w:rsidRPr="00BB386B">
        <w:t xml:space="preserve"> as well as progress towards achievement of internationally agreed goals in the post-2015 development agenda</w:t>
      </w:r>
      <w:r>
        <w:t>.</w:t>
      </w:r>
    </w:p>
    <w:p w:rsidR="008542BC" w:rsidRPr="00BB386B" w:rsidRDefault="008542BC" w:rsidP="00971B78">
      <w:pPr>
        <w:keepNext/>
        <w:keepLines/>
        <w:spacing w:line="240" w:lineRule="auto"/>
      </w:pPr>
      <w:r w:rsidRPr="00BB386B">
        <w:t>9</w:t>
      </w:r>
      <w:r w:rsidRPr="00BB386B">
        <w:tab/>
      </w:r>
      <w:r>
        <w:t>T</w:t>
      </w:r>
      <w:r w:rsidRPr="00BB386B">
        <w:t>he ITU</w:t>
      </w:r>
      <w:r w:rsidRPr="00BB386B">
        <w:noBreakHyphen/>
        <w:t>D study groups should continue to contribute towards knowledge sharing and capacity building to be made available to the international community. In support of this objective, cooperation among the three ITU Sectors and with other organizations and expert groups should be further enhanced</w:t>
      </w:r>
      <w:r>
        <w:t>.</w:t>
      </w:r>
    </w:p>
    <w:p w:rsidR="008542BC" w:rsidRPr="00BB386B" w:rsidRDefault="008542BC" w:rsidP="00971B78">
      <w:pPr>
        <w:keepNext/>
        <w:keepLines/>
        <w:spacing w:line="240" w:lineRule="auto"/>
      </w:pPr>
      <w:r w:rsidRPr="00BB386B">
        <w:t>10</w:t>
      </w:r>
      <w:r w:rsidRPr="00BB386B">
        <w:tab/>
      </w:r>
      <w:r>
        <w:t>B</w:t>
      </w:r>
      <w:r w:rsidRPr="00BB386B">
        <w:t>uilding confidence, trust and security in the use of telecommunications/ICTs is a priority, with a need for international cooperation and coordination between governments, relevant organizations, private companies and entities in building capacity and exchanging best practices for the development of related public policies and legal, regulatory and technical measures that address</w:t>
      </w:r>
      <w:r>
        <w:t xml:space="preserve">, </w:t>
      </w:r>
      <w:r w:rsidRPr="002A3545">
        <w:rPr>
          <w:i/>
          <w:iCs/>
        </w:rPr>
        <w:t>inter alia</w:t>
      </w:r>
      <w:r>
        <w:t>,</w:t>
      </w:r>
      <w:r w:rsidRPr="00BB386B">
        <w:t xml:space="preserve"> personal data protection and child online protection. Stakeholders should work together to ensure the reliability and security of ICT networks and services</w:t>
      </w:r>
      <w:r>
        <w:t>.</w:t>
      </w:r>
    </w:p>
    <w:p w:rsidR="008542BC" w:rsidRPr="00BB386B" w:rsidRDefault="008542BC" w:rsidP="00971B78">
      <w:pPr>
        <w:spacing w:line="240" w:lineRule="auto"/>
      </w:pPr>
      <w:r>
        <w:t>1</w:t>
      </w:r>
      <w:r w:rsidRPr="00BB386B">
        <w:t>1</w:t>
      </w:r>
      <w:r w:rsidRPr="00BB386B">
        <w:tab/>
      </w:r>
      <w:r>
        <w:t>T</w:t>
      </w:r>
      <w:r w:rsidRPr="00BB386B">
        <w:t>elecommunications/ICTs play a critical role in disaster risk reduction, prediction, preparedness, mitigation and response. It is important for Member States to develop telecommunication/ICT disaster preparedness plans and strategies, taking account of the need for resilient and redundant infrastructures and systems</w:t>
      </w:r>
      <w:r>
        <w:t>.</w:t>
      </w:r>
    </w:p>
    <w:p w:rsidR="008542BC" w:rsidRDefault="008542BC" w:rsidP="00971B78">
      <w:pPr>
        <w:spacing w:line="240" w:lineRule="auto"/>
      </w:pPr>
      <w:r w:rsidRPr="00BB386B">
        <w:t xml:space="preserve">12 </w:t>
      </w:r>
      <w:r w:rsidRPr="00BB386B">
        <w:tab/>
        <w:t>ITU should support Member States in building capacity regarding the use of telecommunications/ICTs in preparing for and responding to disasters, including in the area of early</w:t>
      </w:r>
      <w:r>
        <w:noBreakHyphen/>
      </w:r>
      <w:r w:rsidRPr="00BB386B">
        <w:t>warning and disaster preparedness plans, and in encouraging regional and international cooperation, collaboration and information sharing</w:t>
      </w:r>
      <w:r>
        <w:t>.</w:t>
      </w:r>
    </w:p>
    <w:p w:rsidR="008542BC" w:rsidRPr="00BB386B" w:rsidRDefault="008542BC" w:rsidP="00971B78">
      <w:pPr>
        <w:spacing w:line="240" w:lineRule="auto"/>
      </w:pPr>
      <w:r w:rsidRPr="00BB386B">
        <w:t>13</w:t>
      </w:r>
      <w:r w:rsidRPr="00BB386B">
        <w:tab/>
      </w:r>
      <w:r>
        <w:t>T</w:t>
      </w:r>
      <w:r w:rsidRPr="00BB386B">
        <w:t>elecommunications/ICTs can make a substantial contribution to monitoring, predicting, mitigating and adapting to the adverse effects of climate change. All countries, particularly least developed countries (LDCs), small island developing states (SIDS), landlocked developing countries (LLDCs) and low</w:t>
      </w:r>
      <w:r>
        <w:noBreakHyphen/>
      </w:r>
      <w:r w:rsidRPr="00BB386B">
        <w:t xml:space="preserve">lying coastal countries, which are vulnerable to global climate change and rising sea levels, should have </w:t>
      </w:r>
      <w:r>
        <w:t xml:space="preserve">the </w:t>
      </w:r>
      <w:r w:rsidRPr="00BB386B">
        <w:t>means to use telecommunications/ICTs to mitigate and address the effects of climate change, exploring all opportunities provided by telecommunications/ICTs in reducing the negative impact of human activities on the environment</w:t>
      </w:r>
      <w:r>
        <w:t>.</w:t>
      </w:r>
      <w:r w:rsidRPr="00BB386B">
        <w:t xml:space="preserve"> </w:t>
      </w:r>
    </w:p>
    <w:p w:rsidR="008542BC" w:rsidRPr="00BB386B" w:rsidRDefault="008542BC" w:rsidP="00971B78">
      <w:pPr>
        <w:spacing w:line="240" w:lineRule="auto"/>
      </w:pPr>
      <w:r w:rsidRPr="00BB386B">
        <w:t>14</w:t>
      </w:r>
      <w:r w:rsidRPr="00BB386B">
        <w:tab/>
      </w:r>
      <w:r>
        <w:t>T</w:t>
      </w:r>
      <w:r w:rsidRPr="00BB386B">
        <w:t>he LDCs, SIDS</w:t>
      </w:r>
      <w:r>
        <w:t>,</w:t>
      </w:r>
      <w:r w:rsidRPr="00BB386B">
        <w:t xml:space="preserve"> LLDCs</w:t>
      </w:r>
      <w:r>
        <w:t xml:space="preserve"> </w:t>
      </w:r>
      <w:r w:rsidRPr="00BB386B">
        <w:t>and countries with economies in transition face the most challenges in the development and use of telecommunications/ICTs. The World Telecommunication Development Conference (Dubai, 2014) reaffirms the ITU</w:t>
      </w:r>
      <w:r w:rsidRPr="00BB386B">
        <w:noBreakHyphen/>
        <w:t xml:space="preserve">D global commitment to address the special telecommunication/ICT needs of LDCs, SIDS </w:t>
      </w:r>
      <w:r>
        <w:t xml:space="preserve">and </w:t>
      </w:r>
      <w:r w:rsidRPr="00BB386B">
        <w:t>LLDCs</w:t>
      </w:r>
      <w:r>
        <w:t>.</w:t>
      </w:r>
    </w:p>
    <w:p w:rsidR="008542BC" w:rsidRDefault="008542BC" w:rsidP="00971B78">
      <w:pPr>
        <w:keepLines/>
        <w:spacing w:line="240" w:lineRule="auto"/>
      </w:pPr>
      <w:r w:rsidRPr="00BB386B">
        <w:t>15</w:t>
      </w:r>
      <w:r w:rsidRPr="00BB386B">
        <w:tab/>
      </w:r>
      <w:r>
        <w:t>T</w:t>
      </w:r>
      <w:r w:rsidRPr="00BB386B">
        <w:t xml:space="preserve">he regions have articulated their specific priorities in a set of regional </w:t>
      </w:r>
      <w:r>
        <w:t>i</w:t>
      </w:r>
      <w:r w:rsidRPr="00BB386B">
        <w:t>nitiatives, which can be found in the Dubai Action Plan adopted by this conference. The implementation of these regional initiatives deserve high priority on the part of ITU</w:t>
      </w:r>
      <w:r w:rsidRPr="00BB386B">
        <w:noBreakHyphen/>
        <w:t>D and development partners</w:t>
      </w:r>
      <w:r>
        <w:t>.</w:t>
      </w:r>
    </w:p>
    <w:p w:rsidR="008542BC" w:rsidRDefault="008542BC" w:rsidP="00971B78">
      <w:pPr>
        <w:keepLines/>
        <w:spacing w:line="240" w:lineRule="auto"/>
      </w:pPr>
      <w:r w:rsidRPr="00BB386B">
        <w:t>16</w:t>
      </w:r>
      <w:r w:rsidRPr="00BB386B">
        <w:tab/>
      </w:r>
      <w:r>
        <w:t>P</w:t>
      </w:r>
      <w:r w:rsidRPr="00BB386B">
        <w:t>ublic-private</w:t>
      </w:r>
      <w:r>
        <w:t xml:space="preserve"> </w:t>
      </w:r>
      <w:r w:rsidRPr="00BB386B">
        <w:t>partnerships (PPP) need to be further strengthened in order to explore and further develop new and innovative ways of investing and financing development initiatives and projects, in close collaboration and partnership with all parties from international to regional and national financing and investment institutions</w:t>
      </w:r>
      <w:r>
        <w:t>.</w:t>
      </w:r>
    </w:p>
    <w:p w:rsidR="008542BC" w:rsidRDefault="008542BC" w:rsidP="00971B78">
      <w:pPr>
        <w:keepLines/>
        <w:spacing w:line="240" w:lineRule="auto"/>
      </w:pPr>
      <w:r w:rsidRPr="00BB386B">
        <w:lastRenderedPageBreak/>
        <w:t>17</w:t>
      </w:r>
      <w:r w:rsidRPr="00BB386B">
        <w:tab/>
      </w:r>
      <w:r>
        <w:t>T</w:t>
      </w:r>
      <w:r w:rsidRPr="00BB386B">
        <w:t>he Dubai Action Plan resulting from this conference is a comprehensive package that promotes the equitable, affordable, inclusive and sustainable development of telecommunication/ICT networks, applications and services. It consists of a set of five strategic objectives supported by 15 outputs</w:t>
      </w:r>
      <w:r>
        <w:t>.</w:t>
      </w:r>
    </w:p>
    <w:p w:rsidR="008542BC" w:rsidRDefault="008542BC" w:rsidP="00971B78">
      <w:pPr>
        <w:keepNext/>
        <w:keepLines/>
        <w:spacing w:line="240" w:lineRule="auto"/>
      </w:pPr>
      <w:r w:rsidRPr="00BB386B">
        <w:t>18</w:t>
      </w:r>
      <w:r w:rsidRPr="00BB386B">
        <w:tab/>
      </w:r>
      <w:r>
        <w:t>T</w:t>
      </w:r>
      <w:r w:rsidRPr="00BB386B">
        <w:t xml:space="preserve">hrough the actions taken by its global membership to implement the Dubai Action Plan, </w:t>
      </w:r>
      <w:r>
        <w:t>ITU-D</w:t>
      </w:r>
      <w:r w:rsidRPr="00BB386B">
        <w:t xml:space="preserve"> will impact the progress of telecommunications/ICTs in the world. ITU</w:t>
      </w:r>
      <w:r w:rsidRPr="00BB386B">
        <w:noBreakHyphen/>
        <w:t xml:space="preserve">D must therefore focus its resources to address the significant disparity in access to telecommunications/ICTs, and particularly broadband, experienced by developing countries, including LDCs, with clarity </w:t>
      </w:r>
      <w:r w:rsidRPr="009652F0">
        <w:t xml:space="preserve">and </w:t>
      </w:r>
      <w:r w:rsidRPr="00D46E2C">
        <w:t>deliberation.</w:t>
      </w:r>
    </w:p>
    <w:p w:rsidR="008542BC" w:rsidRPr="00BB386B" w:rsidRDefault="008542BC" w:rsidP="00971B78">
      <w:pPr>
        <w:keepNext/>
        <w:keepLines/>
        <w:spacing w:line="240" w:lineRule="auto"/>
      </w:pPr>
      <w:r w:rsidRPr="00BB386B">
        <w:t>19</w:t>
      </w:r>
      <w:r w:rsidRPr="00BB386B">
        <w:tab/>
      </w:r>
      <w:r>
        <w:t>A</w:t>
      </w:r>
      <w:r w:rsidRPr="00BB386B">
        <w:t xml:space="preserve">ccordingly, </w:t>
      </w:r>
      <w:r w:rsidRPr="00BB386B">
        <w:rPr>
          <w:bCs/>
        </w:rPr>
        <w:t xml:space="preserve">we, the delegates </w:t>
      </w:r>
      <w:r w:rsidRPr="009652F0">
        <w:rPr>
          <w:bCs/>
        </w:rPr>
        <w:t>to</w:t>
      </w:r>
      <w:r w:rsidRPr="00BB386B">
        <w:rPr>
          <w:bCs/>
        </w:rPr>
        <w:t xml:space="preserve"> </w:t>
      </w:r>
      <w:r>
        <w:rPr>
          <w:bCs/>
        </w:rPr>
        <w:t xml:space="preserve">the </w:t>
      </w:r>
      <w:r w:rsidRPr="000D374C">
        <w:rPr>
          <w:bCs/>
        </w:rPr>
        <w:t>World Telecommunication Development Conference (Dubai,</w:t>
      </w:r>
      <w:r>
        <w:rPr>
          <w:bCs/>
        </w:rPr>
        <w:t> </w:t>
      </w:r>
      <w:r w:rsidRPr="000D374C">
        <w:rPr>
          <w:bCs/>
        </w:rPr>
        <w:t>2014)</w:t>
      </w:r>
      <w:r w:rsidRPr="00BB386B">
        <w:rPr>
          <w:bCs/>
        </w:rPr>
        <w:t>, declare our commitment to accelerate the expansion and use of telecommunication/ICT infrastructure, services and applications, and in particular broadband, as powerful tools for economic growth and innovation</w:t>
      </w:r>
      <w:r>
        <w:t>.</w:t>
      </w:r>
    </w:p>
    <w:p w:rsidR="008542BC" w:rsidRDefault="008542BC" w:rsidP="00971B78">
      <w:pPr>
        <w:spacing w:line="240" w:lineRule="auto"/>
      </w:pPr>
      <w:r w:rsidRPr="00BB386B">
        <w:t>20</w:t>
      </w:r>
      <w:r w:rsidRPr="00BB386B">
        <w:tab/>
      </w:r>
      <w:r>
        <w:t>T</w:t>
      </w:r>
      <w:r w:rsidRPr="00BB386B">
        <w:t>he World Telecommunication Development Conference (Dubai, 2014) calls upon ITU Member States, Sector Members, Associates, Academia and all other partners and stakeholders to contribute towards the successful implementation of the Dubai Action Plan.</w:t>
      </w:r>
    </w:p>
    <w:p w:rsidR="008542BC" w:rsidRPr="00D47D6B" w:rsidRDefault="008542BC" w:rsidP="008542BC">
      <w:pPr>
        <w:jc w:val="center"/>
      </w:pPr>
      <w:r>
        <w:t>__________________</w:t>
      </w:r>
    </w:p>
    <w:sectPr w:rsidR="008542BC" w:rsidRPr="00D47D6B" w:rsidSect="009A72D8">
      <w:headerReference w:type="default" r:id="rId11"/>
      <w:footerReference w:type="default" r:id="rId12"/>
      <w:footerReference w:type="first" r:id="rId13"/>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7CC" w:rsidRDefault="002567CC" w:rsidP="00E8531E">
      <w:pPr>
        <w:spacing w:after="0" w:line="240" w:lineRule="auto"/>
      </w:pPr>
      <w:r>
        <w:separator/>
      </w:r>
    </w:p>
  </w:endnote>
  <w:endnote w:type="continuationSeparator" w:id="0">
    <w:p w:rsidR="002567CC" w:rsidRDefault="002567CC" w:rsidP="00E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70A" w:rsidRDefault="002E170A" w:rsidP="0032525A">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1526"/>
      <w:gridCol w:w="2302"/>
      <w:gridCol w:w="5244"/>
    </w:tblGrid>
    <w:tr w:rsidR="00827CED" w:rsidRPr="00AA4C6E" w:rsidTr="00AA4C6E">
      <w:tc>
        <w:tcPr>
          <w:tcW w:w="1526" w:type="dxa"/>
          <w:tcBorders>
            <w:top w:val="single" w:sz="4" w:space="0" w:color="000000"/>
          </w:tcBorders>
          <w:shd w:val="clear" w:color="auto" w:fill="auto"/>
        </w:tcPr>
        <w:p w:rsidR="00827CED" w:rsidRPr="004D495C" w:rsidRDefault="00827CED" w:rsidP="00827CED">
          <w:pPr>
            <w:pStyle w:val="FirstFooter"/>
            <w:tabs>
              <w:tab w:val="left" w:pos="1559"/>
              <w:tab w:val="left" w:pos="3828"/>
            </w:tabs>
            <w:rPr>
              <w:sz w:val="18"/>
              <w:szCs w:val="18"/>
            </w:rPr>
          </w:pPr>
          <w:r>
            <w:rPr>
              <w:sz w:val="18"/>
              <w:szCs w:val="18"/>
              <w:lang w:val="en-US"/>
            </w:rPr>
            <w:t>Contact</w:t>
          </w:r>
          <w:r w:rsidRPr="004D495C">
            <w:rPr>
              <w:sz w:val="18"/>
              <w:szCs w:val="18"/>
              <w:lang w:val="en-US"/>
            </w:rPr>
            <w:t>:</w:t>
          </w:r>
        </w:p>
      </w:tc>
      <w:tc>
        <w:tcPr>
          <w:tcW w:w="2302" w:type="dxa"/>
          <w:tcBorders>
            <w:top w:val="single" w:sz="4" w:space="0" w:color="000000"/>
          </w:tcBorders>
          <w:shd w:val="clear" w:color="auto" w:fill="auto"/>
        </w:tcPr>
        <w:p w:rsidR="00827CED" w:rsidRPr="004D495C" w:rsidRDefault="00827CED" w:rsidP="00827CED">
          <w:pPr>
            <w:pStyle w:val="FirstFooter"/>
            <w:tabs>
              <w:tab w:val="left" w:pos="2302"/>
            </w:tabs>
            <w:ind w:left="2302" w:hanging="2302"/>
            <w:rPr>
              <w:sz w:val="18"/>
              <w:szCs w:val="18"/>
              <w:lang w:val="en-US"/>
            </w:rPr>
          </w:pPr>
          <w:r w:rsidRPr="004D495C">
            <w:rPr>
              <w:sz w:val="18"/>
              <w:szCs w:val="18"/>
              <w:lang w:val="en-US"/>
            </w:rPr>
            <w:t>Name/Organization/Entity:</w:t>
          </w:r>
          <w:r>
            <w:rPr>
              <w:sz w:val="18"/>
              <w:szCs w:val="18"/>
              <w:lang w:val="en-US"/>
            </w:rPr>
            <w:t xml:space="preserve"> </w:t>
          </w:r>
        </w:p>
      </w:tc>
      <w:tc>
        <w:tcPr>
          <w:tcW w:w="5244" w:type="dxa"/>
          <w:tcBorders>
            <w:top w:val="single" w:sz="4" w:space="0" w:color="000000"/>
          </w:tcBorders>
          <w:shd w:val="clear" w:color="auto" w:fill="auto"/>
        </w:tcPr>
        <w:p w:rsidR="00E419DA" w:rsidRPr="00E419DA" w:rsidRDefault="00E419DA" w:rsidP="00E419DA">
          <w:pPr>
            <w:pStyle w:val="FirstFooter"/>
            <w:rPr>
              <w:color w:val="000000"/>
              <w:sz w:val="18"/>
              <w:szCs w:val="18"/>
              <w:lang w:val="en-US"/>
            </w:rPr>
          </w:pPr>
          <w:bookmarkStart w:id="13" w:name="OrgName"/>
          <w:bookmarkEnd w:id="13"/>
          <w:proofErr w:type="spellStart"/>
          <w:r>
            <w:rPr>
              <w:color w:val="000000"/>
              <w:sz w:val="18"/>
              <w:szCs w:val="18"/>
              <w:lang w:val="en-US"/>
            </w:rPr>
            <w:t>Mr</w:t>
          </w:r>
          <w:proofErr w:type="spellEnd"/>
          <w:r>
            <w:rPr>
              <w:color w:val="000000"/>
              <w:sz w:val="18"/>
              <w:szCs w:val="18"/>
              <w:lang w:val="en-US"/>
            </w:rPr>
            <w:t xml:space="preserve"> Yushi Torigoe, Deputy to the Director, BDT</w:t>
          </w:r>
        </w:p>
      </w:tc>
    </w:tr>
    <w:tr w:rsidR="00827CED" w:rsidRPr="004D495C" w:rsidTr="00AA4C6E">
      <w:tc>
        <w:tcPr>
          <w:tcW w:w="1526" w:type="dxa"/>
          <w:shd w:val="clear" w:color="auto" w:fill="auto"/>
        </w:tcPr>
        <w:p w:rsidR="00827CED" w:rsidRPr="0084753F" w:rsidRDefault="00827CED" w:rsidP="00827CED">
          <w:pPr>
            <w:pStyle w:val="FirstFooter"/>
            <w:tabs>
              <w:tab w:val="left" w:pos="1559"/>
              <w:tab w:val="left" w:pos="3828"/>
            </w:tabs>
            <w:rPr>
              <w:sz w:val="20"/>
              <w:lang w:val="en-GB"/>
            </w:rPr>
          </w:pPr>
        </w:p>
      </w:tc>
      <w:tc>
        <w:tcPr>
          <w:tcW w:w="2302" w:type="dxa"/>
          <w:shd w:val="clear" w:color="auto" w:fill="auto"/>
        </w:tcPr>
        <w:p w:rsidR="00827CED" w:rsidRPr="004D495C" w:rsidRDefault="00827CED" w:rsidP="00827CED">
          <w:pPr>
            <w:pStyle w:val="FirstFooter"/>
            <w:tabs>
              <w:tab w:val="left" w:pos="2302"/>
            </w:tabs>
            <w:rPr>
              <w:sz w:val="18"/>
              <w:szCs w:val="18"/>
              <w:lang w:val="en-US"/>
            </w:rPr>
          </w:pPr>
          <w:r w:rsidRPr="004D495C">
            <w:rPr>
              <w:sz w:val="18"/>
              <w:szCs w:val="18"/>
              <w:lang w:val="en-US"/>
            </w:rPr>
            <w:t>Phone number:</w:t>
          </w:r>
          <w:r>
            <w:rPr>
              <w:sz w:val="18"/>
              <w:szCs w:val="18"/>
              <w:lang w:val="en-US"/>
            </w:rPr>
            <w:t xml:space="preserve"> </w:t>
          </w:r>
        </w:p>
      </w:tc>
      <w:tc>
        <w:tcPr>
          <w:tcW w:w="5244" w:type="dxa"/>
          <w:shd w:val="clear" w:color="auto" w:fill="auto"/>
        </w:tcPr>
        <w:p w:rsidR="00827CED" w:rsidRPr="004D495C" w:rsidRDefault="00827CED" w:rsidP="00827CED">
          <w:pPr>
            <w:pStyle w:val="FirstFooter"/>
            <w:tabs>
              <w:tab w:val="left" w:pos="2302"/>
            </w:tabs>
            <w:rPr>
              <w:sz w:val="18"/>
              <w:szCs w:val="18"/>
              <w:highlight w:val="yellow"/>
              <w:lang w:val="en-US"/>
            </w:rPr>
          </w:pPr>
          <w:bookmarkStart w:id="14" w:name="PhoneNo"/>
          <w:bookmarkEnd w:id="14"/>
          <w:r w:rsidRPr="00B40304">
            <w:rPr>
              <w:sz w:val="18"/>
              <w:szCs w:val="18"/>
              <w:lang w:val="en-US"/>
            </w:rPr>
            <w:t>+41 22 730 5784</w:t>
          </w:r>
        </w:p>
      </w:tc>
    </w:tr>
    <w:tr w:rsidR="00827CED" w:rsidRPr="004D495C" w:rsidTr="00AA4C6E">
      <w:tc>
        <w:tcPr>
          <w:tcW w:w="1526" w:type="dxa"/>
          <w:shd w:val="clear" w:color="auto" w:fill="auto"/>
        </w:tcPr>
        <w:p w:rsidR="00827CED" w:rsidRPr="004D495C" w:rsidRDefault="00827CED" w:rsidP="00827CED">
          <w:pPr>
            <w:pStyle w:val="FirstFooter"/>
            <w:tabs>
              <w:tab w:val="left" w:pos="1559"/>
              <w:tab w:val="left" w:pos="3828"/>
            </w:tabs>
            <w:rPr>
              <w:sz w:val="20"/>
              <w:lang w:val="en-US"/>
            </w:rPr>
          </w:pPr>
        </w:p>
      </w:tc>
      <w:tc>
        <w:tcPr>
          <w:tcW w:w="2302" w:type="dxa"/>
          <w:shd w:val="clear" w:color="auto" w:fill="auto"/>
        </w:tcPr>
        <w:p w:rsidR="00827CED" w:rsidRPr="004D495C" w:rsidRDefault="00827CED" w:rsidP="00827CED">
          <w:pPr>
            <w:pStyle w:val="FirstFooter"/>
            <w:tabs>
              <w:tab w:val="left" w:pos="2302"/>
            </w:tabs>
            <w:rPr>
              <w:sz w:val="18"/>
              <w:szCs w:val="18"/>
              <w:lang w:val="en-US"/>
            </w:rPr>
          </w:pPr>
          <w:r w:rsidRPr="004D495C">
            <w:rPr>
              <w:sz w:val="18"/>
              <w:szCs w:val="18"/>
              <w:lang w:val="en-US"/>
            </w:rPr>
            <w:t>E-mail:</w:t>
          </w:r>
          <w:r>
            <w:rPr>
              <w:sz w:val="18"/>
              <w:szCs w:val="18"/>
              <w:lang w:val="en-US"/>
            </w:rPr>
            <w:t xml:space="preserve"> </w:t>
          </w:r>
        </w:p>
      </w:tc>
      <w:bookmarkStart w:id="15" w:name="Email"/>
      <w:bookmarkEnd w:id="15"/>
      <w:tc>
        <w:tcPr>
          <w:tcW w:w="5244" w:type="dxa"/>
          <w:shd w:val="clear" w:color="auto" w:fill="auto"/>
        </w:tcPr>
        <w:p w:rsidR="00827CED" w:rsidRPr="00B40304" w:rsidRDefault="00A67FD5" w:rsidP="00827CED">
          <w:pPr>
            <w:pStyle w:val="FirstFooter"/>
            <w:tabs>
              <w:tab w:val="left" w:pos="2302"/>
            </w:tabs>
            <w:rPr>
              <w:sz w:val="18"/>
              <w:szCs w:val="18"/>
              <w:highlight w:val="yellow"/>
              <w:lang w:val="en-US"/>
            </w:rPr>
          </w:pPr>
          <w:r>
            <w:rPr>
              <w:sz w:val="18"/>
              <w:szCs w:val="18"/>
            </w:rPr>
            <w:fldChar w:fldCharType="begin"/>
          </w:r>
          <w:r>
            <w:rPr>
              <w:sz w:val="18"/>
              <w:szCs w:val="18"/>
            </w:rPr>
            <w:instrText xml:space="preserve"> HYPERLINK "mailto:</w:instrText>
          </w:r>
          <w:r w:rsidRPr="00B40304">
            <w:rPr>
              <w:sz w:val="18"/>
              <w:szCs w:val="18"/>
            </w:rPr>
            <w:instrText>yushi.torigoe@itu.int</w:instrText>
          </w:r>
          <w:r>
            <w:rPr>
              <w:sz w:val="18"/>
              <w:szCs w:val="18"/>
            </w:rPr>
            <w:instrText xml:space="preserve">" </w:instrText>
          </w:r>
          <w:r>
            <w:rPr>
              <w:sz w:val="18"/>
              <w:szCs w:val="18"/>
            </w:rPr>
            <w:fldChar w:fldCharType="separate"/>
          </w:r>
          <w:r w:rsidRPr="000A6217">
            <w:rPr>
              <w:rStyle w:val="Hyperlink"/>
              <w:sz w:val="18"/>
              <w:szCs w:val="18"/>
            </w:rPr>
            <w:t>yushi.torigoe@itu.int</w:t>
          </w:r>
          <w:r>
            <w:rPr>
              <w:sz w:val="18"/>
              <w:szCs w:val="18"/>
            </w:rPr>
            <w:fldChar w:fldCharType="end"/>
          </w:r>
          <w:r>
            <w:rPr>
              <w:sz w:val="18"/>
              <w:szCs w:val="18"/>
            </w:rPr>
            <w:t xml:space="preserve"> </w:t>
          </w:r>
        </w:p>
      </w:tc>
    </w:tr>
  </w:tbl>
  <w:p w:rsidR="00827CED" w:rsidRPr="004D31C7" w:rsidRDefault="003573E3" w:rsidP="00846147">
    <w:pPr>
      <w:spacing w:before="120" w:after="120"/>
      <w:jc w:val="center"/>
      <w:rPr>
        <w:sz w:val="20"/>
      </w:rPr>
    </w:pPr>
    <w:hyperlink r:id="rId1" w:history="1">
      <w:r w:rsidR="00827CED" w:rsidRPr="00784E03">
        <w:rPr>
          <w:rStyle w:val="Hyperlink"/>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7CC" w:rsidRDefault="002567CC" w:rsidP="00E8531E">
      <w:pPr>
        <w:spacing w:after="0" w:line="240" w:lineRule="auto"/>
      </w:pPr>
      <w:r>
        <w:separator/>
      </w:r>
    </w:p>
  </w:footnote>
  <w:footnote w:type="continuationSeparator" w:id="0">
    <w:p w:rsidR="002567CC" w:rsidRDefault="002567CC" w:rsidP="00E85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3E3" w:rsidRPr="006042B9" w:rsidRDefault="003573E3" w:rsidP="003573E3">
    <w:pPr>
      <w:pStyle w:val="Header"/>
      <w:tabs>
        <w:tab w:val="clear" w:pos="4680"/>
        <w:tab w:val="center" w:pos="4395"/>
      </w:tabs>
      <w:rPr>
        <w:lang w:val="es-ES_tradnl"/>
      </w:rPr>
    </w:pPr>
    <w:r>
      <w:rPr>
        <w:lang w:val="es-ES_tradnl"/>
      </w:rPr>
      <w:tab/>
    </w:r>
    <w:r w:rsidRPr="00FF089C">
      <w:rPr>
        <w:lang w:val="es-ES_tradnl"/>
      </w:rPr>
      <w:t>ITU-D/</w:t>
    </w:r>
    <w:bookmarkStart w:id="11" w:name="DocRef2"/>
    <w:bookmarkEnd w:id="11"/>
    <w:r w:rsidRPr="00FF089C">
      <w:rPr>
        <w:lang w:val="es-ES_tradnl"/>
      </w:rPr>
      <w:t>RPM-</w:t>
    </w:r>
    <w:r>
      <w:rPr>
        <w:lang w:val="es-ES_tradnl"/>
      </w:rPr>
      <w:t>ASP17</w:t>
    </w:r>
    <w:r w:rsidRPr="00FF089C">
      <w:rPr>
        <w:lang w:val="es-ES_tradnl"/>
      </w:rPr>
      <w:t>/</w:t>
    </w:r>
    <w:bookmarkStart w:id="12" w:name="DocNo2"/>
    <w:bookmarkEnd w:id="12"/>
    <w:r>
      <w:rPr>
        <w:lang w:val="es-ES_tradnl"/>
      </w:rPr>
      <w:t>9</w:t>
    </w:r>
    <w:r w:rsidRPr="00FF089C">
      <w:rPr>
        <w:lang w:val="es-ES_tradnl"/>
      </w:rPr>
      <w:t>-E</w:t>
    </w:r>
    <w:r w:rsidRPr="00FF089C">
      <w:rPr>
        <w:lang w:val="es-ES_tradnl"/>
      </w:rPr>
      <w:tab/>
      <w:t xml:space="preserve">Page </w:t>
    </w:r>
    <w:r w:rsidRPr="004D495C">
      <w:fldChar w:fldCharType="begin"/>
    </w:r>
    <w:r w:rsidRPr="00FF089C">
      <w:rPr>
        <w:lang w:val="es-ES_tradnl"/>
      </w:rPr>
      <w:instrText xml:space="preserve"> PAGE </w:instrText>
    </w:r>
    <w:r w:rsidRPr="004D495C">
      <w:fldChar w:fldCharType="separate"/>
    </w:r>
    <w:r>
      <w:rPr>
        <w:noProof/>
        <w:lang w:val="es-ES_tradnl"/>
      </w:rPr>
      <w:t>9</w:t>
    </w:r>
    <w:r w:rsidRPr="004D495C">
      <w:fldChar w:fldCharType="end"/>
    </w:r>
  </w:p>
  <w:p w:rsidR="0032525A" w:rsidRPr="003573E3" w:rsidRDefault="0032525A">
    <w:pPr>
      <w:pStyle w:val="Heade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75D8"/>
    <w:multiLevelType w:val="hybridMultilevel"/>
    <w:tmpl w:val="C3EE1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83197"/>
    <w:multiLevelType w:val="multilevel"/>
    <w:tmpl w:val="0D802680"/>
    <w:numStyleLink w:val="ImportedStyle1"/>
  </w:abstractNum>
  <w:abstractNum w:abstractNumId="2" w15:restartNumberingAfterBreak="0">
    <w:nsid w:val="0A133ACC"/>
    <w:multiLevelType w:val="hybridMultilevel"/>
    <w:tmpl w:val="D70A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42924"/>
    <w:multiLevelType w:val="hybridMultilevel"/>
    <w:tmpl w:val="0D802680"/>
    <w:styleLink w:val="ImportedStyle1"/>
    <w:lvl w:ilvl="0" w:tplc="6428B5D8">
      <w:start w:val="1"/>
      <w:numFmt w:val="decimal"/>
      <w:lvlText w:val="%1."/>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41E5E20">
      <w:start w:val="1"/>
      <w:numFmt w:val="lowerLetter"/>
      <w:lvlText w:val="%2."/>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94A0B9E">
      <w:start w:val="1"/>
      <w:numFmt w:val="lowerRoman"/>
      <w:lvlText w:val="%3."/>
      <w:lvlJc w:val="left"/>
      <w:pPr>
        <w:ind w:left="1800" w:hanging="2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DE2DE08">
      <w:start w:val="1"/>
      <w:numFmt w:val="decimal"/>
      <w:lvlText w:val="%4."/>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8E247ABE">
      <w:start w:val="1"/>
      <w:numFmt w:val="lowerLetter"/>
      <w:lvlText w:val="%5."/>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144A33C">
      <w:start w:val="1"/>
      <w:numFmt w:val="lowerRoman"/>
      <w:lvlText w:val="%6."/>
      <w:lvlJc w:val="left"/>
      <w:pPr>
        <w:ind w:left="3960" w:hanging="2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336D772">
      <w:start w:val="1"/>
      <w:numFmt w:val="decimal"/>
      <w:lvlText w:val="%7."/>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54AD9C6">
      <w:start w:val="1"/>
      <w:numFmt w:val="lowerLetter"/>
      <w:lvlText w:val="%8."/>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614481C">
      <w:start w:val="1"/>
      <w:numFmt w:val="lowerRoman"/>
      <w:lvlText w:val="%9."/>
      <w:lvlJc w:val="left"/>
      <w:pPr>
        <w:ind w:left="6120" w:hanging="2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F04FCA"/>
    <w:multiLevelType w:val="hybridMultilevel"/>
    <w:tmpl w:val="9BF69E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CC654B"/>
    <w:multiLevelType w:val="hybridMultilevel"/>
    <w:tmpl w:val="86D6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427B0"/>
    <w:multiLevelType w:val="hybridMultilevel"/>
    <w:tmpl w:val="EA48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C0F9C"/>
    <w:multiLevelType w:val="hybridMultilevel"/>
    <w:tmpl w:val="CCCC42DA"/>
    <w:lvl w:ilvl="0" w:tplc="342242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657D0A"/>
    <w:multiLevelType w:val="hybridMultilevel"/>
    <w:tmpl w:val="89D40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C69EB"/>
    <w:multiLevelType w:val="hybridMultilevel"/>
    <w:tmpl w:val="45426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B1EC3"/>
    <w:multiLevelType w:val="hybridMultilevel"/>
    <w:tmpl w:val="5B3A26A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C00C5D"/>
    <w:multiLevelType w:val="hybridMultilevel"/>
    <w:tmpl w:val="95AC62BA"/>
    <w:lvl w:ilvl="0" w:tplc="054A316A">
      <w:start w:val="1"/>
      <w:numFmt w:val="decimal"/>
      <w:pStyle w:val="Heading2"/>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BC3492D"/>
    <w:multiLevelType w:val="hybridMultilevel"/>
    <w:tmpl w:val="1DD845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4169C2"/>
    <w:multiLevelType w:val="hybridMultilevel"/>
    <w:tmpl w:val="2E0C1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9F6AD7"/>
    <w:multiLevelType w:val="hybridMultilevel"/>
    <w:tmpl w:val="2D20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F24A4E"/>
    <w:multiLevelType w:val="hybridMultilevel"/>
    <w:tmpl w:val="D1CE8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0026A3"/>
    <w:multiLevelType w:val="hybridMultilevel"/>
    <w:tmpl w:val="04C2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73621C"/>
    <w:multiLevelType w:val="hybridMultilevel"/>
    <w:tmpl w:val="279CE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4D1B3A"/>
    <w:multiLevelType w:val="hybridMultilevel"/>
    <w:tmpl w:val="4DCE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2"/>
  </w:num>
  <w:num w:numId="5">
    <w:abstractNumId w:val="15"/>
  </w:num>
  <w:num w:numId="6">
    <w:abstractNumId w:val="18"/>
  </w:num>
  <w:num w:numId="7">
    <w:abstractNumId w:val="6"/>
  </w:num>
  <w:num w:numId="8">
    <w:abstractNumId w:val="14"/>
  </w:num>
  <w:num w:numId="9">
    <w:abstractNumId w:val="16"/>
  </w:num>
  <w:num w:numId="10">
    <w:abstractNumId w:val="13"/>
  </w:num>
  <w:num w:numId="11">
    <w:abstractNumId w:val="8"/>
  </w:num>
  <w:num w:numId="12">
    <w:abstractNumId w:val="17"/>
  </w:num>
  <w:num w:numId="13">
    <w:abstractNumId w:val="9"/>
  </w:num>
  <w:num w:numId="14">
    <w:abstractNumId w:val="11"/>
  </w:num>
  <w:num w:numId="15">
    <w:abstractNumId w:val="4"/>
  </w:num>
  <w:num w:numId="16">
    <w:abstractNumId w:val="0"/>
  </w:num>
  <w:num w:numId="17">
    <w:abstractNumId w:val="3"/>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37"/>
    <w:rsid w:val="00002287"/>
    <w:rsid w:val="000066A7"/>
    <w:rsid w:val="00006BB6"/>
    <w:rsid w:val="00007471"/>
    <w:rsid w:val="000107F7"/>
    <w:rsid w:val="0001172E"/>
    <w:rsid w:val="0001235E"/>
    <w:rsid w:val="00023EA1"/>
    <w:rsid w:val="00024F57"/>
    <w:rsid w:val="0002768F"/>
    <w:rsid w:val="00027B5A"/>
    <w:rsid w:val="000335D0"/>
    <w:rsid w:val="00033EB5"/>
    <w:rsid w:val="000348C1"/>
    <w:rsid w:val="00037920"/>
    <w:rsid w:val="00037E65"/>
    <w:rsid w:val="00037E8F"/>
    <w:rsid w:val="00040BEB"/>
    <w:rsid w:val="00042144"/>
    <w:rsid w:val="00042E7A"/>
    <w:rsid w:val="00044C2E"/>
    <w:rsid w:val="000458DD"/>
    <w:rsid w:val="0004635F"/>
    <w:rsid w:val="00051ADB"/>
    <w:rsid w:val="000546F2"/>
    <w:rsid w:val="00054A56"/>
    <w:rsid w:val="00055013"/>
    <w:rsid w:val="00060160"/>
    <w:rsid w:val="00062952"/>
    <w:rsid w:val="00062978"/>
    <w:rsid w:val="00062C24"/>
    <w:rsid w:val="00063AAA"/>
    <w:rsid w:val="00063D70"/>
    <w:rsid w:val="00064159"/>
    <w:rsid w:val="00067B7E"/>
    <w:rsid w:val="000708E5"/>
    <w:rsid w:val="00070B4B"/>
    <w:rsid w:val="00073889"/>
    <w:rsid w:val="000744D7"/>
    <w:rsid w:val="000771C4"/>
    <w:rsid w:val="000800BE"/>
    <w:rsid w:val="00080466"/>
    <w:rsid w:val="00082735"/>
    <w:rsid w:val="000839DC"/>
    <w:rsid w:val="00084187"/>
    <w:rsid w:val="000942C7"/>
    <w:rsid w:val="00096585"/>
    <w:rsid w:val="000A13B7"/>
    <w:rsid w:val="000A7D3E"/>
    <w:rsid w:val="000B01F6"/>
    <w:rsid w:val="000B0566"/>
    <w:rsid w:val="000B356D"/>
    <w:rsid w:val="000B4C7B"/>
    <w:rsid w:val="000B4D41"/>
    <w:rsid w:val="000B5AB7"/>
    <w:rsid w:val="000C1A28"/>
    <w:rsid w:val="000C24D8"/>
    <w:rsid w:val="000C4348"/>
    <w:rsid w:val="000C4E27"/>
    <w:rsid w:val="000C64BC"/>
    <w:rsid w:val="000C7E37"/>
    <w:rsid w:val="000D26F4"/>
    <w:rsid w:val="000D2B28"/>
    <w:rsid w:val="000E1A00"/>
    <w:rsid w:val="000E1B48"/>
    <w:rsid w:val="000E2B84"/>
    <w:rsid w:val="000E4661"/>
    <w:rsid w:val="000F2618"/>
    <w:rsid w:val="000F3AC8"/>
    <w:rsid w:val="000F3FCC"/>
    <w:rsid w:val="000F56A4"/>
    <w:rsid w:val="000F689C"/>
    <w:rsid w:val="000F7359"/>
    <w:rsid w:val="000F77CE"/>
    <w:rsid w:val="001015F2"/>
    <w:rsid w:val="00104B4A"/>
    <w:rsid w:val="00105D92"/>
    <w:rsid w:val="00110CCA"/>
    <w:rsid w:val="00114FD8"/>
    <w:rsid w:val="00117564"/>
    <w:rsid w:val="00123BCA"/>
    <w:rsid w:val="00125638"/>
    <w:rsid w:val="00125AFA"/>
    <w:rsid w:val="00125F8C"/>
    <w:rsid w:val="001272E8"/>
    <w:rsid w:val="0013237B"/>
    <w:rsid w:val="00133353"/>
    <w:rsid w:val="001367F4"/>
    <w:rsid w:val="001402D2"/>
    <w:rsid w:val="001415BF"/>
    <w:rsid w:val="001428AA"/>
    <w:rsid w:val="00143516"/>
    <w:rsid w:val="00144F17"/>
    <w:rsid w:val="00147A03"/>
    <w:rsid w:val="00151AD2"/>
    <w:rsid w:val="0016597F"/>
    <w:rsid w:val="001677BA"/>
    <w:rsid w:val="00174573"/>
    <w:rsid w:val="00176108"/>
    <w:rsid w:val="0018002A"/>
    <w:rsid w:val="00181B79"/>
    <w:rsid w:val="00183BF5"/>
    <w:rsid w:val="00183F5B"/>
    <w:rsid w:val="001904B4"/>
    <w:rsid w:val="00192946"/>
    <w:rsid w:val="001931D9"/>
    <w:rsid w:val="00193425"/>
    <w:rsid w:val="001936CE"/>
    <w:rsid w:val="001944A5"/>
    <w:rsid w:val="001948DE"/>
    <w:rsid w:val="00196113"/>
    <w:rsid w:val="001A09D4"/>
    <w:rsid w:val="001A3525"/>
    <w:rsid w:val="001A3DBD"/>
    <w:rsid w:val="001A765E"/>
    <w:rsid w:val="001B51EF"/>
    <w:rsid w:val="001B782C"/>
    <w:rsid w:val="001C07CB"/>
    <w:rsid w:val="001C2993"/>
    <w:rsid w:val="001C3B53"/>
    <w:rsid w:val="001C5FD4"/>
    <w:rsid w:val="001D0B5A"/>
    <w:rsid w:val="001D1FF5"/>
    <w:rsid w:val="001D3C9E"/>
    <w:rsid w:val="001D4B0C"/>
    <w:rsid w:val="001D740D"/>
    <w:rsid w:val="001E0AA8"/>
    <w:rsid w:val="001E36A9"/>
    <w:rsid w:val="001E3E5F"/>
    <w:rsid w:val="001F288D"/>
    <w:rsid w:val="001F7FDE"/>
    <w:rsid w:val="00202889"/>
    <w:rsid w:val="00203136"/>
    <w:rsid w:val="0020484C"/>
    <w:rsid w:val="00207843"/>
    <w:rsid w:val="00214B16"/>
    <w:rsid w:val="00216009"/>
    <w:rsid w:val="00217A75"/>
    <w:rsid w:val="00226D6D"/>
    <w:rsid w:val="0023420F"/>
    <w:rsid w:val="0023679A"/>
    <w:rsid w:val="0024158D"/>
    <w:rsid w:val="002437CC"/>
    <w:rsid w:val="00247391"/>
    <w:rsid w:val="002504E6"/>
    <w:rsid w:val="002567CC"/>
    <w:rsid w:val="00257EE8"/>
    <w:rsid w:val="002609BD"/>
    <w:rsid w:val="00271B65"/>
    <w:rsid w:val="002733B3"/>
    <w:rsid w:val="00274300"/>
    <w:rsid w:val="00275FA0"/>
    <w:rsid w:val="00276B2B"/>
    <w:rsid w:val="00284C29"/>
    <w:rsid w:val="00286BDE"/>
    <w:rsid w:val="00291D89"/>
    <w:rsid w:val="00296DA7"/>
    <w:rsid w:val="002978BD"/>
    <w:rsid w:val="002A4BFB"/>
    <w:rsid w:val="002A6944"/>
    <w:rsid w:val="002B5499"/>
    <w:rsid w:val="002B763E"/>
    <w:rsid w:val="002C0F48"/>
    <w:rsid w:val="002C24A5"/>
    <w:rsid w:val="002C5A10"/>
    <w:rsid w:val="002C70B7"/>
    <w:rsid w:val="002C738E"/>
    <w:rsid w:val="002D2342"/>
    <w:rsid w:val="002D2FB8"/>
    <w:rsid w:val="002D3534"/>
    <w:rsid w:val="002D51DF"/>
    <w:rsid w:val="002D5E63"/>
    <w:rsid w:val="002E170A"/>
    <w:rsid w:val="002E20DD"/>
    <w:rsid w:val="002E4800"/>
    <w:rsid w:val="002E51F0"/>
    <w:rsid w:val="002F1716"/>
    <w:rsid w:val="002F3D04"/>
    <w:rsid w:val="002F46EB"/>
    <w:rsid w:val="002F4F38"/>
    <w:rsid w:val="002F56A1"/>
    <w:rsid w:val="00301BEE"/>
    <w:rsid w:val="00301F3D"/>
    <w:rsid w:val="003029B2"/>
    <w:rsid w:val="00304ACC"/>
    <w:rsid w:val="00305E9D"/>
    <w:rsid w:val="0030667C"/>
    <w:rsid w:val="0031020C"/>
    <w:rsid w:val="003107F4"/>
    <w:rsid w:val="00314089"/>
    <w:rsid w:val="0031409B"/>
    <w:rsid w:val="00315FAB"/>
    <w:rsid w:val="0031690A"/>
    <w:rsid w:val="0032326B"/>
    <w:rsid w:val="00323A7E"/>
    <w:rsid w:val="0032525A"/>
    <w:rsid w:val="00327225"/>
    <w:rsid w:val="00331ABC"/>
    <w:rsid w:val="00331BAD"/>
    <w:rsid w:val="00331FCA"/>
    <w:rsid w:val="00335CA1"/>
    <w:rsid w:val="00335D85"/>
    <w:rsid w:val="0033682F"/>
    <w:rsid w:val="0034162D"/>
    <w:rsid w:val="0034248A"/>
    <w:rsid w:val="00352BCA"/>
    <w:rsid w:val="003566EE"/>
    <w:rsid w:val="00357375"/>
    <w:rsid w:val="003573E3"/>
    <w:rsid w:val="00357E9D"/>
    <w:rsid w:val="0036331F"/>
    <w:rsid w:val="00363ED0"/>
    <w:rsid w:val="003651A0"/>
    <w:rsid w:val="00365F97"/>
    <w:rsid w:val="003661F4"/>
    <w:rsid w:val="00366A31"/>
    <w:rsid w:val="00377869"/>
    <w:rsid w:val="00383591"/>
    <w:rsid w:val="0038563D"/>
    <w:rsid w:val="003859DB"/>
    <w:rsid w:val="003913B9"/>
    <w:rsid w:val="003B0BF5"/>
    <w:rsid w:val="003B58B3"/>
    <w:rsid w:val="003B67B9"/>
    <w:rsid w:val="003C0162"/>
    <w:rsid w:val="003C19A6"/>
    <w:rsid w:val="003C3450"/>
    <w:rsid w:val="003C66EA"/>
    <w:rsid w:val="003D21FE"/>
    <w:rsid w:val="003D23E6"/>
    <w:rsid w:val="003D287A"/>
    <w:rsid w:val="003D2D04"/>
    <w:rsid w:val="003D30A7"/>
    <w:rsid w:val="003D4D54"/>
    <w:rsid w:val="003D5C6D"/>
    <w:rsid w:val="003E0A67"/>
    <w:rsid w:val="003E0CC0"/>
    <w:rsid w:val="003E1068"/>
    <w:rsid w:val="003E1E55"/>
    <w:rsid w:val="003E261A"/>
    <w:rsid w:val="003E2AEC"/>
    <w:rsid w:val="003E401C"/>
    <w:rsid w:val="003E449B"/>
    <w:rsid w:val="003E6850"/>
    <w:rsid w:val="003F357E"/>
    <w:rsid w:val="003F4291"/>
    <w:rsid w:val="003F497A"/>
    <w:rsid w:val="003F67EF"/>
    <w:rsid w:val="003F6BEB"/>
    <w:rsid w:val="003F734B"/>
    <w:rsid w:val="00403373"/>
    <w:rsid w:val="00410350"/>
    <w:rsid w:val="00413FA2"/>
    <w:rsid w:val="0041446D"/>
    <w:rsid w:val="00415045"/>
    <w:rsid w:val="00420BF3"/>
    <w:rsid w:val="0042449B"/>
    <w:rsid w:val="00425522"/>
    <w:rsid w:val="00426F0A"/>
    <w:rsid w:val="00431642"/>
    <w:rsid w:val="004327BF"/>
    <w:rsid w:val="00432B7F"/>
    <w:rsid w:val="00433982"/>
    <w:rsid w:val="00434E2A"/>
    <w:rsid w:val="004379CA"/>
    <w:rsid w:val="0044291A"/>
    <w:rsid w:val="00443F89"/>
    <w:rsid w:val="00444F61"/>
    <w:rsid w:val="00445896"/>
    <w:rsid w:val="00451317"/>
    <w:rsid w:val="004576A1"/>
    <w:rsid w:val="0046007D"/>
    <w:rsid w:val="00460ED7"/>
    <w:rsid w:val="00461633"/>
    <w:rsid w:val="004620D4"/>
    <w:rsid w:val="00463362"/>
    <w:rsid w:val="00467226"/>
    <w:rsid w:val="00470142"/>
    <w:rsid w:val="00470778"/>
    <w:rsid w:val="00470E52"/>
    <w:rsid w:val="0047471D"/>
    <w:rsid w:val="0047507B"/>
    <w:rsid w:val="004777C9"/>
    <w:rsid w:val="00480293"/>
    <w:rsid w:val="00487596"/>
    <w:rsid w:val="00487730"/>
    <w:rsid w:val="00487E65"/>
    <w:rsid w:val="004A1497"/>
    <w:rsid w:val="004A3123"/>
    <w:rsid w:val="004A673C"/>
    <w:rsid w:val="004B4F05"/>
    <w:rsid w:val="004C0C4A"/>
    <w:rsid w:val="004C1EC7"/>
    <w:rsid w:val="004C334F"/>
    <w:rsid w:val="004C48EE"/>
    <w:rsid w:val="004C7C2B"/>
    <w:rsid w:val="004D1D20"/>
    <w:rsid w:val="004D305E"/>
    <w:rsid w:val="004D3C29"/>
    <w:rsid w:val="004D3FA9"/>
    <w:rsid w:val="004D4981"/>
    <w:rsid w:val="004D66AA"/>
    <w:rsid w:val="004E2308"/>
    <w:rsid w:val="004E233C"/>
    <w:rsid w:val="004E2714"/>
    <w:rsid w:val="004F0B94"/>
    <w:rsid w:val="004F2D96"/>
    <w:rsid w:val="004F4141"/>
    <w:rsid w:val="004F58EF"/>
    <w:rsid w:val="00502400"/>
    <w:rsid w:val="00505A9A"/>
    <w:rsid w:val="00506610"/>
    <w:rsid w:val="005221A9"/>
    <w:rsid w:val="0052252A"/>
    <w:rsid w:val="005229C6"/>
    <w:rsid w:val="00525DED"/>
    <w:rsid w:val="00535D21"/>
    <w:rsid w:val="00540D2A"/>
    <w:rsid w:val="00541EB8"/>
    <w:rsid w:val="00544CFC"/>
    <w:rsid w:val="0054617E"/>
    <w:rsid w:val="00546AB7"/>
    <w:rsid w:val="00547CA2"/>
    <w:rsid w:val="00553F75"/>
    <w:rsid w:val="005719A0"/>
    <w:rsid w:val="00574978"/>
    <w:rsid w:val="005759E5"/>
    <w:rsid w:val="00576E30"/>
    <w:rsid w:val="00577F5C"/>
    <w:rsid w:val="00580570"/>
    <w:rsid w:val="005807B7"/>
    <w:rsid w:val="005821AF"/>
    <w:rsid w:val="0058674B"/>
    <w:rsid w:val="00590331"/>
    <w:rsid w:val="0059035E"/>
    <w:rsid w:val="00594189"/>
    <w:rsid w:val="0059490C"/>
    <w:rsid w:val="005A1C2D"/>
    <w:rsid w:val="005A1C3E"/>
    <w:rsid w:val="005A36EA"/>
    <w:rsid w:val="005A6F76"/>
    <w:rsid w:val="005B1ADF"/>
    <w:rsid w:val="005B5D9E"/>
    <w:rsid w:val="005B5EB4"/>
    <w:rsid w:val="005B79FB"/>
    <w:rsid w:val="005C1014"/>
    <w:rsid w:val="005C14C5"/>
    <w:rsid w:val="005C27D6"/>
    <w:rsid w:val="005C357C"/>
    <w:rsid w:val="005C4DE9"/>
    <w:rsid w:val="005C5A54"/>
    <w:rsid w:val="005C5AE2"/>
    <w:rsid w:val="005C6B08"/>
    <w:rsid w:val="005D2504"/>
    <w:rsid w:val="005E081A"/>
    <w:rsid w:val="005E26C6"/>
    <w:rsid w:val="005E26DB"/>
    <w:rsid w:val="005E2C46"/>
    <w:rsid w:val="005F2111"/>
    <w:rsid w:val="005F7A6C"/>
    <w:rsid w:val="005F7EE8"/>
    <w:rsid w:val="006002B1"/>
    <w:rsid w:val="0060095B"/>
    <w:rsid w:val="00601E60"/>
    <w:rsid w:val="006025CB"/>
    <w:rsid w:val="006037FC"/>
    <w:rsid w:val="00607090"/>
    <w:rsid w:val="006121C2"/>
    <w:rsid w:val="00613318"/>
    <w:rsid w:val="00613A7A"/>
    <w:rsid w:val="00616AFD"/>
    <w:rsid w:val="00620D7A"/>
    <w:rsid w:val="00621816"/>
    <w:rsid w:val="00622D3D"/>
    <w:rsid w:val="00625DE0"/>
    <w:rsid w:val="00627F56"/>
    <w:rsid w:val="00630923"/>
    <w:rsid w:val="006357AF"/>
    <w:rsid w:val="00635C24"/>
    <w:rsid w:val="00636644"/>
    <w:rsid w:val="00636B9F"/>
    <w:rsid w:val="006473CD"/>
    <w:rsid w:val="00657979"/>
    <w:rsid w:val="00666FC0"/>
    <w:rsid w:val="00667F11"/>
    <w:rsid w:val="00670C98"/>
    <w:rsid w:val="0067334F"/>
    <w:rsid w:val="00674E06"/>
    <w:rsid w:val="00675363"/>
    <w:rsid w:val="00676C9C"/>
    <w:rsid w:val="00680D42"/>
    <w:rsid w:val="006813AD"/>
    <w:rsid w:val="00682B6D"/>
    <w:rsid w:val="00692602"/>
    <w:rsid w:val="0069458D"/>
    <w:rsid w:val="00694B7B"/>
    <w:rsid w:val="0069564B"/>
    <w:rsid w:val="00697908"/>
    <w:rsid w:val="006A60BD"/>
    <w:rsid w:val="006A68D8"/>
    <w:rsid w:val="006A7A94"/>
    <w:rsid w:val="006B5D74"/>
    <w:rsid w:val="006C5AF0"/>
    <w:rsid w:val="006C664E"/>
    <w:rsid w:val="006C6CB3"/>
    <w:rsid w:val="006D4491"/>
    <w:rsid w:val="006D46F4"/>
    <w:rsid w:val="006D4A9A"/>
    <w:rsid w:val="006E2E62"/>
    <w:rsid w:val="006E3CB3"/>
    <w:rsid w:val="006E53E2"/>
    <w:rsid w:val="006F1561"/>
    <w:rsid w:val="006F35F3"/>
    <w:rsid w:val="006F4252"/>
    <w:rsid w:val="00700EAE"/>
    <w:rsid w:val="007057A2"/>
    <w:rsid w:val="0070735D"/>
    <w:rsid w:val="00711D91"/>
    <w:rsid w:val="00721C70"/>
    <w:rsid w:val="007234CC"/>
    <w:rsid w:val="00725307"/>
    <w:rsid w:val="00725C1D"/>
    <w:rsid w:val="007264C8"/>
    <w:rsid w:val="00726CC0"/>
    <w:rsid w:val="00730E7E"/>
    <w:rsid w:val="00735763"/>
    <w:rsid w:val="00735F32"/>
    <w:rsid w:val="007409F9"/>
    <w:rsid w:val="00742A59"/>
    <w:rsid w:val="00743901"/>
    <w:rsid w:val="00745F07"/>
    <w:rsid w:val="0074652F"/>
    <w:rsid w:val="00746650"/>
    <w:rsid w:val="007515C8"/>
    <w:rsid w:val="00753669"/>
    <w:rsid w:val="00754EE1"/>
    <w:rsid w:val="00754F08"/>
    <w:rsid w:val="0075706C"/>
    <w:rsid w:val="00760F32"/>
    <w:rsid w:val="00762804"/>
    <w:rsid w:val="0076436D"/>
    <w:rsid w:val="00767C5E"/>
    <w:rsid w:val="00771FF9"/>
    <w:rsid w:val="00776E26"/>
    <w:rsid w:val="0078178C"/>
    <w:rsid w:val="00781A3F"/>
    <w:rsid w:val="00785663"/>
    <w:rsid w:val="0079779F"/>
    <w:rsid w:val="007A06F3"/>
    <w:rsid w:val="007A15F1"/>
    <w:rsid w:val="007A2F3B"/>
    <w:rsid w:val="007A53D2"/>
    <w:rsid w:val="007A7349"/>
    <w:rsid w:val="007A7A5F"/>
    <w:rsid w:val="007A7D87"/>
    <w:rsid w:val="007B1B16"/>
    <w:rsid w:val="007B4206"/>
    <w:rsid w:val="007C2111"/>
    <w:rsid w:val="007C6A50"/>
    <w:rsid w:val="007C6E36"/>
    <w:rsid w:val="007C7E0C"/>
    <w:rsid w:val="007C7E8E"/>
    <w:rsid w:val="007D17AD"/>
    <w:rsid w:val="007D3479"/>
    <w:rsid w:val="007D36B1"/>
    <w:rsid w:val="007D7E1B"/>
    <w:rsid w:val="007F01D2"/>
    <w:rsid w:val="007F1F6D"/>
    <w:rsid w:val="007F3C69"/>
    <w:rsid w:val="007F4A69"/>
    <w:rsid w:val="00801F8F"/>
    <w:rsid w:val="00802476"/>
    <w:rsid w:val="0080287E"/>
    <w:rsid w:val="008031F1"/>
    <w:rsid w:val="00807AA0"/>
    <w:rsid w:val="008124DA"/>
    <w:rsid w:val="00814671"/>
    <w:rsid w:val="0081584D"/>
    <w:rsid w:val="008160AF"/>
    <w:rsid w:val="008162D8"/>
    <w:rsid w:val="008170F2"/>
    <w:rsid w:val="0081737F"/>
    <w:rsid w:val="00826A22"/>
    <w:rsid w:val="00827CED"/>
    <w:rsid w:val="00836F93"/>
    <w:rsid w:val="00846147"/>
    <w:rsid w:val="0084753F"/>
    <w:rsid w:val="008479A0"/>
    <w:rsid w:val="00853476"/>
    <w:rsid w:val="008542BC"/>
    <w:rsid w:val="00855437"/>
    <w:rsid w:val="00857897"/>
    <w:rsid w:val="008656C2"/>
    <w:rsid w:val="00865971"/>
    <w:rsid w:val="00866524"/>
    <w:rsid w:val="008720A6"/>
    <w:rsid w:val="0087383B"/>
    <w:rsid w:val="00874402"/>
    <w:rsid w:val="00874F5D"/>
    <w:rsid w:val="0088519E"/>
    <w:rsid w:val="00885FEB"/>
    <w:rsid w:val="008864E8"/>
    <w:rsid w:val="008870F4"/>
    <w:rsid w:val="00890C5B"/>
    <w:rsid w:val="00892FFC"/>
    <w:rsid w:val="00893692"/>
    <w:rsid w:val="0089642F"/>
    <w:rsid w:val="008971BC"/>
    <w:rsid w:val="00897D08"/>
    <w:rsid w:val="008A04E3"/>
    <w:rsid w:val="008B0FBA"/>
    <w:rsid w:val="008B2292"/>
    <w:rsid w:val="008B2EB5"/>
    <w:rsid w:val="008B3839"/>
    <w:rsid w:val="008B3C29"/>
    <w:rsid w:val="008B42AD"/>
    <w:rsid w:val="008C190E"/>
    <w:rsid w:val="008C2EB3"/>
    <w:rsid w:val="008C5362"/>
    <w:rsid w:val="008C5667"/>
    <w:rsid w:val="008C5EA6"/>
    <w:rsid w:val="008C7B0B"/>
    <w:rsid w:val="008D3D0B"/>
    <w:rsid w:val="008D416A"/>
    <w:rsid w:val="008D7197"/>
    <w:rsid w:val="008E00DA"/>
    <w:rsid w:val="008E04E2"/>
    <w:rsid w:val="008E118C"/>
    <w:rsid w:val="008E24D1"/>
    <w:rsid w:val="008E3B39"/>
    <w:rsid w:val="008E7DBA"/>
    <w:rsid w:val="008F1B0E"/>
    <w:rsid w:val="008F683F"/>
    <w:rsid w:val="00900F5E"/>
    <w:rsid w:val="0090238F"/>
    <w:rsid w:val="0090496D"/>
    <w:rsid w:val="009052FD"/>
    <w:rsid w:val="00905673"/>
    <w:rsid w:val="009073FC"/>
    <w:rsid w:val="00914505"/>
    <w:rsid w:val="009152BA"/>
    <w:rsid w:val="00917E7D"/>
    <w:rsid w:val="00921401"/>
    <w:rsid w:val="00922901"/>
    <w:rsid w:val="00926063"/>
    <w:rsid w:val="009314F8"/>
    <w:rsid w:val="0093260E"/>
    <w:rsid w:val="0093310F"/>
    <w:rsid w:val="00933CD6"/>
    <w:rsid w:val="00935113"/>
    <w:rsid w:val="009366B3"/>
    <w:rsid w:val="00942E2F"/>
    <w:rsid w:val="00943584"/>
    <w:rsid w:val="00946388"/>
    <w:rsid w:val="009476D5"/>
    <w:rsid w:val="00952D2E"/>
    <w:rsid w:val="00952F0C"/>
    <w:rsid w:val="00954424"/>
    <w:rsid w:val="00957029"/>
    <w:rsid w:val="00957B4A"/>
    <w:rsid w:val="00961F35"/>
    <w:rsid w:val="00961F49"/>
    <w:rsid w:val="00966003"/>
    <w:rsid w:val="00966A6A"/>
    <w:rsid w:val="00966CE0"/>
    <w:rsid w:val="00971B78"/>
    <w:rsid w:val="00972DED"/>
    <w:rsid w:val="009730BA"/>
    <w:rsid w:val="00974A89"/>
    <w:rsid w:val="00976E7C"/>
    <w:rsid w:val="00982500"/>
    <w:rsid w:val="00987C0B"/>
    <w:rsid w:val="0099282C"/>
    <w:rsid w:val="00993BD7"/>
    <w:rsid w:val="009953B8"/>
    <w:rsid w:val="00995D91"/>
    <w:rsid w:val="0099693C"/>
    <w:rsid w:val="00996AD4"/>
    <w:rsid w:val="009973EA"/>
    <w:rsid w:val="009A1133"/>
    <w:rsid w:val="009A11E5"/>
    <w:rsid w:val="009A2234"/>
    <w:rsid w:val="009A2309"/>
    <w:rsid w:val="009A2D66"/>
    <w:rsid w:val="009A2FED"/>
    <w:rsid w:val="009A4DC9"/>
    <w:rsid w:val="009A6AA5"/>
    <w:rsid w:val="009A72D8"/>
    <w:rsid w:val="009B221D"/>
    <w:rsid w:val="009B2F0D"/>
    <w:rsid w:val="009B5906"/>
    <w:rsid w:val="009B6BE6"/>
    <w:rsid w:val="009C242E"/>
    <w:rsid w:val="009D10AB"/>
    <w:rsid w:val="009D3B35"/>
    <w:rsid w:val="009D3C15"/>
    <w:rsid w:val="009D72A2"/>
    <w:rsid w:val="009E2455"/>
    <w:rsid w:val="009E2ED2"/>
    <w:rsid w:val="009E4DAA"/>
    <w:rsid w:val="009E72CA"/>
    <w:rsid w:val="009F2125"/>
    <w:rsid w:val="009F2E1F"/>
    <w:rsid w:val="009F4FD2"/>
    <w:rsid w:val="009F729F"/>
    <w:rsid w:val="00A02273"/>
    <w:rsid w:val="00A048FD"/>
    <w:rsid w:val="00A16250"/>
    <w:rsid w:val="00A20616"/>
    <w:rsid w:val="00A21889"/>
    <w:rsid w:val="00A22348"/>
    <w:rsid w:val="00A22390"/>
    <w:rsid w:val="00A25816"/>
    <w:rsid w:val="00A31569"/>
    <w:rsid w:val="00A353C8"/>
    <w:rsid w:val="00A3617F"/>
    <w:rsid w:val="00A36629"/>
    <w:rsid w:val="00A36BB5"/>
    <w:rsid w:val="00A36D4E"/>
    <w:rsid w:val="00A51EF5"/>
    <w:rsid w:val="00A55720"/>
    <w:rsid w:val="00A56902"/>
    <w:rsid w:val="00A67330"/>
    <w:rsid w:val="00A67B87"/>
    <w:rsid w:val="00A67FD5"/>
    <w:rsid w:val="00A70220"/>
    <w:rsid w:val="00A721BE"/>
    <w:rsid w:val="00A75CF0"/>
    <w:rsid w:val="00A7659E"/>
    <w:rsid w:val="00A77B34"/>
    <w:rsid w:val="00A80676"/>
    <w:rsid w:val="00A808A2"/>
    <w:rsid w:val="00A81587"/>
    <w:rsid w:val="00A83124"/>
    <w:rsid w:val="00A9024F"/>
    <w:rsid w:val="00A93CCF"/>
    <w:rsid w:val="00AA4C6E"/>
    <w:rsid w:val="00AA4F75"/>
    <w:rsid w:val="00AA60C0"/>
    <w:rsid w:val="00AA6A2C"/>
    <w:rsid w:val="00AB00A0"/>
    <w:rsid w:val="00AB0C24"/>
    <w:rsid w:val="00AB0CA8"/>
    <w:rsid w:val="00AB28DC"/>
    <w:rsid w:val="00AB4256"/>
    <w:rsid w:val="00AC27B1"/>
    <w:rsid w:val="00AD0540"/>
    <w:rsid w:val="00AD077E"/>
    <w:rsid w:val="00AD12B1"/>
    <w:rsid w:val="00AD2B5A"/>
    <w:rsid w:val="00AD33DB"/>
    <w:rsid w:val="00AD3AF3"/>
    <w:rsid w:val="00AD48B6"/>
    <w:rsid w:val="00AE06BE"/>
    <w:rsid w:val="00AE1F9E"/>
    <w:rsid w:val="00AE2835"/>
    <w:rsid w:val="00AE32B5"/>
    <w:rsid w:val="00AE528D"/>
    <w:rsid w:val="00AF78B0"/>
    <w:rsid w:val="00B014DF"/>
    <w:rsid w:val="00B014F1"/>
    <w:rsid w:val="00B01FA5"/>
    <w:rsid w:val="00B06478"/>
    <w:rsid w:val="00B069A8"/>
    <w:rsid w:val="00B107D9"/>
    <w:rsid w:val="00B10BA5"/>
    <w:rsid w:val="00B10D44"/>
    <w:rsid w:val="00B115B7"/>
    <w:rsid w:val="00B177E6"/>
    <w:rsid w:val="00B231A8"/>
    <w:rsid w:val="00B23FD4"/>
    <w:rsid w:val="00B242F7"/>
    <w:rsid w:val="00B25D89"/>
    <w:rsid w:val="00B31168"/>
    <w:rsid w:val="00B37148"/>
    <w:rsid w:val="00B40AEE"/>
    <w:rsid w:val="00B4138E"/>
    <w:rsid w:val="00B44AC0"/>
    <w:rsid w:val="00B471DB"/>
    <w:rsid w:val="00B53784"/>
    <w:rsid w:val="00B56256"/>
    <w:rsid w:val="00B56582"/>
    <w:rsid w:val="00B62312"/>
    <w:rsid w:val="00B62552"/>
    <w:rsid w:val="00B63279"/>
    <w:rsid w:val="00B6425E"/>
    <w:rsid w:val="00B715FB"/>
    <w:rsid w:val="00B71B90"/>
    <w:rsid w:val="00B72DD9"/>
    <w:rsid w:val="00B742E7"/>
    <w:rsid w:val="00B74A8B"/>
    <w:rsid w:val="00B7537D"/>
    <w:rsid w:val="00B75450"/>
    <w:rsid w:val="00B7701A"/>
    <w:rsid w:val="00B82CBD"/>
    <w:rsid w:val="00B8668A"/>
    <w:rsid w:val="00B86E88"/>
    <w:rsid w:val="00B901C2"/>
    <w:rsid w:val="00B90D08"/>
    <w:rsid w:val="00B90F87"/>
    <w:rsid w:val="00B91E48"/>
    <w:rsid w:val="00B9385B"/>
    <w:rsid w:val="00B9461F"/>
    <w:rsid w:val="00B94E3F"/>
    <w:rsid w:val="00B964E0"/>
    <w:rsid w:val="00B96B03"/>
    <w:rsid w:val="00BA0344"/>
    <w:rsid w:val="00BA2782"/>
    <w:rsid w:val="00BA3B40"/>
    <w:rsid w:val="00BA53F4"/>
    <w:rsid w:val="00BB1A8C"/>
    <w:rsid w:val="00BB24AF"/>
    <w:rsid w:val="00BB5CC4"/>
    <w:rsid w:val="00BB5E35"/>
    <w:rsid w:val="00BB69BE"/>
    <w:rsid w:val="00BB71A7"/>
    <w:rsid w:val="00BC1504"/>
    <w:rsid w:val="00BC1907"/>
    <w:rsid w:val="00BC6A9F"/>
    <w:rsid w:val="00BD0438"/>
    <w:rsid w:val="00BD09F8"/>
    <w:rsid w:val="00BD5557"/>
    <w:rsid w:val="00BE18AC"/>
    <w:rsid w:val="00BE2E9A"/>
    <w:rsid w:val="00BE2F22"/>
    <w:rsid w:val="00BE5DC8"/>
    <w:rsid w:val="00BE7C10"/>
    <w:rsid w:val="00BF0CCD"/>
    <w:rsid w:val="00BF59A7"/>
    <w:rsid w:val="00BF78ED"/>
    <w:rsid w:val="00C01EFD"/>
    <w:rsid w:val="00C035EB"/>
    <w:rsid w:val="00C068F0"/>
    <w:rsid w:val="00C13EED"/>
    <w:rsid w:val="00C13F14"/>
    <w:rsid w:val="00C1470F"/>
    <w:rsid w:val="00C16990"/>
    <w:rsid w:val="00C22C79"/>
    <w:rsid w:val="00C263B5"/>
    <w:rsid w:val="00C27BEF"/>
    <w:rsid w:val="00C33BAB"/>
    <w:rsid w:val="00C34883"/>
    <w:rsid w:val="00C36F83"/>
    <w:rsid w:val="00C37954"/>
    <w:rsid w:val="00C40454"/>
    <w:rsid w:val="00C43E8A"/>
    <w:rsid w:val="00C5101B"/>
    <w:rsid w:val="00C52ECD"/>
    <w:rsid w:val="00C52FBD"/>
    <w:rsid w:val="00C530B2"/>
    <w:rsid w:val="00C530BB"/>
    <w:rsid w:val="00C54A07"/>
    <w:rsid w:val="00C54D48"/>
    <w:rsid w:val="00C60345"/>
    <w:rsid w:val="00C60397"/>
    <w:rsid w:val="00C618E8"/>
    <w:rsid w:val="00C66039"/>
    <w:rsid w:val="00C72B00"/>
    <w:rsid w:val="00C74543"/>
    <w:rsid w:val="00C814B7"/>
    <w:rsid w:val="00C860AE"/>
    <w:rsid w:val="00C9277E"/>
    <w:rsid w:val="00C92EE9"/>
    <w:rsid w:val="00C957E3"/>
    <w:rsid w:val="00C962D8"/>
    <w:rsid w:val="00C966B2"/>
    <w:rsid w:val="00CA0FC0"/>
    <w:rsid w:val="00CA74B4"/>
    <w:rsid w:val="00CB353E"/>
    <w:rsid w:val="00CB4D91"/>
    <w:rsid w:val="00CB5B1D"/>
    <w:rsid w:val="00CB739D"/>
    <w:rsid w:val="00CC0B03"/>
    <w:rsid w:val="00CC0E44"/>
    <w:rsid w:val="00CC1431"/>
    <w:rsid w:val="00CC556D"/>
    <w:rsid w:val="00CC710E"/>
    <w:rsid w:val="00CC721B"/>
    <w:rsid w:val="00CC76AC"/>
    <w:rsid w:val="00CD34FE"/>
    <w:rsid w:val="00CD79B5"/>
    <w:rsid w:val="00CE0CF0"/>
    <w:rsid w:val="00CE1281"/>
    <w:rsid w:val="00CE2C3A"/>
    <w:rsid w:val="00CE48B9"/>
    <w:rsid w:val="00CF40AE"/>
    <w:rsid w:val="00D02074"/>
    <w:rsid w:val="00D0625B"/>
    <w:rsid w:val="00D16CA1"/>
    <w:rsid w:val="00D220B8"/>
    <w:rsid w:val="00D229D5"/>
    <w:rsid w:val="00D277B8"/>
    <w:rsid w:val="00D30FB2"/>
    <w:rsid w:val="00D317A2"/>
    <w:rsid w:val="00D34E94"/>
    <w:rsid w:val="00D40BB3"/>
    <w:rsid w:val="00D4622A"/>
    <w:rsid w:val="00D46378"/>
    <w:rsid w:val="00D52BF1"/>
    <w:rsid w:val="00D561FC"/>
    <w:rsid w:val="00D5738A"/>
    <w:rsid w:val="00D5759D"/>
    <w:rsid w:val="00D6078D"/>
    <w:rsid w:val="00D622A6"/>
    <w:rsid w:val="00D66594"/>
    <w:rsid w:val="00D7079C"/>
    <w:rsid w:val="00D7374E"/>
    <w:rsid w:val="00D75F20"/>
    <w:rsid w:val="00D82203"/>
    <w:rsid w:val="00D844A5"/>
    <w:rsid w:val="00D929F2"/>
    <w:rsid w:val="00D9476C"/>
    <w:rsid w:val="00DA2590"/>
    <w:rsid w:val="00DA36F9"/>
    <w:rsid w:val="00DA5EB7"/>
    <w:rsid w:val="00DA6493"/>
    <w:rsid w:val="00DA67C3"/>
    <w:rsid w:val="00DA77A0"/>
    <w:rsid w:val="00DB4FAF"/>
    <w:rsid w:val="00DB5028"/>
    <w:rsid w:val="00DB64F2"/>
    <w:rsid w:val="00DB718A"/>
    <w:rsid w:val="00DC1BAE"/>
    <w:rsid w:val="00DC223F"/>
    <w:rsid w:val="00DC64CC"/>
    <w:rsid w:val="00DD2F57"/>
    <w:rsid w:val="00DE4F53"/>
    <w:rsid w:val="00DE5CF9"/>
    <w:rsid w:val="00DF0109"/>
    <w:rsid w:val="00DF1C57"/>
    <w:rsid w:val="00DF3961"/>
    <w:rsid w:val="00DF585E"/>
    <w:rsid w:val="00DF61AC"/>
    <w:rsid w:val="00E001F3"/>
    <w:rsid w:val="00E01394"/>
    <w:rsid w:val="00E0591C"/>
    <w:rsid w:val="00E13ED6"/>
    <w:rsid w:val="00E14955"/>
    <w:rsid w:val="00E15D17"/>
    <w:rsid w:val="00E173BD"/>
    <w:rsid w:val="00E17640"/>
    <w:rsid w:val="00E17D15"/>
    <w:rsid w:val="00E2367D"/>
    <w:rsid w:val="00E24A96"/>
    <w:rsid w:val="00E30BDF"/>
    <w:rsid w:val="00E30D13"/>
    <w:rsid w:val="00E3469D"/>
    <w:rsid w:val="00E34F14"/>
    <w:rsid w:val="00E3707D"/>
    <w:rsid w:val="00E4013C"/>
    <w:rsid w:val="00E419DA"/>
    <w:rsid w:val="00E43803"/>
    <w:rsid w:val="00E444B6"/>
    <w:rsid w:val="00E45676"/>
    <w:rsid w:val="00E46F16"/>
    <w:rsid w:val="00E47BB4"/>
    <w:rsid w:val="00E53480"/>
    <w:rsid w:val="00E5511A"/>
    <w:rsid w:val="00E55D0B"/>
    <w:rsid w:val="00E613A7"/>
    <w:rsid w:val="00E61BE0"/>
    <w:rsid w:val="00E642FE"/>
    <w:rsid w:val="00E700FF"/>
    <w:rsid w:val="00E702A2"/>
    <w:rsid w:val="00E73F93"/>
    <w:rsid w:val="00E76AFE"/>
    <w:rsid w:val="00E76AFF"/>
    <w:rsid w:val="00E77569"/>
    <w:rsid w:val="00E80F46"/>
    <w:rsid w:val="00E84697"/>
    <w:rsid w:val="00E8531E"/>
    <w:rsid w:val="00E8532B"/>
    <w:rsid w:val="00E9036F"/>
    <w:rsid w:val="00E90C58"/>
    <w:rsid w:val="00E9435C"/>
    <w:rsid w:val="00E94A22"/>
    <w:rsid w:val="00E96565"/>
    <w:rsid w:val="00EA0A7F"/>
    <w:rsid w:val="00EA0DB5"/>
    <w:rsid w:val="00EA49F3"/>
    <w:rsid w:val="00EA50DF"/>
    <w:rsid w:val="00EB0DCF"/>
    <w:rsid w:val="00EB0EB9"/>
    <w:rsid w:val="00EB44B9"/>
    <w:rsid w:val="00EB7356"/>
    <w:rsid w:val="00EB7E5A"/>
    <w:rsid w:val="00EC0E86"/>
    <w:rsid w:val="00EC1EC3"/>
    <w:rsid w:val="00EC233A"/>
    <w:rsid w:val="00EC24D0"/>
    <w:rsid w:val="00EC2EAE"/>
    <w:rsid w:val="00EC50F6"/>
    <w:rsid w:val="00EC619E"/>
    <w:rsid w:val="00ED0BB4"/>
    <w:rsid w:val="00ED1E0A"/>
    <w:rsid w:val="00ED1E70"/>
    <w:rsid w:val="00ED3624"/>
    <w:rsid w:val="00EE1226"/>
    <w:rsid w:val="00EE1739"/>
    <w:rsid w:val="00EE2F83"/>
    <w:rsid w:val="00EE3E8F"/>
    <w:rsid w:val="00EE5EB7"/>
    <w:rsid w:val="00EE683F"/>
    <w:rsid w:val="00EE6A00"/>
    <w:rsid w:val="00EE705C"/>
    <w:rsid w:val="00EF0EFD"/>
    <w:rsid w:val="00EF5CA4"/>
    <w:rsid w:val="00F014E9"/>
    <w:rsid w:val="00F03EDD"/>
    <w:rsid w:val="00F054AA"/>
    <w:rsid w:val="00F05971"/>
    <w:rsid w:val="00F12F59"/>
    <w:rsid w:val="00F17001"/>
    <w:rsid w:val="00F171A6"/>
    <w:rsid w:val="00F21AAB"/>
    <w:rsid w:val="00F22412"/>
    <w:rsid w:val="00F22E70"/>
    <w:rsid w:val="00F23E9C"/>
    <w:rsid w:val="00F303A8"/>
    <w:rsid w:val="00F314D0"/>
    <w:rsid w:val="00F343E5"/>
    <w:rsid w:val="00F37497"/>
    <w:rsid w:val="00F401E9"/>
    <w:rsid w:val="00F475CC"/>
    <w:rsid w:val="00F51776"/>
    <w:rsid w:val="00F52173"/>
    <w:rsid w:val="00F5791A"/>
    <w:rsid w:val="00F6315D"/>
    <w:rsid w:val="00F6408B"/>
    <w:rsid w:val="00F723DC"/>
    <w:rsid w:val="00F741B7"/>
    <w:rsid w:val="00F74815"/>
    <w:rsid w:val="00F7549A"/>
    <w:rsid w:val="00F76D2B"/>
    <w:rsid w:val="00F872F3"/>
    <w:rsid w:val="00F87BF3"/>
    <w:rsid w:val="00F9066E"/>
    <w:rsid w:val="00F93C95"/>
    <w:rsid w:val="00F9482F"/>
    <w:rsid w:val="00F958D8"/>
    <w:rsid w:val="00F96DA7"/>
    <w:rsid w:val="00FA2BDC"/>
    <w:rsid w:val="00FA53EF"/>
    <w:rsid w:val="00FA5E07"/>
    <w:rsid w:val="00FB3EE9"/>
    <w:rsid w:val="00FB4058"/>
    <w:rsid w:val="00FB4445"/>
    <w:rsid w:val="00FB4E32"/>
    <w:rsid w:val="00FC0C02"/>
    <w:rsid w:val="00FC0C76"/>
    <w:rsid w:val="00FC1BC9"/>
    <w:rsid w:val="00FC4417"/>
    <w:rsid w:val="00FC70E7"/>
    <w:rsid w:val="00FD12C6"/>
    <w:rsid w:val="00FD2FB0"/>
    <w:rsid w:val="00FD5479"/>
    <w:rsid w:val="00FD6679"/>
    <w:rsid w:val="00FE732D"/>
    <w:rsid w:val="00FF0CC0"/>
    <w:rsid w:val="00FF1B98"/>
    <w:rsid w:val="00FF568C"/>
    <w:rsid w:val="00FF60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027832-626C-4248-B15A-CD386C4A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3F8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bidi="en-US"/>
    </w:rPr>
  </w:style>
  <w:style w:type="paragraph" w:styleId="Heading2">
    <w:name w:val="heading 2"/>
    <w:basedOn w:val="Normal"/>
    <w:next w:val="Normal"/>
    <w:link w:val="Heading2Char"/>
    <w:uiPriority w:val="9"/>
    <w:unhideWhenUsed/>
    <w:qFormat/>
    <w:rsid w:val="00426F0A"/>
    <w:pPr>
      <w:keepNext/>
      <w:keepLines/>
      <w:numPr>
        <w:numId w:val="14"/>
      </w:numPr>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E8531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C7C2B"/>
    <w:pPr>
      <w:keepNext/>
      <w:keepLines/>
      <w:spacing w:before="40" w:after="0" w:line="360"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5D91"/>
    <w:pPr>
      <w:ind w:left="720"/>
      <w:contextualSpacing/>
    </w:pPr>
  </w:style>
  <w:style w:type="paragraph" w:styleId="BalloonText">
    <w:name w:val="Balloon Text"/>
    <w:basedOn w:val="Normal"/>
    <w:link w:val="BalloonTextChar"/>
    <w:uiPriority w:val="99"/>
    <w:semiHidden/>
    <w:unhideWhenUsed/>
    <w:rsid w:val="00443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F89"/>
    <w:rPr>
      <w:rFonts w:ascii="Tahoma" w:hAnsi="Tahoma" w:cs="Tahoma"/>
      <w:sz w:val="16"/>
      <w:szCs w:val="16"/>
    </w:rPr>
  </w:style>
  <w:style w:type="character" w:customStyle="1" w:styleId="Heading1Char">
    <w:name w:val="Heading 1 Char"/>
    <w:basedOn w:val="DefaultParagraphFont"/>
    <w:link w:val="Heading1"/>
    <w:uiPriority w:val="9"/>
    <w:rsid w:val="00443F89"/>
    <w:rPr>
      <w:rFonts w:asciiTheme="majorHAnsi" w:eastAsiaTheme="majorEastAsia" w:hAnsiTheme="majorHAnsi" w:cstheme="majorBidi"/>
      <w:b/>
      <w:bCs/>
      <w:color w:val="365F91" w:themeColor="accent1" w:themeShade="BF"/>
      <w:sz w:val="28"/>
      <w:szCs w:val="28"/>
      <w:lang w:eastAsia="en-US" w:bidi="en-US"/>
    </w:rPr>
  </w:style>
  <w:style w:type="character" w:customStyle="1" w:styleId="Heading3Char">
    <w:name w:val="Heading 3 Char"/>
    <w:basedOn w:val="DefaultParagraphFont"/>
    <w:link w:val="Heading3"/>
    <w:uiPriority w:val="9"/>
    <w:rsid w:val="00E8531E"/>
    <w:rPr>
      <w:rFonts w:asciiTheme="majorHAnsi" w:eastAsiaTheme="majorEastAsia" w:hAnsiTheme="majorHAnsi" w:cstheme="majorBidi"/>
      <w:b/>
      <w:bCs/>
      <w:color w:val="4F81BD" w:themeColor="accent1"/>
    </w:rPr>
  </w:style>
  <w:style w:type="paragraph" w:styleId="FootnoteText">
    <w:name w:val="footnote text"/>
    <w:aliases w:val="ALTS FOOTNOTE,Schriftart: 9 pt,Schriftart: 10 pt,Schriftart: 8 pt,WB-Fuكnotentext,Footnote text,Footnote Text Char Char Char Char,Footnote Text Char Char,Footnote Text Char Char Char Char Char,Char"/>
    <w:basedOn w:val="Normal"/>
    <w:link w:val="FootnoteTextChar"/>
    <w:uiPriority w:val="99"/>
    <w:rsid w:val="00E8531E"/>
    <w:pPr>
      <w:spacing w:after="0" w:line="240" w:lineRule="auto"/>
    </w:pPr>
    <w:rPr>
      <w:rFonts w:eastAsia="SimSun" w:cs="Times New Roman"/>
      <w:sz w:val="20"/>
      <w:szCs w:val="20"/>
      <w:lang w:val="en-GB"/>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
    <w:basedOn w:val="DefaultParagraphFont"/>
    <w:link w:val="FootnoteText"/>
    <w:uiPriority w:val="99"/>
    <w:rsid w:val="00E8531E"/>
    <w:rPr>
      <w:rFonts w:eastAsia="SimSun" w:cs="Times New Roman"/>
      <w:sz w:val="20"/>
      <w:szCs w:val="20"/>
      <w:lang w:val="en-GB"/>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uiPriority w:val="99"/>
    <w:rsid w:val="00E8531E"/>
    <w:rPr>
      <w:vertAlign w:val="superscript"/>
    </w:rPr>
  </w:style>
  <w:style w:type="character" w:styleId="Hyperlink">
    <w:name w:val="Hyperlink"/>
    <w:basedOn w:val="DefaultParagraphFont"/>
    <w:rsid w:val="00E8531E"/>
    <w:rPr>
      <w:color w:val="0000FF"/>
      <w:u w:val="single"/>
    </w:rPr>
  </w:style>
  <w:style w:type="paragraph" w:styleId="Title">
    <w:name w:val="Title"/>
    <w:basedOn w:val="Normal"/>
    <w:next w:val="Normal"/>
    <w:link w:val="TitleChar"/>
    <w:qFormat/>
    <w:rsid w:val="00E853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8"/>
      <w:szCs w:val="52"/>
      <w:lang w:val="en-GB"/>
    </w:rPr>
  </w:style>
  <w:style w:type="character" w:customStyle="1" w:styleId="TitleChar">
    <w:name w:val="Title Char"/>
    <w:basedOn w:val="DefaultParagraphFont"/>
    <w:link w:val="Title"/>
    <w:rsid w:val="00E8531E"/>
    <w:rPr>
      <w:rFonts w:asciiTheme="majorHAnsi" w:eastAsiaTheme="majorEastAsia" w:hAnsiTheme="majorHAnsi" w:cstheme="majorBidi"/>
      <w:color w:val="17365D" w:themeColor="text2" w:themeShade="BF"/>
      <w:spacing w:val="5"/>
      <w:kern w:val="28"/>
      <w:sz w:val="28"/>
      <w:szCs w:val="52"/>
      <w:lang w:val="en-GB"/>
    </w:rPr>
  </w:style>
  <w:style w:type="paragraph" w:styleId="Header">
    <w:name w:val="header"/>
    <w:basedOn w:val="Normal"/>
    <w:link w:val="HeaderChar"/>
    <w:uiPriority w:val="99"/>
    <w:unhideWhenUsed/>
    <w:rsid w:val="00BF59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9A7"/>
  </w:style>
  <w:style w:type="paragraph" w:styleId="Footer">
    <w:name w:val="footer"/>
    <w:basedOn w:val="Normal"/>
    <w:link w:val="FooterChar"/>
    <w:uiPriority w:val="99"/>
    <w:unhideWhenUsed/>
    <w:rsid w:val="00BF5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9A7"/>
  </w:style>
  <w:style w:type="character" w:styleId="CommentReference">
    <w:name w:val="annotation reference"/>
    <w:basedOn w:val="DefaultParagraphFont"/>
    <w:uiPriority w:val="99"/>
    <w:semiHidden/>
    <w:unhideWhenUsed/>
    <w:rsid w:val="0031409B"/>
    <w:rPr>
      <w:sz w:val="16"/>
      <w:szCs w:val="16"/>
    </w:rPr>
  </w:style>
  <w:style w:type="paragraph" w:styleId="CommentText">
    <w:name w:val="annotation text"/>
    <w:basedOn w:val="Normal"/>
    <w:link w:val="CommentTextChar"/>
    <w:uiPriority w:val="99"/>
    <w:semiHidden/>
    <w:unhideWhenUsed/>
    <w:rsid w:val="0031409B"/>
    <w:pPr>
      <w:spacing w:line="240" w:lineRule="auto"/>
    </w:pPr>
    <w:rPr>
      <w:sz w:val="20"/>
      <w:szCs w:val="20"/>
    </w:rPr>
  </w:style>
  <w:style w:type="character" w:customStyle="1" w:styleId="CommentTextChar">
    <w:name w:val="Comment Text Char"/>
    <w:basedOn w:val="DefaultParagraphFont"/>
    <w:link w:val="CommentText"/>
    <w:uiPriority w:val="99"/>
    <w:semiHidden/>
    <w:rsid w:val="0031409B"/>
    <w:rPr>
      <w:sz w:val="20"/>
      <w:szCs w:val="20"/>
    </w:rPr>
  </w:style>
  <w:style w:type="paragraph" w:styleId="CommentSubject">
    <w:name w:val="annotation subject"/>
    <w:basedOn w:val="CommentText"/>
    <w:next w:val="CommentText"/>
    <w:link w:val="CommentSubjectChar"/>
    <w:uiPriority w:val="99"/>
    <w:semiHidden/>
    <w:unhideWhenUsed/>
    <w:rsid w:val="0031409B"/>
    <w:rPr>
      <w:b/>
      <w:bCs/>
    </w:rPr>
  </w:style>
  <w:style w:type="character" w:customStyle="1" w:styleId="CommentSubjectChar">
    <w:name w:val="Comment Subject Char"/>
    <w:basedOn w:val="CommentTextChar"/>
    <w:link w:val="CommentSubject"/>
    <w:uiPriority w:val="99"/>
    <w:semiHidden/>
    <w:rsid w:val="0031409B"/>
    <w:rPr>
      <w:b/>
      <w:bCs/>
      <w:sz w:val="20"/>
      <w:szCs w:val="20"/>
    </w:rPr>
  </w:style>
  <w:style w:type="paragraph" w:styleId="NormalWeb">
    <w:name w:val="Normal (Web)"/>
    <w:basedOn w:val="Normal"/>
    <w:uiPriority w:val="99"/>
    <w:rsid w:val="00E0591C"/>
    <w:pPr>
      <w:spacing w:before="100" w:after="100" w:line="240" w:lineRule="atLeast"/>
    </w:pPr>
    <w:rPr>
      <w:rFonts w:ascii="Verdana" w:hAnsi="Verdana" w:cs="Times New Roman"/>
      <w:color w:val="000000"/>
      <w:sz w:val="18"/>
      <w:szCs w:val="18"/>
      <w:lang w:eastAsia="en-US" w:bidi="en-US"/>
    </w:rPr>
  </w:style>
  <w:style w:type="character" w:customStyle="1" w:styleId="Heading2Char">
    <w:name w:val="Heading 2 Char"/>
    <w:basedOn w:val="DefaultParagraphFont"/>
    <w:link w:val="Heading2"/>
    <w:uiPriority w:val="9"/>
    <w:rsid w:val="00426F0A"/>
    <w:rPr>
      <w:rFonts w:eastAsiaTheme="majorEastAsia" w:cstheme="majorBidi"/>
      <w:b/>
      <w:bCs/>
      <w:color w:val="4F81BD" w:themeColor="accent1"/>
      <w:sz w:val="26"/>
      <w:szCs w:val="26"/>
    </w:rPr>
  </w:style>
  <w:style w:type="paragraph" w:styleId="EndnoteText">
    <w:name w:val="endnote text"/>
    <w:basedOn w:val="Normal"/>
    <w:link w:val="EndnoteTextChar"/>
    <w:rsid w:val="007A15F1"/>
    <w:pPr>
      <w:spacing w:after="0" w:line="240" w:lineRule="auto"/>
    </w:pPr>
    <w:rPr>
      <w:rFonts w:eastAsia="SimSun" w:cs="Times New Roman"/>
      <w:sz w:val="20"/>
      <w:szCs w:val="20"/>
      <w:lang w:val="en-GB"/>
    </w:rPr>
  </w:style>
  <w:style w:type="character" w:customStyle="1" w:styleId="EndnoteTextChar">
    <w:name w:val="Endnote Text Char"/>
    <w:basedOn w:val="DefaultParagraphFont"/>
    <w:link w:val="EndnoteText"/>
    <w:rsid w:val="007A15F1"/>
    <w:rPr>
      <w:rFonts w:eastAsia="SimSun" w:cs="Times New Roman"/>
      <w:sz w:val="20"/>
      <w:szCs w:val="20"/>
      <w:lang w:val="en-GB"/>
    </w:rPr>
  </w:style>
  <w:style w:type="character" w:styleId="EndnoteReference">
    <w:name w:val="endnote reference"/>
    <w:basedOn w:val="DefaultParagraphFont"/>
    <w:rsid w:val="007A15F1"/>
    <w:rPr>
      <w:vertAlign w:val="superscript"/>
    </w:rPr>
  </w:style>
  <w:style w:type="character" w:styleId="FollowedHyperlink">
    <w:name w:val="FollowedHyperlink"/>
    <w:basedOn w:val="DefaultParagraphFont"/>
    <w:uiPriority w:val="99"/>
    <w:semiHidden/>
    <w:unhideWhenUsed/>
    <w:rsid w:val="00781A3F"/>
    <w:rPr>
      <w:color w:val="800080" w:themeColor="followedHyperlink"/>
      <w:u w:val="single"/>
    </w:rPr>
  </w:style>
  <w:style w:type="paragraph" w:styleId="BodyText">
    <w:name w:val="Body Text"/>
    <w:basedOn w:val="Normal"/>
    <w:link w:val="BodyTextChar"/>
    <w:rsid w:val="00D4622A"/>
    <w:pPr>
      <w:suppressAutoHyphens/>
      <w:autoSpaceDE w:val="0"/>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D4622A"/>
    <w:rPr>
      <w:rFonts w:ascii="Times New Roman" w:eastAsia="Times New Roman" w:hAnsi="Times New Roman" w:cs="Times New Roman"/>
      <w:sz w:val="24"/>
      <w:szCs w:val="24"/>
      <w:lang w:eastAsia="ar-SA"/>
    </w:rPr>
  </w:style>
  <w:style w:type="paragraph" w:customStyle="1" w:styleId="BasicParagraph">
    <w:name w:val="[Basic Paragraph]"/>
    <w:basedOn w:val="Normal"/>
    <w:rsid w:val="00D4622A"/>
    <w:pPr>
      <w:suppressAutoHyphens/>
      <w:autoSpaceDE w:val="0"/>
      <w:autoSpaceDN w:val="0"/>
      <w:adjustRightInd w:val="0"/>
      <w:spacing w:after="0" w:line="288" w:lineRule="auto"/>
      <w:textAlignment w:val="center"/>
    </w:pPr>
    <w:rPr>
      <w:rFonts w:ascii="Arial" w:eastAsia="SimSun" w:hAnsi="Arial" w:cs="Arial"/>
      <w:color w:val="006195"/>
      <w:sz w:val="26"/>
      <w:szCs w:val="26"/>
      <w:lang w:val="en-GB"/>
    </w:rPr>
  </w:style>
  <w:style w:type="paragraph" w:styleId="Revision">
    <w:name w:val="Revision"/>
    <w:hidden/>
    <w:uiPriority w:val="99"/>
    <w:semiHidden/>
    <w:rsid w:val="00892FFC"/>
    <w:pPr>
      <w:spacing w:after="0" w:line="240" w:lineRule="auto"/>
    </w:pPr>
  </w:style>
  <w:style w:type="paragraph" w:customStyle="1" w:styleId="CEONormal">
    <w:name w:val="CEO_Normal"/>
    <w:link w:val="CEONormalChar"/>
    <w:rsid w:val="00037E8F"/>
    <w:pPr>
      <w:spacing w:before="120" w:after="120" w:line="240" w:lineRule="auto"/>
    </w:pPr>
    <w:rPr>
      <w:rFonts w:ascii="Calibri" w:eastAsia="SimSun" w:hAnsi="Calibri" w:cs="Simplified Arabic"/>
      <w:szCs w:val="19"/>
      <w:lang w:val="en-GB" w:eastAsia="en-US"/>
    </w:rPr>
  </w:style>
  <w:style w:type="character" w:customStyle="1" w:styleId="CEONormalChar">
    <w:name w:val="CEO_Normal Char"/>
    <w:basedOn w:val="DefaultParagraphFont"/>
    <w:link w:val="CEONormal"/>
    <w:rsid w:val="00037E8F"/>
    <w:rPr>
      <w:rFonts w:ascii="Calibri" w:eastAsia="SimSun" w:hAnsi="Calibri" w:cs="Simplified Arabic"/>
      <w:szCs w:val="19"/>
      <w:lang w:val="en-GB" w:eastAsia="en-US"/>
    </w:rPr>
  </w:style>
  <w:style w:type="paragraph" w:customStyle="1" w:styleId="CEOForAction">
    <w:name w:val="CEO_ForAction"/>
    <w:basedOn w:val="CEONormal"/>
    <w:next w:val="CEOSourceTitle"/>
    <w:rsid w:val="00037E8F"/>
    <w:pPr>
      <w:spacing w:before="160"/>
      <w:ind w:left="1593"/>
    </w:pPr>
    <w:rPr>
      <w:b/>
      <w:bCs/>
      <w:iCs/>
    </w:rPr>
  </w:style>
  <w:style w:type="paragraph" w:customStyle="1" w:styleId="CEOSourceTitle">
    <w:name w:val="CEO_Source_Title"/>
    <w:basedOn w:val="CEONormal"/>
    <w:rsid w:val="00037E8F"/>
    <w:pPr>
      <w:spacing w:before="0"/>
    </w:pPr>
    <w:rPr>
      <w:b/>
      <w:bCs/>
    </w:rPr>
  </w:style>
  <w:style w:type="paragraph" w:customStyle="1" w:styleId="CEODocDates">
    <w:name w:val="CEO_DocDates"/>
    <w:basedOn w:val="CEONormal"/>
    <w:next w:val="CEOOriginalLanguage"/>
    <w:rsid w:val="00037E8F"/>
    <w:pPr>
      <w:spacing w:before="0" w:after="0"/>
    </w:pPr>
    <w:rPr>
      <w:b/>
      <w:bCs/>
    </w:rPr>
  </w:style>
  <w:style w:type="paragraph" w:customStyle="1" w:styleId="CEOOriginalLanguage">
    <w:name w:val="CEO_OriginalLanguage"/>
    <w:basedOn w:val="CEONormal"/>
    <w:next w:val="CEONormal"/>
    <w:rsid w:val="00037E8F"/>
    <w:rPr>
      <w:b/>
      <w:bCs/>
    </w:rPr>
  </w:style>
  <w:style w:type="paragraph" w:customStyle="1" w:styleId="CEODocNo">
    <w:name w:val="CEO_DocNo"/>
    <w:basedOn w:val="CEONormal"/>
    <w:next w:val="CEODocDates"/>
    <w:rsid w:val="00037E8F"/>
    <w:pPr>
      <w:spacing w:before="0" w:after="0"/>
    </w:pPr>
    <w:rPr>
      <w:b/>
      <w:bCs/>
    </w:rPr>
  </w:style>
  <w:style w:type="paragraph" w:customStyle="1" w:styleId="CEOMeetingDates">
    <w:name w:val="CEO_MeetingDates"/>
    <w:basedOn w:val="CEONormal"/>
    <w:rsid w:val="00037E8F"/>
    <w:pPr>
      <w:spacing w:before="0" w:after="40"/>
    </w:pPr>
    <w:rPr>
      <w:b/>
      <w:bCs/>
      <w:sz w:val="24"/>
    </w:rPr>
  </w:style>
  <w:style w:type="paragraph" w:customStyle="1" w:styleId="CEOMeetingName">
    <w:name w:val="CEO_MeetingName"/>
    <w:rsid w:val="00037E8F"/>
    <w:pPr>
      <w:spacing w:after="0" w:line="240" w:lineRule="auto"/>
    </w:pPr>
    <w:rPr>
      <w:rFonts w:ascii="Calibri" w:eastAsia="SimSun" w:hAnsi="Calibri" w:cs="Simplified Arabic"/>
      <w:b/>
      <w:bCs/>
      <w:sz w:val="24"/>
      <w:szCs w:val="19"/>
      <w:lang w:val="en-GB" w:eastAsia="en-US"/>
    </w:rPr>
  </w:style>
  <w:style w:type="paragraph" w:customStyle="1" w:styleId="CEOSectorName">
    <w:name w:val="CEO_SectorName"/>
    <w:rsid w:val="00037E8F"/>
    <w:pPr>
      <w:spacing w:after="0" w:line="240" w:lineRule="auto"/>
    </w:pPr>
    <w:rPr>
      <w:rFonts w:ascii="Calibri" w:eastAsia="SimHei" w:hAnsi="Calibri" w:cs="Simplified Arabic"/>
      <w:b/>
      <w:sz w:val="32"/>
      <w:szCs w:val="28"/>
      <w:lang w:val="en-GB" w:eastAsia="en-US"/>
    </w:rPr>
  </w:style>
  <w:style w:type="paragraph" w:customStyle="1" w:styleId="CEOSourceTitleDetails">
    <w:name w:val="CEO_SourceTitleDetails"/>
    <w:basedOn w:val="CEOSourceTitle"/>
    <w:rsid w:val="00037E8F"/>
    <w:pPr>
      <w:spacing w:before="120"/>
    </w:pPr>
    <w:rPr>
      <w:b w:val="0"/>
      <w:bCs w:val="0"/>
    </w:rPr>
  </w:style>
  <w:style w:type="paragraph" w:customStyle="1" w:styleId="CEOLogo">
    <w:name w:val="CEO_Logo"/>
    <w:basedOn w:val="CEONormal"/>
    <w:rsid w:val="00037E8F"/>
    <w:pPr>
      <w:spacing w:before="0" w:after="0"/>
      <w:jc w:val="right"/>
    </w:pPr>
  </w:style>
  <w:style w:type="paragraph" w:customStyle="1" w:styleId="CEOSpace">
    <w:name w:val="CEO_Space"/>
    <w:rsid w:val="00037E8F"/>
    <w:pPr>
      <w:spacing w:after="0" w:line="240" w:lineRule="auto"/>
    </w:pPr>
    <w:rPr>
      <w:rFonts w:ascii="Verdana" w:eastAsia="SimHei" w:hAnsi="Verdana" w:cs="Simplified Arabic"/>
      <w:sz w:val="19"/>
      <w:szCs w:val="19"/>
      <w:lang w:val="en-GB" w:eastAsia="en-US"/>
    </w:rPr>
  </w:style>
  <w:style w:type="paragraph" w:customStyle="1" w:styleId="CEOFooterContact2-3">
    <w:name w:val="CEO_FooterContact2-3"/>
    <w:basedOn w:val="CEONormal"/>
    <w:rsid w:val="00037E8F"/>
    <w:pPr>
      <w:spacing w:before="0" w:after="0"/>
      <w:ind w:left="1276" w:hanging="1275"/>
    </w:pPr>
    <w:rPr>
      <w:sz w:val="18"/>
      <w:szCs w:val="16"/>
    </w:rPr>
  </w:style>
  <w:style w:type="paragraph" w:customStyle="1" w:styleId="CEOFooterContact1">
    <w:name w:val="CEO_FooterContact1"/>
    <w:basedOn w:val="CEOFooterContact2-3"/>
    <w:next w:val="CEOFooterContact2-3"/>
    <w:rsid w:val="00037E8F"/>
    <w:pPr>
      <w:pBdr>
        <w:top w:val="single" w:sz="4" w:space="1" w:color="auto"/>
      </w:pBdr>
    </w:pPr>
  </w:style>
  <w:style w:type="paragraph" w:styleId="TOCHeading">
    <w:name w:val="TOC Heading"/>
    <w:basedOn w:val="Heading1"/>
    <w:next w:val="Normal"/>
    <w:uiPriority w:val="39"/>
    <w:unhideWhenUsed/>
    <w:qFormat/>
    <w:rsid w:val="006E53E2"/>
    <w:pPr>
      <w:outlineLvl w:val="9"/>
    </w:pPr>
    <w:rPr>
      <w:lang w:bidi="ar-SA"/>
    </w:rPr>
  </w:style>
  <w:style w:type="paragraph" w:styleId="TOC1">
    <w:name w:val="toc 1"/>
    <w:basedOn w:val="Normal"/>
    <w:next w:val="Normal"/>
    <w:autoRedefine/>
    <w:uiPriority w:val="39"/>
    <w:unhideWhenUsed/>
    <w:rsid w:val="006E53E2"/>
    <w:pPr>
      <w:spacing w:after="100"/>
    </w:pPr>
  </w:style>
  <w:style w:type="paragraph" w:styleId="TOC2">
    <w:name w:val="toc 2"/>
    <w:basedOn w:val="Normal"/>
    <w:next w:val="Normal"/>
    <w:autoRedefine/>
    <w:uiPriority w:val="39"/>
    <w:unhideWhenUsed/>
    <w:rsid w:val="006E53E2"/>
    <w:pPr>
      <w:spacing w:after="100"/>
      <w:ind w:left="220"/>
    </w:pPr>
  </w:style>
  <w:style w:type="character" w:customStyle="1" w:styleId="st1">
    <w:name w:val="st1"/>
    <w:basedOn w:val="DefaultParagraphFont"/>
    <w:rsid w:val="001367F4"/>
  </w:style>
  <w:style w:type="character" w:customStyle="1" w:styleId="ccmtdefault">
    <w:name w:val="ccmtdefault"/>
    <w:basedOn w:val="DefaultParagraphFont"/>
    <w:rsid w:val="0054617E"/>
  </w:style>
  <w:style w:type="table" w:styleId="TableGrid">
    <w:name w:val="Table Grid"/>
    <w:basedOn w:val="TableNormal"/>
    <w:uiPriority w:val="39"/>
    <w:rsid w:val="003F6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451317"/>
    <w:pPr>
      <w:spacing w:after="100"/>
      <w:ind w:left="440"/>
    </w:pPr>
  </w:style>
  <w:style w:type="character" w:customStyle="1" w:styleId="Heading4Char">
    <w:name w:val="Heading 4 Char"/>
    <w:basedOn w:val="DefaultParagraphFont"/>
    <w:link w:val="Heading4"/>
    <w:uiPriority w:val="9"/>
    <w:rsid w:val="004C7C2B"/>
    <w:rPr>
      <w:rFonts w:asciiTheme="majorHAnsi" w:eastAsiaTheme="majorEastAsia" w:hAnsiTheme="majorHAnsi" w:cstheme="majorBidi"/>
      <w:i/>
      <w:iCs/>
      <w:color w:val="365F91" w:themeColor="accent1" w:themeShade="BF"/>
    </w:rPr>
  </w:style>
  <w:style w:type="paragraph" w:customStyle="1" w:styleId="Pa2">
    <w:name w:val="Pa2"/>
    <w:basedOn w:val="Normal"/>
    <w:next w:val="Normal"/>
    <w:rsid w:val="004C7C2B"/>
    <w:pPr>
      <w:autoSpaceDE w:val="0"/>
      <w:autoSpaceDN w:val="0"/>
      <w:adjustRightInd w:val="0"/>
      <w:spacing w:after="0" w:line="211" w:lineRule="atLeast"/>
    </w:pPr>
    <w:rPr>
      <w:rFonts w:ascii="Calibri Light" w:hAnsi="Calibri Light"/>
      <w:sz w:val="24"/>
      <w:szCs w:val="24"/>
    </w:rPr>
  </w:style>
  <w:style w:type="paragraph" w:customStyle="1" w:styleId="Body">
    <w:name w:val="Body"/>
    <w:rsid w:val="00601E60"/>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Heading">
    <w:name w:val="Heading"/>
    <w:next w:val="Body"/>
    <w:rsid w:val="00601E60"/>
    <w:pPr>
      <w:keepNext/>
      <w:keepLines/>
      <w:pBdr>
        <w:top w:val="nil"/>
        <w:left w:val="nil"/>
        <w:bottom w:val="nil"/>
        <w:right w:val="nil"/>
        <w:between w:val="nil"/>
        <w:bar w:val="nil"/>
      </w:pBdr>
      <w:spacing w:before="480" w:after="0"/>
      <w:outlineLvl w:val="3"/>
    </w:pPr>
    <w:rPr>
      <w:rFonts w:ascii="Cambria" w:eastAsia="Cambria" w:hAnsi="Cambria" w:cs="Cambria"/>
      <w:b/>
      <w:bCs/>
      <w:color w:val="365F91"/>
      <w:sz w:val="28"/>
      <w:szCs w:val="28"/>
      <w:u w:color="365F91"/>
      <w:bdr w:val="nil"/>
    </w:rPr>
  </w:style>
  <w:style w:type="paragraph" w:customStyle="1" w:styleId="Source">
    <w:name w:val="Source"/>
    <w:rsid w:val="00601E60"/>
    <w:pPr>
      <w:pBdr>
        <w:top w:val="nil"/>
        <w:left w:val="nil"/>
        <w:bottom w:val="nil"/>
        <w:right w:val="nil"/>
        <w:between w:val="nil"/>
        <w:bar w:val="nil"/>
      </w:pBdr>
      <w:spacing w:before="60" w:after="0" w:line="240" w:lineRule="auto"/>
      <w:outlineLvl w:val="4"/>
    </w:pPr>
    <w:rPr>
      <w:rFonts w:ascii="Calibri" w:eastAsia="Calibri" w:hAnsi="Calibri" w:cs="Calibri"/>
      <w:i/>
      <w:iCs/>
      <w:color w:val="000000"/>
      <w:sz w:val="18"/>
      <w:szCs w:val="18"/>
      <w:u w:color="000000"/>
      <w:bdr w:val="nil"/>
    </w:rPr>
  </w:style>
  <w:style w:type="numbering" w:customStyle="1" w:styleId="ImportedStyle1">
    <w:name w:val="Imported Style 1"/>
    <w:rsid w:val="00601E60"/>
    <w:pPr>
      <w:numPr>
        <w:numId w:val="17"/>
      </w:numPr>
    </w:pPr>
  </w:style>
  <w:style w:type="character" w:customStyle="1" w:styleId="Link">
    <w:name w:val="Link"/>
    <w:rsid w:val="00601E60"/>
    <w:rPr>
      <w:color w:val="0000FF"/>
      <w:u w:val="single" w:color="0000FF"/>
    </w:rPr>
  </w:style>
  <w:style w:type="character" w:customStyle="1" w:styleId="Hyperlink0">
    <w:name w:val="Hyperlink.0"/>
    <w:basedOn w:val="Link"/>
    <w:rsid w:val="00601E60"/>
    <w:rPr>
      <w:color w:val="0000FF"/>
      <w:sz w:val="18"/>
      <w:szCs w:val="18"/>
      <w:u w:val="single" w:color="0000FF"/>
    </w:rPr>
  </w:style>
  <w:style w:type="character" w:customStyle="1" w:styleId="Hyperlink1">
    <w:name w:val="Hyperlink.1"/>
    <w:basedOn w:val="Link"/>
    <w:rsid w:val="00601E60"/>
    <w:rPr>
      <w:color w:val="0000FF"/>
      <w:u w:val="single" w:color="0000FF"/>
      <w:lang w:val="fr-FR"/>
    </w:rPr>
  </w:style>
  <w:style w:type="character" w:customStyle="1" w:styleId="Hyperlink2">
    <w:name w:val="Hyperlink.2"/>
    <w:basedOn w:val="Link"/>
    <w:rsid w:val="00601E60"/>
    <w:rPr>
      <w:color w:val="0000FF"/>
      <w:u w:val="single" w:color="0000FF"/>
      <w:lang w:val="en-US"/>
    </w:rPr>
  </w:style>
  <w:style w:type="paragraph" w:customStyle="1" w:styleId="Normalaftertitle">
    <w:name w:val="Normal after title"/>
    <w:basedOn w:val="Normal"/>
    <w:next w:val="Normal"/>
    <w:link w:val="NormalaftertitleChar"/>
    <w:rsid w:val="00CB4D91"/>
    <w:pPr>
      <w:tabs>
        <w:tab w:val="left" w:pos="794"/>
        <w:tab w:val="left" w:pos="1191"/>
        <w:tab w:val="left" w:pos="1588"/>
        <w:tab w:val="left" w:pos="1985"/>
      </w:tabs>
      <w:overflowPunct w:val="0"/>
      <w:autoSpaceDE w:val="0"/>
      <w:autoSpaceDN w:val="0"/>
      <w:adjustRightInd w:val="0"/>
      <w:spacing w:before="280" w:after="0" w:line="240" w:lineRule="auto"/>
      <w:textAlignment w:val="baseline"/>
    </w:pPr>
    <w:rPr>
      <w:rFonts w:ascii="Calibri" w:eastAsia="Times New Roman" w:hAnsi="Calibri" w:cs="Times New Roman"/>
      <w:sz w:val="24"/>
      <w:szCs w:val="20"/>
      <w:lang w:val="en-GB" w:eastAsia="en-US"/>
    </w:rPr>
  </w:style>
  <w:style w:type="paragraph" w:customStyle="1" w:styleId="FirstFooter">
    <w:name w:val="FirstFooter"/>
    <w:basedOn w:val="Footer"/>
    <w:rsid w:val="00CB4D91"/>
    <w:pPr>
      <w:tabs>
        <w:tab w:val="clear" w:pos="4680"/>
        <w:tab w:val="clear" w:pos="9360"/>
      </w:tabs>
      <w:spacing w:before="40"/>
    </w:pPr>
    <w:rPr>
      <w:rFonts w:ascii="Calibri" w:eastAsia="Times New Roman" w:hAnsi="Calibri" w:cs="Times New Roman"/>
      <w:sz w:val="16"/>
      <w:szCs w:val="20"/>
      <w:lang w:val="fr-FR" w:eastAsia="en-US"/>
    </w:rPr>
  </w:style>
  <w:style w:type="character" w:customStyle="1" w:styleId="NormalaftertitleChar">
    <w:name w:val="Normal after title Char"/>
    <w:basedOn w:val="DefaultParagraphFont"/>
    <w:link w:val="Normalaftertitle"/>
    <w:locked/>
    <w:rsid w:val="008542BC"/>
    <w:rPr>
      <w:rFonts w:ascii="Calibri" w:eastAsia="Times New Roman" w:hAnsi="Calibri" w:cs="Times New Roman"/>
      <w:sz w:val="24"/>
      <w:szCs w:val="20"/>
      <w:lang w:val="en-GB" w:eastAsia="en-US"/>
    </w:rPr>
  </w:style>
  <w:style w:type="paragraph" w:customStyle="1" w:styleId="Call">
    <w:name w:val="Call"/>
    <w:basedOn w:val="Normal"/>
    <w:next w:val="Normal"/>
    <w:link w:val="CallChar"/>
    <w:rsid w:val="008542BC"/>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pPr>
    <w:rPr>
      <w:rFonts w:eastAsia="Times New Roman" w:cs="Times New Roman"/>
      <w:i/>
      <w:sz w:val="24"/>
      <w:szCs w:val="20"/>
      <w:lang w:val="en-GB" w:eastAsia="en-US"/>
    </w:rPr>
  </w:style>
  <w:style w:type="character" w:customStyle="1" w:styleId="CallChar">
    <w:name w:val="Call Char"/>
    <w:basedOn w:val="DefaultParagraphFont"/>
    <w:link w:val="Call"/>
    <w:locked/>
    <w:rsid w:val="008542BC"/>
    <w:rPr>
      <w:rFonts w:eastAsia="Times New Roman" w:cs="Times New Roman"/>
      <w:i/>
      <w:sz w:val="24"/>
      <w:szCs w:val="20"/>
      <w:lang w:val="en-GB" w:eastAsia="en-US"/>
    </w:rPr>
  </w:style>
  <w:style w:type="character" w:customStyle="1" w:styleId="ListParagraphChar">
    <w:name w:val="List Paragraph Char"/>
    <w:basedOn w:val="DefaultParagraphFont"/>
    <w:link w:val="ListParagraph"/>
    <w:uiPriority w:val="34"/>
    <w:rsid w:val="008542BC"/>
  </w:style>
  <w:style w:type="paragraph" w:customStyle="1" w:styleId="PARTNoTitlecolor">
    <w:name w:val="PART_No&amp;Titlecolor"/>
    <w:basedOn w:val="Normal"/>
    <w:qFormat/>
    <w:rsid w:val="008542BC"/>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pPr>
    <w:rPr>
      <w:rFonts w:eastAsia="Times New Roman" w:cs="Calibri"/>
      <w:b/>
      <w:bCs/>
      <w:color w:val="4A442A"/>
      <w:sz w:val="32"/>
      <w:szCs w:val="32"/>
      <w:lang w:val="en-GB" w:eastAsia="en-US"/>
    </w:rPr>
  </w:style>
  <w:style w:type="character" w:styleId="Strong">
    <w:name w:val="Strong"/>
    <w:basedOn w:val="DefaultParagraphFont"/>
    <w:uiPriority w:val="22"/>
    <w:qFormat/>
    <w:rsid w:val="00EB4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55640">
      <w:bodyDiv w:val="1"/>
      <w:marLeft w:val="0"/>
      <w:marRight w:val="0"/>
      <w:marTop w:val="0"/>
      <w:marBottom w:val="0"/>
      <w:divBdr>
        <w:top w:val="none" w:sz="0" w:space="0" w:color="auto"/>
        <w:left w:val="none" w:sz="0" w:space="0" w:color="auto"/>
        <w:bottom w:val="none" w:sz="0" w:space="0" w:color="auto"/>
        <w:right w:val="none" w:sz="0" w:space="0" w:color="auto"/>
      </w:divBdr>
    </w:div>
    <w:div w:id="73748271">
      <w:bodyDiv w:val="1"/>
      <w:marLeft w:val="0"/>
      <w:marRight w:val="0"/>
      <w:marTop w:val="0"/>
      <w:marBottom w:val="0"/>
      <w:divBdr>
        <w:top w:val="none" w:sz="0" w:space="0" w:color="auto"/>
        <w:left w:val="none" w:sz="0" w:space="0" w:color="auto"/>
        <w:bottom w:val="none" w:sz="0" w:space="0" w:color="auto"/>
        <w:right w:val="none" w:sz="0" w:space="0" w:color="auto"/>
      </w:divBdr>
    </w:div>
    <w:div w:id="345715733">
      <w:bodyDiv w:val="1"/>
      <w:marLeft w:val="0"/>
      <w:marRight w:val="0"/>
      <w:marTop w:val="0"/>
      <w:marBottom w:val="0"/>
      <w:divBdr>
        <w:top w:val="none" w:sz="0" w:space="0" w:color="auto"/>
        <w:left w:val="none" w:sz="0" w:space="0" w:color="auto"/>
        <w:bottom w:val="none" w:sz="0" w:space="0" w:color="auto"/>
        <w:right w:val="none" w:sz="0" w:space="0" w:color="auto"/>
      </w:divBdr>
    </w:div>
    <w:div w:id="418717962">
      <w:bodyDiv w:val="1"/>
      <w:marLeft w:val="0"/>
      <w:marRight w:val="0"/>
      <w:marTop w:val="0"/>
      <w:marBottom w:val="0"/>
      <w:divBdr>
        <w:top w:val="none" w:sz="0" w:space="0" w:color="auto"/>
        <w:left w:val="none" w:sz="0" w:space="0" w:color="auto"/>
        <w:bottom w:val="none" w:sz="0" w:space="0" w:color="auto"/>
        <w:right w:val="none" w:sz="0" w:space="0" w:color="auto"/>
      </w:divBdr>
    </w:div>
    <w:div w:id="427237678">
      <w:bodyDiv w:val="1"/>
      <w:marLeft w:val="0"/>
      <w:marRight w:val="0"/>
      <w:marTop w:val="0"/>
      <w:marBottom w:val="0"/>
      <w:divBdr>
        <w:top w:val="none" w:sz="0" w:space="0" w:color="auto"/>
        <w:left w:val="none" w:sz="0" w:space="0" w:color="auto"/>
        <w:bottom w:val="none" w:sz="0" w:space="0" w:color="auto"/>
        <w:right w:val="none" w:sz="0" w:space="0" w:color="auto"/>
      </w:divBdr>
    </w:div>
    <w:div w:id="938871712">
      <w:bodyDiv w:val="1"/>
      <w:marLeft w:val="0"/>
      <w:marRight w:val="0"/>
      <w:marTop w:val="0"/>
      <w:marBottom w:val="0"/>
      <w:divBdr>
        <w:top w:val="none" w:sz="0" w:space="0" w:color="auto"/>
        <w:left w:val="none" w:sz="0" w:space="0" w:color="auto"/>
        <w:bottom w:val="none" w:sz="0" w:space="0" w:color="auto"/>
        <w:right w:val="none" w:sz="0" w:space="0" w:color="auto"/>
      </w:divBdr>
    </w:div>
    <w:div w:id="146080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D14-TDAG21-C-0031/" TargetMode="External"/><Relationship Id="rId4" Type="http://schemas.openxmlformats.org/officeDocument/2006/relationships/settings" Target="settings.xml"/><Relationship Id="rId9" Type="http://schemas.openxmlformats.org/officeDocument/2006/relationships/hyperlink" Target="https://www.itu.int/md/D14-TDAG21-C-0031/"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A98F0-2C5D-435F-9DDC-DDA21AA8F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3090</Words>
  <Characters>17617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Korka, Diana</dc:creator>
  <cp:lastModifiedBy>Dion, Brigitte</cp:lastModifiedBy>
  <cp:revision>4</cp:revision>
  <cp:lastPrinted>2012-12-03T08:02:00Z</cp:lastPrinted>
  <dcterms:created xsi:type="dcterms:W3CDTF">2017-01-09T09:34:00Z</dcterms:created>
  <dcterms:modified xsi:type="dcterms:W3CDTF">2017-01-09T11:19:00Z</dcterms:modified>
</cp:coreProperties>
</file>