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150738" w:rsidRDefault="00150738" w:rsidP="00B8577A">
            <w:pPr>
              <w:spacing w:before="180"/>
              <w:rPr>
                <w:b/>
                <w:bCs/>
                <w:sz w:val="28"/>
                <w:szCs w:val="28"/>
                <w:lang w:val="es-ES_tradnl"/>
              </w:rPr>
            </w:pPr>
            <w:r w:rsidRPr="008B116A">
              <w:rPr>
                <w:b/>
                <w:bCs/>
                <w:sz w:val="32"/>
                <w:szCs w:val="32"/>
                <w:lang w:val="es-ES_tradnl"/>
              </w:rPr>
              <w:t xml:space="preserve">Reunión Preparatoria Regional de la CMDT-17 </w:t>
            </w:r>
            <w:r w:rsidRPr="008B116A">
              <w:rPr>
                <w:b/>
                <w:bCs/>
                <w:sz w:val="32"/>
                <w:szCs w:val="32"/>
                <w:lang w:val="es-ES_tradnl"/>
              </w:rPr>
              <w:br/>
              <w:t>para l</w:t>
            </w:r>
            <w:r>
              <w:rPr>
                <w:b/>
                <w:bCs/>
                <w:sz w:val="32"/>
                <w:szCs w:val="32"/>
                <w:lang w:val="es-ES_tradnl"/>
              </w:rPr>
              <w:t>as</w:t>
            </w:r>
            <w:r w:rsidRPr="008B116A">
              <w:rPr>
                <w:b/>
                <w:bCs/>
                <w:sz w:val="32"/>
                <w:szCs w:val="32"/>
                <w:lang w:val="es-ES_tradnl"/>
              </w:rPr>
              <w:t xml:space="preserve"> Américas (RPM-AMS)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1E5C74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150738" w:rsidRDefault="00150738" w:rsidP="001243E4">
            <w:pPr>
              <w:adjustRightInd/>
              <w:spacing w:before="0" w:after="60"/>
              <w:rPr>
                <w:b/>
                <w:bCs/>
                <w:sz w:val="26"/>
                <w:szCs w:val="26"/>
                <w:lang w:val="es-ES_tradnl"/>
              </w:rPr>
            </w:pPr>
            <w:bookmarkStart w:id="0" w:name="Meeting"/>
            <w:bookmarkStart w:id="1" w:name="PlaceDate"/>
            <w:bookmarkEnd w:id="0"/>
            <w:bookmarkEnd w:id="1"/>
            <w:r w:rsidRPr="006D5AF5">
              <w:rPr>
                <w:b/>
                <w:bCs/>
                <w:sz w:val="26"/>
                <w:szCs w:val="26"/>
                <w:lang w:val="es-ES_tradnl"/>
              </w:rPr>
              <w:t xml:space="preserve">Asunción, Paraguay, </w:t>
            </w:r>
            <w:r w:rsidR="001243E4">
              <w:rPr>
                <w:b/>
                <w:bCs/>
                <w:sz w:val="26"/>
                <w:szCs w:val="26"/>
                <w:lang w:val="es-ES_tradnl"/>
              </w:rPr>
              <w:t>22-24 de febrero</w:t>
            </w:r>
            <w:r w:rsidRPr="006D5AF5">
              <w:rPr>
                <w:b/>
                <w:bCs/>
                <w:sz w:val="26"/>
                <w:szCs w:val="26"/>
                <w:lang w:val="es-ES_tradnl"/>
              </w:rPr>
              <w:t xml:space="preserve"> de 2017</w:t>
            </w:r>
          </w:p>
        </w:tc>
      </w:tr>
      <w:tr w:rsidR="0070796E" w:rsidRPr="001E5C74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150738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150738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150738" w:rsidRDefault="0070796E">
            <w:pPr>
              <w:rPr>
                <w:lang w:val="es-ES_tradnl"/>
              </w:rPr>
            </w:pPr>
          </w:p>
        </w:tc>
        <w:tc>
          <w:tcPr>
            <w:tcW w:w="3302" w:type="dxa"/>
          </w:tcPr>
          <w:p w:rsidR="0070796E" w:rsidRPr="0084734D" w:rsidRDefault="0070796E" w:rsidP="00E50B67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150738">
              <w:rPr>
                <w:b/>
                <w:bCs/>
                <w:szCs w:val="24"/>
                <w:lang w:val="es-ES_tradnl"/>
              </w:rPr>
              <w:t>o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E50B67">
              <w:rPr>
                <w:b/>
                <w:bCs/>
                <w:szCs w:val="24"/>
                <w:lang w:val="es-ES_tradnl"/>
              </w:rPr>
              <w:t>AMS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1</w:t>
            </w:r>
            <w:r w:rsidR="00E50B67">
              <w:rPr>
                <w:b/>
                <w:bCs/>
                <w:szCs w:val="24"/>
                <w:lang w:val="es-ES_tradnl"/>
              </w:rPr>
              <w:t>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</w:t>
            </w:r>
            <w:bookmarkStart w:id="3" w:name="DocNo1"/>
            <w:bookmarkEnd w:id="3"/>
            <w:r w:rsidR="00150738">
              <w:rPr>
                <w:b/>
                <w:bCs/>
                <w:szCs w:val="24"/>
                <w:lang w:val="es-ES_tradnl"/>
              </w:rPr>
              <w:t>S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1243E4" w:rsidRDefault="00276B86" w:rsidP="00150738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 w:rsidRPr="001243E4">
              <w:rPr>
                <w:b/>
                <w:bCs/>
                <w:szCs w:val="24"/>
                <w:lang w:val="fr-FR"/>
              </w:rPr>
              <w:t xml:space="preserve">25 </w:t>
            </w:r>
            <w:r w:rsidR="00150738" w:rsidRPr="001243E4">
              <w:rPr>
                <w:b/>
                <w:bCs/>
                <w:szCs w:val="24"/>
                <w:lang w:val="fr-FR"/>
              </w:rPr>
              <w:t xml:space="preserve">de </w:t>
            </w:r>
            <w:proofErr w:type="spellStart"/>
            <w:r w:rsidR="00150738" w:rsidRPr="001243E4">
              <w:rPr>
                <w:b/>
                <w:bCs/>
                <w:szCs w:val="24"/>
                <w:lang w:val="fr-FR"/>
              </w:rPr>
              <w:t>julio</w:t>
            </w:r>
            <w:proofErr w:type="spellEnd"/>
            <w:r w:rsidR="00150738" w:rsidRPr="001243E4">
              <w:rPr>
                <w:b/>
                <w:bCs/>
                <w:szCs w:val="24"/>
                <w:lang w:val="fr-FR"/>
              </w:rPr>
              <w:t xml:space="preserve"> de</w:t>
            </w:r>
            <w:r w:rsidRPr="001243E4">
              <w:rPr>
                <w:b/>
                <w:bCs/>
                <w:szCs w:val="24"/>
                <w:lang w:val="fr-FR"/>
              </w:rPr>
              <w:t xml:space="preserve"> 2016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150738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150738">
              <w:rPr>
                <w:b/>
                <w:bCs/>
                <w:szCs w:val="24"/>
                <w:lang w:val="fr-FR"/>
              </w:rPr>
              <w:t>inglés</w:t>
            </w:r>
            <w:proofErr w:type="spellEnd"/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</w:p>
        </w:tc>
      </w:tr>
      <w:tr w:rsidR="0070796E" w:rsidRPr="001E5C74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150738" w:rsidRDefault="00C12283" w:rsidP="00150738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150738">
              <w:rPr>
                <w:b/>
                <w:bCs/>
                <w:sz w:val="28"/>
                <w:szCs w:val="28"/>
                <w:lang w:val="es-ES_tradnl"/>
              </w:rPr>
              <w:t>Director</w:t>
            </w:r>
            <w:r w:rsidR="003E0555" w:rsidRPr="00150738">
              <w:rPr>
                <w:b/>
                <w:bCs/>
                <w:sz w:val="28"/>
                <w:szCs w:val="28"/>
                <w:lang w:val="es-ES_tradnl"/>
              </w:rPr>
              <w:t xml:space="preserve">, </w:t>
            </w:r>
            <w:r w:rsidR="00150738" w:rsidRPr="00150738">
              <w:rPr>
                <w:b/>
                <w:bCs/>
                <w:sz w:val="28"/>
                <w:szCs w:val="28"/>
                <w:lang w:val="es-ES_tradnl"/>
              </w:rPr>
              <w:t>Sector de Desarrollo de las Telecomunicaciones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150738" w:rsidP="00C1228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ORDEN DEL DÍA</w:t>
            </w:r>
          </w:p>
        </w:tc>
      </w:tr>
    </w:tbl>
    <w:p w:rsidR="00421F93" w:rsidRDefault="00421F93" w:rsidP="00421F93">
      <w:pPr>
        <w:spacing w:before="0"/>
      </w:pPr>
      <w:bookmarkStart w:id="6" w:name="Results"/>
      <w:bookmarkEnd w:id="6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1.</w:t>
      </w:r>
      <w:r w:rsidRPr="008D0DC7">
        <w:rPr>
          <w:rFonts w:cs="Calibri"/>
          <w:lang w:val="es-ES_tradnl"/>
        </w:rPr>
        <w:tab/>
        <w:t>Ceremonia de apertura</w:t>
      </w:r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2.</w:t>
      </w:r>
      <w:r w:rsidRPr="008D0DC7">
        <w:rPr>
          <w:rFonts w:cs="Calibri"/>
          <w:lang w:val="es-ES_tradnl"/>
        </w:rPr>
        <w:tab/>
        <w:t>Elección del Presidente y de los Vicepresidentes</w:t>
      </w:r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3.</w:t>
      </w:r>
      <w:r w:rsidRPr="008D0DC7">
        <w:rPr>
          <w:rFonts w:cs="Calibri"/>
          <w:lang w:val="es-ES_tradnl"/>
        </w:rPr>
        <w:tab/>
        <w:t>Aprobación del orden del día</w:t>
      </w:r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bookmarkStart w:id="7" w:name="lt_pId085"/>
      <w:r w:rsidRPr="008D0DC7">
        <w:rPr>
          <w:rFonts w:cs="Calibri"/>
          <w:lang w:val="es-ES_tradnl"/>
        </w:rPr>
        <w:t>4.</w:t>
      </w:r>
      <w:r w:rsidRPr="008D0DC7">
        <w:rPr>
          <w:rFonts w:cs="Calibri"/>
          <w:lang w:val="es-ES_tradnl"/>
        </w:rPr>
        <w:tab/>
        <w:t>Examen del plan de gestión del tiempo</w:t>
      </w:r>
      <w:bookmarkEnd w:id="7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5.</w:t>
      </w:r>
      <w:r w:rsidRPr="008D0DC7">
        <w:rPr>
          <w:rFonts w:cs="Calibri"/>
          <w:lang w:val="es-ES_tradnl"/>
        </w:rPr>
        <w:tab/>
      </w:r>
      <w:bookmarkStart w:id="8" w:name="lt_pId087"/>
      <w:r w:rsidRPr="008D0DC7">
        <w:rPr>
          <w:rFonts w:cs="Calibri"/>
          <w:lang w:val="es-ES_tradnl"/>
        </w:rPr>
        <w:t>Informe sobre la implementación del Plan de Acción de Dubái</w:t>
      </w:r>
      <w:r w:rsidRPr="008D0DC7">
        <w:rPr>
          <w:rFonts w:cs="Calibri"/>
          <w:b/>
          <w:color w:val="800000"/>
          <w:lang w:val="es-ES_tradnl"/>
        </w:rPr>
        <w:t xml:space="preserve"> </w:t>
      </w:r>
      <w:r w:rsidRPr="008D0DC7">
        <w:rPr>
          <w:rFonts w:cs="Calibri"/>
          <w:lang w:val="es-ES_tradnl"/>
        </w:rPr>
        <w:t>(CMDT-14), y contribución a la aplicación del Plan de Acción de la CMSI y a los Objetivos de Desarrollo Sostenible (ODS)</w:t>
      </w:r>
      <w:bookmarkEnd w:id="8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6.</w:t>
      </w:r>
      <w:r w:rsidRPr="008D0DC7">
        <w:rPr>
          <w:rFonts w:cs="Calibri"/>
          <w:lang w:val="es-ES_tradnl"/>
        </w:rPr>
        <w:tab/>
      </w:r>
      <w:bookmarkStart w:id="9" w:name="lt_pId089"/>
      <w:r w:rsidRPr="008D0DC7">
        <w:rPr>
          <w:rFonts w:cs="Calibri"/>
          <w:lang w:val="es-ES_tradnl"/>
        </w:rPr>
        <w:t>Informe sobre la implementación de los resultados de otras conferencias, asambleas y reuniones de la UIT relacionados con los trabajos del UIT-D: Conferencia de Plenipotenciarios (PP-14), Asamblea de Radiocomunicaciones (AR-15)/Conferencia Mundial de Radiocomunicaciones (CMR</w:t>
      </w:r>
      <w:r>
        <w:rPr>
          <w:rFonts w:cs="Calibri"/>
          <w:lang w:val="es-ES_tradnl"/>
        </w:rPr>
        <w:noBreakHyphen/>
      </w:r>
      <w:r w:rsidRPr="008D0DC7">
        <w:rPr>
          <w:rFonts w:cs="Calibri"/>
          <w:lang w:val="es-ES_tradnl"/>
        </w:rPr>
        <w:t>15), y Asamblea Mundial de Normalización de las Telecomunicaciones (AMNT-16)</w:t>
      </w:r>
      <w:bookmarkEnd w:id="9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</w:t>
      </w:r>
      <w:r w:rsidRPr="008D0DC7">
        <w:rPr>
          <w:rFonts w:cs="Calibri"/>
          <w:lang w:val="es-ES_tradnl"/>
        </w:rPr>
        <w:tab/>
      </w:r>
      <w:bookmarkStart w:id="10" w:name="lt_pId092"/>
      <w:r w:rsidRPr="008D0DC7">
        <w:rPr>
          <w:rFonts w:cs="Calibri"/>
          <w:lang w:val="es-ES_tradnl"/>
        </w:rPr>
        <w:t>Preparativos de la CMDT-17</w:t>
      </w:r>
      <w:bookmarkEnd w:id="10"/>
    </w:p>
    <w:p w:rsidR="00150738" w:rsidRPr="008D0DC7" w:rsidRDefault="00150738" w:rsidP="00150738">
      <w:pPr>
        <w:tabs>
          <w:tab w:val="left" w:pos="567"/>
        </w:tabs>
        <w:spacing w:line="280" w:lineRule="exact"/>
        <w:ind w:left="1134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7.1</w:t>
      </w:r>
      <w:r w:rsidRPr="008D0DC7">
        <w:rPr>
          <w:rFonts w:cs="Calibri"/>
          <w:lang w:val="es-ES_tradnl"/>
        </w:rPr>
        <w:tab/>
      </w:r>
      <w:bookmarkStart w:id="11" w:name="lt_pId094"/>
      <w:r w:rsidRPr="008D0DC7">
        <w:rPr>
          <w:rFonts w:cs="Calibri"/>
          <w:lang w:val="es-ES_tradnl"/>
        </w:rPr>
        <w:t xml:space="preserve">Anteproyecto de contribución del UIT-D al Plan Estratégico de la UIT para 2020-2023 </w:t>
      </w:r>
      <w:bookmarkEnd w:id="11"/>
    </w:p>
    <w:p w:rsidR="00150738" w:rsidRPr="008D0DC7" w:rsidRDefault="00150738" w:rsidP="00150738">
      <w:pPr>
        <w:tabs>
          <w:tab w:val="left" w:pos="567"/>
        </w:tabs>
        <w:spacing w:line="280" w:lineRule="exact"/>
        <w:ind w:left="1134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7.2</w:t>
      </w:r>
      <w:r w:rsidRPr="008D0DC7">
        <w:rPr>
          <w:rFonts w:cs="Calibri"/>
          <w:lang w:val="es-ES_tradnl"/>
        </w:rPr>
        <w:tab/>
      </w:r>
      <w:bookmarkStart w:id="12" w:name="lt_pId096"/>
      <w:r w:rsidRPr="008D0DC7">
        <w:rPr>
          <w:rFonts w:cs="Calibri"/>
          <w:lang w:val="es-ES_tradnl"/>
        </w:rPr>
        <w:t>Anteproyecto de Plan de Acción del UIT-D para 2018-2021 (incluidas Cuestiones de Comisiones de Estudio)</w:t>
      </w:r>
      <w:bookmarkEnd w:id="12"/>
    </w:p>
    <w:p w:rsidR="00150738" w:rsidRPr="008D0DC7" w:rsidRDefault="00150738" w:rsidP="00150738">
      <w:pPr>
        <w:tabs>
          <w:tab w:val="left" w:pos="567"/>
        </w:tabs>
        <w:spacing w:line="280" w:lineRule="exact"/>
        <w:ind w:left="1134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7.3</w:t>
      </w:r>
      <w:r w:rsidRPr="008D0DC7">
        <w:rPr>
          <w:rFonts w:cs="Calibri"/>
          <w:lang w:val="es-ES_tradnl"/>
        </w:rPr>
        <w:tab/>
      </w:r>
      <w:bookmarkStart w:id="13" w:name="lt_pId098"/>
      <w:r w:rsidRPr="008D0DC7">
        <w:rPr>
          <w:rFonts w:cs="Calibri"/>
          <w:lang w:val="es-ES_tradnl"/>
        </w:rPr>
        <w:t>Anteproyecto de Declaración de la CMDT-17</w:t>
      </w:r>
      <w:bookmarkEnd w:id="13"/>
    </w:p>
    <w:p w:rsidR="00150738" w:rsidRPr="008D0DC7" w:rsidRDefault="00150738" w:rsidP="00150738">
      <w:pPr>
        <w:tabs>
          <w:tab w:val="left" w:pos="567"/>
        </w:tabs>
        <w:spacing w:line="280" w:lineRule="exact"/>
        <w:ind w:left="1134" w:hanging="567"/>
        <w:jc w:val="both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7.4</w:t>
      </w:r>
      <w:r w:rsidRPr="008D0DC7">
        <w:rPr>
          <w:rFonts w:cs="Calibri"/>
          <w:lang w:val="es-ES_tradnl"/>
        </w:rPr>
        <w:tab/>
      </w:r>
      <w:bookmarkStart w:id="14" w:name="lt_pId100"/>
      <w:r w:rsidRPr="008D0DC7">
        <w:rPr>
          <w:rFonts w:cs="Calibri"/>
          <w:lang w:val="es-ES_tradnl"/>
        </w:rPr>
        <w:t>Reglamento Interno del UIT-D (Resolución 1 de la CMDT)</w:t>
      </w:r>
      <w:bookmarkEnd w:id="14"/>
    </w:p>
    <w:p w:rsidR="00150738" w:rsidRPr="008D0DC7" w:rsidRDefault="00150738" w:rsidP="00150738">
      <w:pPr>
        <w:tabs>
          <w:tab w:val="left" w:pos="567"/>
        </w:tabs>
        <w:spacing w:line="280" w:lineRule="exact"/>
        <w:ind w:left="1134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7.5</w:t>
      </w:r>
      <w:r w:rsidRPr="008D0DC7">
        <w:rPr>
          <w:rFonts w:cs="Calibri"/>
          <w:lang w:val="es-ES_tradnl"/>
        </w:rPr>
        <w:tab/>
      </w:r>
      <w:bookmarkStart w:id="15" w:name="lt_pId102"/>
      <w:r w:rsidRPr="008D0DC7">
        <w:rPr>
          <w:rFonts w:cs="Calibri"/>
          <w:lang w:val="es-ES_tradnl"/>
        </w:rPr>
        <w:t>Racionalización de las Resoluciones de la CMDT</w:t>
      </w:r>
      <w:bookmarkEnd w:id="15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8.</w:t>
      </w:r>
      <w:r w:rsidRPr="008D0DC7">
        <w:rPr>
          <w:rFonts w:cs="Calibri"/>
          <w:lang w:val="es-ES_tradnl"/>
        </w:rPr>
        <w:tab/>
      </w:r>
      <w:bookmarkStart w:id="16" w:name="lt_pId104"/>
      <w:r w:rsidRPr="008D0DC7">
        <w:rPr>
          <w:rFonts w:cs="Calibri"/>
          <w:lang w:val="es-ES_tradnl"/>
        </w:rPr>
        <w:t>Establecimiento de prioridades para las iniciativas regionales, proyectos conexos y mecanismos de financiación</w:t>
      </w:r>
      <w:bookmarkEnd w:id="16"/>
    </w:p>
    <w:p w:rsidR="00150738" w:rsidRPr="008D0DC7" w:rsidRDefault="00150738" w:rsidP="00150738">
      <w:pPr>
        <w:tabs>
          <w:tab w:val="left" w:pos="567"/>
        </w:tabs>
        <w:spacing w:line="280" w:lineRule="exact"/>
        <w:ind w:left="567" w:hanging="567"/>
        <w:rPr>
          <w:rFonts w:cs="Calibri"/>
          <w:lang w:val="es-ES_tradnl"/>
        </w:rPr>
      </w:pPr>
      <w:r w:rsidRPr="008D0DC7">
        <w:rPr>
          <w:rFonts w:cs="Calibri"/>
          <w:lang w:val="es-ES_tradnl"/>
        </w:rPr>
        <w:t>9.</w:t>
      </w:r>
      <w:r w:rsidRPr="008D0DC7">
        <w:rPr>
          <w:rFonts w:cs="Calibri"/>
          <w:lang w:val="es-ES_tradnl"/>
        </w:rPr>
        <w:tab/>
        <w:t>Otros asuntos</w:t>
      </w:r>
    </w:p>
    <w:p w:rsidR="00C12283" w:rsidRPr="001243E4" w:rsidRDefault="00C12283" w:rsidP="00E50B67">
      <w:pPr>
        <w:rPr>
          <w:lang w:val="es-ES_tradnl"/>
        </w:rPr>
      </w:pPr>
    </w:p>
    <w:p w:rsidR="00C12283" w:rsidRPr="001243E4" w:rsidRDefault="00C12283" w:rsidP="00276B86">
      <w:pPr>
        <w:ind w:left="6521" w:hanging="567"/>
        <w:rPr>
          <w:lang w:val="es-ES_tradnl"/>
        </w:rPr>
      </w:pPr>
      <w:r w:rsidRPr="001243E4">
        <w:rPr>
          <w:lang w:val="es-ES_tradnl"/>
        </w:rPr>
        <w:tab/>
        <w:t>Brahima Sanou</w:t>
      </w:r>
      <w:r w:rsidRPr="001243E4">
        <w:rPr>
          <w:lang w:val="es-ES_tradnl"/>
        </w:rPr>
        <w:br/>
      </w:r>
      <w:r w:rsidRPr="001243E4">
        <w:rPr>
          <w:lang w:val="es-ES_tradnl"/>
        </w:rPr>
        <w:tab/>
        <w:t>Director</w:t>
      </w:r>
    </w:p>
    <w:p w:rsidR="00C12283" w:rsidRPr="001243E4" w:rsidRDefault="00241962" w:rsidP="00241962">
      <w:pPr>
        <w:jc w:val="center"/>
        <w:rPr>
          <w:lang w:val="es-ES_tradnl"/>
        </w:rPr>
      </w:pPr>
      <w:r w:rsidRPr="001243E4">
        <w:rPr>
          <w:lang w:val="es-ES_tradnl"/>
        </w:rPr>
        <w:t>___________________</w:t>
      </w:r>
    </w:p>
    <w:sectPr w:rsidR="00C12283" w:rsidRPr="001243E4" w:rsidSect="003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8" w:rsidRDefault="00150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8" w:rsidRDefault="00150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597" w:type="dxa"/>
      <w:tblLayout w:type="fixed"/>
      <w:tblLook w:val="04A0" w:firstRow="1" w:lastRow="0" w:firstColumn="1" w:lastColumn="0" w:noHBand="0" w:noVBand="1"/>
    </w:tblPr>
    <w:tblGrid>
      <w:gridCol w:w="1526"/>
      <w:gridCol w:w="2551"/>
      <w:gridCol w:w="6520"/>
    </w:tblGrid>
    <w:tr w:rsidR="00D61DF1" w:rsidRPr="001E5C74" w:rsidTr="00D84AF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en-US"/>
            </w:rPr>
            <w:t>Contact</w:t>
          </w:r>
          <w:r w:rsidR="00D84AF2"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1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84AF2" w:rsidP="00D84AF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Nombre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organización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D84AF2" w:rsidRDefault="00D84AF2" w:rsidP="00D84AF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bookmarkStart w:id="19" w:name="OrgName"/>
          <w:bookmarkEnd w:id="19"/>
          <w:r>
            <w:rPr>
              <w:sz w:val="18"/>
              <w:szCs w:val="18"/>
              <w:lang w:val="es-ES_tradnl"/>
            </w:rPr>
            <w:t>S</w:t>
          </w:r>
          <w:r w:rsidR="007B330A" w:rsidRPr="00D84AF2">
            <w:rPr>
              <w:sz w:val="18"/>
              <w:szCs w:val="18"/>
              <w:lang w:val="es-ES_tradnl"/>
            </w:rPr>
            <w:t>r</w:t>
          </w:r>
          <w:r>
            <w:rPr>
              <w:sz w:val="18"/>
              <w:szCs w:val="18"/>
              <w:lang w:val="es-ES_tradnl"/>
            </w:rPr>
            <w:t>.</w:t>
          </w:r>
          <w:r w:rsidR="007B330A" w:rsidRPr="00D84AF2">
            <w:rPr>
              <w:sz w:val="18"/>
              <w:szCs w:val="18"/>
              <w:lang w:val="es-ES_tradnl"/>
            </w:rPr>
            <w:t xml:space="preserve"> Bruno Ramos, </w:t>
          </w:r>
          <w:r w:rsidR="00150738" w:rsidRPr="00D84AF2">
            <w:rPr>
              <w:sz w:val="18"/>
              <w:szCs w:val="18"/>
              <w:lang w:val="es-ES_tradnl"/>
            </w:rPr>
            <w:t xml:space="preserve">Director </w:t>
          </w:r>
          <w:r w:rsidRPr="00D84AF2">
            <w:rPr>
              <w:sz w:val="18"/>
              <w:szCs w:val="18"/>
              <w:lang w:val="es-ES_tradnl"/>
            </w:rPr>
            <w:t>Regional</w:t>
          </w:r>
          <w:r w:rsidR="00AF57F5">
            <w:rPr>
              <w:sz w:val="18"/>
              <w:szCs w:val="18"/>
              <w:lang w:val="es-ES_tradnl"/>
            </w:rPr>
            <w:t>, Oficina regional</w:t>
          </w:r>
          <w:r w:rsidRPr="00D84AF2">
            <w:rPr>
              <w:sz w:val="18"/>
              <w:szCs w:val="18"/>
              <w:lang w:val="es-ES_tradnl"/>
            </w:rPr>
            <w:t xml:space="preserve"> para las Américas</w:t>
          </w:r>
        </w:p>
      </w:tc>
    </w:tr>
    <w:tr w:rsidR="001E5C74" w:rsidRPr="004D495C" w:rsidTr="00D84AF2">
      <w:tc>
        <w:tcPr>
          <w:tcW w:w="1526" w:type="dxa"/>
          <w:shd w:val="clear" w:color="auto" w:fill="auto"/>
        </w:tcPr>
        <w:p w:rsidR="001E5C74" w:rsidRPr="00D84AF2" w:rsidRDefault="001E5C74" w:rsidP="001E5C7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  <w:bookmarkStart w:id="20" w:name="_GoBack" w:colFirst="2" w:colLast="2"/>
        </w:p>
      </w:tc>
      <w:tc>
        <w:tcPr>
          <w:tcW w:w="2551" w:type="dxa"/>
          <w:shd w:val="clear" w:color="auto" w:fill="auto"/>
        </w:tcPr>
        <w:p w:rsidR="001E5C74" w:rsidRPr="004D495C" w:rsidRDefault="001E5C74" w:rsidP="001E5C7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shd w:val="clear" w:color="auto" w:fill="auto"/>
        </w:tcPr>
        <w:p w:rsidR="001E5C74" w:rsidRPr="007C6A58" w:rsidRDefault="001E5C74" w:rsidP="001E5C7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1" w:name="PhoneNo"/>
          <w:bookmarkEnd w:id="21"/>
          <w:r>
            <w:rPr>
              <w:sz w:val="18"/>
              <w:szCs w:val="18"/>
              <w:lang w:val="en-US"/>
            </w:rPr>
            <w:t xml:space="preserve">+55 61 2313 2730 / </w:t>
          </w:r>
          <w:r w:rsidRPr="00F91E23">
            <w:rPr>
              <w:sz w:val="18"/>
              <w:szCs w:val="18"/>
              <w:lang w:val="en-US"/>
            </w:rPr>
            <w:t>+41 22 730 6</w:t>
          </w:r>
          <w:r>
            <w:rPr>
              <w:sz w:val="18"/>
              <w:szCs w:val="18"/>
              <w:lang w:val="en-US"/>
            </w:rPr>
            <w:t>099</w:t>
          </w:r>
        </w:p>
      </w:tc>
    </w:tr>
    <w:bookmarkEnd w:id="20"/>
    <w:tr w:rsidR="001E5C74" w:rsidRPr="004D495C" w:rsidTr="00D84AF2">
      <w:tc>
        <w:tcPr>
          <w:tcW w:w="1526" w:type="dxa"/>
          <w:shd w:val="clear" w:color="auto" w:fill="auto"/>
        </w:tcPr>
        <w:p w:rsidR="001E5C74" w:rsidRPr="004D495C" w:rsidRDefault="001E5C74" w:rsidP="001E5C7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1" w:type="dxa"/>
          <w:shd w:val="clear" w:color="auto" w:fill="auto"/>
        </w:tcPr>
        <w:p w:rsidR="001E5C74" w:rsidRPr="004D495C" w:rsidRDefault="001E5C74" w:rsidP="001E5C7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22" w:name="Email"/>
      <w:bookmarkEnd w:id="22"/>
      <w:tc>
        <w:tcPr>
          <w:tcW w:w="6520" w:type="dxa"/>
          <w:shd w:val="clear" w:color="auto" w:fill="auto"/>
        </w:tcPr>
        <w:p w:rsidR="001E5C74" w:rsidRPr="00B40304" w:rsidRDefault="001E5C74" w:rsidP="001E5C7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HYPERLINK "mailto:</w:instrText>
          </w:r>
          <w:r w:rsidRPr="007B330A">
            <w:rPr>
              <w:sz w:val="18"/>
              <w:szCs w:val="18"/>
            </w:rPr>
            <w:instrText xml:space="preserve">bruno.ramos@itu.int </w:instrText>
          </w:r>
          <w:r>
            <w:rPr>
              <w:sz w:val="18"/>
              <w:szCs w:val="18"/>
            </w:rPr>
            <w:instrText xml:space="preserve">" </w:instrText>
          </w:r>
          <w:r>
            <w:rPr>
              <w:sz w:val="18"/>
              <w:szCs w:val="18"/>
            </w:rPr>
            <w:fldChar w:fldCharType="separate"/>
          </w:r>
          <w:r w:rsidRPr="00EE0286">
            <w:rPr>
              <w:rStyle w:val="Hyperlink"/>
              <w:sz w:val="18"/>
              <w:szCs w:val="18"/>
            </w:rPr>
            <w:t xml:space="preserve">bruno.ramos@itu.int 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</w:p>
      </w:tc>
    </w:tr>
  </w:tbl>
  <w:p w:rsidR="00D61DF1" w:rsidRPr="004D31C7" w:rsidRDefault="001E5C74" w:rsidP="00D61DF1">
    <w:pPr>
      <w:jc w:val="center"/>
      <w:rPr>
        <w:sz w:val="20"/>
      </w:rPr>
    </w:pPr>
    <w:hyperlink r:id="rId1" w:history="1">
      <w:r w:rsidR="00D61DF1" w:rsidRPr="00784E03">
        <w:rPr>
          <w:rStyle w:val="Hyperlink"/>
          <w:sz w:val="20"/>
        </w:rPr>
        <w:t>http://www.itu.int/go/en/wtdc17rpm</w:t>
      </w:r>
    </w:hyperlink>
  </w:p>
  <w:p w:rsidR="00D61DF1" w:rsidRPr="00D61DF1" w:rsidRDefault="00D61DF1" w:rsidP="00D61DF1">
    <w:pPr>
      <w:pStyle w:val="Footer"/>
      <w:rPr>
        <w:lang w:val="en-GB"/>
      </w:rPr>
    </w:pPr>
  </w:p>
  <w:p w:rsidR="00E2379D" w:rsidRPr="00C62651" w:rsidRDefault="00E2379D" w:rsidP="005B4E7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8" w:rsidRDefault="00150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7" w:name="DocRef2"/>
    <w:bookmarkEnd w:id="17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18" w:name="DocNo2"/>
    <w:bookmarkEnd w:id="18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E5C74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8" w:rsidRDefault="00150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243E4"/>
    <w:rsid w:val="0015073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D3694"/>
    <w:rsid w:val="001E33AB"/>
    <w:rsid w:val="001E3BCF"/>
    <w:rsid w:val="001E5C74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330A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B4706"/>
    <w:rsid w:val="00AC3A1D"/>
    <w:rsid w:val="00AC7AC6"/>
    <w:rsid w:val="00AD799C"/>
    <w:rsid w:val="00AE1C97"/>
    <w:rsid w:val="00AE2BCA"/>
    <w:rsid w:val="00AF0A2E"/>
    <w:rsid w:val="00AF4619"/>
    <w:rsid w:val="00AF57F5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0515"/>
    <w:rsid w:val="00B830A9"/>
    <w:rsid w:val="00B8577A"/>
    <w:rsid w:val="00B8609C"/>
    <w:rsid w:val="00B97695"/>
    <w:rsid w:val="00BB67AF"/>
    <w:rsid w:val="00BC1350"/>
    <w:rsid w:val="00BC6A2F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84AF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50B67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0A44EA4-31D1-4B4C-A749-B540399A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Dion, Brigitte</cp:lastModifiedBy>
  <cp:revision>7</cp:revision>
  <cp:lastPrinted>2016-05-13T07:33:00Z</cp:lastPrinted>
  <dcterms:created xsi:type="dcterms:W3CDTF">2016-09-28T14:24:00Z</dcterms:created>
  <dcterms:modified xsi:type="dcterms:W3CDTF">2016-12-20T14:04:00Z</dcterms:modified>
</cp:coreProperties>
</file>