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Look w:val="00A0" w:firstRow="1" w:lastRow="0" w:firstColumn="1" w:lastColumn="0" w:noHBand="0" w:noVBand="0"/>
      </w:tblPr>
      <w:tblGrid>
        <w:gridCol w:w="1242"/>
        <w:gridCol w:w="3827"/>
        <w:gridCol w:w="601"/>
        <w:gridCol w:w="4253"/>
      </w:tblGrid>
      <w:tr w:rsidR="00152685" w:rsidRPr="00B774D3" w:rsidTr="001E5885">
        <w:trPr>
          <w:trHeight w:val="1133"/>
        </w:trPr>
        <w:tc>
          <w:tcPr>
            <w:tcW w:w="9923" w:type="dxa"/>
            <w:gridSpan w:val="4"/>
          </w:tcPr>
          <w:p w:rsidR="00152685" w:rsidRPr="00B774D3" w:rsidRDefault="00152685" w:rsidP="0041144E">
            <w:pPr>
              <w:tabs>
                <w:tab w:val="left" w:pos="8040"/>
              </w:tabs>
              <w:rPr>
                <w:lang w:val="fr-CH" w:eastAsia="fr-CH"/>
              </w:rPr>
            </w:pPr>
          </w:p>
        </w:tc>
      </w:tr>
      <w:tr w:rsidR="00152685" w:rsidRPr="00B774D3" w:rsidTr="001E5885">
        <w:tc>
          <w:tcPr>
            <w:tcW w:w="9923" w:type="dxa"/>
            <w:gridSpan w:val="4"/>
          </w:tcPr>
          <w:p w:rsidR="00152685" w:rsidRPr="00B774D3" w:rsidRDefault="00152685" w:rsidP="00A27B6B">
            <w:pPr>
              <w:pStyle w:val="NoSpacing"/>
              <w:spacing w:before="120" w:after="120"/>
              <w:rPr>
                <w:rStyle w:val="BDTName"/>
                <w:rFonts w:cs="Traditional Arabic"/>
                <w:color w:val="189CD7"/>
                <w:sz w:val="24"/>
                <w:szCs w:val="24"/>
                <w:lang w:val="fr-CH"/>
              </w:rPr>
            </w:pPr>
          </w:p>
          <w:p w:rsidR="00393C0B" w:rsidRPr="00B774D3" w:rsidRDefault="00393C0B" w:rsidP="00843E69">
            <w:pPr>
              <w:pStyle w:val="NoSpacing"/>
              <w:tabs>
                <w:tab w:val="left" w:pos="5895"/>
              </w:tabs>
              <w:spacing w:before="120" w:after="120"/>
              <w:jc w:val="both"/>
              <w:rPr>
                <w:rStyle w:val="BDTName"/>
                <w:rFonts w:cs="Traditional Arabic"/>
                <w:color w:val="189CD7"/>
                <w:sz w:val="24"/>
                <w:szCs w:val="24"/>
                <w:lang w:val="fr-CH"/>
              </w:rPr>
            </w:pPr>
          </w:p>
          <w:p w:rsidR="00A167BC" w:rsidRPr="00B774D3" w:rsidRDefault="00A167BC" w:rsidP="00F11A2B">
            <w:pPr>
              <w:pStyle w:val="NoSpacing"/>
              <w:spacing w:after="120"/>
              <w:rPr>
                <w:rStyle w:val="BDTName"/>
                <w:rFonts w:cs="Traditional Arabic"/>
                <w:color w:val="189CD7"/>
                <w:sz w:val="24"/>
                <w:szCs w:val="24"/>
                <w:lang w:val="fr-CH"/>
              </w:rPr>
            </w:pPr>
          </w:p>
        </w:tc>
      </w:tr>
      <w:tr w:rsidR="00563963" w:rsidRPr="00B774D3" w:rsidTr="001E5885">
        <w:tc>
          <w:tcPr>
            <w:tcW w:w="9923" w:type="dxa"/>
            <w:gridSpan w:val="4"/>
            <w:vAlign w:val="center"/>
          </w:tcPr>
          <w:p w:rsidR="00563963" w:rsidRPr="00B774D3" w:rsidRDefault="006E7E3A">
            <w:pPr>
              <w:pStyle w:val="BDTSeparator"/>
              <w:rPr>
                <w:lang w:val="fr-CH"/>
              </w:rPr>
            </w:pPr>
            <w:r w:rsidRPr="00B774D3">
              <w:rPr>
                <w:lang w:val="fr-CH"/>
              </w:rPr>
              <w:t xml:space="preserve"> </w:t>
            </w:r>
          </w:p>
        </w:tc>
      </w:tr>
      <w:tr w:rsidR="00563963" w:rsidRPr="00B774D3" w:rsidTr="001E5885">
        <w:tc>
          <w:tcPr>
            <w:tcW w:w="1242" w:type="dxa"/>
            <w:vAlign w:val="center"/>
          </w:tcPr>
          <w:p w:rsidR="00563963" w:rsidRPr="00B774D3" w:rsidRDefault="00294295" w:rsidP="00DE2133">
            <w:pPr>
              <w:pStyle w:val="BDTRef"/>
              <w:rPr>
                <w:rFonts w:asciiTheme="minorHAnsi" w:hAnsiTheme="minorHAnsi"/>
                <w:szCs w:val="22"/>
                <w:highlight w:val="yellow"/>
                <w:lang w:val="fr-CH"/>
              </w:rPr>
            </w:pPr>
            <w:r w:rsidRPr="00B774D3">
              <w:rPr>
                <w:rFonts w:asciiTheme="minorHAnsi" w:hAnsiTheme="minorHAnsi"/>
                <w:szCs w:val="22"/>
                <w:lang w:val="fr-CH"/>
              </w:rPr>
              <w:t>Ré</w:t>
            </w:r>
            <w:r w:rsidR="00563963" w:rsidRPr="00B774D3">
              <w:rPr>
                <w:rFonts w:asciiTheme="minorHAnsi" w:hAnsiTheme="minorHAnsi"/>
                <w:szCs w:val="22"/>
                <w:lang w:val="fr-CH"/>
              </w:rPr>
              <w:t>f.</w:t>
            </w:r>
            <w:r w:rsidR="008B7121" w:rsidRPr="00B774D3">
              <w:rPr>
                <w:rFonts w:asciiTheme="minorHAnsi" w:hAnsiTheme="minorHAnsi"/>
                <w:szCs w:val="22"/>
                <w:lang w:val="fr-CH"/>
              </w:rPr>
              <w:t>:</w:t>
            </w:r>
          </w:p>
        </w:tc>
        <w:tc>
          <w:tcPr>
            <w:tcW w:w="4428" w:type="dxa"/>
            <w:gridSpan w:val="2"/>
            <w:vAlign w:val="center"/>
          </w:tcPr>
          <w:p w:rsidR="00563963" w:rsidRPr="00B774D3" w:rsidRDefault="00C27B18" w:rsidP="008C69EF">
            <w:pPr>
              <w:pStyle w:val="BDTRef-Details"/>
              <w:rPr>
                <w:rFonts w:asciiTheme="minorHAnsi" w:hAnsiTheme="minorHAnsi"/>
                <w:szCs w:val="22"/>
                <w:lang w:val="fr-CH"/>
              </w:rPr>
            </w:pPr>
            <w:bookmarkStart w:id="0" w:name="lt_pId011"/>
            <w:r w:rsidRPr="00B774D3">
              <w:rPr>
                <w:rFonts w:asciiTheme="minorHAnsi" w:hAnsiTheme="minorHAnsi"/>
                <w:szCs w:val="22"/>
                <w:lang w:val="fr-CH"/>
              </w:rPr>
              <w:t>Circulaire BDT/IP/CSTG-016</w:t>
            </w:r>
            <w:bookmarkEnd w:id="0"/>
          </w:p>
        </w:tc>
        <w:tc>
          <w:tcPr>
            <w:tcW w:w="4253" w:type="dxa"/>
            <w:vAlign w:val="center"/>
          </w:tcPr>
          <w:p w:rsidR="00563963" w:rsidRPr="00B774D3" w:rsidRDefault="00C27B18" w:rsidP="00DE1F1A">
            <w:pPr>
              <w:pStyle w:val="BDTDate"/>
              <w:rPr>
                <w:rFonts w:asciiTheme="minorHAnsi" w:hAnsiTheme="minorHAnsi"/>
                <w:szCs w:val="22"/>
                <w:lang w:val="fr-CH"/>
              </w:rPr>
            </w:pPr>
            <w:r w:rsidRPr="00B774D3">
              <w:rPr>
                <w:lang w:val="fr-CH"/>
              </w:rPr>
              <w:t xml:space="preserve">Genève, le </w:t>
            </w:r>
            <w:r w:rsidR="00DE1F1A">
              <w:rPr>
                <w:lang w:val="fr-CH"/>
              </w:rPr>
              <w:t>26</w:t>
            </w:r>
            <w:r w:rsidRPr="00B774D3">
              <w:rPr>
                <w:lang w:val="fr-CH"/>
              </w:rPr>
              <w:t xml:space="preserve"> septembre 2017</w:t>
            </w:r>
          </w:p>
        </w:tc>
      </w:tr>
      <w:tr w:rsidR="00563963" w:rsidRPr="00B774D3" w:rsidTr="001E5885">
        <w:tc>
          <w:tcPr>
            <w:tcW w:w="1242" w:type="dxa"/>
            <w:vAlign w:val="center"/>
          </w:tcPr>
          <w:p w:rsidR="00563963" w:rsidRPr="00B774D3" w:rsidRDefault="00563963">
            <w:pPr>
              <w:pStyle w:val="BDTSeparator"/>
              <w:rPr>
                <w:rFonts w:asciiTheme="minorHAnsi" w:hAnsiTheme="minorHAnsi"/>
                <w:szCs w:val="22"/>
                <w:highlight w:val="yellow"/>
                <w:lang w:val="fr-CH"/>
              </w:rPr>
            </w:pPr>
          </w:p>
        </w:tc>
        <w:tc>
          <w:tcPr>
            <w:tcW w:w="4428" w:type="dxa"/>
            <w:gridSpan w:val="2"/>
            <w:vAlign w:val="center"/>
          </w:tcPr>
          <w:p w:rsidR="00563963" w:rsidRPr="00B774D3" w:rsidRDefault="00563963">
            <w:pPr>
              <w:pStyle w:val="BDTSeparator"/>
              <w:rPr>
                <w:rFonts w:asciiTheme="minorHAnsi" w:hAnsiTheme="minorHAnsi"/>
                <w:szCs w:val="22"/>
                <w:lang w:val="fr-CH"/>
              </w:rPr>
            </w:pPr>
          </w:p>
        </w:tc>
        <w:tc>
          <w:tcPr>
            <w:tcW w:w="4253" w:type="dxa"/>
            <w:vAlign w:val="center"/>
          </w:tcPr>
          <w:p w:rsidR="00563963" w:rsidRPr="00B774D3" w:rsidRDefault="00563963">
            <w:pPr>
              <w:pStyle w:val="BDTSeparator"/>
              <w:rPr>
                <w:rFonts w:asciiTheme="minorHAnsi" w:hAnsiTheme="minorHAnsi"/>
                <w:szCs w:val="22"/>
                <w:lang w:val="fr-CH"/>
              </w:rPr>
            </w:pPr>
          </w:p>
        </w:tc>
      </w:tr>
      <w:tr w:rsidR="00563963" w:rsidRPr="00DE1F1A" w:rsidTr="001E5885">
        <w:tc>
          <w:tcPr>
            <w:tcW w:w="1242" w:type="dxa"/>
            <w:vAlign w:val="center"/>
          </w:tcPr>
          <w:p w:rsidR="00563963" w:rsidRPr="00B774D3" w:rsidRDefault="00563963">
            <w:pPr>
              <w:pStyle w:val="BDTContact"/>
              <w:rPr>
                <w:rFonts w:asciiTheme="minorHAnsi" w:hAnsiTheme="minorHAnsi"/>
                <w:szCs w:val="22"/>
                <w:lang w:val="fr-CH"/>
              </w:rPr>
            </w:pPr>
          </w:p>
        </w:tc>
        <w:tc>
          <w:tcPr>
            <w:tcW w:w="3827" w:type="dxa"/>
            <w:vAlign w:val="center"/>
          </w:tcPr>
          <w:p w:rsidR="00563963" w:rsidRPr="00B774D3" w:rsidRDefault="00563963">
            <w:pPr>
              <w:pStyle w:val="BDTContact-Details"/>
              <w:rPr>
                <w:rFonts w:asciiTheme="minorHAnsi" w:hAnsiTheme="minorHAnsi"/>
                <w:szCs w:val="22"/>
                <w:lang w:val="fr-CH"/>
              </w:rPr>
            </w:pPr>
            <w:bookmarkStart w:id="1" w:name="Contact"/>
            <w:bookmarkEnd w:id="1"/>
          </w:p>
        </w:tc>
        <w:tc>
          <w:tcPr>
            <w:tcW w:w="601" w:type="dxa"/>
            <w:vAlign w:val="center"/>
          </w:tcPr>
          <w:p w:rsidR="00563963" w:rsidRPr="00B774D3" w:rsidRDefault="00563963">
            <w:pPr>
              <w:pStyle w:val="BDTContact-Details"/>
              <w:rPr>
                <w:rFonts w:asciiTheme="minorHAnsi" w:hAnsiTheme="minorHAnsi"/>
                <w:szCs w:val="22"/>
                <w:lang w:val="fr-CH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C27B18" w:rsidRPr="00B774D3" w:rsidRDefault="00C27B18" w:rsidP="00C27B18">
            <w:pPr>
              <w:spacing w:before="0" w:after="0"/>
              <w:ind w:left="402" w:hanging="391"/>
              <w:rPr>
                <w:lang w:val="fr-CH"/>
              </w:rPr>
            </w:pPr>
            <w:r w:rsidRPr="00B774D3">
              <w:rPr>
                <w:lang w:val="fr-CH"/>
              </w:rPr>
              <w:t>–</w:t>
            </w:r>
            <w:r w:rsidRPr="00B774D3">
              <w:rPr>
                <w:lang w:val="fr-CH"/>
              </w:rPr>
              <w:tab/>
              <w:t>Aux Administrations des Etats Membres de l'UIT</w:t>
            </w:r>
          </w:p>
          <w:p w:rsidR="00C27B18" w:rsidRPr="00B774D3" w:rsidRDefault="00C27B18" w:rsidP="00C27B18">
            <w:pPr>
              <w:spacing w:before="0" w:after="0"/>
              <w:ind w:left="402" w:hanging="391"/>
              <w:rPr>
                <w:lang w:val="fr-CH"/>
              </w:rPr>
            </w:pPr>
            <w:r w:rsidRPr="00B774D3">
              <w:rPr>
                <w:lang w:val="fr-CH"/>
              </w:rPr>
              <w:t>–</w:t>
            </w:r>
            <w:r w:rsidRPr="00B774D3">
              <w:rPr>
                <w:lang w:val="fr-CH"/>
              </w:rPr>
              <w:tab/>
              <w:t>Résolution 99 (Rév. Busan, 2014)</w:t>
            </w:r>
          </w:p>
          <w:p w:rsidR="00C27B18" w:rsidRPr="00B774D3" w:rsidRDefault="00C27B18" w:rsidP="00C27B18">
            <w:pPr>
              <w:spacing w:before="0" w:after="0"/>
              <w:ind w:left="402" w:hanging="391"/>
              <w:rPr>
                <w:lang w:val="fr-CH"/>
              </w:rPr>
            </w:pPr>
            <w:r w:rsidRPr="00B774D3">
              <w:rPr>
                <w:lang w:val="fr-CH"/>
              </w:rPr>
              <w:t>–</w:t>
            </w:r>
            <w:r w:rsidRPr="00B774D3">
              <w:rPr>
                <w:lang w:val="fr-CH"/>
              </w:rPr>
              <w:tab/>
              <w:t>Aux Membres du Secteur UIT-D, aux Associés de l'UIT-D et aux établissements universitaires participant aux travaux de l'UIT-D</w:t>
            </w:r>
          </w:p>
          <w:p w:rsidR="00C27B18" w:rsidRPr="00B774D3" w:rsidRDefault="00C27B18" w:rsidP="00C27B18">
            <w:pPr>
              <w:spacing w:before="0" w:after="0"/>
              <w:ind w:left="402" w:hanging="391"/>
              <w:rPr>
                <w:lang w:val="fr-CH"/>
              </w:rPr>
            </w:pPr>
            <w:r w:rsidRPr="00B774D3">
              <w:rPr>
                <w:lang w:val="fr-CH"/>
              </w:rPr>
              <w:t>–</w:t>
            </w:r>
            <w:r w:rsidRPr="00B774D3">
              <w:rPr>
                <w:lang w:val="fr-CH"/>
              </w:rPr>
              <w:tab/>
              <w:t>Aux Présidents et Vice-Présidents des Commissions d'études 1 et 2 de l'UIT</w:t>
            </w:r>
            <w:r w:rsidRPr="00B774D3">
              <w:rPr>
                <w:lang w:val="fr-CH"/>
              </w:rPr>
              <w:noBreakHyphen/>
              <w:t>D</w:t>
            </w:r>
          </w:p>
          <w:p w:rsidR="00C27B18" w:rsidRPr="00B774D3" w:rsidRDefault="00C27B18" w:rsidP="00C27B18">
            <w:pPr>
              <w:spacing w:before="0" w:after="0"/>
              <w:ind w:left="402" w:hanging="391"/>
              <w:rPr>
                <w:rFonts w:asciiTheme="minorHAnsi" w:hAnsiTheme="minorHAnsi"/>
                <w:szCs w:val="22"/>
                <w:lang w:val="fr-CH"/>
              </w:rPr>
            </w:pPr>
            <w:bookmarkStart w:id="2" w:name="lt_pId017"/>
            <w:r w:rsidRPr="00B774D3">
              <w:rPr>
                <w:lang w:val="fr-CH"/>
              </w:rPr>
              <w:t>–</w:t>
            </w:r>
            <w:r w:rsidRPr="00B774D3">
              <w:rPr>
                <w:lang w:val="fr-CH"/>
              </w:rPr>
              <w:tab/>
              <w:t>Rapporteurs et Vice-Rapporteurs pour les Questions confiées aux Commissions d'études 1 et 2 de l'UIT</w:t>
            </w:r>
            <w:r w:rsidRPr="00B774D3">
              <w:rPr>
                <w:lang w:val="fr-CH"/>
              </w:rPr>
              <w:noBreakHyphen/>
              <w:t>D</w:t>
            </w:r>
            <w:bookmarkEnd w:id="2"/>
          </w:p>
          <w:p w:rsidR="00C27B18" w:rsidRPr="00B774D3" w:rsidRDefault="00C27B18" w:rsidP="00C27B18">
            <w:pPr>
              <w:spacing w:before="0" w:after="0"/>
              <w:ind w:left="402" w:hanging="391"/>
              <w:rPr>
                <w:lang w:val="fr-CH"/>
              </w:rPr>
            </w:pPr>
            <w:r w:rsidRPr="00B774D3">
              <w:rPr>
                <w:lang w:val="fr-CH"/>
              </w:rPr>
              <w:t>–</w:t>
            </w:r>
            <w:r w:rsidRPr="00B774D3">
              <w:rPr>
                <w:lang w:val="fr-CH"/>
              </w:rPr>
              <w:tab/>
              <w:t>Aux Observateurs (organisations régionales et internationales)</w:t>
            </w:r>
          </w:p>
          <w:p w:rsidR="002257F0" w:rsidRPr="00B774D3" w:rsidRDefault="00C27B18" w:rsidP="00C82102">
            <w:pPr>
              <w:spacing w:before="0" w:after="0"/>
              <w:ind w:left="402" w:hanging="391"/>
              <w:rPr>
                <w:rFonts w:asciiTheme="minorHAnsi" w:hAnsiTheme="minorHAnsi"/>
                <w:szCs w:val="22"/>
                <w:lang w:val="fr-CH"/>
              </w:rPr>
            </w:pPr>
            <w:r w:rsidRPr="00B774D3">
              <w:rPr>
                <w:lang w:val="fr-CH"/>
              </w:rPr>
              <w:t>–</w:t>
            </w:r>
            <w:r w:rsidRPr="00B774D3">
              <w:rPr>
                <w:lang w:val="fr-CH"/>
              </w:rPr>
              <w:tab/>
              <w:t>A l'Organisation des Nations Unies, aux institutions spécialisées et à l'AIEA</w:t>
            </w:r>
          </w:p>
        </w:tc>
      </w:tr>
      <w:tr w:rsidR="00563963" w:rsidRPr="00DE1F1A" w:rsidTr="001E5885">
        <w:tc>
          <w:tcPr>
            <w:tcW w:w="1242" w:type="dxa"/>
            <w:vAlign w:val="center"/>
          </w:tcPr>
          <w:p w:rsidR="00563963" w:rsidRPr="00B774D3" w:rsidRDefault="00563963">
            <w:pPr>
              <w:pStyle w:val="BDTContact"/>
              <w:rPr>
                <w:rFonts w:asciiTheme="minorHAnsi" w:hAnsiTheme="minorHAnsi"/>
                <w:szCs w:val="22"/>
                <w:lang w:val="fr-CH"/>
              </w:rPr>
            </w:pPr>
          </w:p>
        </w:tc>
        <w:tc>
          <w:tcPr>
            <w:tcW w:w="3827" w:type="dxa"/>
            <w:vAlign w:val="center"/>
          </w:tcPr>
          <w:p w:rsidR="00563963" w:rsidRPr="00B774D3" w:rsidRDefault="00563963">
            <w:pPr>
              <w:pStyle w:val="BDTContact-Details"/>
              <w:rPr>
                <w:rFonts w:asciiTheme="minorHAnsi" w:hAnsiTheme="minorHAnsi"/>
                <w:szCs w:val="22"/>
                <w:lang w:val="fr-CH"/>
              </w:rPr>
            </w:pPr>
          </w:p>
        </w:tc>
        <w:tc>
          <w:tcPr>
            <w:tcW w:w="601" w:type="dxa"/>
            <w:vAlign w:val="center"/>
          </w:tcPr>
          <w:p w:rsidR="00563963" w:rsidRPr="00B774D3" w:rsidRDefault="00563963">
            <w:pPr>
              <w:pStyle w:val="BDTContact-Details"/>
              <w:rPr>
                <w:rFonts w:asciiTheme="minorHAnsi" w:hAnsiTheme="minorHAnsi"/>
                <w:szCs w:val="22"/>
                <w:lang w:val="fr-CH"/>
              </w:rPr>
            </w:pPr>
          </w:p>
        </w:tc>
        <w:tc>
          <w:tcPr>
            <w:tcW w:w="4253" w:type="dxa"/>
            <w:vMerge/>
            <w:vAlign w:val="center"/>
          </w:tcPr>
          <w:p w:rsidR="00563963" w:rsidRPr="00B774D3" w:rsidRDefault="0056396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Theme="minorHAnsi" w:hAnsiTheme="minorHAnsi"/>
                <w:szCs w:val="22"/>
                <w:lang w:val="fr-CH"/>
              </w:rPr>
            </w:pPr>
          </w:p>
        </w:tc>
      </w:tr>
      <w:tr w:rsidR="00CC2D66" w:rsidRPr="00DE1F1A" w:rsidTr="001E5885">
        <w:tc>
          <w:tcPr>
            <w:tcW w:w="1242" w:type="dxa"/>
            <w:vAlign w:val="center"/>
          </w:tcPr>
          <w:p w:rsidR="00CC2D66" w:rsidRPr="00B774D3" w:rsidRDefault="00CC2D66">
            <w:pPr>
              <w:pStyle w:val="BDTContact"/>
              <w:rPr>
                <w:rFonts w:asciiTheme="minorHAnsi" w:hAnsiTheme="minorHAnsi"/>
                <w:szCs w:val="22"/>
                <w:lang w:val="fr-CH"/>
              </w:rPr>
            </w:pPr>
          </w:p>
        </w:tc>
        <w:tc>
          <w:tcPr>
            <w:tcW w:w="3827" w:type="dxa"/>
            <w:vAlign w:val="center"/>
          </w:tcPr>
          <w:p w:rsidR="00CC2D66" w:rsidRPr="00B774D3" w:rsidRDefault="00CC2D66">
            <w:pPr>
              <w:pStyle w:val="BDTContact-Details"/>
              <w:rPr>
                <w:rFonts w:asciiTheme="minorHAnsi" w:hAnsiTheme="minorHAnsi"/>
                <w:szCs w:val="22"/>
                <w:lang w:val="fr-CH"/>
              </w:rPr>
            </w:pPr>
          </w:p>
        </w:tc>
        <w:tc>
          <w:tcPr>
            <w:tcW w:w="601" w:type="dxa"/>
            <w:vAlign w:val="center"/>
          </w:tcPr>
          <w:p w:rsidR="00CC2D66" w:rsidRPr="00B774D3" w:rsidRDefault="00CC2D66">
            <w:pPr>
              <w:pStyle w:val="BDTContact-Details"/>
              <w:rPr>
                <w:rFonts w:asciiTheme="minorHAnsi" w:hAnsiTheme="minorHAnsi"/>
                <w:szCs w:val="22"/>
                <w:lang w:val="fr-CH"/>
              </w:rPr>
            </w:pPr>
          </w:p>
        </w:tc>
        <w:tc>
          <w:tcPr>
            <w:tcW w:w="4253" w:type="dxa"/>
            <w:vMerge/>
            <w:vAlign w:val="center"/>
          </w:tcPr>
          <w:p w:rsidR="00CC2D66" w:rsidRPr="00B774D3" w:rsidRDefault="00CC2D6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Theme="minorHAnsi" w:hAnsiTheme="minorHAnsi"/>
                <w:szCs w:val="22"/>
                <w:lang w:val="fr-CH"/>
              </w:rPr>
            </w:pPr>
          </w:p>
        </w:tc>
      </w:tr>
      <w:tr w:rsidR="00563963" w:rsidRPr="00DE1F1A" w:rsidTr="001E5885">
        <w:tc>
          <w:tcPr>
            <w:tcW w:w="1242" w:type="dxa"/>
            <w:vAlign w:val="center"/>
          </w:tcPr>
          <w:p w:rsidR="00563963" w:rsidRPr="00B774D3" w:rsidRDefault="00563963">
            <w:pPr>
              <w:pStyle w:val="BDTContact"/>
              <w:rPr>
                <w:rFonts w:asciiTheme="minorHAnsi" w:hAnsiTheme="minorHAnsi"/>
                <w:szCs w:val="22"/>
                <w:lang w:val="fr-CH"/>
              </w:rPr>
            </w:pPr>
          </w:p>
        </w:tc>
        <w:tc>
          <w:tcPr>
            <w:tcW w:w="3827" w:type="dxa"/>
            <w:vAlign w:val="center"/>
          </w:tcPr>
          <w:p w:rsidR="00563963" w:rsidRPr="00B774D3" w:rsidRDefault="00563963" w:rsidP="002C7449">
            <w:pPr>
              <w:pStyle w:val="BDTContact-Details"/>
              <w:rPr>
                <w:rFonts w:asciiTheme="minorHAnsi" w:hAnsiTheme="minorHAnsi"/>
                <w:szCs w:val="22"/>
                <w:lang w:val="fr-CH"/>
              </w:rPr>
            </w:pPr>
          </w:p>
        </w:tc>
        <w:tc>
          <w:tcPr>
            <w:tcW w:w="601" w:type="dxa"/>
            <w:vAlign w:val="center"/>
          </w:tcPr>
          <w:p w:rsidR="00563963" w:rsidRPr="00B774D3" w:rsidRDefault="00563963">
            <w:pPr>
              <w:pStyle w:val="BDTContact-Details"/>
              <w:rPr>
                <w:rFonts w:asciiTheme="minorHAnsi" w:hAnsiTheme="minorHAnsi"/>
                <w:szCs w:val="22"/>
                <w:lang w:val="fr-CH"/>
              </w:rPr>
            </w:pPr>
          </w:p>
        </w:tc>
        <w:tc>
          <w:tcPr>
            <w:tcW w:w="4253" w:type="dxa"/>
            <w:vMerge/>
            <w:vAlign w:val="center"/>
          </w:tcPr>
          <w:p w:rsidR="00563963" w:rsidRPr="00B774D3" w:rsidRDefault="0056396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Theme="minorHAnsi" w:hAnsiTheme="minorHAnsi"/>
                <w:szCs w:val="22"/>
                <w:lang w:val="fr-CH"/>
              </w:rPr>
            </w:pPr>
          </w:p>
        </w:tc>
      </w:tr>
      <w:tr w:rsidR="00563963" w:rsidRPr="00DE1F1A" w:rsidTr="001E5885">
        <w:tc>
          <w:tcPr>
            <w:tcW w:w="1242" w:type="dxa"/>
            <w:vAlign w:val="center"/>
          </w:tcPr>
          <w:p w:rsidR="00563963" w:rsidRPr="00B774D3" w:rsidRDefault="00563963">
            <w:pPr>
              <w:pStyle w:val="BDTContact"/>
              <w:rPr>
                <w:rFonts w:asciiTheme="minorHAnsi" w:hAnsiTheme="minorHAnsi"/>
                <w:szCs w:val="22"/>
                <w:lang w:val="fr-CH"/>
              </w:rPr>
            </w:pPr>
          </w:p>
        </w:tc>
        <w:tc>
          <w:tcPr>
            <w:tcW w:w="3827" w:type="dxa"/>
            <w:vAlign w:val="center"/>
          </w:tcPr>
          <w:p w:rsidR="00563963" w:rsidRPr="00B774D3" w:rsidRDefault="00563963">
            <w:pPr>
              <w:pStyle w:val="BDTContact-Details"/>
              <w:rPr>
                <w:rFonts w:asciiTheme="minorHAnsi" w:hAnsiTheme="minorHAnsi"/>
                <w:szCs w:val="22"/>
                <w:lang w:val="fr-CH"/>
              </w:rPr>
            </w:pPr>
          </w:p>
        </w:tc>
        <w:tc>
          <w:tcPr>
            <w:tcW w:w="601" w:type="dxa"/>
            <w:vAlign w:val="center"/>
          </w:tcPr>
          <w:p w:rsidR="00563963" w:rsidRPr="00B774D3" w:rsidRDefault="00563963">
            <w:pPr>
              <w:pStyle w:val="BDTContact-Details"/>
              <w:rPr>
                <w:rFonts w:asciiTheme="minorHAnsi" w:hAnsiTheme="minorHAnsi"/>
                <w:szCs w:val="22"/>
                <w:lang w:val="fr-CH"/>
              </w:rPr>
            </w:pPr>
          </w:p>
        </w:tc>
        <w:tc>
          <w:tcPr>
            <w:tcW w:w="4253" w:type="dxa"/>
            <w:vMerge/>
            <w:vAlign w:val="center"/>
          </w:tcPr>
          <w:p w:rsidR="00563963" w:rsidRPr="00B774D3" w:rsidRDefault="0056396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Theme="minorHAnsi" w:hAnsiTheme="minorHAnsi"/>
                <w:szCs w:val="22"/>
                <w:lang w:val="fr-CH"/>
              </w:rPr>
            </w:pPr>
          </w:p>
        </w:tc>
      </w:tr>
      <w:tr w:rsidR="00563963" w:rsidRPr="00DE1F1A" w:rsidTr="001E5885">
        <w:tc>
          <w:tcPr>
            <w:tcW w:w="9923" w:type="dxa"/>
            <w:gridSpan w:val="4"/>
            <w:vAlign w:val="center"/>
          </w:tcPr>
          <w:p w:rsidR="00563963" w:rsidRPr="00B774D3" w:rsidRDefault="00563963">
            <w:pPr>
              <w:pStyle w:val="BDTSeparator"/>
              <w:rPr>
                <w:rFonts w:asciiTheme="minorHAnsi" w:hAnsiTheme="minorHAnsi"/>
                <w:szCs w:val="22"/>
                <w:lang w:val="fr-CH"/>
              </w:rPr>
            </w:pPr>
          </w:p>
        </w:tc>
      </w:tr>
      <w:tr w:rsidR="00563963" w:rsidRPr="00DE1F1A" w:rsidTr="001E5885">
        <w:tc>
          <w:tcPr>
            <w:tcW w:w="1242" w:type="dxa"/>
          </w:tcPr>
          <w:p w:rsidR="00563963" w:rsidRPr="00B774D3" w:rsidRDefault="00090D6D" w:rsidP="00090D6D">
            <w:pPr>
              <w:pStyle w:val="BDTSubject"/>
              <w:spacing w:before="120"/>
              <w:rPr>
                <w:szCs w:val="22"/>
                <w:lang w:val="fr-CH"/>
              </w:rPr>
            </w:pPr>
            <w:r w:rsidRPr="00B774D3">
              <w:rPr>
                <w:b/>
                <w:bCs/>
                <w:lang w:val="fr-CH"/>
              </w:rPr>
              <w:t>Objet:</w:t>
            </w:r>
          </w:p>
        </w:tc>
        <w:tc>
          <w:tcPr>
            <w:tcW w:w="8681" w:type="dxa"/>
            <w:gridSpan w:val="3"/>
          </w:tcPr>
          <w:p w:rsidR="00563963" w:rsidRPr="00B774D3" w:rsidRDefault="00C27B18" w:rsidP="004A407C">
            <w:pPr>
              <w:pStyle w:val="BDTOpening"/>
              <w:spacing w:after="120"/>
              <w:jc w:val="both"/>
              <w:rPr>
                <w:b/>
                <w:bCs/>
                <w:lang w:val="fr-CH"/>
              </w:rPr>
            </w:pPr>
            <w:bookmarkStart w:id="3" w:name="Subject"/>
            <w:bookmarkEnd w:id="3"/>
            <w:r w:rsidRPr="00B774D3">
              <w:rPr>
                <w:b/>
                <w:bCs/>
                <w:lang w:val="fr-CH"/>
              </w:rPr>
              <w:t>Rapports finals des Commissions d'études de l'UIT-D pour la</w:t>
            </w:r>
            <w:r w:rsidR="001E5885" w:rsidRPr="00B774D3">
              <w:rPr>
                <w:b/>
                <w:bCs/>
                <w:lang w:val="fr-CH"/>
              </w:rPr>
              <w:t xml:space="preserve"> sixième période d'études (2014</w:t>
            </w:r>
            <w:r w:rsidR="001E5885" w:rsidRPr="00B774D3">
              <w:rPr>
                <w:b/>
                <w:bCs/>
                <w:lang w:val="fr-CH"/>
              </w:rPr>
              <w:noBreakHyphen/>
            </w:r>
            <w:r w:rsidRPr="00B774D3">
              <w:rPr>
                <w:b/>
                <w:bCs/>
                <w:lang w:val="fr-CH"/>
              </w:rPr>
              <w:t>2017)</w:t>
            </w:r>
          </w:p>
        </w:tc>
      </w:tr>
      <w:tr w:rsidR="00563963" w:rsidRPr="00DE1F1A" w:rsidTr="001E5885">
        <w:tc>
          <w:tcPr>
            <w:tcW w:w="9923" w:type="dxa"/>
            <w:gridSpan w:val="4"/>
            <w:vAlign w:val="center"/>
          </w:tcPr>
          <w:p w:rsidR="00090D6D" w:rsidRPr="00B774D3" w:rsidRDefault="00090D6D" w:rsidP="000B01A5">
            <w:pPr>
              <w:pStyle w:val="BDTOpening"/>
              <w:spacing w:before="240" w:after="120"/>
              <w:rPr>
                <w:lang w:val="fr-CH"/>
              </w:rPr>
            </w:pPr>
            <w:r w:rsidRPr="00B774D3">
              <w:rPr>
                <w:lang w:val="fr-CH"/>
              </w:rPr>
              <w:t>Madame, Monsieur,</w:t>
            </w:r>
          </w:p>
          <w:p w:rsidR="00C27B18" w:rsidRPr="00B774D3" w:rsidRDefault="00C27B18" w:rsidP="003A3D91">
            <w:pPr>
              <w:pStyle w:val="BDTNormal"/>
              <w:jc w:val="both"/>
              <w:rPr>
                <w:rFonts w:cs="HelveticaNeueLT Std Lt"/>
                <w:color w:val="000000"/>
                <w:szCs w:val="22"/>
                <w:lang w:val="fr-CH"/>
              </w:rPr>
            </w:pPr>
            <w:r w:rsidRPr="00B774D3">
              <w:rPr>
                <w:rFonts w:cs="HelveticaNeueLT Std Lt"/>
                <w:color w:val="000000"/>
                <w:szCs w:val="22"/>
                <w:lang w:val="fr-CH"/>
              </w:rPr>
              <w:t xml:space="preserve">J'ai l'honneur de vous informer que les rapports finals des Commissions d'études de l'UIT-D pour la période d'études 2014-2017 seront disponibles dans les six langues à l'adresse: </w:t>
            </w:r>
            <w:hyperlink r:id="rId8" w:history="1">
              <w:r w:rsidR="008865EC" w:rsidRPr="00B774D3">
                <w:rPr>
                  <w:rStyle w:val="Hyperlink"/>
                  <w:rFonts w:cs="HelveticaNeueLT Std Lt"/>
                  <w:szCs w:val="22"/>
                  <w:lang w:val="fr-CH"/>
                </w:rPr>
                <w:t>http://www.itu.int/pub/D-STG</w:t>
              </w:r>
            </w:hyperlink>
            <w:r w:rsidRPr="00B774D3">
              <w:rPr>
                <w:rFonts w:cs="HelveticaNeueLT Std Lt"/>
                <w:color w:val="000000"/>
                <w:szCs w:val="22"/>
                <w:lang w:val="fr-CH"/>
              </w:rPr>
              <w:t>.</w:t>
            </w:r>
          </w:p>
          <w:p w:rsidR="00C27B18" w:rsidRPr="00B774D3" w:rsidRDefault="00C27B18" w:rsidP="003A3D91">
            <w:pPr>
              <w:pStyle w:val="BDTNormal"/>
              <w:jc w:val="both"/>
              <w:rPr>
                <w:rFonts w:cs="HelveticaNeueLT Std Lt"/>
                <w:color w:val="000000"/>
                <w:szCs w:val="22"/>
                <w:lang w:val="fr-CH"/>
              </w:rPr>
            </w:pPr>
            <w:r w:rsidRPr="00B774D3">
              <w:rPr>
                <w:rFonts w:cs="HelveticaNeueLT Std Lt"/>
                <w:color w:val="000000"/>
                <w:szCs w:val="22"/>
                <w:lang w:val="fr-CH"/>
              </w:rPr>
              <w:t>Au total, 18 publications, présentant les résultats des études et des enquêtes réalisées et rendant compte des contributions reçues pendant la période d'études 2014-2017, ont été élaborées pour la Conférence mondiale de développement des télécommunications de 2017 (CMDT-17).</w:t>
            </w:r>
          </w:p>
          <w:p w:rsidR="00C27B18" w:rsidRPr="00B774D3" w:rsidRDefault="00C27B18" w:rsidP="003A3D91">
            <w:pPr>
              <w:pStyle w:val="BDTNormal"/>
              <w:jc w:val="both"/>
              <w:rPr>
                <w:rFonts w:cs="HelveticaNeueLT Std Lt"/>
                <w:color w:val="000000"/>
                <w:szCs w:val="22"/>
                <w:lang w:val="fr-CH"/>
              </w:rPr>
            </w:pPr>
            <w:r w:rsidRPr="00B774D3">
              <w:rPr>
                <w:rFonts w:cs="HelveticaNeueLT Std Lt"/>
                <w:color w:val="000000"/>
                <w:szCs w:val="22"/>
                <w:lang w:val="fr-CH"/>
              </w:rPr>
              <w:t>Je tiens à saisir cette occasion pour remercier toutes les personnes qui ont pris part à l'élaboration de ces rapports et lignes directrices. Sans leur travail et leur engagement, il n'aurait pas été possible d'obtenir les résultats escomptés définis pour les Commissions d'études de l'UIT-D à la CMDT tenue à Dubaï en 2014. Nous remercions les experts et les représentants pour toutes les contributions et études de cas qu'ils ont présentées.</w:t>
            </w:r>
          </w:p>
          <w:p w:rsidR="00C27B18" w:rsidRPr="00B774D3" w:rsidRDefault="00C27B18" w:rsidP="003A3D91">
            <w:pPr>
              <w:pStyle w:val="BDTNormal"/>
              <w:jc w:val="both"/>
              <w:rPr>
                <w:rFonts w:cs="HelveticaNeueLT Std Lt"/>
                <w:color w:val="000000"/>
                <w:szCs w:val="22"/>
                <w:lang w:val="fr-CH"/>
              </w:rPr>
            </w:pPr>
            <w:bookmarkStart w:id="4" w:name="lt_pId028"/>
            <w:r w:rsidRPr="00B774D3">
              <w:rPr>
                <w:rFonts w:cs="HelveticaNeueLT Std Lt"/>
                <w:color w:val="000000"/>
                <w:szCs w:val="22"/>
                <w:lang w:val="fr-CH"/>
              </w:rPr>
              <w:t xml:space="preserve">Le Secrétariat, </w:t>
            </w:r>
            <w:r w:rsidR="00D04CCB" w:rsidRPr="00B774D3">
              <w:rPr>
                <w:rFonts w:cs="HelveticaNeueLT Std Lt"/>
                <w:color w:val="000000"/>
                <w:szCs w:val="22"/>
                <w:lang w:val="fr-CH"/>
              </w:rPr>
              <w:t>au sein</w:t>
            </w:r>
            <w:r w:rsidRPr="00B774D3">
              <w:rPr>
                <w:rFonts w:cs="HelveticaNeueLT Std Lt"/>
                <w:color w:val="000000"/>
                <w:szCs w:val="22"/>
                <w:lang w:val="fr-CH"/>
              </w:rPr>
              <w:t xml:space="preserve"> du Département de l'innovation et des partenariats, se tient à votre disposition pour toute information complémentaire, par téléphone (+41 22 730 5999), par </w:t>
            </w:r>
            <w:r w:rsidR="001E5885" w:rsidRPr="00B774D3">
              <w:rPr>
                <w:rFonts w:cs="HelveticaNeueLT Std Lt"/>
                <w:color w:val="000000"/>
                <w:szCs w:val="22"/>
                <w:lang w:val="fr-CH"/>
              </w:rPr>
              <w:t>t</w:t>
            </w:r>
            <w:r w:rsidRPr="00B774D3">
              <w:rPr>
                <w:rFonts w:cs="HelveticaNeueLT Std Lt"/>
                <w:color w:val="000000"/>
                <w:szCs w:val="22"/>
                <w:lang w:val="fr-CH"/>
              </w:rPr>
              <w:t>élécopie</w:t>
            </w:r>
            <w:r w:rsidR="001E5885" w:rsidRPr="00B774D3">
              <w:rPr>
                <w:rFonts w:cs="HelveticaNeueLT Std Lt"/>
                <w:color w:val="000000"/>
                <w:szCs w:val="22"/>
                <w:lang w:val="fr-CH"/>
              </w:rPr>
              <w:t xml:space="preserve"> </w:t>
            </w:r>
            <w:r w:rsidRPr="00B774D3">
              <w:rPr>
                <w:rFonts w:cs="HelveticaNeueLT Std Lt"/>
                <w:color w:val="000000"/>
                <w:szCs w:val="22"/>
                <w:lang w:val="fr-CH"/>
              </w:rPr>
              <w:t>(</w:t>
            </w:r>
            <w:r w:rsidR="001E5885" w:rsidRPr="00B774D3">
              <w:rPr>
                <w:rFonts w:cs="HelveticaNeueLT Std Lt"/>
                <w:color w:val="000000"/>
                <w:szCs w:val="22"/>
                <w:lang w:val="fr-CH"/>
              </w:rPr>
              <w:t xml:space="preserve">+41 22 730 </w:t>
            </w:r>
            <w:r w:rsidRPr="00B774D3">
              <w:rPr>
                <w:rFonts w:cs="HelveticaNeueLT Std Lt"/>
                <w:color w:val="000000"/>
                <w:szCs w:val="22"/>
                <w:lang w:val="fr-CH"/>
              </w:rPr>
              <w:t>5484)</w:t>
            </w:r>
            <w:r w:rsidR="008865EC" w:rsidRPr="00B774D3">
              <w:rPr>
                <w:rFonts w:cs="HelveticaNeueLT Std Lt"/>
                <w:color w:val="000000"/>
                <w:szCs w:val="22"/>
                <w:lang w:val="fr-CH"/>
              </w:rPr>
              <w:t>,</w:t>
            </w:r>
            <w:r w:rsidRPr="00B774D3">
              <w:rPr>
                <w:rFonts w:cs="HelveticaNeueLT Std Lt"/>
                <w:color w:val="000000"/>
                <w:szCs w:val="22"/>
                <w:lang w:val="fr-CH"/>
              </w:rPr>
              <w:t xml:space="preserve"> par courrier électronique (</w:t>
            </w:r>
            <w:hyperlink r:id="rId9" w:history="1">
              <w:r w:rsidRPr="00B774D3">
                <w:rPr>
                  <w:rStyle w:val="Hyperlink"/>
                  <w:rFonts w:cs="HelveticaNeueLT Std Lt"/>
                  <w:szCs w:val="22"/>
                  <w:lang w:val="fr-CH"/>
                </w:rPr>
                <w:t>devsg@itu.int</w:t>
              </w:r>
            </w:hyperlink>
            <w:r w:rsidRPr="00B774D3">
              <w:rPr>
                <w:rFonts w:cs="HelveticaNeueLT Std Lt"/>
                <w:color w:val="000000"/>
                <w:szCs w:val="22"/>
                <w:u w:val="single"/>
                <w:lang w:val="fr-CH"/>
              </w:rPr>
              <w:t>)</w:t>
            </w:r>
            <w:bookmarkEnd w:id="4"/>
            <w:r w:rsidRPr="00B774D3">
              <w:rPr>
                <w:rFonts w:cs="HelveticaNeueLT Std Lt"/>
                <w:color w:val="000000"/>
                <w:szCs w:val="22"/>
                <w:lang w:val="fr-CH"/>
              </w:rPr>
              <w:t xml:space="preserve"> </w:t>
            </w:r>
            <w:bookmarkStart w:id="5" w:name="lt_pId029"/>
            <w:r w:rsidRPr="00B774D3">
              <w:rPr>
                <w:rFonts w:cs="HelveticaNeueLT Std Lt"/>
                <w:color w:val="000000"/>
                <w:szCs w:val="22"/>
                <w:lang w:val="fr-CH"/>
              </w:rPr>
              <w:t>ou sur son site web</w:t>
            </w:r>
            <w:r w:rsidR="001E5885" w:rsidRPr="00B774D3">
              <w:rPr>
                <w:rFonts w:cs="HelveticaNeueLT Std Lt"/>
                <w:color w:val="000000"/>
                <w:szCs w:val="22"/>
                <w:lang w:val="fr-CH"/>
              </w:rPr>
              <w:t xml:space="preserve"> </w:t>
            </w:r>
            <w:r w:rsidRPr="00B774D3">
              <w:rPr>
                <w:rFonts w:cs="HelveticaNeueLT Std Lt"/>
                <w:color w:val="000000"/>
                <w:szCs w:val="22"/>
                <w:lang w:val="fr-CH"/>
              </w:rPr>
              <w:t>(</w:t>
            </w:r>
            <w:hyperlink r:id="rId10" w:history="1">
              <w:r w:rsidR="00D04CCB" w:rsidRPr="00B774D3">
                <w:rPr>
                  <w:rStyle w:val="Hyperlink"/>
                  <w:rFonts w:cs="HelveticaNeueLT Std Lt"/>
                  <w:szCs w:val="22"/>
                  <w:lang w:val="fr-CH"/>
                </w:rPr>
                <w:t>http://ww.itu.int/ITU-D/study-groups</w:t>
              </w:r>
            </w:hyperlink>
            <w:bookmarkEnd w:id="5"/>
            <w:r w:rsidRPr="00B774D3">
              <w:rPr>
                <w:rFonts w:cs="HelveticaNeueLT Std Lt"/>
                <w:color w:val="000000"/>
                <w:szCs w:val="22"/>
                <w:lang w:val="fr-CH"/>
              </w:rPr>
              <w:t>).</w:t>
            </w:r>
          </w:p>
          <w:p w:rsidR="00C27B18" w:rsidRPr="00B774D3" w:rsidRDefault="00C27B18" w:rsidP="003A3D91">
            <w:pPr>
              <w:pStyle w:val="BDTNormal"/>
              <w:jc w:val="both"/>
              <w:rPr>
                <w:rFonts w:cs="HelveticaNeueLT Std Lt"/>
                <w:color w:val="000000"/>
                <w:szCs w:val="22"/>
                <w:lang w:val="fr-CH"/>
              </w:rPr>
            </w:pPr>
            <w:r w:rsidRPr="00B774D3">
              <w:rPr>
                <w:rFonts w:cs="HelveticaNeueLT Std Lt"/>
                <w:color w:val="000000"/>
                <w:szCs w:val="22"/>
                <w:lang w:val="fr-CH"/>
              </w:rPr>
              <w:lastRenderedPageBreak/>
              <w:t>Je ne doute pas de la poursuite de votre soutien et de votre participation active aux travaux du Secteur du développement des télécommunications, en particulier de nos Commissions d'études.</w:t>
            </w:r>
          </w:p>
          <w:p w:rsidR="00C27B18" w:rsidRPr="00B774D3" w:rsidRDefault="00C27B18" w:rsidP="003A3D91">
            <w:pPr>
              <w:pStyle w:val="BDTNormal"/>
              <w:spacing w:after="360"/>
              <w:jc w:val="both"/>
              <w:rPr>
                <w:rFonts w:cs="HelveticaNeueLT Std Lt"/>
                <w:color w:val="000000"/>
                <w:szCs w:val="22"/>
                <w:lang w:val="fr-CH"/>
              </w:rPr>
            </w:pPr>
            <w:bookmarkStart w:id="6" w:name="lt_pId032"/>
            <w:r w:rsidRPr="00B774D3">
              <w:rPr>
                <w:rFonts w:cs="HelveticaNeueLT Std Lt"/>
                <w:color w:val="000000"/>
                <w:szCs w:val="22"/>
                <w:lang w:val="fr-CH"/>
              </w:rPr>
              <w:t>Veuillez agréer, Madame, Monsieur, l'assurance de ma considération distinguée</w:t>
            </w:r>
            <w:bookmarkEnd w:id="6"/>
            <w:r w:rsidRPr="00B774D3">
              <w:rPr>
                <w:rFonts w:cs="HelveticaNeueLT Std Lt"/>
                <w:color w:val="000000"/>
                <w:szCs w:val="22"/>
                <w:lang w:val="fr-CH"/>
              </w:rPr>
              <w:t>.</w:t>
            </w:r>
          </w:p>
          <w:p w:rsidR="00830FF0" w:rsidRDefault="00830FF0" w:rsidP="003A3D91">
            <w:pPr>
              <w:pStyle w:val="BDTNormal"/>
              <w:spacing w:before="0" w:after="960"/>
              <w:rPr>
                <w:rFonts w:cs="HelveticaNeueLT Std Lt"/>
                <w:color w:val="000000"/>
                <w:szCs w:val="22"/>
                <w:lang w:val="fr-CH"/>
              </w:rPr>
            </w:pPr>
            <w:bookmarkStart w:id="7" w:name="Signature"/>
            <w:bookmarkEnd w:id="7"/>
            <w:r>
              <w:rPr>
                <w:rFonts w:cs="HelveticaNeueLT Std Lt"/>
                <w:color w:val="000000"/>
                <w:szCs w:val="22"/>
                <w:lang w:val="fr-CH"/>
              </w:rPr>
              <w:t>[Original signé]</w:t>
            </w:r>
          </w:p>
          <w:p w:rsidR="00C27B18" w:rsidRPr="00B774D3" w:rsidRDefault="00C27B18" w:rsidP="00830FF0">
            <w:pPr>
              <w:pStyle w:val="BDTNormal"/>
              <w:spacing w:before="0" w:after="0"/>
              <w:rPr>
                <w:rFonts w:cs="HelveticaNeueLT Std Lt"/>
                <w:color w:val="000000"/>
                <w:szCs w:val="22"/>
                <w:lang w:val="fr-CH"/>
              </w:rPr>
            </w:pPr>
            <w:proofErr w:type="spellStart"/>
            <w:r w:rsidRPr="00B774D3">
              <w:rPr>
                <w:rFonts w:cs="HelveticaNeueLT Std Lt"/>
                <w:color w:val="000000"/>
                <w:szCs w:val="22"/>
                <w:lang w:val="fr-CH"/>
              </w:rPr>
              <w:t>Brahima</w:t>
            </w:r>
            <w:proofErr w:type="spellEnd"/>
            <w:r w:rsidRPr="00B774D3">
              <w:rPr>
                <w:rFonts w:cs="HelveticaNeueLT Std Lt"/>
                <w:color w:val="000000"/>
                <w:szCs w:val="22"/>
                <w:lang w:val="fr-CH"/>
              </w:rPr>
              <w:t xml:space="preserve"> </w:t>
            </w:r>
            <w:proofErr w:type="spellStart"/>
            <w:r w:rsidRPr="00B774D3">
              <w:rPr>
                <w:rFonts w:cs="HelveticaNeueLT Std Lt"/>
                <w:color w:val="000000"/>
                <w:szCs w:val="22"/>
                <w:lang w:val="fr-CH"/>
              </w:rPr>
              <w:t>Sanou</w:t>
            </w:r>
            <w:proofErr w:type="spellEnd"/>
          </w:p>
          <w:p w:rsidR="0008307C" w:rsidRPr="00B774D3" w:rsidRDefault="00C27B18" w:rsidP="00830FF0">
            <w:pPr>
              <w:pStyle w:val="BDTNormal"/>
              <w:spacing w:before="0" w:after="0"/>
              <w:rPr>
                <w:rFonts w:asciiTheme="minorHAnsi" w:hAnsiTheme="minorHAnsi"/>
                <w:lang w:val="fr-CH"/>
              </w:rPr>
            </w:pPr>
            <w:r w:rsidRPr="00B774D3">
              <w:rPr>
                <w:rFonts w:cs="HelveticaNeueLT Std Lt"/>
                <w:color w:val="000000"/>
                <w:szCs w:val="22"/>
                <w:lang w:val="fr-CH"/>
              </w:rPr>
              <w:t>Directeur</w:t>
            </w:r>
          </w:p>
        </w:tc>
      </w:tr>
    </w:tbl>
    <w:p w:rsidR="00541252" w:rsidRPr="00B774D3" w:rsidRDefault="00541252" w:rsidP="00C27B18">
      <w:pPr>
        <w:pStyle w:val="NoSpacing"/>
        <w:rPr>
          <w:lang w:val="fr-CH"/>
        </w:rPr>
      </w:pPr>
      <w:bookmarkStart w:id="8" w:name="Formula"/>
      <w:bookmarkStart w:id="9" w:name="MainStory"/>
      <w:bookmarkStart w:id="10" w:name="CurrentLocation"/>
      <w:bookmarkEnd w:id="8"/>
      <w:bookmarkEnd w:id="9"/>
      <w:bookmarkEnd w:id="10"/>
    </w:p>
    <w:sectPr w:rsidR="00541252" w:rsidRPr="00B774D3" w:rsidSect="00843E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1134" w:right="1134" w:bottom="1134" w:left="1134" w:header="567" w:footer="567" w:gutter="0"/>
      <w:paperSrc w:first="4" w:other="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B18" w:rsidRDefault="00C27B18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separator/>
      </w:r>
    </w:p>
    <w:p w:rsidR="00C27B18" w:rsidRDefault="00C27B18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C27B18" w:rsidRDefault="00C27B18"/>
  </w:endnote>
  <w:endnote w:type="continuationSeparator" w:id="0">
    <w:p w:rsidR="00C27B18" w:rsidRDefault="00C27B18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:rsidR="00C27B18" w:rsidRDefault="00C27B18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C27B18" w:rsidRDefault="00C27B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bats">
    <w:panose1 w:val="00000000000000000000"/>
    <w:charset w:val="02"/>
    <w:family w:val="auto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bertus Medium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Std Lt">
    <w:altName w:val="HelveticaNeueLT Std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F1A" w:rsidRDefault="00DE1F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102" w:rsidRPr="00DE1F1A" w:rsidRDefault="00C82102" w:rsidP="00DE1F1A">
    <w:pPr>
      <w:pStyle w:val="Footer"/>
    </w:pPr>
    <w:bookmarkStart w:id="11" w:name="_GoBack"/>
    <w:bookmarkEnd w:id="1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181" w:rsidRDefault="0005652B" w:rsidP="00CB5EA6">
    <w:pPr>
      <w:pStyle w:val="BDTFooter"/>
      <w:ind w:firstLine="142"/>
      <w:jc w:val="left"/>
      <w:rPr>
        <w:color w:val="189CD7"/>
        <w:lang w:val="fr-CH"/>
      </w:rPr>
    </w:pPr>
    <w:r>
      <w:rPr>
        <w:noProof/>
        <w:color w:val="189CD7"/>
        <w:lang w:val="en-GB" w:eastAsia="zh-CN"/>
      </w:rPr>
      <w:drawing>
        <wp:anchor distT="0" distB="0" distL="114300" distR="114300" simplePos="0" relativeHeight="251664384" behindDoc="0" locked="0" layoutInCell="1" allowOverlap="1" wp14:anchorId="3166ED75" wp14:editId="1C51BFF4">
          <wp:simplePos x="0" y="0"/>
          <wp:positionH relativeFrom="column">
            <wp:posOffset>4198620</wp:posOffset>
          </wp:positionH>
          <wp:positionV relativeFrom="paragraph">
            <wp:posOffset>135255</wp:posOffset>
          </wp:positionV>
          <wp:extent cx="2087880" cy="647700"/>
          <wp:effectExtent l="0" t="0" r="762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_25Years_Horizontal-41195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88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43E69" w:rsidRPr="004949B5" w:rsidRDefault="00843E69" w:rsidP="00CB5EA6">
    <w:pPr>
      <w:pStyle w:val="BDTFooter"/>
      <w:ind w:firstLine="142"/>
      <w:jc w:val="left"/>
      <w:rPr>
        <w:color w:val="189CD7"/>
        <w:lang w:val="fr-CH"/>
      </w:rPr>
    </w:pPr>
    <w:r w:rsidRPr="00017FE4">
      <w:rPr>
        <w:color w:val="189CD7"/>
        <w:lang w:val="fr-CH"/>
      </w:rPr>
      <w:t>Union internationale des télécommunications</w:t>
    </w:r>
    <w:r w:rsidRPr="004949B5">
      <w:rPr>
        <w:color w:val="189CD7"/>
        <w:lang w:val="fr-CH"/>
      </w:rPr>
      <w:t xml:space="preserve"> </w:t>
    </w:r>
  </w:p>
  <w:p w:rsidR="00843E69" w:rsidRDefault="00843E69" w:rsidP="00CB5EA6">
    <w:pPr>
      <w:pStyle w:val="BDTFooter"/>
      <w:ind w:firstLine="142"/>
      <w:jc w:val="left"/>
      <w:rPr>
        <w:color w:val="189CD7"/>
        <w:lang w:val="fr-CH"/>
      </w:rPr>
    </w:pPr>
    <w:r w:rsidRPr="004949B5">
      <w:rPr>
        <w:color w:val="189CD7"/>
        <w:lang w:val="fr-CH"/>
      </w:rPr>
      <w:t>Place des Nations • CH-1211 Gen</w:t>
    </w:r>
    <w:r>
      <w:rPr>
        <w:color w:val="189CD7"/>
        <w:lang w:val="fr-CH"/>
      </w:rPr>
      <w:t>ève</w:t>
    </w:r>
    <w:r w:rsidRPr="004949B5">
      <w:rPr>
        <w:color w:val="189CD7"/>
        <w:lang w:val="fr-CH"/>
      </w:rPr>
      <w:t xml:space="preserve"> 20 • S</w:t>
    </w:r>
    <w:r>
      <w:rPr>
        <w:color w:val="189CD7"/>
        <w:lang w:val="fr-CH"/>
      </w:rPr>
      <w:t xml:space="preserve">uisse </w:t>
    </w:r>
  </w:p>
  <w:p w:rsidR="00843E69" w:rsidRDefault="00843E69" w:rsidP="00CB5EA6">
    <w:pPr>
      <w:pStyle w:val="BDTFooter"/>
      <w:ind w:firstLine="142"/>
      <w:jc w:val="left"/>
      <w:rPr>
        <w:color w:val="189CD7"/>
        <w:lang w:val="fr-CH"/>
      </w:rPr>
    </w:pPr>
    <w:r>
      <w:rPr>
        <w:color w:val="189CD7"/>
        <w:lang w:val="fr-CH"/>
      </w:rPr>
      <w:t>Té</w:t>
    </w:r>
    <w:r w:rsidRPr="004949B5">
      <w:rPr>
        <w:color w:val="189CD7"/>
        <w:lang w:val="fr-CH"/>
      </w:rPr>
      <w:t xml:space="preserve">l: +41 22 730 5111 • Fax: +41 22 730 5545/730 5484 </w:t>
    </w:r>
  </w:p>
  <w:p w:rsidR="00843E69" w:rsidRDefault="00843E69" w:rsidP="00CB5EA6">
    <w:pPr>
      <w:pStyle w:val="BDTFooter"/>
      <w:ind w:firstLine="142"/>
      <w:jc w:val="left"/>
      <w:rPr>
        <w:color w:val="189CD7"/>
        <w:lang w:val="fr-CH"/>
      </w:rPr>
    </w:pPr>
    <w:r w:rsidRPr="004949B5">
      <w:rPr>
        <w:color w:val="189CD7"/>
        <w:lang w:val="fr-CH"/>
      </w:rPr>
      <w:t xml:space="preserve">E-mail: </w:t>
    </w:r>
    <w:hyperlink r:id="rId2" w:history="1">
      <w:r w:rsidRPr="004949B5">
        <w:rPr>
          <w:rStyle w:val="Hyperlink"/>
          <w:color w:val="189CD7"/>
          <w:szCs w:val="18"/>
          <w:lang w:val="fr-CH"/>
        </w:rPr>
        <w:t>bdtmail@itu.int</w:t>
      </w:r>
    </w:hyperlink>
    <w:r w:rsidRPr="004949B5">
      <w:rPr>
        <w:color w:val="189CD7"/>
        <w:lang w:val="fr-CH"/>
      </w:rPr>
      <w:t xml:space="preserve"> • </w:t>
    </w:r>
    <w:hyperlink r:id="rId3" w:history="1">
      <w:r w:rsidRPr="00380342">
        <w:rPr>
          <w:rStyle w:val="Hyperlink"/>
          <w:color w:val="189CD7"/>
          <w:szCs w:val="18"/>
          <w:lang w:val="fr-CH"/>
        </w:rPr>
        <w:t>www.itu.int/itu-d</w:t>
      </w:r>
    </w:hyperlink>
    <w:r>
      <w:rPr>
        <w:color w:val="189CD7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B18" w:rsidRDefault="00C27B18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t>____________________</w:t>
      </w:r>
    </w:p>
    <w:p w:rsidR="00C27B18" w:rsidRDefault="00C27B18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C27B18" w:rsidRDefault="00C27B18"/>
  </w:footnote>
  <w:footnote w:type="continuationSeparator" w:id="0">
    <w:p w:rsidR="00C27B18" w:rsidRDefault="00C27B18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  <w:r>
        <w:continuationSeparator/>
      </w:r>
    </w:p>
    <w:p w:rsidR="00C27B18" w:rsidRDefault="00C27B18">
      <w:pPr>
        <w:tabs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60" w:line="280" w:lineRule="exact"/>
        <w:textAlignment w:val="baseline"/>
      </w:pPr>
    </w:p>
    <w:p w:rsidR="00C27B18" w:rsidRDefault="00C27B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62421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541252" w:rsidRDefault="00541252" w:rsidP="0054125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E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1252" w:rsidRDefault="00541252" w:rsidP="00541252">
    <w:pPr>
      <w:pStyle w:val="Header"/>
    </w:pPr>
  </w:p>
  <w:p w:rsidR="00541252" w:rsidRPr="00541252" w:rsidRDefault="00541252" w:rsidP="005412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3589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C2CC5" w:rsidRDefault="001C2CC5" w:rsidP="001C2CC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1F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C2CC5" w:rsidRDefault="001C2CC5" w:rsidP="001C2CC5">
    <w:pPr>
      <w:pStyle w:val="Header"/>
    </w:pPr>
  </w:p>
  <w:p w:rsidR="00171BB9" w:rsidRPr="001C2CC5" w:rsidRDefault="00171BB9" w:rsidP="001C2C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E69" w:rsidRDefault="0005652B" w:rsidP="00995A0A">
    <w:pPr>
      <w:pStyle w:val="Header"/>
      <w:tabs>
        <w:tab w:val="clear" w:pos="9360"/>
        <w:tab w:val="left" w:pos="9214"/>
        <w:tab w:val="right" w:pos="9639"/>
      </w:tabs>
    </w:pPr>
    <w:r>
      <w:rPr>
        <w:noProof/>
        <w:color w:val="189CD7"/>
        <w:lang w:val="en-GB" w:eastAsia="zh-CN"/>
      </w:rPr>
      <w:drawing>
        <wp:anchor distT="0" distB="0" distL="114300" distR="114300" simplePos="0" relativeHeight="251663360" behindDoc="0" locked="0" layoutInCell="1" allowOverlap="1" wp14:anchorId="2D0D5785" wp14:editId="4AB1F339">
          <wp:simplePos x="0" y="0"/>
          <wp:positionH relativeFrom="column">
            <wp:posOffset>4275455</wp:posOffset>
          </wp:positionH>
          <wp:positionV relativeFrom="paragraph">
            <wp:posOffset>457200</wp:posOffset>
          </wp:positionV>
          <wp:extent cx="1835785" cy="62611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_WTDC 17_Logo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785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58F6">
      <w:rPr>
        <w:noProof/>
        <w:lang w:val="en-GB" w:eastAsia="zh-CN"/>
      </w:rPr>
      <w:drawing>
        <wp:anchor distT="0" distB="0" distL="114300" distR="114300" simplePos="0" relativeHeight="251666432" behindDoc="0" locked="0" layoutInCell="1" allowOverlap="1" wp14:anchorId="5FC40AF1" wp14:editId="008D1BD2">
          <wp:simplePos x="0" y="0"/>
          <wp:positionH relativeFrom="column">
            <wp:posOffset>89120</wp:posOffset>
          </wp:positionH>
          <wp:positionV relativeFrom="paragraph">
            <wp:posOffset>364490</wp:posOffset>
          </wp:positionV>
          <wp:extent cx="594360" cy="65722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TU blue U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3E69" w:rsidRPr="009B6AA2">
      <w:rPr>
        <w:noProof/>
        <w:lang w:val="en-GB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B093C2" wp14:editId="56693F9F">
              <wp:simplePos x="0" y="0"/>
              <wp:positionH relativeFrom="column">
                <wp:posOffset>0</wp:posOffset>
              </wp:positionH>
              <wp:positionV relativeFrom="paragraph">
                <wp:posOffset>1362075</wp:posOffset>
              </wp:positionV>
              <wp:extent cx="2647950" cy="5810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43E69" w:rsidRPr="00A167BC" w:rsidRDefault="00843E69" w:rsidP="00843E69">
                          <w:pPr>
                            <w:pStyle w:val="NoSpacing"/>
                            <w:spacing w:before="120" w:after="120"/>
                            <w:rPr>
                              <w:lang w:val="fr-CH"/>
                            </w:rPr>
                          </w:pPr>
                          <w:r w:rsidRPr="00380342">
                            <w:rPr>
                              <w:rStyle w:val="BDTName"/>
                              <w:color w:val="189CD7"/>
                              <w:sz w:val="24"/>
                              <w:szCs w:val="24"/>
                              <w:lang w:val="fr-CH"/>
                            </w:rPr>
                            <w:t>Bureau de développement</w:t>
                          </w:r>
                          <w:r>
                            <w:rPr>
                              <w:rStyle w:val="BDTName"/>
                              <w:color w:val="189CD7"/>
                              <w:sz w:val="24"/>
                              <w:szCs w:val="24"/>
                              <w:lang w:val="fr-CH"/>
                            </w:rPr>
                            <w:br/>
                          </w:r>
                          <w:r w:rsidRPr="00380342">
                            <w:rPr>
                              <w:rStyle w:val="BDTName"/>
                              <w:color w:val="189CD7"/>
                              <w:sz w:val="24"/>
                              <w:szCs w:val="24"/>
                              <w:lang w:val="fr-CH"/>
                            </w:rPr>
                            <w:t>des télécommunications (BDT)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B093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107.25pt;width:208.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ZQhgIAAIoFAAAOAAAAZHJzL2Uyb0RvYy54bWysVEtPGzEQvlfqf7B8L5ukCY+IDUpBVJUQ&#10;oELF2fHaZFXb49pOdtNfz4x38yjlQtXL7njmm/fj/KK1hq1ViDW4kg+PBpwpJ6Gq3XPJfzxefzrl&#10;LCbhKmHAqZJvVOQXs48fzhs/VSNYgqlUYGjExWnjS75MyU+LIsqlsiIegVcOhRqCFQmf4bmogmjQ&#10;ujXFaDA4LhoIlQ8gVYzIveqEfJbta61kutM6qsRMyTG2lL8hfxf0LWbnYvochF/Wsg9D/EMUVtQO&#10;ne5MXYkk2CrUf5mytQwQQacjCbYArWupcg6YzXDwKpuHpfAq54LFiX5Xpvj/zMrb9X1gdYW948wJ&#10;iy16VG1iX6BlQ6pO4+MUQQ8eYalFNiF7fkQmJd3qYOmP6TCUY503u9qSMYnM0fH45GyCIomyyelw&#10;MJqQmWKv7UNMXxVYRkTJA/Yul1Ssb2LqoFsIOYtg6uq6NiY/aF7UpQlsLbDTJuUY0fgfKONYU/Lj&#10;zxgGKTkg9c6yccRReWJ6d5R5l2Gm0sYowhj3XWmsWE70Dd9CSuV2/jOaUBpdvUexx++jeo9ylwdq&#10;ZM/g0k7Z1g5Czj6v2L5k1c9tyXSHx94c5E1kahdt3/kFVBsciADdQkUvr2vs2o2I6V4E3CBsNF6F&#10;dIcfbQCrDj3F2RLC77f4hMfBRilnDW5kyeOvlQiKM/PN4cifDcdjWuH8GE9ORvgIh5LFocSt7CXg&#10;KOBYY3SZJHwyW1IHsE94PObkFUXCSfRd8rQlL1N3J/D4SDWfZxAurRfpxj14SaapvDSTj+2TCL4f&#10;3IQjfwvb3RXTV/PbYUnTwXyVQNd5uKnAXVX7wuPC5/XojxNdlMN3Ru1P6OwFAAD//wMAUEsDBBQA&#10;BgAIAAAAIQATbSGN4AAAAAgBAAAPAAAAZHJzL2Rvd25yZXYueG1sTI9LT8MwEITvSPwHa5G4IGqn&#10;6QOFbCqEeEjcaHiImxsvSURsR7GbhH/PcoLj7Kxmvsl3s+3ESENovUNIFgoEucqb1tUIL+X95RWI&#10;ELUzuvOOEL4pwK44Pcl1Zvzknmncx1pwiAuZRmhi7DMpQ9WQ1WHhe3LsffrB6shyqKUZ9MThtpNL&#10;pTbS6tZxQ6N7um2o+tofLcLHRf3+FOaH1yldp/3d41hu30yJeH4231yDiDTHv2f4xWd0KJjp4I/O&#10;BNEh8JCIsExWaxBsr5ItXw4IqdookEUu/w8ofgAAAP//AwBQSwECLQAUAAYACAAAACEAtoM4kv4A&#10;AADhAQAAEwAAAAAAAAAAAAAAAAAAAAAAW0NvbnRlbnRfVHlwZXNdLnhtbFBLAQItABQABgAIAAAA&#10;IQA4/SH/1gAAAJQBAAALAAAAAAAAAAAAAAAAAC8BAABfcmVscy8ucmVsc1BLAQItABQABgAIAAAA&#10;IQAlhbZQhgIAAIoFAAAOAAAAAAAAAAAAAAAAAC4CAABkcnMvZTJvRG9jLnhtbFBLAQItABQABgAI&#10;AAAAIQATbSGN4AAAAAgBAAAPAAAAAAAAAAAAAAAAAOAEAABkcnMvZG93bnJldi54bWxQSwUGAAAA&#10;AAQABADzAAAA7QUAAAAA&#10;" fillcolor="white [3201]" stroked="f" strokeweight=".5pt">
              <v:textbox>
                <w:txbxContent>
                  <w:p w:rsidR="00843E69" w:rsidRPr="00A167BC" w:rsidRDefault="00843E69" w:rsidP="00843E69">
                    <w:pPr>
                      <w:pStyle w:val="NoSpacing"/>
                      <w:spacing w:before="120" w:after="120"/>
                      <w:rPr>
                        <w:lang w:val="fr-CH"/>
                      </w:rPr>
                    </w:pPr>
                    <w:r w:rsidRPr="00380342">
                      <w:rPr>
                        <w:rStyle w:val="BDTName"/>
                        <w:color w:val="189CD7"/>
                        <w:sz w:val="24"/>
                        <w:szCs w:val="24"/>
                        <w:lang w:val="fr-CH"/>
                      </w:rPr>
                      <w:t>Bureau de développement</w:t>
                    </w:r>
                    <w:r>
                      <w:rPr>
                        <w:rStyle w:val="BDTName"/>
                        <w:color w:val="189CD7"/>
                        <w:sz w:val="24"/>
                        <w:szCs w:val="24"/>
                        <w:lang w:val="fr-CH"/>
                      </w:rPr>
                      <w:br/>
                    </w:r>
                    <w:r w:rsidRPr="00380342">
                      <w:rPr>
                        <w:rStyle w:val="BDTName"/>
                        <w:color w:val="189CD7"/>
                        <w:sz w:val="24"/>
                        <w:szCs w:val="24"/>
                        <w:lang w:val="fr-CH"/>
                      </w:rPr>
                      <w:t>des télécommunications (BDT)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8.15pt;height:8.15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489870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55E1A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C0FF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0D68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6E58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4EA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FE20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724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72B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AF2E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46D7EC1"/>
    <w:multiLevelType w:val="hybridMultilevel"/>
    <w:tmpl w:val="052A60E0"/>
    <w:lvl w:ilvl="0" w:tplc="19227E42">
      <w:start w:val="1"/>
      <w:numFmt w:val="decimal"/>
      <w:pStyle w:val="BDTIndent1-123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BAD2384"/>
    <w:multiLevelType w:val="hybridMultilevel"/>
    <w:tmpl w:val="3228AFFC"/>
    <w:lvl w:ilvl="0" w:tplc="FE9C63CA">
      <w:start w:val="1"/>
      <w:numFmt w:val="bullet"/>
      <w:pStyle w:val="BDTIndent-bulletsBlueSquare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D9125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2453403D"/>
    <w:multiLevelType w:val="hybridMultilevel"/>
    <w:tmpl w:val="3E5CE034"/>
    <w:lvl w:ilvl="0" w:tplc="A1666656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Albertus Medium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8FF7C6E"/>
    <w:multiLevelType w:val="hybridMultilevel"/>
    <w:tmpl w:val="D1DA13B6"/>
    <w:lvl w:ilvl="0" w:tplc="8C9CD970">
      <w:start w:val="1"/>
      <w:numFmt w:val="decimal"/>
      <w:pStyle w:val="BDTHeading1-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4414FCE"/>
    <w:multiLevelType w:val="hybridMultilevel"/>
    <w:tmpl w:val="8E5E39E2"/>
    <w:lvl w:ilvl="0" w:tplc="00421AD6">
      <w:start w:val="1"/>
      <w:numFmt w:val="lowerLetter"/>
      <w:pStyle w:val="BDTNormalabc"/>
      <w:lvlText w:val="%1."/>
      <w:lvlJc w:val="left"/>
      <w:pPr>
        <w:ind w:left="717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ED3CC0"/>
    <w:multiLevelType w:val="hybridMultilevel"/>
    <w:tmpl w:val="1A881D94"/>
    <w:lvl w:ilvl="0" w:tplc="3FDADA78">
      <w:start w:val="1"/>
      <w:numFmt w:val="bullet"/>
      <w:pStyle w:val="BDTEndashListNoIndent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775F4"/>
    <w:multiLevelType w:val="hybridMultilevel"/>
    <w:tmpl w:val="6762B042"/>
    <w:lvl w:ilvl="0" w:tplc="7A9AC6D6">
      <w:start w:val="1"/>
      <w:numFmt w:val="decimal"/>
      <w:pStyle w:val="BDTcontribution-H12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751120C"/>
    <w:multiLevelType w:val="hybridMultilevel"/>
    <w:tmpl w:val="179C1FBE"/>
    <w:lvl w:ilvl="0" w:tplc="4D647F10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iCs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05F91"/>
    <w:multiLevelType w:val="hybridMultilevel"/>
    <w:tmpl w:val="7EC83216"/>
    <w:lvl w:ilvl="0" w:tplc="ED405FDA">
      <w:numFmt w:val="bullet"/>
      <w:pStyle w:val="BDT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96243"/>
    <w:multiLevelType w:val="hybridMultilevel"/>
    <w:tmpl w:val="C8867728"/>
    <w:lvl w:ilvl="0" w:tplc="D30C1158">
      <w:start w:val="1"/>
      <w:numFmt w:val="lowerLetter"/>
      <w:pStyle w:val="BDTIndent1-abc"/>
      <w:lvlText w:val="%1."/>
      <w:lvlJc w:val="left"/>
      <w:pPr>
        <w:tabs>
          <w:tab w:val="num" w:pos="1494"/>
        </w:tabs>
        <w:ind w:left="1494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3E26E2E"/>
    <w:multiLevelType w:val="hybridMultilevel"/>
    <w:tmpl w:val="497ECF36"/>
    <w:lvl w:ilvl="0" w:tplc="E4BA2EBC">
      <w:start w:val="1"/>
      <w:numFmt w:val="bullet"/>
      <w:pStyle w:val="BDTDistributionEmdash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258DE48">
      <w:start w:val="1"/>
      <w:numFmt w:val="lowerLetter"/>
      <w:pStyle w:val="BDTindent-abc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C2F6C2A"/>
    <w:multiLevelType w:val="hybridMultilevel"/>
    <w:tmpl w:val="339C4BC2"/>
    <w:lvl w:ilvl="0" w:tplc="A4C46C42">
      <w:start w:val="1"/>
      <w:numFmt w:val="bullet"/>
      <w:pStyle w:val="BDTEmdashList"/>
      <w:lvlText w:val="–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72"/>
        </w:tabs>
        <w:ind w:left="27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992"/>
        </w:tabs>
        <w:ind w:left="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7"/>
  </w:num>
  <w:num w:numId="3">
    <w:abstractNumId w:val="21"/>
  </w:num>
  <w:num w:numId="4">
    <w:abstractNumId w:val="20"/>
  </w:num>
  <w:num w:numId="5">
    <w:abstractNumId w:val="18"/>
  </w:num>
  <w:num w:numId="6">
    <w:abstractNumId w:val="14"/>
  </w:num>
  <w:num w:numId="7">
    <w:abstractNumId w:val="24"/>
  </w:num>
  <w:num w:numId="8">
    <w:abstractNumId w:val="26"/>
  </w:num>
  <w:num w:numId="9">
    <w:abstractNumId w:val="23"/>
  </w:num>
  <w:num w:numId="10">
    <w:abstractNumId w:val="15"/>
  </w:num>
  <w:num w:numId="11">
    <w:abstractNumId w:val="27"/>
  </w:num>
  <w:num w:numId="12">
    <w:abstractNumId w:val="19"/>
    <w:lvlOverride w:ilvl="0">
      <w:startOverride w:val="1"/>
    </w:lvlOverride>
  </w:num>
  <w:num w:numId="13">
    <w:abstractNumId w:val="27"/>
  </w:num>
  <w:num w:numId="14">
    <w:abstractNumId w:val="27"/>
  </w:num>
  <w:num w:numId="15">
    <w:abstractNumId w:val="21"/>
  </w:num>
  <w:num w:numId="16">
    <w:abstractNumId w:val="20"/>
  </w:num>
  <w:num w:numId="17">
    <w:abstractNumId w:val="18"/>
  </w:num>
  <w:num w:numId="18">
    <w:abstractNumId w:val="14"/>
  </w:num>
  <w:num w:numId="19">
    <w:abstractNumId w:val="24"/>
  </w:num>
  <w:num w:numId="20">
    <w:abstractNumId w:val="26"/>
  </w:num>
  <w:num w:numId="21">
    <w:abstractNumId w:val="23"/>
  </w:num>
  <w:num w:numId="22">
    <w:abstractNumId w:val="15"/>
  </w:num>
  <w:num w:numId="23">
    <w:abstractNumId w:val="27"/>
  </w:num>
  <w:num w:numId="24">
    <w:abstractNumId w:val="19"/>
    <w:lvlOverride w:ilvl="0">
      <w:startOverride w:val="1"/>
    </w:lvlOverride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6"/>
  </w:num>
  <w:num w:numId="36">
    <w:abstractNumId w:val="17"/>
  </w:num>
  <w:num w:numId="37">
    <w:abstractNumId w:val="21"/>
  </w:num>
  <w:num w:numId="38">
    <w:abstractNumId w:val="25"/>
  </w:num>
  <w:num w:numId="39">
    <w:abstractNumId w:val="27"/>
  </w:num>
  <w:num w:numId="40">
    <w:abstractNumId w:val="20"/>
  </w:num>
  <w:num w:numId="41">
    <w:abstractNumId w:val="18"/>
  </w:num>
  <w:num w:numId="42">
    <w:abstractNumId w:val="14"/>
  </w:num>
  <w:num w:numId="43">
    <w:abstractNumId w:val="24"/>
  </w:num>
  <w:num w:numId="44">
    <w:abstractNumId w:val="23"/>
  </w:num>
  <w:num w:numId="45">
    <w:abstractNumId w:val="15"/>
  </w:num>
  <w:num w:numId="46">
    <w:abstractNumId w:val="25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mirrorMargins/>
  <w:proofState w:spelling="clean" w:grammar="clean"/>
  <w:stylePaneFormatFilter w:val="C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563963"/>
    <w:rsid w:val="000066FC"/>
    <w:rsid w:val="00010AB7"/>
    <w:rsid w:val="00010C0C"/>
    <w:rsid w:val="00012E9E"/>
    <w:rsid w:val="00017FE4"/>
    <w:rsid w:val="00040129"/>
    <w:rsid w:val="0005652B"/>
    <w:rsid w:val="0008307C"/>
    <w:rsid w:val="00083361"/>
    <w:rsid w:val="00090D6D"/>
    <w:rsid w:val="000912B2"/>
    <w:rsid w:val="0009681E"/>
    <w:rsid w:val="000A008B"/>
    <w:rsid w:val="000B01A5"/>
    <w:rsid w:val="000B1C1B"/>
    <w:rsid w:val="000B6E38"/>
    <w:rsid w:val="000C138E"/>
    <w:rsid w:val="000C2782"/>
    <w:rsid w:val="000C322B"/>
    <w:rsid w:val="000C5788"/>
    <w:rsid w:val="000C7908"/>
    <w:rsid w:val="000D2000"/>
    <w:rsid w:val="000E573B"/>
    <w:rsid w:val="000F20A2"/>
    <w:rsid w:val="00137A51"/>
    <w:rsid w:val="001405AD"/>
    <w:rsid w:val="001466E3"/>
    <w:rsid w:val="00147582"/>
    <w:rsid w:val="00152685"/>
    <w:rsid w:val="00155E2E"/>
    <w:rsid w:val="0016111E"/>
    <w:rsid w:val="00163E88"/>
    <w:rsid w:val="00167BD8"/>
    <w:rsid w:val="0017000F"/>
    <w:rsid w:val="00171BB9"/>
    <w:rsid w:val="0019683E"/>
    <w:rsid w:val="001A27B7"/>
    <w:rsid w:val="001A50DB"/>
    <w:rsid w:val="001B56FB"/>
    <w:rsid w:val="001C23C4"/>
    <w:rsid w:val="001C2CC5"/>
    <w:rsid w:val="001E5885"/>
    <w:rsid w:val="001F376B"/>
    <w:rsid w:val="00222598"/>
    <w:rsid w:val="0022331B"/>
    <w:rsid w:val="002257F0"/>
    <w:rsid w:val="00237EC0"/>
    <w:rsid w:val="00272BB0"/>
    <w:rsid w:val="002860F8"/>
    <w:rsid w:val="0028640A"/>
    <w:rsid w:val="00294295"/>
    <w:rsid w:val="002B21A0"/>
    <w:rsid w:val="002C7449"/>
    <w:rsid w:val="002D7282"/>
    <w:rsid w:val="002E24CE"/>
    <w:rsid w:val="002E4014"/>
    <w:rsid w:val="002F0502"/>
    <w:rsid w:val="003019D6"/>
    <w:rsid w:val="00301C7D"/>
    <w:rsid w:val="00306CC9"/>
    <w:rsid w:val="00311ECB"/>
    <w:rsid w:val="0033597E"/>
    <w:rsid w:val="0034565B"/>
    <w:rsid w:val="00350658"/>
    <w:rsid w:val="0036347D"/>
    <w:rsid w:val="00366FFB"/>
    <w:rsid w:val="00371316"/>
    <w:rsid w:val="003754FF"/>
    <w:rsid w:val="00380342"/>
    <w:rsid w:val="00393C0B"/>
    <w:rsid w:val="00397410"/>
    <w:rsid w:val="003A3D91"/>
    <w:rsid w:val="003C5B91"/>
    <w:rsid w:val="003E4048"/>
    <w:rsid w:val="003E75AB"/>
    <w:rsid w:val="003F1B3D"/>
    <w:rsid w:val="0041144E"/>
    <w:rsid w:val="00431DF9"/>
    <w:rsid w:val="00450BD9"/>
    <w:rsid w:val="00452FD3"/>
    <w:rsid w:val="00453D41"/>
    <w:rsid w:val="00465D05"/>
    <w:rsid w:val="00465EA3"/>
    <w:rsid w:val="004702DE"/>
    <w:rsid w:val="00472C4B"/>
    <w:rsid w:val="004949B5"/>
    <w:rsid w:val="004A407C"/>
    <w:rsid w:val="004B4F44"/>
    <w:rsid w:val="004C0C9D"/>
    <w:rsid w:val="004D6B3E"/>
    <w:rsid w:val="004F1439"/>
    <w:rsid w:val="004F7D4B"/>
    <w:rsid w:val="00505000"/>
    <w:rsid w:val="00524617"/>
    <w:rsid w:val="00533367"/>
    <w:rsid w:val="00541252"/>
    <w:rsid w:val="005451BE"/>
    <w:rsid w:val="00563963"/>
    <w:rsid w:val="00564E74"/>
    <w:rsid w:val="00580B00"/>
    <w:rsid w:val="0059339A"/>
    <w:rsid w:val="005A6B77"/>
    <w:rsid w:val="005B2843"/>
    <w:rsid w:val="005B4D33"/>
    <w:rsid w:val="005B537C"/>
    <w:rsid w:val="005D2B82"/>
    <w:rsid w:val="00611098"/>
    <w:rsid w:val="0063090D"/>
    <w:rsid w:val="0063723C"/>
    <w:rsid w:val="00643582"/>
    <w:rsid w:val="00673A6C"/>
    <w:rsid w:val="006762E2"/>
    <w:rsid w:val="006850F2"/>
    <w:rsid w:val="00693251"/>
    <w:rsid w:val="006A61CA"/>
    <w:rsid w:val="006B3588"/>
    <w:rsid w:val="006B4212"/>
    <w:rsid w:val="006B7C59"/>
    <w:rsid w:val="006C2181"/>
    <w:rsid w:val="006C424B"/>
    <w:rsid w:val="006D591F"/>
    <w:rsid w:val="006E5260"/>
    <w:rsid w:val="006E7BE1"/>
    <w:rsid w:val="006E7E3A"/>
    <w:rsid w:val="006F2693"/>
    <w:rsid w:val="0071619F"/>
    <w:rsid w:val="00720E83"/>
    <w:rsid w:val="0073093C"/>
    <w:rsid w:val="00741E8B"/>
    <w:rsid w:val="007528CA"/>
    <w:rsid w:val="007606AF"/>
    <w:rsid w:val="00765CCA"/>
    <w:rsid w:val="00771F6B"/>
    <w:rsid w:val="00777178"/>
    <w:rsid w:val="00777F4A"/>
    <w:rsid w:val="007A36B8"/>
    <w:rsid w:val="007A3D23"/>
    <w:rsid w:val="007A58F6"/>
    <w:rsid w:val="007A66FA"/>
    <w:rsid w:val="007B29D4"/>
    <w:rsid w:val="007C07D4"/>
    <w:rsid w:val="007D6313"/>
    <w:rsid w:val="007E1DE8"/>
    <w:rsid w:val="00830FF0"/>
    <w:rsid w:val="00832D0B"/>
    <w:rsid w:val="00833D88"/>
    <w:rsid w:val="0083424C"/>
    <w:rsid w:val="00843BB9"/>
    <w:rsid w:val="00843E69"/>
    <w:rsid w:val="00865260"/>
    <w:rsid w:val="008865EC"/>
    <w:rsid w:val="00887941"/>
    <w:rsid w:val="00894938"/>
    <w:rsid w:val="008A7AA7"/>
    <w:rsid w:val="008B7121"/>
    <w:rsid w:val="008C1197"/>
    <w:rsid w:val="008C2231"/>
    <w:rsid w:val="008C2862"/>
    <w:rsid w:val="008C592A"/>
    <w:rsid w:val="008C6864"/>
    <w:rsid w:val="008C69EF"/>
    <w:rsid w:val="008D0C63"/>
    <w:rsid w:val="008D1F9D"/>
    <w:rsid w:val="008D2D01"/>
    <w:rsid w:val="008E1EE0"/>
    <w:rsid w:val="008E4D58"/>
    <w:rsid w:val="008F5BC8"/>
    <w:rsid w:val="0090146B"/>
    <w:rsid w:val="00907C95"/>
    <w:rsid w:val="00916C12"/>
    <w:rsid w:val="009420EA"/>
    <w:rsid w:val="0095141F"/>
    <w:rsid w:val="00953BBA"/>
    <w:rsid w:val="009714B2"/>
    <w:rsid w:val="0097562D"/>
    <w:rsid w:val="00977BB0"/>
    <w:rsid w:val="00985ECC"/>
    <w:rsid w:val="00986F20"/>
    <w:rsid w:val="00992232"/>
    <w:rsid w:val="00995A0A"/>
    <w:rsid w:val="009B6B47"/>
    <w:rsid w:val="009C3981"/>
    <w:rsid w:val="009F0447"/>
    <w:rsid w:val="009F4012"/>
    <w:rsid w:val="009F7908"/>
    <w:rsid w:val="00A02840"/>
    <w:rsid w:val="00A03A63"/>
    <w:rsid w:val="00A14489"/>
    <w:rsid w:val="00A148C4"/>
    <w:rsid w:val="00A167BC"/>
    <w:rsid w:val="00A21CFB"/>
    <w:rsid w:val="00A24A8B"/>
    <w:rsid w:val="00A27B6B"/>
    <w:rsid w:val="00A5182F"/>
    <w:rsid w:val="00A55163"/>
    <w:rsid w:val="00A63256"/>
    <w:rsid w:val="00A6785D"/>
    <w:rsid w:val="00A7482D"/>
    <w:rsid w:val="00A80601"/>
    <w:rsid w:val="00A85797"/>
    <w:rsid w:val="00A9056F"/>
    <w:rsid w:val="00A9564F"/>
    <w:rsid w:val="00AA6BBD"/>
    <w:rsid w:val="00AB185D"/>
    <w:rsid w:val="00AD135C"/>
    <w:rsid w:val="00AD1971"/>
    <w:rsid w:val="00B00C8D"/>
    <w:rsid w:val="00B04533"/>
    <w:rsid w:val="00B10B49"/>
    <w:rsid w:val="00B23469"/>
    <w:rsid w:val="00B41440"/>
    <w:rsid w:val="00B424A5"/>
    <w:rsid w:val="00B577EF"/>
    <w:rsid w:val="00B7533A"/>
    <w:rsid w:val="00B774D3"/>
    <w:rsid w:val="00B9305C"/>
    <w:rsid w:val="00B952E2"/>
    <w:rsid w:val="00BC3D9B"/>
    <w:rsid w:val="00BD615D"/>
    <w:rsid w:val="00BE7818"/>
    <w:rsid w:val="00BF793D"/>
    <w:rsid w:val="00C018AA"/>
    <w:rsid w:val="00C14E73"/>
    <w:rsid w:val="00C17D7E"/>
    <w:rsid w:val="00C204F2"/>
    <w:rsid w:val="00C27B18"/>
    <w:rsid w:val="00C31D17"/>
    <w:rsid w:val="00C431A5"/>
    <w:rsid w:val="00C51EA1"/>
    <w:rsid w:val="00C53D94"/>
    <w:rsid w:val="00C62CD1"/>
    <w:rsid w:val="00C73D7B"/>
    <w:rsid w:val="00C82102"/>
    <w:rsid w:val="00C87E46"/>
    <w:rsid w:val="00C96D42"/>
    <w:rsid w:val="00CB37B7"/>
    <w:rsid w:val="00CB5EA6"/>
    <w:rsid w:val="00CC1F10"/>
    <w:rsid w:val="00CC2D66"/>
    <w:rsid w:val="00CF44AC"/>
    <w:rsid w:val="00CF574D"/>
    <w:rsid w:val="00D0332D"/>
    <w:rsid w:val="00D04CCB"/>
    <w:rsid w:val="00D27930"/>
    <w:rsid w:val="00D309B2"/>
    <w:rsid w:val="00D36B71"/>
    <w:rsid w:val="00D749E0"/>
    <w:rsid w:val="00D75344"/>
    <w:rsid w:val="00D83BA8"/>
    <w:rsid w:val="00D9106D"/>
    <w:rsid w:val="00D95136"/>
    <w:rsid w:val="00D96991"/>
    <w:rsid w:val="00DA6FD5"/>
    <w:rsid w:val="00DB5A6C"/>
    <w:rsid w:val="00DB600F"/>
    <w:rsid w:val="00DD084D"/>
    <w:rsid w:val="00DD1145"/>
    <w:rsid w:val="00DE1F1A"/>
    <w:rsid w:val="00DE2133"/>
    <w:rsid w:val="00E17E30"/>
    <w:rsid w:val="00E3391F"/>
    <w:rsid w:val="00E358C0"/>
    <w:rsid w:val="00E42828"/>
    <w:rsid w:val="00E42B1F"/>
    <w:rsid w:val="00E54B2C"/>
    <w:rsid w:val="00E7149D"/>
    <w:rsid w:val="00E807A9"/>
    <w:rsid w:val="00E91C04"/>
    <w:rsid w:val="00EA085F"/>
    <w:rsid w:val="00EB0427"/>
    <w:rsid w:val="00EC1ADE"/>
    <w:rsid w:val="00EE6CAF"/>
    <w:rsid w:val="00EE753D"/>
    <w:rsid w:val="00EF376E"/>
    <w:rsid w:val="00F00FB5"/>
    <w:rsid w:val="00F11A2B"/>
    <w:rsid w:val="00F155E7"/>
    <w:rsid w:val="00F22944"/>
    <w:rsid w:val="00F34A36"/>
    <w:rsid w:val="00F46498"/>
    <w:rsid w:val="00F55550"/>
    <w:rsid w:val="00F5587A"/>
    <w:rsid w:val="00F73252"/>
    <w:rsid w:val="00F83DEC"/>
    <w:rsid w:val="00F853A0"/>
    <w:rsid w:val="00FA1AC1"/>
    <w:rsid w:val="00FC258E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351CB82-93C2-4B04-A77D-1D02D10D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00F"/>
    <w:pPr>
      <w:spacing w:before="120" w:after="120"/>
    </w:pPr>
    <w:rPr>
      <w:rFonts w:eastAsia="SimSun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600" w:line="320" w:lineRule="exact"/>
      <w:ind w:left="794" w:hanging="794"/>
      <w:textAlignment w:val="baseline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DB600F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DB600F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DB600F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DB600F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DB600F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DB600F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DB600F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DB600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DB600F"/>
    <w:rPr>
      <w:rFonts w:eastAsia="SimSun" w:cs="Traditional Arabic"/>
      <w:b/>
      <w:sz w:val="30"/>
      <w:szCs w:val="30"/>
      <w:lang w:eastAsia="en-US" w:bidi="ar-SA"/>
    </w:rPr>
  </w:style>
  <w:style w:type="paragraph" w:styleId="Footer">
    <w:name w:val="footer"/>
    <w:basedOn w:val="Normal"/>
    <w:link w:val="FooterChar"/>
    <w:uiPriority w:val="99"/>
    <w:semiHidden/>
    <w:rsid w:val="00DB600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600F"/>
    <w:rPr>
      <w:rFonts w:eastAsia="SimSun" w:cs="Traditional Arabic"/>
      <w:sz w:val="30"/>
      <w:szCs w:val="3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rsid w:val="00DB600F"/>
    <w:rPr>
      <w:rFonts w:cs="Times New Roman"/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DB600F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255" w:hanging="255"/>
      <w:textAlignment w:val="baseline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B600F"/>
    <w:rPr>
      <w:rFonts w:eastAsia="SimSun" w:cs="Traditional Arabic"/>
      <w:sz w:val="20"/>
      <w:szCs w:val="20"/>
      <w:lang w:eastAsia="en-US" w:bidi="ar-SA"/>
    </w:rPr>
  </w:style>
  <w:style w:type="character" w:styleId="PageNumber">
    <w:name w:val="page number"/>
    <w:basedOn w:val="DefaultParagraphFont"/>
    <w:uiPriority w:val="99"/>
    <w:semiHidden/>
    <w:rsid w:val="00DB600F"/>
    <w:rPr>
      <w:rFonts w:cs="Times New Roman"/>
    </w:rPr>
  </w:style>
  <w:style w:type="paragraph" w:customStyle="1" w:styleId="Reftitle">
    <w:name w:val="Ref_title"/>
    <w:basedOn w:val="Normal"/>
    <w:next w:val="Reftext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line="280" w:lineRule="exact"/>
      <w:jc w:val="center"/>
      <w:textAlignment w:val="baseline"/>
    </w:pPr>
    <w:rPr>
      <w:b/>
    </w:rPr>
  </w:style>
  <w:style w:type="paragraph" w:customStyle="1" w:styleId="Reftext">
    <w:name w:val="Ref_text"/>
    <w:basedOn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ind w:left="794" w:hanging="794"/>
      <w:textAlignment w:val="baseline"/>
    </w:pPr>
  </w:style>
  <w:style w:type="paragraph" w:customStyle="1" w:styleId="Formal">
    <w:name w:val="Formal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 w:cs="Calibri"/>
      <w:noProof/>
      <w:sz w:val="20"/>
      <w:szCs w:val="20"/>
      <w:lang w:val="fr-FR"/>
    </w:rPr>
  </w:style>
  <w:style w:type="paragraph" w:customStyle="1" w:styleId="AnnexNoTitle">
    <w:name w:val="Annex_No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280" w:lineRule="exact"/>
      <w:jc w:val="center"/>
      <w:textAlignment w:val="baseline"/>
    </w:pPr>
    <w:rPr>
      <w:b/>
      <w:sz w:val="24"/>
    </w:rPr>
  </w:style>
  <w:style w:type="paragraph" w:customStyle="1" w:styleId="AppendixNoTitle">
    <w:name w:val="Appendix_NoTitle"/>
    <w:basedOn w:val="AnnexNoTitle"/>
    <w:next w:val="Normal"/>
    <w:uiPriority w:val="99"/>
    <w:semiHidden/>
    <w:rsid w:val="00DB600F"/>
  </w:style>
  <w:style w:type="paragraph" w:customStyle="1" w:styleId="Equationlegend">
    <w:name w:val="Equation_legend"/>
    <w:basedOn w:val="Normal"/>
    <w:uiPriority w:val="99"/>
    <w:semiHidden/>
    <w:rsid w:val="00DB600F"/>
    <w:pPr>
      <w:tabs>
        <w:tab w:val="right" w:pos="1814"/>
        <w:tab w:val="left" w:pos="1985"/>
      </w:tabs>
      <w:overflowPunct w:val="0"/>
      <w:autoSpaceDE w:val="0"/>
      <w:autoSpaceDN w:val="0"/>
      <w:adjustRightInd w:val="0"/>
      <w:spacing w:before="80" w:line="280" w:lineRule="exact"/>
      <w:ind w:left="1985" w:hanging="1985"/>
      <w:textAlignment w:val="baseline"/>
    </w:pPr>
  </w:style>
  <w:style w:type="paragraph" w:customStyle="1" w:styleId="Figurelegend">
    <w:name w:val="Figure_legend"/>
    <w:basedOn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20" w:after="20" w:line="280" w:lineRule="exact"/>
      <w:textAlignment w:val="baseline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FigureNoTitle">
    <w:name w:val="Figure_No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b/>
    </w:rPr>
  </w:style>
  <w:style w:type="paragraph" w:customStyle="1" w:styleId="Figurewithouttitle">
    <w:name w:val="Figure_without_title"/>
    <w:basedOn w:val="Normal"/>
    <w:next w:val="Normal"/>
    <w:uiPriority w:val="99"/>
    <w:semiHidden/>
    <w:rsid w:val="00DB600F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</w:style>
  <w:style w:type="paragraph" w:customStyle="1" w:styleId="FirstFooter">
    <w:name w:val="FirstFooter"/>
    <w:basedOn w:val="Normal"/>
    <w:uiPriority w:val="99"/>
    <w:semiHidden/>
    <w:rsid w:val="00DB600F"/>
    <w:pPr>
      <w:spacing w:before="40" w:line="280" w:lineRule="exact"/>
    </w:pPr>
    <w:rPr>
      <w:sz w:val="16"/>
    </w:rPr>
  </w:style>
  <w:style w:type="paragraph" w:customStyle="1" w:styleId="FooterQP">
    <w:name w:val="Footer_QP"/>
    <w:basedOn w:val="Normal"/>
    <w:uiPriority w:val="99"/>
    <w:semiHidden/>
    <w:rsid w:val="00DB600F"/>
    <w:pPr>
      <w:tabs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</w:rPr>
  </w:style>
  <w:style w:type="paragraph" w:customStyle="1" w:styleId="Partref">
    <w:name w:val="Part_ref"/>
    <w:basedOn w:val="Normal"/>
    <w:next w:val="Part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 w:line="280" w:lineRule="exact"/>
      <w:jc w:val="center"/>
      <w:textAlignment w:val="baseline"/>
    </w:pPr>
  </w:style>
  <w:style w:type="paragraph" w:customStyle="1" w:styleId="Parttitle">
    <w:name w:val="Part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 w:line="320" w:lineRule="exact"/>
      <w:jc w:val="center"/>
      <w:textAlignment w:val="baseline"/>
    </w:pPr>
    <w:rPr>
      <w:b/>
      <w:sz w:val="24"/>
    </w:rPr>
  </w:style>
  <w:style w:type="paragraph" w:customStyle="1" w:styleId="Recdate">
    <w:name w:val="Rec_date"/>
    <w:basedOn w:val="Normal"/>
    <w:next w:val="Normal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right"/>
      <w:textAlignment w:val="baseline"/>
    </w:pPr>
    <w:rPr>
      <w:i/>
    </w:rPr>
  </w:style>
  <w:style w:type="paragraph" w:customStyle="1" w:styleId="Questiondate">
    <w:name w:val="Question_date"/>
    <w:basedOn w:val="Recdate"/>
    <w:next w:val="Normal"/>
    <w:uiPriority w:val="99"/>
    <w:semiHidden/>
    <w:rsid w:val="00DB600F"/>
  </w:style>
  <w:style w:type="paragraph" w:customStyle="1" w:styleId="RecNo">
    <w:name w:val="Rec_No"/>
    <w:basedOn w:val="Normal"/>
    <w:next w:val="Rec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b/>
      <w:sz w:val="28"/>
    </w:rPr>
  </w:style>
  <w:style w:type="paragraph" w:customStyle="1" w:styleId="Rectitle">
    <w:name w:val="Rec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semiHidden/>
    <w:rsid w:val="00DB600F"/>
  </w:style>
  <w:style w:type="paragraph" w:customStyle="1" w:styleId="Questiontitle">
    <w:name w:val="Question_title"/>
    <w:basedOn w:val="Rectitle"/>
    <w:next w:val="Questionref"/>
    <w:uiPriority w:val="99"/>
    <w:semiHidden/>
    <w:rsid w:val="00DB600F"/>
  </w:style>
  <w:style w:type="paragraph" w:customStyle="1" w:styleId="Questionref">
    <w:name w:val="Question_ref"/>
    <w:basedOn w:val="Recref"/>
    <w:next w:val="Questiondate"/>
    <w:uiPriority w:val="99"/>
    <w:semiHidden/>
    <w:rsid w:val="00DB600F"/>
  </w:style>
  <w:style w:type="paragraph" w:customStyle="1" w:styleId="Recref">
    <w:name w:val="Rec_ref"/>
    <w:basedOn w:val="Normal"/>
    <w:next w:val="Recdate"/>
    <w:uiPriority w:val="99"/>
    <w:semiHidden/>
    <w:rsid w:val="00DB600F"/>
    <w:pPr>
      <w:keepNext/>
      <w:keepLines/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</w:rPr>
  </w:style>
  <w:style w:type="paragraph" w:customStyle="1" w:styleId="Repdate">
    <w:name w:val="Rep_date"/>
    <w:basedOn w:val="Recdate"/>
    <w:next w:val="Normal"/>
    <w:uiPriority w:val="99"/>
    <w:semiHidden/>
    <w:rsid w:val="00DB600F"/>
  </w:style>
  <w:style w:type="paragraph" w:customStyle="1" w:styleId="Reptitle">
    <w:name w:val="Rep_title"/>
    <w:basedOn w:val="Rectitle"/>
    <w:next w:val="Repref"/>
    <w:uiPriority w:val="99"/>
    <w:semiHidden/>
    <w:rsid w:val="00DB600F"/>
  </w:style>
  <w:style w:type="paragraph" w:customStyle="1" w:styleId="Repref">
    <w:name w:val="Rep_ref"/>
    <w:basedOn w:val="Recref"/>
    <w:next w:val="Repdate"/>
    <w:uiPriority w:val="99"/>
    <w:semiHidden/>
    <w:rsid w:val="00DB600F"/>
  </w:style>
  <w:style w:type="paragraph" w:customStyle="1" w:styleId="Resdate">
    <w:name w:val="Res_date"/>
    <w:basedOn w:val="Recdate"/>
    <w:next w:val="Normal"/>
    <w:uiPriority w:val="99"/>
    <w:semiHidden/>
    <w:rsid w:val="00DB600F"/>
  </w:style>
  <w:style w:type="paragraph" w:customStyle="1" w:styleId="ResNo">
    <w:name w:val="Res_No"/>
    <w:basedOn w:val="RecNo"/>
    <w:next w:val="Restitle"/>
    <w:uiPriority w:val="99"/>
    <w:semiHidden/>
    <w:rsid w:val="00DB600F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uiPriority w:val="99"/>
    <w:semiHidden/>
    <w:rsid w:val="00DB600F"/>
  </w:style>
  <w:style w:type="paragraph" w:customStyle="1" w:styleId="Resref">
    <w:name w:val="Res_ref"/>
    <w:basedOn w:val="Recref"/>
    <w:next w:val="Resdate"/>
    <w:uiPriority w:val="99"/>
    <w:semiHidden/>
    <w:rsid w:val="00DB600F"/>
  </w:style>
  <w:style w:type="paragraph" w:customStyle="1" w:styleId="SectionNo">
    <w:name w:val="Section_No"/>
    <w:basedOn w:val="Normal"/>
    <w:next w:val="Sectiontitle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720" w:line="320" w:lineRule="exact"/>
      <w:jc w:val="center"/>
      <w:textAlignment w:val="baseline"/>
    </w:pPr>
    <w:rPr>
      <w:caps/>
      <w:sz w:val="28"/>
    </w:rPr>
  </w:style>
  <w:style w:type="paragraph" w:customStyle="1" w:styleId="Sectiontitle">
    <w:name w:val="Section_title"/>
    <w:basedOn w:val="Normal"/>
    <w:next w:val="Normal"/>
    <w:uiPriority w:val="99"/>
    <w:semiHidden/>
    <w:rsid w:val="00DB600F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line="320" w:lineRule="exact"/>
      <w:jc w:val="center"/>
      <w:textAlignment w:val="baseline"/>
    </w:pPr>
    <w:rPr>
      <w:b/>
      <w:sz w:val="28"/>
    </w:rPr>
  </w:style>
  <w:style w:type="paragraph" w:customStyle="1" w:styleId="Source">
    <w:name w:val="Source"/>
    <w:basedOn w:val="Normal"/>
    <w:next w:val="Normal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40" w:after="200" w:line="280" w:lineRule="exact"/>
      <w:jc w:val="center"/>
      <w:textAlignment w:val="baseline"/>
    </w:pPr>
    <w:rPr>
      <w:b/>
      <w:sz w:val="28"/>
    </w:rPr>
  </w:style>
  <w:style w:type="paragraph" w:customStyle="1" w:styleId="SpecialFooter">
    <w:name w:val="Special Footer"/>
    <w:basedOn w:val="Normal"/>
    <w:uiPriority w:val="99"/>
    <w:semiHidden/>
    <w:rsid w:val="00DB600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spacing w:line="280" w:lineRule="exact"/>
      <w:textAlignment w:val="baseline"/>
    </w:pPr>
    <w:rPr>
      <w:sz w:val="16"/>
    </w:rPr>
  </w:style>
  <w:style w:type="paragraph" w:customStyle="1" w:styleId="Tablelegend">
    <w:name w:val="Table_legend"/>
    <w:basedOn w:val="Normal"/>
    <w:uiPriority w:val="99"/>
    <w:semiHidden/>
    <w:rsid w:val="00DB600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160" w:after="40" w:line="280" w:lineRule="exact"/>
      <w:textAlignment w:val="baseline"/>
    </w:pPr>
  </w:style>
  <w:style w:type="paragraph" w:customStyle="1" w:styleId="Section2">
    <w:name w:val="Section_2"/>
    <w:basedOn w:val="Normal"/>
    <w:next w:val="Normal"/>
    <w:uiPriority w:val="99"/>
    <w:semiHidden/>
    <w:rsid w:val="00DB600F"/>
    <w:pPr>
      <w:overflowPunct w:val="0"/>
      <w:autoSpaceDE w:val="0"/>
      <w:autoSpaceDN w:val="0"/>
      <w:adjustRightInd w:val="0"/>
      <w:spacing w:before="240" w:line="280" w:lineRule="exact"/>
      <w:jc w:val="center"/>
      <w:textAlignment w:val="baseline"/>
    </w:pPr>
    <w:rPr>
      <w:i/>
    </w:rPr>
  </w:style>
  <w:style w:type="character" w:customStyle="1" w:styleId="href">
    <w:name w:val="href"/>
    <w:basedOn w:val="DefaultParagraphFont"/>
    <w:uiPriority w:val="99"/>
    <w:semiHidden/>
    <w:rsid w:val="00DB60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00F"/>
    <w:rPr>
      <w:rFonts w:ascii="Times New Roman" w:eastAsia="SimSun" w:hAnsi="Times New Roman" w:cs="Times New Roman"/>
      <w:sz w:val="2"/>
      <w:lang w:eastAsia="en-US"/>
    </w:rPr>
  </w:style>
  <w:style w:type="paragraph" w:customStyle="1" w:styleId="BDTSignatureName">
    <w:name w:val="BDT_SignatureName"/>
    <w:basedOn w:val="Normal"/>
    <w:next w:val="BDTSignatureTitle"/>
    <w:uiPriority w:val="99"/>
    <w:rsid w:val="00DB600F"/>
    <w:pPr>
      <w:spacing w:before="360" w:after="0"/>
    </w:pPr>
    <w:rPr>
      <w:rFonts w:eastAsia="SimHei" w:cs="Simplified Arabic"/>
      <w:bCs/>
      <w:szCs w:val="19"/>
      <w:lang w:val="en-GB"/>
    </w:rPr>
  </w:style>
  <w:style w:type="paragraph" w:customStyle="1" w:styleId="BDTSignatureTitle">
    <w:name w:val="BDT_SignatureTitle"/>
    <w:basedOn w:val="Normal"/>
    <w:next w:val="BDTVisa"/>
    <w:uiPriority w:val="99"/>
    <w:rsid w:val="00DB600F"/>
    <w:pPr>
      <w:spacing w:before="0" w:after="0"/>
    </w:pPr>
  </w:style>
  <w:style w:type="paragraph" w:customStyle="1" w:styleId="BDTVisa">
    <w:name w:val="BDT_Visa"/>
    <w:basedOn w:val="Normal"/>
    <w:uiPriority w:val="99"/>
    <w:rsid w:val="00DB600F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Annex">
    <w:name w:val="BDT_Annex"/>
    <w:basedOn w:val="Normal"/>
    <w:next w:val="Normal"/>
    <w:link w:val="BDTAnnexChar"/>
    <w:uiPriority w:val="99"/>
    <w:rsid w:val="00DB600F"/>
    <w:pPr>
      <w:jc w:val="center"/>
    </w:pPr>
    <w:rPr>
      <w:b/>
    </w:rPr>
  </w:style>
  <w:style w:type="character" w:customStyle="1" w:styleId="BDTAnnexChar">
    <w:name w:val="BDT_Annex Char"/>
    <w:basedOn w:val="DefaultParagraphFont"/>
    <w:link w:val="BDTAnnex"/>
    <w:uiPriority w:val="99"/>
    <w:locked/>
    <w:rsid w:val="00DB600F"/>
    <w:rPr>
      <w:rFonts w:eastAsia="SimSun" w:cs="Traditional Arabic"/>
      <w:b/>
      <w:sz w:val="30"/>
      <w:szCs w:val="30"/>
      <w:lang w:val="en-US" w:eastAsia="en-US" w:bidi="ar-SA"/>
    </w:rPr>
  </w:style>
  <w:style w:type="paragraph" w:customStyle="1" w:styleId="BDTAnnexabc-start">
    <w:name w:val="BDT_Annex_abc-start"/>
    <w:basedOn w:val="Normal"/>
    <w:next w:val="Normal"/>
    <w:uiPriority w:val="99"/>
    <w:rsid w:val="00DB600F"/>
    <w:pPr>
      <w:ind w:left="1763" w:right="709" w:hanging="442"/>
    </w:pPr>
    <w:rPr>
      <w:rFonts w:ascii="Verdana" w:hAnsi="Verdana" w:cs="Times New Roman"/>
      <w:sz w:val="19"/>
      <w:szCs w:val="19"/>
    </w:rPr>
  </w:style>
  <w:style w:type="paragraph" w:customStyle="1" w:styleId="BDTAnnexi-ii-iii">
    <w:name w:val="BDT_Annex_i-ii-iii"/>
    <w:basedOn w:val="Normal"/>
    <w:next w:val="Normal"/>
    <w:uiPriority w:val="99"/>
    <w:rsid w:val="00DB600F"/>
    <w:pPr>
      <w:ind w:left="2421" w:hanging="329"/>
    </w:pPr>
    <w:rPr>
      <w:rFonts w:cs="Times New Roman"/>
      <w:szCs w:val="19"/>
      <w:lang w:val="en-GB"/>
    </w:rPr>
  </w:style>
  <w:style w:type="paragraph" w:customStyle="1" w:styleId="BDTAnnexMain123">
    <w:name w:val="BDT_AnnexMain123"/>
    <w:basedOn w:val="Normal"/>
    <w:next w:val="Normal"/>
    <w:uiPriority w:val="99"/>
    <w:rsid w:val="00DB600F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AnnexActionPlan">
    <w:name w:val="BDT_AnnexActionPlan"/>
    <w:basedOn w:val="Normal"/>
    <w:next w:val="Normal"/>
    <w:uiPriority w:val="99"/>
    <w:rsid w:val="00DB600F"/>
    <w:pPr>
      <w:spacing w:before="240"/>
      <w:ind w:left="1321" w:hanging="550"/>
    </w:pPr>
    <w:rPr>
      <w:b/>
      <w:bCs/>
    </w:rPr>
  </w:style>
  <w:style w:type="paragraph" w:customStyle="1" w:styleId="BDTAnnexCheckBox">
    <w:name w:val="BDT_AnnexCheckBox"/>
    <w:basedOn w:val="Normal"/>
    <w:next w:val="Normal"/>
    <w:uiPriority w:val="99"/>
    <w:rsid w:val="00DB600F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">
    <w:name w:val="BDT_Annexes"/>
    <w:basedOn w:val="Normal"/>
    <w:next w:val="Normal"/>
    <w:uiPriority w:val="99"/>
    <w:rsid w:val="00DB600F"/>
    <w:pPr>
      <w:spacing w:before="600"/>
    </w:pPr>
    <w:rPr>
      <w:rFonts w:cs="Times New Roman"/>
      <w:lang w:val="en-GB"/>
    </w:rPr>
  </w:style>
  <w:style w:type="paragraph" w:customStyle="1" w:styleId="BDTDistribution">
    <w:name w:val="BDT_Distribution"/>
    <w:basedOn w:val="Normal"/>
    <w:uiPriority w:val="99"/>
    <w:rsid w:val="00DB600F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uiPriority w:val="99"/>
    <w:rsid w:val="00DB600F"/>
    <w:pPr>
      <w:keepNext/>
      <w:keepLines/>
      <w:pBdr>
        <w:bottom w:val="single" w:sz="12" w:space="1" w:color="808080"/>
      </w:pBdr>
      <w:spacing w:before="240"/>
    </w:pPr>
    <w:rPr>
      <w:rFonts w:cs="Times New Roman"/>
      <w:b/>
      <w:bCs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uiPriority w:val="99"/>
    <w:locked/>
    <w:rsid w:val="00DB600F"/>
    <w:rPr>
      <w:rFonts w:ascii="Calibri" w:eastAsia="SimSun" w:hAnsi="Calibri" w:cs="Times New Roman"/>
      <w:b/>
      <w:bCs/>
      <w:sz w:val="22"/>
      <w:lang w:val="en-GB" w:eastAsia="en-US"/>
    </w:rPr>
  </w:style>
  <w:style w:type="paragraph" w:customStyle="1" w:styleId="BDTEmdashList">
    <w:name w:val="BDT_EmdashList"/>
    <w:basedOn w:val="Normal"/>
    <w:uiPriority w:val="99"/>
    <w:rsid w:val="00DB600F"/>
    <w:pPr>
      <w:numPr>
        <w:numId w:val="39"/>
      </w:numPr>
    </w:pPr>
    <w:rPr>
      <w:rFonts w:cs="Times New Roman"/>
      <w:szCs w:val="20"/>
      <w:lang w:eastAsia="zh-CN"/>
    </w:rPr>
  </w:style>
  <w:style w:type="paragraph" w:customStyle="1" w:styleId="BDTblackbullets">
    <w:name w:val="BDT_blackbullets"/>
    <w:basedOn w:val="Normal"/>
    <w:uiPriority w:val="99"/>
    <w:rsid w:val="00DB600F"/>
    <w:pPr>
      <w:numPr>
        <w:ilvl w:val="3"/>
      </w:numPr>
      <w:tabs>
        <w:tab w:val="num" w:pos="2160"/>
      </w:tabs>
    </w:pPr>
  </w:style>
  <w:style w:type="paragraph" w:customStyle="1" w:styleId="BDTClosing">
    <w:name w:val="BDT_Closing"/>
    <w:basedOn w:val="BDTOpening"/>
    <w:next w:val="BDTSignatureName"/>
    <w:link w:val="BDTClosingChar"/>
    <w:rsid w:val="00DB600F"/>
    <w:rPr>
      <w:noProof/>
    </w:rPr>
  </w:style>
  <w:style w:type="paragraph" w:customStyle="1" w:styleId="BDTOpening">
    <w:name w:val="BDT_Opening"/>
    <w:basedOn w:val="Normal"/>
    <w:rsid w:val="00DB600F"/>
    <w:pPr>
      <w:spacing w:after="240"/>
    </w:pPr>
    <w:rPr>
      <w:rFonts w:cs="Times New Roman"/>
      <w:szCs w:val="22"/>
      <w:lang w:eastAsia="zh-CN"/>
    </w:rPr>
  </w:style>
  <w:style w:type="character" w:customStyle="1" w:styleId="BDTClosingChar">
    <w:name w:val="BDT_Closing Char"/>
    <w:basedOn w:val="DefaultParagraphFont"/>
    <w:link w:val="BDTClosing"/>
    <w:locked/>
    <w:rsid w:val="00DB600F"/>
    <w:rPr>
      <w:rFonts w:ascii="Calibri" w:eastAsia="SimSun" w:hAnsi="Calibri" w:cs="Times New Roman"/>
      <w:noProof/>
      <w:sz w:val="22"/>
      <w:szCs w:val="22"/>
      <w:lang w:val="en-US" w:eastAsia="zh-CN" w:bidi="ar-SA"/>
    </w:rPr>
  </w:style>
  <w:style w:type="paragraph" w:customStyle="1" w:styleId="BDTOriginalSigned">
    <w:name w:val="BDT_OriginalSigned"/>
    <w:basedOn w:val="BDTNormal"/>
    <w:next w:val="BDTSignatureName"/>
    <w:uiPriority w:val="99"/>
    <w:rsid w:val="00DB600F"/>
    <w:pPr>
      <w:spacing w:before="360" w:after="360"/>
    </w:pPr>
    <w:rPr>
      <w:rFonts w:cs="Times New Roman"/>
      <w:szCs w:val="24"/>
      <w:lang w:eastAsia="zh-CN"/>
    </w:rPr>
  </w:style>
  <w:style w:type="paragraph" w:customStyle="1" w:styleId="BDTNormal">
    <w:name w:val="BDT_Normal"/>
    <w:link w:val="BDTNormalChar"/>
    <w:rsid w:val="00DB600F"/>
    <w:pPr>
      <w:spacing w:before="120" w:after="120"/>
    </w:pPr>
    <w:rPr>
      <w:rFonts w:eastAsia="SimSun" w:cs="Traditional Arabic"/>
      <w:szCs w:val="30"/>
      <w:lang w:val="es-ES" w:eastAsia="en-US"/>
    </w:rPr>
  </w:style>
  <w:style w:type="paragraph" w:customStyle="1" w:styleId="BDTcontribution-H123">
    <w:name w:val="BDT_contribution-H123"/>
    <w:basedOn w:val="Normal"/>
    <w:uiPriority w:val="99"/>
    <w:rsid w:val="00DB600F"/>
    <w:pPr>
      <w:numPr>
        <w:numId w:val="37"/>
      </w:numPr>
    </w:pPr>
    <w:rPr>
      <w:rFonts w:eastAsia="SimHei"/>
      <w:b/>
      <w:bCs/>
    </w:rPr>
  </w:style>
  <w:style w:type="paragraph" w:customStyle="1" w:styleId="BDTcontributionH1">
    <w:name w:val="BDT_contributionH1"/>
    <w:basedOn w:val="Normal"/>
    <w:uiPriority w:val="99"/>
    <w:rsid w:val="00DB600F"/>
    <w:rPr>
      <w:rFonts w:cs="Times New Roman Bold"/>
      <w:b/>
      <w:bCs/>
    </w:rPr>
  </w:style>
  <w:style w:type="paragraph" w:customStyle="1" w:styleId="BDTcontributionStart">
    <w:name w:val="BDT_contributionStart"/>
    <w:basedOn w:val="Normal"/>
    <w:uiPriority w:val="99"/>
    <w:rsid w:val="00DB600F"/>
    <w:pPr>
      <w:spacing w:before="360"/>
    </w:pPr>
    <w:rPr>
      <w:rFonts w:eastAsia="SimHei" w:cs="Simplified Arabic"/>
      <w:b/>
      <w:szCs w:val="28"/>
      <w:lang w:val="en-GB"/>
    </w:rPr>
  </w:style>
  <w:style w:type="paragraph" w:customStyle="1" w:styleId="BDTDistributionEmdash">
    <w:name w:val="BDT_Distribution_Emdash"/>
    <w:basedOn w:val="Normal"/>
    <w:uiPriority w:val="99"/>
    <w:rsid w:val="00DB600F"/>
    <w:pPr>
      <w:numPr>
        <w:numId w:val="46"/>
      </w:numPr>
    </w:pPr>
    <w:rPr>
      <w:rFonts w:cs="Times New Roman"/>
      <w:szCs w:val="18"/>
      <w:lang w:eastAsia="zh-CN"/>
    </w:rPr>
  </w:style>
  <w:style w:type="paragraph" w:customStyle="1" w:styleId="BDTDocDates">
    <w:name w:val="BDT_DocDates"/>
    <w:basedOn w:val="Normal"/>
    <w:uiPriority w:val="99"/>
    <w:rsid w:val="00DB600F"/>
    <w:rPr>
      <w:rFonts w:eastAsia="SimHei"/>
      <w:b/>
      <w:bCs/>
    </w:rPr>
  </w:style>
  <w:style w:type="paragraph" w:customStyle="1" w:styleId="BDTDocNo">
    <w:name w:val="BDT_DocNo"/>
    <w:basedOn w:val="Normal"/>
    <w:next w:val="Normal"/>
    <w:uiPriority w:val="99"/>
    <w:rsid w:val="00DB600F"/>
    <w:rPr>
      <w:rFonts w:eastAsia="SimHei"/>
      <w:b/>
      <w:bCs/>
    </w:rPr>
  </w:style>
  <w:style w:type="paragraph" w:customStyle="1" w:styleId="BDTDocNoDetails">
    <w:name w:val="BDT_DocNoDetails"/>
    <w:basedOn w:val="Normal"/>
    <w:uiPriority w:val="99"/>
    <w:rsid w:val="00DB600F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uiPriority w:val="99"/>
    <w:rsid w:val="00DB600F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uiPriority w:val="99"/>
    <w:rsid w:val="00DB600F"/>
    <w:pPr>
      <w:spacing w:after="0"/>
    </w:pPr>
  </w:style>
  <w:style w:type="paragraph" w:customStyle="1" w:styleId="BDTDocTitle2lines-Second">
    <w:name w:val="BDT_DocTitle2lines-Second"/>
    <w:basedOn w:val="BDTDocTitle2lines-First"/>
    <w:uiPriority w:val="99"/>
    <w:rsid w:val="00DB600F"/>
    <w:pPr>
      <w:spacing w:before="0" w:after="480"/>
    </w:pPr>
  </w:style>
  <w:style w:type="paragraph" w:customStyle="1" w:styleId="BDTEndashListNoIndent">
    <w:name w:val="BDT_EndashListNoIndent"/>
    <w:basedOn w:val="Normal"/>
    <w:uiPriority w:val="99"/>
    <w:rsid w:val="00DB600F"/>
    <w:pPr>
      <w:numPr>
        <w:numId w:val="40"/>
      </w:numPr>
    </w:pPr>
    <w:rPr>
      <w:rFonts w:eastAsia="SimHei"/>
    </w:rPr>
  </w:style>
  <w:style w:type="paragraph" w:customStyle="1" w:styleId="BDTFooter">
    <w:name w:val="BDT_Footer"/>
    <w:rsid w:val="0034565B"/>
    <w:pPr>
      <w:tabs>
        <w:tab w:val="right" w:pos="9072"/>
      </w:tabs>
      <w:jc w:val="center"/>
    </w:pPr>
    <w:rPr>
      <w:rFonts w:eastAsia="SimHei" w:cs="Traditional Arabic"/>
      <w:sz w:val="18"/>
      <w:szCs w:val="30"/>
      <w:lang w:eastAsia="en-US"/>
    </w:rPr>
  </w:style>
  <w:style w:type="paragraph" w:customStyle="1" w:styleId="BDTFooterContact2-3">
    <w:name w:val="BDT_FooterContact2-3"/>
    <w:basedOn w:val="Normal"/>
    <w:uiPriority w:val="99"/>
    <w:rsid w:val="00DB600F"/>
    <w:pPr>
      <w:ind w:left="3828" w:hanging="2268"/>
    </w:pPr>
    <w:rPr>
      <w:rFonts w:eastAsia="SimHei"/>
      <w:sz w:val="20"/>
      <w:szCs w:val="20"/>
    </w:rPr>
  </w:style>
  <w:style w:type="paragraph" w:customStyle="1" w:styleId="BDTFooterContact1">
    <w:name w:val="BDT_FooterContact1"/>
    <w:basedOn w:val="Normal"/>
    <w:next w:val="Normal"/>
    <w:uiPriority w:val="99"/>
    <w:rsid w:val="00DB600F"/>
    <w:pPr>
      <w:pBdr>
        <w:top w:val="single" w:sz="4" w:space="8" w:color="auto"/>
      </w:pBdr>
      <w:tabs>
        <w:tab w:val="left" w:pos="1560"/>
      </w:tabs>
      <w:ind w:hanging="3828"/>
    </w:pPr>
    <w:rPr>
      <w:sz w:val="20"/>
    </w:rPr>
  </w:style>
  <w:style w:type="paragraph" w:customStyle="1" w:styleId="BDTFootnoteText">
    <w:name w:val="BDT_Footnote Text"/>
    <w:uiPriority w:val="99"/>
    <w:rsid w:val="00DB600F"/>
    <w:pPr>
      <w:tabs>
        <w:tab w:val="left" w:pos="357"/>
      </w:tabs>
      <w:spacing w:before="120" w:after="120"/>
    </w:pPr>
    <w:rPr>
      <w:rFonts w:eastAsia="SimHei" w:cs="Traditional Arabic"/>
      <w:szCs w:val="30"/>
      <w:lang w:eastAsia="en-US"/>
    </w:rPr>
  </w:style>
  <w:style w:type="paragraph" w:customStyle="1" w:styleId="BDTForAction">
    <w:name w:val="BDT_ForAction"/>
    <w:basedOn w:val="Normal"/>
    <w:uiPriority w:val="99"/>
    <w:rsid w:val="00DB600F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DB600F"/>
    <w:rPr>
      <w:rFonts w:eastAsia="SimHei"/>
      <w:sz w:val="19"/>
    </w:rPr>
  </w:style>
  <w:style w:type="paragraph" w:customStyle="1" w:styleId="BDTHeader2">
    <w:name w:val="BDT_Header2"/>
    <w:basedOn w:val="Normal"/>
    <w:uiPriority w:val="99"/>
    <w:rsid w:val="00DB600F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uiPriority w:val="99"/>
    <w:rsid w:val="00DB600F"/>
    <w:pPr>
      <w:tabs>
        <w:tab w:val="center" w:pos="4536"/>
        <w:tab w:val="right" w:pos="9072"/>
      </w:tabs>
      <w:jc w:val="center"/>
    </w:pPr>
    <w:rPr>
      <w:rFonts w:eastAsia="SimHei"/>
      <w:smallCaps/>
    </w:rPr>
  </w:style>
  <w:style w:type="paragraph" w:customStyle="1" w:styleId="BDTHeading1-Numbered">
    <w:name w:val="BDT_Heading1-Numbered"/>
    <w:basedOn w:val="Normal"/>
    <w:next w:val="Normal"/>
    <w:uiPriority w:val="99"/>
    <w:rsid w:val="00DB600F"/>
    <w:pPr>
      <w:numPr>
        <w:numId w:val="41"/>
      </w:numPr>
      <w:pBdr>
        <w:bottom w:val="single" w:sz="12" w:space="1" w:color="808080"/>
      </w:pBdr>
    </w:pPr>
    <w:rPr>
      <w:rFonts w:eastAsia="SimHei"/>
      <w:b/>
      <w:bCs/>
      <w:color w:val="808080"/>
    </w:rPr>
  </w:style>
  <w:style w:type="paragraph" w:customStyle="1" w:styleId="BDTHeading1">
    <w:name w:val="BDT_Heading1"/>
    <w:basedOn w:val="Normal"/>
    <w:next w:val="Normal"/>
    <w:uiPriority w:val="99"/>
    <w:rsid w:val="00DB600F"/>
    <w:rPr>
      <w:lang w:val="fr-CH"/>
    </w:rPr>
  </w:style>
  <w:style w:type="paragraph" w:customStyle="1" w:styleId="BDTIndent1-123">
    <w:name w:val="BDT_Indent1-123"/>
    <w:basedOn w:val="Normal"/>
    <w:uiPriority w:val="99"/>
    <w:rsid w:val="00DB600F"/>
    <w:pPr>
      <w:numPr>
        <w:numId w:val="42"/>
      </w:numPr>
      <w:spacing w:before="60" w:after="60"/>
      <w:ind w:right="709"/>
    </w:pPr>
    <w:rPr>
      <w:rFonts w:eastAsia="SimHei" w:cs="Simplified Arabic"/>
      <w:bCs/>
      <w:szCs w:val="28"/>
    </w:rPr>
  </w:style>
  <w:style w:type="paragraph" w:customStyle="1" w:styleId="BDTIndent1-abc">
    <w:name w:val="BDT_Indent1-abc"/>
    <w:basedOn w:val="Normal"/>
    <w:uiPriority w:val="99"/>
    <w:rsid w:val="00DB600F"/>
    <w:pPr>
      <w:numPr>
        <w:numId w:val="43"/>
      </w:numPr>
      <w:tabs>
        <w:tab w:val="clear" w:pos="1494"/>
        <w:tab w:val="num" w:pos="360"/>
      </w:tabs>
      <w:spacing w:before="60" w:after="60"/>
      <w:ind w:left="0" w:right="709" w:firstLine="0"/>
    </w:pPr>
    <w:rPr>
      <w:rFonts w:eastAsia="SimHei"/>
    </w:rPr>
  </w:style>
  <w:style w:type="paragraph" w:customStyle="1" w:styleId="BDTindent-abc">
    <w:name w:val="BDT_indent-abc"/>
    <w:uiPriority w:val="99"/>
    <w:rsid w:val="00DB600F"/>
    <w:pPr>
      <w:numPr>
        <w:ilvl w:val="1"/>
        <w:numId w:val="20"/>
      </w:numPr>
    </w:pPr>
    <w:rPr>
      <w:rFonts w:eastAsia="SimHei" w:cs="Traditional Arabic"/>
      <w:szCs w:val="30"/>
      <w:lang w:eastAsia="en-US"/>
    </w:rPr>
  </w:style>
  <w:style w:type="paragraph" w:customStyle="1" w:styleId="BDTIndent-bulletsblackdot">
    <w:name w:val="BDT_Indent-bulletsblackdot"/>
    <w:basedOn w:val="BDTNormal"/>
    <w:uiPriority w:val="99"/>
    <w:rsid w:val="00DB600F"/>
    <w:pPr>
      <w:numPr>
        <w:numId w:val="44"/>
      </w:numPr>
      <w:spacing w:before="60" w:after="60"/>
    </w:pPr>
    <w:rPr>
      <w:rFonts w:eastAsia="SimHei"/>
      <w:color w:val="333333"/>
    </w:rPr>
  </w:style>
  <w:style w:type="paragraph" w:customStyle="1" w:styleId="BDTIndent-bulletsBlueSquare">
    <w:name w:val="BDT_Indent-bulletsBlueSquare"/>
    <w:basedOn w:val="Normal"/>
    <w:uiPriority w:val="99"/>
    <w:rsid w:val="00DB600F"/>
    <w:pPr>
      <w:numPr>
        <w:numId w:val="45"/>
      </w:numPr>
    </w:pPr>
  </w:style>
  <w:style w:type="paragraph" w:customStyle="1" w:styleId="BDTindentendash">
    <w:name w:val="BDT_indentendash"/>
    <w:basedOn w:val="BDTDistributionEmdash"/>
    <w:uiPriority w:val="99"/>
    <w:rsid w:val="00DB600F"/>
    <w:pPr>
      <w:numPr>
        <w:numId w:val="0"/>
      </w:numPr>
    </w:pPr>
    <w:rPr>
      <w:lang w:val="en-GB"/>
    </w:rPr>
  </w:style>
  <w:style w:type="paragraph" w:customStyle="1" w:styleId="BDTLogo">
    <w:name w:val="BDT_Logo"/>
    <w:uiPriority w:val="99"/>
    <w:rsid w:val="00DB600F"/>
    <w:pPr>
      <w:jc w:val="center"/>
    </w:pPr>
    <w:rPr>
      <w:rFonts w:eastAsia="SimHei" w:cs="Simplified Arabic"/>
      <w:szCs w:val="28"/>
      <w:lang w:val="en-GB" w:eastAsia="en-US"/>
    </w:rPr>
  </w:style>
  <w:style w:type="paragraph" w:customStyle="1" w:styleId="BDTMeetingDates">
    <w:name w:val="BDT_MeetingDates"/>
    <w:basedOn w:val="BDTNormal"/>
    <w:uiPriority w:val="99"/>
    <w:rsid w:val="00DB600F"/>
    <w:pPr>
      <w:spacing w:after="40"/>
    </w:pPr>
    <w:rPr>
      <w:rFonts w:eastAsia="SimHei"/>
      <w:b/>
      <w:bCs/>
    </w:rPr>
  </w:style>
  <w:style w:type="paragraph" w:customStyle="1" w:styleId="BDTMeetingName">
    <w:name w:val="BDT_MeetingName"/>
    <w:basedOn w:val="BDTNormal"/>
    <w:uiPriority w:val="99"/>
    <w:rsid w:val="00DB600F"/>
    <w:rPr>
      <w:rFonts w:eastAsia="SimHei"/>
      <w:b/>
      <w:bCs/>
    </w:rPr>
  </w:style>
  <w:style w:type="paragraph" w:customStyle="1" w:styleId="BDTNormalabc">
    <w:name w:val="BDT_Normal_abc"/>
    <w:basedOn w:val="Normal"/>
    <w:link w:val="BDTNormalabcChar"/>
    <w:uiPriority w:val="99"/>
    <w:rsid w:val="00DB600F"/>
    <w:pPr>
      <w:numPr>
        <w:numId w:val="24"/>
      </w:numPr>
    </w:pPr>
    <w:rPr>
      <w:rFonts w:cs="Times New Roman"/>
      <w:szCs w:val="19"/>
      <w:lang w:val="en-GB"/>
    </w:rPr>
  </w:style>
  <w:style w:type="character" w:customStyle="1" w:styleId="BDTNormalabcChar">
    <w:name w:val="BDT_Normal_abc Char"/>
    <w:basedOn w:val="DefaultParagraphFont"/>
    <w:link w:val="BDTNormalabc"/>
    <w:uiPriority w:val="99"/>
    <w:locked/>
    <w:rsid w:val="00DB600F"/>
    <w:rPr>
      <w:rFonts w:ascii="Calibri" w:eastAsia="SimSun" w:hAnsi="Calibri" w:cs="Times New Roman"/>
      <w:sz w:val="19"/>
      <w:szCs w:val="19"/>
      <w:lang w:val="en-GB" w:eastAsia="en-US" w:bidi="ar-SA"/>
    </w:rPr>
  </w:style>
  <w:style w:type="paragraph" w:customStyle="1" w:styleId="BDTOriginalLanguage">
    <w:name w:val="BDT_OriginalLanguage"/>
    <w:basedOn w:val="Normal"/>
    <w:uiPriority w:val="99"/>
    <w:rsid w:val="00DB600F"/>
    <w:rPr>
      <w:rFonts w:eastAsia="SimHei"/>
      <w:b/>
      <w:bCs/>
      <w:szCs w:val="19"/>
    </w:rPr>
  </w:style>
  <w:style w:type="paragraph" w:customStyle="1" w:styleId="BDTSourceTitle">
    <w:name w:val="BDT_Source_Title"/>
    <w:basedOn w:val="Normal"/>
    <w:uiPriority w:val="99"/>
    <w:rsid w:val="00DB600F"/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Paragraph11">
    <w:name w:val="BDT_Paragraph 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Paragraph111">
    <w:name w:val="BDT_Paragraph1.1.1"/>
    <w:basedOn w:val="Normal"/>
    <w:uiPriority w:val="99"/>
    <w:rsid w:val="00DB600F"/>
    <w:rPr>
      <w:rFonts w:eastAsia="SimHei" w:cs="Simplified Arabic"/>
      <w:szCs w:val="28"/>
      <w:lang w:val="en-GB"/>
    </w:rPr>
  </w:style>
  <w:style w:type="paragraph" w:customStyle="1" w:styleId="BDTQ1">
    <w:name w:val="BDT_Q1"/>
    <w:basedOn w:val="Normal"/>
    <w:uiPriority w:val="99"/>
    <w:rsid w:val="00DB600F"/>
    <w:pPr>
      <w:spacing w:before="600"/>
    </w:pPr>
    <w:rPr>
      <w:rFonts w:cs="Times New Roman"/>
      <w:b/>
      <w:bCs/>
      <w:szCs w:val="24"/>
    </w:rPr>
  </w:style>
  <w:style w:type="paragraph" w:customStyle="1" w:styleId="BDTQuestion">
    <w:name w:val="BDT_Question"/>
    <w:basedOn w:val="Normal"/>
    <w:uiPriority w:val="99"/>
    <w:rsid w:val="00DB600F"/>
    <w:pPr>
      <w:tabs>
        <w:tab w:val="left" w:pos="1928"/>
      </w:tabs>
      <w:ind w:left="1928" w:hanging="1928"/>
    </w:pPr>
    <w:rPr>
      <w:rFonts w:eastAsia="SimHei" w:cs="Simplified Arabic"/>
      <w:b/>
      <w:szCs w:val="28"/>
    </w:rPr>
  </w:style>
  <w:style w:type="paragraph" w:customStyle="1" w:styleId="BDTQuestionDetails">
    <w:name w:val="BDT_QuestionDetails"/>
    <w:basedOn w:val="Normal"/>
    <w:uiPriority w:val="99"/>
    <w:rsid w:val="00DB600F"/>
  </w:style>
  <w:style w:type="paragraph" w:customStyle="1" w:styleId="BDTRevision">
    <w:name w:val="BDT_Revision"/>
    <w:basedOn w:val="Normal"/>
    <w:uiPriority w:val="99"/>
    <w:rsid w:val="00DB600F"/>
    <w:pPr>
      <w:tabs>
        <w:tab w:val="right" w:pos="3011"/>
      </w:tabs>
    </w:pPr>
    <w:rPr>
      <w:rFonts w:eastAsia="SimHei"/>
      <w:b/>
      <w:bCs/>
      <w:noProof/>
      <w:sz w:val="20"/>
      <w:szCs w:val="20"/>
      <w:lang w:val="fr-CA"/>
    </w:rPr>
  </w:style>
  <w:style w:type="paragraph" w:customStyle="1" w:styleId="BDTRevision2">
    <w:name w:val="BDT_Revision2"/>
    <w:basedOn w:val="Normal"/>
    <w:uiPriority w:val="99"/>
    <w:rsid w:val="00DB600F"/>
    <w:rPr>
      <w:rFonts w:eastAsia="SimHei"/>
      <w:b/>
      <w:sz w:val="20"/>
      <w:szCs w:val="16"/>
      <w:lang w:val="es-ES"/>
    </w:rPr>
  </w:style>
  <w:style w:type="paragraph" w:customStyle="1" w:styleId="BDTSectorName">
    <w:name w:val="BDT_SectorName"/>
    <w:basedOn w:val="Normal"/>
    <w:uiPriority w:val="99"/>
    <w:rsid w:val="00DB600F"/>
    <w:rPr>
      <w:rFonts w:ascii="Verdana" w:eastAsia="SimHei" w:hAnsi="Verdana" w:cs="Simplified Arabic"/>
      <w:b/>
      <w:sz w:val="26"/>
      <w:szCs w:val="28"/>
      <w:lang w:val="en-GB"/>
    </w:rPr>
  </w:style>
  <w:style w:type="paragraph" w:customStyle="1" w:styleId="BDTSmall">
    <w:name w:val="BDT_Small"/>
    <w:basedOn w:val="Normal"/>
    <w:uiPriority w:val="99"/>
    <w:rsid w:val="00DB600F"/>
    <w:rPr>
      <w:rFonts w:eastAsia="SimHei"/>
      <w:sz w:val="19"/>
    </w:rPr>
  </w:style>
  <w:style w:type="paragraph" w:customStyle="1" w:styleId="BDTSourceTitleDetails">
    <w:name w:val="BDT_SourceTitleDetails"/>
    <w:basedOn w:val="Normal"/>
    <w:uiPriority w:val="99"/>
    <w:rsid w:val="00DB600F"/>
    <w:rPr>
      <w:rFonts w:eastAsia="SimHei"/>
      <w:sz w:val="19"/>
      <w:szCs w:val="19"/>
    </w:rPr>
  </w:style>
  <w:style w:type="paragraph" w:customStyle="1" w:styleId="BDTStartNextPage">
    <w:name w:val="BDT_StartNextPage"/>
    <w:basedOn w:val="Normal"/>
    <w:uiPriority w:val="99"/>
    <w:rsid w:val="00DB600F"/>
    <w:pPr>
      <w:jc w:val="center"/>
    </w:pPr>
    <w:rPr>
      <w:rFonts w:eastAsia="SimHei" w:cs="Simplified Arabic"/>
      <w:sz w:val="16"/>
      <w:szCs w:val="24"/>
      <w:lang w:val="en-GB"/>
    </w:rPr>
  </w:style>
  <w:style w:type="paragraph" w:customStyle="1" w:styleId="BDTSubjectdetail">
    <w:name w:val="BDT_Subject_detail"/>
    <w:basedOn w:val="BDTSubject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DTSubject">
    <w:name w:val="BDT_Subject"/>
    <w:uiPriority w:val="99"/>
    <w:rsid w:val="00DB600F"/>
    <w:pPr>
      <w:spacing w:after="80"/>
    </w:pPr>
    <w:rPr>
      <w:rFonts w:eastAsia="SimSun" w:cs="Traditional Arabic"/>
      <w:szCs w:val="30"/>
      <w:lang w:val="en-GB" w:eastAsia="en-US"/>
    </w:rPr>
  </w:style>
  <w:style w:type="paragraph" w:customStyle="1" w:styleId="BDTSeparator">
    <w:name w:val="BDT_Separator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EndReturn">
    <w:name w:val="BDT_EndReturn"/>
    <w:basedOn w:val="Normal"/>
    <w:uiPriority w:val="99"/>
    <w:rsid w:val="00DB600F"/>
    <w:rPr>
      <w:sz w:val="20"/>
      <w:szCs w:val="16"/>
      <w:lang w:val="fr-FR"/>
    </w:rPr>
  </w:style>
  <w:style w:type="paragraph" w:customStyle="1" w:styleId="BDTAddressee">
    <w:name w:val="BDT_Addressee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Ref">
    <w:name w:val="BDT_Ref"/>
    <w:basedOn w:val="Normal"/>
    <w:next w:val="Normal"/>
    <w:uiPriority w:val="99"/>
    <w:rsid w:val="00DB600F"/>
    <w:rPr>
      <w:lang w:val="en-GB"/>
    </w:rPr>
  </w:style>
  <w:style w:type="paragraph" w:customStyle="1" w:styleId="BDTDate">
    <w:name w:val="BDT_Date"/>
    <w:basedOn w:val="Normal"/>
    <w:uiPriority w:val="99"/>
    <w:rsid w:val="00DB600F"/>
    <w:rPr>
      <w:rFonts w:cs="Arial"/>
    </w:rPr>
  </w:style>
  <w:style w:type="paragraph" w:customStyle="1" w:styleId="BDTContact-Details">
    <w:name w:val="BDT_Contact-Details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paragraph" w:customStyle="1" w:styleId="BDTContact">
    <w:name w:val="BDT_Contact"/>
    <w:link w:val="BDTContactCharChar"/>
    <w:uiPriority w:val="99"/>
    <w:rsid w:val="00DB60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SimSun" w:cs="Traditional Arabic"/>
      <w:szCs w:val="30"/>
      <w:lang w:val="en-GB" w:eastAsia="en-US"/>
    </w:rPr>
  </w:style>
  <w:style w:type="character" w:customStyle="1" w:styleId="BDTContactCharChar">
    <w:name w:val="BDT_Contact Char Char"/>
    <w:basedOn w:val="DefaultParagraphFont"/>
    <w:link w:val="BDTContact"/>
    <w:uiPriority w:val="99"/>
    <w:locked/>
    <w:rsid w:val="00DB600F"/>
    <w:rPr>
      <w:rFonts w:eastAsia="SimSun" w:cs="Traditional Arabic"/>
      <w:sz w:val="30"/>
      <w:szCs w:val="30"/>
      <w:lang w:val="en-GB" w:eastAsia="en-US" w:bidi="ar-SA"/>
    </w:rPr>
  </w:style>
  <w:style w:type="character" w:styleId="Hyperlink">
    <w:name w:val="Hyperlink"/>
    <w:basedOn w:val="DefaultParagraphFont"/>
    <w:uiPriority w:val="1"/>
    <w:rsid w:val="00DB600F"/>
    <w:rPr>
      <w:rFonts w:cs="Times New Roman"/>
      <w:color w:val="0000FF"/>
      <w:u w:val="single"/>
    </w:rPr>
  </w:style>
  <w:style w:type="character" w:customStyle="1" w:styleId="BDTName">
    <w:name w:val="BDT_Name"/>
    <w:basedOn w:val="DefaultParagraphFont"/>
    <w:uiPriority w:val="99"/>
    <w:rsid w:val="00DB600F"/>
    <w:rPr>
      <w:rFonts w:cs="Times New Roman"/>
      <w:b/>
      <w:color w:val="808080"/>
      <w:sz w:val="28"/>
    </w:rPr>
  </w:style>
  <w:style w:type="paragraph" w:customStyle="1" w:styleId="BDTNoSpace">
    <w:name w:val="BDT_NoSpace"/>
    <w:basedOn w:val="BDTNormal"/>
    <w:uiPriority w:val="99"/>
    <w:rsid w:val="00DB600F"/>
    <w:pPr>
      <w:spacing w:before="0" w:after="0"/>
    </w:pPr>
    <w:rPr>
      <w:sz w:val="10"/>
      <w:szCs w:val="4"/>
    </w:rPr>
  </w:style>
  <w:style w:type="paragraph" w:customStyle="1" w:styleId="BDTRef-Details">
    <w:name w:val="BDT_Ref-Details"/>
    <w:basedOn w:val="BDTNormal"/>
    <w:uiPriority w:val="99"/>
    <w:rsid w:val="00DB600F"/>
    <w:rPr>
      <w:lang w:val="en-GB"/>
    </w:rPr>
  </w:style>
  <w:style w:type="paragraph" w:customStyle="1" w:styleId="BDTSubjectdata">
    <w:name w:val="BDT_Subject_data"/>
    <w:basedOn w:val="Normal"/>
    <w:uiPriority w:val="99"/>
    <w:rsid w:val="00DB600F"/>
    <w:pPr>
      <w:spacing w:before="0" w:after="0"/>
    </w:pPr>
    <w:rPr>
      <w:lang w:val="en-GB"/>
    </w:rPr>
  </w:style>
  <w:style w:type="paragraph" w:customStyle="1" w:styleId="BDTCopie">
    <w:name w:val="BDT_Copie"/>
    <w:basedOn w:val="BDTNormal"/>
    <w:next w:val="BDTVisa"/>
    <w:qFormat/>
    <w:rsid w:val="003754FF"/>
    <w:rPr>
      <w:color w:val="333333"/>
    </w:rPr>
  </w:style>
  <w:style w:type="paragraph" w:customStyle="1" w:styleId="BDTCopies">
    <w:name w:val="BDT_Copies"/>
    <w:basedOn w:val="BDTNormal"/>
    <w:next w:val="BDTVisa"/>
    <w:qFormat/>
    <w:rsid w:val="003754FF"/>
    <w:pPr>
      <w:bidi/>
      <w:spacing w:before="0" w:after="0" w:line="192" w:lineRule="auto"/>
    </w:pPr>
    <w:rPr>
      <w:rFonts w:cs="Simplified Arabic"/>
      <w:color w:val="333333"/>
      <w:szCs w:val="28"/>
      <w:lang w:val="fr-CH"/>
    </w:rPr>
  </w:style>
  <w:style w:type="paragraph" w:customStyle="1" w:styleId="bdtopening0">
    <w:name w:val="bdtopening"/>
    <w:basedOn w:val="Normal"/>
    <w:rsid w:val="00147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tnormal0">
    <w:name w:val="bdtnormal"/>
    <w:basedOn w:val="Normal"/>
    <w:rsid w:val="001475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EONormalCharChar">
    <w:name w:val="CEO_Normal Char Char"/>
    <w:basedOn w:val="DefaultParagraphFont"/>
    <w:link w:val="CEONormal"/>
    <w:uiPriority w:val="99"/>
    <w:rsid w:val="002F0502"/>
    <w:rPr>
      <w:rFonts w:eastAsia="SimSun"/>
      <w:lang w:val="en-GB" w:eastAsia="en-US"/>
    </w:rPr>
  </w:style>
  <w:style w:type="paragraph" w:customStyle="1" w:styleId="CEONormal">
    <w:name w:val="CEO_Normal"/>
    <w:link w:val="CEONormalCharChar"/>
    <w:uiPriority w:val="99"/>
    <w:rsid w:val="002F0502"/>
    <w:pPr>
      <w:spacing w:before="120" w:after="120"/>
    </w:pPr>
    <w:rPr>
      <w:rFonts w:eastAsia="SimSun"/>
      <w:lang w:val="en-GB" w:eastAsia="en-US"/>
    </w:rPr>
  </w:style>
  <w:style w:type="paragraph" w:customStyle="1" w:styleId="CEOIndent1-123">
    <w:name w:val="CEO_Indent1-123"/>
    <w:basedOn w:val="Normal"/>
    <w:rsid w:val="002F0502"/>
    <w:pPr>
      <w:tabs>
        <w:tab w:val="num" w:pos="927"/>
      </w:tabs>
      <w:spacing w:before="60" w:after="60"/>
      <w:ind w:left="927" w:right="709" w:hanging="360"/>
    </w:pPr>
    <w:rPr>
      <w:rFonts w:ascii="Verdana" w:hAnsi="Verdana" w:cs="Times New Roman"/>
      <w:sz w:val="18"/>
      <w:szCs w:val="20"/>
    </w:rPr>
  </w:style>
  <w:style w:type="character" w:customStyle="1" w:styleId="BDTNormalChar">
    <w:name w:val="BDT_Normal Char"/>
    <w:basedOn w:val="CEONormalCharChar"/>
    <w:link w:val="BDTNormal"/>
    <w:locked/>
    <w:rsid w:val="002F0502"/>
    <w:rPr>
      <w:rFonts w:eastAsia="SimSun" w:cs="Traditional Arabic"/>
      <w:szCs w:val="30"/>
      <w:lang w:val="es-ES" w:eastAsia="en-US"/>
    </w:rPr>
  </w:style>
  <w:style w:type="paragraph" w:styleId="ListParagraph">
    <w:name w:val="List Paragraph"/>
    <w:basedOn w:val="Normal"/>
    <w:uiPriority w:val="34"/>
    <w:qFormat/>
    <w:rsid w:val="004F7D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4F7D4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F7D4B"/>
    <w:rPr>
      <w:rFonts w:eastAsia="SimSun" w:cs="Traditional Arabic"/>
      <w:szCs w:val="30"/>
      <w:lang w:eastAsia="en-US"/>
    </w:rPr>
  </w:style>
  <w:style w:type="paragraph" w:styleId="NoSpacing">
    <w:name w:val="No Spacing"/>
    <w:uiPriority w:val="1"/>
    <w:qFormat/>
    <w:rsid w:val="007A3D23"/>
    <w:rPr>
      <w:rFonts w:eastAsia="SimSun" w:cs="Traditional Arabic"/>
      <w:szCs w:val="30"/>
      <w:lang w:eastAsia="en-US"/>
    </w:rPr>
  </w:style>
  <w:style w:type="table" w:styleId="TableGrid">
    <w:name w:val="Table Grid"/>
    <w:basedOn w:val="TableNormal"/>
    <w:locked/>
    <w:rsid w:val="006E7E3A"/>
    <w:rPr>
      <w:sz w:val="20"/>
      <w:szCs w:val="20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rtefontsize-2">
    <w:name w:val="ms-rtefontsize-2"/>
    <w:basedOn w:val="DefaultParagraphFont"/>
    <w:rsid w:val="00B10B49"/>
  </w:style>
  <w:style w:type="character" w:customStyle="1" w:styleId="apple-converted-space">
    <w:name w:val="apple-converted-space"/>
    <w:basedOn w:val="DefaultParagraphFont"/>
    <w:rsid w:val="00371316"/>
  </w:style>
  <w:style w:type="character" w:styleId="Strong">
    <w:name w:val="Strong"/>
    <w:basedOn w:val="DefaultParagraphFont"/>
    <w:uiPriority w:val="22"/>
    <w:qFormat/>
    <w:locked/>
    <w:rsid w:val="0037131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090D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pub/D-ST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itu.int/net4/ITU-D/CDS/sg/index.asp?lg=2&amp;sp=2014&amp;stg=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vsg@itu.int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itu-d" TargetMode="External"/><Relationship Id="rId2" Type="http://schemas.openxmlformats.org/officeDocument/2006/relationships/hyperlink" Target="mailto:bdtmail@itu.int" TargetMode="External"/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BBA81-35B0-4E3C-8682-04281C64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320</Words>
  <Characters>2164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Letter-Fax (English)</vt:lpstr>
    </vt:vector>
  </TitlesOfParts>
  <Company>ITU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Bontemps, Johann</dc:creator>
  <cp:lastModifiedBy>BDT</cp:lastModifiedBy>
  <cp:revision>8</cp:revision>
  <cp:lastPrinted>2017-05-17T15:53:00Z</cp:lastPrinted>
  <dcterms:created xsi:type="dcterms:W3CDTF">2017-09-11T09:59:00Z</dcterms:created>
  <dcterms:modified xsi:type="dcterms:W3CDTF">2017-09-26T13:43:00Z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