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318"/>
        <w:gridCol w:w="4252"/>
      </w:tblGrid>
      <w:tr w:rsidR="00152685" w:rsidTr="00C85F93">
        <w:trPr>
          <w:trHeight w:val="1133"/>
        </w:trPr>
        <w:tc>
          <w:tcPr>
            <w:tcW w:w="9639" w:type="dxa"/>
            <w:gridSpan w:val="4"/>
          </w:tcPr>
          <w:p w:rsidR="00152685" w:rsidRPr="00352164" w:rsidRDefault="00152685" w:rsidP="0002282E">
            <w:pPr>
              <w:pStyle w:val="BDTLogo"/>
              <w:tabs>
                <w:tab w:val="left" w:pos="6510"/>
                <w:tab w:val="left" w:pos="6910"/>
                <w:tab w:val="left" w:pos="8210"/>
              </w:tabs>
              <w:ind w:right="164"/>
              <w:jc w:val="left"/>
              <w:rPr>
                <w:lang w:eastAsia="fr-CH"/>
              </w:rPr>
            </w:pPr>
          </w:p>
        </w:tc>
      </w:tr>
      <w:tr w:rsidR="00152685" w:rsidTr="00C85F93">
        <w:tc>
          <w:tcPr>
            <w:tcW w:w="9639" w:type="dxa"/>
            <w:gridSpan w:val="4"/>
          </w:tcPr>
          <w:p w:rsidR="00133788" w:rsidRDefault="00133788" w:rsidP="00133788">
            <w:pPr>
              <w:tabs>
                <w:tab w:val="left" w:pos="1230"/>
              </w:tabs>
              <w:rPr>
                <w:rStyle w:val="BDTName"/>
                <w:color w:val="189CD7"/>
                <w:sz w:val="24"/>
                <w:szCs w:val="24"/>
              </w:rPr>
            </w:pPr>
          </w:p>
          <w:p w:rsidR="00133788" w:rsidRDefault="00133788" w:rsidP="00133788">
            <w:pPr>
              <w:tabs>
                <w:tab w:val="left" w:pos="1230"/>
              </w:tabs>
              <w:rPr>
                <w:rStyle w:val="BDTName"/>
                <w:color w:val="189CD7"/>
                <w:sz w:val="24"/>
                <w:szCs w:val="24"/>
              </w:rPr>
            </w:pPr>
          </w:p>
          <w:p w:rsidR="00152685" w:rsidRPr="00C431A5" w:rsidRDefault="00152685" w:rsidP="002F05DD">
            <w:pPr>
              <w:tabs>
                <w:tab w:val="left" w:pos="1230"/>
              </w:tabs>
              <w:rPr>
                <w:rStyle w:val="BDTName"/>
                <w:rFonts w:cs="Traditional Arabic"/>
                <w:color w:val="189CD7"/>
                <w:sz w:val="24"/>
                <w:szCs w:val="24"/>
              </w:rPr>
            </w:pPr>
          </w:p>
        </w:tc>
      </w:tr>
      <w:tr w:rsidR="00563963" w:rsidTr="00C85F93">
        <w:tc>
          <w:tcPr>
            <w:tcW w:w="9639" w:type="dxa"/>
            <w:gridSpan w:val="4"/>
            <w:vAlign w:val="center"/>
          </w:tcPr>
          <w:p w:rsidR="00563963" w:rsidRDefault="006E7E3A">
            <w:pPr>
              <w:pStyle w:val="BDTSeparator"/>
            </w:pPr>
            <w:r>
              <w:t xml:space="preserve"> </w:t>
            </w:r>
          </w:p>
        </w:tc>
      </w:tr>
      <w:tr w:rsidR="00563963" w:rsidRPr="00330CB2" w:rsidTr="00763694">
        <w:tc>
          <w:tcPr>
            <w:tcW w:w="1242" w:type="dxa"/>
            <w:vAlign w:val="center"/>
          </w:tcPr>
          <w:p w:rsidR="00563963" w:rsidRPr="00330CB2" w:rsidRDefault="00563963">
            <w:pPr>
              <w:pStyle w:val="BDTRef"/>
              <w:rPr>
                <w:szCs w:val="22"/>
                <w:highlight w:val="yellow"/>
              </w:rPr>
            </w:pPr>
            <w:r w:rsidRPr="00330CB2">
              <w:rPr>
                <w:szCs w:val="22"/>
              </w:rPr>
              <w:t>Ref.</w:t>
            </w:r>
            <w:r w:rsidR="008B7121" w:rsidRPr="00330CB2">
              <w:rPr>
                <w:szCs w:val="22"/>
              </w:rPr>
              <w:t>:</w:t>
            </w:r>
          </w:p>
        </w:tc>
        <w:tc>
          <w:tcPr>
            <w:tcW w:w="4145" w:type="dxa"/>
            <w:gridSpan w:val="2"/>
            <w:vAlign w:val="center"/>
          </w:tcPr>
          <w:p w:rsidR="00563963" w:rsidRPr="00330CB2" w:rsidRDefault="001A06D3" w:rsidP="00E2786C">
            <w:pPr>
              <w:pStyle w:val="BDTRef-Details"/>
              <w:rPr>
                <w:szCs w:val="22"/>
                <w:lang w:val="de-CH"/>
              </w:rPr>
            </w:pPr>
            <w:r w:rsidRPr="00541FE5">
              <w:rPr>
                <w:rFonts w:asciiTheme="minorHAnsi" w:hAnsiTheme="minorHAnsi"/>
                <w:szCs w:val="22"/>
                <w:lang w:val="pt-BR"/>
              </w:rPr>
              <w:t>Circular BDT/IP/CSTG-</w:t>
            </w:r>
            <w:r w:rsidR="00814FB9" w:rsidRPr="00814FB9">
              <w:rPr>
                <w:rFonts w:asciiTheme="minorHAnsi" w:hAnsiTheme="minorHAnsi"/>
                <w:szCs w:val="22"/>
                <w:lang w:val="pt-BR"/>
              </w:rPr>
              <w:t>0</w:t>
            </w:r>
            <w:r w:rsidR="00814FB9">
              <w:rPr>
                <w:rFonts w:asciiTheme="minorHAnsi" w:hAnsiTheme="minorHAnsi"/>
                <w:szCs w:val="22"/>
                <w:lang w:val="pt-BR"/>
              </w:rPr>
              <w:t>16</w:t>
            </w:r>
          </w:p>
        </w:tc>
        <w:tc>
          <w:tcPr>
            <w:tcW w:w="4252" w:type="dxa"/>
            <w:vAlign w:val="center"/>
          </w:tcPr>
          <w:p w:rsidR="00563963" w:rsidRPr="00330CB2" w:rsidRDefault="00472C4B" w:rsidP="000A576E">
            <w:pPr>
              <w:pStyle w:val="BDTDate"/>
              <w:rPr>
                <w:szCs w:val="22"/>
                <w:lang w:val="en-GB"/>
              </w:rPr>
            </w:pPr>
            <w:r w:rsidRPr="00330CB2">
              <w:rPr>
                <w:szCs w:val="22"/>
                <w:lang w:val="en-GB"/>
              </w:rPr>
              <w:t>Geneva</w:t>
            </w:r>
            <w:r w:rsidR="00563963" w:rsidRPr="00330CB2">
              <w:rPr>
                <w:szCs w:val="22"/>
                <w:lang w:val="en-GB"/>
              </w:rPr>
              <w:t xml:space="preserve">, </w:t>
            </w:r>
            <w:r w:rsidR="000A576E">
              <w:rPr>
                <w:szCs w:val="22"/>
                <w:lang w:val="en-GB"/>
              </w:rPr>
              <w:t>26</w:t>
            </w:r>
            <w:bookmarkStart w:id="0" w:name="_GoBack"/>
            <w:bookmarkEnd w:id="0"/>
            <w:r w:rsidR="00DF46A0">
              <w:rPr>
                <w:szCs w:val="22"/>
                <w:lang w:val="en-GB"/>
              </w:rPr>
              <w:t xml:space="preserve"> September</w:t>
            </w:r>
            <w:r w:rsidR="008C2231" w:rsidRPr="00330CB2">
              <w:rPr>
                <w:szCs w:val="22"/>
                <w:lang w:val="en-GB"/>
              </w:rPr>
              <w:t xml:space="preserve"> </w:t>
            </w:r>
            <w:r w:rsidR="008D0C63" w:rsidRPr="00330CB2">
              <w:rPr>
                <w:szCs w:val="22"/>
                <w:lang w:val="en-GB"/>
              </w:rPr>
              <w:t>201</w:t>
            </w:r>
            <w:r w:rsidR="00B41440" w:rsidRPr="00330CB2">
              <w:rPr>
                <w:szCs w:val="22"/>
                <w:lang w:val="en-GB"/>
              </w:rPr>
              <w:t>7</w:t>
            </w:r>
          </w:p>
        </w:tc>
      </w:tr>
      <w:tr w:rsidR="00563963" w:rsidRPr="007A3D23" w:rsidTr="00763694">
        <w:tc>
          <w:tcPr>
            <w:tcW w:w="1242" w:type="dxa"/>
            <w:vAlign w:val="center"/>
          </w:tcPr>
          <w:p w:rsidR="00563963" w:rsidRPr="007A3D23" w:rsidRDefault="00563963">
            <w:pPr>
              <w:pStyle w:val="BDTSeparator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563963" w:rsidRPr="007A3D23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63963" w:rsidRPr="007A3D23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814FB9" w:rsidRPr="00814FB9" w:rsidTr="00763694">
        <w:tc>
          <w:tcPr>
            <w:tcW w:w="1242" w:type="dxa"/>
            <w:vAlign w:val="center"/>
          </w:tcPr>
          <w:p w:rsidR="00814FB9" w:rsidRPr="007A3D23" w:rsidRDefault="00814FB9" w:rsidP="00814FB9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14FB9" w:rsidRPr="007A3D23" w:rsidRDefault="00814FB9" w:rsidP="00814FB9">
            <w:pPr>
              <w:pStyle w:val="BDTContact-Details"/>
              <w:rPr>
                <w:rFonts w:asciiTheme="minorHAnsi" w:hAnsiTheme="minorHAnsi"/>
                <w:szCs w:val="22"/>
              </w:rPr>
            </w:pPr>
            <w:bookmarkStart w:id="1" w:name="Contact"/>
            <w:bookmarkEnd w:id="1"/>
          </w:p>
        </w:tc>
        <w:tc>
          <w:tcPr>
            <w:tcW w:w="318" w:type="dxa"/>
            <w:vAlign w:val="center"/>
          </w:tcPr>
          <w:p w:rsidR="00814FB9" w:rsidRPr="007A3D23" w:rsidRDefault="00814FB9" w:rsidP="00814FB9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2" w:type="dxa"/>
            <w:vMerge w:val="restart"/>
          </w:tcPr>
          <w:p w:rsidR="00814FB9" w:rsidRPr="00541FE5" w:rsidRDefault="00814FB9" w:rsidP="00814FB9">
            <w:pPr>
              <w:pStyle w:val="BDTContact-Details"/>
              <w:numPr>
                <w:ilvl w:val="0"/>
                <w:numId w:val="49"/>
              </w:numPr>
              <w:spacing w:after="0"/>
              <w:ind w:left="357" w:hanging="357"/>
              <w:rPr>
                <w:rFonts w:asciiTheme="minorHAnsi" w:hAnsiTheme="minorHAnsi"/>
                <w:szCs w:val="22"/>
                <w:lang w:val="en-US"/>
              </w:rPr>
            </w:pPr>
            <w:r w:rsidRPr="00541FE5">
              <w:rPr>
                <w:rFonts w:asciiTheme="minorHAnsi" w:hAnsiTheme="minorHAnsi"/>
                <w:szCs w:val="22"/>
                <w:lang w:val="en-US"/>
              </w:rPr>
              <w:t>Administrations of ITU Member States</w:t>
            </w:r>
          </w:p>
          <w:p w:rsidR="00814FB9" w:rsidRPr="00541FE5" w:rsidRDefault="0069149B" w:rsidP="0069149B">
            <w:pPr>
              <w:pStyle w:val="BDTDistributionEmdash"/>
              <w:numPr>
                <w:ilvl w:val="0"/>
                <w:numId w:val="49"/>
              </w:numPr>
              <w:spacing w:before="0" w:after="0"/>
              <w:ind w:left="357" w:hanging="35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Resolution 99 (Rev. Busan, 2014)</w:t>
            </w:r>
          </w:p>
          <w:p w:rsidR="00814FB9" w:rsidRDefault="00814FB9" w:rsidP="00814FB9">
            <w:pPr>
              <w:pStyle w:val="BDTContact-Details"/>
              <w:numPr>
                <w:ilvl w:val="0"/>
                <w:numId w:val="49"/>
              </w:numPr>
              <w:spacing w:after="0"/>
              <w:ind w:left="357" w:hanging="357"/>
              <w:rPr>
                <w:rFonts w:asciiTheme="minorHAnsi" w:hAnsiTheme="minorHAnsi"/>
                <w:szCs w:val="22"/>
                <w:lang w:val="en-US"/>
              </w:rPr>
            </w:pPr>
            <w:r w:rsidRPr="00541FE5">
              <w:rPr>
                <w:rFonts w:asciiTheme="minorHAnsi" w:hAnsiTheme="minorHAnsi"/>
                <w:szCs w:val="22"/>
                <w:lang w:val="en-US"/>
              </w:rPr>
              <w:t>ITU-D Sector Members, Associates, Academia</w:t>
            </w:r>
          </w:p>
          <w:p w:rsidR="00036AC7" w:rsidRPr="00763694" w:rsidRDefault="00814FB9" w:rsidP="00036AC7">
            <w:pPr>
              <w:pStyle w:val="BDTContact-Details"/>
              <w:numPr>
                <w:ilvl w:val="0"/>
                <w:numId w:val="49"/>
              </w:numPr>
              <w:spacing w:after="0"/>
              <w:ind w:left="357" w:hanging="357"/>
              <w:rPr>
                <w:rFonts w:asciiTheme="minorHAnsi" w:hAnsiTheme="minorHAnsi"/>
                <w:szCs w:val="22"/>
                <w:lang w:val="en-US"/>
              </w:rPr>
            </w:pPr>
            <w:r w:rsidRPr="00814FB9">
              <w:rPr>
                <w:rFonts w:asciiTheme="minorHAnsi" w:hAnsiTheme="minorHAnsi"/>
                <w:szCs w:val="22"/>
              </w:rPr>
              <w:t>Chairmen</w:t>
            </w:r>
            <w:r w:rsidR="00036AC7">
              <w:rPr>
                <w:rFonts w:asciiTheme="minorHAnsi" w:hAnsiTheme="minorHAnsi"/>
                <w:szCs w:val="22"/>
              </w:rPr>
              <w:t xml:space="preserve"> and </w:t>
            </w:r>
            <w:r w:rsidRPr="00814FB9">
              <w:rPr>
                <w:rFonts w:asciiTheme="minorHAnsi" w:hAnsiTheme="minorHAnsi"/>
                <w:szCs w:val="22"/>
              </w:rPr>
              <w:t>Vice-Chairmen for ITU-</w:t>
            </w:r>
            <w:r w:rsidR="00036AC7">
              <w:rPr>
                <w:rFonts w:asciiTheme="minorHAnsi" w:hAnsiTheme="minorHAnsi"/>
                <w:szCs w:val="22"/>
              </w:rPr>
              <w:t> </w:t>
            </w:r>
            <w:r w:rsidRPr="00814FB9">
              <w:rPr>
                <w:rFonts w:asciiTheme="minorHAnsi" w:hAnsiTheme="minorHAnsi"/>
                <w:szCs w:val="22"/>
              </w:rPr>
              <w:t>D Study Group 1 and 2</w:t>
            </w:r>
          </w:p>
          <w:p w:rsidR="00814FB9" w:rsidRPr="00814FB9" w:rsidRDefault="00036AC7">
            <w:pPr>
              <w:pStyle w:val="BDTContact-Details"/>
              <w:numPr>
                <w:ilvl w:val="0"/>
                <w:numId w:val="49"/>
              </w:numPr>
              <w:spacing w:after="0"/>
              <w:ind w:left="357" w:hanging="357"/>
              <w:rPr>
                <w:rFonts w:asciiTheme="minorHAnsi" w:hAnsiTheme="minorHAnsi"/>
                <w:szCs w:val="22"/>
                <w:lang w:val="en-US"/>
              </w:rPr>
            </w:pPr>
            <w:r w:rsidRPr="00814FB9">
              <w:rPr>
                <w:rFonts w:asciiTheme="minorHAnsi" w:hAnsiTheme="minorHAnsi"/>
                <w:szCs w:val="22"/>
              </w:rPr>
              <w:t>Rapporteurs and Vice-Rapporteurs for ITU-D Study Group 1 and 2</w:t>
            </w:r>
            <w:r>
              <w:rPr>
                <w:rFonts w:asciiTheme="minorHAnsi" w:hAnsiTheme="minorHAnsi"/>
                <w:szCs w:val="22"/>
              </w:rPr>
              <w:t xml:space="preserve"> Questions</w:t>
            </w:r>
          </w:p>
          <w:p w:rsidR="00814FB9" w:rsidRPr="00763694" w:rsidRDefault="00814FB9" w:rsidP="00814FB9">
            <w:pPr>
              <w:pStyle w:val="BDTContact-Details"/>
              <w:numPr>
                <w:ilvl w:val="0"/>
                <w:numId w:val="49"/>
              </w:numPr>
              <w:spacing w:after="0"/>
              <w:ind w:left="357" w:hanging="357"/>
              <w:rPr>
                <w:rFonts w:asciiTheme="minorHAnsi" w:hAnsiTheme="minorHAnsi"/>
                <w:szCs w:val="22"/>
                <w:lang w:val="en-US"/>
              </w:rPr>
            </w:pPr>
            <w:r w:rsidRPr="00814FB9">
              <w:rPr>
                <w:rFonts w:asciiTheme="minorHAnsi" w:hAnsiTheme="minorHAnsi"/>
                <w:szCs w:val="22"/>
              </w:rPr>
              <w:t>Observers (Regional &amp; International Organizations)</w:t>
            </w:r>
          </w:p>
          <w:p w:rsidR="00036AC7" w:rsidRPr="00814FB9" w:rsidRDefault="00036AC7" w:rsidP="00814FB9">
            <w:pPr>
              <w:pStyle w:val="BDTContact-Details"/>
              <w:numPr>
                <w:ilvl w:val="0"/>
                <w:numId w:val="49"/>
              </w:numPr>
              <w:spacing w:after="0"/>
              <w:ind w:left="357" w:hanging="357"/>
              <w:rPr>
                <w:rFonts w:asciiTheme="minorHAnsi" w:hAnsiTheme="minorHAnsi"/>
                <w:szCs w:val="22"/>
                <w:lang w:val="en-US"/>
              </w:rPr>
            </w:pPr>
            <w:r w:rsidRPr="001B64B0">
              <w:t>United Nations, Specialized agencies, and IAEA</w:t>
            </w:r>
          </w:p>
        </w:tc>
      </w:tr>
      <w:tr w:rsidR="00814FB9" w:rsidRPr="00814FB9" w:rsidTr="00763694">
        <w:tc>
          <w:tcPr>
            <w:tcW w:w="1242" w:type="dxa"/>
            <w:vAlign w:val="center"/>
          </w:tcPr>
          <w:p w:rsidR="00814FB9" w:rsidRPr="00036AC7" w:rsidRDefault="00814FB9" w:rsidP="00814FB9">
            <w:pPr>
              <w:pStyle w:val="BDTContact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14FB9" w:rsidRPr="00036AC7" w:rsidRDefault="00814FB9" w:rsidP="00814FB9">
            <w:pPr>
              <w:pStyle w:val="BDTContact-Details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18" w:type="dxa"/>
            <w:vAlign w:val="center"/>
          </w:tcPr>
          <w:p w:rsidR="00814FB9" w:rsidRPr="00036AC7" w:rsidRDefault="00814FB9" w:rsidP="00814FB9">
            <w:pPr>
              <w:pStyle w:val="BDTContact-Details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814FB9" w:rsidRPr="00036AC7" w:rsidRDefault="00814FB9" w:rsidP="00814F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</w:rPr>
            </w:pPr>
          </w:p>
        </w:tc>
      </w:tr>
      <w:tr w:rsidR="00814FB9" w:rsidRPr="00814FB9" w:rsidTr="00763694">
        <w:tc>
          <w:tcPr>
            <w:tcW w:w="1242" w:type="dxa"/>
            <w:vAlign w:val="center"/>
          </w:tcPr>
          <w:p w:rsidR="00814FB9" w:rsidRPr="00036AC7" w:rsidRDefault="00814FB9" w:rsidP="00814FB9">
            <w:pPr>
              <w:pStyle w:val="BDTContact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14FB9" w:rsidRPr="00036AC7" w:rsidRDefault="00814FB9" w:rsidP="00814FB9">
            <w:pPr>
              <w:pStyle w:val="BDTContact-Details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18" w:type="dxa"/>
            <w:vAlign w:val="center"/>
          </w:tcPr>
          <w:p w:rsidR="00814FB9" w:rsidRPr="00036AC7" w:rsidRDefault="00814FB9" w:rsidP="00814FB9">
            <w:pPr>
              <w:pStyle w:val="BDTContact-Details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814FB9" w:rsidRPr="00036AC7" w:rsidRDefault="00814FB9" w:rsidP="00814F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</w:rPr>
            </w:pPr>
          </w:p>
        </w:tc>
      </w:tr>
      <w:tr w:rsidR="00814FB9" w:rsidRPr="00814FB9" w:rsidTr="00763694">
        <w:tc>
          <w:tcPr>
            <w:tcW w:w="1242" w:type="dxa"/>
            <w:vAlign w:val="center"/>
          </w:tcPr>
          <w:p w:rsidR="00814FB9" w:rsidRPr="00036AC7" w:rsidRDefault="00814FB9" w:rsidP="00814FB9">
            <w:pPr>
              <w:pStyle w:val="BDTContact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14FB9" w:rsidRPr="00036AC7" w:rsidRDefault="00814FB9" w:rsidP="00814FB9">
            <w:pPr>
              <w:pStyle w:val="BDTContact-Details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18" w:type="dxa"/>
            <w:vAlign w:val="center"/>
          </w:tcPr>
          <w:p w:rsidR="00814FB9" w:rsidRPr="00036AC7" w:rsidRDefault="00814FB9" w:rsidP="00814FB9">
            <w:pPr>
              <w:pStyle w:val="BDTContact-Details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814FB9" w:rsidRPr="00036AC7" w:rsidRDefault="00814FB9" w:rsidP="00814F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</w:rPr>
            </w:pPr>
          </w:p>
        </w:tc>
      </w:tr>
      <w:tr w:rsidR="00814FB9" w:rsidRPr="00814FB9" w:rsidTr="00763694">
        <w:tc>
          <w:tcPr>
            <w:tcW w:w="1242" w:type="dxa"/>
            <w:vAlign w:val="center"/>
          </w:tcPr>
          <w:p w:rsidR="00814FB9" w:rsidRPr="00036AC7" w:rsidRDefault="00814FB9" w:rsidP="00814FB9">
            <w:pPr>
              <w:pStyle w:val="BDTContact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14FB9" w:rsidRPr="00036AC7" w:rsidRDefault="00814FB9" w:rsidP="00814FB9">
            <w:pPr>
              <w:pStyle w:val="BDTContact-Details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18" w:type="dxa"/>
            <w:vAlign w:val="center"/>
          </w:tcPr>
          <w:p w:rsidR="00814FB9" w:rsidRPr="00036AC7" w:rsidRDefault="00814FB9" w:rsidP="00814FB9">
            <w:pPr>
              <w:pStyle w:val="BDTContact-Details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4252" w:type="dxa"/>
            <w:vMerge/>
            <w:vAlign w:val="center"/>
          </w:tcPr>
          <w:p w:rsidR="00814FB9" w:rsidRPr="00036AC7" w:rsidRDefault="00814FB9" w:rsidP="00814FB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</w:rPr>
            </w:pPr>
          </w:p>
        </w:tc>
      </w:tr>
      <w:tr w:rsidR="00814FB9" w:rsidRPr="00814FB9" w:rsidTr="00C85F93">
        <w:tc>
          <w:tcPr>
            <w:tcW w:w="9639" w:type="dxa"/>
            <w:gridSpan w:val="4"/>
            <w:vAlign w:val="center"/>
          </w:tcPr>
          <w:p w:rsidR="00814FB9" w:rsidRPr="00036AC7" w:rsidRDefault="00814FB9" w:rsidP="00814FB9">
            <w:pPr>
              <w:pStyle w:val="BDTSeparator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814FB9" w:rsidRPr="00FF506C" w:rsidTr="00C85F93">
        <w:tc>
          <w:tcPr>
            <w:tcW w:w="1242" w:type="dxa"/>
          </w:tcPr>
          <w:p w:rsidR="00814FB9" w:rsidRPr="00FF506C" w:rsidRDefault="00814FB9" w:rsidP="00814FB9">
            <w:pPr>
              <w:pStyle w:val="BDTSubject"/>
              <w:spacing w:before="120"/>
              <w:rPr>
                <w:szCs w:val="22"/>
              </w:rPr>
            </w:pPr>
            <w:r>
              <w:rPr>
                <w:b/>
                <w:bCs/>
              </w:rPr>
              <w:t>Subject:</w:t>
            </w:r>
          </w:p>
        </w:tc>
        <w:tc>
          <w:tcPr>
            <w:tcW w:w="8397" w:type="dxa"/>
            <w:gridSpan w:val="3"/>
          </w:tcPr>
          <w:p w:rsidR="00814FB9" w:rsidRPr="001F5B41" w:rsidRDefault="00814FB9" w:rsidP="00814FB9">
            <w:pPr>
              <w:pStyle w:val="BDTOpening"/>
              <w:spacing w:after="120"/>
              <w:rPr>
                <w:b/>
                <w:bCs/>
              </w:rPr>
            </w:pPr>
            <w:bookmarkStart w:id="2" w:name="Subject"/>
            <w:bookmarkEnd w:id="2"/>
            <w:r w:rsidRPr="00F52C2F">
              <w:rPr>
                <w:rFonts w:asciiTheme="minorHAnsi" w:hAnsiTheme="minorHAnsi"/>
                <w:b/>
                <w:bCs/>
              </w:rPr>
              <w:t>Final Reports for ITU-D Study Group</w:t>
            </w:r>
            <w:r>
              <w:rPr>
                <w:rFonts w:asciiTheme="minorHAnsi" w:hAnsiTheme="minorHAnsi"/>
                <w:b/>
                <w:bCs/>
              </w:rPr>
              <w:t>s</w:t>
            </w:r>
            <w:r w:rsidRPr="00F52C2F">
              <w:rPr>
                <w:rFonts w:asciiTheme="minorHAnsi" w:hAnsiTheme="minorHAnsi"/>
                <w:b/>
                <w:bCs/>
              </w:rPr>
              <w:t xml:space="preserve"> for the </w:t>
            </w:r>
            <w:r>
              <w:rPr>
                <w:rFonts w:asciiTheme="minorHAnsi" w:hAnsiTheme="minorHAnsi"/>
                <w:b/>
                <w:bCs/>
              </w:rPr>
              <w:t>sixth study period (2014-2017</w:t>
            </w:r>
            <w:r w:rsidRPr="00F52C2F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814FB9" w:rsidRPr="00577FC7" w:rsidTr="00C85F93">
        <w:tc>
          <w:tcPr>
            <w:tcW w:w="9639" w:type="dxa"/>
            <w:gridSpan w:val="4"/>
            <w:vAlign w:val="center"/>
          </w:tcPr>
          <w:p w:rsidR="00814FB9" w:rsidRPr="007F0429" w:rsidRDefault="00814FB9" w:rsidP="00814FB9">
            <w:pPr>
              <w:pStyle w:val="BDTOpening"/>
              <w:spacing w:before="240" w:after="120"/>
              <w:rPr>
                <w:rFonts w:cs="HelveticaNeueLT Std Lt"/>
                <w:color w:val="000000"/>
                <w:lang w:val="en-GB" w:eastAsia="en-US"/>
              </w:rPr>
            </w:pPr>
            <w:r w:rsidRPr="007F0429">
              <w:rPr>
                <w:rFonts w:cs="HelveticaNeueLT Std Lt"/>
                <w:color w:val="000000"/>
                <w:lang w:val="en-GB" w:eastAsia="en-US"/>
              </w:rPr>
              <w:t>Dear Sir/Madam,</w:t>
            </w:r>
          </w:p>
          <w:p w:rsidR="00814FB9" w:rsidRPr="007F0429" w:rsidRDefault="00814FB9" w:rsidP="0031318E">
            <w:pPr>
              <w:pStyle w:val="CEONormal"/>
              <w:spacing w:before="240" w:after="0"/>
              <w:jc w:val="both"/>
              <w:rPr>
                <w:rFonts w:asciiTheme="minorHAnsi" w:hAnsiTheme="minorHAnsi"/>
                <w:lang w:val="en-US"/>
              </w:rPr>
            </w:pPr>
            <w:r w:rsidRPr="007F0429">
              <w:rPr>
                <w:rFonts w:asciiTheme="minorHAnsi" w:hAnsiTheme="minorHAnsi"/>
              </w:rPr>
              <w:t xml:space="preserve">I am pleased to inform you that the final reports for the ITU-D Study Groups </w:t>
            </w:r>
            <w:r w:rsidR="00DF46A0">
              <w:rPr>
                <w:rFonts w:asciiTheme="minorHAnsi" w:hAnsiTheme="minorHAnsi"/>
              </w:rPr>
              <w:t>during</w:t>
            </w:r>
            <w:r w:rsidRPr="007F0429">
              <w:rPr>
                <w:rFonts w:asciiTheme="minorHAnsi" w:hAnsiTheme="minorHAnsi"/>
              </w:rPr>
              <w:t xml:space="preserve"> the </w:t>
            </w:r>
            <w:r>
              <w:rPr>
                <w:rFonts w:asciiTheme="minorHAnsi" w:hAnsiTheme="minorHAnsi"/>
                <w:lang w:val="en-US"/>
              </w:rPr>
              <w:t>2014-2017</w:t>
            </w:r>
            <w:r w:rsidRPr="007F0429">
              <w:rPr>
                <w:rFonts w:asciiTheme="minorHAnsi" w:hAnsiTheme="minorHAnsi"/>
                <w:lang w:val="en-US"/>
              </w:rPr>
              <w:t xml:space="preserve"> study period </w:t>
            </w:r>
            <w:r w:rsidR="00DF46A0">
              <w:rPr>
                <w:rFonts w:asciiTheme="minorHAnsi" w:hAnsiTheme="minorHAnsi"/>
                <w:lang w:val="en-US"/>
              </w:rPr>
              <w:t>will be</w:t>
            </w:r>
            <w:r w:rsidR="00C953F2">
              <w:rPr>
                <w:rFonts w:asciiTheme="minorHAnsi" w:hAnsiTheme="minorHAnsi"/>
                <w:lang w:val="en-US"/>
              </w:rPr>
              <w:t xml:space="preserve"> available</w:t>
            </w:r>
            <w:r w:rsidR="00C953F2" w:rsidRPr="007F0429">
              <w:rPr>
                <w:rFonts w:asciiTheme="minorHAnsi" w:hAnsiTheme="minorHAnsi"/>
                <w:lang w:val="en-US"/>
              </w:rPr>
              <w:t xml:space="preserve"> </w:t>
            </w:r>
            <w:r w:rsidRPr="007F0429">
              <w:rPr>
                <w:rFonts w:asciiTheme="minorHAnsi" w:hAnsiTheme="minorHAnsi"/>
                <w:lang w:val="en-US"/>
              </w:rPr>
              <w:t xml:space="preserve">in the six languages, at: </w:t>
            </w:r>
            <w:hyperlink r:id="rId8" w:history="1">
              <w:r w:rsidRPr="0069149B">
                <w:rPr>
                  <w:rStyle w:val="Hyperlink"/>
                  <w:rFonts w:asciiTheme="minorHAnsi" w:hAnsiTheme="minorHAnsi" w:cs="Simplified Arabic"/>
                  <w:lang w:val="en-US"/>
                </w:rPr>
                <w:t>http://www.itu.int/pub/D-STG</w:t>
              </w:r>
            </w:hyperlink>
            <w:r w:rsidRPr="0069149B">
              <w:rPr>
                <w:rFonts w:asciiTheme="minorHAnsi" w:hAnsiTheme="minorHAnsi"/>
                <w:lang w:val="en-US"/>
              </w:rPr>
              <w:t>.</w:t>
            </w:r>
          </w:p>
          <w:p w:rsidR="00814FB9" w:rsidRPr="007F0429" w:rsidRDefault="00814FB9" w:rsidP="0031318E">
            <w:pPr>
              <w:pStyle w:val="CEONormal"/>
              <w:spacing w:before="100" w:after="0"/>
              <w:jc w:val="both"/>
              <w:rPr>
                <w:rFonts w:asciiTheme="minorHAnsi" w:hAnsiTheme="minorHAnsi"/>
                <w:lang w:val="en-US"/>
              </w:rPr>
            </w:pPr>
            <w:r w:rsidRPr="007F0429">
              <w:rPr>
                <w:rFonts w:asciiTheme="minorHAnsi" w:hAnsiTheme="minorHAnsi"/>
                <w:lang w:val="en-US"/>
              </w:rPr>
              <w:t xml:space="preserve">A total of </w:t>
            </w:r>
            <w:r w:rsidR="00036AC7" w:rsidRPr="00763694">
              <w:rPr>
                <w:rFonts w:asciiTheme="minorHAnsi" w:hAnsiTheme="minorHAnsi"/>
                <w:lang w:val="en-US"/>
              </w:rPr>
              <w:t>1</w:t>
            </w:r>
            <w:r w:rsidR="00036AC7" w:rsidRPr="00036AC7">
              <w:rPr>
                <w:rFonts w:asciiTheme="minorHAnsi" w:hAnsiTheme="minorHAnsi"/>
                <w:lang w:val="en-US"/>
              </w:rPr>
              <w:t>8</w:t>
            </w:r>
            <w:r w:rsidR="00036AC7" w:rsidRPr="007F0429">
              <w:rPr>
                <w:rFonts w:asciiTheme="minorHAnsi" w:hAnsiTheme="minorHAnsi"/>
                <w:lang w:val="en-US"/>
              </w:rPr>
              <w:t xml:space="preserve"> </w:t>
            </w:r>
            <w:r w:rsidRPr="007F0429">
              <w:rPr>
                <w:rFonts w:asciiTheme="minorHAnsi" w:hAnsiTheme="minorHAnsi"/>
                <w:lang w:val="en-US"/>
              </w:rPr>
              <w:t xml:space="preserve">publications </w:t>
            </w:r>
            <w:r>
              <w:rPr>
                <w:rFonts w:asciiTheme="minorHAnsi" w:hAnsiTheme="minorHAnsi"/>
                <w:lang w:val="en-US"/>
              </w:rPr>
              <w:t>have been finalized for the 2017</w:t>
            </w:r>
            <w:r w:rsidRPr="007F0429">
              <w:rPr>
                <w:rFonts w:asciiTheme="minorHAnsi" w:hAnsiTheme="minorHAnsi"/>
                <w:lang w:val="en-US"/>
              </w:rPr>
              <w:t xml:space="preserve"> World Telecommunication</w:t>
            </w:r>
            <w:r>
              <w:rPr>
                <w:rFonts w:asciiTheme="minorHAnsi" w:hAnsiTheme="minorHAnsi"/>
                <w:lang w:val="en-US"/>
              </w:rPr>
              <w:t xml:space="preserve"> Development Conference (WTDC-17</w:t>
            </w:r>
            <w:r w:rsidRPr="007F0429">
              <w:rPr>
                <w:rFonts w:asciiTheme="minorHAnsi" w:hAnsiTheme="minorHAnsi"/>
                <w:lang w:val="en-US"/>
              </w:rPr>
              <w:t>) to display the outputs gathering the results of the studies and surveys conducted, and reflecting the input</w:t>
            </w:r>
            <w:r w:rsidR="0024029C">
              <w:rPr>
                <w:rFonts w:asciiTheme="minorHAnsi" w:hAnsiTheme="minorHAnsi"/>
                <w:lang w:val="en-US"/>
              </w:rPr>
              <w:t>s</w:t>
            </w:r>
            <w:r w:rsidRPr="007F0429">
              <w:rPr>
                <w:rFonts w:asciiTheme="minorHAnsi" w:hAnsiTheme="minorHAnsi"/>
                <w:lang w:val="en-US"/>
              </w:rPr>
              <w:t xml:space="preserve"> receive</w:t>
            </w:r>
            <w:r>
              <w:rPr>
                <w:rFonts w:asciiTheme="minorHAnsi" w:hAnsiTheme="minorHAnsi"/>
                <w:lang w:val="en-US"/>
              </w:rPr>
              <w:t>d during the 2014-2017</w:t>
            </w:r>
            <w:r w:rsidRPr="007F0429">
              <w:rPr>
                <w:rFonts w:asciiTheme="minorHAnsi" w:hAnsiTheme="minorHAnsi"/>
                <w:lang w:val="en-US"/>
              </w:rPr>
              <w:t xml:space="preserve"> study period.</w:t>
            </w:r>
          </w:p>
          <w:p w:rsidR="00814FB9" w:rsidRDefault="00814FB9" w:rsidP="0031318E">
            <w:pPr>
              <w:pStyle w:val="CEONormal"/>
              <w:spacing w:before="100" w:after="0"/>
              <w:jc w:val="both"/>
              <w:rPr>
                <w:rFonts w:asciiTheme="minorHAnsi" w:hAnsiTheme="minorHAnsi"/>
                <w:lang w:val="en-US"/>
              </w:rPr>
            </w:pPr>
            <w:r w:rsidRPr="007F0429">
              <w:rPr>
                <w:rFonts w:asciiTheme="minorHAnsi" w:hAnsiTheme="minorHAnsi"/>
                <w:lang w:val="en-US"/>
              </w:rPr>
              <w:t xml:space="preserve">I take this opportunity to thank all those who have been involved in the development of these reports and guidelines. Achieving the expected results agreed on for the ITU-D Study Groups at the WTDC in </w:t>
            </w:r>
            <w:r>
              <w:rPr>
                <w:rFonts w:asciiTheme="minorHAnsi" w:hAnsiTheme="minorHAnsi"/>
                <w:lang w:val="en-US"/>
              </w:rPr>
              <w:t>Dubai in 2014</w:t>
            </w:r>
            <w:r w:rsidRPr="007F0429">
              <w:rPr>
                <w:rFonts w:asciiTheme="minorHAnsi" w:hAnsiTheme="minorHAnsi"/>
                <w:lang w:val="en-US"/>
              </w:rPr>
              <w:t xml:space="preserve"> has only been possible thanks to your </w:t>
            </w:r>
            <w:r w:rsidR="00DF46A0">
              <w:rPr>
                <w:rFonts w:asciiTheme="minorHAnsi" w:hAnsiTheme="minorHAnsi"/>
                <w:lang w:val="en-US"/>
              </w:rPr>
              <w:t>effort</w:t>
            </w:r>
            <w:r w:rsidRPr="007F0429">
              <w:rPr>
                <w:rFonts w:asciiTheme="minorHAnsi" w:hAnsiTheme="minorHAnsi"/>
                <w:lang w:val="en-US"/>
              </w:rPr>
              <w:t xml:space="preserve"> and dedication. We are grateful for all the contributions and case studies shared </w:t>
            </w:r>
            <w:r w:rsidR="00DF46A0">
              <w:rPr>
                <w:rFonts w:asciiTheme="minorHAnsi" w:hAnsiTheme="minorHAnsi"/>
                <w:lang w:val="en-US"/>
              </w:rPr>
              <w:t>by</w:t>
            </w:r>
            <w:r w:rsidRPr="007F0429">
              <w:rPr>
                <w:rFonts w:asciiTheme="minorHAnsi" w:hAnsiTheme="minorHAnsi"/>
                <w:lang w:val="en-US"/>
              </w:rPr>
              <w:t xml:space="preserve"> </w:t>
            </w:r>
            <w:r w:rsidR="00DF46A0">
              <w:rPr>
                <w:rFonts w:asciiTheme="minorHAnsi" w:hAnsiTheme="minorHAnsi"/>
                <w:lang w:val="en-US"/>
              </w:rPr>
              <w:t>the experts and representatives</w:t>
            </w:r>
            <w:r w:rsidRPr="007F0429">
              <w:rPr>
                <w:rFonts w:asciiTheme="minorHAnsi" w:hAnsiTheme="minorHAnsi"/>
                <w:lang w:val="en-US"/>
              </w:rPr>
              <w:t xml:space="preserve">. </w:t>
            </w:r>
          </w:p>
          <w:p w:rsidR="00A740F0" w:rsidRDefault="00C953F2" w:rsidP="00E22FA7">
            <w:pPr>
              <w:pStyle w:val="CEONormal"/>
              <w:spacing w:after="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The Secretariat</w:t>
            </w:r>
            <w:r w:rsidR="00DF46A0">
              <w:rPr>
                <w:rFonts w:asciiTheme="minorHAnsi" w:hAnsiTheme="minorHAnsi"/>
                <w:lang w:val="en-US"/>
              </w:rPr>
              <w:t>,</w:t>
            </w:r>
            <w:r>
              <w:rPr>
                <w:rFonts w:asciiTheme="minorHAnsi" w:hAnsiTheme="minorHAnsi"/>
                <w:lang w:val="en-US"/>
              </w:rPr>
              <w:t xml:space="preserve"> the Innovation and Partnership Department</w:t>
            </w:r>
            <w:r w:rsidR="00DF46A0">
              <w:rPr>
                <w:rFonts w:asciiTheme="minorHAnsi" w:hAnsiTheme="minorHAnsi"/>
                <w:lang w:val="en-US"/>
              </w:rPr>
              <w:t>, is</w:t>
            </w:r>
            <w:r w:rsidR="00A740F0">
              <w:rPr>
                <w:rFonts w:asciiTheme="minorHAnsi" w:hAnsiTheme="minorHAnsi"/>
                <w:lang w:val="en-US"/>
              </w:rPr>
              <w:t xml:space="preserve"> at your disposal should you require further information</w:t>
            </w:r>
            <w:r w:rsidR="00DF46A0">
              <w:rPr>
                <w:rFonts w:asciiTheme="minorHAnsi" w:hAnsiTheme="minorHAnsi"/>
                <w:lang w:val="en-US"/>
              </w:rPr>
              <w:t xml:space="preserve"> at:</w:t>
            </w:r>
            <w:r w:rsidR="00A740F0">
              <w:rPr>
                <w:rFonts w:asciiTheme="minorHAnsi" w:hAnsiTheme="minorHAnsi"/>
                <w:lang w:val="en-US"/>
              </w:rPr>
              <w:t xml:space="preserve"> </w:t>
            </w:r>
            <w:r w:rsidR="00A740F0" w:rsidRPr="007D7A0A">
              <w:rPr>
                <w:rFonts w:asciiTheme="minorHAnsi" w:hAnsiTheme="minorHAnsi"/>
                <w:lang w:val="en-US"/>
              </w:rPr>
              <w:t>Tel.: +41 22 7</w:t>
            </w:r>
            <w:r w:rsidR="00A740F0">
              <w:rPr>
                <w:rFonts w:asciiTheme="minorHAnsi" w:hAnsiTheme="minorHAnsi"/>
                <w:lang w:val="en-US"/>
              </w:rPr>
              <w:t xml:space="preserve">30 5999, </w:t>
            </w:r>
            <w:proofErr w:type="gramStart"/>
            <w:r w:rsidR="00A740F0">
              <w:rPr>
                <w:rFonts w:asciiTheme="minorHAnsi" w:hAnsiTheme="minorHAnsi"/>
                <w:lang w:val="en-US"/>
              </w:rPr>
              <w:t>Fax.:</w:t>
            </w:r>
            <w:proofErr w:type="gramEnd"/>
            <w:r w:rsidR="00A740F0">
              <w:rPr>
                <w:rFonts w:asciiTheme="minorHAnsi" w:hAnsiTheme="minorHAnsi"/>
                <w:lang w:val="en-US"/>
              </w:rPr>
              <w:t xml:space="preserve"> +41 22 730 5484, E-</w:t>
            </w:r>
            <w:r w:rsidR="00A740F0" w:rsidRPr="007D7A0A">
              <w:rPr>
                <w:rFonts w:asciiTheme="minorHAnsi" w:hAnsiTheme="minorHAnsi"/>
                <w:lang w:val="en-US"/>
              </w:rPr>
              <w:t xml:space="preserve">mail address: </w:t>
            </w:r>
            <w:hyperlink r:id="rId9" w:history="1">
              <w:r w:rsidR="00A740F0" w:rsidRPr="007253C8">
                <w:rPr>
                  <w:rStyle w:val="Hyperlink"/>
                  <w:rFonts w:asciiTheme="minorHAnsi" w:hAnsiTheme="minorHAnsi" w:cs="Simplified Arabic"/>
                  <w:lang w:val="en-US"/>
                </w:rPr>
                <w:t>devsg@itu.int</w:t>
              </w:r>
            </w:hyperlink>
            <w:r w:rsidR="00A740F0">
              <w:rPr>
                <w:rFonts w:asciiTheme="minorHAnsi" w:hAnsiTheme="minorHAnsi"/>
                <w:lang w:val="en-US"/>
              </w:rPr>
              <w:t xml:space="preserve">, </w:t>
            </w:r>
            <w:r w:rsidR="00A740F0">
              <w:rPr>
                <w:rFonts w:asciiTheme="minorHAnsi" w:hAnsiTheme="minorHAnsi"/>
                <w:lang w:val="en-US"/>
              </w:rPr>
              <w:br/>
              <w:t xml:space="preserve">Website: </w:t>
            </w:r>
            <w:hyperlink r:id="rId10" w:history="1">
              <w:r w:rsidR="00A740F0" w:rsidRPr="007253C8">
                <w:rPr>
                  <w:rStyle w:val="Hyperlink"/>
                  <w:rFonts w:asciiTheme="minorHAnsi" w:hAnsiTheme="minorHAnsi" w:cs="Simplified Arabic"/>
                  <w:lang w:val="en-US"/>
                </w:rPr>
                <w:t>http://www.itu.int/ITU-D/study-groups</w:t>
              </w:r>
            </w:hyperlink>
            <w:r w:rsidR="00A740F0">
              <w:rPr>
                <w:rFonts w:asciiTheme="minorHAnsi" w:hAnsiTheme="minorHAnsi"/>
                <w:lang w:val="en-US"/>
              </w:rPr>
              <w:t>.</w:t>
            </w:r>
          </w:p>
          <w:p w:rsidR="00E22FA7" w:rsidRDefault="00E22FA7" w:rsidP="00E22FA7">
            <w:pPr>
              <w:pStyle w:val="CEONormal"/>
              <w:spacing w:after="0"/>
              <w:jc w:val="both"/>
              <w:rPr>
                <w:rFonts w:asciiTheme="minorHAnsi" w:hAnsiTheme="minorHAnsi"/>
                <w:lang w:val="en-US"/>
              </w:rPr>
            </w:pPr>
          </w:p>
          <w:p w:rsidR="00E22FA7" w:rsidRDefault="00E22FA7" w:rsidP="00E22FA7">
            <w:pPr>
              <w:pStyle w:val="CEONormal"/>
              <w:spacing w:after="0"/>
              <w:jc w:val="both"/>
              <w:rPr>
                <w:rFonts w:asciiTheme="minorHAnsi" w:hAnsiTheme="minorHAnsi"/>
                <w:lang w:val="en-US"/>
              </w:rPr>
            </w:pPr>
          </w:p>
          <w:p w:rsidR="00E22FA7" w:rsidRDefault="00E22FA7" w:rsidP="00E22FA7">
            <w:pPr>
              <w:pStyle w:val="CEONormal"/>
              <w:spacing w:after="0"/>
              <w:jc w:val="both"/>
              <w:rPr>
                <w:rFonts w:asciiTheme="minorHAnsi" w:hAnsiTheme="minorHAnsi"/>
                <w:lang w:val="en-US"/>
              </w:rPr>
            </w:pPr>
          </w:p>
          <w:p w:rsidR="00E22FA7" w:rsidRDefault="00E22FA7" w:rsidP="00E22FA7">
            <w:pPr>
              <w:pStyle w:val="CEONormal"/>
              <w:spacing w:after="0"/>
              <w:jc w:val="both"/>
              <w:rPr>
                <w:rFonts w:asciiTheme="minorHAnsi" w:hAnsiTheme="minorHAnsi"/>
                <w:lang w:val="en-US"/>
              </w:rPr>
            </w:pPr>
          </w:p>
          <w:p w:rsidR="00E22FA7" w:rsidRPr="00FB3594" w:rsidRDefault="00E22FA7" w:rsidP="00E22FA7">
            <w:pPr>
              <w:pStyle w:val="CEONormal"/>
              <w:spacing w:after="0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814FB9" w:rsidRPr="007F0429" w:rsidRDefault="00814FB9" w:rsidP="0031318E">
            <w:pPr>
              <w:spacing w:before="100" w:after="0"/>
              <w:jc w:val="both"/>
              <w:rPr>
                <w:rFonts w:asciiTheme="minorHAnsi" w:hAnsiTheme="minorHAnsi"/>
                <w:szCs w:val="22"/>
              </w:rPr>
            </w:pPr>
            <w:r w:rsidRPr="007F0429">
              <w:rPr>
                <w:rFonts w:asciiTheme="minorHAnsi" w:hAnsiTheme="minorHAnsi"/>
                <w:szCs w:val="22"/>
              </w:rPr>
              <w:lastRenderedPageBreak/>
              <w:br w:type="page"/>
              <w:t>I look forward to your continued support and active participation in the work of the Telecommunication Development Sector, and especially our Study Groups.</w:t>
            </w:r>
          </w:p>
          <w:p w:rsidR="00814FB9" w:rsidRDefault="00814FB9" w:rsidP="00DF46A0">
            <w:pPr>
              <w:pStyle w:val="BDTNormal"/>
              <w:spacing w:after="0"/>
              <w:rPr>
                <w:rFonts w:eastAsia="Calibri"/>
                <w:noProof/>
                <w:szCs w:val="22"/>
                <w:lang w:val="en-GB"/>
              </w:rPr>
            </w:pPr>
            <w:r w:rsidRPr="007F0429">
              <w:rPr>
                <w:rFonts w:eastAsia="Calibri"/>
                <w:noProof/>
                <w:szCs w:val="22"/>
                <w:lang w:val="en-GB"/>
              </w:rPr>
              <w:t xml:space="preserve">Yours sincerely, </w:t>
            </w:r>
          </w:p>
          <w:p w:rsidR="00EC7C5F" w:rsidRDefault="00EC7C5F" w:rsidP="00E22FA7">
            <w:pPr>
              <w:pStyle w:val="BDTClosing"/>
              <w:spacing w:before="240" w:after="480"/>
            </w:pPr>
            <w:r>
              <w:t>[Original signed]</w:t>
            </w:r>
          </w:p>
          <w:p w:rsidR="00814FB9" w:rsidRPr="007F0429" w:rsidRDefault="00814FB9" w:rsidP="00E22FA7">
            <w:pPr>
              <w:pStyle w:val="BDTNormal"/>
              <w:spacing w:before="960" w:after="0"/>
              <w:rPr>
                <w:rFonts w:asciiTheme="minorHAnsi" w:hAnsiTheme="minorHAnsi"/>
                <w:lang w:val="en-GB"/>
              </w:rPr>
            </w:pPr>
            <w:proofErr w:type="spellStart"/>
            <w:r w:rsidRPr="007F0429">
              <w:rPr>
                <w:rFonts w:asciiTheme="minorHAnsi" w:hAnsiTheme="minorHAnsi"/>
                <w:lang w:val="en-GB"/>
              </w:rPr>
              <w:t>Brahima</w:t>
            </w:r>
            <w:proofErr w:type="spellEnd"/>
            <w:r w:rsidRPr="007F042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F0429">
              <w:rPr>
                <w:rFonts w:asciiTheme="minorHAnsi" w:hAnsiTheme="minorHAnsi"/>
                <w:lang w:val="en-GB"/>
              </w:rPr>
              <w:t>Sanou</w:t>
            </w:r>
            <w:proofErr w:type="spellEnd"/>
          </w:p>
          <w:p w:rsidR="005D45F6" w:rsidRDefault="00DF46A0" w:rsidP="00DF46A0">
            <w:pPr>
              <w:pStyle w:val="BDTNormal"/>
              <w:spacing w:before="0" w:after="0"/>
              <w:rPr>
                <w:rFonts w:asciiTheme="minorHAnsi" w:hAnsiTheme="minorHAnsi" w:cs="Calibri"/>
                <w:szCs w:val="22"/>
                <w:lang w:val="en-GB"/>
              </w:rPr>
            </w:pPr>
            <w:r>
              <w:rPr>
                <w:rFonts w:asciiTheme="minorHAnsi" w:hAnsiTheme="minorHAnsi" w:cs="Calibri"/>
                <w:szCs w:val="22"/>
                <w:lang w:val="en-GB"/>
              </w:rPr>
              <w:t>Director</w:t>
            </w:r>
          </w:p>
          <w:p w:rsidR="005D45F6" w:rsidRDefault="005D45F6" w:rsidP="00814FB9">
            <w:pPr>
              <w:pStyle w:val="BDTNormal"/>
              <w:spacing w:before="0" w:after="0"/>
              <w:rPr>
                <w:rFonts w:asciiTheme="minorHAnsi" w:hAnsiTheme="minorHAnsi" w:cs="Calibri"/>
                <w:szCs w:val="22"/>
                <w:lang w:val="en-GB"/>
              </w:rPr>
            </w:pPr>
          </w:p>
          <w:p w:rsidR="005D45F6" w:rsidRDefault="005D45F6" w:rsidP="00814FB9">
            <w:pPr>
              <w:pStyle w:val="BDTNormal"/>
              <w:spacing w:before="0" w:after="0"/>
              <w:rPr>
                <w:rFonts w:asciiTheme="minorHAnsi" w:hAnsiTheme="minorHAnsi" w:cs="Calibri"/>
                <w:szCs w:val="22"/>
                <w:lang w:val="en-GB"/>
              </w:rPr>
            </w:pPr>
          </w:p>
          <w:p w:rsidR="005D45F6" w:rsidRDefault="005D45F6" w:rsidP="00814FB9">
            <w:pPr>
              <w:pStyle w:val="BDTNormal"/>
              <w:spacing w:before="0" w:after="0"/>
              <w:rPr>
                <w:rFonts w:asciiTheme="minorHAnsi" w:hAnsiTheme="minorHAnsi" w:cs="Calibri"/>
                <w:szCs w:val="22"/>
                <w:lang w:val="en-GB"/>
              </w:rPr>
            </w:pPr>
          </w:p>
          <w:p w:rsidR="005D45F6" w:rsidRDefault="005D45F6" w:rsidP="00814FB9">
            <w:pPr>
              <w:pStyle w:val="BDTNormal"/>
              <w:spacing w:before="0" w:after="0"/>
              <w:rPr>
                <w:rFonts w:asciiTheme="minorHAnsi" w:hAnsiTheme="minorHAnsi" w:cs="Calibri"/>
                <w:szCs w:val="22"/>
                <w:lang w:val="en-GB"/>
              </w:rPr>
            </w:pPr>
          </w:p>
          <w:p w:rsidR="005D45F6" w:rsidRDefault="005D45F6" w:rsidP="00814FB9">
            <w:pPr>
              <w:pStyle w:val="BDTNormal"/>
              <w:spacing w:before="0" w:after="0"/>
              <w:rPr>
                <w:rFonts w:asciiTheme="minorHAnsi" w:hAnsiTheme="minorHAnsi" w:cs="Calibri"/>
                <w:szCs w:val="22"/>
                <w:lang w:val="en-GB"/>
              </w:rPr>
            </w:pPr>
          </w:p>
          <w:p w:rsidR="005D45F6" w:rsidRDefault="005D45F6" w:rsidP="00814FB9">
            <w:pPr>
              <w:pStyle w:val="BDTNormal"/>
              <w:spacing w:before="0" w:after="0"/>
              <w:rPr>
                <w:rFonts w:asciiTheme="minorHAnsi" w:hAnsiTheme="minorHAnsi" w:cs="Calibri"/>
                <w:szCs w:val="22"/>
                <w:lang w:val="en-GB"/>
              </w:rPr>
            </w:pPr>
          </w:p>
          <w:p w:rsidR="005D45F6" w:rsidRDefault="005D45F6" w:rsidP="00814FB9">
            <w:pPr>
              <w:pStyle w:val="BDTNormal"/>
              <w:spacing w:before="0" w:after="0"/>
              <w:rPr>
                <w:rFonts w:asciiTheme="minorHAnsi" w:hAnsiTheme="minorHAnsi" w:cs="Calibri"/>
                <w:szCs w:val="22"/>
                <w:lang w:val="en-GB"/>
              </w:rPr>
            </w:pPr>
          </w:p>
          <w:p w:rsidR="005D45F6" w:rsidRPr="005D45F6" w:rsidRDefault="005D45F6" w:rsidP="005D45F6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2F05DD" w:rsidRPr="00763694" w:rsidRDefault="002F05DD">
      <w:pPr>
        <w:pStyle w:val="BDTNormal"/>
        <w:rPr>
          <w:rFonts w:asciiTheme="minorHAnsi" w:hAnsiTheme="minorHAnsi"/>
          <w:sz w:val="2"/>
          <w:szCs w:val="2"/>
          <w:lang w:val="en-GB"/>
        </w:rPr>
      </w:pPr>
      <w:bookmarkStart w:id="3" w:name="Formula"/>
      <w:bookmarkStart w:id="4" w:name="MainStory"/>
      <w:bookmarkStart w:id="5" w:name="CurrentLocation"/>
      <w:bookmarkEnd w:id="3"/>
      <w:bookmarkEnd w:id="4"/>
      <w:bookmarkEnd w:id="5"/>
    </w:p>
    <w:sectPr w:rsidR="002F05DD" w:rsidRPr="00763694" w:rsidSect="002F05DD">
      <w:head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33" w:rsidRDefault="00293F3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293F33" w:rsidRDefault="00293F3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293F33" w:rsidRDefault="00293F33"/>
  </w:endnote>
  <w:endnote w:type="continuationSeparator" w:id="0">
    <w:p w:rsidR="00293F33" w:rsidRDefault="00293F3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293F33" w:rsidRDefault="00293F3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293F33" w:rsidRDefault="00293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2E" w:rsidRPr="00C85F93" w:rsidRDefault="00C85F93" w:rsidP="00851504">
    <w:pPr>
      <w:pStyle w:val="BDTFooter"/>
      <w:ind w:right="-142" w:firstLine="142"/>
      <w:jc w:val="left"/>
      <w:rPr>
        <w:color w:val="189CD7"/>
        <w:lang w:val="fr-CH"/>
      </w:rPr>
    </w:pPr>
    <w:r>
      <w:rPr>
        <w:noProof/>
        <w:color w:val="189CD7"/>
        <w:lang w:val="en-GB" w:eastAsia="zh-CN"/>
      </w:rPr>
      <w:drawing>
        <wp:anchor distT="0" distB="0" distL="114300" distR="114300" simplePos="0" relativeHeight="251673600" behindDoc="0" locked="0" layoutInCell="1" allowOverlap="1" wp14:anchorId="312CE416" wp14:editId="7E5F8640">
          <wp:simplePos x="0" y="0"/>
          <wp:positionH relativeFrom="column">
            <wp:posOffset>4395470</wp:posOffset>
          </wp:positionH>
          <wp:positionV relativeFrom="page">
            <wp:posOffset>9768205</wp:posOffset>
          </wp:positionV>
          <wp:extent cx="1720215" cy="6477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_25Years_Horizontal-41195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F2E" w:rsidRPr="00C85F93">
      <w:rPr>
        <w:color w:val="189CD7"/>
        <w:lang w:val="fr-CH"/>
      </w:rPr>
      <w:t xml:space="preserve">International </w:t>
    </w:r>
    <w:proofErr w:type="spellStart"/>
    <w:r w:rsidR="00166F2E" w:rsidRPr="00C85F93">
      <w:rPr>
        <w:color w:val="189CD7"/>
        <w:lang w:val="fr-CH"/>
      </w:rPr>
      <w:t>Telecommunication</w:t>
    </w:r>
    <w:proofErr w:type="spellEnd"/>
    <w:r w:rsidR="00166F2E" w:rsidRPr="00C85F93">
      <w:rPr>
        <w:color w:val="189CD7"/>
        <w:lang w:val="fr-CH"/>
      </w:rPr>
      <w:t xml:space="preserve"> Union </w:t>
    </w:r>
  </w:p>
  <w:p w:rsidR="00166F2E" w:rsidRPr="00C85F93" w:rsidRDefault="00166F2E" w:rsidP="00FE0775">
    <w:pPr>
      <w:pStyle w:val="BDTFooter"/>
      <w:ind w:firstLine="142"/>
      <w:jc w:val="left"/>
      <w:rPr>
        <w:color w:val="189CD7"/>
        <w:lang w:val="fr-CH"/>
      </w:rPr>
    </w:pPr>
    <w:r w:rsidRPr="00C85F93">
      <w:rPr>
        <w:color w:val="189CD7"/>
        <w:lang w:val="fr-CH"/>
      </w:rPr>
      <w:t xml:space="preserve">Place des Nations • CH-1211 Geneva 20 • </w:t>
    </w:r>
    <w:proofErr w:type="spellStart"/>
    <w:r w:rsidRPr="00C85F93">
      <w:rPr>
        <w:color w:val="189CD7"/>
        <w:lang w:val="fr-CH"/>
      </w:rPr>
      <w:t>Switzerland</w:t>
    </w:r>
    <w:proofErr w:type="spellEnd"/>
  </w:p>
  <w:p w:rsidR="00166F2E" w:rsidRPr="00C85F93" w:rsidRDefault="00166F2E" w:rsidP="00D231DF">
    <w:pPr>
      <w:pStyle w:val="BDTFooter"/>
      <w:tabs>
        <w:tab w:val="clear" w:pos="9072"/>
        <w:tab w:val="left" w:pos="7533"/>
      </w:tabs>
      <w:ind w:firstLine="142"/>
      <w:jc w:val="left"/>
      <w:rPr>
        <w:color w:val="189CD7"/>
        <w:lang w:val="fr-CH"/>
      </w:rPr>
    </w:pPr>
    <w:r w:rsidRPr="00C85F93">
      <w:rPr>
        <w:color w:val="189CD7"/>
        <w:lang w:val="fr-CH"/>
      </w:rPr>
      <w:t>Tel: +41 22 730 5111 • Fax: +41 22 730 5545/730 5484</w:t>
    </w:r>
    <w:r w:rsidR="00D231DF" w:rsidRPr="00C85F93">
      <w:rPr>
        <w:color w:val="189CD7"/>
        <w:lang w:val="fr-CH"/>
      </w:rPr>
      <w:tab/>
    </w:r>
  </w:p>
  <w:p w:rsidR="00166F2E" w:rsidRPr="00C85F93" w:rsidRDefault="00166F2E" w:rsidP="00D924E0">
    <w:pPr>
      <w:pStyle w:val="BDTFooter"/>
      <w:tabs>
        <w:tab w:val="left" w:pos="5670"/>
      </w:tabs>
      <w:ind w:firstLine="142"/>
      <w:jc w:val="left"/>
      <w:rPr>
        <w:rFonts w:cs="Times New Roman"/>
        <w:color w:val="189CD7"/>
        <w:szCs w:val="18"/>
        <w:u w:val="single"/>
        <w:lang w:val="fr-CH"/>
      </w:rPr>
    </w:pPr>
    <w:r w:rsidRPr="00C85F93">
      <w:rPr>
        <w:color w:val="189CD7"/>
        <w:lang w:val="fr-CH"/>
      </w:rPr>
      <w:t xml:space="preserve">E-mail: </w:t>
    </w:r>
    <w:hyperlink r:id="rId2" w:history="1">
      <w:r w:rsidRPr="00C85F93">
        <w:rPr>
          <w:rStyle w:val="Hyperlink"/>
          <w:color w:val="189CD7"/>
          <w:szCs w:val="18"/>
          <w:lang w:val="fr-CH"/>
        </w:rPr>
        <w:t>bdtmail@itu.int</w:t>
      </w:r>
    </w:hyperlink>
    <w:r w:rsidRPr="00C85F93">
      <w:rPr>
        <w:color w:val="189CD7"/>
        <w:lang w:val="fr-CH"/>
      </w:rPr>
      <w:t xml:space="preserve"> • </w:t>
    </w:r>
    <w:hyperlink r:id="rId3" w:history="1">
      <w:r w:rsidRPr="00C85F93">
        <w:rPr>
          <w:rStyle w:val="Hyperlink"/>
          <w:color w:val="189CD7"/>
          <w:szCs w:val="18"/>
          <w:lang w:val="fr-CH"/>
        </w:rPr>
        <w:t>www.itu.int/itu-d</w:t>
      </w:r>
    </w:hyperlink>
    <w:r w:rsidRPr="00C85F93">
      <w:rPr>
        <w:rStyle w:val="Hyperlink"/>
        <w:color w:val="189CD7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33" w:rsidRDefault="00293F3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293F33" w:rsidRDefault="00293F3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293F33" w:rsidRDefault="00293F33"/>
  </w:footnote>
  <w:footnote w:type="continuationSeparator" w:id="0">
    <w:p w:rsidR="00293F33" w:rsidRDefault="00293F3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293F33" w:rsidRDefault="00293F3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293F33" w:rsidRDefault="00293F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194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71C6" w:rsidRPr="00D871C6" w:rsidRDefault="00D871C6" w:rsidP="008515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7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DD" w:rsidRDefault="00C85F93" w:rsidP="00E85F6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72576" behindDoc="0" locked="0" layoutInCell="1" allowOverlap="1" wp14:anchorId="6C1EB497" wp14:editId="2D0594E8">
          <wp:simplePos x="0" y="0"/>
          <wp:positionH relativeFrom="column">
            <wp:posOffset>4276725</wp:posOffset>
          </wp:positionH>
          <wp:positionV relativeFrom="paragraph">
            <wp:posOffset>452755</wp:posOffset>
          </wp:positionV>
          <wp:extent cx="1839595" cy="626110"/>
          <wp:effectExtent l="0" t="0" r="8255" b="254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E_WTDC 17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2422">
      <w:rPr>
        <w:noProof/>
        <w:lang w:val="en-GB" w:eastAsia="zh-CN"/>
      </w:rPr>
      <w:drawing>
        <wp:anchor distT="0" distB="0" distL="114300" distR="114300" simplePos="0" relativeHeight="251674624" behindDoc="0" locked="0" layoutInCell="1" allowOverlap="1" wp14:anchorId="02AF6CE6" wp14:editId="2172A6D4">
          <wp:simplePos x="0" y="0"/>
          <wp:positionH relativeFrom="column">
            <wp:posOffset>89120</wp:posOffset>
          </wp:positionH>
          <wp:positionV relativeFrom="paragraph">
            <wp:posOffset>367665</wp:posOffset>
          </wp:positionV>
          <wp:extent cx="594444" cy="6578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TU blue U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44" cy="65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5DD" w:rsidRPr="00B70B00">
      <w:rPr>
        <w:b/>
        <w:bCs/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4A4A5D" wp14:editId="3EB7BF0E">
              <wp:simplePos x="0" y="0"/>
              <wp:positionH relativeFrom="column">
                <wp:posOffset>-28575</wp:posOffset>
              </wp:positionH>
              <wp:positionV relativeFrom="paragraph">
                <wp:posOffset>1352550</wp:posOffset>
              </wp:positionV>
              <wp:extent cx="2057400" cy="5905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05DD" w:rsidRPr="00B55FBD" w:rsidRDefault="002F05DD" w:rsidP="002F05DD">
                          <w:pPr>
                            <w:rPr>
                              <w:b/>
                              <w:color w:val="189CD7"/>
                              <w:sz w:val="24"/>
                              <w:szCs w:val="24"/>
                            </w:rPr>
                          </w:pPr>
                          <w:r w:rsidRPr="00C431A5">
                            <w:rPr>
                              <w:rStyle w:val="BDTName"/>
                              <w:color w:val="189CD7"/>
                              <w:sz w:val="24"/>
                              <w:szCs w:val="24"/>
                            </w:rPr>
                            <w:t>Telecommunication</w:t>
                          </w:r>
                          <w:r w:rsidRPr="00C431A5">
                            <w:rPr>
                              <w:rStyle w:val="BDTName"/>
                              <w:rFonts w:cs="Traditional Arabic"/>
                              <w:color w:val="189CD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BDTName"/>
                              <w:rFonts w:cs="Traditional Arabic"/>
                              <w:color w:val="189CD7"/>
                              <w:sz w:val="24"/>
                              <w:szCs w:val="24"/>
                            </w:rPr>
                            <w:br/>
                          </w:r>
                          <w:r w:rsidRPr="00C431A5">
                            <w:rPr>
                              <w:rStyle w:val="BDTName"/>
                              <w:rFonts w:cs="Traditional Arabic"/>
                              <w:color w:val="189CD7"/>
                              <w:sz w:val="24"/>
                              <w:szCs w:val="24"/>
                            </w:rPr>
                            <w:t>Development Bureau (BDT)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A4A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25pt;margin-top:106.5pt;width:162pt;height:4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" fillcolor="white [3201]" stroked="f" strokeweight=".5pt">
              <v:textbox>
                <w:txbxContent>
                  <w:p w:rsidR="002F05DD" w:rsidRPr="00B55FBD" w:rsidRDefault="002F05DD" w:rsidP="002F05DD">
                    <w:pPr>
                      <w:rPr>
                        <w:b/>
                        <w:color w:val="189CD7"/>
                        <w:sz w:val="24"/>
                        <w:szCs w:val="24"/>
                      </w:rPr>
                    </w:pPr>
                    <w:r w:rsidRPr="00C431A5">
                      <w:rPr>
                        <w:rStyle w:val="BDTName"/>
                        <w:color w:val="189CD7"/>
                        <w:sz w:val="24"/>
                        <w:szCs w:val="24"/>
                      </w:rPr>
                      <w:t>Telecommunication</w:t>
                    </w:r>
                    <w:r w:rsidRPr="00C431A5">
                      <w:rPr>
                        <w:rStyle w:val="BDTName"/>
                        <w:rFonts w:cs="Traditional Arabic"/>
                        <w:color w:val="189CD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BDTName"/>
                        <w:rFonts w:cs="Traditional Arabic"/>
                        <w:color w:val="189CD7"/>
                        <w:sz w:val="24"/>
                        <w:szCs w:val="24"/>
                      </w:rPr>
                      <w:br/>
                    </w:r>
                    <w:r w:rsidRPr="00C431A5">
                      <w:rPr>
                        <w:rStyle w:val="BDTName"/>
                        <w:rFonts w:cs="Traditional Arabic"/>
                        <w:color w:val="189CD7"/>
                        <w:sz w:val="24"/>
                        <w:szCs w:val="24"/>
                      </w:rPr>
                      <w:t>Development Bureau (BDT)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15pt;height:8.1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23242D5"/>
    <w:multiLevelType w:val="hybridMultilevel"/>
    <w:tmpl w:val="5CB63248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0E6EF9"/>
    <w:multiLevelType w:val="hybridMultilevel"/>
    <w:tmpl w:val="3BBADE14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2"/>
  </w:num>
  <w:num w:numId="4">
    <w:abstractNumId w:val="21"/>
  </w:num>
  <w:num w:numId="5">
    <w:abstractNumId w:val="19"/>
  </w:num>
  <w:num w:numId="6">
    <w:abstractNumId w:val="14"/>
  </w:num>
  <w:num w:numId="7">
    <w:abstractNumId w:val="25"/>
  </w:num>
  <w:num w:numId="8">
    <w:abstractNumId w:val="28"/>
  </w:num>
  <w:num w:numId="9">
    <w:abstractNumId w:val="24"/>
  </w:num>
  <w:num w:numId="10">
    <w:abstractNumId w:val="15"/>
  </w:num>
  <w:num w:numId="11">
    <w:abstractNumId w:val="29"/>
  </w:num>
  <w:num w:numId="12">
    <w:abstractNumId w:val="20"/>
    <w:lvlOverride w:ilvl="0">
      <w:startOverride w:val="1"/>
    </w:lvlOverride>
  </w:num>
  <w:num w:numId="13">
    <w:abstractNumId w:val="29"/>
  </w:num>
  <w:num w:numId="14">
    <w:abstractNumId w:val="29"/>
  </w:num>
  <w:num w:numId="15">
    <w:abstractNumId w:val="22"/>
  </w:num>
  <w:num w:numId="16">
    <w:abstractNumId w:val="21"/>
  </w:num>
  <w:num w:numId="17">
    <w:abstractNumId w:val="19"/>
  </w:num>
  <w:num w:numId="18">
    <w:abstractNumId w:val="14"/>
  </w:num>
  <w:num w:numId="19">
    <w:abstractNumId w:val="25"/>
  </w:num>
  <w:num w:numId="20">
    <w:abstractNumId w:val="28"/>
  </w:num>
  <w:num w:numId="21">
    <w:abstractNumId w:val="24"/>
  </w:num>
  <w:num w:numId="22">
    <w:abstractNumId w:val="15"/>
  </w:num>
  <w:num w:numId="23">
    <w:abstractNumId w:val="29"/>
  </w:num>
  <w:num w:numId="24">
    <w:abstractNumId w:val="20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8"/>
  </w:num>
  <w:num w:numId="37">
    <w:abstractNumId w:val="22"/>
  </w:num>
  <w:num w:numId="38">
    <w:abstractNumId w:val="27"/>
  </w:num>
  <w:num w:numId="39">
    <w:abstractNumId w:val="29"/>
  </w:num>
  <w:num w:numId="40">
    <w:abstractNumId w:val="21"/>
  </w:num>
  <w:num w:numId="41">
    <w:abstractNumId w:val="19"/>
  </w:num>
  <w:num w:numId="42">
    <w:abstractNumId w:val="14"/>
  </w:num>
  <w:num w:numId="43">
    <w:abstractNumId w:val="25"/>
  </w:num>
  <w:num w:numId="44">
    <w:abstractNumId w:val="24"/>
  </w:num>
  <w:num w:numId="45">
    <w:abstractNumId w:val="15"/>
  </w:num>
  <w:num w:numId="46">
    <w:abstractNumId w:val="27"/>
  </w:num>
  <w:num w:numId="47">
    <w:abstractNumId w:val="23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3963"/>
    <w:rsid w:val="00000F2C"/>
    <w:rsid w:val="00010AB7"/>
    <w:rsid w:val="00010C0C"/>
    <w:rsid w:val="0002222E"/>
    <w:rsid w:val="0002282E"/>
    <w:rsid w:val="00036AC7"/>
    <w:rsid w:val="00040129"/>
    <w:rsid w:val="00073849"/>
    <w:rsid w:val="000758A6"/>
    <w:rsid w:val="000764E5"/>
    <w:rsid w:val="00082FA5"/>
    <w:rsid w:val="0008307C"/>
    <w:rsid w:val="00083361"/>
    <w:rsid w:val="00087801"/>
    <w:rsid w:val="000912B2"/>
    <w:rsid w:val="000930D9"/>
    <w:rsid w:val="0009681E"/>
    <w:rsid w:val="000A008B"/>
    <w:rsid w:val="000A576E"/>
    <w:rsid w:val="000B1C1B"/>
    <w:rsid w:val="000B6E38"/>
    <w:rsid w:val="000C138E"/>
    <w:rsid w:val="000C322B"/>
    <w:rsid w:val="000C5788"/>
    <w:rsid w:val="000C7908"/>
    <w:rsid w:val="000D2000"/>
    <w:rsid w:val="000E573B"/>
    <w:rsid w:val="000F16E7"/>
    <w:rsid w:val="000F20A2"/>
    <w:rsid w:val="00133788"/>
    <w:rsid w:val="00133A57"/>
    <w:rsid w:val="00137A51"/>
    <w:rsid w:val="001405AD"/>
    <w:rsid w:val="001466E3"/>
    <w:rsid w:val="00147582"/>
    <w:rsid w:val="00152685"/>
    <w:rsid w:val="00155E2E"/>
    <w:rsid w:val="0016111E"/>
    <w:rsid w:val="00163E88"/>
    <w:rsid w:val="00166F2E"/>
    <w:rsid w:val="00167BD8"/>
    <w:rsid w:val="0019683E"/>
    <w:rsid w:val="001A06D3"/>
    <w:rsid w:val="001A2527"/>
    <w:rsid w:val="001A27B7"/>
    <w:rsid w:val="001A50DB"/>
    <w:rsid w:val="001B64B0"/>
    <w:rsid w:val="001C23C4"/>
    <w:rsid w:val="001F376B"/>
    <w:rsid w:val="001F5B41"/>
    <w:rsid w:val="00222598"/>
    <w:rsid w:val="0022331B"/>
    <w:rsid w:val="00237EC0"/>
    <w:rsid w:val="0024029C"/>
    <w:rsid w:val="00272BB0"/>
    <w:rsid w:val="002860F8"/>
    <w:rsid w:val="0028640A"/>
    <w:rsid w:val="00293F33"/>
    <w:rsid w:val="002C7449"/>
    <w:rsid w:val="002D56DC"/>
    <w:rsid w:val="002D7282"/>
    <w:rsid w:val="002E24CE"/>
    <w:rsid w:val="002E4014"/>
    <w:rsid w:val="002F0502"/>
    <w:rsid w:val="002F05DD"/>
    <w:rsid w:val="002F40C2"/>
    <w:rsid w:val="003019D6"/>
    <w:rsid w:val="00301C7D"/>
    <w:rsid w:val="00306CC9"/>
    <w:rsid w:val="00311ECB"/>
    <w:rsid w:val="0031318E"/>
    <w:rsid w:val="00330CB2"/>
    <w:rsid w:val="0033597E"/>
    <w:rsid w:val="0034565B"/>
    <w:rsid w:val="00350658"/>
    <w:rsid w:val="00352164"/>
    <w:rsid w:val="00366FFB"/>
    <w:rsid w:val="00371316"/>
    <w:rsid w:val="003754FF"/>
    <w:rsid w:val="00397410"/>
    <w:rsid w:val="003C5B91"/>
    <w:rsid w:val="003E4048"/>
    <w:rsid w:val="003E75AB"/>
    <w:rsid w:val="003F1B3D"/>
    <w:rsid w:val="00431DF9"/>
    <w:rsid w:val="00450BD9"/>
    <w:rsid w:val="00452FD3"/>
    <w:rsid w:val="00453D41"/>
    <w:rsid w:val="0046449C"/>
    <w:rsid w:val="00465D05"/>
    <w:rsid w:val="00465EA3"/>
    <w:rsid w:val="004702DE"/>
    <w:rsid w:val="00472C4B"/>
    <w:rsid w:val="0047425C"/>
    <w:rsid w:val="00493C57"/>
    <w:rsid w:val="004949B5"/>
    <w:rsid w:val="004B4F44"/>
    <w:rsid w:val="004B7929"/>
    <w:rsid w:val="004C0C9D"/>
    <w:rsid w:val="004D6B3E"/>
    <w:rsid w:val="004F1439"/>
    <w:rsid w:val="004F7D4B"/>
    <w:rsid w:val="00505000"/>
    <w:rsid w:val="00510ECD"/>
    <w:rsid w:val="00524617"/>
    <w:rsid w:val="005451BE"/>
    <w:rsid w:val="005452C6"/>
    <w:rsid w:val="00552987"/>
    <w:rsid w:val="0055787F"/>
    <w:rsid w:val="00563963"/>
    <w:rsid w:val="00564E74"/>
    <w:rsid w:val="0057295F"/>
    <w:rsid w:val="00577FC7"/>
    <w:rsid w:val="00580B00"/>
    <w:rsid w:val="00592C45"/>
    <w:rsid w:val="005A6B77"/>
    <w:rsid w:val="005B2843"/>
    <w:rsid w:val="005B4D33"/>
    <w:rsid w:val="005D2B82"/>
    <w:rsid w:val="005D45F6"/>
    <w:rsid w:val="005E6A76"/>
    <w:rsid w:val="00611098"/>
    <w:rsid w:val="0063090D"/>
    <w:rsid w:val="0063723C"/>
    <w:rsid w:val="00643582"/>
    <w:rsid w:val="00673A6C"/>
    <w:rsid w:val="0069149B"/>
    <w:rsid w:val="00693251"/>
    <w:rsid w:val="006A61CA"/>
    <w:rsid w:val="006B3588"/>
    <w:rsid w:val="006B4212"/>
    <w:rsid w:val="006B7C59"/>
    <w:rsid w:val="006C424B"/>
    <w:rsid w:val="006E5260"/>
    <w:rsid w:val="006E7BE1"/>
    <w:rsid w:val="006E7E3A"/>
    <w:rsid w:val="006F0431"/>
    <w:rsid w:val="006F2693"/>
    <w:rsid w:val="00705022"/>
    <w:rsid w:val="0071619F"/>
    <w:rsid w:val="00720E83"/>
    <w:rsid w:val="0073093C"/>
    <w:rsid w:val="007528CA"/>
    <w:rsid w:val="00752A1B"/>
    <w:rsid w:val="00763694"/>
    <w:rsid w:val="00765CCA"/>
    <w:rsid w:val="00771F6B"/>
    <w:rsid w:val="00777F4A"/>
    <w:rsid w:val="0079362A"/>
    <w:rsid w:val="007A36B8"/>
    <w:rsid w:val="007A3D23"/>
    <w:rsid w:val="007A66FA"/>
    <w:rsid w:val="007B29D4"/>
    <w:rsid w:val="007B74C2"/>
    <w:rsid w:val="007C07D4"/>
    <w:rsid w:val="007D6313"/>
    <w:rsid w:val="007E1DE8"/>
    <w:rsid w:val="007F0429"/>
    <w:rsid w:val="00814FB9"/>
    <w:rsid w:val="00832D0B"/>
    <w:rsid w:val="00833D88"/>
    <w:rsid w:val="0083424C"/>
    <w:rsid w:val="00843BB9"/>
    <w:rsid w:val="00851504"/>
    <w:rsid w:val="00865260"/>
    <w:rsid w:val="00887941"/>
    <w:rsid w:val="00894938"/>
    <w:rsid w:val="008A7AA7"/>
    <w:rsid w:val="008B7121"/>
    <w:rsid w:val="008C1197"/>
    <w:rsid w:val="008C2231"/>
    <w:rsid w:val="008C592A"/>
    <w:rsid w:val="008C6864"/>
    <w:rsid w:val="008D0C63"/>
    <w:rsid w:val="008D1F9D"/>
    <w:rsid w:val="008D2D01"/>
    <w:rsid w:val="008E4D58"/>
    <w:rsid w:val="008F445F"/>
    <w:rsid w:val="008F5BC8"/>
    <w:rsid w:val="00900CF1"/>
    <w:rsid w:val="0090146B"/>
    <w:rsid w:val="00907C95"/>
    <w:rsid w:val="00916C12"/>
    <w:rsid w:val="0095141F"/>
    <w:rsid w:val="00953BBA"/>
    <w:rsid w:val="009714B2"/>
    <w:rsid w:val="0097562D"/>
    <w:rsid w:val="00977BB0"/>
    <w:rsid w:val="00982422"/>
    <w:rsid w:val="00985ECC"/>
    <w:rsid w:val="00986F20"/>
    <w:rsid w:val="0098755C"/>
    <w:rsid w:val="00992232"/>
    <w:rsid w:val="009A4390"/>
    <w:rsid w:val="009B6B47"/>
    <w:rsid w:val="009C3981"/>
    <w:rsid w:val="009C6EE3"/>
    <w:rsid w:val="009F0447"/>
    <w:rsid w:val="009F2FBA"/>
    <w:rsid w:val="009F4012"/>
    <w:rsid w:val="00A02840"/>
    <w:rsid w:val="00A03A63"/>
    <w:rsid w:val="00A14489"/>
    <w:rsid w:val="00A148C4"/>
    <w:rsid w:val="00A5182F"/>
    <w:rsid w:val="00A55163"/>
    <w:rsid w:val="00A63256"/>
    <w:rsid w:val="00A6785D"/>
    <w:rsid w:val="00A740F0"/>
    <w:rsid w:val="00A7482D"/>
    <w:rsid w:val="00A80601"/>
    <w:rsid w:val="00A9056F"/>
    <w:rsid w:val="00A9564F"/>
    <w:rsid w:val="00AA6BBD"/>
    <w:rsid w:val="00AA7B0A"/>
    <w:rsid w:val="00AB00D3"/>
    <w:rsid w:val="00AB185D"/>
    <w:rsid w:val="00AC07DD"/>
    <w:rsid w:val="00AD135C"/>
    <w:rsid w:val="00B00C8D"/>
    <w:rsid w:val="00B04533"/>
    <w:rsid w:val="00B10B49"/>
    <w:rsid w:val="00B23469"/>
    <w:rsid w:val="00B41440"/>
    <w:rsid w:val="00B424A5"/>
    <w:rsid w:val="00B55FBD"/>
    <w:rsid w:val="00B577EF"/>
    <w:rsid w:val="00B70B00"/>
    <w:rsid w:val="00B7533A"/>
    <w:rsid w:val="00B9305C"/>
    <w:rsid w:val="00B952E2"/>
    <w:rsid w:val="00BB69AF"/>
    <w:rsid w:val="00BC3D9B"/>
    <w:rsid w:val="00BD615D"/>
    <w:rsid w:val="00BE7818"/>
    <w:rsid w:val="00BF793D"/>
    <w:rsid w:val="00C03510"/>
    <w:rsid w:val="00C14E73"/>
    <w:rsid w:val="00C17D7E"/>
    <w:rsid w:val="00C204F2"/>
    <w:rsid w:val="00C2623B"/>
    <w:rsid w:val="00C431A5"/>
    <w:rsid w:val="00C51EA1"/>
    <w:rsid w:val="00C53D94"/>
    <w:rsid w:val="00C62CD1"/>
    <w:rsid w:val="00C73D7B"/>
    <w:rsid w:val="00C80B43"/>
    <w:rsid w:val="00C85F93"/>
    <w:rsid w:val="00C87E46"/>
    <w:rsid w:val="00C953F2"/>
    <w:rsid w:val="00C95F92"/>
    <w:rsid w:val="00C96D42"/>
    <w:rsid w:val="00CB37B7"/>
    <w:rsid w:val="00CC1F10"/>
    <w:rsid w:val="00CF44AC"/>
    <w:rsid w:val="00CF574D"/>
    <w:rsid w:val="00D0332D"/>
    <w:rsid w:val="00D231DF"/>
    <w:rsid w:val="00D27930"/>
    <w:rsid w:val="00D309B2"/>
    <w:rsid w:val="00D31BF0"/>
    <w:rsid w:val="00D749E0"/>
    <w:rsid w:val="00D80695"/>
    <w:rsid w:val="00D83BA8"/>
    <w:rsid w:val="00D871C6"/>
    <w:rsid w:val="00D9106D"/>
    <w:rsid w:val="00D924E0"/>
    <w:rsid w:val="00D95136"/>
    <w:rsid w:val="00D96991"/>
    <w:rsid w:val="00DA6FD5"/>
    <w:rsid w:val="00DB5A6C"/>
    <w:rsid w:val="00DB600F"/>
    <w:rsid w:val="00DD084D"/>
    <w:rsid w:val="00DD1145"/>
    <w:rsid w:val="00DF46A0"/>
    <w:rsid w:val="00E17E30"/>
    <w:rsid w:val="00E22FA7"/>
    <w:rsid w:val="00E2786C"/>
    <w:rsid w:val="00E3391F"/>
    <w:rsid w:val="00E42828"/>
    <w:rsid w:val="00E42B1F"/>
    <w:rsid w:val="00E456B5"/>
    <w:rsid w:val="00E7149D"/>
    <w:rsid w:val="00E807A9"/>
    <w:rsid w:val="00E85F6F"/>
    <w:rsid w:val="00E91C04"/>
    <w:rsid w:val="00EA085F"/>
    <w:rsid w:val="00EC1ADE"/>
    <w:rsid w:val="00EC7C5F"/>
    <w:rsid w:val="00EE753D"/>
    <w:rsid w:val="00EF376E"/>
    <w:rsid w:val="00F00FB5"/>
    <w:rsid w:val="00F155E7"/>
    <w:rsid w:val="00F168D8"/>
    <w:rsid w:val="00F22944"/>
    <w:rsid w:val="00F34A36"/>
    <w:rsid w:val="00F46498"/>
    <w:rsid w:val="00F55550"/>
    <w:rsid w:val="00F5587A"/>
    <w:rsid w:val="00F70943"/>
    <w:rsid w:val="00F73252"/>
    <w:rsid w:val="00F83DEC"/>
    <w:rsid w:val="00F853A0"/>
    <w:rsid w:val="00F92FA7"/>
    <w:rsid w:val="00FA1AC1"/>
    <w:rsid w:val="00FC258E"/>
    <w:rsid w:val="00FD0565"/>
    <w:rsid w:val="00FE0775"/>
    <w:rsid w:val="00FE34E4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51CB82-93C2-4B04-A77D-1D02D10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uiPriority w:val="99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DB600F"/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tabs>
        <w:tab w:val="clear" w:pos="1494"/>
        <w:tab w:val="num" w:pos="360"/>
      </w:tabs>
      <w:spacing w:before="60" w:after="60"/>
      <w:ind w:left="0" w:right="709" w:firstLine="0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size-2">
    <w:name w:val="ms-rtefontsize-2"/>
    <w:basedOn w:val="DefaultParagraphFont"/>
    <w:rsid w:val="00B10B49"/>
  </w:style>
  <w:style w:type="character" w:customStyle="1" w:styleId="apple-converted-space">
    <w:name w:val="apple-converted-space"/>
    <w:basedOn w:val="DefaultParagraphFont"/>
    <w:rsid w:val="00371316"/>
  </w:style>
  <w:style w:type="character" w:styleId="Strong">
    <w:name w:val="Strong"/>
    <w:basedOn w:val="DefaultParagraphFont"/>
    <w:uiPriority w:val="22"/>
    <w:qFormat/>
    <w:locked/>
    <w:rsid w:val="00371316"/>
    <w:rPr>
      <w:b/>
      <w:bCs/>
    </w:rPr>
  </w:style>
  <w:style w:type="character" w:customStyle="1" w:styleId="CEONormalChar">
    <w:name w:val="CEO_Normal Char"/>
    <w:basedOn w:val="DefaultParagraphFont"/>
    <w:rsid w:val="00851504"/>
    <w:rPr>
      <w:rFonts w:ascii="Verdana" w:eastAsia="SimHei" w:hAnsi="Verdana" w:cs="Simplified Arabic"/>
      <w:sz w:val="19"/>
      <w:szCs w:val="2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F0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D-ST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D/study-grou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itu-d" TargetMode="External"/><Relationship Id="rId2" Type="http://schemas.openxmlformats.org/officeDocument/2006/relationships/hyperlink" Target="mailto:bdtmail@itu.int" TargetMode="External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8E9F-9F0E-44C0-B843-26F65B3D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 (English)</vt:lpstr>
    </vt:vector>
  </TitlesOfParts>
  <Company>ITU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 (English)</dc:title>
  <dc:creator>BDT</dc:creator>
  <cp:lastModifiedBy>BDT</cp:lastModifiedBy>
  <cp:revision>7</cp:revision>
  <cp:lastPrinted>2017-06-28T07:35:00Z</cp:lastPrinted>
  <dcterms:created xsi:type="dcterms:W3CDTF">2017-09-08T10:26:00Z</dcterms:created>
  <dcterms:modified xsi:type="dcterms:W3CDTF">2017-09-26T13:43:00Z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