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1242"/>
        <w:gridCol w:w="3827"/>
        <w:gridCol w:w="284"/>
        <w:gridCol w:w="4536"/>
      </w:tblGrid>
      <w:tr w:rsidR="00DA1929" w:rsidRPr="00584084" w:rsidTr="00FD1D69">
        <w:trPr>
          <w:jc w:val="center"/>
        </w:trPr>
        <w:tc>
          <w:tcPr>
            <w:tcW w:w="9889" w:type="dxa"/>
            <w:gridSpan w:val="4"/>
            <w:tcMar>
              <w:top w:w="142" w:type="dxa"/>
              <w:bottom w:w="142" w:type="dxa"/>
            </w:tcMar>
          </w:tcPr>
          <w:p w:rsidR="00DA1929" w:rsidRPr="00584084" w:rsidRDefault="00DA1929" w:rsidP="00DA51D8">
            <w:pPr>
              <w:pStyle w:val="BDTLogo"/>
              <w:rPr>
                <w:lang w:val="fr-FR"/>
              </w:rPr>
            </w:pPr>
            <w:r w:rsidRPr="00584084">
              <w:rPr>
                <w:b/>
                <w:bCs/>
                <w:noProof/>
                <w:lang w:val="en-US" w:eastAsia="zh-CN"/>
              </w:rPr>
              <w:drawing>
                <wp:inline distT="0" distB="0" distL="0" distR="0" wp14:anchorId="3FCE3620" wp14:editId="64FF5140">
                  <wp:extent cx="537411" cy="609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411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62A" w:rsidRPr="00C7650B">
        <w:trPr>
          <w:jc w:val="center"/>
        </w:trPr>
        <w:tc>
          <w:tcPr>
            <w:tcW w:w="9889" w:type="dxa"/>
            <w:gridSpan w:val="4"/>
          </w:tcPr>
          <w:p w:rsidR="001E762A" w:rsidRPr="00584084" w:rsidRDefault="001E762A" w:rsidP="00DA51D8">
            <w:pPr>
              <w:rPr>
                <w:rStyle w:val="BDTName"/>
                <w:lang w:val="fr-FR"/>
              </w:rPr>
            </w:pPr>
            <w:r w:rsidRPr="00584084">
              <w:rPr>
                <w:rStyle w:val="BDTName"/>
                <w:lang w:val="fr-FR"/>
              </w:rPr>
              <w:t xml:space="preserve">Bureau de développement </w:t>
            </w:r>
            <w:r w:rsidRPr="00584084">
              <w:rPr>
                <w:rStyle w:val="BDTName"/>
                <w:lang w:val="fr-FR"/>
              </w:rPr>
              <w:br/>
              <w:t>des télécommunications (BDT)</w:t>
            </w:r>
          </w:p>
        </w:tc>
      </w:tr>
      <w:tr w:rsidR="001E762A" w:rsidRPr="00C7650B">
        <w:trPr>
          <w:jc w:val="center"/>
        </w:trPr>
        <w:tc>
          <w:tcPr>
            <w:tcW w:w="9889" w:type="dxa"/>
            <w:gridSpan w:val="4"/>
          </w:tcPr>
          <w:p w:rsidR="001E762A" w:rsidRPr="00584084" w:rsidRDefault="001E762A" w:rsidP="00DA51D8">
            <w:pPr>
              <w:pStyle w:val="BDTSeparator"/>
              <w:rPr>
                <w:lang w:val="fr-FR"/>
              </w:rPr>
            </w:pPr>
          </w:p>
        </w:tc>
      </w:tr>
      <w:tr w:rsidR="001E762A" w:rsidRPr="00584084">
        <w:trPr>
          <w:jc w:val="center"/>
        </w:trPr>
        <w:tc>
          <w:tcPr>
            <w:tcW w:w="1242" w:type="dxa"/>
          </w:tcPr>
          <w:p w:rsidR="001E762A" w:rsidRPr="00584084" w:rsidRDefault="001E762A" w:rsidP="00DA51D8">
            <w:pPr>
              <w:pStyle w:val="BDTRef"/>
              <w:rPr>
                <w:rFonts w:asciiTheme="minorHAnsi" w:hAnsiTheme="minorHAnsi"/>
                <w:szCs w:val="22"/>
                <w:lang w:val="fr-FR"/>
              </w:rPr>
            </w:pPr>
            <w:r w:rsidRPr="00584084">
              <w:rPr>
                <w:rFonts w:asciiTheme="minorHAnsi" w:hAnsiTheme="minorHAnsi"/>
                <w:szCs w:val="22"/>
                <w:lang w:val="fr-FR"/>
              </w:rPr>
              <w:t>Réf.</w:t>
            </w:r>
            <w:r w:rsidR="00E10EF7" w:rsidRPr="00584084">
              <w:rPr>
                <w:rFonts w:asciiTheme="minorHAnsi" w:hAnsiTheme="minorHAnsi"/>
                <w:szCs w:val="22"/>
                <w:lang w:val="fr-FR"/>
              </w:rPr>
              <w:t>:</w:t>
            </w:r>
          </w:p>
        </w:tc>
        <w:tc>
          <w:tcPr>
            <w:tcW w:w="4111" w:type="dxa"/>
            <w:gridSpan w:val="2"/>
          </w:tcPr>
          <w:p w:rsidR="001E762A" w:rsidRPr="00584084" w:rsidRDefault="00A867FB" w:rsidP="00DA51D8">
            <w:pPr>
              <w:pStyle w:val="BDTRef-Data"/>
              <w:rPr>
                <w:rFonts w:asciiTheme="minorHAnsi" w:hAnsiTheme="minorHAnsi"/>
                <w:szCs w:val="22"/>
                <w:lang w:val="fr-FR"/>
              </w:rPr>
            </w:pPr>
            <w:r w:rsidRPr="00584084">
              <w:rPr>
                <w:rFonts w:asciiTheme="minorHAnsi" w:hAnsiTheme="minorHAnsi"/>
                <w:szCs w:val="22"/>
                <w:lang w:val="fr-FR"/>
              </w:rPr>
              <w:t>Circulaire BDT/IP/CSTG-</w:t>
            </w:r>
            <w:r w:rsidR="001E5CA4" w:rsidRPr="00584084">
              <w:rPr>
                <w:rFonts w:asciiTheme="minorHAnsi" w:hAnsiTheme="minorHAnsi"/>
                <w:szCs w:val="22"/>
                <w:lang w:val="fr-FR"/>
              </w:rPr>
              <w:t>14</w:t>
            </w:r>
          </w:p>
        </w:tc>
        <w:tc>
          <w:tcPr>
            <w:tcW w:w="4536" w:type="dxa"/>
          </w:tcPr>
          <w:p w:rsidR="001E762A" w:rsidRPr="00584084" w:rsidRDefault="001E762A" w:rsidP="00FC516A">
            <w:pPr>
              <w:pStyle w:val="BDTDate"/>
              <w:rPr>
                <w:rFonts w:asciiTheme="minorHAnsi" w:hAnsiTheme="minorHAnsi"/>
                <w:szCs w:val="22"/>
                <w:lang w:val="fr-FR"/>
              </w:rPr>
            </w:pPr>
            <w:r w:rsidRPr="00584084">
              <w:rPr>
                <w:rFonts w:asciiTheme="minorHAnsi" w:hAnsiTheme="minorHAnsi"/>
                <w:szCs w:val="22"/>
                <w:lang w:val="fr-FR"/>
              </w:rPr>
              <w:t xml:space="preserve">Genève, </w:t>
            </w:r>
            <w:r w:rsidR="007255F7" w:rsidRPr="00584084">
              <w:rPr>
                <w:rFonts w:asciiTheme="minorHAnsi" w:hAnsiTheme="minorHAnsi"/>
                <w:szCs w:val="22"/>
                <w:lang w:val="fr-FR"/>
              </w:rPr>
              <w:t xml:space="preserve">le </w:t>
            </w:r>
            <w:r w:rsidR="00FC516A">
              <w:rPr>
                <w:rFonts w:asciiTheme="minorHAnsi" w:hAnsiTheme="minorHAnsi"/>
                <w:szCs w:val="22"/>
                <w:lang w:val="fr-FR"/>
              </w:rPr>
              <w:t>1</w:t>
            </w:r>
            <w:r w:rsidR="001E5CA4" w:rsidRPr="00584084">
              <w:rPr>
                <w:rFonts w:asciiTheme="minorHAnsi" w:hAnsiTheme="minorHAnsi"/>
                <w:szCs w:val="22"/>
                <w:lang w:val="fr-FR"/>
              </w:rPr>
              <w:t>1</w:t>
            </w:r>
            <w:r w:rsidR="00FC516A" w:rsidRPr="00584084">
              <w:rPr>
                <w:rFonts w:asciiTheme="minorHAnsi" w:hAnsiTheme="minorHAnsi"/>
                <w:szCs w:val="22"/>
                <w:lang w:val="fr-FR"/>
              </w:rPr>
              <w:t>è</w:t>
            </w:r>
            <w:r w:rsidR="00FC516A">
              <w:rPr>
                <w:rFonts w:asciiTheme="minorHAnsi" w:hAnsiTheme="minorHAnsi"/>
                <w:szCs w:val="22"/>
                <w:lang w:val="fr-FR"/>
              </w:rPr>
              <w:t>me</w:t>
            </w:r>
            <w:r w:rsidR="001E5CA4" w:rsidRPr="00584084">
              <w:rPr>
                <w:rFonts w:asciiTheme="minorHAnsi" w:hAnsiTheme="minorHAnsi"/>
                <w:szCs w:val="22"/>
                <w:lang w:val="fr-FR"/>
              </w:rPr>
              <w:t xml:space="preserve"> novembre 2016</w:t>
            </w:r>
          </w:p>
        </w:tc>
      </w:tr>
      <w:tr w:rsidR="001E762A" w:rsidRPr="00584084">
        <w:trPr>
          <w:jc w:val="center"/>
        </w:trPr>
        <w:tc>
          <w:tcPr>
            <w:tcW w:w="9889" w:type="dxa"/>
            <w:gridSpan w:val="4"/>
          </w:tcPr>
          <w:p w:rsidR="001E762A" w:rsidRPr="00584084" w:rsidRDefault="001E762A" w:rsidP="00DA51D8">
            <w:pPr>
              <w:pStyle w:val="BDTSeparator"/>
              <w:rPr>
                <w:rFonts w:asciiTheme="minorHAnsi" w:hAnsiTheme="minorHAnsi"/>
                <w:szCs w:val="22"/>
                <w:lang w:val="fr-FR"/>
              </w:rPr>
            </w:pPr>
          </w:p>
        </w:tc>
      </w:tr>
      <w:tr w:rsidR="001E762A" w:rsidRPr="00C7650B">
        <w:trPr>
          <w:jc w:val="center"/>
        </w:trPr>
        <w:tc>
          <w:tcPr>
            <w:tcW w:w="1242" w:type="dxa"/>
          </w:tcPr>
          <w:p w:rsidR="001E762A" w:rsidRPr="00584084" w:rsidRDefault="001E762A" w:rsidP="00DA51D8">
            <w:pPr>
              <w:pStyle w:val="BDTContact"/>
              <w:rPr>
                <w:rFonts w:asciiTheme="minorHAnsi" w:hAnsiTheme="minorHAnsi"/>
                <w:szCs w:val="22"/>
                <w:lang w:val="fr-FR"/>
              </w:rPr>
            </w:pPr>
          </w:p>
        </w:tc>
        <w:tc>
          <w:tcPr>
            <w:tcW w:w="3827" w:type="dxa"/>
          </w:tcPr>
          <w:p w:rsidR="001E762A" w:rsidRPr="00584084" w:rsidRDefault="001E762A" w:rsidP="00DA51D8">
            <w:pPr>
              <w:pStyle w:val="BDTContact-Details"/>
              <w:rPr>
                <w:rFonts w:asciiTheme="minorHAnsi" w:hAnsiTheme="minorHAnsi"/>
                <w:szCs w:val="22"/>
                <w:lang w:val="fr-FR"/>
              </w:rPr>
            </w:pPr>
            <w:bookmarkStart w:id="0" w:name="Contact"/>
            <w:bookmarkEnd w:id="0"/>
          </w:p>
        </w:tc>
        <w:tc>
          <w:tcPr>
            <w:tcW w:w="284" w:type="dxa"/>
          </w:tcPr>
          <w:p w:rsidR="001E762A" w:rsidRPr="00584084" w:rsidRDefault="001E762A" w:rsidP="00DA51D8">
            <w:pPr>
              <w:pStyle w:val="BDTContact-Details"/>
              <w:rPr>
                <w:rFonts w:asciiTheme="minorHAnsi" w:hAnsiTheme="minorHAnsi"/>
                <w:szCs w:val="22"/>
                <w:lang w:val="fr-FR"/>
              </w:rPr>
            </w:pPr>
          </w:p>
        </w:tc>
        <w:tc>
          <w:tcPr>
            <w:tcW w:w="4536" w:type="dxa"/>
            <w:vMerge w:val="restart"/>
          </w:tcPr>
          <w:p w:rsidR="001E762A" w:rsidRPr="00584084" w:rsidRDefault="00A867FB" w:rsidP="00DA51D8">
            <w:pPr>
              <w:pStyle w:val="BDTAddressee"/>
              <w:tabs>
                <w:tab w:val="left" w:pos="351"/>
              </w:tabs>
              <w:ind w:left="351" w:hanging="351"/>
              <w:rPr>
                <w:rFonts w:asciiTheme="minorHAnsi" w:hAnsiTheme="minorHAnsi"/>
                <w:szCs w:val="22"/>
                <w:lang w:val="fr-FR"/>
              </w:rPr>
            </w:pPr>
            <w:r w:rsidRPr="00584084">
              <w:rPr>
                <w:rFonts w:asciiTheme="minorHAnsi" w:hAnsiTheme="minorHAnsi"/>
                <w:szCs w:val="22"/>
                <w:lang w:val="fr-FR"/>
              </w:rPr>
              <w:t>–</w:t>
            </w:r>
            <w:r w:rsidRPr="00584084">
              <w:rPr>
                <w:rFonts w:asciiTheme="minorHAnsi" w:hAnsiTheme="minorHAnsi"/>
                <w:szCs w:val="22"/>
                <w:lang w:val="fr-FR"/>
              </w:rPr>
              <w:tab/>
              <w:t>Administrations des Etats Membres de l'UIT</w:t>
            </w:r>
          </w:p>
          <w:p w:rsidR="00A867FB" w:rsidRPr="00584084" w:rsidRDefault="00A867FB" w:rsidP="002F31FF">
            <w:pPr>
              <w:pStyle w:val="BDTContact-Details"/>
              <w:tabs>
                <w:tab w:val="left" w:pos="351"/>
              </w:tabs>
              <w:spacing w:after="0"/>
              <w:ind w:left="351" w:hanging="351"/>
              <w:rPr>
                <w:rFonts w:asciiTheme="minorHAnsi" w:hAnsiTheme="minorHAnsi"/>
                <w:szCs w:val="22"/>
                <w:lang w:val="fr-FR"/>
              </w:rPr>
            </w:pPr>
            <w:r w:rsidRPr="00584084">
              <w:rPr>
                <w:rFonts w:asciiTheme="minorHAnsi" w:hAnsiTheme="minorHAnsi"/>
                <w:szCs w:val="22"/>
                <w:lang w:val="fr-FR"/>
              </w:rPr>
              <w:t>–</w:t>
            </w:r>
            <w:r w:rsidRPr="00584084">
              <w:rPr>
                <w:rFonts w:asciiTheme="minorHAnsi" w:hAnsiTheme="minorHAnsi"/>
                <w:szCs w:val="22"/>
                <w:lang w:val="fr-FR"/>
              </w:rPr>
              <w:tab/>
              <w:t>Observateur (Résolution 99)</w:t>
            </w:r>
          </w:p>
          <w:p w:rsidR="001E5CA4" w:rsidRPr="00584084" w:rsidRDefault="001E5CA4" w:rsidP="002F31FF">
            <w:pPr>
              <w:pStyle w:val="BDTContact-Details"/>
              <w:tabs>
                <w:tab w:val="left" w:pos="351"/>
              </w:tabs>
              <w:spacing w:after="0"/>
              <w:ind w:left="351" w:hanging="351"/>
              <w:rPr>
                <w:rFonts w:asciiTheme="minorHAnsi" w:hAnsiTheme="minorHAnsi"/>
                <w:szCs w:val="22"/>
                <w:lang w:val="fr-FR"/>
              </w:rPr>
            </w:pPr>
            <w:r w:rsidRPr="00584084">
              <w:rPr>
                <w:rFonts w:asciiTheme="minorHAnsi" w:hAnsiTheme="minorHAnsi"/>
                <w:szCs w:val="22"/>
                <w:lang w:val="fr-FR"/>
              </w:rPr>
              <w:t>–</w:t>
            </w:r>
            <w:r w:rsidRPr="00584084">
              <w:rPr>
                <w:rFonts w:asciiTheme="minorHAnsi" w:hAnsiTheme="minorHAnsi"/>
                <w:szCs w:val="22"/>
                <w:lang w:val="fr-FR"/>
              </w:rPr>
              <w:tab/>
            </w:r>
            <w:r w:rsidR="00DA51D8" w:rsidRPr="00584084">
              <w:rPr>
                <w:rFonts w:asciiTheme="minorHAnsi" w:hAnsiTheme="minorHAnsi"/>
                <w:szCs w:val="22"/>
                <w:lang w:val="fr-FR"/>
              </w:rPr>
              <w:t xml:space="preserve">Membres du Secteur UIT-D, Associés de l'UIT-D et </w:t>
            </w:r>
            <w:r w:rsidRPr="00584084">
              <w:rPr>
                <w:rFonts w:asciiTheme="minorHAnsi" w:hAnsiTheme="minorHAnsi"/>
                <w:szCs w:val="22"/>
                <w:lang w:val="fr-FR"/>
              </w:rPr>
              <w:t>établissements universitaires participant aux travaux de l'UIT-D</w:t>
            </w:r>
          </w:p>
          <w:p w:rsidR="00A867FB" w:rsidRPr="00584084" w:rsidRDefault="00A867FB" w:rsidP="00DA51D8">
            <w:pPr>
              <w:pStyle w:val="BDTAddressee"/>
              <w:tabs>
                <w:tab w:val="left" w:pos="351"/>
              </w:tabs>
              <w:ind w:left="351" w:hanging="351"/>
              <w:rPr>
                <w:rFonts w:asciiTheme="minorHAnsi" w:hAnsiTheme="minorHAnsi"/>
                <w:vanish/>
                <w:szCs w:val="22"/>
                <w:lang w:val="fr-FR"/>
              </w:rPr>
            </w:pPr>
            <w:r w:rsidRPr="00584084">
              <w:rPr>
                <w:rFonts w:asciiTheme="minorHAnsi" w:hAnsiTheme="minorHAnsi"/>
                <w:szCs w:val="22"/>
                <w:lang w:val="fr-FR"/>
              </w:rPr>
              <w:t>–</w:t>
            </w:r>
            <w:r w:rsidRPr="00584084">
              <w:rPr>
                <w:rFonts w:asciiTheme="minorHAnsi" w:hAnsiTheme="minorHAnsi"/>
                <w:szCs w:val="22"/>
                <w:lang w:val="fr-FR"/>
              </w:rPr>
              <w:tab/>
              <w:t>Présidents et Vi</w:t>
            </w:r>
            <w:r w:rsidR="0049796A" w:rsidRPr="00584084">
              <w:rPr>
                <w:rFonts w:asciiTheme="minorHAnsi" w:hAnsiTheme="minorHAnsi"/>
                <w:szCs w:val="22"/>
                <w:lang w:val="fr-FR"/>
              </w:rPr>
              <w:t xml:space="preserve">ce-Présidents des Commissions </w:t>
            </w:r>
            <w:proofErr w:type="gramStart"/>
            <w:r w:rsidR="0049796A" w:rsidRPr="00584084">
              <w:rPr>
                <w:rFonts w:asciiTheme="minorHAnsi" w:hAnsiTheme="minorHAnsi"/>
                <w:szCs w:val="22"/>
                <w:lang w:val="fr-FR"/>
              </w:rPr>
              <w:t>d</w:t>
            </w:r>
            <w:r w:rsidR="00584084">
              <w:rPr>
                <w:rFonts w:asciiTheme="minorHAnsi" w:hAnsiTheme="minorHAnsi"/>
                <w:szCs w:val="22"/>
                <w:lang w:val="fr-FR"/>
              </w:rPr>
              <w:t>'</w:t>
            </w:r>
            <w:r w:rsidRPr="00584084">
              <w:rPr>
                <w:rFonts w:asciiTheme="minorHAnsi" w:hAnsiTheme="minorHAnsi"/>
                <w:szCs w:val="22"/>
                <w:lang w:val="fr-FR"/>
              </w:rPr>
              <w:t>études</w:t>
            </w:r>
            <w:proofErr w:type="gramEnd"/>
            <w:r w:rsidRPr="00584084">
              <w:rPr>
                <w:rFonts w:asciiTheme="minorHAnsi" w:hAnsiTheme="minorHAnsi"/>
                <w:szCs w:val="22"/>
                <w:lang w:val="fr-FR"/>
              </w:rPr>
              <w:t xml:space="preserve"> 1 et 2 de l'UIT-D</w:t>
            </w:r>
          </w:p>
        </w:tc>
      </w:tr>
      <w:tr w:rsidR="001E762A" w:rsidRPr="00C7650B">
        <w:trPr>
          <w:jc w:val="center"/>
        </w:trPr>
        <w:tc>
          <w:tcPr>
            <w:tcW w:w="1242" w:type="dxa"/>
          </w:tcPr>
          <w:p w:rsidR="001E762A" w:rsidRPr="00584084" w:rsidRDefault="001E762A" w:rsidP="00DA51D8">
            <w:pPr>
              <w:pStyle w:val="BDTContact"/>
              <w:rPr>
                <w:rFonts w:asciiTheme="minorHAnsi" w:hAnsiTheme="minorHAnsi"/>
                <w:szCs w:val="22"/>
                <w:lang w:val="fr-FR"/>
              </w:rPr>
            </w:pPr>
          </w:p>
        </w:tc>
        <w:tc>
          <w:tcPr>
            <w:tcW w:w="3827" w:type="dxa"/>
          </w:tcPr>
          <w:p w:rsidR="001E762A" w:rsidRPr="00584084" w:rsidRDefault="001E762A" w:rsidP="00DA51D8">
            <w:pPr>
              <w:pStyle w:val="BDTContact-Details"/>
              <w:rPr>
                <w:rFonts w:asciiTheme="minorHAnsi" w:hAnsiTheme="minorHAnsi"/>
                <w:szCs w:val="22"/>
                <w:lang w:val="fr-FR"/>
              </w:rPr>
            </w:pPr>
          </w:p>
        </w:tc>
        <w:tc>
          <w:tcPr>
            <w:tcW w:w="284" w:type="dxa"/>
          </w:tcPr>
          <w:p w:rsidR="001E762A" w:rsidRPr="00584084" w:rsidRDefault="001E762A" w:rsidP="00DA51D8">
            <w:pPr>
              <w:pStyle w:val="BDTContact-Details"/>
              <w:rPr>
                <w:rFonts w:asciiTheme="minorHAnsi" w:hAnsiTheme="minorHAnsi"/>
                <w:szCs w:val="22"/>
                <w:lang w:val="fr-FR"/>
              </w:rPr>
            </w:pPr>
          </w:p>
        </w:tc>
        <w:tc>
          <w:tcPr>
            <w:tcW w:w="4536" w:type="dxa"/>
            <w:vMerge/>
          </w:tcPr>
          <w:p w:rsidR="001E762A" w:rsidRPr="00584084" w:rsidRDefault="001E762A" w:rsidP="00DA51D8">
            <w:pPr>
              <w:rPr>
                <w:rFonts w:asciiTheme="minorHAnsi" w:hAnsiTheme="minorHAnsi"/>
                <w:szCs w:val="22"/>
                <w:lang w:val="fr-FR"/>
              </w:rPr>
            </w:pPr>
          </w:p>
        </w:tc>
      </w:tr>
      <w:tr w:rsidR="001E762A" w:rsidRPr="00C7650B">
        <w:trPr>
          <w:jc w:val="center"/>
        </w:trPr>
        <w:tc>
          <w:tcPr>
            <w:tcW w:w="1242" w:type="dxa"/>
          </w:tcPr>
          <w:p w:rsidR="001E762A" w:rsidRPr="00584084" w:rsidRDefault="001E762A" w:rsidP="00DA51D8">
            <w:pPr>
              <w:pStyle w:val="BDTContact"/>
              <w:rPr>
                <w:rFonts w:asciiTheme="minorHAnsi" w:hAnsiTheme="minorHAnsi"/>
                <w:szCs w:val="22"/>
                <w:lang w:val="fr-FR"/>
              </w:rPr>
            </w:pPr>
          </w:p>
        </w:tc>
        <w:tc>
          <w:tcPr>
            <w:tcW w:w="3827" w:type="dxa"/>
          </w:tcPr>
          <w:p w:rsidR="001E762A" w:rsidRPr="00584084" w:rsidRDefault="001E762A" w:rsidP="00DA51D8">
            <w:pPr>
              <w:pStyle w:val="BDTContact-Details"/>
              <w:rPr>
                <w:rFonts w:asciiTheme="minorHAnsi" w:hAnsiTheme="minorHAnsi"/>
                <w:szCs w:val="22"/>
                <w:lang w:val="fr-FR"/>
              </w:rPr>
            </w:pPr>
          </w:p>
        </w:tc>
        <w:tc>
          <w:tcPr>
            <w:tcW w:w="284" w:type="dxa"/>
          </w:tcPr>
          <w:p w:rsidR="001E762A" w:rsidRPr="00584084" w:rsidRDefault="001E762A" w:rsidP="00DA51D8">
            <w:pPr>
              <w:pStyle w:val="BDTContact-Details"/>
              <w:rPr>
                <w:rFonts w:asciiTheme="minorHAnsi" w:hAnsiTheme="minorHAnsi"/>
                <w:szCs w:val="22"/>
                <w:lang w:val="fr-FR"/>
              </w:rPr>
            </w:pPr>
          </w:p>
        </w:tc>
        <w:tc>
          <w:tcPr>
            <w:tcW w:w="4536" w:type="dxa"/>
            <w:vMerge/>
          </w:tcPr>
          <w:p w:rsidR="001E762A" w:rsidRPr="00584084" w:rsidRDefault="001E762A" w:rsidP="00DA51D8">
            <w:pPr>
              <w:rPr>
                <w:rFonts w:asciiTheme="minorHAnsi" w:hAnsiTheme="minorHAnsi"/>
                <w:szCs w:val="22"/>
                <w:lang w:val="fr-FR"/>
              </w:rPr>
            </w:pPr>
          </w:p>
        </w:tc>
      </w:tr>
      <w:tr w:rsidR="001E762A" w:rsidRPr="00C7650B">
        <w:trPr>
          <w:jc w:val="center"/>
        </w:trPr>
        <w:tc>
          <w:tcPr>
            <w:tcW w:w="1242" w:type="dxa"/>
          </w:tcPr>
          <w:p w:rsidR="001E762A" w:rsidRPr="00584084" w:rsidRDefault="001E762A" w:rsidP="00DA51D8">
            <w:pPr>
              <w:pStyle w:val="BDTContact"/>
              <w:rPr>
                <w:rFonts w:asciiTheme="minorHAnsi" w:hAnsiTheme="minorHAnsi"/>
                <w:szCs w:val="22"/>
                <w:lang w:val="fr-FR"/>
              </w:rPr>
            </w:pPr>
          </w:p>
        </w:tc>
        <w:tc>
          <w:tcPr>
            <w:tcW w:w="3827" w:type="dxa"/>
          </w:tcPr>
          <w:p w:rsidR="001E762A" w:rsidRPr="00584084" w:rsidRDefault="001E762A" w:rsidP="00DA51D8">
            <w:pPr>
              <w:pStyle w:val="BDTContact-Details"/>
              <w:rPr>
                <w:rFonts w:asciiTheme="minorHAnsi" w:hAnsiTheme="minorHAnsi"/>
                <w:szCs w:val="22"/>
                <w:lang w:val="fr-FR"/>
              </w:rPr>
            </w:pPr>
          </w:p>
        </w:tc>
        <w:tc>
          <w:tcPr>
            <w:tcW w:w="284" w:type="dxa"/>
          </w:tcPr>
          <w:p w:rsidR="001E762A" w:rsidRPr="00584084" w:rsidRDefault="001E762A" w:rsidP="00DA51D8">
            <w:pPr>
              <w:rPr>
                <w:rFonts w:asciiTheme="minorHAnsi" w:hAnsiTheme="minorHAnsi"/>
                <w:szCs w:val="22"/>
                <w:lang w:val="fr-FR"/>
              </w:rPr>
            </w:pPr>
          </w:p>
        </w:tc>
        <w:tc>
          <w:tcPr>
            <w:tcW w:w="4536" w:type="dxa"/>
            <w:vMerge/>
          </w:tcPr>
          <w:p w:rsidR="001E762A" w:rsidRPr="00584084" w:rsidRDefault="001E762A" w:rsidP="00DA51D8">
            <w:pPr>
              <w:rPr>
                <w:rFonts w:asciiTheme="minorHAnsi" w:hAnsiTheme="minorHAnsi"/>
                <w:szCs w:val="22"/>
                <w:lang w:val="fr-FR"/>
              </w:rPr>
            </w:pPr>
          </w:p>
        </w:tc>
      </w:tr>
      <w:tr w:rsidR="001E762A" w:rsidRPr="00C7650B">
        <w:trPr>
          <w:jc w:val="center"/>
        </w:trPr>
        <w:tc>
          <w:tcPr>
            <w:tcW w:w="9889" w:type="dxa"/>
            <w:gridSpan w:val="4"/>
          </w:tcPr>
          <w:p w:rsidR="001E762A" w:rsidRPr="00584084" w:rsidRDefault="001E762A" w:rsidP="00DA51D8">
            <w:pPr>
              <w:pStyle w:val="BDTSeparator"/>
              <w:rPr>
                <w:rFonts w:asciiTheme="minorHAnsi" w:hAnsiTheme="minorHAnsi"/>
                <w:szCs w:val="22"/>
                <w:lang w:val="fr-FR"/>
              </w:rPr>
            </w:pPr>
          </w:p>
        </w:tc>
      </w:tr>
      <w:tr w:rsidR="001E762A" w:rsidRPr="00C7650B">
        <w:trPr>
          <w:jc w:val="center"/>
        </w:trPr>
        <w:tc>
          <w:tcPr>
            <w:tcW w:w="1242" w:type="dxa"/>
          </w:tcPr>
          <w:p w:rsidR="001E762A" w:rsidRPr="00584084" w:rsidRDefault="001E762A" w:rsidP="00DA51D8">
            <w:pPr>
              <w:rPr>
                <w:rFonts w:asciiTheme="minorHAnsi" w:hAnsiTheme="minorHAnsi"/>
                <w:szCs w:val="22"/>
                <w:lang w:val="fr-FR"/>
              </w:rPr>
            </w:pPr>
            <w:r w:rsidRPr="00584084">
              <w:rPr>
                <w:rFonts w:asciiTheme="minorHAnsi" w:hAnsiTheme="minorHAnsi"/>
                <w:szCs w:val="22"/>
                <w:lang w:val="fr-FR"/>
              </w:rPr>
              <w:t>Objet:</w:t>
            </w:r>
          </w:p>
        </w:tc>
        <w:tc>
          <w:tcPr>
            <w:tcW w:w="8647" w:type="dxa"/>
            <w:gridSpan w:val="3"/>
          </w:tcPr>
          <w:p w:rsidR="001E762A" w:rsidRPr="00584084" w:rsidRDefault="00EE344B" w:rsidP="00DA51D8">
            <w:pPr>
              <w:rPr>
                <w:rFonts w:asciiTheme="minorHAnsi" w:hAnsiTheme="minorHAnsi"/>
                <w:b/>
                <w:bCs/>
                <w:szCs w:val="22"/>
                <w:lang w:val="fr-FR"/>
              </w:rPr>
            </w:pPr>
            <w:bookmarkStart w:id="1" w:name="Subject"/>
            <w:bookmarkEnd w:id="1"/>
            <w:r w:rsidRPr="00584084">
              <w:rPr>
                <w:rFonts w:asciiTheme="minorHAnsi" w:hAnsiTheme="minorHAnsi"/>
                <w:b/>
                <w:bCs/>
                <w:szCs w:val="22"/>
                <w:lang w:val="fr-FR"/>
              </w:rPr>
              <w:t xml:space="preserve">Enquête mondiale </w:t>
            </w:r>
            <w:r w:rsidR="00DA51D8" w:rsidRPr="00584084">
              <w:rPr>
                <w:rFonts w:asciiTheme="minorHAnsi" w:hAnsiTheme="minorHAnsi"/>
                <w:b/>
                <w:bCs/>
                <w:szCs w:val="22"/>
                <w:lang w:val="fr-FR"/>
              </w:rPr>
              <w:t>afin de</w:t>
            </w:r>
            <w:r w:rsidRPr="00584084">
              <w:rPr>
                <w:rFonts w:asciiTheme="minorHAnsi" w:hAnsiTheme="minorHAnsi"/>
                <w:b/>
                <w:bCs/>
                <w:szCs w:val="22"/>
                <w:lang w:val="fr-FR"/>
              </w:rPr>
              <w:t xml:space="preserve"> recueillir des contributions concernant les travaux en cours au sein des commissions d'étu</w:t>
            </w:r>
            <w:r w:rsidR="00DA51D8" w:rsidRPr="00584084">
              <w:rPr>
                <w:rFonts w:asciiTheme="minorHAnsi" w:hAnsiTheme="minorHAnsi"/>
                <w:b/>
                <w:bCs/>
                <w:szCs w:val="22"/>
                <w:lang w:val="fr-FR"/>
              </w:rPr>
              <w:t>des de l'UIT-D et d'identifier des domaines d'intérêts et des priorités pour les</w:t>
            </w:r>
            <w:r w:rsidRPr="00584084">
              <w:rPr>
                <w:rFonts w:asciiTheme="minorHAnsi" w:hAnsiTheme="minorHAnsi"/>
                <w:b/>
                <w:bCs/>
                <w:szCs w:val="22"/>
                <w:lang w:val="fr-FR"/>
              </w:rPr>
              <w:t xml:space="preserve"> Membres de l'UIT en vue de préparer la prochaine période d'études</w:t>
            </w:r>
          </w:p>
        </w:tc>
      </w:tr>
      <w:tr w:rsidR="001E762A" w:rsidRPr="00C7650B">
        <w:trPr>
          <w:jc w:val="center"/>
        </w:trPr>
        <w:tc>
          <w:tcPr>
            <w:tcW w:w="9889" w:type="dxa"/>
            <w:gridSpan w:val="4"/>
          </w:tcPr>
          <w:p w:rsidR="0031679D" w:rsidRPr="00584084" w:rsidRDefault="0031679D" w:rsidP="00DA51D8">
            <w:pPr>
              <w:pStyle w:val="CEONormal"/>
              <w:spacing w:before="240" w:after="0"/>
              <w:rPr>
                <w:rFonts w:asciiTheme="minorHAnsi" w:hAnsiTheme="minorHAnsi"/>
                <w:sz w:val="22"/>
                <w:szCs w:val="22"/>
                <w:lang w:val="fr-FR"/>
              </w:rPr>
            </w:pPr>
            <w:bookmarkStart w:id="2" w:name="Formula"/>
            <w:bookmarkStart w:id="3" w:name="MainStory"/>
            <w:bookmarkStart w:id="4" w:name="CurrentLocation"/>
            <w:bookmarkEnd w:id="2"/>
            <w:bookmarkEnd w:id="3"/>
            <w:bookmarkEnd w:id="4"/>
            <w:r w:rsidRPr="00584084">
              <w:rPr>
                <w:rFonts w:asciiTheme="minorHAnsi" w:hAnsiTheme="minorHAnsi"/>
                <w:sz w:val="22"/>
                <w:szCs w:val="22"/>
                <w:lang w:val="fr-FR"/>
              </w:rPr>
              <w:t>Madame, Monsieur,</w:t>
            </w:r>
          </w:p>
          <w:p w:rsidR="0031679D" w:rsidRPr="00584084" w:rsidRDefault="0031679D" w:rsidP="00DA51D8">
            <w:pPr>
              <w:spacing w:before="240" w:after="0"/>
              <w:rPr>
                <w:rFonts w:asciiTheme="minorHAnsi" w:hAnsiTheme="minorHAnsi"/>
                <w:szCs w:val="22"/>
                <w:lang w:val="fr-FR"/>
              </w:rPr>
            </w:pPr>
            <w:r w:rsidRPr="00584084">
              <w:rPr>
                <w:rFonts w:asciiTheme="minorHAnsi" w:hAnsiTheme="minorHAnsi"/>
                <w:szCs w:val="22"/>
                <w:lang w:val="fr-FR"/>
              </w:rPr>
              <w:t xml:space="preserve">J'ai l'honneur d'inviter les Membres à prendre part à une enquête mondiale </w:t>
            </w:r>
            <w:r w:rsidR="00DA51D8" w:rsidRPr="00584084">
              <w:rPr>
                <w:rFonts w:asciiTheme="minorHAnsi" w:hAnsiTheme="minorHAnsi"/>
                <w:szCs w:val="22"/>
                <w:lang w:val="fr-FR"/>
              </w:rPr>
              <w:t>visant</w:t>
            </w:r>
            <w:r w:rsidRPr="00584084">
              <w:rPr>
                <w:rFonts w:asciiTheme="minorHAnsi" w:hAnsiTheme="minorHAnsi"/>
                <w:szCs w:val="22"/>
                <w:lang w:val="fr-FR"/>
              </w:rPr>
              <w:t xml:space="preserve"> à établir dans quelle mesure les résultats des études menées par les commissions d'études de l'UIT-D sont utiles aux membres de l'Union et à obtenir des commentaires en retour de la part des membres concernant les sujets actuellement à l'étude et </w:t>
            </w:r>
            <w:r w:rsidR="00DA51D8" w:rsidRPr="00584084">
              <w:rPr>
                <w:rFonts w:asciiTheme="minorHAnsi" w:hAnsiTheme="minorHAnsi"/>
                <w:szCs w:val="22"/>
                <w:lang w:val="fr-FR"/>
              </w:rPr>
              <w:t>de possibles domaines d'intérêt futurs</w:t>
            </w:r>
            <w:r w:rsidRPr="00584084">
              <w:rPr>
                <w:rFonts w:asciiTheme="minorHAnsi" w:hAnsiTheme="minorHAnsi"/>
                <w:szCs w:val="22"/>
                <w:lang w:val="fr-FR"/>
              </w:rPr>
              <w:t>.</w:t>
            </w:r>
          </w:p>
          <w:p w:rsidR="007451E5" w:rsidRPr="00584084" w:rsidRDefault="00CE43FF" w:rsidP="00DA51D8">
            <w:pPr>
              <w:spacing w:before="240" w:after="0"/>
              <w:rPr>
                <w:rFonts w:asciiTheme="minorHAnsi" w:hAnsiTheme="minorHAnsi"/>
                <w:szCs w:val="22"/>
                <w:lang w:val="fr-FR"/>
              </w:rPr>
            </w:pPr>
            <w:r w:rsidRPr="00584084">
              <w:rPr>
                <w:rFonts w:asciiTheme="minorHAnsi" w:hAnsiTheme="minorHAnsi"/>
                <w:szCs w:val="22"/>
                <w:lang w:val="fr-FR"/>
              </w:rPr>
              <w:t>Conformément à</w:t>
            </w:r>
            <w:r w:rsidR="0031679D" w:rsidRPr="00584084">
              <w:rPr>
                <w:rFonts w:asciiTheme="minorHAnsi" w:hAnsiTheme="minorHAnsi"/>
                <w:szCs w:val="22"/>
                <w:lang w:val="fr-FR"/>
              </w:rPr>
              <w:t xml:space="preserve"> la Résoluti</w:t>
            </w:r>
            <w:r w:rsidR="00DA51D8" w:rsidRPr="00584084">
              <w:rPr>
                <w:rFonts w:asciiTheme="minorHAnsi" w:hAnsiTheme="minorHAnsi"/>
                <w:szCs w:val="22"/>
                <w:lang w:val="fr-FR"/>
              </w:rPr>
              <w:t>on 1 de la CMDT-14 relative au "</w:t>
            </w:r>
            <w:r w:rsidR="00FD1D69" w:rsidRPr="00584084">
              <w:rPr>
                <w:rFonts w:asciiTheme="minorHAnsi" w:hAnsiTheme="minorHAnsi"/>
                <w:szCs w:val="22"/>
                <w:lang w:val="fr-FR"/>
              </w:rPr>
              <w:t>Règlement intérieur du Secteur du développement des télécommunications de l'UIT</w:t>
            </w:r>
            <w:r w:rsidR="00DA51D8" w:rsidRPr="00584084">
              <w:rPr>
                <w:rFonts w:asciiTheme="minorHAnsi" w:hAnsiTheme="minorHAnsi"/>
                <w:szCs w:val="22"/>
                <w:lang w:val="fr-FR"/>
              </w:rPr>
              <w:t>"</w:t>
            </w:r>
            <w:r w:rsidR="00FD1D69" w:rsidRPr="00584084">
              <w:rPr>
                <w:rFonts w:asciiTheme="minorHAnsi" w:hAnsiTheme="minorHAnsi"/>
                <w:szCs w:val="22"/>
                <w:lang w:val="fr-FR"/>
              </w:rPr>
              <w:t xml:space="preserve">, les commissions d'études de l'UIT-D sont </w:t>
            </w:r>
            <w:r w:rsidR="00DA51D8" w:rsidRPr="00584084">
              <w:rPr>
                <w:rFonts w:asciiTheme="minorHAnsi" w:hAnsiTheme="minorHAnsi"/>
                <w:szCs w:val="22"/>
                <w:lang w:val="fr-FR"/>
              </w:rPr>
              <w:t>encourag</w:t>
            </w:r>
            <w:r w:rsidR="00FD1D69" w:rsidRPr="00584084">
              <w:rPr>
                <w:rFonts w:asciiTheme="minorHAnsi" w:hAnsiTheme="minorHAnsi"/>
                <w:szCs w:val="22"/>
                <w:lang w:val="fr-FR"/>
              </w:rPr>
              <w:t xml:space="preserve">ées à préparer une enquête afin d'établir plus facilement dans quelle mesure les résultats des études </w:t>
            </w:r>
            <w:r w:rsidRPr="00584084">
              <w:rPr>
                <w:rFonts w:asciiTheme="minorHAnsi" w:hAnsiTheme="minorHAnsi"/>
                <w:szCs w:val="22"/>
                <w:lang w:val="fr-FR"/>
              </w:rPr>
              <w:t xml:space="preserve">menées par les commissions d'études de l'UIT-D </w:t>
            </w:r>
            <w:r w:rsidR="00FD1D69" w:rsidRPr="00584084">
              <w:rPr>
                <w:rFonts w:asciiTheme="minorHAnsi" w:hAnsiTheme="minorHAnsi"/>
                <w:szCs w:val="22"/>
                <w:lang w:val="fr-FR"/>
              </w:rPr>
              <w:t>sont utiles aux Etats Membres, et en particulier aux pays en développement, et d'obtenir des commentaires en retour de la part des Etats Membres sur ces résultats</w:t>
            </w:r>
            <w:r w:rsidRPr="00584084">
              <w:rPr>
                <w:rFonts w:asciiTheme="minorHAnsi" w:hAnsiTheme="minorHAnsi"/>
                <w:szCs w:val="22"/>
                <w:lang w:val="fr-FR"/>
              </w:rPr>
              <w:t>.</w:t>
            </w:r>
          </w:p>
          <w:p w:rsidR="00CE43FF" w:rsidRPr="00584084" w:rsidRDefault="00CE43FF" w:rsidP="00DA51D8">
            <w:pPr>
              <w:spacing w:before="240" w:after="0"/>
              <w:rPr>
                <w:rFonts w:asciiTheme="minorHAnsi" w:hAnsiTheme="minorHAnsi"/>
                <w:szCs w:val="22"/>
                <w:lang w:val="fr-FR"/>
              </w:rPr>
            </w:pPr>
            <w:r w:rsidRPr="00584084">
              <w:rPr>
                <w:rFonts w:asciiTheme="minorHAnsi" w:hAnsiTheme="minorHAnsi"/>
                <w:szCs w:val="22"/>
                <w:lang w:val="fr-FR"/>
              </w:rPr>
              <w:t xml:space="preserve">L'objet de cette enquête est donc de recueillir des commentaires sur l'utilité des résultats des études menées par les Commissions d'études 1 et 2 de l'UIT-D, de </w:t>
            </w:r>
            <w:r w:rsidR="00DA51D8" w:rsidRPr="00584084">
              <w:rPr>
                <w:rFonts w:asciiTheme="minorHAnsi" w:hAnsiTheme="minorHAnsi"/>
                <w:szCs w:val="22"/>
                <w:lang w:val="fr-FR"/>
              </w:rPr>
              <w:t>déterminer</w:t>
            </w:r>
            <w:r w:rsidRPr="00584084">
              <w:rPr>
                <w:rFonts w:asciiTheme="minorHAnsi" w:hAnsiTheme="minorHAnsi"/>
                <w:szCs w:val="22"/>
                <w:lang w:val="fr-FR"/>
              </w:rPr>
              <w:t xml:space="preserve"> </w:t>
            </w:r>
            <w:r w:rsidR="00FC15E2" w:rsidRPr="00584084">
              <w:rPr>
                <w:rFonts w:asciiTheme="minorHAnsi" w:hAnsiTheme="minorHAnsi"/>
                <w:szCs w:val="22"/>
                <w:lang w:val="fr-FR"/>
              </w:rPr>
              <w:t>la pertinence</w:t>
            </w:r>
            <w:r w:rsidRPr="00584084">
              <w:rPr>
                <w:rFonts w:asciiTheme="minorHAnsi" w:hAnsiTheme="minorHAnsi"/>
                <w:szCs w:val="22"/>
                <w:lang w:val="fr-FR"/>
              </w:rPr>
              <w:t xml:space="preserve"> des sujets à l'étude et </w:t>
            </w:r>
            <w:r w:rsidR="00DA51D8" w:rsidRPr="00584084">
              <w:rPr>
                <w:rFonts w:asciiTheme="minorHAnsi" w:hAnsiTheme="minorHAnsi"/>
                <w:szCs w:val="22"/>
                <w:lang w:val="fr-FR"/>
              </w:rPr>
              <w:t>obtenir des contributions concernant d</w:t>
            </w:r>
            <w:r w:rsidRPr="00584084">
              <w:rPr>
                <w:rFonts w:asciiTheme="minorHAnsi" w:hAnsiTheme="minorHAnsi"/>
                <w:szCs w:val="22"/>
                <w:lang w:val="fr-FR"/>
              </w:rPr>
              <w:t>e futurs domaines p</w:t>
            </w:r>
            <w:r w:rsidR="00DA51D8" w:rsidRPr="00584084">
              <w:rPr>
                <w:rFonts w:asciiTheme="minorHAnsi" w:hAnsiTheme="minorHAnsi"/>
                <w:szCs w:val="22"/>
                <w:lang w:val="fr-FR"/>
              </w:rPr>
              <w:t xml:space="preserve">rioritaires. Les résultats de cette </w:t>
            </w:r>
            <w:r w:rsidRPr="00584084">
              <w:rPr>
                <w:rFonts w:asciiTheme="minorHAnsi" w:hAnsiTheme="minorHAnsi"/>
                <w:szCs w:val="22"/>
                <w:lang w:val="fr-FR"/>
              </w:rPr>
              <w:t>enquête seront soumis par les Présidents des commissions d'études de l'UIT-D à la Conférence mondiale de développement des télécommunications de 2017 (CMDT-17) afin de préparer la prochaine période d'études.</w:t>
            </w:r>
          </w:p>
          <w:p w:rsidR="00BD75B9" w:rsidRPr="00584084" w:rsidRDefault="00CE43FF" w:rsidP="00DA51D8">
            <w:pPr>
              <w:spacing w:before="240" w:after="0"/>
              <w:rPr>
                <w:rFonts w:asciiTheme="minorHAnsi" w:hAnsiTheme="minorHAnsi"/>
                <w:szCs w:val="22"/>
                <w:lang w:val="fr-FR"/>
              </w:rPr>
            </w:pPr>
            <w:r w:rsidRPr="00584084">
              <w:rPr>
                <w:rFonts w:asciiTheme="minorHAnsi" w:hAnsiTheme="minorHAnsi"/>
                <w:szCs w:val="22"/>
                <w:lang w:val="fr-FR"/>
              </w:rPr>
              <w:t xml:space="preserve">L'enquête </w:t>
            </w:r>
            <w:r w:rsidR="00DA51D8" w:rsidRPr="00584084">
              <w:rPr>
                <w:rFonts w:asciiTheme="minorHAnsi" w:hAnsiTheme="minorHAnsi"/>
                <w:szCs w:val="22"/>
                <w:lang w:val="fr-FR"/>
              </w:rPr>
              <w:t>comprend quatre grandes parties</w:t>
            </w:r>
            <w:r w:rsidR="00584084">
              <w:rPr>
                <w:rFonts w:asciiTheme="minorHAnsi" w:hAnsiTheme="minorHAnsi"/>
                <w:szCs w:val="22"/>
                <w:lang w:val="fr-FR"/>
              </w:rPr>
              <w:t>: Partie 1</w:t>
            </w:r>
            <w:r w:rsidRPr="00584084">
              <w:rPr>
                <w:rFonts w:asciiTheme="minorHAnsi" w:hAnsiTheme="minorHAnsi"/>
                <w:szCs w:val="22"/>
                <w:lang w:val="fr-FR"/>
              </w:rPr>
              <w:t>:</w:t>
            </w:r>
            <w:r w:rsidR="00FC15E2" w:rsidRPr="00584084">
              <w:rPr>
                <w:rFonts w:asciiTheme="minorHAnsi" w:hAnsiTheme="minorHAnsi"/>
                <w:szCs w:val="22"/>
                <w:lang w:val="fr-FR"/>
              </w:rPr>
              <w:t xml:space="preserve"> </w:t>
            </w:r>
            <w:r w:rsidR="00DA51D8" w:rsidRPr="00584084">
              <w:rPr>
                <w:rFonts w:asciiTheme="minorHAnsi" w:hAnsiTheme="minorHAnsi"/>
                <w:szCs w:val="22"/>
                <w:lang w:val="fr-FR"/>
              </w:rPr>
              <w:t>Renseignements et coordonnées; Partie 2</w:t>
            </w:r>
            <w:r w:rsidR="00FC15E2" w:rsidRPr="00584084">
              <w:rPr>
                <w:rFonts w:asciiTheme="minorHAnsi" w:hAnsiTheme="minorHAnsi"/>
                <w:szCs w:val="22"/>
                <w:lang w:val="fr-FR"/>
              </w:rPr>
              <w:t xml:space="preserve">: Participation aux </w:t>
            </w:r>
            <w:r w:rsidR="00DA51D8" w:rsidRPr="00584084">
              <w:rPr>
                <w:rFonts w:asciiTheme="minorHAnsi" w:hAnsiTheme="minorHAnsi"/>
                <w:szCs w:val="22"/>
                <w:lang w:val="fr-FR"/>
              </w:rPr>
              <w:t>travaux des c</w:t>
            </w:r>
            <w:r w:rsidR="00FC15E2" w:rsidRPr="00584084">
              <w:rPr>
                <w:rFonts w:asciiTheme="minorHAnsi" w:hAnsiTheme="minorHAnsi"/>
                <w:szCs w:val="22"/>
                <w:lang w:val="fr-FR"/>
              </w:rPr>
              <w:t>ommissions</w:t>
            </w:r>
            <w:r w:rsidR="00DA51D8" w:rsidRPr="00584084">
              <w:rPr>
                <w:rFonts w:asciiTheme="minorHAnsi" w:hAnsiTheme="minorHAnsi"/>
                <w:szCs w:val="22"/>
                <w:lang w:val="fr-FR"/>
              </w:rPr>
              <w:t xml:space="preserve"> d'études de l'UIT-D; Partie 3</w:t>
            </w:r>
            <w:r w:rsidR="00FC15E2" w:rsidRPr="00584084">
              <w:rPr>
                <w:rFonts w:asciiTheme="minorHAnsi" w:hAnsiTheme="minorHAnsi"/>
                <w:szCs w:val="22"/>
                <w:lang w:val="fr-FR"/>
              </w:rPr>
              <w:t>: Structure des commissions d'</w:t>
            </w:r>
            <w:r w:rsidR="00584084">
              <w:rPr>
                <w:rFonts w:asciiTheme="minorHAnsi" w:hAnsiTheme="minorHAnsi"/>
                <w:szCs w:val="22"/>
                <w:lang w:val="fr-FR"/>
              </w:rPr>
              <w:t>études de l'UIT-T</w:t>
            </w:r>
            <w:r w:rsidR="00DA51D8" w:rsidRPr="00584084">
              <w:rPr>
                <w:rFonts w:asciiTheme="minorHAnsi" w:hAnsiTheme="minorHAnsi"/>
                <w:szCs w:val="22"/>
                <w:lang w:val="fr-FR"/>
              </w:rPr>
              <w:t>; et Partie 4</w:t>
            </w:r>
            <w:r w:rsidR="00FC15E2" w:rsidRPr="00584084">
              <w:rPr>
                <w:rFonts w:asciiTheme="minorHAnsi" w:hAnsiTheme="minorHAnsi"/>
                <w:szCs w:val="22"/>
                <w:lang w:val="fr-FR"/>
              </w:rPr>
              <w:t>:</w:t>
            </w:r>
            <w:r w:rsidR="002B27F5" w:rsidRPr="00584084">
              <w:rPr>
                <w:rFonts w:asciiTheme="minorHAnsi" w:hAnsiTheme="minorHAnsi"/>
                <w:szCs w:val="22"/>
                <w:lang w:val="fr-FR"/>
              </w:rPr>
              <w:t xml:space="preserve"> </w:t>
            </w:r>
            <w:r w:rsidR="00DA51D8" w:rsidRPr="00584084">
              <w:rPr>
                <w:rFonts w:asciiTheme="minorHAnsi" w:hAnsiTheme="minorHAnsi"/>
                <w:szCs w:val="22"/>
                <w:lang w:val="fr-FR"/>
              </w:rPr>
              <w:t>R</w:t>
            </w:r>
            <w:r w:rsidR="002B27F5" w:rsidRPr="00584084">
              <w:rPr>
                <w:rFonts w:asciiTheme="minorHAnsi" w:hAnsiTheme="minorHAnsi"/>
                <w:szCs w:val="22"/>
                <w:lang w:val="fr-FR"/>
              </w:rPr>
              <w:t xml:space="preserve">ésultats des travaux </w:t>
            </w:r>
            <w:r w:rsidR="00DA51D8" w:rsidRPr="00584084">
              <w:rPr>
                <w:rFonts w:asciiTheme="minorHAnsi" w:hAnsiTheme="minorHAnsi"/>
                <w:szCs w:val="22"/>
                <w:lang w:val="fr-FR"/>
              </w:rPr>
              <w:t>et produits élaborés par les</w:t>
            </w:r>
            <w:r w:rsidR="002B27F5" w:rsidRPr="00584084">
              <w:rPr>
                <w:rFonts w:asciiTheme="minorHAnsi" w:hAnsiTheme="minorHAnsi"/>
                <w:szCs w:val="22"/>
                <w:lang w:val="fr-FR"/>
              </w:rPr>
              <w:t xml:space="preserve"> commissions d'études de l'UIT-D</w:t>
            </w:r>
            <w:r w:rsidR="00BD75B9" w:rsidRPr="00584084">
              <w:rPr>
                <w:rFonts w:asciiTheme="minorHAnsi" w:hAnsiTheme="minorHAnsi"/>
                <w:szCs w:val="22"/>
                <w:lang w:val="fr-FR"/>
              </w:rPr>
              <w:t>.</w:t>
            </w:r>
          </w:p>
          <w:p w:rsidR="00CE43FF" w:rsidRPr="00584084" w:rsidRDefault="00BD75B9" w:rsidP="00DA51D8">
            <w:pPr>
              <w:spacing w:before="240" w:after="0"/>
              <w:rPr>
                <w:rFonts w:asciiTheme="minorHAnsi" w:hAnsiTheme="minorHAnsi"/>
                <w:szCs w:val="22"/>
                <w:lang w:val="fr-FR"/>
              </w:rPr>
            </w:pPr>
            <w:r w:rsidRPr="00584084">
              <w:rPr>
                <w:rFonts w:asciiTheme="minorHAnsi" w:hAnsiTheme="minorHAnsi"/>
                <w:szCs w:val="22"/>
                <w:lang w:val="fr-FR"/>
              </w:rPr>
              <w:t xml:space="preserve">Je vous saurais gré de bien vouloir répondre </w:t>
            </w:r>
            <w:r w:rsidR="004C0FD5" w:rsidRPr="00584084">
              <w:rPr>
                <w:rFonts w:asciiTheme="minorHAnsi" w:hAnsiTheme="minorHAnsi"/>
                <w:szCs w:val="22"/>
                <w:lang w:val="fr-FR"/>
              </w:rPr>
              <w:t xml:space="preserve">à cette enquête </w:t>
            </w:r>
            <w:r w:rsidR="00C7650B">
              <w:fldChar w:fldCharType="begin"/>
            </w:r>
            <w:r w:rsidR="00C7650B" w:rsidRPr="00C7650B">
              <w:rPr>
                <w:lang w:val="fr-CH"/>
              </w:rPr>
              <w:instrText>HYPERLINK "http://www.itu.int/fr/ITU-D/Study-Groups/Pages/surveys/2016-Q9-2-CSTG02.aspx"</w:instrText>
            </w:r>
            <w:r w:rsidR="00C7650B">
              <w:fldChar w:fldCharType="separate"/>
            </w:r>
            <w:r w:rsidR="004C0FD5" w:rsidRPr="00584084">
              <w:rPr>
                <w:rStyle w:val="Hyperlink"/>
                <w:rFonts w:asciiTheme="minorHAnsi" w:hAnsiTheme="minorHAnsi"/>
                <w:szCs w:val="22"/>
                <w:lang w:val="fr-FR"/>
              </w:rPr>
              <w:t>en ligne</w:t>
            </w:r>
            <w:r w:rsidR="00C7650B">
              <w:rPr>
                <w:rStyle w:val="Hyperlink"/>
                <w:rFonts w:asciiTheme="minorHAnsi" w:hAnsiTheme="minorHAnsi"/>
                <w:szCs w:val="22"/>
                <w:lang w:val="fr-FR"/>
              </w:rPr>
              <w:fldChar w:fldCharType="end"/>
            </w:r>
            <w:r w:rsidR="004C0FD5" w:rsidRPr="00584084">
              <w:rPr>
                <w:rFonts w:asciiTheme="minorHAnsi" w:hAnsiTheme="minorHAnsi"/>
                <w:szCs w:val="22"/>
                <w:lang w:val="fr-FR"/>
              </w:rPr>
              <w:t xml:space="preserve"> </w:t>
            </w:r>
            <w:r w:rsidRPr="00584084">
              <w:rPr>
                <w:rFonts w:asciiTheme="minorHAnsi" w:hAnsiTheme="minorHAnsi"/>
                <w:szCs w:val="22"/>
                <w:lang w:val="fr-FR"/>
              </w:rPr>
              <w:t xml:space="preserve">avant le </w:t>
            </w:r>
            <w:r w:rsidRPr="00584084">
              <w:rPr>
                <w:rFonts w:asciiTheme="minorHAnsi" w:hAnsiTheme="minorHAnsi"/>
                <w:b/>
                <w:bCs/>
                <w:szCs w:val="22"/>
                <w:lang w:val="fr-FR"/>
              </w:rPr>
              <w:t>20 décembre 2016</w:t>
            </w:r>
            <w:r w:rsidR="004C0FD5" w:rsidRPr="00584084">
              <w:rPr>
                <w:lang w:val="fr-FR"/>
              </w:rPr>
              <w:t>.</w:t>
            </w:r>
            <w:r w:rsidRPr="00584084">
              <w:rPr>
                <w:rFonts w:asciiTheme="minorHAnsi" w:hAnsiTheme="minorHAnsi"/>
                <w:szCs w:val="22"/>
                <w:lang w:val="fr-FR"/>
              </w:rPr>
              <w:t xml:space="preserve"> </w:t>
            </w:r>
            <w:r w:rsidR="004C0FD5" w:rsidRPr="00584084">
              <w:rPr>
                <w:rFonts w:asciiTheme="minorHAnsi" w:hAnsiTheme="minorHAnsi"/>
                <w:szCs w:val="22"/>
                <w:lang w:val="fr-FR"/>
              </w:rPr>
              <w:t>L</w:t>
            </w:r>
            <w:r w:rsidRPr="00584084">
              <w:rPr>
                <w:rFonts w:asciiTheme="minorHAnsi" w:hAnsiTheme="minorHAnsi"/>
                <w:szCs w:val="22"/>
                <w:lang w:val="fr-FR"/>
              </w:rPr>
              <w:t xml:space="preserve">a réussite et la valeur </w:t>
            </w:r>
            <w:r w:rsidR="00DA51D8" w:rsidRPr="00584084">
              <w:rPr>
                <w:rFonts w:asciiTheme="minorHAnsi" w:hAnsiTheme="minorHAnsi"/>
                <w:szCs w:val="22"/>
                <w:lang w:val="fr-FR"/>
              </w:rPr>
              <w:t xml:space="preserve">de cette enquête </w:t>
            </w:r>
            <w:r w:rsidRPr="00584084">
              <w:rPr>
                <w:rFonts w:asciiTheme="minorHAnsi" w:hAnsiTheme="minorHAnsi"/>
                <w:szCs w:val="22"/>
                <w:lang w:val="fr-FR"/>
              </w:rPr>
              <w:t>dépend</w:t>
            </w:r>
            <w:r w:rsidR="004C0FD5" w:rsidRPr="00584084">
              <w:rPr>
                <w:rFonts w:asciiTheme="minorHAnsi" w:hAnsiTheme="minorHAnsi"/>
                <w:szCs w:val="22"/>
                <w:lang w:val="fr-FR"/>
              </w:rPr>
              <w:t>a</w:t>
            </w:r>
            <w:r w:rsidRPr="00584084">
              <w:rPr>
                <w:rFonts w:asciiTheme="minorHAnsi" w:hAnsiTheme="minorHAnsi"/>
                <w:szCs w:val="22"/>
                <w:lang w:val="fr-FR"/>
              </w:rPr>
              <w:t xml:space="preserve">nt des contributions envoyées par les </w:t>
            </w:r>
            <w:r w:rsidR="00DA51D8" w:rsidRPr="00584084">
              <w:rPr>
                <w:rFonts w:asciiTheme="minorHAnsi" w:hAnsiTheme="minorHAnsi"/>
                <w:szCs w:val="22"/>
                <w:lang w:val="fr-FR"/>
              </w:rPr>
              <w:t>M</w:t>
            </w:r>
            <w:r w:rsidRPr="00584084">
              <w:rPr>
                <w:rFonts w:asciiTheme="minorHAnsi" w:hAnsiTheme="minorHAnsi"/>
                <w:szCs w:val="22"/>
                <w:lang w:val="fr-FR"/>
              </w:rPr>
              <w:t>embres</w:t>
            </w:r>
            <w:r w:rsidR="004C0FD5" w:rsidRPr="00584084">
              <w:rPr>
                <w:rFonts w:asciiTheme="minorHAnsi" w:hAnsiTheme="minorHAnsi"/>
                <w:szCs w:val="22"/>
                <w:lang w:val="fr-FR"/>
              </w:rPr>
              <w:t>,</w:t>
            </w:r>
            <w:r w:rsidRPr="00584084">
              <w:rPr>
                <w:rFonts w:asciiTheme="minorHAnsi" w:hAnsiTheme="minorHAnsi"/>
                <w:szCs w:val="22"/>
                <w:lang w:val="fr-FR"/>
              </w:rPr>
              <w:t xml:space="preserve"> </w:t>
            </w:r>
            <w:r w:rsidR="004C0FD5" w:rsidRPr="00584084">
              <w:rPr>
                <w:rFonts w:asciiTheme="minorHAnsi" w:hAnsiTheme="minorHAnsi"/>
                <w:szCs w:val="22"/>
                <w:lang w:val="fr-FR"/>
              </w:rPr>
              <w:t>j</w:t>
            </w:r>
            <w:r w:rsidRPr="00584084">
              <w:rPr>
                <w:rFonts w:asciiTheme="minorHAnsi" w:hAnsiTheme="minorHAnsi"/>
                <w:szCs w:val="22"/>
                <w:lang w:val="fr-FR"/>
              </w:rPr>
              <w:t xml:space="preserve">e compte sur votre soutien et </w:t>
            </w:r>
            <w:r w:rsidR="004C0FD5" w:rsidRPr="00584084">
              <w:rPr>
                <w:rFonts w:asciiTheme="minorHAnsi" w:hAnsiTheme="minorHAnsi"/>
                <w:szCs w:val="22"/>
                <w:lang w:val="fr-FR"/>
              </w:rPr>
              <w:t>votre participation active</w:t>
            </w:r>
            <w:r w:rsidRPr="00584084">
              <w:rPr>
                <w:rFonts w:asciiTheme="minorHAnsi" w:hAnsiTheme="minorHAnsi"/>
                <w:szCs w:val="22"/>
                <w:lang w:val="fr-FR"/>
              </w:rPr>
              <w:t>.</w:t>
            </w:r>
          </w:p>
          <w:p w:rsidR="00DA51D8" w:rsidRPr="00584084" w:rsidRDefault="00E323B0" w:rsidP="00DA51D8">
            <w:pPr>
              <w:keepNext/>
              <w:keepLines/>
              <w:spacing w:before="240" w:after="0"/>
              <w:rPr>
                <w:rFonts w:asciiTheme="minorHAnsi" w:hAnsiTheme="minorHAnsi"/>
                <w:szCs w:val="22"/>
                <w:lang w:val="fr-FR"/>
              </w:rPr>
            </w:pPr>
            <w:r w:rsidRPr="00584084">
              <w:rPr>
                <w:rFonts w:asciiTheme="minorHAnsi" w:hAnsiTheme="minorHAnsi"/>
                <w:szCs w:val="22"/>
                <w:lang w:val="fr-FR"/>
              </w:rPr>
              <w:lastRenderedPageBreak/>
              <w:t xml:space="preserve">Je vous remercie d'avance de votre </w:t>
            </w:r>
            <w:r w:rsidR="00DA51D8" w:rsidRPr="00584084">
              <w:rPr>
                <w:rFonts w:asciiTheme="minorHAnsi" w:hAnsiTheme="minorHAnsi"/>
                <w:szCs w:val="22"/>
                <w:lang w:val="fr-FR"/>
              </w:rPr>
              <w:t>coopération</w:t>
            </w:r>
            <w:r w:rsidRPr="00584084">
              <w:rPr>
                <w:rFonts w:asciiTheme="minorHAnsi" w:hAnsiTheme="minorHAnsi"/>
                <w:szCs w:val="22"/>
                <w:lang w:val="fr-FR"/>
              </w:rPr>
              <w:t>.</w:t>
            </w:r>
          </w:p>
          <w:p w:rsidR="00E323B0" w:rsidRPr="00584084" w:rsidRDefault="00DA51D8" w:rsidP="00901B4F">
            <w:pPr>
              <w:keepNext/>
              <w:keepLines/>
              <w:spacing w:after="0"/>
              <w:rPr>
                <w:rFonts w:asciiTheme="minorHAnsi" w:hAnsiTheme="minorHAnsi"/>
                <w:szCs w:val="22"/>
                <w:lang w:val="fr-FR"/>
              </w:rPr>
            </w:pPr>
            <w:r w:rsidRPr="00584084">
              <w:rPr>
                <w:lang w:val="fr-FR"/>
              </w:rPr>
              <w:t>V</w:t>
            </w:r>
            <w:r w:rsidR="004C1A01" w:rsidRPr="00584084">
              <w:rPr>
                <w:rFonts w:asciiTheme="minorHAnsi" w:hAnsiTheme="minorHAnsi"/>
                <w:szCs w:val="22"/>
                <w:lang w:val="fr-FR"/>
              </w:rPr>
              <w:t>euillez agréer, Madame, Monsieur, l'assurance de ma haute considération.</w:t>
            </w:r>
          </w:p>
          <w:p w:rsidR="00CB6CF0" w:rsidRDefault="00CB6CF0" w:rsidP="00CB6CF0">
            <w:pPr>
              <w:pStyle w:val="CEONormal"/>
              <w:spacing w:after="0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CB6CF0" w:rsidRPr="00113AFE" w:rsidRDefault="00CB6CF0" w:rsidP="00CB6CF0">
            <w:pPr>
              <w:pStyle w:val="BDTClosing"/>
              <w:spacing w:before="480" w:after="0"/>
              <w:rPr>
                <w:rFonts w:asciiTheme="minorHAnsi" w:hAnsiTheme="minorHAnsi"/>
                <w:lang w:val="fr-CH"/>
              </w:rPr>
            </w:pPr>
            <w:bookmarkStart w:id="5" w:name="lt_pId028"/>
            <w:r>
              <w:rPr>
                <w:lang w:val="fr-CH"/>
              </w:rPr>
              <w:t>[Original signé]</w:t>
            </w:r>
            <w:bookmarkEnd w:id="5"/>
          </w:p>
          <w:p w:rsidR="00CB6CF0" w:rsidRPr="00060E15" w:rsidRDefault="00CB6CF0" w:rsidP="00CB6CF0">
            <w:pPr>
              <w:pStyle w:val="CEONormal"/>
              <w:spacing w:before="720" w:after="0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060E15">
              <w:rPr>
                <w:rFonts w:asciiTheme="minorHAnsi" w:hAnsiTheme="minorHAnsi"/>
                <w:sz w:val="22"/>
                <w:szCs w:val="22"/>
                <w:lang w:val="fr-FR"/>
              </w:rPr>
              <w:t>Brahima Sanou</w:t>
            </w:r>
          </w:p>
          <w:p w:rsidR="00364808" w:rsidRPr="00584084" w:rsidRDefault="00CB6CF0" w:rsidP="00CB6CF0">
            <w:pPr>
              <w:spacing w:before="0" w:after="0"/>
              <w:rPr>
                <w:rFonts w:asciiTheme="minorHAnsi" w:hAnsiTheme="minorHAnsi"/>
                <w:szCs w:val="22"/>
                <w:lang w:val="fr-FR"/>
              </w:rPr>
            </w:pPr>
            <w:r w:rsidRPr="00060E15">
              <w:rPr>
                <w:rFonts w:asciiTheme="minorHAnsi" w:hAnsiTheme="minorHAnsi"/>
                <w:szCs w:val="22"/>
                <w:lang w:val="fr-FR"/>
              </w:rPr>
              <w:t>Directeur</w:t>
            </w:r>
          </w:p>
        </w:tc>
      </w:tr>
      <w:tr w:rsidR="003321E2" w:rsidRPr="00C7650B">
        <w:trPr>
          <w:jc w:val="center"/>
        </w:trPr>
        <w:tc>
          <w:tcPr>
            <w:tcW w:w="9889" w:type="dxa"/>
            <w:gridSpan w:val="4"/>
          </w:tcPr>
          <w:p w:rsidR="00F43437" w:rsidRPr="00584084" w:rsidRDefault="00F43437" w:rsidP="00F43437">
            <w:pPr>
              <w:pStyle w:val="BDTSubjectdetail"/>
              <w:adjustRightInd/>
              <w:spacing w:before="1320" w:after="120"/>
              <w:rPr>
                <w:rFonts w:asciiTheme="minorHAnsi" w:hAnsiTheme="minorHAnsi"/>
                <w:szCs w:val="22"/>
                <w:lang w:val="fr-FR"/>
              </w:rPr>
            </w:pPr>
            <w:r w:rsidRPr="00584084">
              <w:rPr>
                <w:rFonts w:asciiTheme="minorHAnsi" w:hAnsiTheme="minorHAnsi"/>
                <w:szCs w:val="22"/>
                <w:lang w:val="fr-FR"/>
              </w:rPr>
              <w:lastRenderedPageBreak/>
              <w:t>Cc:</w:t>
            </w:r>
          </w:p>
          <w:p w:rsidR="00F43437" w:rsidRPr="00584084" w:rsidRDefault="00F43437" w:rsidP="00B43ACE">
            <w:pPr>
              <w:pStyle w:val="Enumlev10"/>
              <w:spacing w:before="80" w:after="0"/>
              <w:ind w:left="357" w:hanging="357"/>
            </w:pPr>
            <w:r w:rsidRPr="00584084">
              <w:rPr>
                <w:rFonts w:asciiTheme="minorHAnsi" w:hAnsiTheme="minorHAnsi"/>
                <w:szCs w:val="22"/>
              </w:rPr>
              <w:t>–</w:t>
            </w:r>
            <w:r w:rsidRPr="00584084">
              <w:rPr>
                <w:rFonts w:asciiTheme="minorHAnsi" w:hAnsiTheme="minorHAnsi"/>
                <w:szCs w:val="22"/>
              </w:rPr>
              <w:tab/>
            </w:r>
            <w:r w:rsidRPr="00584084">
              <w:t>Rapporteurs et Vice</w:t>
            </w:r>
            <w:r w:rsidRPr="00584084">
              <w:noBreakHyphen/>
              <w:t xml:space="preserve">Rapporteurs pour les Questions confiées aux Commissions </w:t>
            </w:r>
            <w:proofErr w:type="gramStart"/>
            <w:r w:rsidRPr="00584084">
              <w:t>d'études</w:t>
            </w:r>
            <w:proofErr w:type="gramEnd"/>
            <w:r w:rsidRPr="00584084">
              <w:t xml:space="preserve"> 1 et 2 de l'UIT</w:t>
            </w:r>
            <w:r w:rsidRPr="00584084">
              <w:noBreakHyphen/>
              <w:t>D</w:t>
            </w:r>
          </w:p>
          <w:p w:rsidR="00F43437" w:rsidRPr="00584084" w:rsidRDefault="00F43437" w:rsidP="00B43ACE">
            <w:pPr>
              <w:pStyle w:val="Enumlev10"/>
              <w:spacing w:before="80" w:after="0"/>
              <w:ind w:left="357" w:hanging="357"/>
              <w:rPr>
                <w:rFonts w:asciiTheme="minorHAnsi" w:hAnsiTheme="minorHAnsi"/>
                <w:szCs w:val="22"/>
              </w:rPr>
            </w:pPr>
            <w:r w:rsidRPr="00584084">
              <w:rPr>
                <w:rFonts w:asciiTheme="minorHAnsi" w:hAnsiTheme="minorHAnsi"/>
                <w:szCs w:val="22"/>
              </w:rPr>
              <w:t>–</w:t>
            </w:r>
            <w:r w:rsidRPr="00584084">
              <w:rPr>
                <w:rFonts w:asciiTheme="minorHAnsi" w:hAnsiTheme="minorHAnsi"/>
                <w:szCs w:val="22"/>
              </w:rPr>
              <w:tab/>
            </w:r>
            <w:r w:rsidRPr="00584084">
              <w:t>Bureaux régionaux de l'UIT</w:t>
            </w:r>
          </w:p>
          <w:p w:rsidR="003321E2" w:rsidRPr="00584084" w:rsidRDefault="00F43437" w:rsidP="00B43ACE">
            <w:pPr>
              <w:pStyle w:val="Enumlev10"/>
              <w:spacing w:before="80" w:after="0"/>
              <w:ind w:left="357" w:hanging="357"/>
              <w:rPr>
                <w:rFonts w:asciiTheme="minorHAnsi" w:hAnsiTheme="minorHAnsi"/>
                <w:szCs w:val="22"/>
              </w:rPr>
            </w:pPr>
            <w:r w:rsidRPr="00584084">
              <w:rPr>
                <w:rFonts w:asciiTheme="minorHAnsi" w:hAnsiTheme="minorHAnsi"/>
                <w:szCs w:val="22"/>
              </w:rPr>
              <w:t>–</w:t>
            </w:r>
            <w:r w:rsidRPr="00584084">
              <w:rPr>
                <w:rFonts w:asciiTheme="minorHAnsi" w:hAnsiTheme="minorHAnsi"/>
                <w:szCs w:val="22"/>
              </w:rPr>
              <w:tab/>
            </w:r>
            <w:r w:rsidRPr="00584084">
              <w:t>Coordonnateurs au siège de l'UIT et dans les Bureaux régionaux/Bureaux de zone pour les Questions confiées aux Commissions d'études 1 et 2 de l'UIT-D</w:t>
            </w:r>
          </w:p>
        </w:tc>
      </w:tr>
    </w:tbl>
    <w:p w:rsidR="007451E5" w:rsidRPr="00584084" w:rsidRDefault="007451E5" w:rsidP="00F43437">
      <w:pPr>
        <w:pStyle w:val="Enumlev10"/>
        <w:spacing w:before="0" w:after="0"/>
        <w:ind w:firstLine="0"/>
        <w:rPr>
          <w:rFonts w:asciiTheme="minorHAnsi" w:hAnsiTheme="minorHAnsi"/>
          <w:szCs w:val="22"/>
        </w:rPr>
      </w:pPr>
    </w:p>
    <w:p w:rsidR="007451E5" w:rsidRPr="00584084" w:rsidRDefault="007451E5" w:rsidP="00DA51D8">
      <w:pPr>
        <w:pStyle w:val="BDTEndReturn"/>
        <w:rPr>
          <w:rFonts w:asciiTheme="minorHAnsi" w:hAnsiTheme="minorHAnsi"/>
          <w:sz w:val="22"/>
          <w:szCs w:val="22"/>
        </w:rPr>
      </w:pPr>
      <w:r w:rsidRPr="00584084">
        <w:rPr>
          <w:rFonts w:asciiTheme="minorHAnsi" w:hAnsiTheme="minorHAnsi"/>
          <w:sz w:val="22"/>
          <w:szCs w:val="22"/>
        </w:rPr>
        <w:br w:type="page"/>
      </w:r>
    </w:p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9889"/>
      </w:tblGrid>
      <w:tr w:rsidR="007451E5" w:rsidRPr="00C7650B" w:rsidTr="00FD1D69">
        <w:trPr>
          <w:jc w:val="center"/>
        </w:trPr>
        <w:tc>
          <w:tcPr>
            <w:tcW w:w="9889" w:type="dxa"/>
          </w:tcPr>
          <w:p w:rsidR="00CE44CB" w:rsidRPr="00584084" w:rsidRDefault="00CE44CB" w:rsidP="00DA51D8">
            <w:pPr>
              <w:spacing w:after="360"/>
              <w:jc w:val="center"/>
              <w:rPr>
                <w:rFonts w:asciiTheme="minorHAnsi" w:hAnsiTheme="minorHAnsi" w:cstheme="minorHAnsi"/>
                <w:b/>
                <w:bCs/>
                <w:caps/>
                <w:szCs w:val="22"/>
                <w:lang w:val="fr-FR"/>
              </w:rPr>
            </w:pPr>
            <w:r w:rsidRPr="00584084">
              <w:rPr>
                <w:rFonts w:asciiTheme="minorHAnsi" w:hAnsiTheme="minorHAnsi" w:cstheme="minorHAnsi"/>
                <w:b/>
                <w:bCs/>
                <w:caps/>
                <w:szCs w:val="22"/>
                <w:lang w:val="fr-FR"/>
              </w:rPr>
              <w:lastRenderedPageBreak/>
              <w:t>Annex</w:t>
            </w:r>
            <w:r w:rsidR="00B1497A" w:rsidRPr="00584084">
              <w:rPr>
                <w:rFonts w:asciiTheme="minorHAnsi" w:hAnsiTheme="minorHAnsi" w:cstheme="minorHAnsi"/>
                <w:b/>
                <w:bCs/>
                <w:caps/>
                <w:szCs w:val="22"/>
                <w:lang w:val="fr-FR"/>
              </w:rPr>
              <w:t>E</w:t>
            </w:r>
            <w:r w:rsidRPr="00584084">
              <w:rPr>
                <w:rFonts w:asciiTheme="minorHAnsi" w:hAnsiTheme="minorHAnsi" w:cstheme="minorHAnsi"/>
                <w:b/>
                <w:bCs/>
                <w:caps/>
                <w:szCs w:val="22"/>
                <w:lang w:val="fr-FR"/>
              </w:rPr>
              <w:t xml:space="preserve"> 1</w:t>
            </w:r>
          </w:p>
          <w:p w:rsidR="00CE44CB" w:rsidRPr="00584084" w:rsidRDefault="008C3D5F" w:rsidP="00DA51D8">
            <w:pPr>
              <w:keepNext/>
              <w:keepLines/>
              <w:pBdr>
                <w:bottom w:val="single" w:sz="12" w:space="1" w:color="808080"/>
              </w:pBdr>
              <w:rPr>
                <w:rFonts w:asciiTheme="minorHAnsi" w:eastAsiaTheme="minorEastAsia" w:hAnsiTheme="minorHAnsi" w:cstheme="minorHAnsi"/>
                <w:b/>
                <w:bCs/>
                <w:szCs w:val="22"/>
                <w:lang w:val="fr-FR"/>
              </w:rPr>
            </w:pPr>
            <w:r w:rsidRPr="00584084">
              <w:rPr>
                <w:rFonts w:asciiTheme="minorHAnsi" w:hAnsiTheme="minorHAnsi" w:cstheme="minorHAnsi"/>
                <w:b/>
                <w:bCs/>
                <w:szCs w:val="22"/>
                <w:lang w:val="fr-FR"/>
              </w:rPr>
              <w:t xml:space="preserve">Informations générales sur l'élaboration de l'enquête </w:t>
            </w:r>
          </w:p>
          <w:p w:rsidR="00CE44CB" w:rsidRPr="00584084" w:rsidRDefault="00B1497A" w:rsidP="00873114">
            <w:pPr>
              <w:spacing w:before="60" w:after="0"/>
              <w:rPr>
                <w:rFonts w:asciiTheme="minorHAnsi" w:hAnsiTheme="minorHAnsi" w:cstheme="minorHAnsi"/>
                <w:szCs w:val="22"/>
                <w:lang w:val="fr-FR"/>
              </w:rPr>
            </w:pPr>
            <w:r w:rsidRPr="00584084">
              <w:rPr>
                <w:rFonts w:cs="Calibri"/>
                <w:szCs w:val="22"/>
                <w:lang w:val="fr-FR"/>
              </w:rPr>
              <w:t>A la réunion de la Commission d'études 2 de l'UIT-D</w:t>
            </w:r>
            <w:r w:rsidR="00873114" w:rsidRPr="00584084">
              <w:rPr>
                <w:rFonts w:cs="Calibri"/>
                <w:szCs w:val="22"/>
                <w:lang w:val="fr-FR"/>
              </w:rPr>
              <w:t xml:space="preserve"> et du</w:t>
            </w:r>
            <w:r w:rsidRPr="00584084">
              <w:rPr>
                <w:rFonts w:cs="Calibri"/>
                <w:szCs w:val="22"/>
                <w:lang w:val="fr-FR"/>
              </w:rPr>
              <w:t xml:space="preserve"> Groupe du Rapporteur pour la Question 9/2 </w:t>
            </w:r>
            <w:r w:rsidR="008C3D5F" w:rsidRPr="00584084">
              <w:rPr>
                <w:rFonts w:cs="Calibri"/>
                <w:szCs w:val="22"/>
                <w:lang w:val="fr-FR"/>
              </w:rPr>
              <w:t xml:space="preserve">(Identification des sujets d'étude des commissions d'études de l'UIT-R et de l'UIT-T qui intéressent particulièrement les pays en développement) </w:t>
            </w:r>
            <w:r w:rsidR="00873114" w:rsidRPr="00584084">
              <w:rPr>
                <w:rFonts w:cs="Calibri"/>
                <w:szCs w:val="22"/>
                <w:lang w:val="fr-FR"/>
              </w:rPr>
              <w:t>de septembre 2015, il a été</w:t>
            </w:r>
            <w:r w:rsidRPr="00584084">
              <w:rPr>
                <w:rFonts w:cs="Calibri"/>
                <w:szCs w:val="22"/>
                <w:lang w:val="fr-FR"/>
              </w:rPr>
              <w:t xml:space="preserve"> décidé de créer un groupe informel, composé des Présidents et Vice-Présidents des deux commissions d'études</w:t>
            </w:r>
            <w:r w:rsidR="00873114" w:rsidRPr="00584084">
              <w:rPr>
                <w:rFonts w:cs="Calibri"/>
                <w:szCs w:val="22"/>
                <w:lang w:val="fr-FR"/>
              </w:rPr>
              <w:t xml:space="preserve"> de l'UIT</w:t>
            </w:r>
            <w:r w:rsidR="00873114" w:rsidRPr="00584084">
              <w:rPr>
                <w:rFonts w:cs="Calibri"/>
                <w:szCs w:val="22"/>
                <w:lang w:val="fr-FR"/>
              </w:rPr>
              <w:noBreakHyphen/>
              <w:t>D, des Rapporteurs, ainsi que</w:t>
            </w:r>
            <w:r w:rsidRPr="00584084">
              <w:rPr>
                <w:rFonts w:cs="Calibri"/>
                <w:szCs w:val="22"/>
                <w:lang w:val="fr-FR"/>
              </w:rPr>
              <w:t xml:space="preserve"> du Président du Groupe de travail 1/2, et de le charger de travailler sur cette enquête.</w:t>
            </w:r>
            <w:r w:rsidR="008C3D5F" w:rsidRPr="00584084">
              <w:rPr>
                <w:rFonts w:cs="Calibri"/>
                <w:szCs w:val="22"/>
                <w:lang w:val="fr-FR"/>
              </w:rPr>
              <w:t xml:space="preserve"> Les Membres ont soumis des contributions et l'enquête a ensuite été approuvée le 30</w:t>
            </w:r>
            <w:r w:rsidR="00873114" w:rsidRPr="00584084">
              <w:rPr>
                <w:rFonts w:cs="Calibri"/>
                <w:szCs w:val="22"/>
                <w:lang w:val="fr-FR"/>
              </w:rPr>
              <w:t> </w:t>
            </w:r>
            <w:r w:rsidR="008C3D5F" w:rsidRPr="00584084">
              <w:rPr>
                <w:rFonts w:cs="Calibri"/>
                <w:szCs w:val="22"/>
                <w:lang w:val="fr-FR"/>
              </w:rPr>
              <w:t>septembre</w:t>
            </w:r>
            <w:r w:rsidR="00873114" w:rsidRPr="00584084">
              <w:rPr>
                <w:rFonts w:cs="Calibri"/>
                <w:szCs w:val="22"/>
                <w:lang w:val="fr-FR"/>
              </w:rPr>
              <w:t> </w:t>
            </w:r>
            <w:r w:rsidR="008C3D5F" w:rsidRPr="00584084">
              <w:rPr>
                <w:rFonts w:cs="Calibri"/>
                <w:szCs w:val="22"/>
                <w:lang w:val="fr-FR"/>
              </w:rPr>
              <w:t xml:space="preserve">2016, lors de la réunion de la Commission d'études </w:t>
            </w:r>
            <w:r w:rsidR="00873114" w:rsidRPr="00584084">
              <w:rPr>
                <w:rFonts w:cs="Calibri"/>
                <w:szCs w:val="22"/>
                <w:lang w:val="fr-FR"/>
              </w:rPr>
              <w:t>2</w:t>
            </w:r>
            <w:r w:rsidR="008C3D5F" w:rsidRPr="00584084">
              <w:rPr>
                <w:rFonts w:cs="Calibri"/>
                <w:szCs w:val="22"/>
                <w:lang w:val="fr-FR"/>
              </w:rPr>
              <w:t xml:space="preserve"> de l'UIT-D.</w:t>
            </w:r>
          </w:p>
          <w:p w:rsidR="00CE44CB" w:rsidRPr="00584084" w:rsidRDefault="008C3D5F" w:rsidP="00DA51D8">
            <w:pPr>
              <w:keepNext/>
              <w:keepLines/>
              <w:pBdr>
                <w:bottom w:val="single" w:sz="12" w:space="1" w:color="808080"/>
              </w:pBdr>
              <w:rPr>
                <w:rFonts w:asciiTheme="minorHAnsi" w:eastAsiaTheme="minorEastAsia" w:hAnsiTheme="minorHAnsi" w:cstheme="minorHAnsi"/>
                <w:b/>
                <w:bCs/>
                <w:szCs w:val="22"/>
                <w:lang w:val="fr-FR"/>
              </w:rPr>
            </w:pPr>
            <w:r w:rsidRPr="00584084">
              <w:rPr>
                <w:rFonts w:asciiTheme="minorHAnsi" w:hAnsiTheme="minorHAnsi" w:cstheme="minorHAnsi"/>
                <w:b/>
                <w:bCs/>
                <w:szCs w:val="22"/>
                <w:lang w:val="fr-FR"/>
              </w:rPr>
              <w:t>Soumission des contributions et délai</w:t>
            </w:r>
          </w:p>
          <w:p w:rsidR="00674544" w:rsidRPr="00584084" w:rsidRDefault="00674544" w:rsidP="00873114">
            <w:pPr>
              <w:spacing w:before="60" w:after="0"/>
              <w:rPr>
                <w:rFonts w:asciiTheme="minorHAnsi" w:hAnsiTheme="minorHAnsi" w:cstheme="minorHAnsi"/>
                <w:szCs w:val="22"/>
                <w:lang w:val="fr-FR"/>
              </w:rPr>
            </w:pPr>
            <w:r w:rsidRPr="00584084">
              <w:rPr>
                <w:rFonts w:asciiTheme="minorHAnsi" w:hAnsiTheme="minorHAnsi" w:cstheme="minorHAnsi"/>
                <w:szCs w:val="22"/>
                <w:lang w:val="fr-FR"/>
              </w:rPr>
              <w:t>Vous pouvez répondre à l'</w:t>
            </w:r>
            <w:r w:rsidRPr="00584084">
              <w:rPr>
                <w:rFonts w:asciiTheme="minorHAnsi" w:hAnsiTheme="minorHAnsi"/>
                <w:szCs w:val="22"/>
                <w:lang w:val="fr-FR"/>
              </w:rPr>
              <w:t xml:space="preserve">enquête mondiale visant à recueillir des contributions </w:t>
            </w:r>
            <w:r w:rsidR="00873114" w:rsidRPr="00584084">
              <w:rPr>
                <w:rFonts w:asciiTheme="minorHAnsi" w:hAnsiTheme="minorHAnsi"/>
                <w:szCs w:val="22"/>
                <w:lang w:val="fr-FR"/>
              </w:rPr>
              <w:t>sur</w:t>
            </w:r>
            <w:r w:rsidRPr="00584084">
              <w:rPr>
                <w:rFonts w:asciiTheme="minorHAnsi" w:hAnsiTheme="minorHAnsi"/>
                <w:szCs w:val="22"/>
                <w:lang w:val="fr-FR"/>
              </w:rPr>
              <w:t xml:space="preserve"> les travaux en cours au sein des commi</w:t>
            </w:r>
            <w:r w:rsidR="00873114" w:rsidRPr="00584084">
              <w:rPr>
                <w:rFonts w:asciiTheme="minorHAnsi" w:hAnsiTheme="minorHAnsi"/>
                <w:szCs w:val="22"/>
                <w:lang w:val="fr-FR"/>
              </w:rPr>
              <w:t xml:space="preserve">ssions d'études de l'UIT-D et à identifier des domaines d'intérêts et des priorités pour les </w:t>
            </w:r>
            <w:r w:rsidRPr="00584084">
              <w:rPr>
                <w:rFonts w:asciiTheme="minorHAnsi" w:hAnsiTheme="minorHAnsi"/>
                <w:szCs w:val="22"/>
                <w:lang w:val="fr-FR"/>
              </w:rPr>
              <w:t xml:space="preserve">Membres de l'UIT en vue de préparer la prochaine période d'études en utilisant le formulaire en ligne disponible dans les six </w:t>
            </w:r>
            <w:r w:rsidR="00584084">
              <w:rPr>
                <w:rFonts w:asciiTheme="minorHAnsi" w:hAnsiTheme="minorHAnsi"/>
                <w:szCs w:val="22"/>
                <w:lang w:val="fr-FR"/>
              </w:rPr>
              <w:t>langues officielles à l'adresse</w:t>
            </w:r>
            <w:r w:rsidRPr="00584084">
              <w:rPr>
                <w:rFonts w:asciiTheme="minorHAnsi" w:hAnsiTheme="minorHAnsi"/>
                <w:szCs w:val="22"/>
                <w:lang w:val="fr-FR"/>
              </w:rPr>
              <w:t>:</w:t>
            </w:r>
          </w:p>
          <w:p w:rsidR="00CE44CB" w:rsidRPr="00584084" w:rsidRDefault="00C7650B" w:rsidP="00A17723">
            <w:pPr>
              <w:spacing w:after="0"/>
              <w:rPr>
                <w:rFonts w:asciiTheme="minorHAnsi" w:hAnsiTheme="minorHAnsi" w:cstheme="minorHAnsi"/>
                <w:szCs w:val="22"/>
                <w:lang w:val="fr-FR"/>
              </w:rPr>
            </w:pPr>
            <w:r>
              <w:fldChar w:fldCharType="begin"/>
            </w:r>
            <w:r w:rsidRPr="00C7650B">
              <w:rPr>
                <w:lang w:val="fr-FR"/>
              </w:rPr>
              <w:instrText>HYPERLINK "http://www.itu.int/fr/ITU-D/Study-Groups/Pages/surveys/2016-Q9-2-CSTG02.aspx"</w:instrText>
            </w:r>
            <w:r>
              <w:fldChar w:fldCharType="separate"/>
            </w:r>
            <w:r w:rsidR="00CE44CB" w:rsidRPr="00584084">
              <w:rPr>
                <w:rFonts w:asciiTheme="minorHAnsi" w:hAnsiTheme="minorHAnsi" w:cs="Times New Roman"/>
                <w:color w:val="0000FF"/>
                <w:szCs w:val="22"/>
                <w:u w:val="single"/>
                <w:lang w:val="fr-FR"/>
              </w:rPr>
              <w:t>http://www.itu.int/</w:t>
            </w:r>
            <w:r w:rsidR="00A17723">
              <w:rPr>
                <w:rFonts w:asciiTheme="minorHAnsi" w:hAnsiTheme="minorHAnsi" w:cs="Times New Roman"/>
                <w:color w:val="0000FF"/>
                <w:szCs w:val="22"/>
                <w:u w:val="single"/>
                <w:lang w:val="fr-FR"/>
              </w:rPr>
              <w:t>fr</w:t>
            </w:r>
            <w:r w:rsidR="00CE44CB" w:rsidRPr="00584084">
              <w:rPr>
                <w:rFonts w:asciiTheme="minorHAnsi" w:hAnsiTheme="minorHAnsi" w:cs="Times New Roman"/>
                <w:color w:val="0000FF"/>
                <w:szCs w:val="22"/>
                <w:u w:val="single"/>
                <w:lang w:val="fr-FR"/>
              </w:rPr>
              <w:t>/ITU-D</w:t>
            </w:r>
            <w:bookmarkStart w:id="6" w:name="_GoBack"/>
            <w:bookmarkEnd w:id="6"/>
            <w:r w:rsidR="00CE44CB" w:rsidRPr="00584084">
              <w:rPr>
                <w:rFonts w:asciiTheme="minorHAnsi" w:hAnsiTheme="minorHAnsi" w:cs="Times New Roman"/>
                <w:color w:val="0000FF"/>
                <w:szCs w:val="22"/>
                <w:u w:val="single"/>
                <w:lang w:val="fr-FR"/>
              </w:rPr>
              <w:t>/Study-Groups/Pages/surveys/2016-Q9-2-CSTG02.aspx</w:t>
            </w:r>
            <w:r>
              <w:rPr>
                <w:rFonts w:asciiTheme="minorHAnsi" w:hAnsiTheme="minorHAnsi" w:cs="Times New Roman"/>
                <w:color w:val="0000FF"/>
                <w:szCs w:val="22"/>
                <w:u w:val="single"/>
                <w:lang w:val="fr-FR"/>
              </w:rPr>
              <w:fldChar w:fldCharType="end"/>
            </w:r>
            <w:r w:rsidR="00CE44CB" w:rsidRPr="00584084">
              <w:rPr>
                <w:rFonts w:asciiTheme="minorHAnsi" w:hAnsiTheme="minorHAnsi" w:cstheme="minorHAnsi"/>
                <w:szCs w:val="22"/>
                <w:lang w:val="fr-FR"/>
              </w:rPr>
              <w:t xml:space="preserve"> </w:t>
            </w:r>
          </w:p>
          <w:p w:rsidR="00DA617E" w:rsidRPr="00584084" w:rsidRDefault="00674544" w:rsidP="00873114">
            <w:pPr>
              <w:spacing w:after="0"/>
              <w:rPr>
                <w:rFonts w:asciiTheme="minorHAnsi" w:hAnsiTheme="minorHAnsi" w:cstheme="minorHAnsi"/>
                <w:szCs w:val="22"/>
                <w:lang w:val="fr-FR"/>
              </w:rPr>
            </w:pPr>
            <w:r w:rsidRPr="00584084">
              <w:rPr>
                <w:rFonts w:asciiTheme="minorHAnsi" w:hAnsiTheme="minorHAnsi" w:cstheme="minorHAnsi"/>
                <w:szCs w:val="22"/>
                <w:lang w:val="fr-FR"/>
              </w:rPr>
              <w:t xml:space="preserve">Une version de l'enquête au format Word est également disponible sur le site web, pour vous </w:t>
            </w:r>
            <w:r w:rsidR="00873114" w:rsidRPr="00584084">
              <w:rPr>
                <w:rFonts w:asciiTheme="minorHAnsi" w:hAnsiTheme="minorHAnsi" w:cstheme="minorHAnsi"/>
                <w:szCs w:val="22"/>
                <w:lang w:val="fr-FR"/>
              </w:rPr>
              <w:t>aider à</w:t>
            </w:r>
            <w:r w:rsidRPr="00584084">
              <w:rPr>
                <w:rFonts w:asciiTheme="minorHAnsi" w:hAnsiTheme="minorHAnsi" w:cstheme="minorHAnsi"/>
                <w:szCs w:val="22"/>
                <w:lang w:val="fr-FR"/>
              </w:rPr>
              <w:t xml:space="preserve"> rassembler toutes les informations avant de les soumettre en ligne</w:t>
            </w:r>
            <w:r w:rsidR="00DA617E" w:rsidRPr="00584084">
              <w:rPr>
                <w:rFonts w:asciiTheme="minorHAnsi" w:hAnsiTheme="minorHAnsi" w:cstheme="minorHAnsi"/>
                <w:szCs w:val="22"/>
                <w:lang w:val="fr-FR"/>
              </w:rPr>
              <w:t>.</w:t>
            </w:r>
          </w:p>
          <w:p w:rsidR="00CE44CB" w:rsidRPr="00584084" w:rsidRDefault="00DA617E" w:rsidP="00DA51D8">
            <w:pPr>
              <w:spacing w:after="0"/>
              <w:rPr>
                <w:rFonts w:asciiTheme="minorHAnsi" w:hAnsiTheme="minorHAnsi" w:cstheme="minorHAnsi"/>
                <w:szCs w:val="22"/>
                <w:lang w:val="fr-FR"/>
              </w:rPr>
            </w:pPr>
            <w:r w:rsidRPr="00584084">
              <w:rPr>
                <w:rFonts w:asciiTheme="minorHAnsi" w:hAnsiTheme="minorHAnsi" w:cstheme="minorHAnsi"/>
                <w:szCs w:val="22"/>
                <w:lang w:val="fr-FR"/>
              </w:rPr>
              <w:t xml:space="preserve">Nous vous saurions gré de bien vouloir nous faire parvenir votre réponse d'ici au </w:t>
            </w:r>
            <w:r w:rsidR="00CE44CB" w:rsidRPr="00584084">
              <w:rPr>
                <w:rFonts w:asciiTheme="minorHAnsi" w:hAnsiTheme="minorHAnsi" w:cstheme="minorHAnsi"/>
                <w:b/>
                <w:bCs/>
                <w:szCs w:val="22"/>
                <w:lang w:val="fr-FR"/>
              </w:rPr>
              <w:t xml:space="preserve">20 </w:t>
            </w:r>
            <w:r w:rsidR="00B61413" w:rsidRPr="00584084">
              <w:rPr>
                <w:rFonts w:asciiTheme="minorHAnsi" w:hAnsiTheme="minorHAnsi" w:cstheme="minorHAnsi"/>
                <w:b/>
                <w:bCs/>
                <w:szCs w:val="22"/>
                <w:lang w:val="fr-FR"/>
              </w:rPr>
              <w:t>décembre</w:t>
            </w:r>
            <w:r w:rsidR="00CE44CB" w:rsidRPr="00584084">
              <w:rPr>
                <w:rFonts w:asciiTheme="minorHAnsi" w:hAnsiTheme="minorHAnsi" w:cstheme="minorHAnsi"/>
                <w:b/>
                <w:bCs/>
                <w:szCs w:val="22"/>
                <w:lang w:val="fr-FR"/>
              </w:rPr>
              <w:t xml:space="preserve"> 2016</w:t>
            </w:r>
            <w:r w:rsidR="00CE44CB" w:rsidRPr="00584084">
              <w:rPr>
                <w:rFonts w:asciiTheme="minorHAnsi" w:hAnsiTheme="minorHAnsi" w:cstheme="minorHAnsi"/>
                <w:szCs w:val="22"/>
                <w:lang w:val="fr-FR"/>
              </w:rPr>
              <w:t>.</w:t>
            </w:r>
          </w:p>
          <w:p w:rsidR="00CE44CB" w:rsidRPr="00584084" w:rsidRDefault="00573BE9" w:rsidP="00DA51D8">
            <w:pPr>
              <w:keepNext/>
              <w:keepLines/>
              <w:pBdr>
                <w:bottom w:val="single" w:sz="12" w:space="1" w:color="808080"/>
              </w:pBdr>
              <w:rPr>
                <w:rFonts w:asciiTheme="minorHAnsi" w:eastAsiaTheme="minorEastAsia" w:hAnsiTheme="minorHAnsi" w:cstheme="minorHAnsi"/>
                <w:b/>
                <w:bCs/>
                <w:szCs w:val="22"/>
                <w:lang w:val="fr-FR"/>
              </w:rPr>
            </w:pPr>
            <w:r w:rsidRPr="00584084">
              <w:rPr>
                <w:rFonts w:asciiTheme="minorHAnsi" w:hAnsiTheme="minorHAnsi" w:cstheme="minorHAnsi"/>
                <w:b/>
                <w:bCs/>
                <w:szCs w:val="22"/>
                <w:lang w:val="fr-FR"/>
              </w:rPr>
              <w:t>Demandes d'informations</w:t>
            </w:r>
          </w:p>
          <w:p w:rsidR="00CE44CB" w:rsidRPr="00584084" w:rsidRDefault="007E5AEF" w:rsidP="00DA51D8">
            <w:pPr>
              <w:spacing w:after="0"/>
              <w:rPr>
                <w:rFonts w:asciiTheme="minorHAnsi" w:hAnsiTheme="minorHAnsi" w:cstheme="minorHAnsi"/>
                <w:szCs w:val="22"/>
                <w:lang w:val="fr-FR"/>
              </w:rPr>
            </w:pPr>
            <w:r w:rsidRPr="00584084">
              <w:rPr>
                <w:rFonts w:asciiTheme="minorHAnsi" w:hAnsiTheme="minorHAnsi" w:cstheme="minorHAnsi"/>
                <w:szCs w:val="22"/>
                <w:lang w:val="fr-FR"/>
              </w:rPr>
              <w:t xml:space="preserve">Les questions ou demandes d'informations complémentaires sur cette enquête peuvent être adressées au secrétariat des </w:t>
            </w:r>
            <w:r w:rsidR="00731FA7" w:rsidRPr="00584084">
              <w:rPr>
                <w:rFonts w:asciiTheme="minorHAnsi" w:hAnsiTheme="minorHAnsi" w:cstheme="minorHAnsi"/>
                <w:szCs w:val="22"/>
                <w:lang w:val="fr-FR"/>
              </w:rPr>
              <w:t>c</w:t>
            </w:r>
            <w:r w:rsidRPr="00584084">
              <w:rPr>
                <w:rFonts w:asciiTheme="minorHAnsi" w:hAnsiTheme="minorHAnsi" w:cstheme="minorHAnsi"/>
                <w:szCs w:val="22"/>
                <w:lang w:val="fr-FR"/>
              </w:rPr>
              <w:t xml:space="preserve">ommissions d'études de l'UIT-D (Tél.: +41 22 730 5999, courriel: </w:t>
            </w:r>
            <w:r w:rsidR="00C7650B">
              <w:fldChar w:fldCharType="begin"/>
            </w:r>
            <w:r w:rsidR="00C7650B" w:rsidRPr="00C7650B">
              <w:rPr>
                <w:lang w:val="fr-CH"/>
              </w:rPr>
              <w:instrText xml:space="preserve"> HYPERLINK "mailto:devsg@itu.int" </w:instrText>
            </w:r>
            <w:r w:rsidR="00C7650B">
              <w:fldChar w:fldCharType="separate"/>
            </w:r>
            <w:r w:rsidRPr="00584084">
              <w:rPr>
                <w:rStyle w:val="Hyperlink"/>
                <w:rFonts w:asciiTheme="minorHAnsi" w:hAnsiTheme="minorHAnsi" w:cstheme="minorHAnsi"/>
                <w:szCs w:val="22"/>
                <w:lang w:val="fr-FR"/>
              </w:rPr>
              <w:t>devsg@itu.int</w:t>
            </w:r>
            <w:r w:rsidR="00C7650B">
              <w:rPr>
                <w:rStyle w:val="Hyperlink"/>
                <w:rFonts w:asciiTheme="minorHAnsi" w:hAnsiTheme="minorHAnsi" w:cstheme="minorHAnsi"/>
                <w:szCs w:val="22"/>
                <w:lang w:val="fr-FR"/>
              </w:rPr>
              <w:fldChar w:fldCharType="end"/>
            </w:r>
            <w:r w:rsidR="00CE44CB" w:rsidRPr="00584084">
              <w:rPr>
                <w:rFonts w:asciiTheme="minorHAnsi" w:hAnsiTheme="minorHAnsi" w:cstheme="minorHAnsi"/>
                <w:szCs w:val="22"/>
                <w:lang w:val="fr-FR"/>
              </w:rPr>
              <w:t>).</w:t>
            </w:r>
          </w:p>
          <w:p w:rsidR="00CE44CB" w:rsidRPr="00584084" w:rsidRDefault="007F631F" w:rsidP="00DA51D8">
            <w:pPr>
              <w:spacing w:after="0"/>
              <w:rPr>
                <w:rFonts w:asciiTheme="minorHAnsi" w:hAnsiTheme="minorHAnsi" w:cstheme="minorHAnsi"/>
                <w:szCs w:val="22"/>
                <w:lang w:val="fr-FR"/>
              </w:rPr>
            </w:pPr>
            <w:r w:rsidRPr="00584084">
              <w:rPr>
                <w:rFonts w:asciiTheme="minorHAnsi" w:hAnsiTheme="minorHAnsi" w:cstheme="minorHAnsi"/>
                <w:szCs w:val="22"/>
                <w:lang w:val="fr-FR"/>
              </w:rPr>
              <w:t>Pour en savoir plus sur l'enquête, vous pouvez également vous adresser aux personnes suivantes</w:t>
            </w:r>
            <w:r w:rsidR="00CE44CB" w:rsidRPr="00584084">
              <w:rPr>
                <w:rFonts w:asciiTheme="minorHAnsi" w:hAnsiTheme="minorHAnsi" w:cstheme="minorHAnsi"/>
                <w:szCs w:val="22"/>
                <w:lang w:val="fr-FR"/>
              </w:rPr>
              <w:t>:</w:t>
            </w:r>
          </w:p>
          <w:p w:rsidR="00CE44CB" w:rsidRPr="00584084" w:rsidRDefault="00873114" w:rsidP="00873114">
            <w:pPr>
              <w:pStyle w:val="Enumlev10"/>
            </w:pPr>
            <w:r w:rsidRPr="00584084">
              <w:t>–</w:t>
            </w:r>
            <w:r w:rsidRPr="00584084">
              <w:tab/>
            </w:r>
            <w:r w:rsidR="00CE44CB" w:rsidRPr="00584084">
              <w:rPr>
                <w:u w:val="single"/>
              </w:rPr>
              <w:t xml:space="preserve">Rapporteur </w:t>
            </w:r>
            <w:r w:rsidR="00313528" w:rsidRPr="00584084">
              <w:rPr>
                <w:u w:val="single"/>
              </w:rPr>
              <w:t>pour la</w:t>
            </w:r>
            <w:r w:rsidR="00CE44CB" w:rsidRPr="00584084">
              <w:rPr>
                <w:u w:val="single"/>
              </w:rPr>
              <w:t xml:space="preserve"> Question 9/2</w:t>
            </w:r>
            <w:r w:rsidR="00CE44CB" w:rsidRPr="00584084">
              <w:t>, M</w:t>
            </w:r>
            <w:r w:rsidR="00313528" w:rsidRPr="00584084">
              <w:t>.</w:t>
            </w:r>
            <w:r w:rsidR="00CE44CB" w:rsidRPr="00584084">
              <w:t xml:space="preserve"> Nasser Al </w:t>
            </w:r>
            <w:proofErr w:type="spellStart"/>
            <w:r w:rsidR="00CE44CB" w:rsidRPr="00584084">
              <w:t>Marzouqi</w:t>
            </w:r>
            <w:proofErr w:type="spellEnd"/>
            <w:r w:rsidR="00CE44CB" w:rsidRPr="00584084">
              <w:t xml:space="preserve">, </w:t>
            </w:r>
            <w:r w:rsidRPr="00584084">
              <w:t>E</w:t>
            </w:r>
            <w:r w:rsidR="00313528" w:rsidRPr="00584084">
              <w:t>mirats arabes unis</w:t>
            </w:r>
            <w:r w:rsidR="00CE44CB" w:rsidRPr="00584084">
              <w:br/>
              <w:t>T</w:t>
            </w:r>
            <w:r w:rsidR="00313528" w:rsidRPr="00584084">
              <w:t>é</w:t>
            </w:r>
            <w:r w:rsidR="00CE44CB" w:rsidRPr="00584084">
              <w:t xml:space="preserve">l.: +41 78 924 3 689, </w:t>
            </w:r>
            <w:r w:rsidR="00313528" w:rsidRPr="00584084">
              <w:t>courriel</w:t>
            </w:r>
            <w:r w:rsidR="00CE44CB" w:rsidRPr="00584084">
              <w:t>: </w:t>
            </w:r>
            <w:hyperlink r:id="rId9" w:history="1">
              <w:r w:rsidR="00CE44CB" w:rsidRPr="00584084">
                <w:rPr>
                  <w:rFonts w:cs="Times New Roman"/>
                  <w:color w:val="0000FF"/>
                  <w:u w:val="single"/>
                </w:rPr>
                <w:t>nasser.almarzouqi@tra.gov.ae</w:t>
              </w:r>
            </w:hyperlink>
          </w:p>
          <w:p w:rsidR="00CE44CB" w:rsidRPr="00584084" w:rsidRDefault="00873114" w:rsidP="00873114">
            <w:pPr>
              <w:pStyle w:val="Enumlev10"/>
            </w:pPr>
            <w:r w:rsidRPr="00584084">
              <w:t>–</w:t>
            </w:r>
            <w:r w:rsidRPr="00584084">
              <w:tab/>
            </w:r>
            <w:r w:rsidR="00313528" w:rsidRPr="00584084">
              <w:rPr>
                <w:u w:val="single"/>
              </w:rPr>
              <w:t xml:space="preserve">Coordonnatrice du BDT pour la </w:t>
            </w:r>
            <w:r w:rsidR="00CE44CB" w:rsidRPr="00584084">
              <w:rPr>
                <w:u w:val="single"/>
              </w:rPr>
              <w:t>Question 9/2</w:t>
            </w:r>
            <w:r w:rsidR="00CE44CB" w:rsidRPr="00584084">
              <w:t>,</w:t>
            </w:r>
            <w:r w:rsidR="00313528" w:rsidRPr="00584084">
              <w:t xml:space="preserve"> Mme </w:t>
            </w:r>
            <w:r w:rsidRPr="00584084">
              <w:t>Eun-Ju Kim, BDT/IP</w:t>
            </w:r>
            <w:proofErr w:type="gramStart"/>
            <w:r w:rsidRPr="00584084">
              <w:t>,</w:t>
            </w:r>
            <w:proofErr w:type="gramEnd"/>
            <w:r w:rsidR="00CE44CB" w:rsidRPr="00584084">
              <w:br/>
              <w:t>T</w:t>
            </w:r>
            <w:r w:rsidR="00313528" w:rsidRPr="00584084">
              <w:t>é</w:t>
            </w:r>
            <w:r w:rsidR="00CE44CB" w:rsidRPr="00584084">
              <w:t xml:space="preserve">l.: +41 22 730 5900, </w:t>
            </w:r>
            <w:r w:rsidR="00313528" w:rsidRPr="00584084">
              <w:t>courriel</w:t>
            </w:r>
            <w:r w:rsidR="00CE44CB" w:rsidRPr="00584084">
              <w:t>: </w:t>
            </w:r>
            <w:hyperlink r:id="rId10" w:history="1">
              <w:r w:rsidR="00CE44CB" w:rsidRPr="00584084">
                <w:rPr>
                  <w:rFonts w:cs="Times New Roman"/>
                  <w:color w:val="0000FF"/>
                  <w:u w:val="single"/>
                </w:rPr>
                <w:t>eun-ju.kim@itu.int</w:t>
              </w:r>
            </w:hyperlink>
          </w:p>
          <w:p w:rsidR="007451E5" w:rsidRPr="00584084" w:rsidRDefault="008C7FEA" w:rsidP="00731FA7">
            <w:pPr>
              <w:spacing w:after="0"/>
              <w:rPr>
                <w:lang w:val="fr-FR"/>
              </w:rPr>
            </w:pPr>
            <w:r w:rsidRPr="00584084">
              <w:rPr>
                <w:rFonts w:asciiTheme="minorHAnsi" w:hAnsiTheme="minorHAnsi" w:cstheme="minorHAnsi"/>
                <w:szCs w:val="22"/>
                <w:lang w:val="fr-FR"/>
              </w:rPr>
              <w:t xml:space="preserve">Pour plus d'informations sur les </w:t>
            </w:r>
            <w:r w:rsidR="00B57990" w:rsidRPr="00584084">
              <w:rPr>
                <w:rFonts w:asciiTheme="minorHAnsi" w:hAnsiTheme="minorHAnsi" w:cstheme="minorHAnsi"/>
                <w:szCs w:val="22"/>
                <w:lang w:val="fr-FR"/>
              </w:rPr>
              <w:t>c</w:t>
            </w:r>
            <w:r w:rsidRPr="00584084">
              <w:rPr>
                <w:rFonts w:asciiTheme="minorHAnsi" w:hAnsiTheme="minorHAnsi" w:cstheme="minorHAnsi"/>
                <w:szCs w:val="22"/>
                <w:lang w:val="fr-FR"/>
              </w:rPr>
              <w:t>ommissions d'études de l'UIT-D, voir</w:t>
            </w:r>
            <w:r w:rsidR="00873114" w:rsidRPr="00584084">
              <w:rPr>
                <w:rFonts w:asciiTheme="minorHAnsi" w:hAnsiTheme="minorHAnsi" w:cstheme="minorHAnsi"/>
                <w:szCs w:val="22"/>
                <w:lang w:val="fr-FR"/>
              </w:rPr>
              <w:t>:</w:t>
            </w:r>
            <w:r w:rsidR="00CE44CB" w:rsidRPr="00584084">
              <w:rPr>
                <w:rFonts w:asciiTheme="minorHAnsi" w:hAnsiTheme="minorHAnsi" w:cstheme="minorHAnsi"/>
                <w:szCs w:val="22"/>
                <w:lang w:val="fr-FR"/>
              </w:rPr>
              <w:br/>
            </w:r>
            <w:hyperlink r:id="rId11" w:history="1">
              <w:r w:rsidR="00CE44CB" w:rsidRPr="00584084">
                <w:rPr>
                  <w:rFonts w:asciiTheme="minorHAnsi" w:hAnsiTheme="minorHAnsi" w:cstheme="minorHAnsi"/>
                  <w:color w:val="0000FF"/>
                  <w:szCs w:val="22"/>
                  <w:u w:val="single"/>
                  <w:lang w:val="fr-FR"/>
                </w:rPr>
                <w:t>http://www.itu.int/ITU-D/study-groups/</w:t>
              </w:r>
            </w:hyperlink>
            <w:r w:rsidR="00CE44CB" w:rsidRPr="00584084">
              <w:rPr>
                <w:lang w:val="fr-FR"/>
              </w:rPr>
              <w:t>.</w:t>
            </w:r>
          </w:p>
          <w:p w:rsidR="00731FA7" w:rsidRPr="00584084" w:rsidRDefault="00731FA7" w:rsidP="00B43ACE">
            <w:pPr>
              <w:jc w:val="center"/>
              <w:rPr>
                <w:rFonts w:asciiTheme="minorHAnsi" w:hAnsiTheme="minorHAnsi" w:cstheme="minorHAnsi"/>
                <w:szCs w:val="22"/>
                <w:lang w:val="fr-FR"/>
              </w:rPr>
            </w:pPr>
          </w:p>
        </w:tc>
      </w:tr>
    </w:tbl>
    <w:p w:rsidR="001E762A" w:rsidRPr="00584084" w:rsidRDefault="001E762A" w:rsidP="00720D1C">
      <w:pPr>
        <w:jc w:val="center"/>
        <w:rPr>
          <w:lang w:val="fr-FR"/>
        </w:rPr>
      </w:pPr>
    </w:p>
    <w:sectPr w:rsidR="001E762A" w:rsidRPr="00584084" w:rsidSect="00D513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134" w:right="1134" w:bottom="1134" w:left="1134" w:header="567" w:footer="567" w:gutter="0"/>
      <w:paperSrc w:first="4" w:other="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B2" w:rsidRDefault="009751B2">
      <w:r>
        <w:separator/>
      </w:r>
    </w:p>
    <w:p w:rsidR="009751B2" w:rsidRDefault="009751B2"/>
  </w:endnote>
  <w:endnote w:type="continuationSeparator" w:id="0">
    <w:p w:rsidR="009751B2" w:rsidRDefault="009751B2">
      <w:r>
        <w:continuationSeparator/>
      </w:r>
    </w:p>
    <w:p w:rsidR="009751B2" w:rsidRDefault="009751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54F" w:rsidRDefault="004F65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D4C" w:rsidRPr="00F43437" w:rsidRDefault="008A2D4C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D4C" w:rsidRPr="00DA51D8" w:rsidRDefault="00DA51D8" w:rsidP="00DA51D8"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SimHei"/>
        <w:sz w:val="18"/>
        <w:lang w:val="fr-CH"/>
      </w:rPr>
    </w:pPr>
    <w:r w:rsidRPr="008629C1">
      <w:rPr>
        <w:rFonts w:eastAsia="SimHei"/>
        <w:sz w:val="18"/>
        <w:lang w:val="fr-CH"/>
      </w:rPr>
      <w:t>Union internationale des télécommunications • Place des Nations • CH</w:t>
    </w:r>
    <w:r w:rsidRPr="008629C1">
      <w:rPr>
        <w:rFonts w:eastAsia="SimHei"/>
        <w:sz w:val="18"/>
        <w:lang w:val="fr-CH"/>
      </w:rPr>
      <w:noBreakHyphen/>
      <w:t xml:space="preserve">1211 Genève 20 • Suisse </w:t>
    </w:r>
    <w:r w:rsidRPr="008629C1">
      <w:rPr>
        <w:rFonts w:eastAsia="SimHei"/>
        <w:sz w:val="18"/>
        <w:lang w:val="fr-CH"/>
      </w:rPr>
      <w:br/>
      <w:t xml:space="preserve">Tél.: +41 22 730 5111 • Fax: +41 22 733 5545/730 5484 • E-mail: </w:t>
    </w:r>
    <w:hyperlink r:id="rId1" w:history="1">
      <w:r w:rsidRPr="008629C1">
        <w:rPr>
          <w:rFonts w:eastAsia="SimHei" w:cs="Times New Roman"/>
          <w:color w:val="0000FF"/>
          <w:sz w:val="18"/>
          <w:szCs w:val="18"/>
          <w:u w:val="single"/>
          <w:lang w:val="fr-CH"/>
        </w:rPr>
        <w:t>bdtmail@itu.int</w:t>
      </w:r>
    </w:hyperlink>
    <w:r w:rsidRPr="008629C1">
      <w:rPr>
        <w:rFonts w:eastAsia="SimHei"/>
        <w:sz w:val="18"/>
        <w:lang w:val="fr-CH"/>
      </w:rPr>
      <w:t xml:space="preserve"> • </w:t>
    </w:r>
    <w:hyperlink r:id="rId2" w:history="1">
      <w:r w:rsidRPr="008629C1">
        <w:rPr>
          <w:rFonts w:eastAsia="SimHei" w:cs="Times New Roman"/>
          <w:color w:val="0000FF"/>
          <w:sz w:val="18"/>
          <w:szCs w:val="18"/>
          <w:u w:val="single"/>
          <w:lang w:val="fr-CH"/>
        </w:rPr>
        <w:t>www.itu.int/itu-d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B2" w:rsidRDefault="009751B2">
      <w:r>
        <w:t>____________________</w:t>
      </w:r>
    </w:p>
    <w:p w:rsidR="009751B2" w:rsidRDefault="009751B2"/>
  </w:footnote>
  <w:footnote w:type="continuationSeparator" w:id="0">
    <w:p w:rsidR="009751B2" w:rsidRDefault="009751B2">
      <w:r>
        <w:continuationSeparator/>
      </w:r>
    </w:p>
    <w:p w:rsidR="009751B2" w:rsidRDefault="009751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54F" w:rsidRDefault="004F65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1B2" w:rsidRPr="00D5134D" w:rsidRDefault="009751B2" w:rsidP="00D5134D">
    <w:pPr>
      <w:jc w:val="center"/>
      <w:rPr>
        <w:iCs/>
        <w:sz w:val="18"/>
        <w:szCs w:val="18"/>
        <w:lang w:val="fr-CH"/>
      </w:rPr>
    </w:pPr>
    <w:r w:rsidRPr="00566761">
      <w:rPr>
        <w:iCs/>
        <w:sz w:val="18"/>
        <w:szCs w:val="18"/>
      </w:rPr>
      <w:fldChar w:fldCharType="begin"/>
    </w:r>
    <w:r w:rsidRPr="007255F7">
      <w:rPr>
        <w:iCs/>
        <w:sz w:val="18"/>
        <w:szCs w:val="18"/>
        <w:lang w:val="fr-CH"/>
      </w:rPr>
      <w:instrText xml:space="preserve"> PAGE  \* MERGEFORMAT </w:instrText>
    </w:r>
    <w:r w:rsidRPr="00566761">
      <w:rPr>
        <w:iCs/>
        <w:sz w:val="18"/>
        <w:szCs w:val="18"/>
      </w:rPr>
      <w:fldChar w:fldCharType="separate"/>
    </w:r>
    <w:r w:rsidR="00C7650B">
      <w:rPr>
        <w:iCs/>
        <w:noProof/>
        <w:sz w:val="18"/>
        <w:szCs w:val="18"/>
        <w:lang w:val="fr-CH"/>
      </w:rPr>
      <w:t>2</w:t>
    </w:r>
    <w:r w:rsidRPr="00566761">
      <w:rPr>
        <w:iCs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1B2" w:rsidRPr="007255F7" w:rsidRDefault="009751B2" w:rsidP="00901B4F">
    <w:pPr>
      <w:pStyle w:val="Header"/>
      <w:jc w:val="center"/>
      <w:rPr>
        <w:noProof/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0E0E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32060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2883A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086364C"/>
    <w:lvl w:ilvl="0">
      <w:start w:val="1"/>
      <w:numFmt w:val="decimal"/>
      <w:pStyle w:val="BDTindent-abc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C36AB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3866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82EB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AA9D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F03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53048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1BE7127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20337A88"/>
    <w:multiLevelType w:val="hybridMultilevel"/>
    <w:tmpl w:val="BB74E0FC"/>
    <w:lvl w:ilvl="0" w:tplc="F3FA46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9A206E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982C3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308C3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A4E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488305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68EB5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80E01E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77291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13306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7" w15:restartNumberingAfterBreak="0">
    <w:nsid w:val="2AD84F63"/>
    <w:multiLevelType w:val="hybridMultilevel"/>
    <w:tmpl w:val="83FE1448"/>
    <w:lvl w:ilvl="0" w:tplc="AE58DE62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E1306CC4">
      <w:start w:val="1"/>
      <w:numFmt w:val="lowerLetter"/>
      <w:lvlText w:val="%2."/>
      <w:lvlJc w:val="left"/>
      <w:pPr>
        <w:ind w:left="1080" w:hanging="360"/>
      </w:pPr>
    </w:lvl>
    <w:lvl w:ilvl="2" w:tplc="32F41DFC" w:tentative="1">
      <w:start w:val="1"/>
      <w:numFmt w:val="lowerRoman"/>
      <w:lvlText w:val="%3."/>
      <w:lvlJc w:val="right"/>
      <w:pPr>
        <w:ind w:left="1800" w:hanging="180"/>
      </w:pPr>
    </w:lvl>
    <w:lvl w:ilvl="3" w:tplc="C6203AFC" w:tentative="1">
      <w:start w:val="1"/>
      <w:numFmt w:val="decimal"/>
      <w:lvlText w:val="%4."/>
      <w:lvlJc w:val="left"/>
      <w:pPr>
        <w:ind w:left="2520" w:hanging="360"/>
      </w:pPr>
    </w:lvl>
    <w:lvl w:ilvl="4" w:tplc="450E94A0" w:tentative="1">
      <w:start w:val="1"/>
      <w:numFmt w:val="lowerLetter"/>
      <w:lvlText w:val="%5."/>
      <w:lvlJc w:val="left"/>
      <w:pPr>
        <w:ind w:left="3240" w:hanging="360"/>
      </w:pPr>
    </w:lvl>
    <w:lvl w:ilvl="5" w:tplc="331AEAE0" w:tentative="1">
      <w:start w:val="1"/>
      <w:numFmt w:val="lowerRoman"/>
      <w:lvlText w:val="%6."/>
      <w:lvlJc w:val="right"/>
      <w:pPr>
        <w:ind w:left="3960" w:hanging="180"/>
      </w:pPr>
    </w:lvl>
    <w:lvl w:ilvl="6" w:tplc="107A5816" w:tentative="1">
      <w:start w:val="1"/>
      <w:numFmt w:val="decimal"/>
      <w:lvlText w:val="%7."/>
      <w:lvlJc w:val="left"/>
      <w:pPr>
        <w:ind w:left="4680" w:hanging="360"/>
      </w:pPr>
    </w:lvl>
    <w:lvl w:ilvl="7" w:tplc="CAA84AF2" w:tentative="1">
      <w:start w:val="1"/>
      <w:numFmt w:val="lowerLetter"/>
      <w:lvlText w:val="%8."/>
      <w:lvlJc w:val="left"/>
      <w:pPr>
        <w:ind w:left="5400" w:hanging="360"/>
      </w:pPr>
    </w:lvl>
    <w:lvl w:ilvl="8" w:tplc="969EBD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C70148"/>
    <w:multiLevelType w:val="hybridMultilevel"/>
    <w:tmpl w:val="96CA62D6"/>
    <w:lvl w:ilvl="0" w:tplc="45DA1F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DA232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D8C78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909A8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292EE3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E5AEB8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D094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68E12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0091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AB60DE"/>
    <w:multiLevelType w:val="hybridMultilevel"/>
    <w:tmpl w:val="CB82B34A"/>
    <w:lvl w:ilvl="0" w:tplc="51E2DBA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3E7466E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D3A6A7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612FD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BA0C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3E9D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A1CAD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6A8D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6CC1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2E1EC6"/>
    <w:multiLevelType w:val="hybridMultilevel"/>
    <w:tmpl w:val="96B04516"/>
    <w:lvl w:ilvl="0" w:tplc="4B4ACF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D00B24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D2D6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382F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4E3C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2569E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70C5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BA6A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EA87D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C4409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7DBF5288"/>
    <w:multiLevelType w:val="hybridMultilevel"/>
    <w:tmpl w:val="C7E063F0"/>
    <w:lvl w:ilvl="0" w:tplc="949248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D130BB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FE38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B06A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36AE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7448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FAC0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6F2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646B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  <w:num w:numId="12">
    <w:abstractNumId w:val="21"/>
  </w:num>
  <w:num w:numId="13">
    <w:abstractNumId w:val="14"/>
  </w:num>
  <w:num w:numId="14">
    <w:abstractNumId w:val="16"/>
  </w:num>
  <w:num w:numId="15">
    <w:abstractNumId w:val="18"/>
  </w:num>
  <w:num w:numId="16">
    <w:abstractNumId w:val="20"/>
  </w:num>
  <w:num w:numId="17">
    <w:abstractNumId w:val="15"/>
  </w:num>
  <w:num w:numId="18">
    <w:abstractNumId w:val="2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  <w:docVar w:name="dgnword-docGUID" w:val="{36FC2C96-51CA-4D90-9F7B-2F855EA70927}"/>
    <w:docVar w:name="dgnword-eventsink" w:val="391689808"/>
  </w:docVars>
  <w:rsids>
    <w:rsidRoot w:val="007451E5"/>
    <w:rsid w:val="00030160"/>
    <w:rsid w:val="00060F2F"/>
    <w:rsid w:val="00091A23"/>
    <w:rsid w:val="00091FCC"/>
    <w:rsid w:val="000D27B0"/>
    <w:rsid w:val="000D27B6"/>
    <w:rsid w:val="00124666"/>
    <w:rsid w:val="00181D4B"/>
    <w:rsid w:val="00195D0F"/>
    <w:rsid w:val="001A174B"/>
    <w:rsid w:val="001A4774"/>
    <w:rsid w:val="001C3E4A"/>
    <w:rsid w:val="001E5CA4"/>
    <w:rsid w:val="001E762A"/>
    <w:rsid w:val="002B27F5"/>
    <w:rsid w:val="002F31FF"/>
    <w:rsid w:val="00313528"/>
    <w:rsid w:val="0031679D"/>
    <w:rsid w:val="003321E2"/>
    <w:rsid w:val="00364808"/>
    <w:rsid w:val="003E2FB1"/>
    <w:rsid w:val="003F47BD"/>
    <w:rsid w:val="00415D3A"/>
    <w:rsid w:val="00420E8C"/>
    <w:rsid w:val="0049796A"/>
    <w:rsid w:val="004C0FD5"/>
    <w:rsid w:val="004C1A01"/>
    <w:rsid w:val="004F654F"/>
    <w:rsid w:val="004F783A"/>
    <w:rsid w:val="00566761"/>
    <w:rsid w:val="00573BE9"/>
    <w:rsid w:val="00584084"/>
    <w:rsid w:val="005A43E2"/>
    <w:rsid w:val="00674544"/>
    <w:rsid w:val="00682AB9"/>
    <w:rsid w:val="006B7422"/>
    <w:rsid w:val="006C061A"/>
    <w:rsid w:val="00720C57"/>
    <w:rsid w:val="00720D1C"/>
    <w:rsid w:val="007255F7"/>
    <w:rsid w:val="00731FA7"/>
    <w:rsid w:val="00735A65"/>
    <w:rsid w:val="007451E5"/>
    <w:rsid w:val="007B56FB"/>
    <w:rsid w:val="007B647D"/>
    <w:rsid w:val="007E5AEF"/>
    <w:rsid w:val="007F631F"/>
    <w:rsid w:val="00807789"/>
    <w:rsid w:val="00835521"/>
    <w:rsid w:val="00873114"/>
    <w:rsid w:val="008779B1"/>
    <w:rsid w:val="008A2590"/>
    <w:rsid w:val="008A2D4C"/>
    <w:rsid w:val="008B182A"/>
    <w:rsid w:val="008C3D5F"/>
    <w:rsid w:val="008C7FEA"/>
    <w:rsid w:val="00901B4F"/>
    <w:rsid w:val="00945E0A"/>
    <w:rsid w:val="00971DF7"/>
    <w:rsid w:val="009751B2"/>
    <w:rsid w:val="009A4AC0"/>
    <w:rsid w:val="00A17723"/>
    <w:rsid w:val="00A64F4B"/>
    <w:rsid w:val="00A867FB"/>
    <w:rsid w:val="00A952F6"/>
    <w:rsid w:val="00AF5491"/>
    <w:rsid w:val="00B07155"/>
    <w:rsid w:val="00B1497A"/>
    <w:rsid w:val="00B43ACE"/>
    <w:rsid w:val="00B54807"/>
    <w:rsid w:val="00B57990"/>
    <w:rsid w:val="00B61413"/>
    <w:rsid w:val="00BD6CFD"/>
    <w:rsid w:val="00BD75B9"/>
    <w:rsid w:val="00C11150"/>
    <w:rsid w:val="00C73C79"/>
    <w:rsid w:val="00C7650B"/>
    <w:rsid w:val="00CB48DD"/>
    <w:rsid w:val="00CB6CF0"/>
    <w:rsid w:val="00CE43FF"/>
    <w:rsid w:val="00CE44CB"/>
    <w:rsid w:val="00CF2922"/>
    <w:rsid w:val="00D5134D"/>
    <w:rsid w:val="00DA151E"/>
    <w:rsid w:val="00DA1929"/>
    <w:rsid w:val="00DA51D8"/>
    <w:rsid w:val="00DA617E"/>
    <w:rsid w:val="00DE4DEE"/>
    <w:rsid w:val="00E10EF7"/>
    <w:rsid w:val="00E323B0"/>
    <w:rsid w:val="00E5294E"/>
    <w:rsid w:val="00EC56E8"/>
    <w:rsid w:val="00EE344B"/>
    <w:rsid w:val="00F122AB"/>
    <w:rsid w:val="00F170DE"/>
    <w:rsid w:val="00F40CA4"/>
    <w:rsid w:val="00F43437"/>
    <w:rsid w:val="00F75D5D"/>
    <w:rsid w:val="00FC15E2"/>
    <w:rsid w:val="00FC516A"/>
    <w:rsid w:val="00FD1D69"/>
    <w:rsid w:val="00F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5:docId w15:val="{A83D52D2-4B63-4B4C-8F9E-D7E7B8AB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81D4B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A174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A174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1A174B"/>
    <w:pPr>
      <w:keepNext/>
      <w:outlineLvl w:val="2"/>
    </w:pPr>
    <w:rPr>
      <w:rFonts w:ascii="Times New Roman" w:eastAsia="Times New Roman" w:hAnsi="Times New Roman"/>
      <w:sz w:val="28"/>
      <w:szCs w:val="20"/>
      <w:lang w:val="ru-RU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1A174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1A17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1A174B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1A174B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1A174B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1A174B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174B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A174B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A174B"/>
    <w:rPr>
      <w:rFonts w:ascii="Cambria" w:eastAsia="SimSu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A174B"/>
    <w:rPr>
      <w:rFonts w:ascii="Calibri" w:eastAsia="SimSun" w:hAnsi="Calibri" w:cs="Arial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A174B"/>
    <w:rPr>
      <w:rFonts w:ascii="Calibri" w:eastAsia="SimSun" w:hAnsi="Calibri" w:cs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A174B"/>
    <w:rPr>
      <w:rFonts w:ascii="Calibri" w:eastAsia="SimSun" w:hAnsi="Calibri" w:cs="Arial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A174B"/>
    <w:rPr>
      <w:rFonts w:ascii="Calibri" w:eastAsia="SimSun" w:hAnsi="Calibri" w:cs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A174B"/>
    <w:rPr>
      <w:rFonts w:ascii="Calibri" w:eastAsia="SimSun" w:hAnsi="Calibri" w:cs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A174B"/>
    <w:rPr>
      <w:rFonts w:ascii="Cambria" w:eastAsia="SimSun" w:hAnsi="Cambria" w:cs="Times New Roman"/>
      <w:lang w:eastAsia="en-US"/>
    </w:rPr>
  </w:style>
  <w:style w:type="paragraph" w:customStyle="1" w:styleId="BDTPageNumber">
    <w:name w:val="BDT_PageNumber"/>
    <w:uiPriority w:val="99"/>
    <w:rsid w:val="001A174B"/>
    <w:pPr>
      <w:jc w:val="center"/>
    </w:pPr>
    <w:rPr>
      <w:rFonts w:eastAsia="SimSun" w:cs="Traditional Arabic"/>
      <w:sz w:val="20"/>
      <w:szCs w:val="20"/>
      <w:lang w:val="fr-CH" w:eastAsia="en-US"/>
    </w:rPr>
  </w:style>
  <w:style w:type="character" w:styleId="FootnoteReference">
    <w:name w:val="footnote reference"/>
    <w:basedOn w:val="DefaultParagraphFont"/>
    <w:uiPriority w:val="99"/>
    <w:semiHidden/>
    <w:rsid w:val="001A174B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1A174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A174B"/>
    <w:rPr>
      <w:rFonts w:eastAsia="SimSun" w:cs="Traditional Arabic"/>
      <w:sz w:val="20"/>
      <w:szCs w:val="20"/>
      <w:lang w:eastAsia="en-US" w:bidi="ar-SA"/>
    </w:rPr>
  </w:style>
  <w:style w:type="paragraph" w:customStyle="1" w:styleId="enumlev3">
    <w:name w:val="enumlev3"/>
    <w:basedOn w:val="Normal"/>
    <w:uiPriority w:val="99"/>
    <w:semiHidden/>
    <w:rsid w:val="001A174B"/>
    <w:pPr>
      <w:spacing w:before="80"/>
      <w:ind w:left="1588" w:hanging="397"/>
    </w:pPr>
  </w:style>
  <w:style w:type="character" w:styleId="PageNumber">
    <w:name w:val="page number"/>
    <w:basedOn w:val="DefaultParagraphFont"/>
    <w:uiPriority w:val="99"/>
    <w:semiHidden/>
    <w:rsid w:val="001A174B"/>
    <w:rPr>
      <w:rFonts w:cs="Times New Roman"/>
    </w:rPr>
  </w:style>
  <w:style w:type="paragraph" w:customStyle="1" w:styleId="Formal">
    <w:name w:val="Formal"/>
    <w:basedOn w:val="Normal"/>
    <w:uiPriority w:val="99"/>
    <w:semiHidden/>
    <w:rsid w:val="001A174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locked/>
    <w:rsid w:val="001A174B"/>
    <w:pPr>
      <w:keepNext/>
      <w:keepLines/>
      <w:spacing w:before="7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locked/>
    <w:rsid w:val="001A174B"/>
  </w:style>
  <w:style w:type="paragraph" w:customStyle="1" w:styleId="Equationlegend">
    <w:name w:val="Equation_legend"/>
    <w:basedOn w:val="Normal"/>
    <w:uiPriority w:val="99"/>
    <w:semiHidden/>
    <w:rsid w:val="001A174B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semiHidden/>
    <w:rsid w:val="001A174B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1A174B"/>
    <w:pPr>
      <w:keepNext/>
      <w:keepLines/>
      <w:spacing w:before="240"/>
      <w:jc w:val="center"/>
    </w:pPr>
  </w:style>
  <w:style w:type="paragraph" w:customStyle="1" w:styleId="FigureNoTitle">
    <w:name w:val="Figure_NoTitle"/>
    <w:basedOn w:val="Normal"/>
    <w:next w:val="Normal"/>
    <w:uiPriority w:val="99"/>
    <w:semiHidden/>
    <w:rsid w:val="001A174B"/>
    <w:pPr>
      <w:keepLines/>
      <w:spacing w:before="240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1A174B"/>
    <w:pPr>
      <w:keepLines/>
      <w:spacing w:before="240"/>
      <w:jc w:val="center"/>
    </w:pPr>
  </w:style>
  <w:style w:type="paragraph" w:customStyle="1" w:styleId="FirstFooter">
    <w:name w:val="FirstFooter"/>
    <w:basedOn w:val="Normal"/>
    <w:uiPriority w:val="99"/>
    <w:semiHidden/>
    <w:rsid w:val="001A174B"/>
    <w:pPr>
      <w:spacing w:before="40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1A174B"/>
    <w:pPr>
      <w:tabs>
        <w:tab w:val="left" w:pos="907"/>
        <w:tab w:val="right" w:pos="8789"/>
        <w:tab w:val="right" w:pos="9639"/>
      </w:tabs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1A174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uiPriority w:val="99"/>
    <w:semiHidden/>
    <w:rsid w:val="001A174B"/>
    <w:pPr>
      <w:keepNext/>
      <w:keepLines/>
      <w:spacing w:before="240" w:after="280" w:line="320" w:lineRule="exact"/>
      <w:jc w:val="center"/>
    </w:pPr>
    <w:rPr>
      <w:b/>
      <w:sz w:val="24"/>
    </w:rPr>
  </w:style>
  <w:style w:type="character" w:customStyle="1" w:styleId="href">
    <w:name w:val="href"/>
    <w:basedOn w:val="DefaultParagraphFont"/>
    <w:uiPriority w:val="99"/>
    <w:semiHidden/>
    <w:rsid w:val="001A174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A1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174B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next w:val="BDTVisa"/>
    <w:uiPriority w:val="99"/>
    <w:rsid w:val="008B182A"/>
    <w:pPr>
      <w:spacing w:before="360"/>
    </w:pPr>
    <w:rPr>
      <w:rFonts w:eastAsia="SimHei" w:cs="Simplified Arabic"/>
      <w:bCs/>
      <w:szCs w:val="19"/>
      <w:lang w:val="fr-FR" w:eastAsia="en-US"/>
    </w:rPr>
  </w:style>
  <w:style w:type="paragraph" w:customStyle="1" w:styleId="BDTVisa">
    <w:name w:val="BDT_Visa"/>
    <w:basedOn w:val="Normal"/>
    <w:uiPriority w:val="99"/>
    <w:rsid w:val="001A174B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Logo">
    <w:name w:val="BDT_Logo"/>
    <w:uiPriority w:val="99"/>
    <w:rsid w:val="001A174B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OriginalSigned">
    <w:name w:val="BDT_OriginalSigned"/>
    <w:basedOn w:val="Normal"/>
    <w:next w:val="BDTSignatureName"/>
    <w:uiPriority w:val="99"/>
    <w:rsid w:val="001A17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360"/>
      <w:textAlignment w:val="baseline"/>
    </w:pPr>
    <w:rPr>
      <w:rFonts w:cs="Times New Roman"/>
      <w:szCs w:val="24"/>
      <w:lang w:eastAsia="zh-CN"/>
    </w:rPr>
  </w:style>
  <w:style w:type="paragraph" w:customStyle="1" w:styleId="BDTSeparator">
    <w:name w:val="BDT_Separator"/>
    <w:basedOn w:val="Normal"/>
    <w:uiPriority w:val="99"/>
    <w:rsid w:val="001A17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EndReturn">
    <w:name w:val="BDT_EndReturn"/>
    <w:basedOn w:val="Normal"/>
    <w:uiPriority w:val="99"/>
    <w:rsid w:val="001A17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1A17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top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1A174B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BDTDate">
    <w:name w:val="BDT_Date"/>
    <w:basedOn w:val="Normal"/>
    <w:uiPriority w:val="99"/>
    <w:rsid w:val="001A17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character" w:styleId="FollowedHyperlink">
    <w:name w:val="FollowedHyperlink"/>
    <w:basedOn w:val="DefaultParagraphFont"/>
    <w:uiPriority w:val="99"/>
    <w:locked/>
    <w:rsid w:val="001A174B"/>
    <w:rPr>
      <w:rFonts w:ascii="Calibri" w:hAnsi="Calibri" w:cs="Times New Roman"/>
      <w:color w:val="606420"/>
      <w:sz w:val="22"/>
      <w:u w:val="single"/>
    </w:rPr>
  </w:style>
  <w:style w:type="paragraph" w:customStyle="1" w:styleId="BDTRef-Data">
    <w:name w:val="BDT_Ref-Data"/>
    <w:basedOn w:val="Normal"/>
    <w:uiPriority w:val="99"/>
    <w:rsid w:val="001A174B"/>
    <w:rPr>
      <w:lang w:val="en-GB"/>
    </w:rPr>
  </w:style>
  <w:style w:type="paragraph" w:customStyle="1" w:styleId="BDTSubject">
    <w:name w:val="BDT_Subject"/>
    <w:uiPriority w:val="99"/>
    <w:rsid w:val="001A174B"/>
    <w:pPr>
      <w:spacing w:before="80" w:after="80"/>
    </w:pPr>
    <w:rPr>
      <w:rFonts w:eastAsia="SimSun" w:cs="Traditional Arabic"/>
      <w:szCs w:val="30"/>
      <w:lang w:val="en-GB" w:eastAsia="en-US"/>
    </w:rPr>
  </w:style>
  <w:style w:type="character" w:customStyle="1" w:styleId="BDTName">
    <w:name w:val="BDT_Name"/>
    <w:basedOn w:val="DefaultParagraphFont"/>
    <w:uiPriority w:val="99"/>
    <w:rsid w:val="001A174B"/>
    <w:rPr>
      <w:rFonts w:cs="Times New Roman"/>
      <w:b/>
      <w:color w:val="808080"/>
      <w:sz w:val="28"/>
    </w:rPr>
  </w:style>
  <w:style w:type="paragraph" w:customStyle="1" w:styleId="BDTAnnexabc-start">
    <w:name w:val="BDT_Annex_abc-start"/>
    <w:next w:val="Normal"/>
    <w:uiPriority w:val="99"/>
    <w:rsid w:val="001A174B"/>
    <w:pPr>
      <w:ind w:left="1763" w:right="709" w:hanging="442"/>
    </w:pPr>
    <w:rPr>
      <w:rFonts w:eastAsia="SimSun" w:cs="Times New Roman"/>
      <w:szCs w:val="19"/>
      <w:lang w:eastAsia="en-US"/>
    </w:rPr>
  </w:style>
  <w:style w:type="paragraph" w:customStyle="1" w:styleId="BDTAnnexi-ii-iii">
    <w:name w:val="BDT_Annex_i-ii-iii"/>
    <w:basedOn w:val="Normal"/>
    <w:next w:val="Normal"/>
    <w:uiPriority w:val="99"/>
    <w:rsid w:val="001A174B"/>
    <w:pPr>
      <w:ind w:left="2421" w:hanging="329"/>
    </w:pPr>
    <w:rPr>
      <w:rFonts w:cs="Times New Roman"/>
      <w:szCs w:val="19"/>
      <w:lang w:val="en-GB"/>
    </w:rPr>
  </w:style>
  <w:style w:type="paragraph" w:customStyle="1" w:styleId="BDTAnnexActionPlan">
    <w:name w:val="BDT_AnnexActionPlan"/>
    <w:basedOn w:val="Normal"/>
    <w:next w:val="Normal"/>
    <w:uiPriority w:val="99"/>
    <w:rsid w:val="001A174B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1A174B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1A174B"/>
    <w:pPr>
      <w:spacing w:before="600"/>
    </w:pPr>
    <w:rPr>
      <w:rFonts w:cs="Times New Roman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1A174B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Contact-Details">
    <w:name w:val="BDT_Contact-Details"/>
    <w:uiPriority w:val="99"/>
    <w:rsid w:val="008779B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ributionH1">
    <w:name w:val="BDT_contributionH1"/>
    <w:basedOn w:val="Normal"/>
    <w:uiPriority w:val="99"/>
    <w:rsid w:val="001A174B"/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1A174B"/>
    <w:pPr>
      <w:tabs>
        <w:tab w:val="num" w:pos="720"/>
      </w:tabs>
      <w:ind w:left="720" w:hanging="360"/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1A174B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1A174B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1A174B"/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1A174B"/>
    <w:rPr>
      <w:rFonts w:eastAsia="SimHei"/>
      <w:b/>
      <w:bCs/>
    </w:rPr>
  </w:style>
  <w:style w:type="paragraph" w:customStyle="1" w:styleId="BDTDocNo">
    <w:name w:val="BDT_DocNo"/>
    <w:basedOn w:val="Normal"/>
    <w:next w:val="BDTEmdashList"/>
    <w:uiPriority w:val="99"/>
    <w:rsid w:val="001A174B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1A174B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1A174B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1A174B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1A174B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1A174B"/>
    <w:pPr>
      <w:tabs>
        <w:tab w:val="num" w:pos="1069"/>
      </w:tabs>
      <w:ind w:left="1069" w:hanging="360"/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Normal"/>
    <w:uiPriority w:val="99"/>
    <w:rsid w:val="001A174B"/>
    <w:pPr>
      <w:tabs>
        <w:tab w:val="num" w:pos="2237"/>
      </w:tabs>
      <w:ind w:left="2237" w:hanging="360"/>
    </w:pPr>
    <w:rPr>
      <w:rFonts w:eastAsia="SimHei"/>
    </w:rPr>
  </w:style>
  <w:style w:type="paragraph" w:customStyle="1" w:styleId="BDTFooter">
    <w:name w:val="BDT_Footer"/>
    <w:rsid w:val="001A174B"/>
    <w:pPr>
      <w:tabs>
        <w:tab w:val="right" w:pos="9072"/>
      </w:tabs>
      <w:jc w:val="center"/>
    </w:pPr>
    <w:rPr>
      <w:rFonts w:eastAsia="SimHei" w:cs="Traditional Arabic"/>
      <w:sz w:val="18"/>
      <w:szCs w:val="18"/>
      <w:lang w:eastAsia="en-US"/>
    </w:rPr>
  </w:style>
  <w:style w:type="paragraph" w:customStyle="1" w:styleId="BDTFooterContact1">
    <w:name w:val="BDT_FooterContact1"/>
    <w:basedOn w:val="Normal"/>
    <w:next w:val="BDTFooterContact2-3"/>
    <w:uiPriority w:val="99"/>
    <w:rsid w:val="001A174B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1A174B"/>
    <w:pPr>
      <w:ind w:left="3828" w:hanging="2268"/>
    </w:pPr>
    <w:rPr>
      <w:rFonts w:eastAsia="SimHei"/>
      <w:sz w:val="20"/>
      <w:szCs w:val="20"/>
    </w:rPr>
  </w:style>
  <w:style w:type="paragraph" w:customStyle="1" w:styleId="BDTFootnoteText">
    <w:name w:val="BDT_Footnote Text"/>
    <w:basedOn w:val="Normal"/>
    <w:uiPriority w:val="99"/>
    <w:rsid w:val="001A174B"/>
    <w:pPr>
      <w:tabs>
        <w:tab w:val="left" w:pos="357"/>
      </w:tabs>
    </w:pPr>
    <w:rPr>
      <w:rFonts w:eastAsia="SimHei"/>
      <w:sz w:val="19"/>
    </w:rPr>
  </w:style>
  <w:style w:type="paragraph" w:customStyle="1" w:styleId="BDTForAction">
    <w:name w:val="BDT_ForAction"/>
    <w:basedOn w:val="Normal"/>
    <w:uiPriority w:val="99"/>
    <w:rsid w:val="001A174B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1A174B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1A174B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1A174B"/>
    <w:pPr>
      <w:tabs>
        <w:tab w:val="center" w:pos="4536"/>
        <w:tab w:val="right" w:pos="9072"/>
      </w:tabs>
      <w:jc w:val="right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1A174B"/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1A174B"/>
    <w:pPr>
      <w:pBdr>
        <w:bottom w:val="single" w:sz="12" w:space="1" w:color="808080"/>
      </w:pBdr>
      <w:tabs>
        <w:tab w:val="num" w:pos="360"/>
      </w:tabs>
      <w:ind w:left="360" w:hanging="360"/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1A174B"/>
    <w:pPr>
      <w:tabs>
        <w:tab w:val="num" w:pos="927"/>
      </w:tabs>
      <w:spacing w:before="60" w:after="60"/>
      <w:ind w:left="927" w:right="709" w:hanging="360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1A174B"/>
    <w:pPr>
      <w:tabs>
        <w:tab w:val="num" w:pos="1494"/>
      </w:tabs>
      <w:spacing w:before="60" w:after="60"/>
      <w:ind w:left="1494" w:right="709" w:hanging="360"/>
    </w:pPr>
    <w:rPr>
      <w:rFonts w:eastAsia="SimHei"/>
    </w:rPr>
  </w:style>
  <w:style w:type="paragraph" w:customStyle="1" w:styleId="BDTindent-abc">
    <w:name w:val="BDT_indent-abc"/>
    <w:basedOn w:val="Normal"/>
    <w:uiPriority w:val="99"/>
    <w:rsid w:val="001A174B"/>
    <w:pPr>
      <w:numPr>
        <w:ilvl w:val="1"/>
        <w:numId w:val="11"/>
      </w:numPr>
      <w:tabs>
        <w:tab w:val="clear" w:pos="643"/>
        <w:tab w:val="num" w:pos="1440"/>
      </w:tabs>
      <w:ind w:left="1440"/>
    </w:pPr>
    <w:rPr>
      <w:rFonts w:eastAsia="SimHei"/>
      <w:sz w:val="18"/>
    </w:rPr>
  </w:style>
  <w:style w:type="paragraph" w:customStyle="1" w:styleId="BDTIndent-bulletsblackdot">
    <w:name w:val="BDT_Indent-bulletsblackdot"/>
    <w:basedOn w:val="Normal"/>
    <w:uiPriority w:val="99"/>
    <w:rsid w:val="001A174B"/>
    <w:pPr>
      <w:tabs>
        <w:tab w:val="num" w:pos="284"/>
      </w:tabs>
      <w:spacing w:before="60" w:after="60"/>
      <w:ind w:left="284" w:hanging="284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1A174B"/>
    <w:pPr>
      <w:tabs>
        <w:tab w:val="num" w:pos="927"/>
      </w:tabs>
      <w:ind w:left="927" w:hanging="360"/>
    </w:pPr>
  </w:style>
  <w:style w:type="paragraph" w:customStyle="1" w:styleId="BDTMeetingDates">
    <w:name w:val="BDT_MeetingDates"/>
    <w:basedOn w:val="Normal"/>
    <w:uiPriority w:val="99"/>
    <w:rsid w:val="001A174B"/>
    <w:pPr>
      <w:spacing w:after="40"/>
    </w:pPr>
    <w:rPr>
      <w:rFonts w:eastAsia="SimHei"/>
      <w:b/>
      <w:bCs/>
      <w:sz w:val="19"/>
    </w:rPr>
  </w:style>
  <w:style w:type="paragraph" w:customStyle="1" w:styleId="BDTMeetingName">
    <w:name w:val="BDT_MeetingName"/>
    <w:basedOn w:val="Normal"/>
    <w:uiPriority w:val="99"/>
    <w:rsid w:val="001A174B"/>
    <w:rPr>
      <w:rFonts w:eastAsia="SimHei"/>
      <w:b/>
      <w:bCs/>
      <w:sz w:val="19"/>
    </w:rPr>
  </w:style>
  <w:style w:type="paragraph" w:customStyle="1" w:styleId="BDTOpening">
    <w:name w:val="BDT_Opening"/>
    <w:basedOn w:val="Normal"/>
    <w:uiPriority w:val="99"/>
    <w:rsid w:val="001A174B"/>
    <w:pPr>
      <w:spacing w:after="240"/>
    </w:pPr>
    <w:rPr>
      <w:rFonts w:cs="Times New Roman"/>
      <w:szCs w:val="22"/>
      <w:lang w:eastAsia="zh-CN"/>
    </w:rPr>
  </w:style>
  <w:style w:type="paragraph" w:customStyle="1" w:styleId="BDTOriginalLanguage">
    <w:name w:val="BDT_OriginalLanguage"/>
    <w:basedOn w:val="Normal"/>
    <w:uiPriority w:val="99"/>
    <w:rsid w:val="001A174B"/>
    <w:rPr>
      <w:rFonts w:eastAsia="SimHei"/>
      <w:b/>
      <w:bCs/>
      <w:szCs w:val="19"/>
    </w:rPr>
  </w:style>
  <w:style w:type="paragraph" w:customStyle="1" w:styleId="BDTParagraph11">
    <w:name w:val="BDT_Paragraph 1.1"/>
    <w:basedOn w:val="Normal"/>
    <w:uiPriority w:val="99"/>
    <w:rsid w:val="001A174B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1A174B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1A174B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1A174B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1A174B"/>
  </w:style>
  <w:style w:type="paragraph" w:customStyle="1" w:styleId="BDTNormal">
    <w:name w:val="BDT_Normal"/>
    <w:link w:val="BDTNormalChar"/>
    <w:uiPriority w:val="99"/>
    <w:rsid w:val="001A174B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Revision">
    <w:name w:val="BDT_Revision"/>
    <w:basedOn w:val="Normal"/>
    <w:uiPriority w:val="99"/>
    <w:rsid w:val="001A174B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1A174B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1A174B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ignatureTitle">
    <w:name w:val="BDT_SignatureTitle"/>
    <w:uiPriority w:val="99"/>
    <w:rsid w:val="008B182A"/>
    <w:rPr>
      <w:rFonts w:eastAsia="SimSun" w:cs="Traditional Arabic"/>
      <w:szCs w:val="30"/>
      <w:lang w:val="fr-FR" w:eastAsia="en-US"/>
    </w:rPr>
  </w:style>
  <w:style w:type="paragraph" w:customStyle="1" w:styleId="BDTSmall">
    <w:name w:val="BDT_Small"/>
    <w:basedOn w:val="Normal"/>
    <w:uiPriority w:val="99"/>
    <w:rsid w:val="001A174B"/>
    <w:rPr>
      <w:rFonts w:eastAsia="SimHei"/>
      <w:sz w:val="19"/>
    </w:rPr>
  </w:style>
  <w:style w:type="paragraph" w:customStyle="1" w:styleId="BDTSourceTitle">
    <w:name w:val="BDT_Source_Title"/>
    <w:basedOn w:val="Normal"/>
    <w:uiPriority w:val="99"/>
    <w:rsid w:val="001A174B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ourceTitleDetails">
    <w:name w:val="BDT_SourceTitleDetails"/>
    <w:basedOn w:val="Normal"/>
    <w:uiPriority w:val="99"/>
    <w:rsid w:val="001A174B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1A174B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s">
    <w:name w:val="BDT_Subject_details"/>
    <w:uiPriority w:val="99"/>
    <w:rsid w:val="001A17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-AnnexTbCompleted">
    <w:name w:val="BDT-Annex_TbCompleted"/>
    <w:basedOn w:val="Normal"/>
    <w:uiPriority w:val="99"/>
    <w:rsid w:val="001A174B"/>
    <w:pPr>
      <w:spacing w:before="240"/>
      <w:jc w:val="center"/>
    </w:pPr>
    <w:rPr>
      <w:b/>
    </w:rPr>
  </w:style>
  <w:style w:type="numbering" w:styleId="1ai">
    <w:name w:val="Outline List 1"/>
    <w:basedOn w:val="NoList"/>
    <w:uiPriority w:val="99"/>
    <w:semiHidden/>
    <w:unhideWhenUsed/>
    <w:locked/>
    <w:rsid w:val="001E762A"/>
    <w:pPr>
      <w:numPr>
        <w:numId w:val="13"/>
      </w:numPr>
    </w:pPr>
  </w:style>
  <w:style w:type="numbering" w:styleId="ArticleSection">
    <w:name w:val="Outline List 3"/>
    <w:basedOn w:val="NoList"/>
    <w:uiPriority w:val="99"/>
    <w:semiHidden/>
    <w:unhideWhenUsed/>
    <w:locked/>
    <w:rsid w:val="001E762A"/>
    <w:pPr>
      <w:numPr>
        <w:numId w:val="14"/>
      </w:numPr>
    </w:pPr>
  </w:style>
  <w:style w:type="numbering" w:styleId="111111">
    <w:name w:val="Outline List 2"/>
    <w:basedOn w:val="NoList"/>
    <w:uiPriority w:val="99"/>
    <w:semiHidden/>
    <w:unhideWhenUsed/>
    <w:locked/>
    <w:rsid w:val="001E762A"/>
    <w:pPr>
      <w:numPr>
        <w:numId w:val="12"/>
      </w:numPr>
    </w:pPr>
  </w:style>
  <w:style w:type="paragraph" w:customStyle="1" w:styleId="BDTCopie">
    <w:name w:val="BDT_Copie"/>
    <w:basedOn w:val="BDTNormal"/>
    <w:next w:val="BDTVisa"/>
    <w:qFormat/>
    <w:rsid w:val="00DE4DEE"/>
    <w:rPr>
      <w:color w:val="333333"/>
    </w:rPr>
  </w:style>
  <w:style w:type="paragraph" w:customStyle="1" w:styleId="BDTContact">
    <w:name w:val="BDT_Contact"/>
    <w:uiPriority w:val="99"/>
    <w:rsid w:val="008779B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E4DEE"/>
    <w:rPr>
      <w:noProof/>
    </w:rPr>
  </w:style>
  <w:style w:type="paragraph" w:styleId="Footer">
    <w:name w:val="footer"/>
    <w:basedOn w:val="Normal"/>
    <w:link w:val="FooterChar"/>
    <w:unhideWhenUsed/>
    <w:locked/>
    <w:rsid w:val="00EC56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C56E8"/>
    <w:rPr>
      <w:rFonts w:eastAsia="SimSun" w:cs="Traditional Arabic"/>
      <w:szCs w:val="30"/>
      <w:lang w:eastAsia="en-US"/>
    </w:rPr>
  </w:style>
  <w:style w:type="character" w:styleId="Hyperlink">
    <w:name w:val="Hyperlink"/>
    <w:aliases w:val="CEO_Hyperlink,超级链接"/>
    <w:basedOn w:val="DefaultParagraphFont"/>
    <w:uiPriority w:val="99"/>
    <w:unhideWhenUsed/>
    <w:locked/>
    <w:rsid w:val="00EC56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EC56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C56E8"/>
    <w:rPr>
      <w:rFonts w:eastAsia="SimSun" w:cs="Traditional Arabic"/>
      <w:szCs w:val="30"/>
      <w:lang w:eastAsia="en-US"/>
    </w:rPr>
  </w:style>
  <w:style w:type="paragraph" w:customStyle="1" w:styleId="CEONormal">
    <w:name w:val="CEO_Normal"/>
    <w:link w:val="CEONormalChar"/>
    <w:uiPriority w:val="99"/>
    <w:rsid w:val="007451E5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uiPriority w:val="99"/>
    <w:rsid w:val="007451E5"/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BDTNormalChar">
    <w:name w:val="BDT_Normal Char"/>
    <w:basedOn w:val="DefaultParagraphFont"/>
    <w:link w:val="BDTNormal"/>
    <w:uiPriority w:val="99"/>
    <w:locked/>
    <w:rsid w:val="007451E5"/>
    <w:rPr>
      <w:rFonts w:eastAsia="SimSun" w:cs="Traditional Arabic"/>
      <w:szCs w:val="30"/>
      <w:lang w:val="es-ES" w:eastAsia="en-US"/>
    </w:rPr>
  </w:style>
  <w:style w:type="paragraph" w:customStyle="1" w:styleId="CEOHeading1Underlined">
    <w:name w:val="CEO_Heading 1_Underlined"/>
    <w:basedOn w:val="Normal"/>
    <w:link w:val="CEOHeading1UnderlinedChar"/>
    <w:rsid w:val="007451E5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7451E5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table" w:styleId="TableGrid">
    <w:name w:val="Table Grid"/>
    <w:basedOn w:val="TableNormal"/>
    <w:locked/>
    <w:rsid w:val="007451E5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7451E5"/>
    <w:pPr>
      <w:ind w:left="720"/>
      <w:contextualSpacing/>
    </w:pPr>
    <w:rPr>
      <w:rFonts w:ascii="Verdana" w:hAnsi="Verdana" w:cs="Times New Roman"/>
      <w:sz w:val="18"/>
      <w:szCs w:val="20"/>
      <w:lang w:eastAsia="zh-CN"/>
    </w:rPr>
  </w:style>
  <w:style w:type="paragraph" w:customStyle="1" w:styleId="enumlev1">
    <w:name w:val="enumlev1"/>
    <w:basedOn w:val="Normal"/>
    <w:link w:val="enumlev1Char"/>
    <w:rsid w:val="007451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textAlignment w:val="baseline"/>
    </w:pPr>
    <w:rPr>
      <w:rFonts w:asciiTheme="minorHAnsi" w:eastAsia="Times New Roman" w:hAnsiTheme="minorHAnsi" w:cs="Times New Roman"/>
      <w:sz w:val="24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7451E5"/>
    <w:rPr>
      <w:rFonts w:asciiTheme="minorHAnsi" w:hAnsiTheme="minorHAnsi" w:cs="Times New Roman"/>
      <w:sz w:val="24"/>
      <w:szCs w:val="20"/>
      <w:lang w:val="en-GB" w:eastAsia="en-US"/>
    </w:rPr>
  </w:style>
  <w:style w:type="paragraph" w:customStyle="1" w:styleId="Reasons">
    <w:name w:val="Reasons"/>
    <w:basedOn w:val="Normal"/>
    <w:qFormat/>
    <w:rsid w:val="007451E5"/>
    <w:pPr>
      <w:spacing w:before="0" w:after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TSubjectdetail">
    <w:name w:val="BDT_Subject_detail"/>
    <w:basedOn w:val="Normal"/>
    <w:uiPriority w:val="99"/>
    <w:rsid w:val="00CF292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80"/>
      <w:textAlignment w:val="baseline"/>
    </w:pPr>
    <w:rPr>
      <w:lang w:val="en-GB"/>
    </w:rPr>
  </w:style>
  <w:style w:type="paragraph" w:customStyle="1" w:styleId="Enumlev10">
    <w:name w:val="Enumlev1"/>
    <w:basedOn w:val="Normal"/>
    <w:rsid w:val="00CF2922"/>
    <w:pPr>
      <w:ind w:left="360" w:hanging="360"/>
    </w:pPr>
    <w:rPr>
      <w:lang w:val="fr-FR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CB6CF0"/>
    <w:rPr>
      <w:rFonts w:eastAsia="SimSun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D/study-group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un-ju.kim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asser.almarzouqi@tra.gov.ae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BDT_Letter-Fa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884F3-7D6E-4501-92F8-890B8F09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PF_BDT_Letter-Fax.dotx</Template>
  <TotalTime>3</TotalTime>
  <Pages>3</Pages>
  <Words>770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ITU-D Study Groups (www.itu.int/ITU-D/study-groups</vt:lpstr>
    </vt:vector>
  </TitlesOfParts>
  <Company>ITU</Company>
  <LinksUpToDate>false</LinksUpToDate>
  <CharactersWithSpaces>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ITU-D Study Groups (www.itu.int/ITU-D/study-groups</dc:title>
  <dc:creator>BDT</dc:creator>
  <cp:lastModifiedBy>Baik, Aeree</cp:lastModifiedBy>
  <cp:revision>5</cp:revision>
  <cp:lastPrinted>2016-11-07T10:08:00Z</cp:lastPrinted>
  <dcterms:created xsi:type="dcterms:W3CDTF">2016-11-09T13:24:00Z</dcterms:created>
  <dcterms:modified xsi:type="dcterms:W3CDTF">2016-11-11T14:41:00Z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