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0A0" w:firstRow="1" w:lastRow="0" w:firstColumn="1" w:lastColumn="0" w:noHBand="0" w:noVBand="0"/>
      </w:tblPr>
      <w:tblGrid>
        <w:gridCol w:w="1309"/>
        <w:gridCol w:w="3759"/>
        <w:gridCol w:w="290"/>
        <w:gridCol w:w="4531"/>
      </w:tblGrid>
      <w:tr w:rsidR="000E6F1F" w:rsidTr="00450489">
        <w:trPr>
          <w:jc w:val="center"/>
        </w:trPr>
        <w:tc>
          <w:tcPr>
            <w:tcW w:w="9889" w:type="dxa"/>
            <w:gridSpan w:val="4"/>
            <w:tcMar>
              <w:top w:w="142" w:type="dxa"/>
              <w:bottom w:w="142" w:type="dxa"/>
            </w:tcMar>
          </w:tcPr>
          <w:p w:rsidR="000E6F1F" w:rsidRDefault="000E6F1F" w:rsidP="000E6F1F">
            <w:pPr>
              <w:pStyle w:val="BDTLogo"/>
              <w:rPr>
                <w:noProof/>
                <w:lang w:eastAsia="fr-CH"/>
              </w:rPr>
            </w:pPr>
            <w:r>
              <w:rPr>
                <w:b/>
                <w:bCs/>
                <w:noProof/>
                <w:lang w:val="en-US" w:eastAsia="zh-CN"/>
              </w:rPr>
              <w:drawing>
                <wp:inline distT="0" distB="0" distL="0" distR="0" wp14:anchorId="118B18CC" wp14:editId="2042F9EA">
                  <wp:extent cx="537411"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r>
      <w:tr w:rsidR="00ED2F3B" w:rsidTr="00450489">
        <w:trPr>
          <w:jc w:val="center"/>
        </w:trPr>
        <w:tc>
          <w:tcPr>
            <w:tcW w:w="9889" w:type="dxa"/>
            <w:gridSpan w:val="4"/>
          </w:tcPr>
          <w:p w:rsidR="00ED2F3B" w:rsidRDefault="00ED2F3B">
            <w:pPr>
              <w:rPr>
                <w:rStyle w:val="BDT-Name"/>
                <w:lang w:eastAsia="zh-CN"/>
              </w:rPr>
            </w:pPr>
            <w:bookmarkStart w:id="0" w:name="Logo"/>
            <w:bookmarkStart w:id="1" w:name="Origine"/>
            <w:bookmarkEnd w:id="0"/>
            <w:bookmarkEnd w:id="1"/>
            <w:r>
              <w:rPr>
                <w:rStyle w:val="BDT-Name"/>
                <w:rFonts w:hint="eastAsia"/>
                <w:lang w:eastAsia="zh-CN"/>
              </w:rPr>
              <w:t>电信发展局（</w:t>
            </w:r>
            <w:r>
              <w:rPr>
                <w:rStyle w:val="BDT-Name"/>
                <w:lang w:eastAsia="zh-CN"/>
              </w:rPr>
              <w:t>BDT</w:t>
            </w:r>
            <w:r>
              <w:rPr>
                <w:rStyle w:val="BDT-Name"/>
                <w:rFonts w:hint="eastAsia"/>
                <w:lang w:eastAsia="zh-CN"/>
              </w:rPr>
              <w:t>）</w:t>
            </w:r>
          </w:p>
        </w:tc>
      </w:tr>
      <w:tr w:rsidR="00ED2F3B" w:rsidTr="00450489">
        <w:trPr>
          <w:jc w:val="center"/>
        </w:trPr>
        <w:tc>
          <w:tcPr>
            <w:tcW w:w="9889" w:type="dxa"/>
            <w:gridSpan w:val="4"/>
          </w:tcPr>
          <w:p w:rsidR="00ED2F3B" w:rsidRDefault="00ED2F3B">
            <w:pPr>
              <w:pStyle w:val="BDTSeparator"/>
              <w:rPr>
                <w:lang w:eastAsia="zh-CN"/>
              </w:rPr>
            </w:pPr>
          </w:p>
        </w:tc>
      </w:tr>
      <w:tr w:rsidR="00C2729B" w:rsidTr="00450489">
        <w:trPr>
          <w:jc w:val="center"/>
        </w:trPr>
        <w:tc>
          <w:tcPr>
            <w:tcW w:w="1309" w:type="dxa"/>
          </w:tcPr>
          <w:p w:rsidR="00C2729B" w:rsidRDefault="00C2729B" w:rsidP="00C2729B">
            <w:pPr>
              <w:pStyle w:val="BDTRef"/>
            </w:pPr>
            <w:proofErr w:type="spellStart"/>
            <w:r>
              <w:rPr>
                <w:rFonts w:hint="eastAsia"/>
              </w:rPr>
              <w:t>文号</w:t>
            </w:r>
            <w:proofErr w:type="spellEnd"/>
            <w:r>
              <w:rPr>
                <w:rFonts w:hint="eastAsia"/>
              </w:rPr>
              <w:t>：</w:t>
            </w:r>
          </w:p>
        </w:tc>
        <w:tc>
          <w:tcPr>
            <w:tcW w:w="4049" w:type="dxa"/>
            <w:gridSpan w:val="2"/>
          </w:tcPr>
          <w:p w:rsidR="00C2729B" w:rsidRDefault="00C2729B" w:rsidP="00C33F63">
            <w:pPr>
              <w:pStyle w:val="BDTRef-Details"/>
              <w:rPr>
                <w:lang w:eastAsia="zh-CN"/>
              </w:rPr>
            </w:pPr>
            <w:r w:rsidRPr="00541FE5">
              <w:rPr>
                <w:rFonts w:asciiTheme="minorHAnsi" w:hAnsiTheme="minorHAnsi"/>
                <w:szCs w:val="22"/>
                <w:lang w:val="pt-BR"/>
              </w:rPr>
              <w:t>BDT/IP/CSTG-</w:t>
            </w:r>
            <w:r>
              <w:rPr>
                <w:rFonts w:asciiTheme="minorHAnsi" w:hAnsiTheme="minorHAnsi"/>
                <w:szCs w:val="22"/>
                <w:lang w:val="pt-BR"/>
              </w:rPr>
              <w:t>1</w:t>
            </w:r>
            <w:r w:rsidR="00C33F63">
              <w:rPr>
                <w:rFonts w:asciiTheme="minorHAnsi" w:hAnsiTheme="minorHAnsi"/>
                <w:szCs w:val="22"/>
                <w:lang w:val="pt-BR"/>
              </w:rPr>
              <w:t>4</w:t>
            </w:r>
          </w:p>
        </w:tc>
        <w:tc>
          <w:tcPr>
            <w:tcW w:w="4531" w:type="dxa"/>
            <w:vAlign w:val="center"/>
          </w:tcPr>
          <w:p w:rsidR="00C2729B" w:rsidRPr="00140496" w:rsidRDefault="00C2729B" w:rsidP="00C33F63">
            <w:pPr>
              <w:pStyle w:val="BDTDate"/>
              <w:rPr>
                <w:rFonts w:asciiTheme="minorHAnsi" w:hAnsiTheme="minorHAnsi"/>
                <w:szCs w:val="22"/>
                <w:lang w:val="en-GB"/>
              </w:rPr>
            </w:pPr>
            <w:r>
              <w:rPr>
                <w:rFonts w:asciiTheme="minorHAnsi" w:hAnsiTheme="minorHAnsi"/>
                <w:szCs w:val="22"/>
                <w:lang w:val="en-GB"/>
              </w:rPr>
              <w:t>2016</w:t>
            </w:r>
            <w:r>
              <w:rPr>
                <w:rFonts w:asciiTheme="minorHAnsi" w:hAnsiTheme="minorHAnsi" w:hint="eastAsia"/>
                <w:szCs w:val="22"/>
                <w:lang w:val="en-GB" w:eastAsia="zh-CN"/>
              </w:rPr>
              <w:t>年</w:t>
            </w:r>
            <w:r w:rsidR="00E52476">
              <w:rPr>
                <w:rFonts w:asciiTheme="minorHAnsi" w:hAnsiTheme="minorHAnsi"/>
                <w:szCs w:val="22"/>
                <w:lang w:val="en-GB" w:eastAsia="zh-CN"/>
              </w:rPr>
              <w:t>1</w:t>
            </w:r>
            <w:r w:rsidR="00C33F63">
              <w:rPr>
                <w:rFonts w:asciiTheme="minorHAnsi" w:hAnsiTheme="minorHAnsi"/>
                <w:szCs w:val="22"/>
                <w:lang w:val="en-GB" w:eastAsia="zh-CN"/>
              </w:rPr>
              <w:t>1</w:t>
            </w:r>
            <w:r>
              <w:rPr>
                <w:rFonts w:asciiTheme="minorHAnsi" w:hAnsiTheme="minorHAnsi" w:hint="eastAsia"/>
                <w:szCs w:val="22"/>
                <w:lang w:val="en-GB" w:eastAsia="zh-CN"/>
              </w:rPr>
              <w:t>月</w:t>
            </w:r>
            <w:r w:rsidR="004123B3">
              <w:rPr>
                <w:rFonts w:asciiTheme="minorHAnsi" w:hAnsiTheme="minorHAnsi" w:hint="eastAsia"/>
                <w:szCs w:val="22"/>
                <w:lang w:val="en-GB" w:eastAsia="zh-CN"/>
              </w:rPr>
              <w:t>1</w:t>
            </w:r>
            <w:r>
              <w:rPr>
                <w:rFonts w:asciiTheme="minorHAnsi" w:hAnsiTheme="minorHAnsi" w:hint="eastAsia"/>
                <w:szCs w:val="22"/>
                <w:lang w:val="en-GB" w:eastAsia="zh-CN"/>
              </w:rPr>
              <w:t>1</w:t>
            </w:r>
            <w:r>
              <w:rPr>
                <w:rFonts w:asciiTheme="minorHAnsi" w:hAnsiTheme="minorHAnsi" w:hint="eastAsia"/>
                <w:szCs w:val="22"/>
                <w:lang w:val="en-GB" w:eastAsia="zh-CN"/>
              </w:rPr>
              <w:t>日</w:t>
            </w:r>
            <w:r>
              <w:rPr>
                <w:rFonts w:asciiTheme="minorHAnsi" w:hAnsiTheme="minorHAnsi"/>
                <w:szCs w:val="22"/>
                <w:lang w:val="en-GB" w:eastAsia="zh-CN"/>
              </w:rPr>
              <w:t>，日内瓦</w:t>
            </w:r>
          </w:p>
        </w:tc>
      </w:tr>
      <w:tr w:rsidR="00C2729B" w:rsidTr="00450489">
        <w:trPr>
          <w:jc w:val="center"/>
        </w:trPr>
        <w:tc>
          <w:tcPr>
            <w:tcW w:w="5358" w:type="dxa"/>
            <w:gridSpan w:val="3"/>
          </w:tcPr>
          <w:p w:rsidR="00C2729B" w:rsidRDefault="00C2729B" w:rsidP="00C2729B">
            <w:pPr>
              <w:pStyle w:val="BDTSeparator"/>
            </w:pPr>
          </w:p>
        </w:tc>
        <w:tc>
          <w:tcPr>
            <w:tcW w:w="4531" w:type="dxa"/>
          </w:tcPr>
          <w:p w:rsidR="00C2729B" w:rsidRDefault="00C2729B" w:rsidP="00C2729B">
            <w:pPr>
              <w:spacing w:before="0"/>
              <w:rPr>
                <w:lang w:val="en-GB"/>
              </w:rPr>
            </w:pPr>
          </w:p>
        </w:tc>
      </w:tr>
      <w:tr w:rsidR="00C2729B" w:rsidTr="00450489">
        <w:trPr>
          <w:jc w:val="center"/>
        </w:trPr>
        <w:tc>
          <w:tcPr>
            <w:tcW w:w="1309" w:type="dxa"/>
          </w:tcPr>
          <w:p w:rsidR="00C2729B" w:rsidRDefault="00C2729B" w:rsidP="00C2729B">
            <w:pPr>
              <w:pStyle w:val="BDTContact"/>
            </w:pPr>
          </w:p>
        </w:tc>
        <w:tc>
          <w:tcPr>
            <w:tcW w:w="3759" w:type="dxa"/>
          </w:tcPr>
          <w:p w:rsidR="00C2729B" w:rsidRDefault="00C2729B" w:rsidP="00C2729B">
            <w:pPr>
              <w:pStyle w:val="BDTContact-Details"/>
              <w:rPr>
                <w:lang w:eastAsia="zh-CN"/>
              </w:rPr>
            </w:pPr>
            <w:bookmarkStart w:id="2" w:name="Contact"/>
            <w:bookmarkEnd w:id="2"/>
          </w:p>
        </w:tc>
        <w:tc>
          <w:tcPr>
            <w:tcW w:w="290" w:type="dxa"/>
          </w:tcPr>
          <w:p w:rsidR="00C2729B" w:rsidRDefault="00C2729B" w:rsidP="00C2729B">
            <w:pPr>
              <w:spacing w:before="0"/>
              <w:rPr>
                <w:lang w:val="en-GB" w:eastAsia="zh-CN"/>
              </w:rPr>
            </w:pPr>
          </w:p>
        </w:tc>
        <w:tc>
          <w:tcPr>
            <w:tcW w:w="4531" w:type="dxa"/>
            <w:vMerge w:val="restart"/>
            <w:vAlign w:val="center"/>
          </w:tcPr>
          <w:p w:rsidR="00C2729B" w:rsidRDefault="00C2729B" w:rsidP="00C2729B">
            <w:pPr>
              <w:pStyle w:val="BDTContact-Details"/>
              <w:numPr>
                <w:ilvl w:val="0"/>
                <w:numId w:val="20"/>
              </w:numPr>
              <w:spacing w:before="60" w:after="0"/>
              <w:rPr>
                <w:lang w:eastAsia="zh-CN"/>
              </w:rPr>
            </w:pPr>
            <w:r>
              <w:rPr>
                <w:rFonts w:hint="eastAsia"/>
                <w:lang w:eastAsia="zh-CN"/>
              </w:rPr>
              <w:t>国际电联</w:t>
            </w:r>
            <w:r w:rsidR="00C33F63">
              <w:rPr>
                <w:rFonts w:hint="eastAsia"/>
                <w:lang w:eastAsia="zh-CN"/>
              </w:rPr>
              <w:t>各</w:t>
            </w:r>
            <w:r>
              <w:rPr>
                <w:lang w:eastAsia="zh-CN"/>
              </w:rPr>
              <w:t>成员国主管部门</w:t>
            </w:r>
          </w:p>
          <w:p w:rsidR="00C2729B" w:rsidRDefault="00C33F63" w:rsidP="00CB1C99">
            <w:pPr>
              <w:pStyle w:val="BDTContact-Details"/>
              <w:numPr>
                <w:ilvl w:val="0"/>
                <w:numId w:val="20"/>
              </w:numPr>
              <w:spacing w:before="60" w:after="0"/>
              <w:rPr>
                <w:lang w:eastAsia="zh-CN"/>
              </w:rPr>
            </w:pPr>
            <w:r w:rsidRPr="00053995">
              <w:rPr>
                <w:rFonts w:hint="eastAsia"/>
                <w:lang w:eastAsia="zh-CN"/>
              </w:rPr>
              <w:t>观察员（第</w:t>
            </w:r>
            <w:r w:rsidRPr="00053995">
              <w:rPr>
                <w:rFonts w:hint="eastAsia"/>
                <w:lang w:eastAsia="zh-CN"/>
              </w:rPr>
              <w:t>99</w:t>
            </w:r>
            <w:r w:rsidRPr="00053995">
              <w:rPr>
                <w:rFonts w:hint="eastAsia"/>
                <w:lang w:eastAsia="zh-CN"/>
              </w:rPr>
              <w:t>号决议）</w:t>
            </w:r>
          </w:p>
          <w:p w:rsidR="00C2729B" w:rsidRDefault="00C2729B" w:rsidP="00C2729B">
            <w:pPr>
              <w:pStyle w:val="BDTContact-Details"/>
              <w:numPr>
                <w:ilvl w:val="0"/>
                <w:numId w:val="20"/>
              </w:numPr>
              <w:spacing w:before="60" w:after="0"/>
              <w:rPr>
                <w:lang w:eastAsia="zh-CN"/>
              </w:rPr>
            </w:pPr>
            <w:r>
              <w:rPr>
                <w:lang w:eastAsia="zh-CN"/>
              </w:rPr>
              <w:t>ITU-D</w:t>
            </w:r>
            <w:r>
              <w:rPr>
                <w:rFonts w:hint="eastAsia"/>
                <w:lang w:eastAsia="zh-CN"/>
              </w:rPr>
              <w:t>部门成员</w:t>
            </w:r>
            <w:r>
              <w:rPr>
                <w:lang w:eastAsia="zh-CN"/>
              </w:rPr>
              <w:t>、部门准成员和学术成员</w:t>
            </w:r>
          </w:p>
          <w:p w:rsidR="00C2729B" w:rsidRPr="00C33F63" w:rsidRDefault="00C2729B" w:rsidP="00C33F63">
            <w:pPr>
              <w:pStyle w:val="BDTContact-Details"/>
              <w:numPr>
                <w:ilvl w:val="0"/>
                <w:numId w:val="20"/>
              </w:numPr>
              <w:spacing w:before="60" w:after="0"/>
            </w:pPr>
            <w:r>
              <w:t>ITU-D</w:t>
            </w:r>
            <w:r>
              <w:t>第</w:t>
            </w:r>
            <w:r>
              <w:rPr>
                <w:rFonts w:hint="eastAsia"/>
                <w:lang w:eastAsia="zh-CN"/>
              </w:rPr>
              <w:t>1</w:t>
            </w:r>
            <w:r>
              <w:rPr>
                <w:rFonts w:hint="eastAsia"/>
                <w:lang w:eastAsia="zh-CN"/>
              </w:rPr>
              <w:t>和</w:t>
            </w:r>
            <w:r>
              <w:rPr>
                <w:rFonts w:hint="eastAsia"/>
                <w:lang w:eastAsia="zh-CN"/>
              </w:rPr>
              <w:t>2</w:t>
            </w:r>
            <w:r>
              <w:rPr>
                <w:rFonts w:hint="eastAsia"/>
                <w:lang w:eastAsia="zh-CN"/>
              </w:rPr>
              <w:t>研究组正副主席</w:t>
            </w:r>
          </w:p>
        </w:tc>
      </w:tr>
      <w:tr w:rsidR="00C2729B" w:rsidTr="00450489">
        <w:trPr>
          <w:jc w:val="center"/>
        </w:trPr>
        <w:tc>
          <w:tcPr>
            <w:tcW w:w="1309" w:type="dxa"/>
          </w:tcPr>
          <w:p w:rsidR="00C2729B" w:rsidRDefault="00C2729B" w:rsidP="00C2729B">
            <w:pPr>
              <w:pStyle w:val="BDTContact"/>
              <w:rPr>
                <w:lang w:eastAsia="zh-CN"/>
              </w:rPr>
            </w:pPr>
          </w:p>
        </w:tc>
        <w:tc>
          <w:tcPr>
            <w:tcW w:w="3759" w:type="dxa"/>
          </w:tcPr>
          <w:p w:rsidR="00C2729B" w:rsidRDefault="00C2729B" w:rsidP="00C2729B">
            <w:pPr>
              <w:pStyle w:val="BDTContact-Details"/>
              <w:rPr>
                <w:lang w:eastAsia="zh-CN"/>
              </w:rPr>
            </w:pPr>
          </w:p>
        </w:tc>
        <w:tc>
          <w:tcPr>
            <w:tcW w:w="290" w:type="dxa"/>
          </w:tcPr>
          <w:p w:rsidR="00C2729B" w:rsidRDefault="00C2729B" w:rsidP="00C2729B">
            <w:pPr>
              <w:spacing w:before="0"/>
              <w:rPr>
                <w:lang w:val="en-GB" w:eastAsia="zh-CN"/>
              </w:rPr>
            </w:pPr>
          </w:p>
        </w:tc>
        <w:tc>
          <w:tcPr>
            <w:tcW w:w="4531" w:type="dxa"/>
            <w:vMerge/>
          </w:tcPr>
          <w:p w:rsidR="00C2729B" w:rsidRDefault="00C2729B" w:rsidP="00C2729B">
            <w:pPr>
              <w:spacing w:before="0"/>
              <w:rPr>
                <w:lang w:val="en-GB" w:eastAsia="zh-CN"/>
              </w:rPr>
            </w:pPr>
          </w:p>
        </w:tc>
      </w:tr>
      <w:tr w:rsidR="00C2729B" w:rsidTr="00450489">
        <w:trPr>
          <w:jc w:val="center"/>
        </w:trPr>
        <w:tc>
          <w:tcPr>
            <w:tcW w:w="1309" w:type="dxa"/>
          </w:tcPr>
          <w:p w:rsidR="00C2729B" w:rsidRDefault="00C2729B" w:rsidP="00C2729B">
            <w:pPr>
              <w:pStyle w:val="BDTContact"/>
              <w:rPr>
                <w:lang w:eastAsia="zh-CN"/>
              </w:rPr>
            </w:pPr>
          </w:p>
        </w:tc>
        <w:tc>
          <w:tcPr>
            <w:tcW w:w="3759" w:type="dxa"/>
          </w:tcPr>
          <w:p w:rsidR="00C2729B" w:rsidRDefault="00C2729B" w:rsidP="00C2729B">
            <w:pPr>
              <w:pStyle w:val="BDTContact-Details"/>
              <w:rPr>
                <w:lang w:eastAsia="zh-CN"/>
              </w:rPr>
            </w:pPr>
          </w:p>
        </w:tc>
        <w:tc>
          <w:tcPr>
            <w:tcW w:w="290" w:type="dxa"/>
          </w:tcPr>
          <w:p w:rsidR="00C2729B" w:rsidRDefault="00C2729B" w:rsidP="00C2729B">
            <w:pPr>
              <w:spacing w:before="0"/>
              <w:rPr>
                <w:lang w:val="en-GB" w:eastAsia="zh-CN"/>
              </w:rPr>
            </w:pPr>
          </w:p>
        </w:tc>
        <w:tc>
          <w:tcPr>
            <w:tcW w:w="4531" w:type="dxa"/>
            <w:vMerge/>
          </w:tcPr>
          <w:p w:rsidR="00C2729B" w:rsidRDefault="00C2729B" w:rsidP="00C2729B">
            <w:pPr>
              <w:spacing w:before="0"/>
              <w:rPr>
                <w:lang w:val="en-GB" w:eastAsia="zh-CN"/>
              </w:rPr>
            </w:pPr>
          </w:p>
        </w:tc>
      </w:tr>
      <w:tr w:rsidR="00C2729B" w:rsidTr="00450489">
        <w:trPr>
          <w:jc w:val="center"/>
        </w:trPr>
        <w:tc>
          <w:tcPr>
            <w:tcW w:w="1309" w:type="dxa"/>
          </w:tcPr>
          <w:p w:rsidR="00C2729B" w:rsidRDefault="00C2729B" w:rsidP="00C2729B">
            <w:pPr>
              <w:pStyle w:val="BDTContact"/>
              <w:rPr>
                <w:lang w:eastAsia="zh-CN"/>
              </w:rPr>
            </w:pPr>
          </w:p>
        </w:tc>
        <w:tc>
          <w:tcPr>
            <w:tcW w:w="3759" w:type="dxa"/>
          </w:tcPr>
          <w:p w:rsidR="00C2729B" w:rsidRDefault="00C2729B" w:rsidP="00C2729B">
            <w:pPr>
              <w:pStyle w:val="BDTContact-Details"/>
              <w:rPr>
                <w:lang w:eastAsia="zh-CN"/>
              </w:rPr>
            </w:pPr>
          </w:p>
        </w:tc>
        <w:tc>
          <w:tcPr>
            <w:tcW w:w="290" w:type="dxa"/>
          </w:tcPr>
          <w:p w:rsidR="00C2729B" w:rsidRDefault="00C2729B" w:rsidP="00C2729B">
            <w:pPr>
              <w:spacing w:before="0"/>
              <w:rPr>
                <w:lang w:val="en-GB" w:eastAsia="zh-CN"/>
              </w:rPr>
            </w:pPr>
          </w:p>
        </w:tc>
        <w:tc>
          <w:tcPr>
            <w:tcW w:w="4531" w:type="dxa"/>
            <w:vMerge/>
          </w:tcPr>
          <w:p w:rsidR="00C2729B" w:rsidRDefault="00C2729B" w:rsidP="00C2729B">
            <w:pPr>
              <w:spacing w:before="0"/>
              <w:rPr>
                <w:lang w:val="en-GB" w:eastAsia="zh-CN"/>
              </w:rPr>
            </w:pPr>
          </w:p>
        </w:tc>
      </w:tr>
      <w:tr w:rsidR="00C2729B" w:rsidTr="00450489">
        <w:trPr>
          <w:jc w:val="center"/>
        </w:trPr>
        <w:tc>
          <w:tcPr>
            <w:tcW w:w="1309" w:type="dxa"/>
          </w:tcPr>
          <w:p w:rsidR="00C2729B" w:rsidRDefault="00C2729B" w:rsidP="00C2729B">
            <w:pPr>
              <w:pStyle w:val="BDTContact"/>
              <w:rPr>
                <w:lang w:eastAsia="zh-CN"/>
              </w:rPr>
            </w:pPr>
          </w:p>
        </w:tc>
        <w:tc>
          <w:tcPr>
            <w:tcW w:w="3759" w:type="dxa"/>
          </w:tcPr>
          <w:p w:rsidR="00C2729B" w:rsidRDefault="00C2729B" w:rsidP="00C2729B">
            <w:pPr>
              <w:pStyle w:val="BDTContact-Details"/>
              <w:rPr>
                <w:lang w:eastAsia="zh-CN"/>
              </w:rPr>
            </w:pPr>
          </w:p>
        </w:tc>
        <w:tc>
          <w:tcPr>
            <w:tcW w:w="290" w:type="dxa"/>
          </w:tcPr>
          <w:p w:rsidR="00C2729B" w:rsidRDefault="00C2729B" w:rsidP="00C2729B">
            <w:pPr>
              <w:spacing w:before="0"/>
              <w:rPr>
                <w:lang w:val="en-GB" w:eastAsia="zh-CN"/>
              </w:rPr>
            </w:pPr>
          </w:p>
        </w:tc>
        <w:tc>
          <w:tcPr>
            <w:tcW w:w="4531" w:type="dxa"/>
          </w:tcPr>
          <w:p w:rsidR="00C2729B" w:rsidRDefault="00C2729B" w:rsidP="00C2729B">
            <w:pPr>
              <w:spacing w:before="0"/>
              <w:rPr>
                <w:lang w:val="en-GB" w:eastAsia="zh-CN"/>
              </w:rPr>
            </w:pPr>
          </w:p>
        </w:tc>
      </w:tr>
      <w:tr w:rsidR="00C2729B" w:rsidTr="00450489">
        <w:trPr>
          <w:jc w:val="center"/>
        </w:trPr>
        <w:tc>
          <w:tcPr>
            <w:tcW w:w="9889" w:type="dxa"/>
            <w:gridSpan w:val="4"/>
          </w:tcPr>
          <w:p w:rsidR="00C2729B" w:rsidRDefault="00C2729B" w:rsidP="00C2729B">
            <w:pPr>
              <w:pStyle w:val="BDTSeparator"/>
              <w:rPr>
                <w:lang w:eastAsia="zh-CN"/>
              </w:rPr>
            </w:pPr>
          </w:p>
          <w:p w:rsidR="00C2729B" w:rsidRDefault="00C2729B" w:rsidP="00C2729B">
            <w:pPr>
              <w:pStyle w:val="BDTSeparator"/>
              <w:rPr>
                <w:lang w:eastAsia="zh-CN"/>
              </w:rPr>
            </w:pPr>
          </w:p>
        </w:tc>
      </w:tr>
      <w:tr w:rsidR="00C2729B" w:rsidTr="00450489">
        <w:trPr>
          <w:jc w:val="center"/>
        </w:trPr>
        <w:tc>
          <w:tcPr>
            <w:tcW w:w="1309" w:type="dxa"/>
          </w:tcPr>
          <w:p w:rsidR="00C2729B" w:rsidRDefault="00C2729B" w:rsidP="00C2729B">
            <w:pPr>
              <w:pStyle w:val="BDTSubject"/>
              <w:spacing w:before="120"/>
            </w:pPr>
            <w:proofErr w:type="spellStart"/>
            <w:r>
              <w:rPr>
                <w:rFonts w:hint="eastAsia"/>
              </w:rPr>
              <w:t>事由</w:t>
            </w:r>
            <w:proofErr w:type="spellEnd"/>
            <w:r>
              <w:rPr>
                <w:rFonts w:hint="eastAsia"/>
              </w:rPr>
              <w:t>：</w:t>
            </w:r>
          </w:p>
        </w:tc>
        <w:tc>
          <w:tcPr>
            <w:tcW w:w="8580" w:type="dxa"/>
            <w:gridSpan w:val="3"/>
          </w:tcPr>
          <w:p w:rsidR="00CB1C99" w:rsidRDefault="00DB69DE" w:rsidP="00CB1C99">
            <w:pPr>
              <w:pStyle w:val="BDTSubjectdetail"/>
              <w:spacing w:before="120" w:after="0"/>
              <w:rPr>
                <w:rFonts w:cs="Calibri"/>
                <w:b/>
                <w:bCs/>
                <w:lang w:val="en-US" w:eastAsia="zh-CN"/>
              </w:rPr>
            </w:pPr>
            <w:bookmarkStart w:id="3" w:name="Subject"/>
            <w:bookmarkEnd w:id="3"/>
            <w:r>
              <w:rPr>
                <w:rFonts w:cs="Calibri" w:hint="eastAsia"/>
                <w:b/>
                <w:bCs/>
                <w:lang w:val="en-US" w:eastAsia="zh-CN"/>
              </w:rPr>
              <w:t>开展全球调查，以便就</w:t>
            </w:r>
            <w:r w:rsidR="00CB1C99" w:rsidRPr="00EE7D71">
              <w:rPr>
                <w:b/>
                <w:bCs/>
                <w:lang w:eastAsia="zh-CN"/>
              </w:rPr>
              <w:t>ITU-D</w:t>
            </w:r>
            <w:r w:rsidR="00CB1C99">
              <w:rPr>
                <w:rFonts w:cs="Calibri" w:hint="eastAsia"/>
                <w:b/>
                <w:bCs/>
                <w:lang w:val="en-US" w:eastAsia="zh-CN"/>
              </w:rPr>
              <w:t>研究组现有工作征求输入意见</w:t>
            </w:r>
            <w:r>
              <w:rPr>
                <w:rFonts w:cs="Calibri" w:hint="eastAsia"/>
                <w:b/>
                <w:bCs/>
                <w:lang w:val="en-US" w:eastAsia="zh-CN"/>
              </w:rPr>
              <w:t>，并确定国际电联成员感兴趣和优先的工作领域，为下一研究期做准备</w:t>
            </w:r>
          </w:p>
          <w:p w:rsidR="00C2729B" w:rsidRPr="00FF506C" w:rsidRDefault="00C2729B" w:rsidP="00C2729B">
            <w:pPr>
              <w:pStyle w:val="BDTSubjectdetail"/>
              <w:spacing w:before="120" w:after="0"/>
              <w:rPr>
                <w:b/>
                <w:bCs/>
                <w:szCs w:val="22"/>
                <w:lang w:eastAsia="zh-CN"/>
              </w:rPr>
            </w:pPr>
          </w:p>
        </w:tc>
      </w:tr>
      <w:tr w:rsidR="00C2729B" w:rsidTr="00450489">
        <w:trPr>
          <w:jc w:val="center"/>
        </w:trPr>
        <w:tc>
          <w:tcPr>
            <w:tcW w:w="1309" w:type="dxa"/>
          </w:tcPr>
          <w:p w:rsidR="00C2729B" w:rsidRDefault="00C2729B" w:rsidP="00C2729B">
            <w:pPr>
              <w:pStyle w:val="BDTSubject"/>
              <w:rPr>
                <w:lang w:eastAsia="zh-CN"/>
              </w:rPr>
            </w:pPr>
          </w:p>
        </w:tc>
        <w:tc>
          <w:tcPr>
            <w:tcW w:w="8580" w:type="dxa"/>
            <w:gridSpan w:val="3"/>
          </w:tcPr>
          <w:p w:rsidR="00C2729B" w:rsidRDefault="00C2729B" w:rsidP="00C2729B">
            <w:pPr>
              <w:pStyle w:val="BDTSubjectDetails0"/>
              <w:rPr>
                <w:lang w:eastAsia="zh-CN"/>
              </w:rPr>
            </w:pPr>
          </w:p>
        </w:tc>
      </w:tr>
      <w:tr w:rsidR="00C2729B" w:rsidTr="00450489">
        <w:trPr>
          <w:jc w:val="center"/>
        </w:trPr>
        <w:tc>
          <w:tcPr>
            <w:tcW w:w="1309" w:type="dxa"/>
          </w:tcPr>
          <w:p w:rsidR="00C2729B" w:rsidRDefault="00C2729B" w:rsidP="00C2729B">
            <w:pPr>
              <w:pStyle w:val="BDTSeparator"/>
              <w:rPr>
                <w:lang w:eastAsia="zh-CN"/>
              </w:rPr>
            </w:pPr>
          </w:p>
        </w:tc>
        <w:tc>
          <w:tcPr>
            <w:tcW w:w="8580" w:type="dxa"/>
            <w:gridSpan w:val="3"/>
          </w:tcPr>
          <w:p w:rsidR="00C2729B" w:rsidRDefault="00C2729B" w:rsidP="00C2729B">
            <w:pPr>
              <w:pStyle w:val="BDTSeparator"/>
              <w:rPr>
                <w:lang w:eastAsia="zh-CN"/>
              </w:rPr>
            </w:pPr>
          </w:p>
        </w:tc>
      </w:tr>
      <w:tr w:rsidR="00C2729B" w:rsidTr="00450489">
        <w:trPr>
          <w:jc w:val="center"/>
        </w:trPr>
        <w:tc>
          <w:tcPr>
            <w:tcW w:w="9889" w:type="dxa"/>
            <w:gridSpan w:val="4"/>
          </w:tcPr>
          <w:p w:rsidR="00C2729B" w:rsidRDefault="00C2729B" w:rsidP="007E2053">
            <w:pPr>
              <w:spacing w:before="720" w:after="120" w:line="240" w:lineRule="auto"/>
              <w:rPr>
                <w:lang w:eastAsia="zh-CN"/>
              </w:rPr>
            </w:pPr>
            <w:r w:rsidRPr="005B6A34">
              <w:rPr>
                <w:lang w:eastAsia="zh-CN"/>
              </w:rPr>
              <w:t>尊敬的先生</w:t>
            </w:r>
            <w:r w:rsidRPr="005B6A34">
              <w:rPr>
                <w:lang w:eastAsia="zh-CN"/>
              </w:rPr>
              <w:t>/</w:t>
            </w:r>
            <w:r w:rsidRPr="005B6A34">
              <w:rPr>
                <w:lang w:eastAsia="zh-CN"/>
              </w:rPr>
              <w:t>女士</w:t>
            </w:r>
            <w:r>
              <w:rPr>
                <w:rFonts w:hint="eastAsia"/>
                <w:lang w:eastAsia="zh-CN"/>
              </w:rPr>
              <w:t>：</w:t>
            </w:r>
          </w:p>
          <w:p w:rsidR="007914D2" w:rsidRDefault="007914D2" w:rsidP="007914D2">
            <w:pPr>
              <w:spacing w:before="480"/>
              <w:ind w:firstLineChars="200" w:firstLine="440"/>
              <w:rPr>
                <w:lang w:eastAsia="zh-CN"/>
              </w:rPr>
            </w:pPr>
            <w:r>
              <w:rPr>
                <w:rFonts w:hint="eastAsia"/>
                <w:lang w:eastAsia="zh-CN"/>
              </w:rPr>
              <w:t>我谨请</w:t>
            </w:r>
            <w:r w:rsidR="00C33F63">
              <w:rPr>
                <w:rFonts w:hint="eastAsia"/>
                <w:lang w:eastAsia="zh-CN"/>
              </w:rPr>
              <w:t>成员参与</w:t>
            </w:r>
            <w:r>
              <w:rPr>
                <w:rFonts w:hint="eastAsia"/>
                <w:lang w:eastAsia="zh-CN"/>
              </w:rPr>
              <w:t>一项</w:t>
            </w:r>
            <w:r w:rsidR="00C33F63">
              <w:rPr>
                <w:lang w:eastAsia="zh-CN"/>
              </w:rPr>
              <w:t>全球调查</w:t>
            </w:r>
            <w:r>
              <w:rPr>
                <w:rFonts w:hint="eastAsia"/>
                <w:lang w:eastAsia="zh-CN"/>
              </w:rPr>
              <w:t>，该调查旨在确定国际电联成员能在多大程度上从</w:t>
            </w:r>
            <w:r>
              <w:rPr>
                <w:rFonts w:hint="eastAsia"/>
                <w:lang w:eastAsia="zh-CN"/>
              </w:rPr>
              <w:t>ITU-D</w:t>
            </w:r>
            <w:r>
              <w:rPr>
                <w:rFonts w:hint="eastAsia"/>
                <w:lang w:eastAsia="zh-CN"/>
              </w:rPr>
              <w:t>研究组的研究成果中受益，并就目前正在研究的主题和未来可能感兴趣的领域寻求反馈意见。</w:t>
            </w:r>
          </w:p>
          <w:p w:rsidR="00402D3D" w:rsidRDefault="00C33F63" w:rsidP="00402D3D">
            <w:pPr>
              <w:spacing w:before="480"/>
              <w:ind w:firstLineChars="200" w:firstLine="440"/>
              <w:rPr>
                <w:bCs/>
                <w:lang w:eastAsia="zh-CN"/>
              </w:rPr>
            </w:pPr>
            <w:r w:rsidRPr="00EE7D71">
              <w:rPr>
                <w:rFonts w:cs="Calibri"/>
                <w:bCs/>
                <w:lang w:eastAsia="zh-CN"/>
              </w:rPr>
              <w:t>WTDC-14</w:t>
            </w:r>
            <w:r w:rsidRPr="00C33F63">
              <w:rPr>
                <w:rFonts w:hint="eastAsia"/>
                <w:bCs/>
                <w:lang w:eastAsia="zh-CN"/>
              </w:rPr>
              <w:t>第</w:t>
            </w:r>
            <w:r w:rsidRPr="00C33F63">
              <w:rPr>
                <w:bCs/>
                <w:lang w:eastAsia="zh-CN"/>
              </w:rPr>
              <w:t>1</w:t>
            </w:r>
            <w:r w:rsidRPr="00C33F63">
              <w:rPr>
                <w:rFonts w:hint="eastAsia"/>
                <w:bCs/>
                <w:lang w:eastAsia="zh-CN"/>
              </w:rPr>
              <w:t>号决议</w:t>
            </w:r>
            <w:r w:rsidR="007914D2">
              <w:rPr>
                <w:rFonts w:hint="eastAsia"/>
                <w:bCs/>
                <w:lang w:eastAsia="zh-CN"/>
              </w:rPr>
              <w:t>“</w:t>
            </w:r>
            <w:r w:rsidRPr="00C33F63">
              <w:rPr>
                <w:rFonts w:hint="eastAsia"/>
                <w:bCs/>
                <w:lang w:eastAsia="zh-CN"/>
              </w:rPr>
              <w:t>国际电联电信发展部门的议事规则</w:t>
            </w:r>
            <w:r w:rsidR="007914D2">
              <w:rPr>
                <w:rFonts w:hint="eastAsia"/>
                <w:bCs/>
                <w:lang w:eastAsia="zh-CN"/>
              </w:rPr>
              <w:t>”鼓励</w:t>
            </w:r>
            <w:r w:rsidR="007914D2">
              <w:rPr>
                <w:rFonts w:hint="eastAsia"/>
                <w:bCs/>
                <w:lang w:eastAsia="zh-CN"/>
              </w:rPr>
              <w:t>ITU-D</w:t>
            </w:r>
            <w:r w:rsidR="007914D2">
              <w:rPr>
                <w:rFonts w:hint="eastAsia"/>
                <w:bCs/>
                <w:lang w:eastAsia="zh-CN"/>
              </w:rPr>
              <w:t>研究组</w:t>
            </w:r>
            <w:r w:rsidR="00402D3D">
              <w:rPr>
                <w:rFonts w:hint="eastAsia"/>
                <w:bCs/>
                <w:lang w:eastAsia="zh-CN"/>
              </w:rPr>
              <w:t>编写问卷调查，帮助确定成员国尤其是发展中国家在多大程度上受益于</w:t>
            </w:r>
            <w:r w:rsidR="00402D3D">
              <w:rPr>
                <w:rFonts w:hint="eastAsia"/>
                <w:bCs/>
                <w:lang w:eastAsia="zh-CN"/>
              </w:rPr>
              <w:t>ITU-D</w:t>
            </w:r>
            <w:r w:rsidR="00402D3D">
              <w:rPr>
                <w:rFonts w:hint="eastAsia"/>
                <w:bCs/>
                <w:lang w:eastAsia="zh-CN"/>
              </w:rPr>
              <w:t>研究组的研究成果，并就这些研究成果寻求反馈意见。</w:t>
            </w:r>
          </w:p>
          <w:p w:rsidR="00402D3D" w:rsidRDefault="00D00055" w:rsidP="00D00055">
            <w:pPr>
              <w:spacing w:before="480"/>
              <w:ind w:firstLineChars="200" w:firstLine="440"/>
              <w:rPr>
                <w:bCs/>
                <w:lang w:eastAsia="zh-CN"/>
              </w:rPr>
            </w:pPr>
            <w:r>
              <w:rPr>
                <w:rFonts w:hint="eastAsia"/>
                <w:bCs/>
                <w:lang w:eastAsia="zh-CN"/>
              </w:rPr>
              <w:t>因此，</w:t>
            </w:r>
            <w:r w:rsidR="00402D3D">
              <w:rPr>
                <w:rFonts w:hint="eastAsia"/>
                <w:bCs/>
                <w:lang w:eastAsia="zh-CN"/>
              </w:rPr>
              <w:t>本调查</w:t>
            </w:r>
            <w:r>
              <w:rPr>
                <w:rFonts w:hint="eastAsia"/>
                <w:bCs/>
                <w:lang w:eastAsia="zh-CN"/>
              </w:rPr>
              <w:t>旨在就</w:t>
            </w:r>
            <w:r>
              <w:rPr>
                <w:rFonts w:hint="eastAsia"/>
                <w:bCs/>
                <w:lang w:eastAsia="zh-CN"/>
              </w:rPr>
              <w:t>ITU-D</w:t>
            </w:r>
            <w:r>
              <w:rPr>
                <w:rFonts w:hint="eastAsia"/>
                <w:bCs/>
                <w:lang w:eastAsia="zh-CN"/>
              </w:rPr>
              <w:t>第</w:t>
            </w:r>
            <w:r>
              <w:rPr>
                <w:rFonts w:hint="eastAsia"/>
                <w:bCs/>
                <w:lang w:eastAsia="zh-CN"/>
              </w:rPr>
              <w:t>1</w:t>
            </w:r>
            <w:r>
              <w:rPr>
                <w:rFonts w:hint="eastAsia"/>
                <w:bCs/>
                <w:lang w:eastAsia="zh-CN"/>
              </w:rPr>
              <w:t>和</w:t>
            </w:r>
            <w:r>
              <w:rPr>
                <w:rFonts w:hint="eastAsia"/>
                <w:bCs/>
                <w:lang w:eastAsia="zh-CN"/>
              </w:rPr>
              <w:t>2</w:t>
            </w:r>
            <w:r>
              <w:rPr>
                <w:rFonts w:hint="eastAsia"/>
                <w:bCs/>
                <w:lang w:eastAsia="zh-CN"/>
              </w:rPr>
              <w:t>研究组研究成果的实用性收集反馈意见，了解正在研究的主题的相关性，并就未来的优先领域寻求输入意见。调查结果将由</w:t>
            </w:r>
            <w:r>
              <w:rPr>
                <w:rFonts w:hint="eastAsia"/>
                <w:bCs/>
                <w:lang w:eastAsia="zh-CN"/>
              </w:rPr>
              <w:t>ITU-D</w:t>
            </w:r>
            <w:r>
              <w:rPr>
                <w:rFonts w:hint="eastAsia"/>
                <w:bCs/>
                <w:lang w:eastAsia="zh-CN"/>
              </w:rPr>
              <w:t>研究组主席提交给</w:t>
            </w:r>
            <w:r>
              <w:rPr>
                <w:rFonts w:hint="eastAsia"/>
                <w:bCs/>
                <w:lang w:eastAsia="zh-CN"/>
              </w:rPr>
              <w:t>2017</w:t>
            </w:r>
            <w:r>
              <w:rPr>
                <w:rFonts w:hint="eastAsia"/>
                <w:bCs/>
                <w:lang w:eastAsia="zh-CN"/>
              </w:rPr>
              <w:t>年世界电信发展大会（</w:t>
            </w:r>
            <w:r>
              <w:rPr>
                <w:rFonts w:hint="eastAsia"/>
                <w:bCs/>
                <w:lang w:eastAsia="zh-CN"/>
              </w:rPr>
              <w:t>WTDC-17</w:t>
            </w:r>
            <w:r>
              <w:rPr>
                <w:rFonts w:hint="eastAsia"/>
                <w:bCs/>
                <w:lang w:eastAsia="zh-CN"/>
              </w:rPr>
              <w:t>），以便为下一研究期做准备。</w:t>
            </w:r>
          </w:p>
          <w:p w:rsidR="00D00055" w:rsidRDefault="00D00055" w:rsidP="00D00055">
            <w:pPr>
              <w:spacing w:before="480"/>
              <w:ind w:firstLineChars="200" w:firstLine="440"/>
              <w:rPr>
                <w:bCs/>
                <w:lang w:eastAsia="zh-CN"/>
              </w:rPr>
            </w:pPr>
            <w:r>
              <w:rPr>
                <w:rFonts w:hint="eastAsia"/>
                <w:bCs/>
                <w:lang w:eastAsia="zh-CN"/>
              </w:rPr>
              <w:t>调查主要由四节组成：第</w:t>
            </w:r>
            <w:r>
              <w:rPr>
                <w:rFonts w:hint="eastAsia"/>
                <w:bCs/>
                <w:lang w:eastAsia="zh-CN"/>
              </w:rPr>
              <w:t>1</w:t>
            </w:r>
            <w:r>
              <w:rPr>
                <w:rFonts w:hint="eastAsia"/>
                <w:bCs/>
                <w:lang w:eastAsia="zh-CN"/>
              </w:rPr>
              <w:t>节：联系信息，第</w:t>
            </w:r>
            <w:r>
              <w:rPr>
                <w:rFonts w:hint="eastAsia"/>
                <w:bCs/>
                <w:lang w:eastAsia="zh-CN"/>
              </w:rPr>
              <w:t>2</w:t>
            </w:r>
            <w:r>
              <w:rPr>
                <w:rFonts w:hint="eastAsia"/>
                <w:bCs/>
                <w:lang w:eastAsia="zh-CN"/>
              </w:rPr>
              <w:t>节：</w:t>
            </w:r>
            <w:r>
              <w:rPr>
                <w:rFonts w:hint="eastAsia"/>
                <w:bCs/>
                <w:lang w:eastAsia="zh-CN"/>
              </w:rPr>
              <w:t>ITU-D</w:t>
            </w:r>
            <w:r>
              <w:rPr>
                <w:rFonts w:hint="eastAsia"/>
                <w:bCs/>
                <w:lang w:eastAsia="zh-CN"/>
              </w:rPr>
              <w:t>研究组的参与情况，第</w:t>
            </w:r>
            <w:r>
              <w:rPr>
                <w:rFonts w:hint="eastAsia"/>
                <w:bCs/>
                <w:lang w:eastAsia="zh-CN"/>
              </w:rPr>
              <w:t>3</w:t>
            </w:r>
            <w:r>
              <w:rPr>
                <w:rFonts w:hint="eastAsia"/>
                <w:bCs/>
                <w:lang w:eastAsia="zh-CN"/>
              </w:rPr>
              <w:t>节：</w:t>
            </w:r>
            <w:r>
              <w:rPr>
                <w:rFonts w:hint="eastAsia"/>
                <w:bCs/>
                <w:lang w:eastAsia="zh-CN"/>
              </w:rPr>
              <w:t>ITU-D</w:t>
            </w:r>
            <w:r>
              <w:rPr>
                <w:rFonts w:hint="eastAsia"/>
                <w:bCs/>
                <w:lang w:eastAsia="zh-CN"/>
              </w:rPr>
              <w:t>研究组的结构，以及第</w:t>
            </w:r>
            <w:r>
              <w:rPr>
                <w:rFonts w:hint="eastAsia"/>
                <w:bCs/>
                <w:lang w:eastAsia="zh-CN"/>
              </w:rPr>
              <w:t>4</w:t>
            </w:r>
            <w:r>
              <w:rPr>
                <w:rFonts w:hint="eastAsia"/>
                <w:bCs/>
                <w:lang w:eastAsia="zh-CN"/>
              </w:rPr>
              <w:t>节：</w:t>
            </w:r>
            <w:r>
              <w:rPr>
                <w:rFonts w:hint="eastAsia"/>
                <w:bCs/>
                <w:lang w:eastAsia="zh-CN"/>
              </w:rPr>
              <w:t>ITU-D</w:t>
            </w:r>
            <w:r>
              <w:rPr>
                <w:rFonts w:hint="eastAsia"/>
                <w:bCs/>
                <w:lang w:eastAsia="zh-CN"/>
              </w:rPr>
              <w:t>研究组的产出和可交付成果。</w:t>
            </w:r>
          </w:p>
          <w:p w:rsidR="00AE39DC" w:rsidRDefault="00AE39DC" w:rsidP="00AE39DC">
            <w:pPr>
              <w:spacing w:before="240" w:line="240" w:lineRule="auto"/>
              <w:rPr>
                <w:rFonts w:cs="Calibri"/>
                <w:highlight w:val="green"/>
                <w:lang w:eastAsia="zh-CN"/>
              </w:rPr>
            </w:pPr>
          </w:p>
          <w:p w:rsidR="00AE39DC" w:rsidRDefault="00AE39DC" w:rsidP="00D00055">
            <w:pPr>
              <w:pStyle w:val="CEONormal"/>
              <w:pageBreakBefore/>
              <w:ind w:firstLineChars="200" w:firstLine="440"/>
              <w:rPr>
                <w:lang w:eastAsia="zh-CN"/>
              </w:rPr>
            </w:pPr>
            <w:r>
              <w:rPr>
                <w:rFonts w:hint="eastAsia"/>
                <w:lang w:eastAsia="zh-CN"/>
              </w:rPr>
              <w:t>请于</w:t>
            </w:r>
            <w:r w:rsidRPr="00B638EB">
              <w:rPr>
                <w:rFonts w:hint="eastAsia"/>
                <w:b/>
                <w:bCs/>
                <w:lang w:eastAsia="zh-CN"/>
              </w:rPr>
              <w:t>2016</w:t>
            </w:r>
            <w:r w:rsidRPr="00B638EB">
              <w:rPr>
                <w:rFonts w:hint="eastAsia"/>
                <w:b/>
                <w:bCs/>
                <w:lang w:eastAsia="zh-CN"/>
              </w:rPr>
              <w:t>年</w:t>
            </w:r>
            <w:r>
              <w:rPr>
                <w:b/>
                <w:bCs/>
                <w:lang w:eastAsia="zh-CN"/>
              </w:rPr>
              <w:t>12</w:t>
            </w:r>
            <w:r w:rsidRPr="00B638EB">
              <w:rPr>
                <w:rFonts w:hint="eastAsia"/>
                <w:b/>
                <w:bCs/>
                <w:lang w:eastAsia="zh-CN"/>
              </w:rPr>
              <w:t>月</w:t>
            </w:r>
            <w:r>
              <w:rPr>
                <w:b/>
                <w:bCs/>
                <w:lang w:eastAsia="zh-CN"/>
              </w:rPr>
              <w:t>20</w:t>
            </w:r>
            <w:r w:rsidRPr="00B638EB">
              <w:rPr>
                <w:rFonts w:hint="eastAsia"/>
                <w:b/>
                <w:bCs/>
                <w:lang w:eastAsia="zh-CN"/>
              </w:rPr>
              <w:t>日</w:t>
            </w:r>
            <w:r>
              <w:rPr>
                <w:rFonts w:hint="eastAsia"/>
                <w:lang w:eastAsia="zh-CN"/>
              </w:rPr>
              <w:t>前填妥本</w:t>
            </w:r>
            <w:r w:rsidR="004123B3">
              <w:fldChar w:fldCharType="begin"/>
            </w:r>
            <w:r w:rsidR="00A717A6">
              <w:rPr>
                <w:lang w:eastAsia="zh-CN"/>
              </w:rPr>
              <w:instrText>HYPERLINK "http://www.itu.int/zh/ITU-D/Study-Groups/Pages/surveys/2016-Q9-2-CSTG02.aspx"</w:instrText>
            </w:r>
            <w:r w:rsidR="004123B3">
              <w:fldChar w:fldCharType="separate"/>
            </w:r>
            <w:r w:rsidRPr="00D00055">
              <w:rPr>
                <w:rStyle w:val="Hyperlink"/>
                <w:rFonts w:cs="Calibri" w:hint="eastAsia"/>
                <w:lang w:eastAsia="zh-CN"/>
              </w:rPr>
              <w:t>在线</w:t>
            </w:r>
            <w:r w:rsidR="004123B3">
              <w:rPr>
                <w:rStyle w:val="Hyperlink"/>
                <w:rFonts w:cs="Calibri"/>
                <w:lang w:eastAsia="zh-CN"/>
              </w:rPr>
              <w:fldChar w:fldCharType="end"/>
            </w:r>
            <w:r>
              <w:rPr>
                <w:rFonts w:hint="eastAsia"/>
                <w:lang w:eastAsia="zh-CN"/>
              </w:rPr>
              <w:t>调查。</w:t>
            </w:r>
            <w:r w:rsidR="00D00055">
              <w:rPr>
                <w:rFonts w:hint="eastAsia"/>
                <w:lang w:eastAsia="zh-CN"/>
              </w:rPr>
              <w:t>此次调查的成功和价值实现有赖于各成员提供的输入意见，</w:t>
            </w:r>
            <w:r w:rsidR="00D43E32">
              <w:rPr>
                <w:rFonts w:hint="eastAsia"/>
                <w:lang w:eastAsia="zh-CN"/>
              </w:rPr>
              <w:t>期待贵方的支持和积极参与</w:t>
            </w:r>
            <w:r w:rsidRPr="00B638EB">
              <w:rPr>
                <w:rFonts w:hint="eastAsia"/>
                <w:lang w:eastAsia="zh-CN"/>
              </w:rPr>
              <w:t>。</w:t>
            </w:r>
          </w:p>
          <w:p w:rsidR="00D43E32" w:rsidRPr="00D43E32" w:rsidRDefault="00D43E32" w:rsidP="00D00055">
            <w:pPr>
              <w:pStyle w:val="CEONormal"/>
              <w:pageBreakBefore/>
              <w:ind w:firstLineChars="200" w:firstLine="440"/>
              <w:rPr>
                <w:lang w:eastAsia="zh-CN"/>
              </w:rPr>
            </w:pPr>
          </w:p>
          <w:p w:rsidR="00C2729B" w:rsidRPr="00786B17" w:rsidRDefault="00AE39DC" w:rsidP="00C2729B">
            <w:pPr>
              <w:ind w:firstLineChars="200" w:firstLine="440"/>
              <w:rPr>
                <w:szCs w:val="22"/>
                <w:lang w:eastAsia="zh-CN"/>
              </w:rPr>
            </w:pPr>
            <w:r w:rsidRPr="00B638EB">
              <w:rPr>
                <w:rFonts w:asciiTheme="minorHAnsi" w:hAnsiTheme="minorHAnsi" w:hint="eastAsia"/>
                <w:lang w:eastAsia="zh-CN"/>
              </w:rPr>
              <w:lastRenderedPageBreak/>
              <w:t>请允许我预先感谢</w:t>
            </w:r>
            <w:r>
              <w:rPr>
                <w:rFonts w:asciiTheme="minorHAnsi" w:hAnsiTheme="minorHAnsi" w:hint="eastAsia"/>
                <w:lang w:eastAsia="zh-CN"/>
              </w:rPr>
              <w:t>您</w:t>
            </w:r>
            <w:r w:rsidRPr="00B638EB">
              <w:rPr>
                <w:rFonts w:asciiTheme="minorHAnsi" w:hAnsiTheme="minorHAnsi" w:hint="eastAsia"/>
                <w:lang w:eastAsia="zh-CN"/>
              </w:rPr>
              <w:t>给予的合作。</w:t>
            </w:r>
          </w:p>
          <w:p w:rsidR="00C2729B" w:rsidRPr="00786B17" w:rsidRDefault="00C2729B" w:rsidP="00C2729B">
            <w:pPr>
              <w:spacing w:before="240"/>
              <w:ind w:firstLineChars="200" w:firstLine="440"/>
              <w:rPr>
                <w:szCs w:val="22"/>
                <w:lang w:eastAsia="zh-CN"/>
              </w:rPr>
            </w:pPr>
            <w:r w:rsidRPr="00786B17">
              <w:rPr>
                <w:szCs w:val="22"/>
                <w:lang w:eastAsia="zh-CN"/>
              </w:rPr>
              <w:t>顺致敬意，</w:t>
            </w:r>
          </w:p>
          <w:p w:rsidR="00F72545" w:rsidRPr="005072D7" w:rsidRDefault="00F72545" w:rsidP="00F72545">
            <w:pPr>
              <w:spacing w:before="0" w:after="120" w:line="240" w:lineRule="auto"/>
              <w:rPr>
                <w:lang w:eastAsia="zh-CN"/>
              </w:rPr>
            </w:pPr>
          </w:p>
          <w:p w:rsidR="00F72545" w:rsidRDefault="00F72545" w:rsidP="00F72545">
            <w:pPr>
              <w:pStyle w:val="BDTClosing"/>
              <w:spacing w:after="0"/>
              <w:rPr>
                <w:rFonts w:asciiTheme="minorHAnsi" w:hAnsiTheme="minorHAnsi"/>
              </w:rPr>
            </w:pPr>
            <w:r>
              <w:t>[</w:t>
            </w:r>
            <w:r w:rsidRPr="0076431F">
              <w:rPr>
                <w:rFonts w:hint="eastAsia"/>
              </w:rPr>
              <w:t>原件已签</w:t>
            </w:r>
            <w:r>
              <w:t>]</w:t>
            </w:r>
          </w:p>
          <w:p w:rsidR="00F72545" w:rsidRDefault="00F72545" w:rsidP="00F72545">
            <w:pPr>
              <w:spacing w:before="0" w:after="120" w:line="240" w:lineRule="auto"/>
              <w:rPr>
                <w:lang w:eastAsia="zh-CN"/>
              </w:rPr>
            </w:pPr>
          </w:p>
          <w:p w:rsidR="00F72545" w:rsidRPr="0016553C" w:rsidRDefault="00F72545" w:rsidP="00F72545">
            <w:pPr>
              <w:spacing w:before="0" w:after="120" w:line="240" w:lineRule="auto"/>
              <w:rPr>
                <w:lang w:eastAsia="zh-CN"/>
              </w:rPr>
            </w:pPr>
            <w:r w:rsidRPr="0016553C">
              <w:rPr>
                <w:rFonts w:hint="eastAsia"/>
                <w:lang w:eastAsia="zh-CN"/>
              </w:rPr>
              <w:t>主任</w:t>
            </w:r>
            <w:r>
              <w:rPr>
                <w:lang w:eastAsia="zh-CN"/>
              </w:rPr>
              <w:br/>
            </w:r>
            <w:r w:rsidRPr="0016553C">
              <w:rPr>
                <w:rFonts w:hint="eastAsia"/>
                <w:lang w:eastAsia="zh-CN"/>
              </w:rPr>
              <w:t>布哈伊马</w:t>
            </w:r>
            <w:r>
              <w:rPr>
                <w:lang w:eastAsia="zh-CN"/>
              </w:rPr>
              <w:t>•</w:t>
            </w:r>
            <w:r w:rsidRPr="0016553C">
              <w:rPr>
                <w:rFonts w:hint="eastAsia"/>
                <w:lang w:eastAsia="zh-CN"/>
              </w:rPr>
              <w:t>萨努</w:t>
            </w:r>
            <w:bookmarkStart w:id="4" w:name="CurrentLocation"/>
            <w:bookmarkEnd w:id="4"/>
          </w:p>
          <w:p w:rsidR="00C2729B" w:rsidRPr="00F72545" w:rsidRDefault="00C2729B" w:rsidP="00C2729B">
            <w:pPr>
              <w:pStyle w:val="BDTSignatureTitle"/>
              <w:rPr>
                <w:lang w:val="en-US"/>
              </w:rPr>
            </w:pPr>
          </w:p>
          <w:p w:rsidR="00C2729B" w:rsidRPr="00C77AF6" w:rsidRDefault="00C2729B" w:rsidP="00C2729B">
            <w:pPr>
              <w:pStyle w:val="BDTCopie"/>
              <w:rPr>
                <w:lang w:eastAsia="zh-CN"/>
              </w:rPr>
            </w:pPr>
          </w:p>
        </w:tc>
      </w:tr>
      <w:tr w:rsidR="00980FC7" w:rsidTr="00450489">
        <w:trPr>
          <w:jc w:val="center"/>
        </w:trPr>
        <w:tc>
          <w:tcPr>
            <w:tcW w:w="9889" w:type="dxa"/>
            <w:gridSpan w:val="4"/>
          </w:tcPr>
          <w:p w:rsidR="00980FC7" w:rsidRPr="005B6A34" w:rsidRDefault="00980FC7" w:rsidP="00C2729B">
            <w:pPr>
              <w:spacing w:before="360" w:after="120" w:line="240" w:lineRule="auto"/>
              <w:rPr>
                <w:lang w:eastAsia="zh-CN"/>
              </w:rPr>
            </w:pPr>
          </w:p>
        </w:tc>
      </w:tr>
      <w:tr w:rsidR="00450489" w:rsidTr="00450489">
        <w:trPr>
          <w:jc w:val="center"/>
        </w:trPr>
        <w:tc>
          <w:tcPr>
            <w:tcW w:w="9889" w:type="dxa"/>
            <w:gridSpan w:val="4"/>
          </w:tcPr>
          <w:tbl>
            <w:tblPr>
              <w:tblW w:w="9889" w:type="dxa"/>
              <w:jc w:val="center"/>
              <w:tblLayout w:type="fixed"/>
              <w:tblLook w:val="00A0" w:firstRow="1" w:lastRow="0" w:firstColumn="1" w:lastColumn="0" w:noHBand="0" w:noVBand="0"/>
            </w:tblPr>
            <w:tblGrid>
              <w:gridCol w:w="9889"/>
            </w:tblGrid>
            <w:tr w:rsidR="00450489" w:rsidRPr="00EE5F3E" w:rsidTr="00450489">
              <w:trPr>
                <w:jc w:val="center"/>
              </w:trPr>
              <w:tc>
                <w:tcPr>
                  <w:tcW w:w="9889" w:type="dxa"/>
                </w:tcPr>
                <w:p w:rsidR="00450489" w:rsidRPr="00EE5F3E" w:rsidRDefault="00450489" w:rsidP="00450489">
                  <w:pPr>
                    <w:pStyle w:val="CEONormal"/>
                    <w:spacing w:after="360"/>
                    <w:jc w:val="center"/>
                    <w:rPr>
                      <w:rFonts w:asciiTheme="minorHAnsi" w:hAnsiTheme="minorHAnsi" w:cstheme="minorHAnsi"/>
                      <w:b/>
                      <w:bCs/>
                      <w:caps/>
                      <w:lang w:eastAsia="zh-CN"/>
                    </w:rPr>
                  </w:pPr>
                </w:p>
                <w:p w:rsidR="00450489" w:rsidRPr="00EE5F3E" w:rsidRDefault="00450489" w:rsidP="00450489">
                  <w:pPr>
                    <w:pStyle w:val="CEONormal"/>
                    <w:spacing w:after="360"/>
                    <w:jc w:val="center"/>
                    <w:rPr>
                      <w:rFonts w:asciiTheme="minorHAnsi" w:hAnsiTheme="minorHAnsi" w:cstheme="minorHAnsi"/>
                      <w:b/>
                      <w:bCs/>
                      <w:caps/>
                      <w:lang w:eastAsia="zh-CN"/>
                    </w:rPr>
                  </w:pPr>
                </w:p>
                <w:p w:rsidR="00450489" w:rsidRPr="00EE5F3E" w:rsidRDefault="00450489" w:rsidP="00450489">
                  <w:pPr>
                    <w:pStyle w:val="CEONormal"/>
                    <w:spacing w:after="360"/>
                    <w:jc w:val="center"/>
                    <w:rPr>
                      <w:rFonts w:asciiTheme="minorHAnsi" w:hAnsiTheme="minorHAnsi" w:cstheme="minorHAnsi"/>
                      <w:b/>
                      <w:bCs/>
                      <w:caps/>
                      <w:lang w:eastAsia="zh-CN"/>
                    </w:rPr>
                  </w:pPr>
                </w:p>
                <w:p w:rsidR="00450489" w:rsidRPr="00EE5F3E" w:rsidRDefault="00450489" w:rsidP="00450489">
                  <w:pPr>
                    <w:pStyle w:val="BDTNormal"/>
                    <w:rPr>
                      <w:lang w:val="en-US"/>
                    </w:rPr>
                  </w:pPr>
                  <w:r w:rsidRPr="007E2053">
                    <w:rPr>
                      <w:rFonts w:hint="eastAsia"/>
                      <w:b/>
                      <w:bCs/>
                      <w:lang w:val="en-US" w:eastAsia="zh-CN"/>
                    </w:rPr>
                    <w:t>抄送</w:t>
                  </w:r>
                  <w:r w:rsidRPr="00EE5F3E">
                    <w:rPr>
                      <w:lang w:val="en-US" w:eastAsia="zh-CN"/>
                    </w:rPr>
                    <w:t>：</w:t>
                  </w:r>
                </w:p>
                <w:p w:rsidR="00450489" w:rsidRDefault="00450489" w:rsidP="00450489">
                  <w:pPr>
                    <w:pStyle w:val="BDTNormal"/>
                    <w:numPr>
                      <w:ilvl w:val="0"/>
                      <w:numId w:val="22"/>
                    </w:numPr>
                    <w:rPr>
                      <w:lang w:val="en-US" w:eastAsia="zh-CN"/>
                    </w:rPr>
                  </w:pPr>
                  <w:r w:rsidRPr="00EE5F3E">
                    <w:rPr>
                      <w:lang w:val="en-US" w:eastAsia="zh-CN"/>
                    </w:rPr>
                    <w:t>ITU-D</w:t>
                  </w:r>
                  <w:r w:rsidRPr="00EE5F3E">
                    <w:rPr>
                      <w:lang w:val="en-US" w:eastAsia="zh-CN"/>
                    </w:rPr>
                    <w:t>第</w:t>
                  </w:r>
                  <w:r w:rsidRPr="00EE5F3E">
                    <w:rPr>
                      <w:rFonts w:hint="eastAsia"/>
                      <w:lang w:val="en-US" w:eastAsia="zh-CN"/>
                    </w:rPr>
                    <w:t>1</w:t>
                  </w:r>
                  <w:r w:rsidRPr="00EE5F3E">
                    <w:rPr>
                      <w:rFonts w:hint="eastAsia"/>
                      <w:lang w:val="en-US" w:eastAsia="zh-CN"/>
                    </w:rPr>
                    <w:t>和</w:t>
                  </w:r>
                  <w:r w:rsidRPr="00EE5F3E">
                    <w:rPr>
                      <w:rFonts w:hint="eastAsia"/>
                      <w:lang w:val="en-US" w:eastAsia="zh-CN"/>
                    </w:rPr>
                    <w:t>2</w:t>
                  </w:r>
                  <w:r w:rsidRPr="00EE5F3E">
                    <w:rPr>
                      <w:rFonts w:hint="eastAsia"/>
                      <w:lang w:val="en-US" w:eastAsia="zh-CN"/>
                    </w:rPr>
                    <w:t>研究组</w:t>
                  </w:r>
                  <w:r w:rsidRPr="00EE5F3E">
                    <w:rPr>
                      <w:lang w:val="en-US" w:eastAsia="zh-CN"/>
                    </w:rPr>
                    <w:t>课题正副报告人</w:t>
                  </w:r>
                </w:p>
                <w:p w:rsidR="00832E39" w:rsidRDefault="00832E39" w:rsidP="00832E39">
                  <w:pPr>
                    <w:pStyle w:val="BDTNormal"/>
                    <w:numPr>
                      <w:ilvl w:val="0"/>
                      <w:numId w:val="22"/>
                    </w:numPr>
                    <w:rPr>
                      <w:lang w:val="en-US" w:eastAsia="zh-CN"/>
                    </w:rPr>
                  </w:pPr>
                  <w:r w:rsidRPr="00832E39">
                    <w:rPr>
                      <w:rFonts w:hint="eastAsia"/>
                      <w:lang w:val="en-US" w:eastAsia="zh-CN"/>
                    </w:rPr>
                    <w:t>国际电联区域代表处</w:t>
                  </w:r>
                </w:p>
                <w:p w:rsidR="00832E39" w:rsidRPr="00EE5F3E" w:rsidRDefault="00832E39" w:rsidP="00832E39">
                  <w:pPr>
                    <w:pStyle w:val="BDTNormal"/>
                    <w:numPr>
                      <w:ilvl w:val="0"/>
                      <w:numId w:val="22"/>
                    </w:numPr>
                    <w:rPr>
                      <w:lang w:val="en-US" w:eastAsia="zh-CN"/>
                    </w:rPr>
                  </w:pPr>
                  <w:r w:rsidRPr="00832E39">
                    <w:rPr>
                      <w:rFonts w:hint="eastAsia"/>
                      <w:lang w:val="en-US" w:eastAsia="zh-CN"/>
                    </w:rPr>
                    <w:t>ITU-D</w:t>
                  </w:r>
                  <w:r w:rsidRPr="00832E39">
                    <w:rPr>
                      <w:rFonts w:hint="eastAsia"/>
                      <w:lang w:val="en-US" w:eastAsia="zh-CN"/>
                    </w:rPr>
                    <w:t>第</w:t>
                  </w:r>
                  <w:r w:rsidRPr="00832E39">
                    <w:rPr>
                      <w:rFonts w:hint="eastAsia"/>
                      <w:lang w:val="en-US" w:eastAsia="zh-CN"/>
                    </w:rPr>
                    <w:t>1</w:t>
                  </w:r>
                  <w:r w:rsidRPr="00832E39">
                    <w:rPr>
                      <w:rFonts w:hint="eastAsia"/>
                      <w:lang w:val="en-US" w:eastAsia="zh-CN"/>
                    </w:rPr>
                    <w:t>和第</w:t>
                  </w:r>
                  <w:r w:rsidRPr="00832E39">
                    <w:rPr>
                      <w:rFonts w:hint="eastAsia"/>
                      <w:lang w:val="en-US" w:eastAsia="zh-CN"/>
                    </w:rPr>
                    <w:t>2</w:t>
                  </w:r>
                  <w:r w:rsidRPr="00832E39">
                    <w:rPr>
                      <w:rFonts w:hint="eastAsia"/>
                      <w:lang w:val="en-US" w:eastAsia="zh-CN"/>
                    </w:rPr>
                    <w:t>研究组课题在总部和区域代表处</w:t>
                  </w:r>
                  <w:r w:rsidRPr="00832E39">
                    <w:rPr>
                      <w:rFonts w:hint="eastAsia"/>
                      <w:lang w:val="en-US" w:eastAsia="zh-CN"/>
                    </w:rPr>
                    <w:t>/</w:t>
                  </w:r>
                  <w:r w:rsidRPr="00832E39">
                    <w:rPr>
                      <w:rFonts w:hint="eastAsia"/>
                      <w:lang w:val="en-US" w:eastAsia="zh-CN"/>
                    </w:rPr>
                    <w:t>地区办事处的联系人</w:t>
                  </w:r>
                </w:p>
                <w:p w:rsidR="00450489" w:rsidRPr="00EE5F3E" w:rsidRDefault="00450489" w:rsidP="00450489">
                  <w:pPr>
                    <w:pStyle w:val="CEONormal"/>
                    <w:spacing w:after="360"/>
                    <w:jc w:val="center"/>
                    <w:rPr>
                      <w:rFonts w:asciiTheme="minorHAnsi" w:hAnsiTheme="minorHAnsi" w:cstheme="minorHAnsi"/>
                      <w:b/>
                      <w:bCs/>
                      <w:caps/>
                      <w:lang w:val="en-US" w:eastAsia="zh-CN"/>
                    </w:rPr>
                  </w:pPr>
                </w:p>
                <w:p w:rsidR="00450489" w:rsidRPr="00EE5F3E" w:rsidRDefault="00450489" w:rsidP="00450489">
                  <w:pPr>
                    <w:pStyle w:val="CEONormal"/>
                    <w:spacing w:after="360"/>
                    <w:jc w:val="center"/>
                    <w:rPr>
                      <w:rFonts w:asciiTheme="minorHAnsi" w:hAnsiTheme="minorHAnsi" w:cstheme="minorHAnsi"/>
                      <w:b/>
                      <w:bCs/>
                      <w:caps/>
                      <w:lang w:eastAsia="zh-CN"/>
                    </w:rPr>
                  </w:pPr>
                </w:p>
                <w:p w:rsidR="00450489" w:rsidRPr="00EE5F3E" w:rsidRDefault="00450489" w:rsidP="00450489">
                  <w:pPr>
                    <w:pStyle w:val="CEONormal"/>
                    <w:spacing w:after="360"/>
                    <w:jc w:val="center"/>
                    <w:rPr>
                      <w:rFonts w:asciiTheme="minorHAnsi" w:hAnsiTheme="minorHAnsi" w:cstheme="minorHAnsi"/>
                      <w:b/>
                      <w:bCs/>
                      <w:caps/>
                      <w:lang w:eastAsia="zh-CN"/>
                    </w:rPr>
                  </w:pPr>
                </w:p>
                <w:p w:rsidR="00450489" w:rsidRPr="00EE5F3E" w:rsidRDefault="00450489" w:rsidP="00450489">
                  <w:pPr>
                    <w:pStyle w:val="CEONormal"/>
                    <w:spacing w:after="360"/>
                    <w:jc w:val="center"/>
                    <w:rPr>
                      <w:rFonts w:asciiTheme="minorHAnsi" w:hAnsiTheme="minorHAnsi" w:cstheme="minorHAnsi"/>
                      <w:b/>
                      <w:bCs/>
                      <w:caps/>
                      <w:lang w:eastAsia="zh-CN"/>
                    </w:rPr>
                  </w:pPr>
                </w:p>
                <w:p w:rsidR="00450489" w:rsidRPr="00EE5F3E" w:rsidRDefault="00450489" w:rsidP="00450489">
                  <w:pPr>
                    <w:pStyle w:val="CEONormal"/>
                    <w:spacing w:after="360"/>
                    <w:jc w:val="center"/>
                    <w:rPr>
                      <w:rFonts w:asciiTheme="minorHAnsi" w:hAnsiTheme="minorHAnsi" w:cstheme="minorHAnsi"/>
                      <w:b/>
                      <w:bCs/>
                      <w:caps/>
                      <w:lang w:eastAsia="zh-CN"/>
                    </w:rPr>
                  </w:pPr>
                </w:p>
                <w:p w:rsidR="00450489" w:rsidRPr="00EE5F3E" w:rsidRDefault="00450489" w:rsidP="00450489">
                  <w:pPr>
                    <w:pStyle w:val="CEONormal"/>
                    <w:spacing w:after="360"/>
                    <w:jc w:val="center"/>
                    <w:rPr>
                      <w:rFonts w:asciiTheme="minorHAnsi" w:hAnsiTheme="minorHAnsi" w:cstheme="minorHAnsi"/>
                      <w:b/>
                      <w:bCs/>
                      <w:caps/>
                      <w:lang w:eastAsia="zh-CN"/>
                    </w:rPr>
                  </w:pPr>
                </w:p>
                <w:p w:rsidR="00450489" w:rsidRPr="00EE5F3E" w:rsidRDefault="00450489" w:rsidP="00450489">
                  <w:pPr>
                    <w:pStyle w:val="CEONormal"/>
                    <w:spacing w:after="360"/>
                    <w:jc w:val="center"/>
                    <w:rPr>
                      <w:rFonts w:asciiTheme="minorHAnsi" w:hAnsiTheme="minorHAnsi" w:cstheme="minorHAnsi"/>
                      <w:b/>
                      <w:bCs/>
                      <w:caps/>
                      <w:lang w:eastAsia="zh-CN"/>
                    </w:rPr>
                  </w:pPr>
                </w:p>
                <w:p w:rsidR="00450489" w:rsidRDefault="00450489" w:rsidP="00450489">
                  <w:pPr>
                    <w:pStyle w:val="CEONormal"/>
                    <w:jc w:val="center"/>
                    <w:rPr>
                      <w:rFonts w:asciiTheme="minorHAnsi" w:hAnsiTheme="minorHAnsi" w:cstheme="minorHAnsi"/>
                      <w:b/>
                      <w:bCs/>
                      <w:caps/>
                      <w:lang w:eastAsia="zh-CN"/>
                    </w:rPr>
                  </w:pPr>
                </w:p>
                <w:p w:rsidR="00076C5D" w:rsidRDefault="00076C5D" w:rsidP="00450489">
                  <w:pPr>
                    <w:pStyle w:val="CEONormal"/>
                    <w:jc w:val="center"/>
                    <w:rPr>
                      <w:rFonts w:asciiTheme="minorHAnsi" w:hAnsiTheme="minorHAnsi" w:cstheme="minorHAnsi"/>
                      <w:b/>
                      <w:bCs/>
                      <w:caps/>
                      <w:lang w:eastAsia="zh-CN"/>
                    </w:rPr>
                  </w:pPr>
                </w:p>
                <w:p w:rsidR="00076C5D" w:rsidRDefault="00076C5D" w:rsidP="00450489">
                  <w:pPr>
                    <w:pStyle w:val="CEONormal"/>
                    <w:jc w:val="center"/>
                    <w:rPr>
                      <w:rFonts w:asciiTheme="minorHAnsi" w:hAnsiTheme="minorHAnsi" w:cstheme="minorHAnsi"/>
                      <w:b/>
                      <w:bCs/>
                      <w:caps/>
                      <w:lang w:eastAsia="zh-CN"/>
                    </w:rPr>
                  </w:pPr>
                </w:p>
                <w:p w:rsidR="00076C5D" w:rsidRDefault="00076C5D" w:rsidP="00450489">
                  <w:pPr>
                    <w:pStyle w:val="CEONormal"/>
                    <w:jc w:val="center"/>
                    <w:rPr>
                      <w:rFonts w:asciiTheme="minorHAnsi" w:hAnsiTheme="minorHAnsi" w:cstheme="minorHAnsi"/>
                      <w:b/>
                      <w:bCs/>
                      <w:caps/>
                      <w:lang w:eastAsia="zh-CN"/>
                    </w:rPr>
                  </w:pPr>
                </w:p>
                <w:p w:rsidR="00450489" w:rsidRPr="007E2053" w:rsidRDefault="00450489" w:rsidP="007E2053">
                  <w:pPr>
                    <w:pStyle w:val="BDTAnnexes"/>
                    <w:jc w:val="center"/>
                    <w:rPr>
                      <w:b/>
                      <w:bCs/>
                    </w:rPr>
                  </w:pPr>
                  <w:r w:rsidRPr="007E2053">
                    <w:rPr>
                      <w:rFonts w:hint="eastAsia"/>
                      <w:b/>
                      <w:bCs/>
                      <w:lang w:eastAsia="zh-CN"/>
                    </w:rPr>
                    <w:lastRenderedPageBreak/>
                    <w:t>附件</w:t>
                  </w:r>
                  <w:r w:rsidRPr="007E2053">
                    <w:rPr>
                      <w:b/>
                      <w:bCs/>
                    </w:rPr>
                    <w:t>1</w:t>
                  </w:r>
                </w:p>
                <w:tbl>
                  <w:tblPr>
                    <w:tblW w:w="9889" w:type="dxa"/>
                    <w:jc w:val="center"/>
                    <w:tblLayout w:type="fixed"/>
                    <w:tblLook w:val="00A0" w:firstRow="1" w:lastRow="0" w:firstColumn="1" w:lastColumn="0" w:noHBand="0" w:noVBand="0"/>
                  </w:tblPr>
                  <w:tblGrid>
                    <w:gridCol w:w="9889"/>
                  </w:tblGrid>
                  <w:tr w:rsidR="00450489" w:rsidRPr="00EE5F3E" w:rsidTr="00450489">
                    <w:trPr>
                      <w:jc w:val="center"/>
                    </w:trPr>
                    <w:tc>
                      <w:tcPr>
                        <w:tcW w:w="9889" w:type="dxa"/>
                      </w:tcPr>
                      <w:p w:rsidR="00450489" w:rsidRPr="007E2053" w:rsidRDefault="00B41950" w:rsidP="00450489">
                        <w:pPr>
                          <w:pStyle w:val="CEOHeading1Underlined"/>
                          <w:keepLines w:val="0"/>
                          <w:spacing w:before="240"/>
                          <w:rPr>
                            <w:rFonts w:asciiTheme="minorHAnsi" w:hAnsiTheme="minorHAnsi"/>
                            <w:sz w:val="22"/>
                            <w:szCs w:val="22"/>
                            <w:lang w:eastAsia="zh-CN"/>
                          </w:rPr>
                        </w:pPr>
                        <w:r w:rsidRPr="007E2053">
                          <w:rPr>
                            <w:rFonts w:ascii="Calibri" w:hAnsi="Calibri" w:cs="Calibri" w:hint="eastAsia"/>
                            <w:sz w:val="22"/>
                            <w:szCs w:val="22"/>
                            <w:lang w:eastAsia="zh-CN"/>
                          </w:rPr>
                          <w:t>调查背景</w:t>
                        </w:r>
                      </w:p>
                      <w:p w:rsidR="00B41950" w:rsidRDefault="00B41950" w:rsidP="00B41950">
                        <w:pPr>
                          <w:spacing w:before="60" w:line="240" w:lineRule="auto"/>
                          <w:rPr>
                            <w:rFonts w:cs="Calibri"/>
                            <w:lang w:eastAsia="zh-CN"/>
                          </w:rPr>
                        </w:pPr>
                        <w:r>
                          <w:rPr>
                            <w:rFonts w:cs="Calibri" w:hint="eastAsia"/>
                            <w:lang w:eastAsia="zh-CN"/>
                          </w:rPr>
                          <w:t>在</w:t>
                        </w:r>
                        <w:r w:rsidRPr="00B41950">
                          <w:rPr>
                            <w:rFonts w:cs="Calibri" w:hint="eastAsia"/>
                            <w:lang w:eastAsia="zh-CN"/>
                          </w:rPr>
                          <w:t>201</w:t>
                        </w:r>
                        <w:r>
                          <w:rPr>
                            <w:rFonts w:cs="Calibri" w:hint="eastAsia"/>
                            <w:lang w:eastAsia="zh-CN"/>
                          </w:rPr>
                          <w:t>5</w:t>
                        </w:r>
                        <w:r w:rsidRPr="00B41950">
                          <w:rPr>
                            <w:rFonts w:cs="Calibri" w:hint="eastAsia"/>
                            <w:lang w:eastAsia="zh-CN"/>
                          </w:rPr>
                          <w:t>年</w:t>
                        </w:r>
                        <w:r w:rsidRPr="00B41950">
                          <w:rPr>
                            <w:rFonts w:cs="Calibri" w:hint="eastAsia"/>
                            <w:lang w:eastAsia="zh-CN"/>
                          </w:rPr>
                          <w:t>9</w:t>
                        </w:r>
                        <w:r w:rsidRPr="00B41950">
                          <w:rPr>
                            <w:rFonts w:cs="Calibri" w:hint="eastAsia"/>
                            <w:lang w:eastAsia="zh-CN"/>
                          </w:rPr>
                          <w:t>月</w:t>
                        </w:r>
                        <w:r w:rsidRPr="00B41950">
                          <w:rPr>
                            <w:rFonts w:cs="Calibri" w:hint="eastAsia"/>
                            <w:lang w:eastAsia="zh-CN"/>
                          </w:rPr>
                          <w:t>ITU-D</w:t>
                        </w:r>
                        <w:r w:rsidRPr="00B41950">
                          <w:rPr>
                            <w:rFonts w:cs="Calibri" w:hint="eastAsia"/>
                            <w:lang w:eastAsia="zh-CN"/>
                          </w:rPr>
                          <w:t>第</w:t>
                        </w:r>
                        <w:r w:rsidRPr="00B41950">
                          <w:rPr>
                            <w:rFonts w:cs="Calibri" w:hint="eastAsia"/>
                            <w:lang w:eastAsia="zh-CN"/>
                          </w:rPr>
                          <w:t>2</w:t>
                        </w:r>
                        <w:r w:rsidRPr="00B41950">
                          <w:rPr>
                            <w:rFonts w:cs="Calibri" w:hint="eastAsia"/>
                            <w:lang w:eastAsia="zh-CN"/>
                          </w:rPr>
                          <w:t>研究组</w:t>
                        </w:r>
                        <w:r>
                          <w:rPr>
                            <w:rFonts w:cs="Calibri" w:hint="eastAsia"/>
                            <w:lang w:eastAsia="zh-CN"/>
                          </w:rPr>
                          <w:t>和第</w:t>
                        </w:r>
                        <w:r w:rsidRPr="00B41950">
                          <w:rPr>
                            <w:rFonts w:cs="Calibri" w:hint="eastAsia"/>
                            <w:lang w:eastAsia="zh-CN"/>
                          </w:rPr>
                          <w:t>9/2</w:t>
                        </w:r>
                        <w:r w:rsidRPr="00B41950">
                          <w:rPr>
                            <w:rFonts w:cs="Calibri" w:hint="eastAsia"/>
                            <w:lang w:eastAsia="zh-CN"/>
                          </w:rPr>
                          <w:t>号课题（“确定</w:t>
                        </w:r>
                        <w:r w:rsidRPr="00B41950">
                          <w:rPr>
                            <w:rFonts w:cs="Calibri" w:hint="eastAsia"/>
                            <w:lang w:eastAsia="zh-CN"/>
                          </w:rPr>
                          <w:t>ITU-T</w:t>
                        </w:r>
                        <w:r w:rsidRPr="00B41950">
                          <w:rPr>
                            <w:rFonts w:cs="Calibri" w:hint="eastAsia"/>
                            <w:lang w:eastAsia="zh-CN"/>
                          </w:rPr>
                          <w:t>和</w:t>
                        </w:r>
                        <w:r w:rsidRPr="00B41950">
                          <w:rPr>
                            <w:rFonts w:cs="Calibri" w:hint="eastAsia"/>
                            <w:lang w:eastAsia="zh-CN"/>
                          </w:rPr>
                          <w:t>ITU-R</w:t>
                        </w:r>
                        <w:r w:rsidRPr="00B41950">
                          <w:rPr>
                            <w:rFonts w:cs="Calibri" w:hint="eastAsia"/>
                            <w:lang w:eastAsia="zh-CN"/>
                          </w:rPr>
                          <w:t>研究组中发中国家特别感兴趣的研究议题”）会议上，同意成立一个非正式小组，成员包括两个</w:t>
                        </w:r>
                        <w:r>
                          <w:rPr>
                            <w:rFonts w:cs="Calibri" w:hint="eastAsia"/>
                            <w:lang w:eastAsia="zh-CN"/>
                          </w:rPr>
                          <w:t>ITU-D</w:t>
                        </w:r>
                        <w:r w:rsidRPr="00B41950">
                          <w:rPr>
                            <w:rFonts w:cs="Calibri" w:hint="eastAsia"/>
                            <w:lang w:eastAsia="zh-CN"/>
                          </w:rPr>
                          <w:t>研究组的正副主席、报告人以及</w:t>
                        </w:r>
                        <w:r w:rsidRPr="00B41950">
                          <w:rPr>
                            <w:rFonts w:cs="Calibri" w:hint="eastAsia"/>
                            <w:lang w:eastAsia="zh-CN"/>
                          </w:rPr>
                          <w:t>1/2</w:t>
                        </w:r>
                        <w:r w:rsidRPr="00B41950">
                          <w:rPr>
                            <w:rFonts w:cs="Calibri" w:hint="eastAsia"/>
                            <w:lang w:eastAsia="zh-CN"/>
                          </w:rPr>
                          <w:t>工作组的主席，就调查开展工作。</w:t>
                        </w:r>
                        <w:r w:rsidR="00BC627B">
                          <w:rPr>
                            <w:rFonts w:cs="Calibri" w:hint="eastAsia"/>
                            <w:lang w:eastAsia="zh-CN"/>
                          </w:rPr>
                          <w:t>在收到成员提出的输入意见后，</w:t>
                        </w:r>
                        <w:r w:rsidR="00BC627B">
                          <w:rPr>
                            <w:rFonts w:cs="Calibri" w:hint="eastAsia"/>
                            <w:lang w:eastAsia="zh-CN"/>
                          </w:rPr>
                          <w:t>2016</w:t>
                        </w:r>
                        <w:r w:rsidR="00BC627B">
                          <w:rPr>
                            <w:rFonts w:cs="Calibri" w:hint="eastAsia"/>
                            <w:lang w:eastAsia="zh-CN"/>
                          </w:rPr>
                          <w:t>年</w:t>
                        </w:r>
                        <w:r w:rsidR="00BC627B">
                          <w:rPr>
                            <w:rFonts w:cs="Calibri" w:hint="eastAsia"/>
                            <w:lang w:eastAsia="zh-CN"/>
                          </w:rPr>
                          <w:t>9</w:t>
                        </w:r>
                        <w:r w:rsidR="00BC627B">
                          <w:rPr>
                            <w:rFonts w:cs="Calibri" w:hint="eastAsia"/>
                            <w:lang w:eastAsia="zh-CN"/>
                          </w:rPr>
                          <w:t>月</w:t>
                        </w:r>
                        <w:r w:rsidR="00BC627B">
                          <w:rPr>
                            <w:rFonts w:cs="Calibri" w:hint="eastAsia"/>
                            <w:lang w:eastAsia="zh-CN"/>
                          </w:rPr>
                          <w:t>30</w:t>
                        </w:r>
                        <w:r w:rsidR="00BC627B">
                          <w:rPr>
                            <w:rFonts w:cs="Calibri" w:hint="eastAsia"/>
                            <w:lang w:eastAsia="zh-CN"/>
                          </w:rPr>
                          <w:t>日的</w:t>
                        </w:r>
                        <w:r w:rsidR="00BC627B">
                          <w:rPr>
                            <w:rFonts w:cs="Calibri" w:hint="eastAsia"/>
                            <w:lang w:eastAsia="zh-CN"/>
                          </w:rPr>
                          <w:t>ITU-D</w:t>
                        </w:r>
                        <w:r w:rsidR="00BC627B">
                          <w:rPr>
                            <w:rFonts w:cs="Calibri" w:hint="eastAsia"/>
                            <w:lang w:eastAsia="zh-CN"/>
                          </w:rPr>
                          <w:t>第</w:t>
                        </w:r>
                        <w:r w:rsidR="00BC627B">
                          <w:rPr>
                            <w:rFonts w:cs="Calibri" w:hint="eastAsia"/>
                            <w:lang w:eastAsia="zh-CN"/>
                          </w:rPr>
                          <w:t>2</w:t>
                        </w:r>
                        <w:r w:rsidR="00BC627B">
                          <w:rPr>
                            <w:rFonts w:cs="Calibri" w:hint="eastAsia"/>
                            <w:lang w:eastAsia="zh-CN"/>
                          </w:rPr>
                          <w:t>研究组会议批准了本调查。</w:t>
                        </w:r>
                      </w:p>
                      <w:p w:rsidR="00AE39DC" w:rsidRPr="00316DD9" w:rsidRDefault="00AE39DC" w:rsidP="00AE39DC">
                        <w:pPr>
                          <w:keepNext/>
                          <w:keepLines/>
                          <w:pBdr>
                            <w:bottom w:val="single" w:sz="12" w:space="1" w:color="808080"/>
                          </w:pBdr>
                          <w:spacing w:before="120" w:after="120" w:line="240" w:lineRule="auto"/>
                          <w:rPr>
                            <w:rFonts w:cs="Calibri"/>
                            <w:b/>
                            <w:bCs/>
                            <w:color w:val="800000"/>
                            <w:lang w:eastAsia="zh-CN"/>
                          </w:rPr>
                        </w:pPr>
                        <w:r w:rsidRPr="00AE39DC">
                          <w:rPr>
                            <w:rFonts w:asciiTheme="minorHAnsi" w:hAnsiTheme="minorHAnsi" w:cstheme="minorHAnsi" w:hint="eastAsia"/>
                            <w:b/>
                            <w:bCs/>
                            <w:szCs w:val="22"/>
                            <w:lang w:val="en-GB" w:eastAsia="zh-CN"/>
                          </w:rPr>
                          <w:t>文稿的提交和时间</w:t>
                        </w:r>
                      </w:p>
                      <w:p w:rsidR="00BC627B" w:rsidRPr="00EE7D71" w:rsidRDefault="00BC627B" w:rsidP="00BC627B">
                        <w:pPr>
                          <w:spacing w:before="60" w:line="240" w:lineRule="auto"/>
                          <w:rPr>
                            <w:rFonts w:cs="Calibri"/>
                            <w:lang w:eastAsia="zh-CN"/>
                          </w:rPr>
                        </w:pPr>
                        <w:r>
                          <w:rPr>
                            <w:rFonts w:cs="Calibri" w:hint="eastAsia"/>
                            <w:lang w:eastAsia="zh-CN"/>
                          </w:rPr>
                          <w:t>本全球调查旨在就</w:t>
                        </w:r>
                        <w:r>
                          <w:rPr>
                            <w:rFonts w:cs="Calibri" w:hint="eastAsia"/>
                            <w:lang w:eastAsia="zh-CN"/>
                          </w:rPr>
                          <w:t>ITU-D</w:t>
                        </w:r>
                        <w:r>
                          <w:rPr>
                            <w:rFonts w:cs="Calibri" w:hint="eastAsia"/>
                            <w:lang w:eastAsia="zh-CN"/>
                          </w:rPr>
                          <w:t>研究组的现有工作征求输入意见，并确认国际电联成员感兴趣的领域和工作重点以便为下一研究期做准备，可以以六种正式语文中的任一种填写在线表格：</w:t>
                        </w:r>
                      </w:p>
                      <w:p w:rsidR="00AE39DC" w:rsidRPr="00EE7D71" w:rsidRDefault="00A717A6" w:rsidP="00F72545">
                        <w:pPr>
                          <w:spacing w:before="120" w:line="240" w:lineRule="auto"/>
                          <w:rPr>
                            <w:rFonts w:cs="Calibri"/>
                          </w:rPr>
                        </w:pPr>
                        <w:hyperlink r:id="rId9" w:history="1">
                          <w:r w:rsidR="0004641F" w:rsidRPr="0092325F">
                            <w:rPr>
                              <w:rStyle w:val="Hyperlink"/>
                            </w:rPr>
                            <w:t>http://www.itu.int/zh/ITU-D/Study-Groups/Pages/surve</w:t>
                          </w:r>
                          <w:bookmarkStart w:id="5" w:name="_GoBack"/>
                          <w:bookmarkEnd w:id="5"/>
                          <w:r w:rsidR="0004641F" w:rsidRPr="0092325F">
                            <w:rPr>
                              <w:rStyle w:val="Hyperlink"/>
                            </w:rPr>
                            <w:t>ys/2016-Q9-2-CSTG02.aspx</w:t>
                          </w:r>
                        </w:hyperlink>
                        <w:r w:rsidR="00AE39DC" w:rsidRPr="00EE7D71">
                          <w:rPr>
                            <w:rFonts w:cs="Calibri"/>
                          </w:rPr>
                          <w:t xml:space="preserve"> </w:t>
                        </w:r>
                      </w:p>
                      <w:p w:rsidR="00BC627B" w:rsidRDefault="00AE39DC" w:rsidP="00BC627B">
                        <w:pPr>
                          <w:pStyle w:val="CEONormal"/>
                          <w:ind w:firstLineChars="200" w:firstLine="440"/>
                          <w:rPr>
                            <w:lang w:eastAsia="zh-CN"/>
                          </w:rPr>
                        </w:pPr>
                        <w:r w:rsidRPr="002E75CD">
                          <w:rPr>
                            <w:rFonts w:hint="eastAsia"/>
                            <w:lang w:eastAsia="zh-CN"/>
                          </w:rPr>
                          <w:t>WORD</w:t>
                        </w:r>
                        <w:r w:rsidRPr="002E75CD">
                          <w:rPr>
                            <w:rFonts w:hint="eastAsia"/>
                            <w:lang w:eastAsia="zh-CN"/>
                          </w:rPr>
                          <w:t>版本的调查亦将在网站上公布，以便于在线提交前收集信息。</w:t>
                        </w:r>
                      </w:p>
                      <w:p w:rsidR="00AE39DC" w:rsidRPr="00EE7D71" w:rsidRDefault="00AE39DC" w:rsidP="00BC627B">
                        <w:pPr>
                          <w:pStyle w:val="CEONormal"/>
                          <w:ind w:firstLineChars="200" w:firstLine="440"/>
                          <w:rPr>
                            <w:lang w:eastAsia="zh-CN"/>
                          </w:rPr>
                        </w:pPr>
                        <w:r>
                          <w:rPr>
                            <w:lang w:eastAsia="zh-CN"/>
                          </w:rPr>
                          <w:t>如能在</w:t>
                        </w:r>
                        <w:r w:rsidRPr="00B638EB">
                          <w:rPr>
                            <w:rFonts w:asciiTheme="minorHAnsi" w:hAnsiTheme="minorHAnsi" w:hint="eastAsia"/>
                            <w:b/>
                            <w:bCs/>
                            <w:lang w:eastAsia="zh-CN"/>
                          </w:rPr>
                          <w:t>2016</w:t>
                        </w:r>
                        <w:r w:rsidRPr="00B638EB">
                          <w:rPr>
                            <w:rFonts w:asciiTheme="minorHAnsi" w:hAnsiTheme="minorHAnsi" w:hint="eastAsia"/>
                            <w:b/>
                            <w:bCs/>
                            <w:lang w:eastAsia="zh-CN"/>
                          </w:rPr>
                          <w:t>年</w:t>
                        </w:r>
                        <w:r>
                          <w:rPr>
                            <w:rFonts w:asciiTheme="minorHAnsi" w:hAnsiTheme="minorHAnsi"/>
                            <w:b/>
                            <w:bCs/>
                            <w:lang w:eastAsia="zh-CN"/>
                          </w:rPr>
                          <w:t>12</w:t>
                        </w:r>
                        <w:r w:rsidRPr="00B638EB">
                          <w:rPr>
                            <w:rFonts w:asciiTheme="minorHAnsi" w:hAnsiTheme="minorHAnsi" w:hint="eastAsia"/>
                            <w:b/>
                            <w:bCs/>
                            <w:lang w:eastAsia="zh-CN"/>
                          </w:rPr>
                          <w:t>月</w:t>
                        </w:r>
                        <w:r>
                          <w:rPr>
                            <w:rFonts w:asciiTheme="minorHAnsi" w:hAnsiTheme="minorHAnsi"/>
                            <w:b/>
                            <w:bCs/>
                            <w:lang w:eastAsia="zh-CN"/>
                          </w:rPr>
                          <w:t>20</w:t>
                        </w:r>
                        <w:r w:rsidRPr="00B638EB">
                          <w:rPr>
                            <w:rFonts w:asciiTheme="minorHAnsi" w:hAnsiTheme="minorHAnsi" w:hint="eastAsia"/>
                            <w:b/>
                            <w:bCs/>
                            <w:lang w:eastAsia="zh-CN"/>
                          </w:rPr>
                          <w:t>日</w:t>
                        </w:r>
                        <w:r>
                          <w:rPr>
                            <w:lang w:eastAsia="zh-CN"/>
                          </w:rPr>
                          <w:t>前收到您的输入</w:t>
                        </w:r>
                        <w:r>
                          <w:rPr>
                            <w:rFonts w:hint="eastAsia"/>
                            <w:lang w:eastAsia="zh-CN"/>
                          </w:rPr>
                          <w:t>意见</w:t>
                        </w:r>
                        <w:r>
                          <w:rPr>
                            <w:lang w:eastAsia="zh-CN"/>
                          </w:rPr>
                          <w:t>，我们将不胜感激</w:t>
                        </w:r>
                        <w:r>
                          <w:rPr>
                            <w:rFonts w:ascii="SimSun" w:hAnsi="SimSun" w:cs="SimSun" w:hint="eastAsia"/>
                            <w:lang w:eastAsia="zh-CN"/>
                          </w:rPr>
                          <w:t>。</w:t>
                        </w:r>
                      </w:p>
                      <w:p w:rsidR="00AE39DC" w:rsidRPr="00EE7D71" w:rsidRDefault="00AE39DC" w:rsidP="00AE39DC">
                        <w:pPr>
                          <w:keepNext/>
                          <w:keepLines/>
                          <w:pBdr>
                            <w:bottom w:val="single" w:sz="12" w:space="1" w:color="808080"/>
                          </w:pBdr>
                          <w:spacing w:before="120" w:after="120" w:line="240" w:lineRule="auto"/>
                          <w:rPr>
                            <w:rFonts w:cs="Calibri"/>
                            <w:b/>
                            <w:bCs/>
                            <w:lang w:eastAsia="zh-CN"/>
                          </w:rPr>
                        </w:pPr>
                        <w:r w:rsidRPr="00980C40">
                          <w:rPr>
                            <w:rFonts w:asciiTheme="minorHAnsi" w:hAnsiTheme="minorHAnsi" w:cstheme="minorHAnsi" w:hint="eastAsia"/>
                            <w:b/>
                            <w:bCs/>
                            <w:szCs w:val="22"/>
                            <w:lang w:val="en-GB" w:eastAsia="zh-CN"/>
                          </w:rPr>
                          <w:t>提供信息的要求</w:t>
                        </w:r>
                      </w:p>
                      <w:p w:rsidR="00AE39DC" w:rsidRDefault="00AE39DC" w:rsidP="00AE39DC">
                        <w:pPr>
                          <w:pStyle w:val="CEONormal"/>
                          <w:spacing w:after="0"/>
                          <w:ind w:firstLineChars="200" w:firstLine="440"/>
                          <w:rPr>
                            <w:rFonts w:asciiTheme="minorHAnsi" w:hAnsiTheme="minorHAnsi" w:cstheme="minorHAnsi"/>
                            <w:lang w:eastAsia="zh-CN"/>
                          </w:rPr>
                        </w:pPr>
                        <w:r w:rsidRPr="002E75CD">
                          <w:rPr>
                            <w:rFonts w:asciiTheme="minorHAnsi" w:hAnsiTheme="minorHAnsi" w:cstheme="minorHAnsi" w:hint="eastAsia"/>
                            <w:lang w:eastAsia="zh-CN"/>
                          </w:rPr>
                          <w:t>如对本调查有任何疑问或需要了解进一步信息，请与</w:t>
                        </w:r>
                        <w:r w:rsidRPr="002E75CD">
                          <w:rPr>
                            <w:rFonts w:asciiTheme="minorHAnsi" w:hAnsiTheme="minorHAnsi" w:cstheme="minorHAnsi" w:hint="eastAsia"/>
                            <w:lang w:eastAsia="zh-CN"/>
                          </w:rPr>
                          <w:t>ITU-D</w:t>
                        </w:r>
                        <w:r w:rsidRPr="002E75CD">
                          <w:rPr>
                            <w:rFonts w:asciiTheme="minorHAnsi" w:hAnsiTheme="minorHAnsi" w:cstheme="minorHAnsi" w:hint="eastAsia"/>
                            <w:lang w:eastAsia="zh-CN"/>
                          </w:rPr>
                          <w:t>研究组秘书处联系</w:t>
                        </w:r>
                      </w:p>
                      <w:p w:rsidR="00AE39DC" w:rsidRPr="00EE7D71" w:rsidRDefault="007E2053" w:rsidP="007E2053">
                        <w:pPr>
                          <w:tabs>
                            <w:tab w:val="clear" w:pos="794"/>
                            <w:tab w:val="left" w:pos="385"/>
                          </w:tabs>
                          <w:spacing w:before="120" w:line="240" w:lineRule="auto"/>
                          <w:rPr>
                            <w:rFonts w:cs="Calibri"/>
                            <w:lang w:eastAsia="zh-CN"/>
                          </w:rPr>
                        </w:pPr>
                        <w:r>
                          <w:rPr>
                            <w:rFonts w:asciiTheme="minorHAnsi" w:hAnsiTheme="minorHAnsi" w:cstheme="minorHAnsi"/>
                            <w:lang w:eastAsia="zh-CN"/>
                          </w:rPr>
                          <w:tab/>
                        </w:r>
                        <w:r w:rsidR="00AE39DC" w:rsidRPr="002E75CD">
                          <w:rPr>
                            <w:rFonts w:asciiTheme="minorHAnsi" w:hAnsiTheme="minorHAnsi" w:cstheme="minorHAnsi" w:hint="eastAsia"/>
                            <w:lang w:eastAsia="zh-CN"/>
                          </w:rPr>
                          <w:t>电话：</w:t>
                        </w:r>
                        <w:r w:rsidR="00AE39DC" w:rsidRPr="002E75CD">
                          <w:rPr>
                            <w:rFonts w:asciiTheme="minorHAnsi" w:hAnsiTheme="minorHAnsi" w:cstheme="minorHAnsi" w:hint="eastAsia"/>
                            <w:lang w:eastAsia="zh-CN"/>
                          </w:rPr>
                          <w:t>+41 22 730 5999</w:t>
                        </w:r>
                        <w:r w:rsidR="00AE39DC" w:rsidRPr="002E75CD">
                          <w:rPr>
                            <w:rFonts w:asciiTheme="minorHAnsi" w:hAnsiTheme="minorHAnsi" w:cstheme="minorHAnsi" w:hint="eastAsia"/>
                            <w:lang w:eastAsia="zh-CN"/>
                          </w:rPr>
                          <w:t>，电子邮件：</w:t>
                        </w:r>
                        <w:r w:rsidR="00AE39DC">
                          <w:rPr>
                            <w:rFonts w:cs="Calibri"/>
                          </w:rPr>
                          <w:fldChar w:fldCharType="begin"/>
                        </w:r>
                        <w:r w:rsidR="00AE39DC">
                          <w:rPr>
                            <w:lang w:eastAsia="zh-CN"/>
                          </w:rPr>
                          <w:instrText xml:space="preserve"> HYPERLINK "mailto:devsg@itu.int" </w:instrText>
                        </w:r>
                        <w:r w:rsidR="00AE39DC">
                          <w:rPr>
                            <w:rFonts w:cs="Calibri"/>
                          </w:rPr>
                          <w:fldChar w:fldCharType="separate"/>
                        </w:r>
                        <w:r w:rsidR="00AE39DC" w:rsidRPr="00CC32C4">
                          <w:rPr>
                            <w:rStyle w:val="Hyperlink"/>
                            <w:rFonts w:asciiTheme="minorHAnsi" w:hAnsiTheme="minorHAnsi" w:cstheme="minorHAnsi"/>
                            <w:lang w:eastAsia="zh-CN"/>
                          </w:rPr>
                          <w:t>devsg@itu.int</w:t>
                        </w:r>
                        <w:r w:rsidR="00AE39DC">
                          <w:rPr>
                            <w:rStyle w:val="Hyperlink"/>
                            <w:rFonts w:asciiTheme="minorHAnsi" w:hAnsiTheme="minorHAnsi" w:cstheme="minorHAnsi"/>
                          </w:rPr>
                          <w:fldChar w:fldCharType="end"/>
                        </w:r>
                        <w:r w:rsidR="00AE39DC" w:rsidRPr="002E75CD">
                          <w:rPr>
                            <w:rFonts w:asciiTheme="minorHAnsi" w:hAnsiTheme="minorHAnsi" w:cstheme="minorHAnsi" w:hint="eastAsia"/>
                            <w:lang w:eastAsia="zh-CN"/>
                          </w:rPr>
                          <w:t>）。</w:t>
                        </w:r>
                      </w:p>
                      <w:p w:rsidR="00AE39DC" w:rsidRPr="00CD22D3" w:rsidRDefault="00AE39DC" w:rsidP="00CD22D3">
                        <w:pPr>
                          <w:spacing w:before="120" w:line="240" w:lineRule="auto"/>
                          <w:ind w:firstLineChars="200" w:firstLine="440"/>
                          <w:rPr>
                            <w:rFonts w:asciiTheme="minorHAnsi" w:hAnsiTheme="minorHAnsi" w:cstheme="minorHAnsi"/>
                            <w:szCs w:val="22"/>
                            <w:lang w:val="en-GB" w:eastAsia="zh-CN"/>
                          </w:rPr>
                        </w:pPr>
                        <w:r w:rsidRPr="00CD22D3">
                          <w:rPr>
                            <w:rFonts w:asciiTheme="minorHAnsi" w:hAnsiTheme="minorHAnsi" w:cstheme="minorHAnsi" w:hint="eastAsia"/>
                            <w:szCs w:val="22"/>
                            <w:lang w:val="en-GB" w:eastAsia="zh-CN"/>
                          </w:rPr>
                          <w:t>以下人员亦将提供有关此项调查的详细信息：</w:t>
                        </w:r>
                      </w:p>
                      <w:p w:rsidR="00AE39DC" w:rsidRPr="00EE7D71" w:rsidRDefault="00AE39DC" w:rsidP="00AC4448">
                        <w:pPr>
                          <w:numPr>
                            <w:ilvl w:val="0"/>
                            <w:numId w:val="25"/>
                          </w:numPr>
                          <w:tabs>
                            <w:tab w:val="clear" w:pos="794"/>
                            <w:tab w:val="clear" w:pos="1191"/>
                            <w:tab w:val="clear" w:pos="1588"/>
                            <w:tab w:val="clear" w:pos="1985"/>
                          </w:tabs>
                          <w:overflowPunct/>
                          <w:autoSpaceDE/>
                          <w:autoSpaceDN/>
                          <w:adjustRightInd/>
                          <w:spacing w:before="60" w:line="240" w:lineRule="auto"/>
                          <w:textAlignment w:val="auto"/>
                          <w:rPr>
                            <w:rFonts w:cs="Calibri"/>
                          </w:rPr>
                        </w:pPr>
                        <w:r>
                          <w:rPr>
                            <w:rFonts w:asciiTheme="minorHAnsi" w:hAnsiTheme="minorHAnsi" w:cstheme="minorHAnsi"/>
                            <w:u w:val="single"/>
                            <w:lang w:eastAsia="zh-CN"/>
                          </w:rPr>
                          <w:t>第</w:t>
                        </w:r>
                        <w:r>
                          <w:rPr>
                            <w:rFonts w:asciiTheme="minorHAnsi" w:hAnsiTheme="minorHAnsi" w:cstheme="minorHAnsi"/>
                            <w:u w:val="single"/>
                            <w:lang w:eastAsia="zh-CN"/>
                          </w:rPr>
                          <w:t>9/2</w:t>
                        </w:r>
                        <w:r>
                          <w:rPr>
                            <w:rFonts w:asciiTheme="minorHAnsi" w:hAnsiTheme="minorHAnsi" w:cstheme="minorHAnsi"/>
                            <w:u w:val="single"/>
                            <w:lang w:eastAsia="zh-CN"/>
                          </w:rPr>
                          <w:t>号课题报告人</w:t>
                        </w:r>
                        <w:r>
                          <w:rPr>
                            <w:rFonts w:asciiTheme="minorHAnsi" w:hAnsiTheme="minorHAnsi" w:cstheme="minorHAnsi" w:hint="eastAsia"/>
                            <w:lang w:eastAsia="zh-CN"/>
                          </w:rPr>
                          <w:t>，</w:t>
                        </w:r>
                        <w:r w:rsidRPr="00EE7D71">
                          <w:rPr>
                            <w:rFonts w:cs="Calibri"/>
                          </w:rPr>
                          <w:t xml:space="preserve">Nasser Al </w:t>
                        </w:r>
                        <w:proofErr w:type="spellStart"/>
                        <w:r w:rsidRPr="00EE7D71">
                          <w:rPr>
                            <w:rFonts w:cs="Calibri"/>
                          </w:rPr>
                          <w:t>Marzouqi</w:t>
                        </w:r>
                        <w:proofErr w:type="spellEnd"/>
                        <w:r w:rsidR="00AC4448">
                          <w:rPr>
                            <w:rFonts w:cs="Calibri" w:hint="eastAsia"/>
                            <w:lang w:eastAsia="zh-CN"/>
                          </w:rPr>
                          <w:t>先生（阿联酋）</w:t>
                        </w:r>
                        <w:r w:rsidRPr="00EE7D71">
                          <w:rPr>
                            <w:rFonts w:cs="Calibri"/>
                          </w:rPr>
                          <w:br/>
                        </w:r>
                        <w:r w:rsidR="00CD22D3" w:rsidRPr="002E75CD">
                          <w:rPr>
                            <w:rFonts w:asciiTheme="minorHAnsi" w:hAnsiTheme="minorHAnsi" w:cstheme="minorHAnsi" w:hint="eastAsia"/>
                            <w:lang w:eastAsia="zh-CN"/>
                          </w:rPr>
                          <w:t>电话：</w:t>
                        </w:r>
                        <w:r w:rsidRPr="00EE7D71">
                          <w:rPr>
                            <w:rFonts w:cs="Calibri"/>
                          </w:rPr>
                          <w:t xml:space="preserve"> +41 78 924 3 689</w:t>
                        </w:r>
                        <w:r w:rsidR="00AC4448">
                          <w:rPr>
                            <w:rFonts w:cs="Calibri" w:hint="eastAsia"/>
                            <w:lang w:eastAsia="zh-CN"/>
                          </w:rPr>
                          <w:t>，</w:t>
                        </w:r>
                        <w:r w:rsidR="00CD22D3" w:rsidRPr="002E75CD">
                          <w:rPr>
                            <w:rFonts w:asciiTheme="minorHAnsi" w:hAnsiTheme="minorHAnsi" w:cstheme="minorHAnsi" w:hint="eastAsia"/>
                            <w:lang w:eastAsia="zh-CN"/>
                          </w:rPr>
                          <w:t>电子邮件：</w:t>
                        </w:r>
                        <w:hyperlink r:id="rId10" w:history="1">
                          <w:r w:rsidRPr="00EE7D71">
                            <w:rPr>
                              <w:rFonts w:cs="Times New Roman"/>
                              <w:color w:val="0000FF"/>
                              <w:u w:val="single"/>
                            </w:rPr>
                            <w:t>nasser.almarzouqi@tra.gov.ae</w:t>
                          </w:r>
                        </w:hyperlink>
                        <w:r w:rsidRPr="00EE7D71">
                          <w:rPr>
                            <w:rFonts w:cs="Calibri"/>
                          </w:rPr>
                          <w:t xml:space="preserve">  </w:t>
                        </w:r>
                      </w:p>
                      <w:p w:rsidR="00AE39DC" w:rsidRPr="00EE7D71" w:rsidRDefault="00AE39DC" w:rsidP="007E2053">
                        <w:pPr>
                          <w:numPr>
                            <w:ilvl w:val="0"/>
                            <w:numId w:val="25"/>
                          </w:numPr>
                          <w:tabs>
                            <w:tab w:val="clear" w:pos="794"/>
                            <w:tab w:val="clear" w:pos="1191"/>
                            <w:tab w:val="clear" w:pos="1588"/>
                            <w:tab w:val="clear" w:pos="1985"/>
                          </w:tabs>
                          <w:overflowPunct/>
                          <w:autoSpaceDE/>
                          <w:autoSpaceDN/>
                          <w:adjustRightInd/>
                          <w:spacing w:before="60" w:line="240" w:lineRule="auto"/>
                          <w:textAlignment w:val="auto"/>
                          <w:rPr>
                            <w:rFonts w:cs="Calibri"/>
                            <w:lang w:eastAsia="zh-CN"/>
                          </w:rPr>
                        </w:pPr>
                        <w:r>
                          <w:rPr>
                            <w:rFonts w:asciiTheme="minorHAnsi" w:hAnsiTheme="minorHAnsi" w:cstheme="minorHAnsi" w:hint="eastAsia"/>
                            <w:u w:val="single"/>
                            <w:lang w:eastAsia="zh-CN"/>
                          </w:rPr>
                          <w:t>电信发展局</w:t>
                        </w:r>
                        <w:r>
                          <w:rPr>
                            <w:rFonts w:asciiTheme="minorHAnsi" w:hAnsiTheme="minorHAnsi" w:cstheme="minorHAnsi"/>
                            <w:u w:val="single"/>
                            <w:lang w:eastAsia="zh-CN"/>
                          </w:rPr>
                          <w:t>第</w:t>
                        </w:r>
                        <w:r>
                          <w:rPr>
                            <w:rFonts w:asciiTheme="minorHAnsi" w:hAnsiTheme="minorHAnsi" w:cstheme="minorHAnsi"/>
                            <w:u w:val="single"/>
                            <w:lang w:eastAsia="zh-CN"/>
                          </w:rPr>
                          <w:t>9/2</w:t>
                        </w:r>
                        <w:r>
                          <w:rPr>
                            <w:rFonts w:asciiTheme="minorHAnsi" w:hAnsiTheme="minorHAnsi" w:cstheme="minorHAnsi"/>
                            <w:u w:val="single"/>
                            <w:lang w:eastAsia="zh-CN"/>
                          </w:rPr>
                          <w:t>号课题</w:t>
                        </w:r>
                        <w:r>
                          <w:rPr>
                            <w:rFonts w:asciiTheme="minorHAnsi" w:hAnsiTheme="minorHAnsi" w:cstheme="minorHAnsi" w:hint="eastAsia"/>
                            <w:u w:val="single"/>
                            <w:lang w:eastAsia="zh-CN"/>
                          </w:rPr>
                          <w:t>联系人</w:t>
                        </w:r>
                        <w:r>
                          <w:rPr>
                            <w:rFonts w:asciiTheme="minorHAnsi" w:hAnsiTheme="minorHAnsi" w:cstheme="minorHAnsi" w:hint="eastAsia"/>
                            <w:lang w:eastAsia="zh-CN"/>
                          </w:rPr>
                          <w:t>，</w:t>
                        </w:r>
                        <w:r w:rsidRPr="00EE7D71">
                          <w:rPr>
                            <w:rFonts w:cs="Calibri"/>
                            <w:lang w:eastAsia="zh-CN"/>
                          </w:rPr>
                          <w:t>Eun-Ju Kim</w:t>
                        </w:r>
                        <w:r w:rsidR="00AC4448">
                          <w:rPr>
                            <w:rFonts w:cs="Calibri" w:hint="eastAsia"/>
                            <w:lang w:eastAsia="zh-CN"/>
                          </w:rPr>
                          <w:t>女士，</w:t>
                        </w:r>
                        <w:r w:rsidRPr="00EE7D71">
                          <w:rPr>
                            <w:rFonts w:cs="Calibri"/>
                            <w:lang w:eastAsia="zh-CN"/>
                          </w:rPr>
                          <w:t>BDT/IP</w:t>
                        </w:r>
                        <w:r w:rsidR="00AC4448">
                          <w:rPr>
                            <w:rFonts w:cs="Calibri" w:hint="eastAsia"/>
                            <w:lang w:eastAsia="zh-CN"/>
                          </w:rPr>
                          <w:t>，</w:t>
                        </w:r>
                        <w:r w:rsidR="00AC4448">
                          <w:rPr>
                            <w:rFonts w:cs="Calibri"/>
                            <w:lang w:eastAsia="zh-CN"/>
                          </w:rPr>
                          <w:t xml:space="preserve"> </w:t>
                        </w:r>
                        <w:r w:rsidR="00AC4448">
                          <w:rPr>
                            <w:rFonts w:cs="Calibri"/>
                            <w:lang w:eastAsia="zh-CN"/>
                          </w:rPr>
                          <w:br/>
                        </w:r>
                        <w:r w:rsidR="007E2053">
                          <w:rPr>
                            <w:rFonts w:cs="Calibri" w:hint="eastAsia"/>
                            <w:lang w:eastAsia="zh-CN"/>
                          </w:rPr>
                          <w:t>电话：</w:t>
                        </w:r>
                        <w:r w:rsidR="00AC4448">
                          <w:rPr>
                            <w:rFonts w:cs="Calibri"/>
                            <w:lang w:eastAsia="zh-CN"/>
                          </w:rPr>
                          <w:t>+41 22 730 5900</w:t>
                        </w:r>
                        <w:r w:rsidR="00AC4448">
                          <w:rPr>
                            <w:rFonts w:cs="Calibri" w:hint="eastAsia"/>
                            <w:lang w:eastAsia="zh-CN"/>
                          </w:rPr>
                          <w:t>，</w:t>
                        </w:r>
                        <w:r w:rsidR="00CD22D3" w:rsidRPr="002E75CD">
                          <w:rPr>
                            <w:rFonts w:asciiTheme="minorHAnsi" w:hAnsiTheme="minorHAnsi" w:cstheme="minorHAnsi" w:hint="eastAsia"/>
                            <w:lang w:eastAsia="zh-CN"/>
                          </w:rPr>
                          <w:t>电子邮件：</w:t>
                        </w:r>
                        <w:hyperlink r:id="rId11" w:history="1">
                          <w:r w:rsidRPr="00EE7D71">
                            <w:rPr>
                              <w:rFonts w:cs="Times New Roman"/>
                              <w:color w:val="0000FF"/>
                              <w:u w:val="single"/>
                              <w:lang w:eastAsia="zh-CN"/>
                            </w:rPr>
                            <w:t>eun-ju.kim@itu.int</w:t>
                          </w:r>
                        </w:hyperlink>
                        <w:r w:rsidRPr="00EE7D71">
                          <w:rPr>
                            <w:rFonts w:cs="Calibri"/>
                            <w:lang w:eastAsia="zh-CN"/>
                          </w:rPr>
                          <w:t xml:space="preserve">   </w:t>
                        </w:r>
                      </w:p>
                      <w:p w:rsidR="00AE39DC" w:rsidRDefault="00AE39DC" w:rsidP="00AC4448">
                        <w:pPr>
                          <w:pStyle w:val="CEONormal"/>
                          <w:spacing w:after="0"/>
                          <w:rPr>
                            <w:rFonts w:asciiTheme="minorHAnsi" w:hAnsiTheme="minorHAnsi" w:cstheme="minorHAnsi"/>
                            <w:lang w:eastAsia="zh-CN"/>
                          </w:rPr>
                        </w:pPr>
                        <w:r w:rsidRPr="00D30DE1">
                          <w:rPr>
                            <w:rFonts w:asciiTheme="minorHAnsi" w:hAnsiTheme="minorHAnsi" w:cstheme="minorHAnsi" w:hint="eastAsia"/>
                            <w:lang w:eastAsia="zh-CN"/>
                          </w:rPr>
                          <w:t>可通过下</w:t>
                        </w:r>
                        <w:r>
                          <w:rPr>
                            <w:rFonts w:asciiTheme="minorHAnsi" w:hAnsiTheme="minorHAnsi" w:cstheme="minorHAnsi" w:hint="eastAsia"/>
                            <w:lang w:eastAsia="zh-CN"/>
                          </w:rPr>
                          <w:t>述</w:t>
                        </w:r>
                        <w:r w:rsidRPr="00D30DE1">
                          <w:rPr>
                            <w:rFonts w:asciiTheme="minorHAnsi" w:hAnsiTheme="minorHAnsi" w:cstheme="minorHAnsi" w:hint="eastAsia"/>
                            <w:lang w:eastAsia="zh-CN"/>
                          </w:rPr>
                          <w:t>网站在线了解有关</w:t>
                        </w:r>
                        <w:r w:rsidRPr="00D30DE1">
                          <w:rPr>
                            <w:rFonts w:asciiTheme="minorHAnsi" w:hAnsiTheme="minorHAnsi" w:cstheme="minorHAnsi" w:hint="eastAsia"/>
                            <w:lang w:eastAsia="zh-CN"/>
                          </w:rPr>
                          <w:t>ITU-D</w:t>
                        </w:r>
                        <w:r w:rsidRPr="00D30DE1">
                          <w:rPr>
                            <w:rFonts w:asciiTheme="minorHAnsi" w:hAnsiTheme="minorHAnsi" w:cstheme="minorHAnsi" w:hint="eastAsia"/>
                            <w:lang w:eastAsia="zh-CN"/>
                          </w:rPr>
                          <w:t>研究组的更多信息：</w:t>
                        </w:r>
                      </w:p>
                      <w:p w:rsidR="00450489" w:rsidRPr="00AE39DC" w:rsidRDefault="00A717A6" w:rsidP="00AE39DC">
                        <w:pPr>
                          <w:spacing w:before="120" w:line="240" w:lineRule="auto"/>
                          <w:rPr>
                            <w:rFonts w:cs="Calibri"/>
                          </w:rPr>
                        </w:pPr>
                        <w:hyperlink r:id="rId12" w:history="1">
                          <w:r w:rsidR="00AE39DC" w:rsidRPr="00F56617">
                            <w:rPr>
                              <w:rStyle w:val="Hyperlink"/>
                              <w:rFonts w:asciiTheme="minorHAnsi" w:hAnsiTheme="minorHAnsi" w:cstheme="minorHAnsi"/>
                            </w:rPr>
                            <w:t>http://www.itu.int/ITU-D/study-groups/</w:t>
                          </w:r>
                        </w:hyperlink>
                        <w:r w:rsidR="00AE39DC">
                          <w:rPr>
                            <w:rFonts w:hint="eastAsia"/>
                            <w:lang w:eastAsia="zh-CN"/>
                          </w:rPr>
                          <w:t>。</w:t>
                        </w:r>
                      </w:p>
                    </w:tc>
                  </w:tr>
                </w:tbl>
                <w:p w:rsidR="00450489" w:rsidRPr="00EE5F3E" w:rsidRDefault="00450489" w:rsidP="00450489">
                  <w:pPr>
                    <w:pStyle w:val="CEONormal"/>
                    <w:jc w:val="center"/>
                    <w:rPr>
                      <w:rFonts w:asciiTheme="minorHAnsi" w:hAnsiTheme="minorHAnsi" w:cstheme="minorHAnsi"/>
                      <w:sz w:val="20"/>
                      <w:szCs w:val="20"/>
                      <w:lang w:eastAsia="zh-CN"/>
                    </w:rPr>
                  </w:pPr>
                </w:p>
              </w:tc>
            </w:tr>
            <w:tr w:rsidR="00450489" w:rsidRPr="00EE5F3E" w:rsidTr="00450489">
              <w:trPr>
                <w:jc w:val="center"/>
              </w:trPr>
              <w:tc>
                <w:tcPr>
                  <w:tcW w:w="9889" w:type="dxa"/>
                </w:tcPr>
                <w:p w:rsidR="00450489" w:rsidRPr="00EE5F3E" w:rsidRDefault="00450489" w:rsidP="00450489">
                  <w:pPr>
                    <w:pStyle w:val="CEONormal"/>
                    <w:spacing w:after="360"/>
                    <w:jc w:val="center"/>
                    <w:rPr>
                      <w:rFonts w:asciiTheme="minorHAnsi" w:hAnsiTheme="minorHAnsi" w:cstheme="minorHAnsi"/>
                      <w:b/>
                      <w:bCs/>
                      <w:caps/>
                      <w:lang w:eastAsia="zh-CN"/>
                    </w:rPr>
                  </w:pPr>
                </w:p>
              </w:tc>
            </w:tr>
          </w:tbl>
          <w:p w:rsidR="00450489" w:rsidRDefault="00450489" w:rsidP="00450489">
            <w:pPr>
              <w:rPr>
                <w:lang w:eastAsia="zh-CN"/>
              </w:rPr>
            </w:pPr>
          </w:p>
        </w:tc>
      </w:tr>
    </w:tbl>
    <w:p w:rsidR="00FF12B4" w:rsidRDefault="00FF12B4" w:rsidP="0032202E">
      <w:pPr>
        <w:pStyle w:val="Reasons"/>
        <w:rPr>
          <w:lang w:eastAsia="zh-CN"/>
        </w:rPr>
      </w:pPr>
    </w:p>
    <w:p w:rsidR="00FF12B4" w:rsidRDefault="00FF12B4" w:rsidP="0032202E">
      <w:pPr>
        <w:pStyle w:val="Reasons"/>
        <w:rPr>
          <w:lang w:eastAsia="zh-CN"/>
        </w:rPr>
      </w:pPr>
    </w:p>
    <w:sectPr w:rsidR="00FF12B4" w:rsidSect="00235A29">
      <w:headerReference w:type="even" r:id="rId13"/>
      <w:headerReference w:type="default" r:id="rId14"/>
      <w:footerReference w:type="first" r:id="rId15"/>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137" w:rsidRDefault="00930137">
      <w:r>
        <w:separator/>
      </w:r>
    </w:p>
    <w:p w:rsidR="00930137" w:rsidRDefault="00930137"/>
  </w:endnote>
  <w:endnote w:type="continuationSeparator" w:id="0">
    <w:p w:rsidR="00930137" w:rsidRDefault="00930137">
      <w:r>
        <w:continuationSeparator/>
      </w:r>
    </w:p>
    <w:p w:rsidR="00930137" w:rsidRDefault="009301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489" w:rsidRDefault="00450489" w:rsidP="00C2729B">
    <w:pPr>
      <w:tabs>
        <w:tab w:val="right" w:pos="9072"/>
      </w:tabs>
      <w:spacing w:before="0"/>
      <w:jc w:val="center"/>
      <w:rPr>
        <w:rFonts w:eastAsia="SimHe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137" w:rsidRDefault="00930137">
      <w:r>
        <w:t>____________________</w:t>
      </w:r>
    </w:p>
    <w:p w:rsidR="00930137" w:rsidRDefault="00930137"/>
  </w:footnote>
  <w:footnote w:type="continuationSeparator" w:id="0">
    <w:p w:rsidR="00930137" w:rsidRDefault="00930137">
      <w:r>
        <w:continuationSeparator/>
      </w:r>
    </w:p>
    <w:p w:rsidR="00930137" w:rsidRDefault="0093013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489" w:rsidRPr="00C2729B" w:rsidRDefault="00450489">
    <w:pPr>
      <w:pStyle w:val="BDTHeaderPageNumber"/>
      <w:rPr>
        <w:sz w:val="18"/>
        <w:szCs w:val="18"/>
      </w:rPr>
    </w:pPr>
    <w:r w:rsidRPr="00C2729B">
      <w:rPr>
        <w:sz w:val="18"/>
        <w:szCs w:val="18"/>
      </w:rPr>
      <w:t xml:space="preserve">– </w:t>
    </w:r>
    <w:r w:rsidRPr="00C2729B">
      <w:rPr>
        <w:rStyle w:val="PageNumber"/>
        <w:rFonts w:cs="Traditional Arabic"/>
        <w:sz w:val="18"/>
        <w:szCs w:val="18"/>
      </w:rPr>
      <w:fldChar w:fldCharType="begin"/>
    </w:r>
    <w:r w:rsidRPr="00C2729B">
      <w:rPr>
        <w:rStyle w:val="PageNumber"/>
        <w:rFonts w:cs="Traditional Arabic"/>
        <w:sz w:val="18"/>
        <w:szCs w:val="18"/>
      </w:rPr>
      <w:instrText xml:space="preserve"> PAGE </w:instrText>
    </w:r>
    <w:r w:rsidRPr="00C2729B">
      <w:rPr>
        <w:rStyle w:val="PageNumber"/>
        <w:rFonts w:cs="Traditional Arabic"/>
        <w:sz w:val="18"/>
        <w:szCs w:val="18"/>
      </w:rPr>
      <w:fldChar w:fldCharType="separate"/>
    </w:r>
    <w:r w:rsidR="00A717A6">
      <w:rPr>
        <w:rStyle w:val="PageNumber"/>
        <w:rFonts w:cs="Traditional Arabic"/>
        <w:noProof/>
        <w:sz w:val="18"/>
        <w:szCs w:val="18"/>
      </w:rPr>
      <w:t>2</w:t>
    </w:r>
    <w:r w:rsidRPr="00C2729B">
      <w:rPr>
        <w:rStyle w:val="PageNumber"/>
        <w:rFonts w:cs="Traditional Arabic"/>
        <w:sz w:val="18"/>
        <w:szCs w:val="18"/>
      </w:rPr>
      <w:fldChar w:fldCharType="end"/>
    </w:r>
    <w:r w:rsidRPr="00C2729B">
      <w:rPr>
        <w:rStyle w:val="PageNumber"/>
        <w:rFonts w:cs="Traditional Arabic"/>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C5D" w:rsidRPr="00C2729B" w:rsidRDefault="00076C5D" w:rsidP="00076C5D">
    <w:pPr>
      <w:pStyle w:val="BDTHeaderPageNumber"/>
      <w:rPr>
        <w:sz w:val="18"/>
        <w:szCs w:val="18"/>
      </w:rPr>
    </w:pPr>
    <w:r w:rsidRPr="00C2729B">
      <w:rPr>
        <w:sz w:val="18"/>
        <w:szCs w:val="18"/>
      </w:rPr>
      <w:t xml:space="preserve">– </w:t>
    </w:r>
    <w:r w:rsidRPr="00C2729B">
      <w:rPr>
        <w:rStyle w:val="PageNumber"/>
        <w:rFonts w:cs="Traditional Arabic"/>
        <w:sz w:val="18"/>
        <w:szCs w:val="18"/>
      </w:rPr>
      <w:fldChar w:fldCharType="begin"/>
    </w:r>
    <w:r w:rsidRPr="00C2729B">
      <w:rPr>
        <w:rStyle w:val="PageNumber"/>
        <w:rFonts w:cs="Traditional Arabic"/>
        <w:sz w:val="18"/>
        <w:szCs w:val="18"/>
      </w:rPr>
      <w:instrText xml:space="preserve"> PAGE </w:instrText>
    </w:r>
    <w:r w:rsidRPr="00C2729B">
      <w:rPr>
        <w:rStyle w:val="PageNumber"/>
        <w:rFonts w:cs="Traditional Arabic"/>
        <w:sz w:val="18"/>
        <w:szCs w:val="18"/>
      </w:rPr>
      <w:fldChar w:fldCharType="separate"/>
    </w:r>
    <w:r w:rsidR="00A717A6">
      <w:rPr>
        <w:rStyle w:val="PageNumber"/>
        <w:rFonts w:cs="Traditional Arabic"/>
        <w:noProof/>
        <w:sz w:val="18"/>
        <w:szCs w:val="18"/>
      </w:rPr>
      <w:t>3</w:t>
    </w:r>
    <w:r w:rsidRPr="00C2729B">
      <w:rPr>
        <w:rStyle w:val="PageNumber"/>
        <w:rFonts w:cs="Traditional Arabic"/>
        <w:sz w:val="18"/>
        <w:szCs w:val="18"/>
      </w:rPr>
      <w:fldChar w:fldCharType="end"/>
    </w:r>
    <w:r w:rsidRPr="00C2729B">
      <w:rPr>
        <w:rStyle w:val="PageNumber"/>
        <w:rFonts w:cs="Traditional Arabic"/>
        <w:sz w:val="18"/>
        <w:szCs w:val="18"/>
      </w:rPr>
      <w:t xml:space="preserve"> –</w:t>
    </w:r>
  </w:p>
  <w:p w:rsidR="00450489" w:rsidRDefault="004504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21A39E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4E0C0C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8B479C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C76E26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49E28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7C7A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0C55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42D8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226D3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72068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7340E20"/>
    <w:multiLevelType w:val="hybridMultilevel"/>
    <w:tmpl w:val="21123C28"/>
    <w:lvl w:ilvl="0" w:tplc="BB4E1D96">
      <w:start w:val="1"/>
      <w:numFmt w:val="bullet"/>
      <w:pStyle w:val="CEOindentblackdo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3242D5"/>
    <w:multiLevelType w:val="hybridMultilevel"/>
    <w:tmpl w:val="5CB63248"/>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9971BCB"/>
    <w:multiLevelType w:val="hybridMultilevel"/>
    <w:tmpl w:val="ED2A2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98059B"/>
    <w:multiLevelType w:val="hybridMultilevel"/>
    <w:tmpl w:val="FC54CC4E"/>
    <w:lvl w:ilvl="0" w:tplc="703E556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C70148"/>
    <w:multiLevelType w:val="hybridMultilevel"/>
    <w:tmpl w:val="96CA62D6"/>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22E1EC6"/>
    <w:multiLevelType w:val="hybridMultilevel"/>
    <w:tmpl w:val="96B0451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15"/>
  </w:num>
  <w:num w:numId="21">
    <w:abstractNumId w:val="16"/>
  </w:num>
  <w:num w:numId="22">
    <w:abstractNumId w:val="18"/>
  </w:num>
  <w:num w:numId="23">
    <w:abstractNumId w:val="14"/>
  </w:num>
  <w:num w:numId="24">
    <w:abstractNumId w:val="17"/>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07930"/>
    <w:rsid w:val="0004641F"/>
    <w:rsid w:val="00076C5D"/>
    <w:rsid w:val="000E6F1F"/>
    <w:rsid w:val="0016553C"/>
    <w:rsid w:val="00213711"/>
    <w:rsid w:val="00235A29"/>
    <w:rsid w:val="00294688"/>
    <w:rsid w:val="00307F78"/>
    <w:rsid w:val="0034705E"/>
    <w:rsid w:val="00377FC6"/>
    <w:rsid w:val="00402D3D"/>
    <w:rsid w:val="004123B3"/>
    <w:rsid w:val="00450489"/>
    <w:rsid w:val="004F3C9D"/>
    <w:rsid w:val="005072D7"/>
    <w:rsid w:val="005F531F"/>
    <w:rsid w:val="00614AC4"/>
    <w:rsid w:val="007150AC"/>
    <w:rsid w:val="00730FDA"/>
    <w:rsid w:val="00751329"/>
    <w:rsid w:val="007914D2"/>
    <w:rsid w:val="007E2053"/>
    <w:rsid w:val="00807930"/>
    <w:rsid w:val="00832E39"/>
    <w:rsid w:val="00885EB0"/>
    <w:rsid w:val="00930137"/>
    <w:rsid w:val="00980C40"/>
    <w:rsid w:val="00980FC7"/>
    <w:rsid w:val="00991357"/>
    <w:rsid w:val="00A717A6"/>
    <w:rsid w:val="00A740CC"/>
    <w:rsid w:val="00AA110A"/>
    <w:rsid w:val="00AC30C6"/>
    <w:rsid w:val="00AC4448"/>
    <w:rsid w:val="00AE39DC"/>
    <w:rsid w:val="00B32EBA"/>
    <w:rsid w:val="00B35F1F"/>
    <w:rsid w:val="00B407CB"/>
    <w:rsid w:val="00B41950"/>
    <w:rsid w:val="00B91DD8"/>
    <w:rsid w:val="00BC627B"/>
    <w:rsid w:val="00BF00B2"/>
    <w:rsid w:val="00C2729B"/>
    <w:rsid w:val="00C33F63"/>
    <w:rsid w:val="00C54014"/>
    <w:rsid w:val="00C61295"/>
    <w:rsid w:val="00C77AF6"/>
    <w:rsid w:val="00C96D71"/>
    <w:rsid w:val="00CB1C99"/>
    <w:rsid w:val="00CD22D3"/>
    <w:rsid w:val="00D00055"/>
    <w:rsid w:val="00D272CA"/>
    <w:rsid w:val="00D43E32"/>
    <w:rsid w:val="00DB69DE"/>
    <w:rsid w:val="00DE0FDD"/>
    <w:rsid w:val="00E52476"/>
    <w:rsid w:val="00E72E74"/>
    <w:rsid w:val="00E8389B"/>
    <w:rsid w:val="00ED2F3B"/>
    <w:rsid w:val="00F72545"/>
    <w:rsid w:val="00FF12B4"/>
    <w:rsid w:val="00FF71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697869CF-65A7-4B5C-929D-6A4BF7AA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sz w:val="22"/>
        <w:szCs w:val="22"/>
        <w:lang w:val="en-US" w:eastAsia="zh-CN"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614AC4"/>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cs="Traditional Arabic"/>
      <w:szCs w:val="30"/>
      <w:lang w:eastAsia="en-US"/>
    </w:rPr>
  </w:style>
  <w:style w:type="paragraph" w:styleId="Heading1">
    <w:name w:val="heading 1"/>
    <w:basedOn w:val="Normal"/>
    <w:next w:val="Normal"/>
    <w:link w:val="Heading1Char"/>
    <w:uiPriority w:val="99"/>
    <w:qFormat/>
    <w:locked/>
    <w:rsid w:val="00885EB0"/>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qFormat/>
    <w:locked/>
    <w:rsid w:val="00885EB0"/>
    <w:pPr>
      <w:spacing w:before="360"/>
      <w:outlineLvl w:val="1"/>
    </w:pPr>
  </w:style>
  <w:style w:type="paragraph" w:styleId="Heading3">
    <w:name w:val="heading 3"/>
    <w:basedOn w:val="Heading1"/>
    <w:next w:val="Normal"/>
    <w:link w:val="Heading3Char"/>
    <w:uiPriority w:val="99"/>
    <w:qFormat/>
    <w:locked/>
    <w:rsid w:val="00885EB0"/>
    <w:pPr>
      <w:spacing w:before="240"/>
      <w:outlineLvl w:val="2"/>
    </w:pPr>
  </w:style>
  <w:style w:type="paragraph" w:styleId="Heading4">
    <w:name w:val="heading 4"/>
    <w:basedOn w:val="Heading3"/>
    <w:next w:val="Normal"/>
    <w:link w:val="Heading4Char"/>
    <w:uiPriority w:val="99"/>
    <w:qFormat/>
    <w:locked/>
    <w:rsid w:val="00885EB0"/>
    <w:pPr>
      <w:tabs>
        <w:tab w:val="clear" w:pos="794"/>
        <w:tab w:val="left" w:pos="1021"/>
      </w:tabs>
      <w:ind w:left="1021" w:hanging="1021"/>
      <w:outlineLvl w:val="3"/>
    </w:pPr>
  </w:style>
  <w:style w:type="paragraph" w:styleId="Heading5">
    <w:name w:val="heading 5"/>
    <w:basedOn w:val="Heading4"/>
    <w:next w:val="Normal"/>
    <w:link w:val="Heading5Char"/>
    <w:uiPriority w:val="99"/>
    <w:qFormat/>
    <w:locked/>
    <w:rsid w:val="00885EB0"/>
    <w:pPr>
      <w:outlineLvl w:val="4"/>
    </w:pPr>
  </w:style>
  <w:style w:type="paragraph" w:styleId="Heading6">
    <w:name w:val="heading 6"/>
    <w:basedOn w:val="Heading4"/>
    <w:next w:val="Normal"/>
    <w:link w:val="Heading6Char"/>
    <w:uiPriority w:val="99"/>
    <w:qFormat/>
    <w:locked/>
    <w:rsid w:val="00885EB0"/>
    <w:pPr>
      <w:tabs>
        <w:tab w:val="clear" w:pos="1021"/>
        <w:tab w:val="clear" w:pos="1191"/>
      </w:tabs>
      <w:ind w:left="1588" w:hanging="1588"/>
      <w:outlineLvl w:val="5"/>
    </w:pPr>
  </w:style>
  <w:style w:type="paragraph" w:styleId="Heading7">
    <w:name w:val="heading 7"/>
    <w:basedOn w:val="Heading6"/>
    <w:next w:val="Normal"/>
    <w:link w:val="Heading7Char"/>
    <w:uiPriority w:val="99"/>
    <w:qFormat/>
    <w:locked/>
    <w:rsid w:val="00885EB0"/>
    <w:pPr>
      <w:outlineLvl w:val="6"/>
    </w:pPr>
  </w:style>
  <w:style w:type="paragraph" w:styleId="Heading8">
    <w:name w:val="heading 8"/>
    <w:basedOn w:val="Heading6"/>
    <w:next w:val="Normal"/>
    <w:link w:val="Heading8Char"/>
    <w:uiPriority w:val="99"/>
    <w:qFormat/>
    <w:rsid w:val="00885EB0"/>
    <w:pPr>
      <w:outlineLvl w:val="7"/>
    </w:pPr>
  </w:style>
  <w:style w:type="paragraph" w:styleId="Heading9">
    <w:name w:val="heading 9"/>
    <w:basedOn w:val="Heading6"/>
    <w:next w:val="Normal"/>
    <w:link w:val="Heading9Char"/>
    <w:uiPriority w:val="99"/>
    <w:qFormat/>
    <w:rsid w:val="00885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5EB0"/>
    <w:rPr>
      <w:rFonts w:ascii="Cambria" w:eastAsia="SimSun"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885EB0"/>
    <w:rPr>
      <w:rFonts w:ascii="Cambria" w:eastAsia="SimSun"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885EB0"/>
    <w:rPr>
      <w:rFonts w:ascii="Cambria" w:eastAsia="SimSun"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885EB0"/>
    <w:rPr>
      <w:rFonts w:ascii="Calibri" w:eastAsia="SimSun" w:hAnsi="Calibri" w:cs="Arial"/>
      <w:b/>
      <w:bCs/>
      <w:sz w:val="28"/>
      <w:szCs w:val="28"/>
      <w:lang w:eastAsia="en-US"/>
    </w:rPr>
  </w:style>
  <w:style w:type="character" w:customStyle="1" w:styleId="Heading5Char">
    <w:name w:val="Heading 5 Char"/>
    <w:basedOn w:val="DefaultParagraphFont"/>
    <w:link w:val="Heading5"/>
    <w:uiPriority w:val="99"/>
    <w:semiHidden/>
    <w:locked/>
    <w:rsid w:val="00885EB0"/>
    <w:rPr>
      <w:rFonts w:ascii="Calibri" w:eastAsia="SimSun" w:hAnsi="Calibri" w:cs="Arial"/>
      <w:b/>
      <w:bCs/>
      <w:i/>
      <w:iCs/>
      <w:sz w:val="26"/>
      <w:szCs w:val="26"/>
      <w:lang w:eastAsia="en-US"/>
    </w:rPr>
  </w:style>
  <w:style w:type="character" w:customStyle="1" w:styleId="Heading6Char">
    <w:name w:val="Heading 6 Char"/>
    <w:basedOn w:val="DefaultParagraphFont"/>
    <w:link w:val="Heading6"/>
    <w:uiPriority w:val="99"/>
    <w:semiHidden/>
    <w:locked/>
    <w:rsid w:val="00885EB0"/>
    <w:rPr>
      <w:rFonts w:ascii="Calibri" w:eastAsia="SimSun" w:hAnsi="Calibri" w:cs="Arial"/>
      <w:b/>
      <w:bCs/>
      <w:lang w:eastAsia="en-US"/>
    </w:rPr>
  </w:style>
  <w:style w:type="character" w:customStyle="1" w:styleId="Heading7Char">
    <w:name w:val="Heading 7 Char"/>
    <w:basedOn w:val="DefaultParagraphFont"/>
    <w:link w:val="Heading7"/>
    <w:uiPriority w:val="99"/>
    <w:semiHidden/>
    <w:locked/>
    <w:rsid w:val="00885EB0"/>
    <w:rPr>
      <w:rFonts w:ascii="Calibri" w:eastAsia="SimSun" w:hAnsi="Calibri" w:cs="Arial"/>
      <w:sz w:val="24"/>
      <w:szCs w:val="24"/>
      <w:lang w:eastAsia="en-US"/>
    </w:rPr>
  </w:style>
  <w:style w:type="character" w:customStyle="1" w:styleId="Heading8Char">
    <w:name w:val="Heading 8 Char"/>
    <w:basedOn w:val="DefaultParagraphFont"/>
    <w:link w:val="Heading8"/>
    <w:uiPriority w:val="99"/>
    <w:semiHidden/>
    <w:locked/>
    <w:rsid w:val="00885EB0"/>
    <w:rPr>
      <w:rFonts w:ascii="Calibri" w:eastAsia="SimSun" w:hAnsi="Calibri" w:cs="Arial"/>
      <w:i/>
      <w:iCs/>
      <w:sz w:val="24"/>
      <w:szCs w:val="24"/>
      <w:lang w:eastAsia="en-US"/>
    </w:rPr>
  </w:style>
  <w:style w:type="character" w:customStyle="1" w:styleId="Heading9Char">
    <w:name w:val="Heading 9 Char"/>
    <w:basedOn w:val="DefaultParagraphFont"/>
    <w:link w:val="Heading9"/>
    <w:uiPriority w:val="99"/>
    <w:semiHidden/>
    <w:locked/>
    <w:rsid w:val="00885EB0"/>
    <w:rPr>
      <w:rFonts w:ascii="Cambria" w:eastAsia="SimSun" w:hAnsi="Cambria" w:cs="Times New Roman"/>
      <w:lang w:eastAsia="en-US"/>
    </w:rPr>
  </w:style>
  <w:style w:type="paragraph" w:customStyle="1" w:styleId="BDTOpening">
    <w:name w:val="BDT_Opening"/>
    <w:basedOn w:val="Normal"/>
    <w:uiPriority w:val="99"/>
    <w:rsid w:val="00885EB0"/>
    <w:pPr>
      <w:tabs>
        <w:tab w:val="clear" w:pos="794"/>
        <w:tab w:val="clear" w:pos="1191"/>
        <w:tab w:val="clear" w:pos="1588"/>
        <w:tab w:val="clear" w:pos="1985"/>
      </w:tabs>
      <w:overflowPunct/>
      <w:autoSpaceDE/>
      <w:autoSpaceDN/>
      <w:adjustRightInd/>
      <w:spacing w:before="120" w:after="240" w:line="240" w:lineRule="auto"/>
      <w:textAlignment w:val="auto"/>
    </w:pPr>
    <w:rPr>
      <w:rFonts w:cs="Times New Roman"/>
      <w:szCs w:val="22"/>
      <w:lang w:eastAsia="zh-CN"/>
    </w:rPr>
  </w:style>
  <w:style w:type="paragraph" w:customStyle="1" w:styleId="BDTClosing">
    <w:name w:val="BDT_Closing"/>
    <w:next w:val="BDTOriginalSigned"/>
    <w:link w:val="BDTClosingChar"/>
    <w:uiPriority w:val="99"/>
    <w:rsid w:val="00885EB0"/>
    <w:pPr>
      <w:spacing w:before="120" w:after="120"/>
    </w:pPr>
    <w:rPr>
      <w:rFonts w:cs="Traditional Arabic"/>
      <w:szCs w:val="24"/>
    </w:rPr>
  </w:style>
  <w:style w:type="paragraph" w:customStyle="1" w:styleId="BDTAnnexabc-start">
    <w:name w:val="BDT_Annex_abc-start"/>
    <w:next w:val="Normal"/>
    <w:uiPriority w:val="99"/>
    <w:rsid w:val="00885EB0"/>
    <w:pPr>
      <w:ind w:left="1763" w:right="709" w:hanging="442"/>
    </w:pPr>
    <w:rPr>
      <w:rFonts w:cs="Times New Roman"/>
      <w:szCs w:val="19"/>
      <w:lang w:eastAsia="en-US"/>
    </w:rPr>
  </w:style>
  <w:style w:type="paragraph" w:customStyle="1" w:styleId="BDTAnnexi-ii-iii">
    <w:name w:val="BDT_Annex_i-ii-iii"/>
    <w:basedOn w:val="Normal"/>
    <w:next w:val="Normal"/>
    <w:uiPriority w:val="99"/>
    <w:rsid w:val="00885EB0"/>
    <w:pPr>
      <w:tabs>
        <w:tab w:val="clear" w:pos="794"/>
        <w:tab w:val="clear" w:pos="1191"/>
        <w:tab w:val="clear" w:pos="1588"/>
        <w:tab w:val="clear" w:pos="1985"/>
      </w:tabs>
      <w:overflowPunct/>
      <w:autoSpaceDE/>
      <w:autoSpaceDN/>
      <w:adjustRightInd/>
      <w:spacing w:before="120" w:after="120" w:line="240" w:lineRule="auto"/>
      <w:ind w:left="2421" w:hanging="329"/>
      <w:textAlignment w:val="auto"/>
    </w:pPr>
    <w:rPr>
      <w:rFonts w:cs="Times New Roman"/>
      <w:szCs w:val="19"/>
      <w:lang w:val="en-GB"/>
    </w:rPr>
  </w:style>
  <w:style w:type="paragraph" w:customStyle="1" w:styleId="BDTAnnexActionPlan">
    <w:name w:val="BDT_AnnexActionPlan"/>
    <w:basedOn w:val="Normal"/>
    <w:next w:val="Normal"/>
    <w:uiPriority w:val="99"/>
    <w:rsid w:val="00885EB0"/>
    <w:pPr>
      <w:tabs>
        <w:tab w:val="clear" w:pos="794"/>
        <w:tab w:val="clear" w:pos="1191"/>
        <w:tab w:val="clear" w:pos="1588"/>
        <w:tab w:val="clear" w:pos="1985"/>
      </w:tabs>
      <w:overflowPunct/>
      <w:autoSpaceDE/>
      <w:autoSpaceDN/>
      <w:adjustRightInd/>
      <w:spacing w:before="240" w:after="120" w:line="240" w:lineRule="auto"/>
      <w:ind w:left="1321" w:hanging="550"/>
      <w:textAlignment w:val="auto"/>
    </w:pPr>
    <w:rPr>
      <w:b/>
      <w:bCs/>
    </w:rPr>
  </w:style>
  <w:style w:type="paragraph" w:customStyle="1" w:styleId="BDTAnnexCheckBox">
    <w:name w:val="BDT_AnnexCheckBox"/>
    <w:basedOn w:val="Normal"/>
    <w:next w:val="Normal"/>
    <w:uiPriority w:val="99"/>
    <w:rsid w:val="00885EB0"/>
    <w:pPr>
      <w:tabs>
        <w:tab w:val="clear" w:pos="794"/>
        <w:tab w:val="clear" w:pos="1191"/>
        <w:tab w:val="clear" w:pos="1588"/>
        <w:tab w:val="clear" w:pos="1985"/>
      </w:tabs>
      <w:overflowPunct/>
      <w:autoSpaceDE/>
      <w:autoSpaceDN/>
      <w:adjustRightInd/>
      <w:spacing w:before="120" w:after="120" w:line="281" w:lineRule="auto"/>
      <w:textAlignment w:val="auto"/>
    </w:pPr>
    <w:rPr>
      <w:rFonts w:cs="Times New Roman"/>
      <w:szCs w:val="24"/>
      <w:lang w:eastAsia="zh-CN"/>
    </w:rPr>
  </w:style>
  <w:style w:type="paragraph" w:customStyle="1" w:styleId="BDTAnnexes">
    <w:name w:val="BDT_Annexes"/>
    <w:basedOn w:val="Normal"/>
    <w:next w:val="Normal"/>
    <w:uiPriority w:val="99"/>
    <w:rsid w:val="00885EB0"/>
    <w:pPr>
      <w:tabs>
        <w:tab w:val="clear" w:pos="794"/>
        <w:tab w:val="clear" w:pos="1191"/>
        <w:tab w:val="clear" w:pos="1588"/>
        <w:tab w:val="clear" w:pos="1985"/>
      </w:tabs>
      <w:overflowPunct/>
      <w:autoSpaceDE/>
      <w:autoSpaceDN/>
      <w:adjustRightInd/>
      <w:spacing w:before="600" w:after="120" w:line="240" w:lineRule="auto"/>
      <w:textAlignment w:val="auto"/>
    </w:pPr>
    <w:rPr>
      <w:rFonts w:cs="Times New Roman"/>
      <w:lang w:val="en-GB"/>
    </w:rPr>
  </w:style>
  <w:style w:type="paragraph" w:customStyle="1" w:styleId="BDTAnnexMain123">
    <w:name w:val="BDT_AnnexMain123"/>
    <w:basedOn w:val="Normal"/>
    <w:next w:val="Normal"/>
    <w:uiPriority w:val="99"/>
    <w:rsid w:val="00885EB0"/>
    <w:pPr>
      <w:tabs>
        <w:tab w:val="clear" w:pos="794"/>
        <w:tab w:val="clear" w:pos="1191"/>
        <w:tab w:val="clear" w:pos="1588"/>
        <w:tab w:val="clear" w:pos="1985"/>
      </w:tabs>
      <w:overflowPunct/>
      <w:autoSpaceDE/>
      <w:autoSpaceDN/>
      <w:adjustRightInd/>
      <w:snapToGrid w:val="0"/>
      <w:spacing w:before="120" w:after="120" w:line="240" w:lineRule="auto"/>
      <w:ind w:left="1100" w:right="709" w:hanging="329"/>
      <w:textAlignment w:val="auto"/>
    </w:pPr>
    <w:rPr>
      <w:rFonts w:cs="Times New Roman"/>
      <w:szCs w:val="19"/>
    </w:rPr>
  </w:style>
  <w:style w:type="paragraph" w:customStyle="1" w:styleId="BDTcontributionH1">
    <w:name w:val="BDT_contributionH1"/>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cs="Times New Roman Bold"/>
      <w:b/>
      <w:bCs/>
    </w:rPr>
  </w:style>
  <w:style w:type="paragraph" w:customStyle="1" w:styleId="BDTcontribution-H123">
    <w:name w:val="BDT_contribution-H123"/>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rPr>
  </w:style>
  <w:style w:type="paragraph" w:customStyle="1" w:styleId="BDTcontributionStart">
    <w:name w:val="BDT_contributionStart"/>
    <w:basedOn w:val="Normal"/>
    <w:uiPriority w:val="99"/>
    <w:rsid w:val="00885EB0"/>
    <w:pPr>
      <w:tabs>
        <w:tab w:val="clear" w:pos="794"/>
        <w:tab w:val="clear" w:pos="1191"/>
        <w:tab w:val="clear" w:pos="1588"/>
        <w:tab w:val="clear" w:pos="1985"/>
      </w:tabs>
      <w:overflowPunct/>
      <w:autoSpaceDE/>
      <w:autoSpaceDN/>
      <w:adjustRightInd/>
      <w:spacing w:before="360" w:after="120" w:line="240" w:lineRule="auto"/>
      <w:textAlignment w:val="auto"/>
    </w:pPr>
    <w:rPr>
      <w:rFonts w:eastAsia="SimHei" w:cs="Simplified Arabic"/>
      <w:b/>
      <w:szCs w:val="28"/>
      <w:lang w:val="en-GB"/>
    </w:rPr>
  </w:style>
  <w:style w:type="paragraph" w:customStyle="1" w:styleId="BDTDistribution">
    <w:name w:val="BDT_Distribution"/>
    <w:basedOn w:val="Normal"/>
    <w:uiPriority w:val="99"/>
    <w:rsid w:val="00885EB0"/>
    <w:pPr>
      <w:tabs>
        <w:tab w:val="clear" w:pos="794"/>
        <w:tab w:val="clear" w:pos="1191"/>
        <w:tab w:val="clear" w:pos="1588"/>
        <w:tab w:val="clear" w:pos="1985"/>
      </w:tabs>
      <w:overflowPunct/>
      <w:autoSpaceDE/>
      <w:autoSpaceDN/>
      <w:adjustRightInd/>
      <w:spacing w:before="480" w:after="120" w:line="240" w:lineRule="auto"/>
      <w:ind w:left="709" w:hanging="709"/>
      <w:textAlignment w:val="auto"/>
    </w:pPr>
    <w:rPr>
      <w:rFonts w:cs="Times New Roman"/>
      <w:szCs w:val="20"/>
      <w:lang w:val="en-GB"/>
    </w:rPr>
  </w:style>
  <w:style w:type="paragraph" w:customStyle="1" w:styleId="BDTDistributionEmdash">
    <w:name w:val="BDT_Distribution_Emdash"/>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cs="Times New Roman"/>
      <w:szCs w:val="18"/>
      <w:lang w:eastAsia="zh-CN"/>
    </w:rPr>
  </w:style>
  <w:style w:type="paragraph" w:customStyle="1" w:styleId="BDTDocDates">
    <w:name w:val="BDT_DocDates"/>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rPr>
  </w:style>
  <w:style w:type="paragraph" w:customStyle="1" w:styleId="BDTDocNo">
    <w:name w:val="BDT_DocNo"/>
    <w:basedOn w:val="Normal"/>
    <w:next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rPr>
  </w:style>
  <w:style w:type="paragraph" w:customStyle="1" w:styleId="BDTDocNoDetails">
    <w:name w:val="BDT_DocNoDetails"/>
    <w:basedOn w:val="Normal"/>
    <w:uiPriority w:val="99"/>
    <w:rsid w:val="00885EB0"/>
    <w:pPr>
      <w:tabs>
        <w:tab w:val="clear" w:pos="794"/>
        <w:tab w:val="clear" w:pos="1191"/>
        <w:tab w:val="clear" w:pos="1588"/>
        <w:tab w:val="clear" w:pos="1985"/>
      </w:tabs>
      <w:overflowPunct/>
      <w:autoSpaceDE/>
      <w:autoSpaceDN/>
      <w:adjustRightInd/>
      <w:spacing w:before="80" w:after="80" w:line="240" w:lineRule="auto"/>
      <w:jc w:val="center"/>
      <w:textAlignment w:val="auto"/>
    </w:pPr>
    <w:rPr>
      <w:rFonts w:eastAsia="SimHei"/>
      <w:szCs w:val="19"/>
    </w:rPr>
  </w:style>
  <w:style w:type="paragraph" w:customStyle="1" w:styleId="BDTDocTitle-1line">
    <w:name w:val="BDT_DocTitle-1line"/>
    <w:basedOn w:val="Normal"/>
    <w:uiPriority w:val="99"/>
    <w:rsid w:val="00885EB0"/>
    <w:pPr>
      <w:tabs>
        <w:tab w:val="clear" w:pos="794"/>
        <w:tab w:val="clear" w:pos="1191"/>
        <w:tab w:val="clear" w:pos="1588"/>
        <w:tab w:val="clear" w:pos="1985"/>
      </w:tabs>
      <w:overflowPunct/>
      <w:autoSpaceDE/>
      <w:autoSpaceDN/>
      <w:adjustRightInd/>
      <w:spacing w:before="480" w:after="480" w:line="240" w:lineRule="auto"/>
      <w:jc w:val="center"/>
      <w:textAlignment w:val="auto"/>
    </w:pPr>
    <w:rPr>
      <w:rFonts w:eastAsia="SimHei"/>
      <w:b/>
      <w:sz w:val="28"/>
      <w:szCs w:val="36"/>
    </w:rPr>
  </w:style>
  <w:style w:type="paragraph" w:customStyle="1" w:styleId="BDTDocTitle2lines-First">
    <w:name w:val="BDT_DocTitle2lines-First"/>
    <w:basedOn w:val="BDTDocTitle-1line"/>
    <w:next w:val="Normal"/>
    <w:uiPriority w:val="99"/>
    <w:rsid w:val="00885EB0"/>
    <w:pPr>
      <w:spacing w:after="0"/>
    </w:pPr>
  </w:style>
  <w:style w:type="paragraph" w:customStyle="1" w:styleId="BDTDocTitle2lines-Second">
    <w:name w:val="BDT_DocTitle2lines-Second"/>
    <w:basedOn w:val="BDTDocTitle2lines-First"/>
    <w:uiPriority w:val="99"/>
    <w:rsid w:val="00885EB0"/>
    <w:pPr>
      <w:spacing w:before="0" w:after="480"/>
    </w:pPr>
  </w:style>
  <w:style w:type="paragraph" w:customStyle="1" w:styleId="BDTEmdashList">
    <w:name w:val="BDT_EmdashList"/>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cs="Times New Roman"/>
      <w:szCs w:val="20"/>
      <w:lang w:eastAsia="zh-CN"/>
    </w:rPr>
  </w:style>
  <w:style w:type="paragraph" w:customStyle="1" w:styleId="BDTEndashListNoIndent">
    <w:name w:val="BDT_EndashListNoIndent"/>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rPr>
  </w:style>
  <w:style w:type="paragraph" w:customStyle="1" w:styleId="BDTFooter">
    <w:name w:val="BDT_Footer"/>
    <w:uiPriority w:val="99"/>
    <w:rsid w:val="00885EB0"/>
    <w:pPr>
      <w:tabs>
        <w:tab w:val="right" w:pos="9072"/>
      </w:tabs>
      <w:jc w:val="center"/>
    </w:pPr>
    <w:rPr>
      <w:rFonts w:eastAsia="SimHei" w:cs="Traditional Arabic"/>
      <w:sz w:val="18"/>
      <w:szCs w:val="18"/>
      <w:lang w:eastAsia="en-US"/>
    </w:rPr>
  </w:style>
  <w:style w:type="paragraph" w:customStyle="1" w:styleId="BDTFooterContact1">
    <w:name w:val="BDT_FooterContact1"/>
    <w:basedOn w:val="Normal"/>
    <w:next w:val="Normal"/>
    <w:uiPriority w:val="99"/>
    <w:rsid w:val="00885EB0"/>
    <w:pPr>
      <w:pBdr>
        <w:top w:val="single" w:sz="4" w:space="8" w:color="auto"/>
      </w:pBdr>
      <w:tabs>
        <w:tab w:val="clear" w:pos="794"/>
        <w:tab w:val="clear" w:pos="1191"/>
        <w:tab w:val="clear" w:pos="1588"/>
        <w:tab w:val="clear" w:pos="1985"/>
        <w:tab w:val="left" w:pos="1560"/>
      </w:tabs>
      <w:overflowPunct/>
      <w:autoSpaceDE/>
      <w:autoSpaceDN/>
      <w:adjustRightInd/>
      <w:spacing w:before="120" w:after="120" w:line="240" w:lineRule="auto"/>
      <w:ind w:hanging="3828"/>
      <w:textAlignment w:val="auto"/>
    </w:pPr>
    <w:rPr>
      <w:sz w:val="20"/>
    </w:rPr>
  </w:style>
  <w:style w:type="paragraph" w:customStyle="1" w:styleId="BDTFooterContact2-3">
    <w:name w:val="BDT_FooterContact2-3"/>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ind w:left="3828" w:hanging="2268"/>
      <w:textAlignment w:val="auto"/>
    </w:pPr>
    <w:rPr>
      <w:rFonts w:eastAsia="SimHei"/>
      <w:sz w:val="20"/>
      <w:szCs w:val="20"/>
    </w:rPr>
  </w:style>
  <w:style w:type="paragraph" w:customStyle="1" w:styleId="BDTFootnoteText">
    <w:name w:val="BDT_Footnote Text"/>
    <w:basedOn w:val="Normal"/>
    <w:uiPriority w:val="99"/>
    <w:rsid w:val="00885EB0"/>
    <w:pPr>
      <w:tabs>
        <w:tab w:val="clear" w:pos="794"/>
        <w:tab w:val="clear" w:pos="1191"/>
        <w:tab w:val="clear" w:pos="1588"/>
        <w:tab w:val="clear" w:pos="1985"/>
        <w:tab w:val="left" w:pos="357"/>
      </w:tabs>
      <w:overflowPunct/>
      <w:autoSpaceDE/>
      <w:autoSpaceDN/>
      <w:adjustRightInd/>
      <w:spacing w:before="120" w:after="120" w:line="240" w:lineRule="auto"/>
      <w:textAlignment w:val="auto"/>
    </w:pPr>
    <w:rPr>
      <w:rFonts w:eastAsia="SimHei"/>
      <w:sz w:val="19"/>
    </w:rPr>
  </w:style>
  <w:style w:type="paragraph" w:customStyle="1" w:styleId="BDTForAction">
    <w:name w:val="BDT_ForAction"/>
    <w:basedOn w:val="Normal"/>
    <w:uiPriority w:val="99"/>
    <w:rsid w:val="00885EB0"/>
    <w:pPr>
      <w:tabs>
        <w:tab w:val="clear" w:pos="794"/>
        <w:tab w:val="clear" w:pos="1191"/>
        <w:tab w:val="clear" w:pos="1588"/>
        <w:tab w:val="clear" w:pos="1985"/>
      </w:tabs>
      <w:overflowPunct/>
      <w:autoSpaceDE/>
      <w:autoSpaceDN/>
      <w:adjustRightInd/>
      <w:spacing w:before="240" w:after="120" w:line="240" w:lineRule="auto"/>
      <w:ind w:left="1877"/>
      <w:textAlignment w:val="auto"/>
    </w:pPr>
    <w:rPr>
      <w:rFonts w:eastAsia="SimHei"/>
      <w:b/>
      <w:bCs/>
      <w:iCs/>
    </w:rPr>
  </w:style>
  <w:style w:type="paragraph" w:customStyle="1" w:styleId="BDTHeader1">
    <w:name w:val="BDT_Header1"/>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sz w:val="19"/>
    </w:rPr>
  </w:style>
  <w:style w:type="paragraph" w:customStyle="1" w:styleId="BDTHeader2">
    <w:name w:val="BDT_Header2"/>
    <w:basedOn w:val="Normal"/>
    <w:uiPriority w:val="99"/>
    <w:rsid w:val="00885EB0"/>
    <w:pPr>
      <w:tabs>
        <w:tab w:val="clear" w:pos="794"/>
        <w:tab w:val="clear" w:pos="1191"/>
        <w:tab w:val="clear" w:pos="1588"/>
        <w:tab w:val="clear" w:pos="1985"/>
      </w:tabs>
      <w:overflowPunct/>
      <w:autoSpaceDE/>
      <w:autoSpaceDN/>
      <w:adjustRightInd/>
      <w:spacing w:before="720" w:after="120" w:line="240" w:lineRule="auto"/>
      <w:textAlignment w:val="auto"/>
    </w:pPr>
    <w:rPr>
      <w:rFonts w:eastAsia="SimHei"/>
      <w:sz w:val="19"/>
    </w:rPr>
  </w:style>
  <w:style w:type="paragraph" w:customStyle="1" w:styleId="BDTHeaderPageNumber">
    <w:name w:val="BDT_HeaderPageNumber"/>
    <w:basedOn w:val="Normal"/>
    <w:uiPriority w:val="99"/>
    <w:rsid w:val="00885EB0"/>
    <w:pPr>
      <w:tabs>
        <w:tab w:val="clear" w:pos="794"/>
        <w:tab w:val="clear" w:pos="1191"/>
        <w:tab w:val="clear" w:pos="1588"/>
        <w:tab w:val="clear" w:pos="1985"/>
        <w:tab w:val="center" w:pos="4536"/>
        <w:tab w:val="right" w:pos="9072"/>
      </w:tabs>
      <w:overflowPunct/>
      <w:autoSpaceDE/>
      <w:autoSpaceDN/>
      <w:adjustRightInd/>
      <w:spacing w:before="120" w:after="120" w:line="240" w:lineRule="auto"/>
      <w:jc w:val="center"/>
      <w:textAlignment w:val="auto"/>
    </w:pPr>
    <w:rPr>
      <w:rFonts w:eastAsia="SimHei"/>
      <w:smallCaps/>
    </w:rPr>
  </w:style>
  <w:style w:type="paragraph" w:customStyle="1" w:styleId="BDTHeading1">
    <w:name w:val="BDT_Heading1"/>
    <w:basedOn w:val="Normal"/>
    <w:next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lang w:val="fr-CH"/>
    </w:rPr>
  </w:style>
  <w:style w:type="paragraph" w:customStyle="1" w:styleId="BDTHeading1-Numbered">
    <w:name w:val="BDT_Heading1-Numbered"/>
    <w:basedOn w:val="Normal"/>
    <w:next w:val="Normal"/>
    <w:uiPriority w:val="99"/>
    <w:rsid w:val="00885EB0"/>
    <w:pPr>
      <w:pBdr>
        <w:bottom w:val="single" w:sz="12" w:space="1" w:color="808080"/>
      </w:pBd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color w:val="808080"/>
    </w:rPr>
  </w:style>
  <w:style w:type="paragraph" w:styleId="TOC9">
    <w:name w:val="toc 9"/>
    <w:basedOn w:val="Normal"/>
    <w:uiPriority w:val="99"/>
    <w:semiHidden/>
    <w:rsid w:val="00885EB0"/>
    <w:pPr>
      <w:tabs>
        <w:tab w:val="clear" w:pos="794"/>
        <w:tab w:val="clear" w:pos="1191"/>
        <w:tab w:val="clear" w:pos="1588"/>
        <w:tab w:val="clear" w:pos="1985"/>
        <w:tab w:val="left" w:pos="964"/>
        <w:tab w:val="left" w:leader="dot" w:pos="8789"/>
        <w:tab w:val="right" w:pos="9639"/>
      </w:tabs>
      <w:spacing w:before="80"/>
      <w:ind w:left="1531" w:right="851" w:hanging="851"/>
    </w:pPr>
  </w:style>
  <w:style w:type="paragraph" w:customStyle="1" w:styleId="BDTIndent1-123">
    <w:name w:val="BDT_Indent1-123"/>
    <w:basedOn w:val="Normal"/>
    <w:uiPriority w:val="99"/>
    <w:rsid w:val="00885EB0"/>
    <w:pPr>
      <w:tabs>
        <w:tab w:val="clear" w:pos="794"/>
        <w:tab w:val="clear" w:pos="1191"/>
        <w:tab w:val="clear" w:pos="1588"/>
        <w:tab w:val="clear" w:pos="1985"/>
      </w:tabs>
      <w:overflowPunct/>
      <w:autoSpaceDE/>
      <w:autoSpaceDN/>
      <w:adjustRightInd/>
      <w:spacing w:before="60" w:after="60" w:line="240" w:lineRule="auto"/>
      <w:ind w:right="709"/>
      <w:textAlignment w:val="auto"/>
    </w:pPr>
    <w:rPr>
      <w:rFonts w:eastAsia="SimHei" w:cs="Simplified Arabic"/>
      <w:bCs/>
      <w:szCs w:val="28"/>
    </w:rPr>
  </w:style>
  <w:style w:type="paragraph" w:customStyle="1" w:styleId="BDTIndent1-abc">
    <w:name w:val="BDT_Indent1-abc"/>
    <w:basedOn w:val="Normal"/>
    <w:uiPriority w:val="99"/>
    <w:rsid w:val="00885EB0"/>
    <w:pPr>
      <w:tabs>
        <w:tab w:val="clear" w:pos="794"/>
        <w:tab w:val="clear" w:pos="1191"/>
        <w:tab w:val="clear" w:pos="1588"/>
        <w:tab w:val="clear" w:pos="1985"/>
      </w:tabs>
      <w:overflowPunct/>
      <w:autoSpaceDE/>
      <w:autoSpaceDN/>
      <w:adjustRightInd/>
      <w:spacing w:before="60" w:after="60" w:line="240" w:lineRule="auto"/>
      <w:ind w:right="709"/>
      <w:textAlignment w:val="auto"/>
    </w:pPr>
    <w:rPr>
      <w:rFonts w:eastAsia="SimHei"/>
    </w:rPr>
  </w:style>
  <w:style w:type="paragraph" w:customStyle="1" w:styleId="BDTindent-abc">
    <w:name w:val="BDT_indent-abc"/>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sz w:val="18"/>
    </w:rPr>
  </w:style>
  <w:style w:type="paragraph" w:customStyle="1" w:styleId="BDTIndent-bulletsblackdot">
    <w:name w:val="BDT_Indent-bulletsblackdot"/>
    <w:basedOn w:val="Normal"/>
    <w:uiPriority w:val="99"/>
    <w:rsid w:val="00885EB0"/>
    <w:pPr>
      <w:tabs>
        <w:tab w:val="clear" w:pos="794"/>
        <w:tab w:val="clear" w:pos="1191"/>
        <w:tab w:val="clear" w:pos="1588"/>
        <w:tab w:val="clear" w:pos="1985"/>
      </w:tabs>
      <w:overflowPunct/>
      <w:autoSpaceDE/>
      <w:autoSpaceDN/>
      <w:adjustRightInd/>
      <w:spacing w:before="60" w:after="60" w:line="240" w:lineRule="auto"/>
      <w:textAlignment w:val="auto"/>
    </w:pPr>
    <w:rPr>
      <w:rFonts w:eastAsia="SimHei"/>
    </w:rPr>
  </w:style>
  <w:style w:type="paragraph" w:customStyle="1" w:styleId="BDTIndent-bulletsBlueSquare">
    <w:name w:val="BDT_Indent-bulletsBlueSquar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style>
  <w:style w:type="paragraph" w:customStyle="1" w:styleId="BDTMeetingDates">
    <w:name w:val="BDT_MeetingDates"/>
    <w:basedOn w:val="Normal"/>
    <w:uiPriority w:val="99"/>
    <w:rsid w:val="00885EB0"/>
    <w:pPr>
      <w:tabs>
        <w:tab w:val="clear" w:pos="794"/>
        <w:tab w:val="clear" w:pos="1191"/>
        <w:tab w:val="clear" w:pos="1588"/>
        <w:tab w:val="clear" w:pos="1985"/>
      </w:tabs>
      <w:overflowPunct/>
      <w:autoSpaceDE/>
      <w:autoSpaceDN/>
      <w:adjustRightInd/>
      <w:spacing w:before="120" w:after="40" w:line="240" w:lineRule="auto"/>
      <w:textAlignment w:val="auto"/>
    </w:pPr>
    <w:rPr>
      <w:rFonts w:eastAsia="SimHei"/>
      <w:b/>
      <w:bCs/>
      <w:sz w:val="19"/>
    </w:rPr>
  </w:style>
  <w:style w:type="paragraph" w:customStyle="1" w:styleId="BDTMeetingName">
    <w:name w:val="BDT_MeetingNam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sz w:val="19"/>
    </w:rPr>
  </w:style>
  <w:style w:type="character" w:customStyle="1" w:styleId="BDTName">
    <w:name w:val="BDT_Name"/>
    <w:basedOn w:val="DefaultParagraphFont"/>
    <w:uiPriority w:val="99"/>
    <w:rsid w:val="00885EB0"/>
    <w:rPr>
      <w:rFonts w:cs="Times New Roman"/>
      <w:b/>
      <w:color w:val="808080"/>
      <w:sz w:val="28"/>
    </w:rPr>
  </w:style>
  <w:style w:type="paragraph" w:customStyle="1" w:styleId="BDTOriginalLanguage">
    <w:name w:val="BDT_OriginalLanguag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szCs w:val="19"/>
    </w:rPr>
  </w:style>
  <w:style w:type="paragraph" w:customStyle="1" w:styleId="BDTPageNumber">
    <w:name w:val="BDT_PageNumber"/>
    <w:uiPriority w:val="99"/>
    <w:rsid w:val="00885EB0"/>
    <w:pPr>
      <w:jc w:val="center"/>
    </w:pPr>
    <w:rPr>
      <w:rFonts w:cs="Traditional Arabic"/>
      <w:sz w:val="20"/>
      <w:szCs w:val="20"/>
      <w:lang w:val="fr-CH" w:eastAsia="en-US"/>
    </w:rPr>
  </w:style>
  <w:style w:type="paragraph" w:customStyle="1" w:styleId="BDTParagraph11">
    <w:name w:val="BDT_Paragraph 1.1"/>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cs="Simplified Arabic"/>
      <w:szCs w:val="28"/>
      <w:lang w:val="en-GB"/>
    </w:rPr>
  </w:style>
  <w:style w:type="paragraph" w:customStyle="1" w:styleId="BDTParagraph111">
    <w:name w:val="BDT_Paragraph1.1.1"/>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cs="Simplified Arabic"/>
      <w:szCs w:val="28"/>
      <w:lang w:val="en-GB"/>
    </w:rPr>
  </w:style>
  <w:style w:type="paragraph" w:customStyle="1" w:styleId="BDTQ1">
    <w:name w:val="BDT_Q1"/>
    <w:basedOn w:val="Normal"/>
    <w:uiPriority w:val="99"/>
    <w:rsid w:val="00885EB0"/>
    <w:pPr>
      <w:tabs>
        <w:tab w:val="clear" w:pos="794"/>
        <w:tab w:val="clear" w:pos="1191"/>
        <w:tab w:val="clear" w:pos="1588"/>
        <w:tab w:val="clear" w:pos="1985"/>
      </w:tabs>
      <w:overflowPunct/>
      <w:autoSpaceDE/>
      <w:autoSpaceDN/>
      <w:adjustRightInd/>
      <w:spacing w:before="600" w:after="120" w:line="240" w:lineRule="auto"/>
      <w:textAlignment w:val="auto"/>
    </w:pPr>
    <w:rPr>
      <w:rFonts w:cs="Times New Roman"/>
      <w:b/>
      <w:bCs/>
      <w:szCs w:val="24"/>
    </w:rPr>
  </w:style>
  <w:style w:type="paragraph" w:customStyle="1" w:styleId="BDTQuestion">
    <w:name w:val="BDT_Question"/>
    <w:basedOn w:val="Normal"/>
    <w:uiPriority w:val="99"/>
    <w:rsid w:val="00885EB0"/>
    <w:pPr>
      <w:tabs>
        <w:tab w:val="clear" w:pos="794"/>
        <w:tab w:val="clear" w:pos="1191"/>
        <w:tab w:val="clear" w:pos="1588"/>
        <w:tab w:val="clear" w:pos="1985"/>
        <w:tab w:val="left" w:pos="1928"/>
      </w:tabs>
      <w:overflowPunct/>
      <w:autoSpaceDE/>
      <w:autoSpaceDN/>
      <w:adjustRightInd/>
      <w:spacing w:before="120" w:after="120" w:line="240" w:lineRule="auto"/>
      <w:ind w:left="1928" w:hanging="1928"/>
      <w:textAlignment w:val="auto"/>
    </w:pPr>
    <w:rPr>
      <w:rFonts w:eastAsia="SimHei" w:cs="Simplified Arabic"/>
      <w:b/>
      <w:szCs w:val="28"/>
    </w:rPr>
  </w:style>
  <w:style w:type="paragraph" w:customStyle="1" w:styleId="BDTQuestionDetails">
    <w:name w:val="BDT_QuestionDetails"/>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style>
  <w:style w:type="paragraph" w:customStyle="1" w:styleId="BDTRevision">
    <w:name w:val="BDT_Revision"/>
    <w:basedOn w:val="Normal"/>
    <w:uiPriority w:val="99"/>
    <w:rsid w:val="00885EB0"/>
    <w:pPr>
      <w:tabs>
        <w:tab w:val="clear" w:pos="794"/>
        <w:tab w:val="clear" w:pos="1191"/>
        <w:tab w:val="clear" w:pos="1588"/>
        <w:tab w:val="clear" w:pos="1985"/>
        <w:tab w:val="right" w:pos="3011"/>
      </w:tabs>
      <w:overflowPunct/>
      <w:autoSpaceDE/>
      <w:autoSpaceDN/>
      <w:adjustRightInd/>
      <w:spacing w:before="120" w:after="120" w:line="240" w:lineRule="auto"/>
      <w:textAlignment w:val="auto"/>
    </w:pPr>
    <w:rPr>
      <w:rFonts w:eastAsia="SimHei"/>
      <w:b/>
      <w:bCs/>
      <w:noProof/>
      <w:sz w:val="20"/>
      <w:szCs w:val="20"/>
      <w:lang w:val="fr-CA"/>
    </w:rPr>
  </w:style>
  <w:style w:type="paragraph" w:styleId="Header">
    <w:name w:val="header"/>
    <w:basedOn w:val="Normal"/>
    <w:link w:val="HeaderChar"/>
    <w:uiPriority w:val="99"/>
    <w:locked/>
    <w:rsid w:val="00885EB0"/>
    <w:pPr>
      <w:tabs>
        <w:tab w:val="clear" w:pos="794"/>
        <w:tab w:val="clear" w:pos="1191"/>
        <w:tab w:val="clear" w:pos="1588"/>
        <w:tab w:val="clear" w:pos="1985"/>
        <w:tab w:val="center" w:pos="4320"/>
        <w:tab w:val="right" w:pos="8640"/>
      </w:tabs>
    </w:pPr>
  </w:style>
  <w:style w:type="character" w:customStyle="1" w:styleId="HeaderChar">
    <w:name w:val="Header Char"/>
    <w:basedOn w:val="DefaultParagraphFont"/>
    <w:link w:val="Header"/>
    <w:uiPriority w:val="99"/>
    <w:semiHidden/>
    <w:locked/>
    <w:rsid w:val="00885EB0"/>
    <w:rPr>
      <w:rFonts w:cs="Traditional Arabic"/>
      <w:sz w:val="30"/>
      <w:szCs w:val="30"/>
      <w:lang w:eastAsia="en-US" w:bidi="ar-SA"/>
    </w:rPr>
  </w:style>
  <w:style w:type="paragraph" w:customStyle="1" w:styleId="BDTSectorName">
    <w:name w:val="BDT_SectorNam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ascii="Verdana" w:eastAsia="SimHei" w:hAnsi="Verdana" w:cs="Simplified Arabic"/>
      <w:b/>
      <w:sz w:val="26"/>
      <w:szCs w:val="28"/>
      <w:lang w:val="en-GB"/>
    </w:rPr>
  </w:style>
  <w:style w:type="paragraph" w:customStyle="1" w:styleId="BDTSignatureTitle">
    <w:name w:val="BDT_SignatureTitle"/>
    <w:next w:val="BDTVisa"/>
    <w:uiPriority w:val="99"/>
    <w:rsid w:val="0016553C"/>
    <w:rPr>
      <w:rFonts w:cs="Traditional Arabic"/>
      <w:szCs w:val="30"/>
      <w:lang w:val="es-ES"/>
    </w:rPr>
  </w:style>
  <w:style w:type="paragraph" w:customStyle="1" w:styleId="BDTSmall">
    <w:name w:val="BDT_Small"/>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sz w:val="19"/>
    </w:rPr>
  </w:style>
  <w:style w:type="paragraph" w:customStyle="1" w:styleId="BDTSourceTitle">
    <w:name w:val="BDT_Source_Titl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ascii="Verdana" w:eastAsia="SimHei" w:hAnsi="Verdana" w:cs="Simplified Arabic"/>
      <w:b/>
      <w:sz w:val="19"/>
      <w:szCs w:val="19"/>
      <w:lang w:val="en-GB"/>
    </w:rPr>
  </w:style>
  <w:style w:type="paragraph" w:customStyle="1" w:styleId="BDTSourceTitleDetails">
    <w:name w:val="BDT_SourceTitleDetails"/>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sz w:val="19"/>
      <w:szCs w:val="19"/>
    </w:rPr>
  </w:style>
  <w:style w:type="paragraph" w:customStyle="1" w:styleId="BDTStartNextPage">
    <w:name w:val="BDT_StartNextPag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jc w:val="center"/>
      <w:textAlignment w:val="auto"/>
    </w:pPr>
    <w:rPr>
      <w:rFonts w:eastAsia="SimHei" w:cs="Simplified Arabic"/>
      <w:sz w:val="16"/>
      <w:szCs w:val="24"/>
      <w:lang w:val="en-GB"/>
    </w:rPr>
  </w:style>
  <w:style w:type="paragraph" w:customStyle="1" w:styleId="BDTSubjectdetails">
    <w:name w:val="BDT_Subject_details"/>
    <w:uiPriority w:val="99"/>
    <w:rsid w:val="00885EB0"/>
    <w:pPr>
      <w:tabs>
        <w:tab w:val="left" w:pos="794"/>
        <w:tab w:val="left" w:pos="1191"/>
        <w:tab w:val="left" w:pos="1588"/>
        <w:tab w:val="left" w:pos="1985"/>
      </w:tabs>
      <w:overflowPunct w:val="0"/>
      <w:autoSpaceDE w:val="0"/>
      <w:autoSpaceDN w:val="0"/>
      <w:adjustRightInd w:val="0"/>
      <w:spacing w:before="40"/>
      <w:textAlignment w:val="baseline"/>
    </w:pPr>
    <w:rPr>
      <w:rFonts w:cs="Traditional Arabic"/>
      <w:szCs w:val="30"/>
      <w:lang w:val="en-GB" w:eastAsia="en-US"/>
    </w:rPr>
  </w:style>
  <w:style w:type="character" w:styleId="PageNumber">
    <w:name w:val="page number"/>
    <w:basedOn w:val="DefaultParagraphFont"/>
    <w:uiPriority w:val="99"/>
    <w:rsid w:val="00885EB0"/>
    <w:rPr>
      <w:rFonts w:cs="Times New Roman"/>
    </w:rPr>
  </w:style>
  <w:style w:type="character" w:styleId="CommentReference">
    <w:name w:val="annotation reference"/>
    <w:basedOn w:val="DefaultParagraphFont"/>
    <w:uiPriority w:val="99"/>
    <w:semiHidden/>
    <w:rsid w:val="00885EB0"/>
    <w:rPr>
      <w:rFonts w:cs="Times New Roman"/>
      <w:sz w:val="16"/>
      <w:szCs w:val="16"/>
    </w:rPr>
  </w:style>
  <w:style w:type="paragraph" w:customStyle="1" w:styleId="BDTAddressee">
    <w:name w:val="BDT_Addressee"/>
    <w:uiPriority w:val="99"/>
    <w:rsid w:val="00885EB0"/>
    <w:pPr>
      <w:tabs>
        <w:tab w:val="left" w:pos="794"/>
        <w:tab w:val="left" w:pos="1191"/>
        <w:tab w:val="left" w:pos="1588"/>
        <w:tab w:val="left" w:pos="1985"/>
      </w:tabs>
      <w:overflowPunct w:val="0"/>
      <w:autoSpaceDE w:val="0"/>
      <w:autoSpaceDN w:val="0"/>
      <w:adjustRightInd w:val="0"/>
      <w:textAlignment w:val="top"/>
    </w:pPr>
    <w:rPr>
      <w:rFonts w:cs="Traditional Arabic"/>
      <w:szCs w:val="30"/>
      <w:lang w:val="en-GB" w:eastAsia="en-US"/>
    </w:rPr>
  </w:style>
  <w:style w:type="paragraph" w:customStyle="1" w:styleId="BDTContact">
    <w:name w:val="BDT_Contact"/>
    <w:basedOn w:val="BDTNormal"/>
    <w:link w:val="BDTContactCharChar"/>
    <w:uiPriority w:val="99"/>
    <w:rsid w:val="00885EB0"/>
    <w:pPr>
      <w:spacing w:before="0"/>
    </w:pPr>
    <w:rPr>
      <w:color w:val="333333"/>
    </w:rPr>
  </w:style>
  <w:style w:type="character" w:customStyle="1" w:styleId="BDTContactCharChar">
    <w:name w:val="BDT_Contact Char Char"/>
    <w:basedOn w:val="DefaultParagraphFont"/>
    <w:link w:val="BDTContact"/>
    <w:uiPriority w:val="99"/>
    <w:locked/>
    <w:rsid w:val="00885EB0"/>
    <w:rPr>
      <w:rFonts w:ascii="Calibri" w:eastAsia="SimSun" w:hAnsi="Calibri" w:cs="Simplified Arabic"/>
      <w:color w:val="333333"/>
      <w:sz w:val="28"/>
      <w:szCs w:val="28"/>
      <w:lang w:val="en-GB" w:eastAsia="en-US" w:bidi="ar-SA"/>
    </w:rPr>
  </w:style>
  <w:style w:type="paragraph" w:customStyle="1" w:styleId="BDTContact-Details">
    <w:name w:val="BDT_Contact-Details"/>
    <w:uiPriority w:val="99"/>
    <w:rsid w:val="00885EB0"/>
    <w:pPr>
      <w:tabs>
        <w:tab w:val="left" w:pos="794"/>
        <w:tab w:val="left" w:pos="1191"/>
        <w:tab w:val="left" w:pos="1588"/>
        <w:tab w:val="left" w:pos="1985"/>
      </w:tabs>
      <w:overflowPunct w:val="0"/>
      <w:autoSpaceDE w:val="0"/>
      <w:autoSpaceDN w:val="0"/>
      <w:adjustRightInd w:val="0"/>
      <w:spacing w:before="40" w:after="40"/>
      <w:textAlignment w:val="baseline"/>
    </w:pPr>
    <w:rPr>
      <w:rFonts w:cs="Traditional Arabic"/>
      <w:szCs w:val="30"/>
      <w:lang w:val="en-GB" w:eastAsia="en-US"/>
    </w:rPr>
  </w:style>
  <w:style w:type="paragraph" w:customStyle="1" w:styleId="BDTDate">
    <w:name w:val="BDT_Date"/>
    <w:basedOn w:val="Normal"/>
    <w:uiPriority w:val="99"/>
    <w:rsid w:val="00885EB0"/>
    <w:pPr>
      <w:spacing w:before="120" w:after="120" w:line="240" w:lineRule="auto"/>
    </w:pPr>
    <w:rPr>
      <w:rFonts w:cs="Arial"/>
    </w:rPr>
  </w:style>
  <w:style w:type="paragraph" w:customStyle="1" w:styleId="BDTEndReturn">
    <w:name w:val="BDT_EndReturn"/>
    <w:basedOn w:val="Normal"/>
    <w:uiPriority w:val="99"/>
    <w:rsid w:val="00885EB0"/>
    <w:pPr>
      <w:spacing w:before="120" w:after="120" w:line="240" w:lineRule="auto"/>
    </w:pPr>
    <w:rPr>
      <w:sz w:val="20"/>
      <w:szCs w:val="16"/>
      <w:lang w:val="fr-FR"/>
    </w:rPr>
  </w:style>
  <w:style w:type="paragraph" w:customStyle="1" w:styleId="BDTLogo">
    <w:name w:val="BDT_Logo"/>
    <w:uiPriority w:val="99"/>
    <w:rsid w:val="00885EB0"/>
    <w:pPr>
      <w:jc w:val="center"/>
    </w:pPr>
    <w:rPr>
      <w:rFonts w:eastAsia="SimHei" w:cs="Simplified Arabic"/>
      <w:szCs w:val="28"/>
      <w:lang w:val="en-GB" w:eastAsia="en-US"/>
    </w:rPr>
  </w:style>
  <w:style w:type="paragraph" w:customStyle="1" w:styleId="BDTOriginalSigned">
    <w:name w:val="BDT_OriginalSigned"/>
    <w:basedOn w:val="Normal"/>
    <w:next w:val="BDTSignatureName"/>
    <w:uiPriority w:val="99"/>
    <w:rsid w:val="00885EB0"/>
    <w:pPr>
      <w:spacing w:before="360" w:after="360" w:line="240" w:lineRule="auto"/>
    </w:pPr>
    <w:rPr>
      <w:rFonts w:cs="Times New Roman"/>
      <w:szCs w:val="24"/>
      <w:lang w:eastAsia="zh-CN"/>
    </w:rPr>
  </w:style>
  <w:style w:type="paragraph" w:customStyle="1" w:styleId="BDTRef">
    <w:name w:val="BDT_Ref"/>
    <w:basedOn w:val="BDTNormal"/>
    <w:next w:val="BDTRef-Details"/>
    <w:uiPriority w:val="99"/>
    <w:rsid w:val="00885EB0"/>
    <w:rPr>
      <w:lang w:val="en-GB"/>
    </w:rPr>
  </w:style>
  <w:style w:type="paragraph" w:customStyle="1" w:styleId="BDTSeparator">
    <w:name w:val="BDT_Separator"/>
    <w:basedOn w:val="Normal"/>
    <w:uiPriority w:val="99"/>
    <w:rsid w:val="00885EB0"/>
    <w:pPr>
      <w:spacing w:before="0" w:line="240" w:lineRule="auto"/>
    </w:pPr>
    <w:rPr>
      <w:lang w:val="en-GB"/>
    </w:rPr>
  </w:style>
  <w:style w:type="paragraph" w:customStyle="1" w:styleId="BDTSignatureName">
    <w:name w:val="BDT_SignatureName"/>
    <w:next w:val="BDTVisa"/>
    <w:uiPriority w:val="99"/>
    <w:rsid w:val="0016553C"/>
    <w:pPr>
      <w:spacing w:before="360"/>
    </w:pPr>
    <w:rPr>
      <w:rFonts w:cs="Simplified Arabic"/>
      <w:bCs/>
      <w:color w:val="333333"/>
      <w:szCs w:val="19"/>
      <w:lang w:val="en-GB" w:eastAsia="en-US"/>
    </w:rPr>
  </w:style>
  <w:style w:type="paragraph" w:customStyle="1" w:styleId="BDTVisa">
    <w:name w:val="BDT_Visa"/>
    <w:basedOn w:val="Normal"/>
    <w:uiPriority w:val="99"/>
    <w:rsid w:val="00885EB0"/>
    <w:pPr>
      <w:tabs>
        <w:tab w:val="clear" w:pos="794"/>
        <w:tab w:val="clear" w:pos="1191"/>
        <w:tab w:val="clear" w:pos="1588"/>
        <w:tab w:val="clear" w:pos="1985"/>
      </w:tabs>
      <w:overflowPunct/>
      <w:autoSpaceDE/>
      <w:autoSpaceDN/>
      <w:adjustRightInd/>
      <w:spacing w:before="360" w:after="120" w:line="240" w:lineRule="auto"/>
      <w:ind w:left="993" w:hanging="993"/>
      <w:textAlignment w:val="auto"/>
    </w:pPr>
    <w:rPr>
      <w:rFonts w:cs="Times New Roman"/>
      <w:szCs w:val="20"/>
      <w:lang w:val="fr-FR"/>
    </w:rPr>
  </w:style>
  <w:style w:type="paragraph" w:customStyle="1" w:styleId="BDTRef-Details">
    <w:name w:val="BDT_Ref-Details"/>
    <w:basedOn w:val="BDTRef"/>
    <w:uiPriority w:val="99"/>
    <w:rsid w:val="00885EB0"/>
    <w:rPr>
      <w:color w:val="333333"/>
    </w:rPr>
  </w:style>
  <w:style w:type="paragraph" w:customStyle="1" w:styleId="BDTSubject">
    <w:name w:val="BDT_Subject"/>
    <w:uiPriority w:val="99"/>
    <w:rsid w:val="00885EB0"/>
    <w:pPr>
      <w:spacing w:before="80" w:after="80"/>
    </w:pPr>
    <w:rPr>
      <w:rFonts w:cs="Traditional Arabic"/>
      <w:szCs w:val="30"/>
      <w:lang w:val="en-GB" w:eastAsia="en-US"/>
    </w:rPr>
  </w:style>
  <w:style w:type="paragraph" w:customStyle="1" w:styleId="BDTSubjectDetails0">
    <w:name w:val="BDT_Subject_Details"/>
    <w:basedOn w:val="BDTSubject"/>
    <w:uiPriority w:val="99"/>
    <w:rsid w:val="00885EB0"/>
    <w:pPr>
      <w:spacing w:before="0"/>
    </w:pPr>
    <w:rPr>
      <w:rFonts w:cs="Simplified Arabic"/>
      <w:color w:val="333333"/>
      <w:szCs w:val="28"/>
    </w:rPr>
  </w:style>
  <w:style w:type="character" w:customStyle="1" w:styleId="BDT-Name">
    <w:name w:val="BDT-Name"/>
    <w:basedOn w:val="DefaultParagraphFont"/>
    <w:uiPriority w:val="99"/>
    <w:rsid w:val="00885EB0"/>
    <w:rPr>
      <w:rFonts w:cs="Times New Roman"/>
      <w:b/>
      <w:color w:val="808080"/>
      <w:sz w:val="28"/>
    </w:rPr>
  </w:style>
  <w:style w:type="character" w:styleId="FollowedHyperlink">
    <w:name w:val="FollowedHyperlink"/>
    <w:basedOn w:val="DefaultParagraphFont"/>
    <w:uiPriority w:val="99"/>
    <w:rsid w:val="00885EB0"/>
    <w:rPr>
      <w:rFonts w:cs="Times New Roman"/>
      <w:color w:val="800080"/>
      <w:u w:val="single"/>
    </w:rPr>
  </w:style>
  <w:style w:type="paragraph" w:customStyle="1" w:styleId="BDTNormal">
    <w:name w:val="BDT_Normal"/>
    <w:link w:val="BDTNormalChar"/>
    <w:uiPriority w:val="99"/>
    <w:rsid w:val="00885EB0"/>
    <w:pPr>
      <w:spacing w:before="120" w:after="120"/>
    </w:pPr>
    <w:rPr>
      <w:rFonts w:cs="Traditional Arabic"/>
      <w:szCs w:val="30"/>
      <w:lang w:val="es-ES" w:eastAsia="en-US"/>
    </w:rPr>
  </w:style>
  <w:style w:type="paragraph" w:customStyle="1" w:styleId="BDTCopie">
    <w:name w:val="BDT_Copie"/>
    <w:basedOn w:val="BDTNormal"/>
    <w:next w:val="BDTVisa"/>
    <w:qFormat/>
    <w:rsid w:val="00C77AF6"/>
    <w:rPr>
      <w:color w:val="333333"/>
    </w:rPr>
  </w:style>
  <w:style w:type="paragraph" w:customStyle="1" w:styleId="BDTCopies">
    <w:name w:val="BDT_Copies"/>
    <w:basedOn w:val="BDTNormal"/>
    <w:next w:val="BDTVisa"/>
    <w:qFormat/>
    <w:rsid w:val="00C77AF6"/>
    <w:pPr>
      <w:bidi/>
      <w:spacing w:before="0" w:after="0" w:line="192" w:lineRule="auto"/>
    </w:pPr>
    <w:rPr>
      <w:rFonts w:cs="Simplified Arabic"/>
      <w:color w:val="333333"/>
      <w:szCs w:val="28"/>
      <w:lang w:val="fr-CH"/>
    </w:rPr>
  </w:style>
  <w:style w:type="paragraph" w:styleId="BalloonText">
    <w:name w:val="Balloon Text"/>
    <w:basedOn w:val="Normal"/>
    <w:link w:val="BalloonTextChar"/>
    <w:uiPriority w:val="99"/>
    <w:semiHidden/>
    <w:unhideWhenUsed/>
    <w:locked/>
    <w:rsid w:val="00C5401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014"/>
    <w:rPr>
      <w:rFonts w:ascii="Tahoma" w:hAnsi="Tahoma" w:cs="Tahoma"/>
      <w:sz w:val="16"/>
      <w:szCs w:val="16"/>
      <w:lang w:eastAsia="en-US"/>
    </w:rPr>
  </w:style>
  <w:style w:type="paragraph" w:styleId="Footer">
    <w:name w:val="footer"/>
    <w:basedOn w:val="Normal"/>
    <w:link w:val="FooterChar"/>
    <w:unhideWhenUsed/>
    <w:locked/>
    <w:rsid w:val="00C61295"/>
    <w:pPr>
      <w:tabs>
        <w:tab w:val="clear" w:pos="794"/>
        <w:tab w:val="clear" w:pos="1191"/>
        <w:tab w:val="clear" w:pos="1588"/>
        <w:tab w:val="clear" w:pos="1985"/>
        <w:tab w:val="center" w:pos="4680"/>
        <w:tab w:val="right" w:pos="9360"/>
      </w:tabs>
      <w:spacing w:before="0" w:line="240" w:lineRule="auto"/>
    </w:pPr>
  </w:style>
  <w:style w:type="character" w:customStyle="1" w:styleId="FooterChar">
    <w:name w:val="Footer Char"/>
    <w:basedOn w:val="DefaultParagraphFont"/>
    <w:link w:val="Footer"/>
    <w:uiPriority w:val="99"/>
    <w:rsid w:val="00C61295"/>
    <w:rPr>
      <w:rFonts w:cs="Traditional Arabic"/>
      <w:szCs w:val="30"/>
      <w:lang w:eastAsia="en-US"/>
    </w:rPr>
  </w:style>
  <w:style w:type="paragraph" w:customStyle="1" w:styleId="BDTSubjectdetail">
    <w:name w:val="BDT_Subject_detail"/>
    <w:basedOn w:val="BDTSubject"/>
    <w:uiPriority w:val="99"/>
    <w:rsid w:val="00C2729B"/>
    <w:pPr>
      <w:tabs>
        <w:tab w:val="left" w:pos="794"/>
        <w:tab w:val="left" w:pos="1191"/>
        <w:tab w:val="left" w:pos="1588"/>
        <w:tab w:val="left" w:pos="1985"/>
      </w:tabs>
      <w:overflowPunct w:val="0"/>
      <w:autoSpaceDE w:val="0"/>
      <w:autoSpaceDN w:val="0"/>
      <w:adjustRightInd w:val="0"/>
      <w:spacing w:before="0"/>
      <w:textAlignment w:val="baseline"/>
    </w:pPr>
  </w:style>
  <w:style w:type="character" w:customStyle="1" w:styleId="CEONormalCharChar">
    <w:name w:val="CEO_Normal Char Char"/>
    <w:basedOn w:val="DefaultParagraphFont"/>
    <w:link w:val="CEONormal"/>
    <w:uiPriority w:val="99"/>
    <w:rsid w:val="00C2729B"/>
    <w:rPr>
      <w:lang w:val="en-GB" w:eastAsia="en-US"/>
    </w:rPr>
  </w:style>
  <w:style w:type="paragraph" w:customStyle="1" w:styleId="CEONormal">
    <w:name w:val="CEO_Normal"/>
    <w:link w:val="CEONormalCharChar"/>
    <w:uiPriority w:val="99"/>
    <w:rsid w:val="00C2729B"/>
    <w:pPr>
      <w:spacing w:before="120" w:after="120"/>
    </w:pPr>
    <w:rPr>
      <w:lang w:val="en-GB" w:eastAsia="en-US"/>
    </w:rPr>
  </w:style>
  <w:style w:type="character" w:styleId="Hyperlink">
    <w:name w:val="Hyperlink"/>
    <w:aliases w:val="CEO_Hyperlink,超级链接"/>
    <w:basedOn w:val="DefaultParagraphFont"/>
    <w:uiPriority w:val="99"/>
    <w:locked/>
    <w:rsid w:val="00C2729B"/>
    <w:rPr>
      <w:rFonts w:cs="Times New Roman"/>
      <w:color w:val="0000FF"/>
      <w:u w:val="single"/>
    </w:rPr>
  </w:style>
  <w:style w:type="paragraph" w:styleId="ListParagraph">
    <w:name w:val="List Paragraph"/>
    <w:basedOn w:val="Normal"/>
    <w:uiPriority w:val="34"/>
    <w:qFormat/>
    <w:locked/>
    <w:rsid w:val="00C2729B"/>
    <w:pPr>
      <w:tabs>
        <w:tab w:val="clear" w:pos="794"/>
        <w:tab w:val="clear" w:pos="1191"/>
        <w:tab w:val="clear" w:pos="1588"/>
        <w:tab w:val="clear" w:pos="1985"/>
      </w:tabs>
      <w:overflowPunct/>
      <w:autoSpaceDE/>
      <w:autoSpaceDN/>
      <w:adjustRightInd/>
      <w:spacing w:before="120" w:after="120" w:line="240" w:lineRule="auto"/>
      <w:ind w:left="720"/>
      <w:contextualSpacing/>
      <w:textAlignment w:val="auto"/>
    </w:pPr>
  </w:style>
  <w:style w:type="table" w:styleId="TableGrid">
    <w:name w:val="Table Grid"/>
    <w:basedOn w:val="TableNormal"/>
    <w:uiPriority w:val="59"/>
    <w:locked/>
    <w:rsid w:val="00C2729B"/>
    <w:rPr>
      <w:rFonts w:eastAsiaTheme="minorEastAsia"/>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Heading1Underlined">
    <w:name w:val="CEO_Heading 1_Underlined"/>
    <w:basedOn w:val="Normal"/>
    <w:link w:val="CEOHeading1UnderlinedChar"/>
    <w:rsid w:val="00C2729B"/>
    <w:pPr>
      <w:keepNext/>
      <w:keepLines/>
      <w:pBdr>
        <w:bottom w:val="single" w:sz="12" w:space="1" w:color="808080"/>
      </w:pBdr>
      <w:tabs>
        <w:tab w:val="clear" w:pos="794"/>
        <w:tab w:val="clear" w:pos="1191"/>
        <w:tab w:val="clear" w:pos="1588"/>
        <w:tab w:val="clear" w:pos="1985"/>
      </w:tabs>
      <w:overflowPunct/>
      <w:autoSpaceDE/>
      <w:autoSpaceDN/>
      <w:adjustRightInd/>
      <w:spacing w:before="360" w:line="240" w:lineRule="auto"/>
      <w:textAlignment w:val="auto"/>
    </w:pPr>
    <w:rPr>
      <w:rFonts w:ascii="Verdana" w:hAnsi="Verdana" w:cs="Times New Roman Bold"/>
      <w:b/>
      <w:bCs/>
      <w:sz w:val="19"/>
      <w:szCs w:val="20"/>
      <w:lang w:val="en-GB"/>
    </w:rPr>
  </w:style>
  <w:style w:type="character" w:customStyle="1" w:styleId="CEOHeading1UnderlinedChar">
    <w:name w:val="CEO_Heading 1_Underlined Char"/>
    <w:basedOn w:val="DefaultParagraphFont"/>
    <w:link w:val="CEOHeading1Underlined"/>
    <w:rsid w:val="00C2729B"/>
    <w:rPr>
      <w:rFonts w:ascii="Verdana" w:hAnsi="Verdana" w:cs="Times New Roman Bold"/>
      <w:b/>
      <w:bCs/>
      <w:sz w:val="19"/>
      <w:szCs w:val="20"/>
      <w:lang w:val="en-GB" w:eastAsia="en-US"/>
    </w:rPr>
  </w:style>
  <w:style w:type="character" w:styleId="Strong">
    <w:name w:val="Strong"/>
    <w:basedOn w:val="DefaultParagraphFont"/>
    <w:uiPriority w:val="22"/>
    <w:qFormat/>
    <w:locked/>
    <w:rsid w:val="00C2729B"/>
    <w:rPr>
      <w:b/>
      <w:bCs/>
    </w:rPr>
  </w:style>
  <w:style w:type="character" w:customStyle="1" w:styleId="BDTNormalChar">
    <w:name w:val="BDT_Normal Char"/>
    <w:basedOn w:val="CEONormalCharChar"/>
    <w:link w:val="BDTNormal"/>
    <w:uiPriority w:val="99"/>
    <w:locked/>
    <w:rsid w:val="00980FC7"/>
    <w:rPr>
      <w:rFonts w:cs="Traditional Arabic"/>
      <w:szCs w:val="30"/>
      <w:lang w:val="es-ES" w:eastAsia="en-US"/>
    </w:rPr>
  </w:style>
  <w:style w:type="paragraph" w:customStyle="1" w:styleId="CEOindentblackdots">
    <w:name w:val="CEO_indentblackdots"/>
    <w:rsid w:val="00980FC7"/>
    <w:pPr>
      <w:numPr>
        <w:numId w:val="23"/>
      </w:numPr>
    </w:pPr>
    <w:rPr>
      <w:rFonts w:ascii="Verdana" w:hAnsi="Verdana" w:cs="Times New Roman"/>
      <w:sz w:val="19"/>
      <w:szCs w:val="20"/>
      <w:lang w:val="fr-CH" w:eastAsia="en-US"/>
    </w:rPr>
  </w:style>
  <w:style w:type="paragraph" w:customStyle="1" w:styleId="CEOHeading2">
    <w:name w:val="CEO_Heading2"/>
    <w:basedOn w:val="CEOHeading1Underlined"/>
    <w:rsid w:val="00980FC7"/>
    <w:pPr>
      <w:pBdr>
        <w:bottom w:val="none" w:sz="0" w:space="0" w:color="auto"/>
      </w:pBdr>
      <w:spacing w:before="120" w:after="120"/>
      <w:ind w:left="720"/>
    </w:pPr>
  </w:style>
  <w:style w:type="paragraph" w:customStyle="1" w:styleId="Reasons">
    <w:name w:val="Reasons"/>
    <w:basedOn w:val="Normal"/>
    <w:qFormat/>
    <w:rsid w:val="00FF12B4"/>
    <w:pPr>
      <w:tabs>
        <w:tab w:val="clear" w:pos="794"/>
        <w:tab w:val="clear" w:pos="1191"/>
        <w:tab w:val="clear" w:pos="1588"/>
        <w:tab w:val="clear" w:pos="1985"/>
      </w:tabs>
      <w:overflowPunct/>
      <w:autoSpaceDE/>
      <w:autoSpaceDN/>
      <w:adjustRightInd/>
      <w:spacing w:before="0" w:line="240" w:lineRule="auto"/>
      <w:textAlignment w:val="auto"/>
    </w:pPr>
    <w:rPr>
      <w:rFonts w:ascii="Times New Roman" w:eastAsia="Times New Roman" w:hAnsi="Times New Roman" w:cs="Times New Roman"/>
      <w:sz w:val="24"/>
      <w:szCs w:val="20"/>
    </w:rPr>
  </w:style>
  <w:style w:type="character" w:customStyle="1" w:styleId="BDTClosingChar">
    <w:name w:val="BDT_Closing Char"/>
    <w:basedOn w:val="DefaultParagraphFont"/>
    <w:link w:val="BDTClosing"/>
    <w:uiPriority w:val="99"/>
    <w:locked/>
    <w:rsid w:val="00F72545"/>
    <w:rPr>
      <w:rFonts w:cs="Traditional Arab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TU-D/study-group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un-ju.kim@itu.i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asser.almarzouqi@tra.gov.ae" TargetMode="External"/><Relationship Id="rId4" Type="http://schemas.openxmlformats.org/officeDocument/2006/relationships/settings" Target="settings.xml"/><Relationship Id="rId9" Type="http://schemas.openxmlformats.org/officeDocument/2006/relationships/hyperlink" Target="http://www.itu.int/zh/ITU-D/Study-Groups/Pages/surveys/2016-Q9-2-CSTG02.aspx"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BDT_Letter-Fa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A039C-E408-4D33-B272-52E1C2713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PC_BDT_Letter-Fax.dotx</Template>
  <TotalTime>1</TotalTime>
  <Pages>3</Pages>
  <Words>1075</Words>
  <Characters>869</Characters>
  <Application>Microsoft Office Word</Application>
  <DocSecurity>0</DocSecurity>
  <Lines>7</Lines>
  <Paragraphs>3</Paragraphs>
  <ScaleCrop>false</ScaleCrop>
  <HeadingPairs>
    <vt:vector size="2" baseType="variant">
      <vt:variant>
        <vt:lpstr>Title</vt:lpstr>
      </vt:variant>
      <vt:variant>
        <vt:i4>1</vt:i4>
      </vt:variant>
    </vt:vector>
  </HeadingPairs>
  <TitlesOfParts>
    <vt:vector size="1" baseType="lpstr">
      <vt:lpstr>ITU Letter-Fax (Chinese)</vt:lpstr>
    </vt:vector>
  </TitlesOfParts>
  <Company>ITU</Company>
  <LinksUpToDate>false</LinksUpToDate>
  <CharactersWithSpaces>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(Chinese)</dc:title>
  <dc:creator>Yuan, Tianxiang</dc:creator>
  <cp:lastModifiedBy>Baik, Aeree</cp:lastModifiedBy>
  <cp:revision>7</cp:revision>
  <cp:lastPrinted>2010-12-07T18:33:00Z</cp:lastPrinted>
  <dcterms:created xsi:type="dcterms:W3CDTF">2016-11-09T13:31:00Z</dcterms:created>
  <dcterms:modified xsi:type="dcterms:W3CDTF">2016-11-11T14:40:00Z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