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12"/>
        <w:gridCol w:w="33"/>
        <w:gridCol w:w="3572"/>
        <w:gridCol w:w="121"/>
        <w:gridCol w:w="283"/>
        <w:gridCol w:w="4414"/>
        <w:gridCol w:w="254"/>
      </w:tblGrid>
      <w:tr w:rsidR="004767BA" w:rsidTr="00372477">
        <w:trPr>
          <w:gridAfter w:val="1"/>
          <w:wAfter w:w="254" w:type="dxa"/>
          <w:jc w:val="center"/>
        </w:trPr>
        <w:tc>
          <w:tcPr>
            <w:tcW w:w="4817" w:type="dxa"/>
            <w:gridSpan w:val="3"/>
            <w:tcMar>
              <w:top w:w="142" w:type="dxa"/>
              <w:bottom w:w="142" w:type="dxa"/>
            </w:tcMar>
          </w:tcPr>
          <w:p w:rsidR="004767BA" w:rsidRDefault="004767BA" w:rsidP="004767BA">
            <w:pPr>
              <w:pStyle w:val="BDTLogo"/>
              <w:jc w:val="left"/>
              <w:rPr>
                <w:noProof/>
                <w:lang w:eastAsia="fr-CH"/>
              </w:rPr>
            </w:pPr>
            <w:r>
              <w:rPr>
                <w:b/>
                <w:bCs/>
                <w:noProof/>
                <w:lang w:val="en-US" w:eastAsia="zh-CN"/>
              </w:rPr>
              <w:drawing>
                <wp:inline distT="0" distB="0" distL="0" distR="0" wp14:anchorId="553C283B" wp14:editId="7FE04F5F">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818" w:type="dxa"/>
            <w:gridSpan w:val="3"/>
          </w:tcPr>
          <w:p w:rsidR="004767BA" w:rsidRDefault="004767BA" w:rsidP="004767BA">
            <w:pPr>
              <w:pStyle w:val="BDTLogo"/>
              <w:jc w:val="right"/>
              <w:rPr>
                <w:noProof/>
                <w:lang w:eastAsia="fr-CH"/>
              </w:rPr>
            </w:pPr>
            <w:r>
              <w:rPr>
                <w:noProof/>
                <w:lang w:val="en-US" w:eastAsia="zh-CN"/>
              </w:rPr>
              <w:drawing>
                <wp:inline distT="0" distB="0" distL="0" distR="0" wp14:anchorId="5B51FDF3" wp14:editId="738838A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2422DE" w:rsidRPr="008C72DD" w:rsidTr="00372477">
        <w:trPr>
          <w:gridAfter w:val="1"/>
          <w:wAfter w:w="254" w:type="dxa"/>
          <w:jc w:val="center"/>
        </w:trPr>
        <w:tc>
          <w:tcPr>
            <w:tcW w:w="9635" w:type="dxa"/>
            <w:gridSpan w:val="6"/>
          </w:tcPr>
          <w:p w:rsidR="002422DE" w:rsidRDefault="002422DE" w:rsidP="00624383">
            <w:pPr>
              <w:rPr>
                <w:rStyle w:val="BDTName"/>
              </w:rPr>
            </w:pPr>
            <w:bookmarkStart w:id="0" w:name="Logo"/>
            <w:bookmarkStart w:id="1" w:name="Origine"/>
            <w:bookmarkEnd w:id="0"/>
            <w:bookmarkEnd w:id="1"/>
            <w:r>
              <w:rPr>
                <w:rStyle w:val="BDTName"/>
              </w:rPr>
              <w:t xml:space="preserve">Oficina de Desarrollo </w:t>
            </w:r>
            <w:r>
              <w:rPr>
                <w:rStyle w:val="BDTName"/>
              </w:rPr>
              <w:br/>
              <w:t>de las Telecomunicaciones (BDT)</w:t>
            </w:r>
          </w:p>
        </w:tc>
      </w:tr>
      <w:tr w:rsidR="002422DE" w:rsidRPr="008C72DD" w:rsidTr="00372477">
        <w:trPr>
          <w:gridAfter w:val="1"/>
          <w:wAfter w:w="254" w:type="dxa"/>
          <w:jc w:val="center"/>
        </w:trPr>
        <w:tc>
          <w:tcPr>
            <w:tcW w:w="9635" w:type="dxa"/>
            <w:gridSpan w:val="6"/>
          </w:tcPr>
          <w:p w:rsidR="002422DE" w:rsidRDefault="002422DE">
            <w:pPr>
              <w:pStyle w:val="BDTSeparator"/>
              <w:rPr>
                <w:lang w:val="es-ES"/>
              </w:rPr>
            </w:pPr>
          </w:p>
        </w:tc>
      </w:tr>
      <w:tr w:rsidR="002422DE" w:rsidTr="00372477">
        <w:trPr>
          <w:gridAfter w:val="1"/>
          <w:wAfter w:w="254" w:type="dxa"/>
          <w:jc w:val="center"/>
        </w:trPr>
        <w:tc>
          <w:tcPr>
            <w:tcW w:w="1212" w:type="dxa"/>
          </w:tcPr>
          <w:p w:rsidR="002422DE" w:rsidRDefault="002422DE">
            <w:pPr>
              <w:pStyle w:val="BDTRef"/>
            </w:pPr>
            <w:r>
              <w:t>Ref.</w:t>
            </w:r>
          </w:p>
        </w:tc>
        <w:tc>
          <w:tcPr>
            <w:tcW w:w="4009" w:type="dxa"/>
            <w:gridSpan w:val="4"/>
          </w:tcPr>
          <w:p w:rsidR="002422DE" w:rsidRDefault="00372477">
            <w:pPr>
              <w:pStyle w:val="BDTRef-Details"/>
            </w:pPr>
            <w:r>
              <w:rPr>
                <w:rFonts w:asciiTheme="minorHAnsi" w:hAnsiTheme="minorHAnsi"/>
                <w:szCs w:val="22"/>
                <w:lang w:val="es-ES"/>
              </w:rPr>
              <w:t>Circular BDT/IP/CSTG-7</w:t>
            </w:r>
          </w:p>
        </w:tc>
        <w:tc>
          <w:tcPr>
            <w:tcW w:w="4414" w:type="dxa"/>
          </w:tcPr>
          <w:p w:rsidR="002422DE" w:rsidRDefault="00404370" w:rsidP="008C72DD">
            <w:pPr>
              <w:pStyle w:val="BDTDate"/>
              <w:rPr>
                <w:lang w:val="en-GB"/>
              </w:rPr>
            </w:pPr>
            <w:r w:rsidRPr="0055486F">
              <w:rPr>
                <w:lang w:val="es-ES"/>
              </w:rPr>
              <w:t xml:space="preserve">Ginebra, </w:t>
            </w:r>
            <w:r w:rsidR="00372477">
              <w:rPr>
                <w:lang w:val="es-ES"/>
              </w:rPr>
              <w:t>2</w:t>
            </w:r>
            <w:r w:rsidR="008C72DD">
              <w:rPr>
                <w:lang w:val="es-ES"/>
              </w:rPr>
              <w:t>3</w:t>
            </w:r>
            <w:bookmarkStart w:id="2" w:name="_GoBack"/>
            <w:bookmarkEnd w:id="2"/>
            <w:r w:rsidR="008550B0" w:rsidRPr="008550B0">
              <w:rPr>
                <w:lang w:val="es-ES"/>
              </w:rPr>
              <w:t xml:space="preserve"> de noviembre de </w:t>
            </w:r>
            <w:r w:rsidRPr="0055486F">
              <w:rPr>
                <w:lang w:val="es-ES"/>
              </w:rPr>
              <w:t>2015</w:t>
            </w:r>
          </w:p>
        </w:tc>
      </w:tr>
      <w:tr w:rsidR="002422DE" w:rsidTr="00372477">
        <w:trPr>
          <w:gridAfter w:val="1"/>
          <w:wAfter w:w="254" w:type="dxa"/>
          <w:jc w:val="center"/>
        </w:trPr>
        <w:tc>
          <w:tcPr>
            <w:tcW w:w="5221" w:type="dxa"/>
            <w:gridSpan w:val="5"/>
          </w:tcPr>
          <w:p w:rsidR="002422DE" w:rsidRDefault="002422DE">
            <w:pPr>
              <w:pStyle w:val="BDTSeparator"/>
            </w:pPr>
          </w:p>
        </w:tc>
        <w:tc>
          <w:tcPr>
            <w:tcW w:w="4414" w:type="dxa"/>
          </w:tcPr>
          <w:p w:rsidR="002422DE" w:rsidRDefault="002422DE">
            <w:pPr>
              <w:pStyle w:val="BDTSeparator"/>
            </w:pPr>
          </w:p>
        </w:tc>
      </w:tr>
      <w:tr w:rsidR="002422DE" w:rsidRPr="008C72DD" w:rsidTr="00372477">
        <w:trPr>
          <w:gridAfter w:val="1"/>
          <w:wAfter w:w="254" w:type="dxa"/>
          <w:jc w:val="center"/>
        </w:trPr>
        <w:tc>
          <w:tcPr>
            <w:tcW w:w="1245" w:type="dxa"/>
            <w:gridSpan w:val="2"/>
          </w:tcPr>
          <w:p w:rsidR="002422DE" w:rsidRDefault="002422DE">
            <w:pPr>
              <w:pStyle w:val="BDTContact"/>
            </w:pPr>
          </w:p>
        </w:tc>
        <w:tc>
          <w:tcPr>
            <w:tcW w:w="3693" w:type="dxa"/>
            <w:gridSpan w:val="2"/>
          </w:tcPr>
          <w:p w:rsidR="002422DE" w:rsidRDefault="002422DE">
            <w:pPr>
              <w:pStyle w:val="BDTContact-Details"/>
              <w:rPr>
                <w:lang w:val="es-ES"/>
              </w:rPr>
            </w:pPr>
            <w:bookmarkStart w:id="3" w:name="Contact"/>
            <w:bookmarkEnd w:id="3"/>
          </w:p>
        </w:tc>
        <w:tc>
          <w:tcPr>
            <w:tcW w:w="283" w:type="dxa"/>
          </w:tcPr>
          <w:p w:rsidR="002422DE" w:rsidRDefault="002422DE">
            <w:pPr>
              <w:rPr>
                <w:lang w:val="es-ES"/>
              </w:rPr>
            </w:pPr>
          </w:p>
        </w:tc>
        <w:tc>
          <w:tcPr>
            <w:tcW w:w="4414" w:type="dxa"/>
            <w:vMerge w:val="restart"/>
          </w:tcPr>
          <w:p w:rsidR="005057B5" w:rsidRPr="00181699" w:rsidRDefault="005057B5" w:rsidP="005057B5">
            <w:pPr>
              <w:pStyle w:val="BDTContact-Details"/>
              <w:spacing w:before="0" w:after="0"/>
              <w:rPr>
                <w:szCs w:val="22"/>
                <w:lang w:val="es-ES"/>
              </w:rPr>
            </w:pPr>
            <w:r w:rsidRPr="00181699">
              <w:rPr>
                <w:szCs w:val="22"/>
                <w:lang w:val="es-ES"/>
              </w:rPr>
              <w:t>A:</w:t>
            </w:r>
          </w:p>
          <w:p w:rsidR="005057B5" w:rsidRPr="00FC6DCA" w:rsidRDefault="005057B5" w:rsidP="005057B5">
            <w:pPr>
              <w:pStyle w:val="BDTContact"/>
              <w:numPr>
                <w:ilvl w:val="0"/>
                <w:numId w:val="47"/>
              </w:numPr>
              <w:tabs>
                <w:tab w:val="clear" w:pos="794"/>
                <w:tab w:val="left" w:pos="209"/>
              </w:tabs>
              <w:spacing w:before="0"/>
              <w:ind w:left="209" w:hanging="209"/>
              <w:rPr>
                <w:lang w:val="es-ES_tradnl"/>
              </w:rPr>
            </w:pPr>
            <w:r w:rsidRPr="00FC6DCA">
              <w:rPr>
                <w:lang w:val="es-ES_tradnl"/>
              </w:rPr>
              <w:t>Administraciones de los Estados Miembros de la UIT</w:t>
            </w:r>
          </w:p>
          <w:p w:rsidR="005057B5" w:rsidRPr="00181699" w:rsidRDefault="005057B5" w:rsidP="005057B5">
            <w:pPr>
              <w:pStyle w:val="BDTContact"/>
              <w:numPr>
                <w:ilvl w:val="0"/>
                <w:numId w:val="47"/>
              </w:numPr>
              <w:tabs>
                <w:tab w:val="clear" w:pos="794"/>
                <w:tab w:val="left" w:pos="209"/>
              </w:tabs>
              <w:spacing w:before="0"/>
              <w:ind w:left="209" w:hanging="209"/>
              <w:rPr>
                <w:lang w:val="fr-CH"/>
              </w:rPr>
            </w:pPr>
            <w:proofErr w:type="spellStart"/>
            <w:r w:rsidRPr="00181699">
              <w:rPr>
                <w:lang w:val="fr-CH"/>
              </w:rPr>
              <w:t>Observador</w:t>
            </w:r>
            <w:proofErr w:type="spellEnd"/>
            <w:r w:rsidRPr="00181699">
              <w:rPr>
                <w:lang w:val="fr-CH"/>
              </w:rPr>
              <w:t xml:space="preserve"> (</w:t>
            </w:r>
            <w:proofErr w:type="spellStart"/>
            <w:r w:rsidRPr="00181699">
              <w:rPr>
                <w:lang w:val="fr-CH"/>
              </w:rPr>
              <w:t>Resolución</w:t>
            </w:r>
            <w:proofErr w:type="spellEnd"/>
            <w:r w:rsidRPr="00181699">
              <w:rPr>
                <w:lang w:val="fr-CH"/>
              </w:rPr>
              <w:t> 99)</w:t>
            </w:r>
          </w:p>
          <w:p w:rsidR="005057B5" w:rsidRDefault="005057B5" w:rsidP="005057B5">
            <w:pPr>
              <w:pStyle w:val="BDTContact"/>
              <w:numPr>
                <w:ilvl w:val="0"/>
                <w:numId w:val="47"/>
              </w:numPr>
              <w:tabs>
                <w:tab w:val="clear" w:pos="794"/>
                <w:tab w:val="left" w:pos="209"/>
              </w:tabs>
              <w:spacing w:before="0"/>
              <w:ind w:left="209" w:hanging="209"/>
              <w:rPr>
                <w:lang w:val="es-ES_tradnl"/>
              </w:rPr>
            </w:pPr>
            <w:r w:rsidRPr="00FC6DCA">
              <w:rPr>
                <w:lang w:val="es-ES_tradnl"/>
              </w:rPr>
              <w:t>Miembros de Sector, Asociados e Instituciones Académicas del UIT-D</w:t>
            </w:r>
          </w:p>
          <w:p w:rsidR="00722BD9" w:rsidRPr="005057B5" w:rsidRDefault="005057B5" w:rsidP="005057B5">
            <w:pPr>
              <w:pStyle w:val="BDTContact"/>
              <w:numPr>
                <w:ilvl w:val="0"/>
                <w:numId w:val="47"/>
              </w:numPr>
              <w:tabs>
                <w:tab w:val="clear" w:pos="794"/>
                <w:tab w:val="left" w:pos="209"/>
              </w:tabs>
              <w:spacing w:before="0"/>
              <w:ind w:left="209" w:hanging="209"/>
              <w:rPr>
                <w:lang w:val="es-ES_tradnl"/>
              </w:rPr>
            </w:pPr>
            <w:r w:rsidRPr="00181699">
              <w:rPr>
                <w:lang w:val="es-ES_tradnl"/>
              </w:rPr>
              <w:t>Presidentes y Vicepresidentes de las Comisiones de Estudio 1 y 2 del UIT-D</w:t>
            </w:r>
          </w:p>
        </w:tc>
      </w:tr>
      <w:tr w:rsidR="002422DE" w:rsidRPr="008C72DD" w:rsidTr="00372477">
        <w:trPr>
          <w:gridAfter w:val="1"/>
          <w:wAfter w:w="254" w:type="dxa"/>
          <w:jc w:val="center"/>
        </w:trPr>
        <w:tc>
          <w:tcPr>
            <w:tcW w:w="1245" w:type="dxa"/>
            <w:gridSpan w:val="2"/>
          </w:tcPr>
          <w:p w:rsidR="002422DE" w:rsidRPr="00404370" w:rsidRDefault="002422DE">
            <w:pPr>
              <w:pStyle w:val="BDTContact"/>
              <w:rPr>
                <w:lang w:val="es-ES_tradnl"/>
              </w:rPr>
            </w:pPr>
          </w:p>
        </w:tc>
        <w:tc>
          <w:tcPr>
            <w:tcW w:w="3693" w:type="dxa"/>
            <w:gridSpan w:val="2"/>
          </w:tcPr>
          <w:p w:rsidR="002422DE" w:rsidRPr="00404370" w:rsidRDefault="002422DE">
            <w:pPr>
              <w:pStyle w:val="BDTContact-Details"/>
              <w:rPr>
                <w:lang w:val="es-ES_tradnl"/>
              </w:rPr>
            </w:pPr>
          </w:p>
        </w:tc>
        <w:tc>
          <w:tcPr>
            <w:tcW w:w="283" w:type="dxa"/>
          </w:tcPr>
          <w:p w:rsidR="002422DE" w:rsidRPr="00404370" w:rsidRDefault="002422DE">
            <w:pPr>
              <w:rPr>
                <w:lang w:val="es-ES_tradnl"/>
              </w:rPr>
            </w:pPr>
          </w:p>
        </w:tc>
        <w:tc>
          <w:tcPr>
            <w:tcW w:w="4414" w:type="dxa"/>
            <w:vMerge/>
          </w:tcPr>
          <w:p w:rsidR="002422DE" w:rsidRPr="00404370" w:rsidRDefault="002422DE">
            <w:pPr>
              <w:rPr>
                <w:lang w:val="es-ES_tradnl"/>
              </w:rPr>
            </w:pPr>
          </w:p>
        </w:tc>
      </w:tr>
      <w:tr w:rsidR="002422DE" w:rsidRPr="008C72DD" w:rsidTr="00372477">
        <w:trPr>
          <w:gridAfter w:val="1"/>
          <w:wAfter w:w="254" w:type="dxa"/>
          <w:jc w:val="center"/>
        </w:trPr>
        <w:tc>
          <w:tcPr>
            <w:tcW w:w="1245" w:type="dxa"/>
            <w:gridSpan w:val="2"/>
          </w:tcPr>
          <w:p w:rsidR="002422DE" w:rsidRPr="00404370" w:rsidRDefault="002422DE">
            <w:pPr>
              <w:pStyle w:val="BDTContact"/>
              <w:rPr>
                <w:lang w:val="es-ES_tradnl"/>
              </w:rPr>
            </w:pPr>
          </w:p>
        </w:tc>
        <w:tc>
          <w:tcPr>
            <w:tcW w:w="3693" w:type="dxa"/>
            <w:gridSpan w:val="2"/>
          </w:tcPr>
          <w:p w:rsidR="002422DE" w:rsidRPr="00404370" w:rsidRDefault="002422DE">
            <w:pPr>
              <w:pStyle w:val="BDTContact-Details"/>
              <w:rPr>
                <w:lang w:val="es-ES_tradnl"/>
              </w:rPr>
            </w:pPr>
          </w:p>
        </w:tc>
        <w:tc>
          <w:tcPr>
            <w:tcW w:w="283" w:type="dxa"/>
          </w:tcPr>
          <w:p w:rsidR="002422DE" w:rsidRPr="00404370" w:rsidRDefault="002422DE">
            <w:pPr>
              <w:rPr>
                <w:lang w:val="es-ES_tradnl"/>
              </w:rPr>
            </w:pPr>
          </w:p>
        </w:tc>
        <w:tc>
          <w:tcPr>
            <w:tcW w:w="4414" w:type="dxa"/>
            <w:vMerge/>
          </w:tcPr>
          <w:p w:rsidR="002422DE" w:rsidRPr="00404370" w:rsidRDefault="002422DE">
            <w:pPr>
              <w:rPr>
                <w:lang w:val="es-ES_tradnl"/>
              </w:rPr>
            </w:pPr>
          </w:p>
        </w:tc>
      </w:tr>
      <w:tr w:rsidR="002422DE" w:rsidRPr="008C72DD" w:rsidTr="00372477">
        <w:trPr>
          <w:gridAfter w:val="1"/>
          <w:wAfter w:w="254" w:type="dxa"/>
          <w:jc w:val="center"/>
        </w:trPr>
        <w:tc>
          <w:tcPr>
            <w:tcW w:w="1245" w:type="dxa"/>
            <w:gridSpan w:val="2"/>
          </w:tcPr>
          <w:p w:rsidR="002422DE" w:rsidRPr="00404370" w:rsidRDefault="002422DE">
            <w:pPr>
              <w:pStyle w:val="BDTContact"/>
              <w:rPr>
                <w:lang w:val="es-ES_tradnl"/>
              </w:rPr>
            </w:pPr>
          </w:p>
        </w:tc>
        <w:tc>
          <w:tcPr>
            <w:tcW w:w="3693" w:type="dxa"/>
            <w:gridSpan w:val="2"/>
          </w:tcPr>
          <w:p w:rsidR="002422DE" w:rsidRPr="00404370" w:rsidRDefault="002422DE">
            <w:pPr>
              <w:pStyle w:val="BDTContact-Details"/>
              <w:rPr>
                <w:lang w:val="es-ES_tradnl"/>
              </w:rPr>
            </w:pPr>
          </w:p>
        </w:tc>
        <w:tc>
          <w:tcPr>
            <w:tcW w:w="283" w:type="dxa"/>
          </w:tcPr>
          <w:p w:rsidR="002422DE" w:rsidRPr="00404370" w:rsidRDefault="002422DE">
            <w:pPr>
              <w:rPr>
                <w:lang w:val="es-ES_tradnl"/>
              </w:rPr>
            </w:pPr>
          </w:p>
        </w:tc>
        <w:tc>
          <w:tcPr>
            <w:tcW w:w="4414" w:type="dxa"/>
            <w:vMerge/>
          </w:tcPr>
          <w:p w:rsidR="002422DE" w:rsidRPr="00404370" w:rsidRDefault="002422DE">
            <w:pPr>
              <w:rPr>
                <w:lang w:val="es-ES_tradnl"/>
              </w:rPr>
            </w:pPr>
          </w:p>
        </w:tc>
      </w:tr>
      <w:tr w:rsidR="006B4161" w:rsidRPr="008C72DD" w:rsidTr="00372477">
        <w:trPr>
          <w:gridAfter w:val="1"/>
          <w:wAfter w:w="254" w:type="dxa"/>
          <w:jc w:val="center"/>
        </w:trPr>
        <w:tc>
          <w:tcPr>
            <w:tcW w:w="9635" w:type="dxa"/>
            <w:gridSpan w:val="6"/>
          </w:tcPr>
          <w:p w:rsidR="006B4161" w:rsidRPr="00404370" w:rsidRDefault="006B4161">
            <w:pPr>
              <w:pStyle w:val="BDTSeparator"/>
              <w:rPr>
                <w:lang w:val="es-ES_tradnl"/>
              </w:rPr>
            </w:pPr>
          </w:p>
        </w:tc>
      </w:tr>
      <w:tr w:rsidR="00372477" w:rsidRPr="008C72DD" w:rsidTr="00372477">
        <w:trPr>
          <w:jc w:val="center"/>
        </w:trPr>
        <w:tc>
          <w:tcPr>
            <w:tcW w:w="1245" w:type="dxa"/>
            <w:gridSpan w:val="2"/>
          </w:tcPr>
          <w:p w:rsidR="00372477" w:rsidRPr="00002998" w:rsidRDefault="00372477" w:rsidP="00372477">
            <w:pPr>
              <w:pStyle w:val="BDTSubject"/>
              <w:spacing w:before="120" w:after="120"/>
              <w:rPr>
                <w:lang w:val="es-ES_tradnl"/>
              </w:rPr>
            </w:pPr>
            <w:r w:rsidRPr="00002998">
              <w:rPr>
                <w:lang w:val="es-ES_tradnl"/>
              </w:rPr>
              <w:t>Asunto:</w:t>
            </w:r>
          </w:p>
        </w:tc>
        <w:tc>
          <w:tcPr>
            <w:tcW w:w="8644" w:type="dxa"/>
            <w:gridSpan w:val="5"/>
          </w:tcPr>
          <w:p w:rsidR="00372477" w:rsidRPr="00002998" w:rsidRDefault="00372477" w:rsidP="00372477">
            <w:pPr>
              <w:pStyle w:val="BDTSubjectdetail"/>
              <w:spacing w:after="120"/>
              <w:rPr>
                <w:b/>
                <w:bCs/>
                <w:lang w:val="es-ES_tradnl"/>
              </w:rPr>
            </w:pPr>
            <w:r w:rsidRPr="00002998">
              <w:rPr>
                <w:rFonts w:asciiTheme="minorHAnsi" w:hAnsiTheme="minorHAnsi" w:cstheme="minorHAnsi"/>
                <w:b/>
                <w:bCs/>
                <w:szCs w:val="22"/>
                <w:lang w:val="es-ES_tradnl"/>
              </w:rPr>
              <w:t>Comisión de Estudio 2 del UIT-D – Encuesta sobre las TIC y el cambio climático, los residuos electrónicos y la exposición de las personas a los campos electromagnéticos</w:t>
            </w:r>
          </w:p>
        </w:tc>
      </w:tr>
      <w:tr w:rsidR="00404370" w:rsidRPr="00CF74D8" w:rsidTr="00372477">
        <w:trPr>
          <w:gridAfter w:val="1"/>
          <w:wAfter w:w="254" w:type="dxa"/>
          <w:jc w:val="center"/>
        </w:trPr>
        <w:tc>
          <w:tcPr>
            <w:tcW w:w="9635" w:type="dxa"/>
            <w:gridSpan w:val="6"/>
          </w:tcPr>
          <w:p w:rsidR="00CF74D8" w:rsidRPr="00CF74D8" w:rsidRDefault="00CF74D8" w:rsidP="00CF74D8">
            <w:pPr>
              <w:pStyle w:val="CEONormal"/>
              <w:spacing w:before="240" w:after="240"/>
              <w:rPr>
                <w:rFonts w:asciiTheme="minorHAnsi" w:hAnsiTheme="minorHAnsi"/>
                <w:sz w:val="22"/>
                <w:szCs w:val="22"/>
                <w:lang w:val="es-ES"/>
              </w:rPr>
            </w:pPr>
            <w:bookmarkStart w:id="4" w:name="Formula"/>
            <w:bookmarkStart w:id="5" w:name="MainStory"/>
            <w:bookmarkStart w:id="6" w:name="CurrentLocation"/>
            <w:bookmarkEnd w:id="4"/>
            <w:bookmarkEnd w:id="5"/>
            <w:bookmarkEnd w:id="6"/>
            <w:r w:rsidRPr="00CF74D8">
              <w:rPr>
                <w:rFonts w:asciiTheme="minorHAnsi" w:hAnsiTheme="minorHAnsi" w:cstheme="minorHAnsi"/>
                <w:sz w:val="22"/>
                <w:szCs w:val="22"/>
                <w:lang w:val="es-ES"/>
              </w:rPr>
              <w:t>Muy Señora mía/Muy Señor mío:</w:t>
            </w:r>
          </w:p>
          <w:p w:rsidR="00372477" w:rsidRPr="00CF74D8" w:rsidRDefault="00372477" w:rsidP="00372477">
            <w:pPr>
              <w:pStyle w:val="CEONormal"/>
              <w:spacing w:before="0"/>
              <w:rPr>
                <w:rFonts w:asciiTheme="minorHAnsi" w:hAnsiTheme="minorHAnsi"/>
                <w:sz w:val="22"/>
                <w:szCs w:val="22"/>
                <w:lang w:val="es-ES_tradnl"/>
              </w:rPr>
            </w:pPr>
            <w:r w:rsidRPr="00CF74D8">
              <w:rPr>
                <w:rFonts w:asciiTheme="minorHAnsi" w:hAnsiTheme="minorHAnsi"/>
                <w:sz w:val="22"/>
                <w:szCs w:val="22"/>
                <w:lang w:val="es-ES_tradnl"/>
              </w:rPr>
              <w:t>Por la presente, invito a los Miembros de la Unión Internacional de Telecomunicaciones (UIT) a presentar contribuciones para la encuesta sobre estrategias y políticas relativas a las TIC y el cambio climático, los residuos electrónicos y la exposición de las personas a los campos electromagnéticos.</w:t>
            </w:r>
          </w:p>
          <w:p w:rsidR="00372477" w:rsidRPr="00CF74D8" w:rsidRDefault="00372477" w:rsidP="00372477">
            <w:pPr>
              <w:pStyle w:val="CEONormal"/>
              <w:spacing w:before="0"/>
              <w:rPr>
                <w:rFonts w:asciiTheme="minorHAnsi" w:hAnsiTheme="minorHAnsi"/>
                <w:sz w:val="22"/>
                <w:szCs w:val="22"/>
                <w:lang w:val="es-ES_tradnl"/>
              </w:rPr>
            </w:pPr>
            <w:r w:rsidRPr="00CF74D8">
              <w:rPr>
                <w:rFonts w:asciiTheme="minorHAnsi" w:hAnsiTheme="minorHAnsi"/>
                <w:sz w:val="22"/>
                <w:szCs w:val="22"/>
                <w:lang w:val="es-ES_tradnl"/>
              </w:rPr>
              <w:t>En la Conferencia Mundial de Desarrollo de las Telecomunicaciones de 2014 (CMDT-2014), los Miembros de la UIT acordaron un vasto programa de trabajo para el periodo de estudios 2014-2017 que abarca numerosos asuntos, cuyo estudio en las Comisiones de Estudio del UIT-D avanza. No obstante, para comprender plenamente esos asuntos y seguir avanzando en los respectivos trabajos, se han elaborado una serie de encuestas.</w:t>
            </w:r>
          </w:p>
          <w:p w:rsidR="00372477" w:rsidRPr="00CF74D8" w:rsidRDefault="00372477" w:rsidP="00372477">
            <w:pPr>
              <w:pStyle w:val="CEONormal"/>
              <w:spacing w:before="0"/>
              <w:rPr>
                <w:rFonts w:asciiTheme="minorHAnsi" w:hAnsiTheme="minorHAnsi"/>
                <w:sz w:val="22"/>
                <w:szCs w:val="22"/>
                <w:lang w:val="es-ES_tradnl"/>
              </w:rPr>
            </w:pPr>
            <w:r w:rsidRPr="00CF74D8">
              <w:rPr>
                <w:rFonts w:asciiTheme="minorHAnsi" w:hAnsiTheme="minorHAnsi"/>
                <w:sz w:val="22"/>
                <w:szCs w:val="22"/>
                <w:lang w:val="es-ES_tradnl"/>
              </w:rPr>
              <w:t>En las reuniones de septiembre de 2015 de la Comisión de Estudio 2 del UIT-D y su Grupo de Trabajo 1/2 se decidió enviar una encuesta conjunta a los Estados Miembros de la UIT, así como a los Miembros de Sector, Asociados e Instituciones Académicas del UIT-D con el propósito de recopilar las informaciones más recientes sobre la situación de las TIC y el cambio climático (Cuestión 6/2), las estrategias y políticas relativas a la exposición de las personas a los campos electromagnéticos (Cuestión 7/2) y las estrategias y políticas para la eliminación o reutilización adecuadas de residuos generados por las telecomunicaciones/TIC (Cuestión 8/2) y de solicitar, además, contribuciones de los miembros sobre estos temas concretos.</w:t>
            </w:r>
          </w:p>
          <w:p w:rsidR="00372477" w:rsidRPr="00CF74D8" w:rsidRDefault="00372477" w:rsidP="00372477">
            <w:pPr>
              <w:pStyle w:val="CEONormal"/>
              <w:spacing w:before="0"/>
              <w:rPr>
                <w:rFonts w:asciiTheme="minorHAnsi" w:hAnsiTheme="minorHAnsi"/>
                <w:sz w:val="22"/>
                <w:szCs w:val="22"/>
                <w:lang w:val="es-ES_tradnl"/>
              </w:rPr>
            </w:pPr>
            <w:r w:rsidRPr="00CF74D8">
              <w:rPr>
                <w:rFonts w:asciiTheme="minorHAnsi" w:hAnsiTheme="minorHAnsi"/>
                <w:sz w:val="22"/>
                <w:szCs w:val="22"/>
                <w:lang w:val="es-ES_tradnl"/>
              </w:rPr>
              <w:t>Todas las aportaciones y contribuciones recibidas por conducto de la encuesta se recopilarán como parte de los resultados de cada Cuestión para ayudar a los países a reforzar sus capacidades en esos ámbitos.</w:t>
            </w:r>
          </w:p>
          <w:p w:rsidR="00372477" w:rsidRPr="00CF74D8" w:rsidRDefault="00372477" w:rsidP="00372477">
            <w:pPr>
              <w:pStyle w:val="CEONormal"/>
              <w:spacing w:before="0"/>
              <w:rPr>
                <w:rFonts w:asciiTheme="minorHAnsi" w:hAnsiTheme="minorHAnsi"/>
                <w:sz w:val="22"/>
                <w:szCs w:val="22"/>
                <w:lang w:val="es-ES_tradnl"/>
              </w:rPr>
            </w:pPr>
          </w:p>
          <w:p w:rsidR="00372477" w:rsidRPr="00CF74D8" w:rsidRDefault="00372477" w:rsidP="00372477">
            <w:pPr>
              <w:pStyle w:val="CEONormal"/>
              <w:keepNext/>
              <w:keepLines/>
              <w:spacing w:before="0"/>
              <w:rPr>
                <w:rFonts w:asciiTheme="minorHAnsi" w:hAnsiTheme="minorHAnsi"/>
                <w:sz w:val="22"/>
                <w:szCs w:val="22"/>
                <w:lang w:val="es-ES_tradnl"/>
              </w:rPr>
            </w:pPr>
            <w:r w:rsidRPr="00CF74D8">
              <w:rPr>
                <w:rFonts w:asciiTheme="minorHAnsi" w:hAnsiTheme="minorHAnsi"/>
                <w:sz w:val="22"/>
                <w:szCs w:val="22"/>
                <w:lang w:val="es-ES_tradnl"/>
              </w:rPr>
              <w:lastRenderedPageBreak/>
              <w:t xml:space="preserve">Le rogamos que responda a la encuesta en línea antes del </w:t>
            </w:r>
            <w:r w:rsidRPr="00CF74D8">
              <w:rPr>
                <w:rFonts w:asciiTheme="minorHAnsi" w:hAnsiTheme="minorHAnsi"/>
                <w:b/>
                <w:bCs/>
                <w:sz w:val="22"/>
                <w:szCs w:val="22"/>
                <w:lang w:val="es-ES_tradnl"/>
              </w:rPr>
              <w:t>31 de enero de 2016</w:t>
            </w:r>
            <w:r w:rsidRPr="00CF74D8">
              <w:rPr>
                <w:rFonts w:asciiTheme="minorHAnsi" w:hAnsiTheme="minorHAnsi"/>
                <w:sz w:val="22"/>
                <w:szCs w:val="22"/>
                <w:lang w:val="es-ES_tradnl"/>
              </w:rPr>
              <w:t>. El éxito y el valor de esta encuesta dependerán de las contribuciones que recibamos de los miembros. Esperamos poder contar con su participación activa, su apoyo y sus contribuciones a la labor de las Comisiones de Estudio del UIT-</w:t>
            </w:r>
            <w:r w:rsidRPr="00CF74D8">
              <w:rPr>
                <w:rFonts w:asciiTheme="minorHAnsi" w:hAnsiTheme="minorHAnsi"/>
                <w:sz w:val="22"/>
                <w:szCs w:val="22"/>
                <w:lang w:val="es-ES_tradnl"/>
              </w:rPr>
              <w:br/>
              <w:t>D.</w:t>
            </w:r>
          </w:p>
          <w:p w:rsidR="00372477" w:rsidRPr="00CF74D8" w:rsidRDefault="00372477" w:rsidP="00372477">
            <w:pPr>
              <w:pStyle w:val="CEONormal"/>
              <w:keepNext/>
              <w:keepLines/>
              <w:rPr>
                <w:rFonts w:asciiTheme="minorHAnsi" w:hAnsiTheme="minorHAnsi"/>
                <w:sz w:val="22"/>
                <w:szCs w:val="22"/>
                <w:lang w:val="es-ES_tradnl"/>
              </w:rPr>
            </w:pPr>
            <w:r w:rsidRPr="00CF74D8">
              <w:rPr>
                <w:rFonts w:asciiTheme="minorHAnsi" w:hAnsiTheme="minorHAnsi"/>
                <w:sz w:val="22"/>
                <w:szCs w:val="22"/>
                <w:lang w:val="es-ES_tradnl"/>
              </w:rPr>
              <w:t>Muchas gracias por adelantado por su cooperación.</w:t>
            </w:r>
          </w:p>
          <w:p w:rsidR="00DF571F" w:rsidRPr="0055486F" w:rsidRDefault="00DF571F" w:rsidP="00DF571F">
            <w:pPr>
              <w:pStyle w:val="BDTClosing"/>
              <w:spacing w:before="0" w:after="120"/>
              <w:rPr>
                <w:rFonts w:asciiTheme="minorHAnsi" w:hAnsiTheme="minorHAnsi"/>
                <w:lang w:val="es-ES"/>
              </w:rPr>
            </w:pPr>
            <w:r w:rsidRPr="0055486F">
              <w:rPr>
                <w:rFonts w:asciiTheme="minorHAnsi" w:hAnsiTheme="minorHAnsi"/>
                <w:lang w:val="es-ES"/>
              </w:rPr>
              <w:t xml:space="preserve">Le saluda atentamente, </w:t>
            </w:r>
          </w:p>
          <w:p w:rsidR="00DF571F" w:rsidRPr="003A08CF" w:rsidRDefault="00DF571F" w:rsidP="00DF571F">
            <w:pPr>
              <w:keepNext/>
              <w:keepLines/>
              <w:spacing w:before="240" w:after="240"/>
              <w:rPr>
                <w:sz w:val="21"/>
                <w:szCs w:val="21"/>
                <w:lang w:val="es-ES_tradnl"/>
              </w:rPr>
            </w:pPr>
            <w:r w:rsidRPr="003A08CF">
              <w:rPr>
                <w:rFonts w:asciiTheme="minorHAnsi" w:hAnsiTheme="minorHAnsi" w:cs="Times New Roman"/>
                <w:noProof/>
                <w:szCs w:val="22"/>
                <w:lang w:val="es-ES_tradnl" w:eastAsia="zh-CN"/>
              </w:rPr>
              <w:t>[Original firmado]</w:t>
            </w:r>
          </w:p>
          <w:p w:rsidR="00404370" w:rsidRPr="00CF74D8" w:rsidRDefault="00404370" w:rsidP="00DF571F">
            <w:pPr>
              <w:pStyle w:val="BDTClosing"/>
              <w:spacing w:before="240" w:after="100" w:afterAutospacing="1"/>
              <w:rPr>
                <w:rFonts w:asciiTheme="minorHAnsi" w:hAnsiTheme="minorHAnsi"/>
                <w:lang w:val="es-ES"/>
              </w:rPr>
            </w:pPr>
            <w:r w:rsidRPr="00CF74D8">
              <w:rPr>
                <w:rFonts w:asciiTheme="minorHAnsi" w:hAnsiTheme="minorHAnsi"/>
                <w:lang w:val="es-ES"/>
              </w:rPr>
              <w:t>Sr. Brahima Sanou</w:t>
            </w:r>
            <w:r w:rsidRPr="00CF74D8">
              <w:rPr>
                <w:rFonts w:asciiTheme="minorHAnsi" w:hAnsiTheme="minorHAnsi"/>
                <w:lang w:val="es-ES"/>
              </w:rPr>
              <w:br/>
              <w:t>Director de la BDT</w:t>
            </w:r>
          </w:p>
        </w:tc>
      </w:tr>
    </w:tbl>
    <w:p w:rsidR="00977E1F" w:rsidRPr="00372477" w:rsidRDefault="00977E1F">
      <w:pPr>
        <w:rPr>
          <w:lang w:val="es-ES_tradnl"/>
        </w:rPr>
      </w:pPr>
      <w:r w:rsidRPr="00372477">
        <w:rPr>
          <w:lang w:val="es-ES_tradnl"/>
        </w:rPr>
        <w:lastRenderedPageBreak/>
        <w:br w:type="page"/>
      </w:r>
    </w:p>
    <w:tbl>
      <w:tblPr>
        <w:tblW w:w="9639" w:type="dxa"/>
        <w:jc w:val="center"/>
        <w:tblLayout w:type="fixed"/>
        <w:tblLook w:val="00A0" w:firstRow="1" w:lastRow="0" w:firstColumn="1" w:lastColumn="0" w:noHBand="0" w:noVBand="0"/>
      </w:tblPr>
      <w:tblGrid>
        <w:gridCol w:w="9639"/>
      </w:tblGrid>
      <w:tr w:rsidR="00FF51A7" w:rsidRPr="00006B34" w:rsidTr="00FF51A7">
        <w:trPr>
          <w:jc w:val="center"/>
        </w:trPr>
        <w:tc>
          <w:tcPr>
            <w:tcW w:w="9639" w:type="dxa"/>
          </w:tcPr>
          <w:p w:rsidR="00372477" w:rsidRPr="00002998" w:rsidRDefault="00372477" w:rsidP="00372477">
            <w:pPr>
              <w:pStyle w:val="CEONormal"/>
              <w:spacing w:after="360"/>
              <w:jc w:val="center"/>
              <w:rPr>
                <w:rFonts w:asciiTheme="minorHAnsi" w:hAnsiTheme="minorHAnsi" w:cstheme="minorHAnsi"/>
                <w:b/>
                <w:bCs/>
                <w:caps/>
                <w:sz w:val="22"/>
                <w:szCs w:val="22"/>
                <w:lang w:val="es-ES_tradnl"/>
              </w:rPr>
            </w:pPr>
            <w:r w:rsidRPr="00002998">
              <w:rPr>
                <w:rFonts w:asciiTheme="minorHAnsi" w:hAnsiTheme="minorHAnsi" w:cstheme="minorHAnsi"/>
                <w:b/>
                <w:bCs/>
                <w:caps/>
                <w:sz w:val="22"/>
                <w:szCs w:val="22"/>
                <w:lang w:val="es-ES_tradnl"/>
              </w:rPr>
              <w:lastRenderedPageBreak/>
              <w:t>AnexO 1</w:t>
            </w:r>
          </w:p>
          <w:p w:rsidR="00372477" w:rsidRPr="00002998" w:rsidRDefault="00372477" w:rsidP="00372477">
            <w:pPr>
              <w:pStyle w:val="CEOHeading1Underlined"/>
              <w:spacing w:before="120" w:after="120"/>
              <w:rPr>
                <w:rFonts w:asciiTheme="minorHAnsi" w:eastAsia="Times New Roman" w:hAnsiTheme="minorHAnsi" w:cstheme="minorHAnsi"/>
                <w:sz w:val="22"/>
                <w:szCs w:val="22"/>
                <w:lang w:val="es-ES_tradnl"/>
              </w:rPr>
            </w:pPr>
            <w:r w:rsidRPr="00002998">
              <w:rPr>
                <w:rFonts w:asciiTheme="minorHAnsi" w:hAnsiTheme="minorHAnsi" w:cstheme="minorHAnsi"/>
                <w:sz w:val="22"/>
                <w:szCs w:val="22"/>
                <w:lang w:val="es-ES_tradnl"/>
              </w:rPr>
              <w:t>Resultados previstos para las Cuestiones 6/2, 7/2 y 8/2 </w:t>
            </w:r>
          </w:p>
          <w:p w:rsidR="00372477" w:rsidRPr="00372477" w:rsidRDefault="00372477" w:rsidP="00372477">
            <w:pPr>
              <w:pStyle w:val="CEONormal"/>
              <w:numPr>
                <w:ilvl w:val="0"/>
                <w:numId w:val="46"/>
              </w:numPr>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Puede hallarse información detallada sobre los resultados previstos de los trabajos relativos a la</w:t>
            </w:r>
            <w:r w:rsidRPr="00372477">
              <w:rPr>
                <w:rFonts w:asciiTheme="minorHAnsi" w:hAnsiTheme="minorHAnsi" w:cstheme="minorHAnsi"/>
                <w:b/>
                <w:bCs/>
                <w:sz w:val="22"/>
                <w:szCs w:val="22"/>
                <w:lang w:val="es-ES_tradnl"/>
              </w:rPr>
              <w:t xml:space="preserve"> Cuestión 6/2 (TIC y cambio climático) </w:t>
            </w:r>
            <w:r w:rsidRPr="00372477">
              <w:rPr>
                <w:rFonts w:asciiTheme="minorHAnsi" w:hAnsiTheme="minorHAnsi" w:cstheme="minorHAnsi"/>
                <w:sz w:val="22"/>
                <w:szCs w:val="22"/>
                <w:lang w:val="es-ES_tradnl"/>
              </w:rPr>
              <w:t>en la siguiente página web:</w:t>
            </w:r>
          </w:p>
          <w:p w:rsidR="00372477" w:rsidRPr="00372477" w:rsidRDefault="008C72DD" w:rsidP="00372477">
            <w:pPr>
              <w:pStyle w:val="CEONormal"/>
              <w:rPr>
                <w:rFonts w:asciiTheme="minorHAnsi" w:hAnsiTheme="minorHAnsi"/>
                <w:sz w:val="22"/>
                <w:szCs w:val="22"/>
                <w:lang w:val="es-ES_tradnl"/>
              </w:rPr>
            </w:pPr>
            <w:r>
              <w:fldChar w:fldCharType="begin"/>
            </w:r>
            <w:r w:rsidRPr="008C72DD">
              <w:rPr>
                <w:lang w:val="es-ES_tradnl"/>
              </w:rPr>
              <w:instrText xml:space="preserve"> HYPERLINK "http://www.itu.int</w:instrText>
            </w:r>
            <w:r w:rsidRPr="008C72DD">
              <w:rPr>
                <w:lang w:val="es-ES_tradnl"/>
              </w:rPr>
              <w:instrText xml:space="preserve">/net4/ITU-D/CDS/sg/rgqlist.asp?lg=3&amp;sp=2014&amp;rgq=D14-SG02-RGQ06.2&amp;stg=2" </w:instrText>
            </w:r>
            <w:r>
              <w:fldChar w:fldCharType="separate"/>
            </w:r>
            <w:r w:rsidR="00372477" w:rsidRPr="00372477">
              <w:rPr>
                <w:rStyle w:val="Hyperlink"/>
                <w:rFonts w:asciiTheme="minorHAnsi" w:hAnsiTheme="minorHAnsi"/>
                <w:sz w:val="22"/>
                <w:szCs w:val="22"/>
                <w:lang w:val="es-ES_tradnl"/>
              </w:rPr>
              <w:t>http://www.itu.int/net4/ITU-D/CDS/sg/rgqlist.asp?lg=1&amp;sp=2014&amp;rgq=D14-SG02-RGQ06.2&amp;stg=2</w:t>
            </w:r>
            <w:r>
              <w:rPr>
                <w:rStyle w:val="Hyperlink"/>
                <w:rFonts w:asciiTheme="minorHAnsi" w:hAnsiTheme="minorHAnsi"/>
                <w:sz w:val="22"/>
                <w:szCs w:val="22"/>
                <w:lang w:val="es-ES_tradnl"/>
              </w:rPr>
              <w:fldChar w:fldCharType="end"/>
            </w:r>
          </w:p>
          <w:p w:rsidR="00372477" w:rsidRPr="00372477" w:rsidRDefault="00372477" w:rsidP="00372477">
            <w:pPr>
              <w:pStyle w:val="CEONormal"/>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El objetivo general de la Cuestión 6/2 de la Comisión de Estudio 2 del UIT-D consiste en determinar las necesidades de la aplicación de las TIC a los problemas relacionados con el cambio climático en los países en desarrollo, reunir prácticas óptimas sobre la manera en que las TIC pueden contribuir a reducir las emisiones totales de gases de efecto invernadero, teniendo en cuenta los avances logrados por el UIT</w:t>
            </w:r>
            <w:r w:rsidRPr="00372477">
              <w:rPr>
                <w:rFonts w:asciiTheme="minorHAnsi" w:hAnsiTheme="minorHAnsi" w:cstheme="minorHAnsi"/>
                <w:sz w:val="22"/>
                <w:szCs w:val="22"/>
                <w:lang w:val="es-ES_tradnl"/>
              </w:rPr>
              <w:noBreakHyphen/>
              <w:t>T y el UIT-R, y elaborar directrices para la implementación de Recomendaciones UIT-T pertinentes en esta esfera. Asimismo, en esta Cuestión se examina el papel que cumple la observación de la Tierra en el cambio climático, con el fin de que los países en desarrollo adquieran un mayor conocimiento y una mejor comprensión de la utilización y las ventajas de las correspondientes aplicaciones en lo que respecta al cambio climático.</w:t>
            </w:r>
          </w:p>
          <w:p w:rsidR="00372477" w:rsidRPr="00372477" w:rsidRDefault="00372477" w:rsidP="00372477">
            <w:pPr>
              <w:pStyle w:val="CEONormal"/>
              <w:numPr>
                <w:ilvl w:val="0"/>
                <w:numId w:val="46"/>
              </w:numPr>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Puede hallarse información detallada sobre los resultados previstos de los trabajos relativos a la</w:t>
            </w:r>
            <w:r w:rsidRPr="00372477">
              <w:rPr>
                <w:rFonts w:asciiTheme="minorHAnsi" w:hAnsiTheme="minorHAnsi" w:cstheme="minorHAnsi"/>
                <w:b/>
                <w:bCs/>
                <w:sz w:val="22"/>
                <w:szCs w:val="22"/>
                <w:lang w:val="es-ES_tradnl"/>
              </w:rPr>
              <w:t xml:space="preserve"> Cuestión 7/2 (Estrategias y políticas relativas a la exposición de las personas a los campos electromagnéticos)</w:t>
            </w:r>
            <w:r w:rsidRPr="00372477">
              <w:rPr>
                <w:rFonts w:asciiTheme="minorHAnsi" w:hAnsiTheme="minorHAnsi" w:cstheme="minorHAnsi"/>
                <w:sz w:val="22"/>
                <w:szCs w:val="22"/>
                <w:lang w:val="es-ES_tradnl"/>
              </w:rPr>
              <w:t xml:space="preserve"> en la siguiente página web:</w:t>
            </w:r>
          </w:p>
          <w:p w:rsidR="00372477" w:rsidRPr="00372477" w:rsidRDefault="008C72DD" w:rsidP="00372477">
            <w:pPr>
              <w:pStyle w:val="CEONormal"/>
              <w:rPr>
                <w:rFonts w:asciiTheme="minorHAnsi" w:hAnsiTheme="minorHAnsi"/>
                <w:sz w:val="22"/>
                <w:szCs w:val="22"/>
                <w:lang w:val="es-ES_tradnl"/>
              </w:rPr>
            </w:pPr>
            <w:r>
              <w:fldChar w:fldCharType="begin"/>
            </w:r>
            <w:r w:rsidRPr="008C72DD">
              <w:rPr>
                <w:lang w:val="es-ES_tradnl"/>
              </w:rPr>
              <w:instrText xml:space="preserve"> HYPERLINK "http://www.itu.int</w:instrText>
            </w:r>
            <w:r w:rsidRPr="008C72DD">
              <w:rPr>
                <w:lang w:val="es-ES_tradnl"/>
              </w:rPr>
              <w:instrText xml:space="preserve">/net4/ITU-D/CDS/sg/rgqlist.asp?lg=3&amp;sp=2014&amp;rgq=D14-SG02-RGQ07.2&amp;stg=2" </w:instrText>
            </w:r>
            <w:r>
              <w:fldChar w:fldCharType="separate"/>
            </w:r>
            <w:r w:rsidR="00372477" w:rsidRPr="00372477">
              <w:rPr>
                <w:rStyle w:val="Hyperlink"/>
                <w:rFonts w:asciiTheme="minorHAnsi" w:hAnsiTheme="minorHAnsi"/>
                <w:sz w:val="22"/>
                <w:szCs w:val="22"/>
                <w:lang w:val="es-ES_tradnl"/>
              </w:rPr>
              <w:t>http://www.itu.int/net4/ITU-D/CDS/sg/rgqlist.asp?lg=1&amp;sp=2014&amp;rgq=D14-SG02-RGQ07.2&amp;stg=2</w:t>
            </w:r>
            <w:r>
              <w:rPr>
                <w:rStyle w:val="Hyperlink"/>
                <w:rFonts w:asciiTheme="minorHAnsi" w:hAnsiTheme="minorHAnsi"/>
                <w:sz w:val="22"/>
                <w:szCs w:val="22"/>
                <w:lang w:val="es-ES_tradnl"/>
              </w:rPr>
              <w:fldChar w:fldCharType="end"/>
            </w:r>
          </w:p>
          <w:p w:rsidR="00372477" w:rsidRPr="00372477" w:rsidRDefault="00372477" w:rsidP="00372477">
            <w:pPr>
              <w:pStyle w:val="CEONormal"/>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El objetivo general de la Cuestión 7/2 de la Comisión de Estudio 2 del UIT-D consiste en recopilar y analizar los políticas reglamentarias relativas a la exposición de las personas a los campos electromagnéticos que se examinan y/o aplican para autorizar la instalación de sitios de radiocomunicaciones y sistemas de telecomunicaciones por líneas eléctricas. En el marco de esta Cuestión se trata además de reunir información sobre estrategias y/o métodos destinados a sensibilizar a los ciudadanos y lograr que la población tenga mayor información sobre los efectos de los campos electromagnéticos debido a los sistemas de radiocomunicaciones con objeto de proponer directrices y prácticas óptimas basadas en la experiencia de los países en esos ámbitos.</w:t>
            </w:r>
          </w:p>
          <w:p w:rsidR="00372477" w:rsidRPr="00372477" w:rsidRDefault="00372477" w:rsidP="00372477">
            <w:pPr>
              <w:pStyle w:val="CEONormal"/>
              <w:numPr>
                <w:ilvl w:val="0"/>
                <w:numId w:val="46"/>
              </w:numPr>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Puede hallarse información detallada sobre los resultados previstos de los trabajos relativos a la</w:t>
            </w:r>
            <w:r w:rsidRPr="00372477">
              <w:rPr>
                <w:rFonts w:asciiTheme="minorHAnsi" w:hAnsiTheme="minorHAnsi" w:cstheme="minorHAnsi"/>
                <w:b/>
                <w:bCs/>
                <w:sz w:val="22"/>
                <w:szCs w:val="22"/>
                <w:lang w:val="es-ES_tradnl"/>
              </w:rPr>
              <w:t xml:space="preserve"> Cuestión 8/2 (Estrategias y políticas para la eliminación o reutilización adecuadas de residuos generados por las telecomunicaciones/TIC)</w:t>
            </w:r>
            <w:r w:rsidRPr="00372477">
              <w:rPr>
                <w:rFonts w:asciiTheme="minorHAnsi" w:hAnsiTheme="minorHAnsi" w:cstheme="minorHAnsi"/>
                <w:sz w:val="22"/>
                <w:szCs w:val="22"/>
                <w:lang w:val="es-ES_tradnl"/>
              </w:rPr>
              <w:t xml:space="preserve"> en la siguiente página web:</w:t>
            </w:r>
          </w:p>
          <w:p w:rsidR="00372477" w:rsidRPr="00372477" w:rsidRDefault="008C72DD" w:rsidP="00372477">
            <w:pPr>
              <w:pStyle w:val="CEONormal"/>
              <w:rPr>
                <w:rFonts w:asciiTheme="minorHAnsi" w:hAnsiTheme="minorHAnsi"/>
                <w:sz w:val="22"/>
                <w:szCs w:val="22"/>
                <w:lang w:val="es-ES_tradnl"/>
              </w:rPr>
            </w:pPr>
            <w:r>
              <w:fldChar w:fldCharType="begin"/>
            </w:r>
            <w:r w:rsidRPr="008C72DD">
              <w:rPr>
                <w:lang w:val="es-ES_tradnl"/>
              </w:rPr>
              <w:instrText xml:space="preserve"> HYPERLINK "http://www.itu.int/net4/ITU-D/CDS/sg/rgqlist.asp?lg=3&amp;sp=2014&amp;rgq=D14-SG02-</w:instrText>
            </w:r>
            <w:r w:rsidRPr="008C72DD">
              <w:rPr>
                <w:lang w:val="es-ES_tradnl"/>
              </w:rPr>
              <w:instrText xml:space="preserve">RGQ08.2&amp;stg=2" </w:instrText>
            </w:r>
            <w:r>
              <w:fldChar w:fldCharType="separate"/>
            </w:r>
            <w:r w:rsidR="00372477" w:rsidRPr="00372477">
              <w:rPr>
                <w:rStyle w:val="Hyperlink"/>
                <w:rFonts w:asciiTheme="minorHAnsi" w:hAnsiTheme="minorHAnsi"/>
                <w:sz w:val="22"/>
                <w:szCs w:val="22"/>
                <w:lang w:val="es-ES_tradnl"/>
              </w:rPr>
              <w:t>http://www.itu.int/net4/ITU-D/CDS/sg/rgqlist.asp?lg=1&amp;sp=2014&amp;rgq=D14-SG02-RGQ08.2&amp;stg=2</w:t>
            </w:r>
            <w:r>
              <w:rPr>
                <w:rStyle w:val="Hyperlink"/>
                <w:rFonts w:asciiTheme="minorHAnsi" w:hAnsiTheme="minorHAnsi"/>
                <w:sz w:val="22"/>
                <w:szCs w:val="22"/>
                <w:lang w:val="es-ES_tradnl"/>
              </w:rPr>
              <w:fldChar w:fldCharType="end"/>
            </w:r>
          </w:p>
          <w:p w:rsidR="00372477" w:rsidRPr="00372477" w:rsidRDefault="00372477" w:rsidP="00372477">
            <w:pPr>
              <w:pStyle w:val="CEONormal"/>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 xml:space="preserve">El objetivo general de la Cuestión 8/2 de la Comisión de Estudio 2 del UIT-D consiste en estudiar estrategias y metodologías implantadas en los países con el fin de elaborar un enfoque responsable y un tratamiento exhaustivo en materia de residuos electrónicos. En estrecha colaboración con la Comisión de Estudio 5 del UIT-T (Medio ambiente y cambio climático), en esta Cuestión se intenta determinar las medidas de </w:t>
            </w:r>
            <w:proofErr w:type="gramStart"/>
            <w:r w:rsidRPr="00372477">
              <w:rPr>
                <w:rFonts w:asciiTheme="minorHAnsi" w:hAnsiTheme="minorHAnsi" w:cstheme="minorHAnsi"/>
                <w:sz w:val="22"/>
                <w:szCs w:val="22"/>
                <w:lang w:val="es-ES_tradnl"/>
              </w:rPr>
              <w:t>política general y reglamentarias</w:t>
            </w:r>
            <w:proofErr w:type="gramEnd"/>
            <w:r w:rsidRPr="00372477">
              <w:rPr>
                <w:rFonts w:asciiTheme="minorHAnsi" w:hAnsiTheme="minorHAnsi" w:cstheme="minorHAnsi"/>
                <w:sz w:val="22"/>
                <w:szCs w:val="22"/>
                <w:lang w:val="es-ES_tradnl"/>
              </w:rPr>
              <w:t xml:space="preserve"> que deben adoptar los países en desarrollo para instaurar un amplio sistema de gestión de residuos generados por las telecomunicaciones/TIC. Los resultados de la Cuestión comportarán la clasificación técnica de residuos electrónicos relacionados con las recomendaciones en materia de políticas de las telecomunicaciones/TIC, junto a propuestas de carácter reglamentario, modelos económicos y métodos de financiación para los países en desarrollo.</w:t>
            </w:r>
          </w:p>
          <w:p w:rsidR="00372477" w:rsidRPr="00372477" w:rsidRDefault="00372477" w:rsidP="00372477">
            <w:pPr>
              <w:pStyle w:val="CEOHeading1Underlined"/>
              <w:spacing w:before="120" w:after="120"/>
              <w:rPr>
                <w:rFonts w:asciiTheme="minorHAnsi" w:eastAsiaTheme="minorEastAsia" w:hAnsiTheme="minorHAnsi" w:cstheme="minorHAnsi"/>
                <w:sz w:val="22"/>
                <w:szCs w:val="22"/>
                <w:lang w:val="es-ES_tradnl"/>
              </w:rPr>
            </w:pPr>
            <w:r w:rsidRPr="00372477">
              <w:rPr>
                <w:rFonts w:asciiTheme="minorHAnsi" w:hAnsiTheme="minorHAnsi" w:cs="Times New Roman"/>
                <w:sz w:val="22"/>
                <w:szCs w:val="22"/>
                <w:lang w:val="es-ES_tradnl"/>
              </w:rPr>
              <w:t>Presentación de contribuciones y calendario</w:t>
            </w:r>
          </w:p>
          <w:p w:rsidR="00372477" w:rsidRPr="00372477" w:rsidRDefault="00372477" w:rsidP="00372477">
            <w:pPr>
              <w:pStyle w:val="CEONormal"/>
              <w:spacing w:before="60" w:afterLines="60" w:after="144"/>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 xml:space="preserve">La encuesta </w:t>
            </w:r>
            <w:r w:rsidRPr="00372477">
              <w:rPr>
                <w:rFonts w:asciiTheme="minorHAnsi" w:hAnsiTheme="minorHAnsi" w:cs="Times New Roman"/>
                <w:sz w:val="22"/>
                <w:szCs w:val="22"/>
                <w:lang w:val="es-ES_tradnl"/>
              </w:rPr>
              <w:t>puede completarse a través del formulario en línea disponible en los seis idiomas oficiales en</w:t>
            </w:r>
            <w:r w:rsidRPr="00372477">
              <w:rPr>
                <w:rFonts w:asciiTheme="minorHAnsi" w:hAnsiTheme="minorHAnsi" w:cstheme="minorHAnsi"/>
                <w:sz w:val="22"/>
                <w:szCs w:val="22"/>
                <w:lang w:val="es-ES_tradnl"/>
              </w:rPr>
              <w:t>:</w:t>
            </w:r>
          </w:p>
          <w:p w:rsidR="00372477" w:rsidRPr="00372477" w:rsidRDefault="008C72DD" w:rsidP="00372477">
            <w:pPr>
              <w:pStyle w:val="BDTNormal"/>
              <w:rPr>
                <w:rFonts w:asciiTheme="minorHAnsi" w:hAnsiTheme="minorHAnsi" w:cstheme="minorHAnsi"/>
                <w:szCs w:val="22"/>
                <w:lang w:val="es-ES_tradnl"/>
              </w:rPr>
            </w:pPr>
            <w:hyperlink r:id="rId10" w:history="1">
              <w:r w:rsidR="00372477" w:rsidRPr="00622080">
                <w:rPr>
                  <w:rStyle w:val="Hyperlink"/>
                  <w:rFonts w:asciiTheme="minorHAnsi" w:hAnsiTheme="minorHAnsi"/>
                  <w:szCs w:val="22"/>
                  <w:lang w:val="es-ES_tradnl"/>
                </w:rPr>
                <w:t>http://www.itu.int/es/ITU-D/Study-Groups/Pages/surveys/2015-Q6-2-Q7-2-Q8-2-CSTG02.aspx</w:t>
              </w:r>
            </w:hyperlink>
            <w:r w:rsidR="00372477">
              <w:rPr>
                <w:rFonts w:asciiTheme="minorHAnsi" w:hAnsiTheme="minorHAnsi" w:cstheme="minorHAnsi"/>
                <w:szCs w:val="22"/>
                <w:lang w:val="es-ES_tradnl"/>
              </w:rPr>
              <w:t xml:space="preserve"> </w:t>
            </w:r>
          </w:p>
          <w:p w:rsidR="00372477" w:rsidRPr="00372477" w:rsidRDefault="00372477" w:rsidP="00372477">
            <w:pPr>
              <w:pStyle w:val="CEONormal"/>
              <w:spacing w:before="60" w:afterLines="60" w:after="144"/>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 xml:space="preserve">También existe una versión en </w:t>
            </w:r>
            <w:proofErr w:type="spellStart"/>
            <w:r w:rsidRPr="00372477">
              <w:rPr>
                <w:rFonts w:asciiTheme="minorHAnsi" w:hAnsiTheme="minorHAnsi" w:cstheme="minorHAnsi"/>
                <w:sz w:val="22"/>
                <w:szCs w:val="22"/>
                <w:lang w:val="es-ES_tradnl"/>
              </w:rPr>
              <w:t>word</w:t>
            </w:r>
            <w:proofErr w:type="spellEnd"/>
            <w:r w:rsidRPr="00372477">
              <w:rPr>
                <w:rFonts w:asciiTheme="minorHAnsi" w:hAnsiTheme="minorHAnsi" w:cstheme="minorHAnsi"/>
                <w:sz w:val="22"/>
                <w:szCs w:val="22"/>
                <w:lang w:val="es-ES_tradnl"/>
              </w:rPr>
              <w:t xml:space="preserve"> de la encuesta en el sitio web, a fin de recabar la información de todas las partes interesadas antes de presentarla en línea.</w:t>
            </w:r>
          </w:p>
          <w:p w:rsidR="00372477" w:rsidRPr="00372477" w:rsidRDefault="00372477" w:rsidP="00372477">
            <w:pPr>
              <w:pStyle w:val="CEONormal"/>
              <w:spacing w:before="60" w:afterLines="60" w:after="144"/>
              <w:rPr>
                <w:rFonts w:asciiTheme="minorHAnsi" w:hAnsiTheme="minorHAnsi" w:cstheme="minorHAnsi"/>
                <w:sz w:val="22"/>
                <w:szCs w:val="22"/>
                <w:lang w:val="es-ES_tradnl"/>
              </w:rPr>
            </w:pPr>
            <w:r w:rsidRPr="00372477">
              <w:rPr>
                <w:rFonts w:asciiTheme="minorHAnsi" w:hAnsiTheme="minorHAnsi" w:cs="Times New Roman"/>
                <w:sz w:val="22"/>
                <w:szCs w:val="22"/>
                <w:lang w:val="es-ES_tradnl"/>
              </w:rPr>
              <w:lastRenderedPageBreak/>
              <w:t xml:space="preserve">Le agradeceríamos que nos envíe su contribución antes del </w:t>
            </w:r>
            <w:r w:rsidRPr="00372477">
              <w:rPr>
                <w:rFonts w:asciiTheme="minorHAnsi" w:hAnsiTheme="minorHAnsi" w:cs="Times New Roman"/>
                <w:b/>
                <w:bCs/>
                <w:sz w:val="22"/>
                <w:szCs w:val="22"/>
                <w:lang w:val="es-ES_tradnl"/>
              </w:rPr>
              <w:t xml:space="preserve">31 de enero de </w:t>
            </w:r>
            <w:r w:rsidRPr="00372477">
              <w:rPr>
                <w:rFonts w:asciiTheme="minorHAnsi" w:hAnsiTheme="minorHAnsi" w:cstheme="minorHAnsi"/>
                <w:b/>
                <w:bCs/>
                <w:sz w:val="22"/>
                <w:szCs w:val="22"/>
                <w:lang w:val="es-ES_tradnl"/>
              </w:rPr>
              <w:t>2016</w:t>
            </w:r>
            <w:r w:rsidRPr="00372477">
              <w:rPr>
                <w:rFonts w:asciiTheme="minorHAnsi" w:hAnsiTheme="minorHAnsi" w:cstheme="minorHAnsi"/>
                <w:sz w:val="22"/>
                <w:szCs w:val="22"/>
                <w:lang w:val="es-ES_tradnl"/>
              </w:rPr>
              <w:t>.</w:t>
            </w:r>
          </w:p>
          <w:p w:rsidR="00372477" w:rsidRPr="00372477" w:rsidRDefault="00372477" w:rsidP="00372477">
            <w:pPr>
              <w:pStyle w:val="CEOHeading1Underlined"/>
              <w:spacing w:before="120" w:after="120"/>
              <w:rPr>
                <w:rFonts w:asciiTheme="minorHAnsi" w:eastAsiaTheme="minorEastAsia" w:hAnsiTheme="minorHAnsi" w:cstheme="minorHAnsi"/>
                <w:sz w:val="22"/>
                <w:szCs w:val="22"/>
                <w:lang w:val="es-ES_tradnl"/>
              </w:rPr>
            </w:pPr>
            <w:r w:rsidRPr="00372477">
              <w:rPr>
                <w:rFonts w:asciiTheme="minorHAnsi" w:hAnsiTheme="minorHAnsi" w:cstheme="minorHAnsi"/>
                <w:sz w:val="22"/>
                <w:szCs w:val="22"/>
                <w:lang w:val="es-ES_tradnl"/>
              </w:rPr>
              <w:t>Solicitudes de información</w:t>
            </w:r>
          </w:p>
          <w:p w:rsidR="00372477" w:rsidRPr="00372477" w:rsidRDefault="00372477" w:rsidP="00372477">
            <w:pPr>
              <w:pStyle w:val="CEONormal"/>
              <w:spacing w:after="0"/>
              <w:rPr>
                <w:rFonts w:asciiTheme="minorHAnsi" w:hAnsiTheme="minorHAnsi" w:cstheme="minorHAnsi"/>
                <w:sz w:val="22"/>
                <w:szCs w:val="22"/>
                <w:lang w:val="es-ES_tradnl"/>
              </w:rPr>
            </w:pPr>
            <w:r w:rsidRPr="00372477">
              <w:rPr>
                <w:rFonts w:asciiTheme="minorHAnsi" w:hAnsiTheme="minorHAnsi" w:cs="Times New Roman"/>
                <w:sz w:val="22"/>
                <w:szCs w:val="22"/>
                <w:lang w:val="es-ES_tradnl"/>
              </w:rPr>
              <w:t xml:space="preserve">Las preguntas o solicitudes de información adicional sobre la encuesta se pueden dirigir a la Secretaría de las Comisiones de Estudio del UIT-D </w:t>
            </w:r>
            <w:r w:rsidRPr="00372477">
              <w:rPr>
                <w:rFonts w:asciiTheme="minorHAnsi" w:hAnsiTheme="minorHAnsi" w:cstheme="minorHAnsi"/>
                <w:sz w:val="22"/>
                <w:szCs w:val="22"/>
                <w:lang w:val="es-ES_tradnl"/>
              </w:rPr>
              <w:t xml:space="preserve">(Tel.: +41 22 730 5999, correo electrónico: </w:t>
            </w:r>
            <w:r w:rsidR="008C72DD">
              <w:fldChar w:fldCharType="begin"/>
            </w:r>
            <w:r w:rsidR="008C72DD" w:rsidRPr="008C72DD">
              <w:rPr>
                <w:lang w:val="es-ES_tradnl"/>
              </w:rPr>
              <w:instrText xml:space="preserve"> HYPERLINK "mailto:devsg@itu.int" </w:instrText>
            </w:r>
            <w:r w:rsidR="008C72DD">
              <w:fldChar w:fldCharType="separate"/>
            </w:r>
            <w:r w:rsidRPr="00372477">
              <w:rPr>
                <w:rStyle w:val="Hyperlink"/>
                <w:rFonts w:asciiTheme="minorHAnsi" w:hAnsiTheme="minorHAnsi" w:cstheme="minorHAnsi"/>
                <w:sz w:val="22"/>
                <w:szCs w:val="22"/>
                <w:lang w:val="es-ES_tradnl"/>
              </w:rPr>
              <w:t>devsg@itu.int</w:t>
            </w:r>
            <w:r w:rsidR="008C72DD">
              <w:rPr>
                <w:rStyle w:val="Hyperlink"/>
                <w:rFonts w:asciiTheme="minorHAnsi" w:hAnsiTheme="minorHAnsi" w:cstheme="minorHAnsi"/>
                <w:sz w:val="22"/>
                <w:szCs w:val="22"/>
                <w:lang w:val="es-ES_tradnl"/>
              </w:rPr>
              <w:fldChar w:fldCharType="end"/>
            </w:r>
            <w:r w:rsidRPr="00372477">
              <w:rPr>
                <w:rFonts w:asciiTheme="minorHAnsi" w:hAnsiTheme="minorHAnsi" w:cstheme="minorHAnsi"/>
                <w:sz w:val="22"/>
                <w:szCs w:val="22"/>
                <w:lang w:val="es-ES_tradnl"/>
              </w:rPr>
              <w:t>).</w:t>
            </w:r>
          </w:p>
          <w:p w:rsidR="00372477" w:rsidRPr="00372477" w:rsidRDefault="00372477" w:rsidP="00372477">
            <w:pPr>
              <w:pStyle w:val="BDTNormal"/>
              <w:spacing w:after="360"/>
              <w:rPr>
                <w:rFonts w:asciiTheme="minorHAnsi" w:hAnsiTheme="minorHAnsi" w:cstheme="minorHAnsi"/>
                <w:szCs w:val="22"/>
                <w:lang w:val="es-ES_tradnl"/>
              </w:rPr>
            </w:pPr>
            <w:r w:rsidRPr="00372477">
              <w:rPr>
                <w:rFonts w:asciiTheme="minorHAnsi" w:hAnsiTheme="minorHAnsi" w:cs="Times New Roman"/>
                <w:szCs w:val="22"/>
                <w:lang w:val="es-ES_tradnl"/>
              </w:rPr>
              <w:t>Para más información sobre la encuesta, diríjase a</w:t>
            </w:r>
            <w:r w:rsidRPr="00372477">
              <w:rPr>
                <w:rFonts w:asciiTheme="minorHAnsi" w:hAnsiTheme="minorHAnsi" w:cstheme="minorHAnsi"/>
                <w:szCs w:val="22"/>
                <w:lang w:val="es-ES_tradnl"/>
              </w:rPr>
              <w:t>:</w:t>
            </w:r>
          </w:p>
          <w:p w:rsidR="00372477" w:rsidRPr="00372477" w:rsidRDefault="00372477" w:rsidP="00372477">
            <w:pPr>
              <w:pStyle w:val="CEONormal"/>
              <w:numPr>
                <w:ilvl w:val="0"/>
                <w:numId w:val="23"/>
              </w:numPr>
              <w:spacing w:after="0"/>
              <w:ind w:left="357" w:hanging="357"/>
              <w:rPr>
                <w:rFonts w:asciiTheme="minorHAnsi" w:hAnsiTheme="minorHAnsi" w:cstheme="minorHAnsi"/>
                <w:sz w:val="22"/>
                <w:szCs w:val="22"/>
                <w:lang w:val="es-ES_tradnl"/>
              </w:rPr>
            </w:pPr>
            <w:r w:rsidRPr="00372477">
              <w:rPr>
                <w:rFonts w:asciiTheme="minorHAnsi" w:hAnsiTheme="minorHAnsi" w:cstheme="minorHAnsi"/>
                <w:sz w:val="22"/>
                <w:szCs w:val="22"/>
                <w:u w:val="single"/>
                <w:lang w:val="es-ES_tradnl"/>
              </w:rPr>
              <w:t>Relator para la Cuestión 6/2</w:t>
            </w:r>
            <w:r w:rsidRPr="00372477">
              <w:rPr>
                <w:rFonts w:asciiTheme="minorHAnsi" w:hAnsiTheme="minorHAnsi" w:cstheme="minorHAnsi"/>
                <w:sz w:val="22"/>
                <w:szCs w:val="22"/>
                <w:lang w:val="es-ES_tradnl"/>
              </w:rPr>
              <w:t xml:space="preserve">, Sr. Philip </w:t>
            </w:r>
            <w:proofErr w:type="spellStart"/>
            <w:r w:rsidRPr="00372477">
              <w:rPr>
                <w:rFonts w:asciiTheme="minorHAnsi" w:hAnsiTheme="minorHAnsi" w:cstheme="minorHAnsi"/>
                <w:sz w:val="22"/>
                <w:szCs w:val="22"/>
                <w:lang w:val="es-ES_tradnl"/>
              </w:rPr>
              <w:t>Kelley</w:t>
            </w:r>
            <w:proofErr w:type="spellEnd"/>
            <w:r w:rsidRPr="00372477">
              <w:rPr>
                <w:rFonts w:asciiTheme="minorHAnsi" w:hAnsiTheme="minorHAnsi" w:cstheme="minorHAnsi"/>
                <w:sz w:val="22"/>
                <w:szCs w:val="22"/>
                <w:lang w:val="es-ES_tradnl"/>
              </w:rPr>
              <w:t>, Francia</w:t>
            </w:r>
          </w:p>
          <w:p w:rsidR="00372477" w:rsidRPr="00372477" w:rsidRDefault="00372477" w:rsidP="00372477">
            <w:pPr>
              <w:pStyle w:val="CEONormal"/>
              <w:spacing w:before="60" w:after="0"/>
              <w:ind w:left="360"/>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Tel.: +</w:t>
            </w:r>
            <w:r w:rsidRPr="00372477">
              <w:rPr>
                <w:rFonts w:asciiTheme="minorHAnsi" w:hAnsiTheme="minorHAnsi"/>
                <w:sz w:val="22"/>
                <w:szCs w:val="22"/>
                <w:lang w:val="es-ES_tradnl"/>
              </w:rPr>
              <w:t>33 1 4076 1290</w:t>
            </w:r>
            <w:r w:rsidRPr="00372477">
              <w:rPr>
                <w:rFonts w:asciiTheme="minorHAnsi" w:hAnsiTheme="minorHAnsi" w:cstheme="minorHAnsi"/>
                <w:sz w:val="22"/>
                <w:szCs w:val="22"/>
                <w:lang w:val="es-ES_tradnl"/>
              </w:rPr>
              <w:t>, correo-e: </w:t>
            </w:r>
            <w:hyperlink r:id="rId11" w:history="1">
              <w:r w:rsidRPr="00372477">
                <w:rPr>
                  <w:rStyle w:val="Hyperlink"/>
                  <w:rFonts w:asciiTheme="minorHAnsi" w:hAnsiTheme="minorHAnsi"/>
                  <w:sz w:val="22"/>
                  <w:szCs w:val="22"/>
                  <w:lang w:val="es-ES_tradnl"/>
                </w:rPr>
                <w:t>philip.kelley@alcatel-lucent.com</w:t>
              </w:r>
            </w:hyperlink>
          </w:p>
          <w:p w:rsidR="00372477" w:rsidRPr="00372477" w:rsidRDefault="00372477" w:rsidP="00372477">
            <w:pPr>
              <w:pStyle w:val="CEONormal"/>
              <w:numPr>
                <w:ilvl w:val="0"/>
                <w:numId w:val="23"/>
              </w:numPr>
              <w:spacing w:before="60" w:after="0"/>
              <w:rPr>
                <w:rFonts w:asciiTheme="minorHAnsi" w:hAnsiTheme="minorHAnsi" w:cstheme="minorHAnsi"/>
                <w:sz w:val="22"/>
                <w:szCs w:val="22"/>
                <w:lang w:val="es-ES_tradnl"/>
              </w:rPr>
            </w:pPr>
            <w:r w:rsidRPr="00372477">
              <w:rPr>
                <w:rFonts w:asciiTheme="minorHAnsi" w:hAnsiTheme="minorHAnsi" w:cstheme="minorHAnsi"/>
                <w:sz w:val="22"/>
                <w:szCs w:val="22"/>
                <w:u w:val="single"/>
                <w:lang w:val="es-ES_tradnl"/>
              </w:rPr>
              <w:t>Coordinador de la BDT para la Cuestión 6/2</w:t>
            </w:r>
            <w:r w:rsidRPr="00372477">
              <w:rPr>
                <w:rFonts w:asciiTheme="minorHAnsi" w:hAnsiTheme="minorHAnsi" w:cstheme="minorHAnsi"/>
                <w:sz w:val="22"/>
                <w:szCs w:val="22"/>
                <w:lang w:val="es-ES_tradnl"/>
              </w:rPr>
              <w:t>, Sra. Maritza Delgado Solarte, BDT/PKM/LSE</w:t>
            </w:r>
          </w:p>
          <w:p w:rsidR="00372477" w:rsidRPr="00372477" w:rsidRDefault="00372477" w:rsidP="00372477">
            <w:pPr>
              <w:pStyle w:val="CEONormal"/>
              <w:spacing w:before="60" w:after="0"/>
              <w:ind w:left="360"/>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Tel.: +41 22 730 5430, correo-e: </w:t>
            </w:r>
            <w:hyperlink r:id="rId12" w:history="1">
              <w:r w:rsidRPr="00372477">
                <w:rPr>
                  <w:rStyle w:val="Hyperlink"/>
                  <w:rFonts w:asciiTheme="minorHAnsi" w:hAnsiTheme="minorHAnsi"/>
                  <w:sz w:val="22"/>
                  <w:szCs w:val="22"/>
                  <w:lang w:val="es-ES_tradnl"/>
                </w:rPr>
                <w:t>dorismaritza.delgado@itu.int</w:t>
              </w:r>
            </w:hyperlink>
          </w:p>
          <w:p w:rsidR="00372477" w:rsidRPr="00372477" w:rsidRDefault="00372477" w:rsidP="00372477">
            <w:pPr>
              <w:pStyle w:val="CEONormal"/>
              <w:numPr>
                <w:ilvl w:val="0"/>
                <w:numId w:val="23"/>
              </w:numPr>
              <w:spacing w:before="60" w:after="0"/>
              <w:rPr>
                <w:rFonts w:asciiTheme="minorHAnsi" w:hAnsiTheme="minorHAnsi" w:cstheme="minorHAnsi"/>
                <w:sz w:val="22"/>
                <w:szCs w:val="22"/>
                <w:lang w:val="es-ES_tradnl"/>
              </w:rPr>
            </w:pPr>
            <w:r w:rsidRPr="00372477">
              <w:rPr>
                <w:rFonts w:asciiTheme="minorHAnsi" w:hAnsiTheme="minorHAnsi" w:cstheme="minorHAnsi"/>
                <w:sz w:val="22"/>
                <w:szCs w:val="22"/>
                <w:u w:val="single"/>
                <w:lang w:val="es-ES_tradnl"/>
              </w:rPr>
              <w:t>Relator para la Cuestión 7/2</w:t>
            </w:r>
            <w:r w:rsidRPr="00372477">
              <w:rPr>
                <w:rFonts w:asciiTheme="minorHAnsi" w:hAnsiTheme="minorHAnsi" w:cstheme="minorHAnsi"/>
                <w:sz w:val="22"/>
                <w:szCs w:val="22"/>
                <w:lang w:val="es-ES_tradnl"/>
              </w:rPr>
              <w:t xml:space="preserve">, Sra. Dan </w:t>
            </w:r>
            <w:proofErr w:type="spellStart"/>
            <w:r w:rsidRPr="00372477">
              <w:rPr>
                <w:rFonts w:asciiTheme="minorHAnsi" w:hAnsiTheme="minorHAnsi" w:cstheme="minorHAnsi"/>
                <w:sz w:val="22"/>
                <w:szCs w:val="22"/>
                <w:lang w:val="es-ES_tradnl"/>
              </w:rPr>
              <w:t>Liu</w:t>
            </w:r>
            <w:proofErr w:type="spellEnd"/>
            <w:r w:rsidRPr="00372477">
              <w:rPr>
                <w:rFonts w:asciiTheme="minorHAnsi" w:hAnsiTheme="minorHAnsi" w:cstheme="minorHAnsi"/>
                <w:sz w:val="22"/>
                <w:szCs w:val="22"/>
                <w:lang w:val="es-ES_tradnl"/>
              </w:rPr>
              <w:t>, República Popular de China</w:t>
            </w:r>
          </w:p>
          <w:p w:rsidR="00372477" w:rsidRPr="00372477" w:rsidRDefault="00372477" w:rsidP="00372477">
            <w:pPr>
              <w:pStyle w:val="CEONormal"/>
              <w:spacing w:before="60" w:after="0"/>
              <w:ind w:left="360"/>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 xml:space="preserve">Tel.: +86 18701516808, correo-e: </w:t>
            </w:r>
            <w:r w:rsidR="008C72DD">
              <w:fldChar w:fldCharType="begin"/>
            </w:r>
            <w:r w:rsidR="008C72DD" w:rsidRPr="008C72DD">
              <w:rPr>
                <w:lang w:val="es-ES_tradnl"/>
              </w:rPr>
              <w:instrText xml:space="preserve"> HYPERLINK "mailto:liudan@catr.cn" </w:instrText>
            </w:r>
            <w:r w:rsidR="008C72DD">
              <w:fldChar w:fldCharType="separate"/>
            </w:r>
            <w:r w:rsidRPr="00372477">
              <w:rPr>
                <w:rStyle w:val="Hyperlink"/>
                <w:rFonts w:asciiTheme="minorHAnsi" w:hAnsiTheme="minorHAnsi" w:cstheme="minorHAnsi"/>
                <w:sz w:val="22"/>
                <w:szCs w:val="22"/>
                <w:lang w:val="es-ES_tradnl"/>
              </w:rPr>
              <w:t>liudan@catr.cn</w:t>
            </w:r>
            <w:r w:rsidR="008C72DD">
              <w:rPr>
                <w:rStyle w:val="Hyperlink"/>
                <w:rFonts w:asciiTheme="minorHAnsi" w:hAnsiTheme="minorHAnsi" w:cstheme="minorHAnsi"/>
                <w:sz w:val="22"/>
                <w:szCs w:val="22"/>
                <w:lang w:val="es-ES_tradnl"/>
              </w:rPr>
              <w:fldChar w:fldCharType="end"/>
            </w:r>
          </w:p>
          <w:p w:rsidR="00372477" w:rsidRPr="00372477" w:rsidRDefault="00372477" w:rsidP="00372477">
            <w:pPr>
              <w:pStyle w:val="CEONormal"/>
              <w:numPr>
                <w:ilvl w:val="0"/>
                <w:numId w:val="45"/>
              </w:numPr>
              <w:spacing w:before="60" w:after="0"/>
              <w:rPr>
                <w:rFonts w:asciiTheme="minorHAnsi" w:hAnsiTheme="minorHAnsi" w:cstheme="minorHAnsi"/>
                <w:sz w:val="22"/>
                <w:szCs w:val="22"/>
                <w:lang w:val="es-ES_tradnl"/>
              </w:rPr>
            </w:pPr>
            <w:r w:rsidRPr="00372477">
              <w:rPr>
                <w:rFonts w:asciiTheme="minorHAnsi" w:hAnsiTheme="minorHAnsi" w:cstheme="minorHAnsi"/>
                <w:sz w:val="22"/>
                <w:szCs w:val="22"/>
                <w:u w:val="single"/>
                <w:lang w:val="es-ES_tradnl"/>
              </w:rPr>
              <w:t>Coordinador de la BDT para la Cuestión 7/2</w:t>
            </w:r>
            <w:r w:rsidRPr="00372477">
              <w:rPr>
                <w:rFonts w:asciiTheme="minorHAnsi" w:hAnsiTheme="minorHAnsi" w:cstheme="minorHAnsi"/>
                <w:sz w:val="22"/>
                <w:szCs w:val="22"/>
                <w:lang w:val="es-ES_tradnl"/>
              </w:rPr>
              <w:t xml:space="preserve">, Sr. </w:t>
            </w:r>
            <w:proofErr w:type="spellStart"/>
            <w:r w:rsidRPr="00372477">
              <w:rPr>
                <w:rFonts w:asciiTheme="minorHAnsi" w:hAnsiTheme="minorHAnsi" w:cstheme="minorHAnsi"/>
                <w:sz w:val="22"/>
                <w:szCs w:val="22"/>
                <w:lang w:val="es-ES_tradnl"/>
              </w:rPr>
              <w:t>István</w:t>
            </w:r>
            <w:proofErr w:type="spellEnd"/>
            <w:r w:rsidRPr="00372477">
              <w:rPr>
                <w:rFonts w:asciiTheme="minorHAnsi" w:hAnsiTheme="minorHAnsi" w:cstheme="minorHAnsi"/>
                <w:sz w:val="22"/>
                <w:szCs w:val="22"/>
                <w:lang w:val="es-ES_tradnl"/>
              </w:rPr>
              <w:t xml:space="preserve"> Bozsoki, BDT/IEE/SBD</w:t>
            </w:r>
          </w:p>
          <w:p w:rsidR="00372477" w:rsidRPr="00372477" w:rsidRDefault="00372477" w:rsidP="00372477">
            <w:pPr>
              <w:pStyle w:val="CEONormal"/>
              <w:spacing w:before="60" w:after="0"/>
              <w:ind w:left="360"/>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Tel.: +41 22 730 6347, correo-e: </w:t>
            </w:r>
            <w:hyperlink r:id="rId13" w:history="1">
              <w:r w:rsidRPr="00372477">
                <w:rPr>
                  <w:rStyle w:val="Hyperlink"/>
                  <w:rFonts w:asciiTheme="minorHAnsi" w:hAnsiTheme="minorHAnsi"/>
                  <w:sz w:val="22"/>
                  <w:szCs w:val="22"/>
                  <w:lang w:val="es-ES_tradnl"/>
                </w:rPr>
                <w:t>istvan.bozsoki@itu.int</w:t>
              </w:r>
            </w:hyperlink>
          </w:p>
          <w:p w:rsidR="00372477" w:rsidRPr="00372477" w:rsidRDefault="00372477" w:rsidP="00372477">
            <w:pPr>
              <w:pStyle w:val="CEONormal"/>
              <w:numPr>
                <w:ilvl w:val="0"/>
                <w:numId w:val="23"/>
              </w:numPr>
              <w:spacing w:before="60" w:after="0"/>
              <w:rPr>
                <w:rFonts w:asciiTheme="minorHAnsi" w:hAnsiTheme="minorHAnsi" w:cstheme="minorHAnsi"/>
                <w:sz w:val="22"/>
                <w:szCs w:val="22"/>
                <w:lang w:val="es-ES_tradnl"/>
              </w:rPr>
            </w:pPr>
            <w:r w:rsidRPr="00372477">
              <w:rPr>
                <w:rFonts w:asciiTheme="minorHAnsi" w:hAnsiTheme="minorHAnsi" w:cstheme="minorHAnsi"/>
                <w:sz w:val="22"/>
                <w:szCs w:val="22"/>
                <w:u w:val="single"/>
                <w:lang w:val="es-ES_tradnl"/>
              </w:rPr>
              <w:t>Relator para la Cuestión 8/2</w:t>
            </w:r>
            <w:r w:rsidRPr="00372477">
              <w:rPr>
                <w:rFonts w:asciiTheme="minorHAnsi" w:hAnsiTheme="minorHAnsi" w:cstheme="minorHAnsi"/>
                <w:sz w:val="22"/>
                <w:szCs w:val="22"/>
                <w:lang w:val="es-ES_tradnl"/>
              </w:rPr>
              <w:t>, Sra. Sandra Alvarado Barrero, Colombia</w:t>
            </w:r>
          </w:p>
          <w:p w:rsidR="00372477" w:rsidRPr="00372477" w:rsidRDefault="00372477" w:rsidP="00372477">
            <w:pPr>
              <w:pStyle w:val="CEONormal"/>
              <w:spacing w:before="60" w:after="0"/>
              <w:ind w:left="360"/>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 xml:space="preserve">Tel.: +57 317 6792918, correo-e: </w:t>
            </w:r>
            <w:hyperlink r:id="rId14" w:history="1">
              <w:r w:rsidRPr="00372477">
                <w:rPr>
                  <w:rStyle w:val="Hyperlink"/>
                  <w:rFonts w:asciiTheme="minorHAnsi" w:hAnsiTheme="minorHAnsi" w:cstheme="minorHAnsi"/>
                  <w:sz w:val="22"/>
                  <w:szCs w:val="22"/>
                  <w:lang w:val="es-ES_tradnl"/>
                </w:rPr>
                <w:t>salvaradob@cpe.gov.co</w:t>
              </w:r>
            </w:hyperlink>
          </w:p>
          <w:p w:rsidR="00372477" w:rsidRPr="00372477" w:rsidRDefault="00372477" w:rsidP="00372477">
            <w:pPr>
              <w:pStyle w:val="CEONormal"/>
              <w:numPr>
                <w:ilvl w:val="0"/>
                <w:numId w:val="45"/>
              </w:numPr>
              <w:spacing w:before="60" w:after="0"/>
              <w:rPr>
                <w:rFonts w:asciiTheme="minorHAnsi" w:hAnsiTheme="minorHAnsi" w:cstheme="minorHAnsi"/>
                <w:sz w:val="22"/>
                <w:szCs w:val="22"/>
                <w:lang w:val="es-ES_tradnl"/>
              </w:rPr>
            </w:pPr>
            <w:r w:rsidRPr="00372477">
              <w:rPr>
                <w:rFonts w:asciiTheme="minorHAnsi" w:hAnsiTheme="minorHAnsi" w:cstheme="minorHAnsi"/>
                <w:sz w:val="22"/>
                <w:szCs w:val="22"/>
                <w:u w:val="single"/>
                <w:lang w:val="es-ES_tradnl"/>
              </w:rPr>
              <w:t>Coordinador de la BDT para la Cuestión 8/2</w:t>
            </w:r>
            <w:r w:rsidRPr="00372477">
              <w:rPr>
                <w:rFonts w:asciiTheme="minorHAnsi" w:hAnsiTheme="minorHAnsi" w:cstheme="minorHAnsi"/>
                <w:sz w:val="22"/>
                <w:szCs w:val="22"/>
                <w:lang w:val="es-ES_tradnl"/>
              </w:rPr>
              <w:t>, Sr. Orhan Osmani, BDT/PKM/LSE</w:t>
            </w:r>
          </w:p>
          <w:p w:rsidR="00372477" w:rsidRPr="00372477" w:rsidRDefault="00372477" w:rsidP="00372477">
            <w:pPr>
              <w:pStyle w:val="CEONormal"/>
              <w:spacing w:before="60" w:after="360"/>
              <w:ind w:left="357"/>
              <w:rPr>
                <w:rFonts w:asciiTheme="minorHAnsi" w:hAnsiTheme="minorHAnsi" w:cstheme="minorHAnsi"/>
                <w:sz w:val="22"/>
                <w:szCs w:val="22"/>
                <w:lang w:val="es-ES_tradnl"/>
              </w:rPr>
            </w:pPr>
            <w:r w:rsidRPr="00372477">
              <w:rPr>
                <w:rFonts w:asciiTheme="minorHAnsi" w:hAnsiTheme="minorHAnsi" w:cstheme="minorHAnsi"/>
                <w:sz w:val="22"/>
                <w:szCs w:val="22"/>
                <w:lang w:val="es-ES_tradnl"/>
              </w:rPr>
              <w:t xml:space="preserve">Tel.: +41 22 730 6608, correo-e: </w:t>
            </w:r>
            <w:hyperlink r:id="rId15" w:history="1">
              <w:r w:rsidRPr="00372477">
                <w:rPr>
                  <w:rStyle w:val="Hyperlink"/>
                  <w:rFonts w:asciiTheme="minorHAnsi" w:hAnsiTheme="minorHAnsi" w:cstheme="minorHAnsi"/>
                  <w:sz w:val="22"/>
                  <w:szCs w:val="22"/>
                  <w:lang w:val="es-ES_tradnl"/>
                </w:rPr>
                <w:t>orhan.osmani@itu.int</w:t>
              </w:r>
            </w:hyperlink>
          </w:p>
          <w:p w:rsidR="00372477" w:rsidRPr="00372477" w:rsidRDefault="00372477" w:rsidP="00372477">
            <w:pPr>
              <w:pStyle w:val="CEONormal"/>
              <w:spacing w:after="0"/>
              <w:rPr>
                <w:rFonts w:asciiTheme="minorHAnsi" w:hAnsiTheme="minorHAnsi" w:cstheme="minorHAnsi"/>
                <w:sz w:val="22"/>
                <w:szCs w:val="22"/>
                <w:lang w:val="es-ES_tradnl"/>
              </w:rPr>
            </w:pPr>
            <w:r w:rsidRPr="00372477">
              <w:rPr>
                <w:rFonts w:asciiTheme="minorHAnsi" w:hAnsiTheme="minorHAnsi" w:cs="Times New Roman"/>
                <w:sz w:val="22"/>
                <w:szCs w:val="22"/>
                <w:lang w:val="es-ES_tradnl"/>
              </w:rPr>
              <w:t>Más información sobre las Comisiones de Estudio del UIT-D en línea en la dirección</w:t>
            </w:r>
            <w:r w:rsidRPr="00372477">
              <w:rPr>
                <w:rFonts w:asciiTheme="minorHAnsi" w:hAnsiTheme="minorHAnsi" w:cstheme="minorHAnsi"/>
                <w:sz w:val="22"/>
                <w:szCs w:val="22"/>
                <w:lang w:val="es-ES_tradnl"/>
              </w:rPr>
              <w:t>:</w:t>
            </w:r>
            <w:r w:rsidRPr="00372477">
              <w:rPr>
                <w:rFonts w:asciiTheme="minorHAnsi" w:hAnsiTheme="minorHAnsi" w:cstheme="minorHAnsi"/>
                <w:sz w:val="22"/>
                <w:szCs w:val="22"/>
                <w:lang w:val="es-ES_tradnl"/>
              </w:rPr>
              <w:br/>
            </w:r>
            <w:hyperlink r:id="rId16" w:history="1">
              <w:r w:rsidRPr="00372477">
                <w:rPr>
                  <w:rStyle w:val="Hyperlink"/>
                  <w:rFonts w:asciiTheme="minorHAnsi" w:hAnsiTheme="minorHAnsi" w:cstheme="minorHAnsi"/>
                  <w:sz w:val="22"/>
                  <w:szCs w:val="22"/>
                  <w:lang w:val="es-ES_tradnl"/>
                </w:rPr>
                <w:t>http://www.itu.int/ITU-D/study-groups/</w:t>
              </w:r>
            </w:hyperlink>
            <w:r w:rsidRPr="00372477">
              <w:rPr>
                <w:rStyle w:val="Hyperlink"/>
                <w:rFonts w:asciiTheme="minorHAnsi" w:hAnsiTheme="minorHAnsi" w:cstheme="minorHAnsi"/>
                <w:sz w:val="22"/>
                <w:szCs w:val="22"/>
                <w:lang w:val="es-ES_tradnl"/>
              </w:rPr>
              <w:t>.</w:t>
            </w:r>
          </w:p>
          <w:p w:rsidR="00FF51A7" w:rsidRPr="00006B34" w:rsidRDefault="00404370" w:rsidP="00404370">
            <w:pPr>
              <w:pStyle w:val="BDTOpening"/>
              <w:jc w:val="center"/>
              <w:rPr>
                <w:rFonts w:asciiTheme="minorHAnsi" w:hAnsiTheme="minorHAnsi"/>
                <w:lang w:val="es-ES_tradnl"/>
              </w:rPr>
            </w:pPr>
            <w:r w:rsidRPr="00006B34">
              <w:rPr>
                <w:rFonts w:asciiTheme="minorHAnsi" w:hAnsiTheme="minorHAnsi" w:cstheme="minorHAnsi"/>
                <w:lang w:val="es-ES"/>
              </w:rPr>
              <w:t>__________</w:t>
            </w:r>
          </w:p>
        </w:tc>
      </w:tr>
    </w:tbl>
    <w:p w:rsidR="001D0076" w:rsidRPr="00977E1F" w:rsidRDefault="001D0076" w:rsidP="00977E1F"/>
    <w:sectPr w:rsidR="001D0076" w:rsidRPr="00977E1F" w:rsidSect="00147DC2">
      <w:headerReference w:type="first" r:id="rId17"/>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70" w:rsidRDefault="00404370">
      <w:r>
        <w:separator/>
      </w:r>
    </w:p>
  </w:endnote>
  <w:endnote w:type="continuationSeparator" w:id="0">
    <w:p w:rsidR="00404370" w:rsidRDefault="0040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70" w:rsidRDefault="00404370">
      <w:r>
        <w:t>____________________</w:t>
      </w:r>
    </w:p>
  </w:footnote>
  <w:footnote w:type="continuationSeparator" w:id="0">
    <w:p w:rsidR="00404370" w:rsidRDefault="00404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12330769"/>
      <w:docPartObj>
        <w:docPartGallery w:val="Page Numbers (Top of Page)"/>
        <w:docPartUnique/>
      </w:docPartObj>
    </w:sdtPr>
    <w:sdtEndPr>
      <w:rPr>
        <w:noProof/>
      </w:rPr>
    </w:sdtEndPr>
    <w:sdtContent>
      <w:p w:rsidR="001B20BD" w:rsidRPr="001B20BD" w:rsidRDefault="001B20BD">
        <w:pPr>
          <w:pStyle w:val="Header"/>
          <w:jc w:val="center"/>
          <w:rPr>
            <w:sz w:val="16"/>
            <w:szCs w:val="16"/>
          </w:rPr>
        </w:pPr>
        <w:r w:rsidRPr="001B20BD">
          <w:rPr>
            <w:sz w:val="16"/>
            <w:szCs w:val="16"/>
          </w:rPr>
          <w:fldChar w:fldCharType="begin"/>
        </w:r>
        <w:r w:rsidRPr="001B20BD">
          <w:rPr>
            <w:sz w:val="16"/>
            <w:szCs w:val="16"/>
          </w:rPr>
          <w:instrText xml:space="preserve"> PAGE   \* MERGEFORMAT </w:instrText>
        </w:r>
        <w:r w:rsidRPr="001B20BD">
          <w:rPr>
            <w:sz w:val="16"/>
            <w:szCs w:val="16"/>
          </w:rPr>
          <w:fldChar w:fldCharType="separate"/>
        </w:r>
        <w:r w:rsidR="008C72DD">
          <w:rPr>
            <w:noProof/>
            <w:sz w:val="16"/>
            <w:szCs w:val="16"/>
          </w:rPr>
          <w:t>1</w:t>
        </w:r>
        <w:r w:rsidRPr="001B20BD">
          <w:rPr>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9pt;height:9pt" o:bullet="t">
        <v:imagedata r:id="rId1" o:title=""/>
      </v:shape>
    </w:pict>
  </w:numPicBullet>
  <w:abstractNum w:abstractNumId="0" w15:restartNumberingAfterBreak="0">
    <w:nsid w:val="FFFFFF7C"/>
    <w:multiLevelType w:val="singleLevel"/>
    <w:tmpl w:val="D27ED9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04C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5C39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9A1F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F2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2D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8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C7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2B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96B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020045"/>
    <w:multiLevelType w:val="multilevel"/>
    <w:tmpl w:val="7ECE1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BC5B3F"/>
    <w:multiLevelType w:val="hybridMultilevel"/>
    <w:tmpl w:val="E9784E98"/>
    <w:lvl w:ilvl="0" w:tplc="AB28B67A">
      <w:start w:val="1"/>
      <w:numFmt w:val="bullet"/>
      <w:lvlText w:val=""/>
      <w:lvlJc w:val="left"/>
      <w:pPr>
        <w:ind w:left="360" w:hanging="360"/>
      </w:pPr>
      <w:rPr>
        <w:rFonts w:ascii="Symbol" w:hAnsi="Symbol" w:hint="default"/>
      </w:rPr>
    </w:lvl>
    <w:lvl w:ilvl="1" w:tplc="04090001">
      <w:start w:val="1"/>
      <w:numFmt w:val="bullet"/>
      <w:lvlText w:val=""/>
      <w:lvlJc w:val="left"/>
      <w:pPr>
        <w:ind w:left="1515" w:hanging="795"/>
      </w:pPr>
      <w:rPr>
        <w:rFonts w:ascii="Symbol" w:hAnsi="Symbol" w:hint="default"/>
      </w:rPr>
    </w:lvl>
    <w:lvl w:ilvl="2" w:tplc="AB28B67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C7297D"/>
    <w:multiLevelType w:val="hybridMultilevel"/>
    <w:tmpl w:val="C75804D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0337A88"/>
    <w:multiLevelType w:val="hybridMultilevel"/>
    <w:tmpl w:val="BB74E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740C03"/>
    <w:multiLevelType w:val="hybridMultilevel"/>
    <w:tmpl w:val="CFC06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F50AB3"/>
    <w:multiLevelType w:val="hybridMultilevel"/>
    <w:tmpl w:val="324AC510"/>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E90B7C"/>
    <w:multiLevelType w:val="hybridMultilevel"/>
    <w:tmpl w:val="522E28DA"/>
    <w:lvl w:ilvl="0" w:tplc="A2E6C11A">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D84F63"/>
    <w:multiLevelType w:val="hybridMultilevel"/>
    <w:tmpl w:val="0046BE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EEB2424"/>
    <w:multiLevelType w:val="hybridMultilevel"/>
    <w:tmpl w:val="67D2414C"/>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A01C4"/>
    <w:multiLevelType w:val="multilevel"/>
    <w:tmpl w:val="9F7255A0"/>
    <w:lvl w:ilvl="0">
      <w:start w:val="6"/>
      <w:numFmt w:val="decimal"/>
      <w:lvlText w:val="%1."/>
      <w:lvlJc w:val="left"/>
      <w:pPr>
        <w:ind w:left="360" w:hanging="360"/>
      </w:pPr>
      <w:rPr>
        <w:rFonts w:hint="default"/>
      </w:rPr>
    </w:lvl>
    <w:lvl w:ilvl="1">
      <w:start w:val="1"/>
      <w:numFmt w:val="decimal"/>
      <w:isLgl/>
      <w:lvlText w:val="%1.%2."/>
      <w:lvlJc w:val="left"/>
      <w:pPr>
        <w:ind w:left="795" w:hanging="795"/>
      </w:pPr>
      <w:rPr>
        <w:rFonts w:hint="default"/>
        <w:b/>
        <w:bCs w:val="0"/>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1816746"/>
    <w:multiLevelType w:val="multilevel"/>
    <w:tmpl w:val="07966D8A"/>
    <w:lvl w:ilvl="0">
      <w:start w:val="1"/>
      <w:numFmt w:val="decimal"/>
      <w:lvlText w:val="%1."/>
      <w:lvlJc w:val="left"/>
      <w:pPr>
        <w:ind w:left="360" w:hanging="360"/>
      </w:pPr>
      <w:rPr>
        <w:rFonts w:asciiTheme="minorHAnsi" w:hAnsiTheme="minorHAnsi" w:hint="default"/>
        <w:sz w:val="24"/>
        <w:szCs w:val="24"/>
        <w:lang w:val="en-US"/>
      </w:rPr>
    </w:lvl>
    <w:lvl w:ilvl="1">
      <w:start w:val="2"/>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1FD7211"/>
    <w:multiLevelType w:val="hybridMultilevel"/>
    <w:tmpl w:val="A09878F8"/>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74F6951"/>
    <w:multiLevelType w:val="hybridMultilevel"/>
    <w:tmpl w:val="A4E6AA3A"/>
    <w:lvl w:ilvl="0" w:tplc="0EE6EA2C">
      <w:start w:val="1"/>
      <w:numFmt w:val="bullet"/>
      <w:lvlText w:val="–"/>
      <w:lvlJc w:val="left"/>
      <w:pPr>
        <w:tabs>
          <w:tab w:val="num" w:pos="2163"/>
        </w:tabs>
        <w:ind w:left="2163" w:hanging="360"/>
      </w:pPr>
      <w:rPr>
        <w:rFonts w:ascii="Verdana" w:hAnsi="Verdana" w:hint="default"/>
        <w:color w:val="auto"/>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34" w15:restartNumberingAfterBreak="0">
    <w:nsid w:val="47D3225B"/>
    <w:multiLevelType w:val="hybridMultilevel"/>
    <w:tmpl w:val="78F00450"/>
    <w:lvl w:ilvl="0" w:tplc="AB28B67A">
      <w:start w:val="1"/>
      <w:numFmt w:val="bullet"/>
      <w:lvlText w:val=""/>
      <w:lvlJc w:val="left"/>
      <w:pPr>
        <w:ind w:left="717" w:hanging="360"/>
      </w:pPr>
      <w:rPr>
        <w:rFonts w:ascii="Symbol" w:hAnsi="Symbol" w:hint="default"/>
      </w:rPr>
    </w:lvl>
    <w:lvl w:ilvl="1" w:tplc="AB28B67A">
      <w:start w:val="1"/>
      <w:numFmt w:val="bullet"/>
      <w:lvlText w:val=""/>
      <w:lvlJc w:val="left"/>
      <w:pPr>
        <w:ind w:left="1872" w:hanging="795"/>
      </w:pPr>
      <w:rPr>
        <w:rFonts w:ascii="Symbol" w:hAnsi="Symbol" w:hint="default"/>
      </w:rPr>
    </w:lvl>
    <w:lvl w:ilvl="2" w:tplc="AB28B67A">
      <w:start w:val="1"/>
      <w:numFmt w:val="bullet"/>
      <w:lvlText w:val=""/>
      <w:lvlJc w:val="left"/>
      <w:pPr>
        <w:ind w:left="2157" w:hanging="360"/>
      </w:pPr>
      <w:rPr>
        <w:rFonts w:ascii="Symbol" w:hAnsi="Symbol"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4959121D"/>
    <w:multiLevelType w:val="multilevel"/>
    <w:tmpl w:val="8724D08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EB66140"/>
    <w:multiLevelType w:val="hybridMultilevel"/>
    <w:tmpl w:val="9050D6A8"/>
    <w:lvl w:ilvl="0" w:tplc="96AE27B6">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1A132A"/>
    <w:multiLevelType w:val="hybridMultilevel"/>
    <w:tmpl w:val="D33C2CB4"/>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B244F0"/>
    <w:multiLevelType w:val="multilevel"/>
    <w:tmpl w:val="4192CB58"/>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7C34E2"/>
    <w:multiLevelType w:val="multilevel"/>
    <w:tmpl w:val="6F58FDCC"/>
    <w:lvl w:ilvl="0">
      <w:start w:val="7"/>
      <w:numFmt w:val="decimal"/>
      <w:lvlText w:val="%1."/>
      <w:lvlJc w:val="left"/>
      <w:pPr>
        <w:ind w:left="360" w:hanging="360"/>
      </w:pPr>
      <w:rPr>
        <w:rFonts w:hint="default"/>
      </w:rPr>
    </w:lvl>
    <w:lvl w:ilvl="1">
      <w:start w:val="1"/>
      <w:numFmt w:val="decimal"/>
      <w:isLgl/>
      <w:lvlText w:val="%1.%2."/>
      <w:lvlJc w:val="left"/>
      <w:pPr>
        <w:ind w:left="795" w:hanging="795"/>
      </w:pPr>
      <w:rPr>
        <w:rFonts w:hint="default"/>
        <w:b/>
        <w:bCs/>
      </w:rPr>
    </w:lvl>
    <w:lvl w:ilvl="2">
      <w:start w:val="1"/>
      <w:numFmt w:val="lowerRoman"/>
      <w:lvlText w:val="%3."/>
      <w:lvlJc w:val="righ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9F1468"/>
    <w:multiLevelType w:val="hybridMultilevel"/>
    <w:tmpl w:val="082E19C2"/>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8B649BC"/>
    <w:multiLevelType w:val="hybridMultilevel"/>
    <w:tmpl w:val="52D2BB66"/>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68500C"/>
    <w:multiLevelType w:val="multilevel"/>
    <w:tmpl w:val="1A6877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BB01941"/>
    <w:multiLevelType w:val="multilevel"/>
    <w:tmpl w:val="630E9D48"/>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50"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49"/>
  </w:num>
  <w:num w:numId="13">
    <w:abstractNumId w:val="31"/>
  </w:num>
  <w:num w:numId="14">
    <w:abstractNumId w:val="22"/>
  </w:num>
  <w:num w:numId="15">
    <w:abstractNumId w:val="15"/>
  </w:num>
  <w:num w:numId="16">
    <w:abstractNumId w:val="42"/>
  </w:num>
  <w:num w:numId="17">
    <w:abstractNumId w:val="48"/>
  </w:num>
  <w:num w:numId="18">
    <w:abstractNumId w:val="40"/>
  </w:num>
  <w:num w:numId="19">
    <w:abstractNumId w:val="18"/>
  </w:num>
  <w:num w:numId="20">
    <w:abstractNumId w:val="30"/>
    <w:lvlOverride w:ilvl="0">
      <w:startOverride w:val="1"/>
    </w:lvlOverride>
  </w:num>
  <w:num w:numId="21">
    <w:abstractNumId w:val="47"/>
  </w:num>
  <w:num w:numId="22">
    <w:abstractNumId w:val="33"/>
  </w:num>
  <w:num w:numId="23">
    <w:abstractNumId w:val="46"/>
  </w:num>
  <w:num w:numId="24">
    <w:abstractNumId w:val="16"/>
  </w:num>
  <w:num w:numId="25">
    <w:abstractNumId w:val="28"/>
  </w:num>
  <w:num w:numId="26">
    <w:abstractNumId w:val="14"/>
  </w:num>
  <w:num w:numId="27">
    <w:abstractNumId w:val="38"/>
  </w:num>
  <w:num w:numId="28">
    <w:abstractNumId w:val="44"/>
  </w:num>
  <w:num w:numId="29">
    <w:abstractNumId w:val="27"/>
  </w:num>
  <w:num w:numId="30">
    <w:abstractNumId w:val="39"/>
  </w:num>
  <w:num w:numId="31">
    <w:abstractNumId w:val="45"/>
  </w:num>
  <w:num w:numId="32">
    <w:abstractNumId w:val="35"/>
  </w:num>
  <w:num w:numId="33">
    <w:abstractNumId w:val="50"/>
  </w:num>
  <w:num w:numId="34">
    <w:abstractNumId w:val="24"/>
  </w:num>
  <w:num w:numId="35">
    <w:abstractNumId w:val="36"/>
  </w:num>
  <w:num w:numId="36">
    <w:abstractNumId w:val="37"/>
  </w:num>
  <w:num w:numId="37">
    <w:abstractNumId w:val="23"/>
  </w:num>
  <w:num w:numId="38">
    <w:abstractNumId w:val="21"/>
  </w:num>
  <w:num w:numId="39">
    <w:abstractNumId w:val="43"/>
  </w:num>
  <w:num w:numId="40">
    <w:abstractNumId w:val="26"/>
  </w:num>
  <w:num w:numId="41">
    <w:abstractNumId w:val="29"/>
  </w:num>
  <w:num w:numId="42">
    <w:abstractNumId w:val="41"/>
  </w:num>
  <w:num w:numId="43">
    <w:abstractNumId w:val="34"/>
  </w:num>
  <w:num w:numId="44">
    <w:abstractNumId w:val="25"/>
  </w:num>
  <w:num w:numId="45">
    <w:abstractNumId w:val="19"/>
  </w:num>
  <w:num w:numId="46">
    <w:abstractNumId w:val="2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04370"/>
    <w:rsid w:val="00006B34"/>
    <w:rsid w:val="00030D9E"/>
    <w:rsid w:val="00035110"/>
    <w:rsid w:val="000B327F"/>
    <w:rsid w:val="00147DC2"/>
    <w:rsid w:val="00170DEF"/>
    <w:rsid w:val="001B20BD"/>
    <w:rsid w:val="001D0076"/>
    <w:rsid w:val="002422DE"/>
    <w:rsid w:val="00283D84"/>
    <w:rsid w:val="00322C34"/>
    <w:rsid w:val="00372477"/>
    <w:rsid w:val="00404370"/>
    <w:rsid w:val="0044383A"/>
    <w:rsid w:val="0045036A"/>
    <w:rsid w:val="004767BA"/>
    <w:rsid w:val="004B519F"/>
    <w:rsid w:val="005057B5"/>
    <w:rsid w:val="00603A46"/>
    <w:rsid w:val="00624383"/>
    <w:rsid w:val="00660CD8"/>
    <w:rsid w:val="006B4161"/>
    <w:rsid w:val="00704255"/>
    <w:rsid w:val="00722BD9"/>
    <w:rsid w:val="007534AF"/>
    <w:rsid w:val="007C7E37"/>
    <w:rsid w:val="008550B0"/>
    <w:rsid w:val="00856F45"/>
    <w:rsid w:val="00863264"/>
    <w:rsid w:val="008C72DD"/>
    <w:rsid w:val="00933761"/>
    <w:rsid w:val="00935F1F"/>
    <w:rsid w:val="00977E1F"/>
    <w:rsid w:val="00B107FB"/>
    <w:rsid w:val="00B243F9"/>
    <w:rsid w:val="00B3786B"/>
    <w:rsid w:val="00B66562"/>
    <w:rsid w:val="00BC77A3"/>
    <w:rsid w:val="00C84576"/>
    <w:rsid w:val="00CE4C2E"/>
    <w:rsid w:val="00CF74D8"/>
    <w:rsid w:val="00D15BB1"/>
    <w:rsid w:val="00D7564F"/>
    <w:rsid w:val="00DF571F"/>
    <w:rsid w:val="00EC39D2"/>
    <w:rsid w:val="00F86914"/>
    <w:rsid w:val="00F969B6"/>
    <w:rsid w:val="00FF51A7"/>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B725F3-916E-46F0-8A6D-733C29BA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uiPriority w:val="99"/>
    <w:semiHidden/>
    <w:locked/>
    <w:rsid w:val="00856F45"/>
    <w:rPr>
      <w:rFonts w:eastAsia="SimSun" w:cs="Traditional Arabic"/>
      <w:szCs w:val="30"/>
      <w:lang w:eastAsia="en-US"/>
    </w:rPr>
  </w:style>
  <w:style w:type="paragraph" w:styleId="Header">
    <w:name w:val="header"/>
    <w:basedOn w:val="Normal"/>
    <w:link w:val="HeaderChar"/>
    <w:uiPriority w:val="99"/>
    <w:locked/>
    <w:rsid w:val="00603A46"/>
    <w:pPr>
      <w:tabs>
        <w:tab w:val="center" w:pos="4320"/>
        <w:tab w:val="right" w:pos="8640"/>
      </w:tabs>
    </w:pPr>
  </w:style>
  <w:style w:type="character" w:customStyle="1" w:styleId="HeaderChar">
    <w:name w:val="Header Char"/>
    <w:basedOn w:val="DefaultParagraphFont"/>
    <w:link w:val="Header"/>
    <w:uiPriority w:val="99"/>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aliases w:val="CEO_Hyperlink"/>
    <w:basedOn w:val="DefaultParagraphFont"/>
    <w:unhideWhenUsed/>
    <w:locked/>
    <w:rsid w:val="004767BA"/>
    <w:rPr>
      <w:color w:val="0000FF" w:themeColor="hyperlink"/>
      <w:u w:val="single"/>
    </w:rPr>
  </w:style>
  <w:style w:type="character" w:customStyle="1" w:styleId="BDTClosingChar">
    <w:name w:val="BDT_Closing Char"/>
    <w:basedOn w:val="DefaultParagraphFont"/>
    <w:link w:val="BDTClosing"/>
    <w:uiPriority w:val="99"/>
    <w:locked/>
    <w:rsid w:val="00404370"/>
    <w:rPr>
      <w:rFonts w:eastAsia="SimSun" w:cs="Times New Roman"/>
      <w:noProof/>
    </w:rPr>
  </w:style>
  <w:style w:type="paragraph" w:customStyle="1" w:styleId="CEONormal">
    <w:name w:val="CEO_Normal"/>
    <w:link w:val="CEONormalChar"/>
    <w:uiPriority w:val="99"/>
    <w:rsid w:val="00404370"/>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404370"/>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404370"/>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404370"/>
    <w:rPr>
      <w:rFonts w:ascii="Verdana" w:eastAsia="SimSun" w:hAnsi="Verdana" w:cs="Times New Roman Bold"/>
      <w:b/>
      <w:bCs/>
      <w:sz w:val="19"/>
      <w:szCs w:val="20"/>
      <w:lang w:val="en-GB" w:eastAsia="en-US"/>
    </w:rPr>
  </w:style>
  <w:style w:type="character" w:customStyle="1" w:styleId="BDTNormalChar">
    <w:name w:val="BDT_Normal Char"/>
    <w:basedOn w:val="DefaultParagraphFont"/>
    <w:link w:val="BDTNormal"/>
    <w:uiPriority w:val="99"/>
    <w:locked/>
    <w:rsid w:val="00404370"/>
    <w:rPr>
      <w:rFonts w:eastAsia="SimSun" w:cs="Traditional Arabic"/>
      <w:szCs w:val="30"/>
      <w:lang w:val="es-ES" w:eastAsia="en-US"/>
    </w:rPr>
  </w:style>
  <w:style w:type="table" w:styleId="TableGrid">
    <w:name w:val="Table Grid"/>
    <w:basedOn w:val="TableNormal"/>
    <w:rsid w:val="00035110"/>
    <w:pPr>
      <w:spacing w:before="120" w:after="120"/>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10"/>
    <w:pPr>
      <w:spacing w:before="120" w:after="120"/>
      <w:ind w:left="720"/>
      <w:contextualSpacing/>
    </w:pPr>
    <w:rPr>
      <w:rFonts w:ascii="Verdana" w:hAnsi="Verdana" w:cs="Times New Roman"/>
      <w:sz w:val="18"/>
      <w:szCs w:val="20"/>
      <w:lang w:eastAsia="zh-CN"/>
    </w:rPr>
  </w:style>
  <w:style w:type="paragraph" w:customStyle="1" w:styleId="enumlev1">
    <w:name w:val="enumlev1"/>
    <w:basedOn w:val="Normal"/>
    <w:rsid w:val="0003511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heme="minorHAnsi" w:eastAsia="Times New Roman" w:hAnsiTheme="minorHAnsi" w:cs="Times New Roman"/>
      <w:sz w:val="24"/>
      <w:szCs w:val="20"/>
      <w:lang w:val="en-GB"/>
    </w:rPr>
  </w:style>
  <w:style w:type="paragraph" w:customStyle="1" w:styleId="BDTSubjectdetail">
    <w:name w:val="BDT_Subject_detail"/>
    <w:basedOn w:val="BDTSubject"/>
    <w:uiPriority w:val="99"/>
    <w:rsid w:val="00372477"/>
    <w:pPr>
      <w:tabs>
        <w:tab w:val="left" w:pos="794"/>
        <w:tab w:val="left" w:pos="1191"/>
        <w:tab w:val="left" w:pos="1588"/>
        <w:tab w:val="left" w:pos="1985"/>
      </w:tabs>
      <w:overflowPunct w:val="0"/>
      <w:autoSpaceDE w:val="0"/>
      <w:autoSpaceDN w:val="0"/>
      <w:adjustRightInd w:val="0"/>
      <w:spacing w:before="1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stvan.bozsoki@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rismaritza.delgado@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net4/ITU-D/CDS/sg/index.asp?lg=3&amp;sp=2014&amp;st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kelley@alcatel-lucent.com" TargetMode="External"/><Relationship Id="rId5" Type="http://schemas.openxmlformats.org/officeDocument/2006/relationships/webSettings" Target="webSettings.xml"/><Relationship Id="rId15" Type="http://schemas.openxmlformats.org/officeDocument/2006/relationships/hyperlink" Target="mailto:orhan.osmani@itu.int" TargetMode="External"/><Relationship Id="rId10" Type="http://schemas.openxmlformats.org/officeDocument/2006/relationships/hyperlink" Target="http://www.itu.int/es/ITU-D/Study-Groups/Pages/surveys/2015-Q6-2-Q7-2-Q8-2-CSTG02.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salvaradob@cpe.gov.c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con\AppData\Roaming\Microsoft\Templates\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4D2D-2E7F-4E4E-B8D2-E6EEDF76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PS_BDT_Letter-Fax.dotx</Template>
  <TotalTime>16</TotalTime>
  <Pages>4</Pages>
  <Words>1152</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Sund, Christine</cp:lastModifiedBy>
  <cp:revision>12</cp:revision>
  <cp:lastPrinted>2010-12-07T17:41:00Z</cp:lastPrinted>
  <dcterms:created xsi:type="dcterms:W3CDTF">2015-11-13T09:39:00Z</dcterms:created>
  <dcterms:modified xsi:type="dcterms:W3CDTF">2015-11-19T12:19:00Z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