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jc w:val="center"/>
        <w:tblLayout w:type="fixed"/>
        <w:tblLook w:val="00A0" w:firstRow="1" w:lastRow="0" w:firstColumn="1" w:lastColumn="0" w:noHBand="0" w:noVBand="0"/>
      </w:tblPr>
      <w:tblGrid>
        <w:gridCol w:w="1401"/>
        <w:gridCol w:w="3402"/>
        <w:gridCol w:w="5086"/>
      </w:tblGrid>
      <w:tr w:rsidR="0046067E" w:rsidTr="00D64B52">
        <w:trPr>
          <w:jc w:val="center"/>
        </w:trPr>
        <w:tc>
          <w:tcPr>
            <w:tcW w:w="9889" w:type="dxa"/>
            <w:gridSpan w:val="3"/>
            <w:tcMar>
              <w:top w:w="142" w:type="dxa"/>
              <w:bottom w:w="142" w:type="dxa"/>
            </w:tcMar>
          </w:tcPr>
          <w:p w:rsidR="0046067E" w:rsidRDefault="0046067E" w:rsidP="00D64B52">
            <w:pPr>
              <w:pStyle w:val="BDTLogo"/>
              <w:rPr>
                <w:noProof/>
                <w:lang w:eastAsia="fr-CH"/>
              </w:rPr>
            </w:pPr>
            <w:r>
              <w:rPr>
                <w:noProof/>
                <w:lang w:val="en-US" w:eastAsia="zh-CN"/>
              </w:rPr>
              <w:drawing>
                <wp:inline distT="0" distB="0" distL="0" distR="0" wp14:anchorId="515F9427" wp14:editId="5AC37CAD">
                  <wp:extent cx="638175" cy="733425"/>
                  <wp:effectExtent l="0" t="0" r="9525" b="9525"/>
                  <wp:docPr id="1" name="Picture 1" descr="ITU 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638175" cy="733425"/>
                          </a:xfrm>
                          <a:prstGeom prst="rect">
                            <a:avLst/>
                          </a:prstGeom>
                          <a:noFill/>
                          <a:ln w="9525">
                            <a:noFill/>
                            <a:miter lim="800000"/>
                            <a:headEnd/>
                            <a:tailEnd/>
                          </a:ln>
                        </pic:spPr>
                      </pic:pic>
                    </a:graphicData>
                  </a:graphic>
                </wp:inline>
              </w:drawing>
            </w:r>
          </w:p>
        </w:tc>
      </w:tr>
      <w:tr w:rsidR="0046067E" w:rsidTr="00D64B52">
        <w:trPr>
          <w:jc w:val="center"/>
        </w:trPr>
        <w:tc>
          <w:tcPr>
            <w:tcW w:w="9889" w:type="dxa"/>
            <w:gridSpan w:val="3"/>
          </w:tcPr>
          <w:p w:rsidR="0046067E" w:rsidRDefault="0046067E" w:rsidP="00D64B52">
            <w:pPr>
              <w:rPr>
                <w:rStyle w:val="BDTName"/>
                <w:rFonts w:cs="Traditional Arabic"/>
              </w:rPr>
            </w:pPr>
            <w:r>
              <w:rPr>
                <w:rStyle w:val="BDTName"/>
              </w:rPr>
              <w:t>Telecommunication</w:t>
            </w:r>
            <w:r>
              <w:rPr>
                <w:rStyle w:val="BDTName"/>
                <w:rFonts w:cs="Traditional Arabic"/>
              </w:rPr>
              <w:t xml:space="preserve"> </w:t>
            </w:r>
            <w:r>
              <w:rPr>
                <w:rStyle w:val="BDTName"/>
                <w:rFonts w:cs="Traditional Arabic"/>
              </w:rPr>
              <w:br/>
              <w:t>Development Bureau (BDT)</w:t>
            </w:r>
          </w:p>
        </w:tc>
      </w:tr>
      <w:tr w:rsidR="0046067E" w:rsidRPr="00491361" w:rsidTr="00D64B52">
        <w:trPr>
          <w:jc w:val="center"/>
        </w:trPr>
        <w:tc>
          <w:tcPr>
            <w:tcW w:w="9889" w:type="dxa"/>
            <w:gridSpan w:val="3"/>
          </w:tcPr>
          <w:p w:rsidR="0046067E" w:rsidRPr="00491361" w:rsidRDefault="0046067E" w:rsidP="00D64B52">
            <w:pPr>
              <w:pStyle w:val="BDTSeparator"/>
              <w:rPr>
                <w:sz w:val="16"/>
                <w:szCs w:val="16"/>
              </w:rPr>
            </w:pPr>
          </w:p>
        </w:tc>
      </w:tr>
      <w:tr w:rsidR="0046067E" w:rsidRPr="00541FE5" w:rsidTr="009E478E">
        <w:trPr>
          <w:jc w:val="center"/>
        </w:trPr>
        <w:tc>
          <w:tcPr>
            <w:tcW w:w="1401" w:type="dxa"/>
          </w:tcPr>
          <w:p w:rsidR="0046067E" w:rsidRPr="00541FE5" w:rsidRDefault="0046067E" w:rsidP="00D64B52">
            <w:pPr>
              <w:pStyle w:val="BDTRef"/>
              <w:rPr>
                <w:rFonts w:asciiTheme="minorHAnsi" w:hAnsiTheme="minorHAnsi"/>
                <w:szCs w:val="22"/>
              </w:rPr>
            </w:pPr>
            <w:r w:rsidRPr="00541FE5">
              <w:rPr>
                <w:rFonts w:asciiTheme="minorHAnsi" w:hAnsiTheme="minorHAnsi"/>
                <w:szCs w:val="22"/>
              </w:rPr>
              <w:t>Ref.</w:t>
            </w:r>
          </w:p>
        </w:tc>
        <w:tc>
          <w:tcPr>
            <w:tcW w:w="3402" w:type="dxa"/>
          </w:tcPr>
          <w:p w:rsidR="0046067E" w:rsidRPr="00541FE5" w:rsidRDefault="0046067E" w:rsidP="0065412A">
            <w:pPr>
              <w:pStyle w:val="BDTRef-Details"/>
              <w:rPr>
                <w:rFonts w:asciiTheme="minorHAnsi" w:hAnsiTheme="minorHAnsi"/>
                <w:szCs w:val="22"/>
              </w:rPr>
            </w:pPr>
            <w:r w:rsidRPr="00541FE5">
              <w:rPr>
                <w:rFonts w:asciiTheme="minorHAnsi" w:hAnsiTheme="minorHAnsi"/>
                <w:szCs w:val="22"/>
                <w:lang w:val="pt-BR"/>
              </w:rPr>
              <w:t>Circular BDT/IP/CSTG</w:t>
            </w:r>
            <w:r w:rsidR="007209CB" w:rsidRPr="00541FE5">
              <w:rPr>
                <w:rFonts w:asciiTheme="minorHAnsi" w:hAnsiTheme="minorHAnsi"/>
                <w:szCs w:val="22"/>
                <w:lang w:val="pt-BR"/>
              </w:rPr>
              <w:t>-</w:t>
            </w:r>
            <w:r w:rsidR="000C2E9A">
              <w:rPr>
                <w:rFonts w:asciiTheme="minorHAnsi" w:hAnsiTheme="minorHAnsi"/>
                <w:szCs w:val="22"/>
                <w:lang w:val="pt-BR"/>
              </w:rPr>
              <w:t>0</w:t>
            </w:r>
            <w:r w:rsidR="0065412A">
              <w:rPr>
                <w:rFonts w:asciiTheme="minorHAnsi" w:hAnsiTheme="minorHAnsi"/>
                <w:szCs w:val="22"/>
                <w:lang w:val="pt-BR"/>
              </w:rPr>
              <w:t>3</w:t>
            </w:r>
          </w:p>
        </w:tc>
        <w:tc>
          <w:tcPr>
            <w:tcW w:w="5086" w:type="dxa"/>
          </w:tcPr>
          <w:p w:rsidR="0046067E" w:rsidRPr="00541FE5" w:rsidRDefault="0046067E" w:rsidP="001D1FC3">
            <w:pPr>
              <w:pStyle w:val="BDTDate"/>
              <w:rPr>
                <w:rFonts w:asciiTheme="minorHAnsi" w:hAnsiTheme="minorHAnsi"/>
                <w:szCs w:val="22"/>
                <w:lang w:val="en-GB"/>
              </w:rPr>
            </w:pPr>
            <w:r w:rsidRPr="00541FE5">
              <w:rPr>
                <w:rFonts w:asciiTheme="minorHAnsi" w:hAnsiTheme="minorHAnsi"/>
                <w:szCs w:val="22"/>
                <w:lang w:val="en-GB"/>
              </w:rPr>
              <w:t>G</w:t>
            </w:r>
            <w:r w:rsidRPr="00DB1540">
              <w:rPr>
                <w:rFonts w:asciiTheme="minorHAnsi" w:hAnsiTheme="minorHAnsi"/>
                <w:szCs w:val="22"/>
                <w:lang w:val="en-GB"/>
              </w:rPr>
              <w:t>eneva</w:t>
            </w:r>
            <w:r w:rsidRPr="00DB1540">
              <w:rPr>
                <w:rFonts w:asciiTheme="minorHAnsi" w:hAnsiTheme="minorHAnsi" w:cs="Traditional Arabic"/>
                <w:szCs w:val="22"/>
              </w:rPr>
              <w:t xml:space="preserve">, </w:t>
            </w:r>
            <w:r w:rsidR="001D1FC3">
              <w:rPr>
                <w:rFonts w:asciiTheme="minorHAnsi" w:hAnsiTheme="minorHAnsi" w:cs="Traditional Arabic"/>
                <w:szCs w:val="22"/>
              </w:rPr>
              <w:t>19</w:t>
            </w:r>
            <w:r w:rsidR="0065412A" w:rsidRPr="00DB1540">
              <w:rPr>
                <w:rFonts w:asciiTheme="minorHAnsi" w:hAnsiTheme="minorHAnsi" w:cs="Traditional Arabic"/>
                <w:szCs w:val="22"/>
              </w:rPr>
              <w:t xml:space="preserve"> </w:t>
            </w:r>
            <w:r w:rsidR="001D1FC3">
              <w:rPr>
                <w:rFonts w:asciiTheme="minorHAnsi" w:hAnsiTheme="minorHAnsi" w:cs="Traditional Arabic"/>
                <w:szCs w:val="22"/>
              </w:rPr>
              <w:t>December</w:t>
            </w:r>
            <w:r w:rsidRPr="00DB1540">
              <w:rPr>
                <w:rFonts w:asciiTheme="minorHAnsi" w:hAnsiTheme="minorHAnsi"/>
                <w:szCs w:val="22"/>
                <w:lang w:val="en-GB"/>
              </w:rPr>
              <w:t xml:space="preserve"> </w:t>
            </w:r>
            <w:r w:rsidR="009D71D2" w:rsidRPr="00DB1540">
              <w:rPr>
                <w:rFonts w:asciiTheme="minorHAnsi" w:hAnsiTheme="minorHAnsi"/>
                <w:szCs w:val="22"/>
                <w:lang w:val="en-GB"/>
              </w:rPr>
              <w:t>201</w:t>
            </w:r>
            <w:r w:rsidR="001D1FC3">
              <w:rPr>
                <w:rFonts w:asciiTheme="minorHAnsi" w:hAnsiTheme="minorHAnsi"/>
                <w:szCs w:val="22"/>
                <w:lang w:val="en-GB"/>
              </w:rPr>
              <w:t>4</w:t>
            </w:r>
          </w:p>
        </w:tc>
      </w:tr>
      <w:tr w:rsidR="008D7772" w:rsidRPr="00541FE5" w:rsidTr="0054234D">
        <w:trPr>
          <w:jc w:val="center"/>
        </w:trPr>
        <w:tc>
          <w:tcPr>
            <w:tcW w:w="4803" w:type="dxa"/>
            <w:gridSpan w:val="2"/>
            <w:vMerge w:val="restart"/>
          </w:tcPr>
          <w:p w:rsidR="008D7772" w:rsidRPr="00541FE5" w:rsidRDefault="008D7772" w:rsidP="00D64B52">
            <w:pPr>
              <w:pStyle w:val="BDTSeparator"/>
              <w:rPr>
                <w:rFonts w:asciiTheme="minorHAnsi" w:hAnsiTheme="minorHAnsi"/>
                <w:szCs w:val="22"/>
              </w:rPr>
            </w:pPr>
          </w:p>
        </w:tc>
        <w:tc>
          <w:tcPr>
            <w:tcW w:w="5086" w:type="dxa"/>
          </w:tcPr>
          <w:p w:rsidR="008D7772" w:rsidRPr="00541FE5" w:rsidRDefault="008D7772" w:rsidP="00D64B52">
            <w:pPr>
              <w:pStyle w:val="BDTSeparator"/>
              <w:rPr>
                <w:rFonts w:asciiTheme="minorHAnsi" w:hAnsiTheme="minorHAnsi"/>
                <w:szCs w:val="22"/>
              </w:rPr>
            </w:pPr>
          </w:p>
        </w:tc>
      </w:tr>
      <w:tr w:rsidR="008D7772" w:rsidRPr="00541FE5" w:rsidTr="0054234D">
        <w:trPr>
          <w:trHeight w:val="2188"/>
          <w:jc w:val="center"/>
        </w:trPr>
        <w:tc>
          <w:tcPr>
            <w:tcW w:w="4803" w:type="dxa"/>
            <w:gridSpan w:val="2"/>
            <w:vMerge/>
            <w:tcBorders>
              <w:bottom w:val="nil"/>
            </w:tcBorders>
          </w:tcPr>
          <w:p w:rsidR="008D7772" w:rsidRPr="00541FE5" w:rsidRDefault="008D7772" w:rsidP="00D64B52">
            <w:pPr>
              <w:pStyle w:val="BDTContact-Details"/>
              <w:rPr>
                <w:rFonts w:asciiTheme="minorHAnsi" w:hAnsiTheme="minorHAnsi"/>
                <w:szCs w:val="22"/>
              </w:rPr>
            </w:pPr>
          </w:p>
        </w:tc>
        <w:tc>
          <w:tcPr>
            <w:tcW w:w="5086" w:type="dxa"/>
            <w:tcBorders>
              <w:bottom w:val="nil"/>
            </w:tcBorders>
          </w:tcPr>
          <w:p w:rsidR="008D7772" w:rsidRPr="00541FE5" w:rsidRDefault="008D7772" w:rsidP="00491361">
            <w:pPr>
              <w:pStyle w:val="BDTContact-Details"/>
              <w:spacing w:before="0"/>
              <w:rPr>
                <w:rFonts w:asciiTheme="minorHAnsi" w:hAnsiTheme="minorHAnsi"/>
                <w:szCs w:val="22"/>
                <w:lang w:val="en-US"/>
              </w:rPr>
            </w:pPr>
            <w:r w:rsidRPr="00541FE5">
              <w:rPr>
                <w:rFonts w:asciiTheme="minorHAnsi" w:hAnsiTheme="minorHAnsi"/>
                <w:szCs w:val="22"/>
                <w:lang w:val="en-US"/>
              </w:rPr>
              <w:t xml:space="preserve">To: </w:t>
            </w:r>
          </w:p>
          <w:p w:rsidR="008D7772" w:rsidRPr="00541FE5" w:rsidRDefault="008D7772" w:rsidP="00974A00">
            <w:pPr>
              <w:pStyle w:val="BDTContact-Details"/>
              <w:numPr>
                <w:ilvl w:val="0"/>
                <w:numId w:val="17"/>
              </w:numPr>
              <w:spacing w:before="0" w:after="0"/>
              <w:ind w:left="357" w:hanging="357"/>
              <w:rPr>
                <w:rFonts w:asciiTheme="minorHAnsi" w:hAnsiTheme="minorHAnsi"/>
                <w:szCs w:val="22"/>
                <w:lang w:val="en-US"/>
              </w:rPr>
            </w:pPr>
            <w:r w:rsidRPr="00541FE5">
              <w:rPr>
                <w:rFonts w:asciiTheme="minorHAnsi" w:hAnsiTheme="minorHAnsi"/>
                <w:szCs w:val="22"/>
                <w:lang w:val="en-US"/>
              </w:rPr>
              <w:t>Administrations of ITU Member States</w:t>
            </w:r>
          </w:p>
          <w:p w:rsidR="008D7772" w:rsidRPr="00541FE5" w:rsidRDefault="008D7772" w:rsidP="00974A00">
            <w:pPr>
              <w:pStyle w:val="BDTDistributionEmdash"/>
              <w:numPr>
                <w:ilvl w:val="0"/>
                <w:numId w:val="17"/>
              </w:numPr>
              <w:spacing w:before="0" w:after="0"/>
              <w:ind w:left="357" w:hanging="357"/>
              <w:rPr>
                <w:rFonts w:asciiTheme="minorHAnsi" w:hAnsiTheme="minorHAnsi"/>
                <w:szCs w:val="22"/>
              </w:rPr>
            </w:pPr>
            <w:r w:rsidRPr="00541FE5">
              <w:rPr>
                <w:rFonts w:asciiTheme="minorHAnsi" w:hAnsiTheme="minorHAnsi"/>
                <w:szCs w:val="22"/>
              </w:rPr>
              <w:t>Observer (Resolution 99)</w:t>
            </w:r>
          </w:p>
          <w:p w:rsidR="008D7772" w:rsidRPr="00541FE5" w:rsidRDefault="008D7772" w:rsidP="00974A00">
            <w:pPr>
              <w:pStyle w:val="BDTContact-Details"/>
              <w:numPr>
                <w:ilvl w:val="0"/>
                <w:numId w:val="17"/>
              </w:numPr>
              <w:spacing w:before="0" w:after="0"/>
              <w:ind w:left="357" w:hanging="357"/>
              <w:rPr>
                <w:rFonts w:asciiTheme="minorHAnsi" w:hAnsiTheme="minorHAnsi"/>
                <w:szCs w:val="22"/>
                <w:lang w:val="en-US"/>
              </w:rPr>
            </w:pPr>
            <w:r w:rsidRPr="00541FE5">
              <w:rPr>
                <w:rFonts w:asciiTheme="minorHAnsi" w:hAnsiTheme="minorHAnsi"/>
                <w:szCs w:val="22"/>
                <w:lang w:val="en-US"/>
              </w:rPr>
              <w:t>ITU-D Sector Members, Associates, Academia</w:t>
            </w:r>
          </w:p>
          <w:p w:rsidR="00B035A4" w:rsidRPr="00B035A4" w:rsidRDefault="008D7772" w:rsidP="00B035A4">
            <w:pPr>
              <w:pStyle w:val="BDTContact-Details"/>
              <w:numPr>
                <w:ilvl w:val="0"/>
                <w:numId w:val="17"/>
              </w:numPr>
              <w:spacing w:before="0" w:after="0"/>
              <w:ind w:left="357" w:hanging="357"/>
              <w:rPr>
                <w:rFonts w:asciiTheme="minorHAnsi" w:hAnsiTheme="minorHAnsi"/>
                <w:szCs w:val="22"/>
                <w:lang w:val="en-US"/>
              </w:rPr>
            </w:pPr>
            <w:r w:rsidRPr="00564AC8">
              <w:rPr>
                <w:rFonts w:asciiTheme="minorHAnsi" w:hAnsiTheme="minorHAnsi"/>
                <w:szCs w:val="22"/>
              </w:rPr>
              <w:t>Observers (Regional &amp; International Organizations)</w:t>
            </w:r>
          </w:p>
          <w:p w:rsidR="008D7772" w:rsidRPr="00B035A4" w:rsidRDefault="00B035A4" w:rsidP="00B035A4">
            <w:pPr>
              <w:pStyle w:val="BDTContact-Details"/>
              <w:numPr>
                <w:ilvl w:val="0"/>
                <w:numId w:val="17"/>
              </w:numPr>
              <w:spacing w:before="0" w:after="0"/>
              <w:ind w:left="357" w:hanging="357"/>
              <w:rPr>
                <w:rFonts w:asciiTheme="minorHAnsi" w:hAnsiTheme="minorHAnsi"/>
                <w:szCs w:val="22"/>
                <w:lang w:val="en-US"/>
              </w:rPr>
            </w:pPr>
            <w:r w:rsidRPr="00541FE5">
              <w:rPr>
                <w:rFonts w:asciiTheme="minorHAnsi" w:hAnsiTheme="minorHAnsi"/>
                <w:szCs w:val="22"/>
              </w:rPr>
              <w:t>Chairmen</w:t>
            </w:r>
            <w:r>
              <w:rPr>
                <w:rFonts w:asciiTheme="minorHAnsi" w:hAnsiTheme="minorHAnsi"/>
                <w:szCs w:val="22"/>
              </w:rPr>
              <w:t xml:space="preserve"> and</w:t>
            </w:r>
            <w:r w:rsidRPr="00541FE5">
              <w:rPr>
                <w:rFonts w:asciiTheme="minorHAnsi" w:hAnsiTheme="minorHAnsi"/>
                <w:szCs w:val="22"/>
              </w:rPr>
              <w:t xml:space="preserve"> Vice-Chairmen </w:t>
            </w:r>
            <w:r>
              <w:rPr>
                <w:rFonts w:asciiTheme="minorHAnsi" w:hAnsiTheme="minorHAnsi"/>
                <w:szCs w:val="22"/>
              </w:rPr>
              <w:t>of</w:t>
            </w:r>
            <w:r w:rsidRPr="00541FE5">
              <w:rPr>
                <w:rFonts w:asciiTheme="minorHAnsi" w:hAnsiTheme="minorHAnsi"/>
                <w:szCs w:val="22"/>
              </w:rPr>
              <w:t xml:space="preserve"> ITU-D Study Group 1 and 2</w:t>
            </w:r>
          </w:p>
        </w:tc>
      </w:tr>
      <w:tr w:rsidR="0046067E" w:rsidRPr="00541FE5" w:rsidTr="00D64B52">
        <w:trPr>
          <w:jc w:val="center"/>
        </w:trPr>
        <w:tc>
          <w:tcPr>
            <w:tcW w:w="9889" w:type="dxa"/>
            <w:gridSpan w:val="3"/>
          </w:tcPr>
          <w:p w:rsidR="0046067E" w:rsidRPr="00541FE5" w:rsidRDefault="0046067E" w:rsidP="00D64B52">
            <w:pPr>
              <w:pStyle w:val="BDTSeparator"/>
              <w:rPr>
                <w:rFonts w:asciiTheme="minorHAnsi" w:hAnsiTheme="minorHAnsi"/>
                <w:szCs w:val="22"/>
              </w:rPr>
            </w:pPr>
          </w:p>
        </w:tc>
      </w:tr>
      <w:tr w:rsidR="0046067E" w:rsidRPr="00541FE5" w:rsidTr="00147054">
        <w:trPr>
          <w:trHeight w:val="491"/>
          <w:jc w:val="center"/>
        </w:trPr>
        <w:tc>
          <w:tcPr>
            <w:tcW w:w="1401" w:type="dxa"/>
          </w:tcPr>
          <w:p w:rsidR="0046067E" w:rsidRPr="00541FE5" w:rsidRDefault="0046067E" w:rsidP="007001FC">
            <w:pPr>
              <w:pStyle w:val="BDTSubject"/>
              <w:spacing w:after="120"/>
              <w:rPr>
                <w:rFonts w:asciiTheme="minorHAnsi" w:hAnsiTheme="minorHAnsi"/>
                <w:szCs w:val="22"/>
              </w:rPr>
            </w:pPr>
            <w:r w:rsidRPr="00541FE5">
              <w:rPr>
                <w:rFonts w:asciiTheme="minorHAnsi" w:hAnsiTheme="minorHAnsi"/>
                <w:szCs w:val="22"/>
              </w:rPr>
              <w:t>Subject:</w:t>
            </w:r>
          </w:p>
        </w:tc>
        <w:tc>
          <w:tcPr>
            <w:tcW w:w="8488" w:type="dxa"/>
            <w:gridSpan w:val="2"/>
          </w:tcPr>
          <w:p w:rsidR="0046067E" w:rsidRPr="00FD6C7D" w:rsidRDefault="0065412A" w:rsidP="00144C4B">
            <w:pPr>
              <w:pStyle w:val="BDTSubjectdetail"/>
              <w:adjustRightInd/>
              <w:spacing w:after="120"/>
              <w:rPr>
                <w:rFonts w:asciiTheme="minorHAnsi" w:hAnsiTheme="minorHAnsi"/>
                <w:b/>
                <w:bCs/>
                <w:szCs w:val="22"/>
                <w:lang w:val="en-US"/>
              </w:rPr>
            </w:pPr>
            <w:r>
              <w:rPr>
                <w:rFonts w:asciiTheme="minorHAnsi" w:hAnsiTheme="minorHAnsi"/>
                <w:b/>
                <w:bCs/>
                <w:szCs w:val="22"/>
              </w:rPr>
              <w:t xml:space="preserve">Convening of </w:t>
            </w:r>
            <w:r w:rsidRPr="0065412A">
              <w:rPr>
                <w:rFonts w:asciiTheme="minorHAnsi" w:hAnsiTheme="minorHAnsi"/>
                <w:b/>
                <w:bCs/>
                <w:szCs w:val="22"/>
              </w:rPr>
              <w:t xml:space="preserve">ITU-D Study </w:t>
            </w:r>
            <w:r>
              <w:rPr>
                <w:rFonts w:asciiTheme="minorHAnsi" w:hAnsiTheme="minorHAnsi"/>
                <w:b/>
                <w:bCs/>
                <w:szCs w:val="22"/>
              </w:rPr>
              <w:t>Group 1 and 2 Rapporteur Group m</w:t>
            </w:r>
            <w:r w:rsidRPr="0065412A">
              <w:rPr>
                <w:rFonts w:asciiTheme="minorHAnsi" w:hAnsiTheme="minorHAnsi"/>
                <w:b/>
                <w:bCs/>
                <w:szCs w:val="22"/>
              </w:rPr>
              <w:t>eetings</w:t>
            </w:r>
            <w:r w:rsidR="007C726B" w:rsidRPr="00FD6C7D">
              <w:rPr>
                <w:rFonts w:asciiTheme="minorHAnsi" w:hAnsiTheme="minorHAnsi"/>
                <w:b/>
                <w:bCs/>
                <w:szCs w:val="22"/>
              </w:rPr>
              <w:t xml:space="preserve"> </w:t>
            </w:r>
            <w:r w:rsidR="001C1D51">
              <w:rPr>
                <w:rFonts w:asciiTheme="minorHAnsi" w:hAnsiTheme="minorHAnsi"/>
                <w:b/>
                <w:bCs/>
                <w:szCs w:val="22"/>
              </w:rPr>
              <w:br/>
            </w:r>
            <w:r>
              <w:rPr>
                <w:rFonts w:asciiTheme="minorHAnsi" w:hAnsiTheme="minorHAnsi"/>
                <w:b/>
                <w:bCs/>
                <w:szCs w:val="22"/>
              </w:rPr>
              <w:t>(13 April – 8</w:t>
            </w:r>
            <w:r w:rsidR="00144C4B">
              <w:rPr>
                <w:rFonts w:asciiTheme="minorHAnsi" w:hAnsiTheme="minorHAnsi"/>
                <w:b/>
                <w:bCs/>
                <w:szCs w:val="22"/>
              </w:rPr>
              <w:t> </w:t>
            </w:r>
            <w:r>
              <w:rPr>
                <w:rFonts w:asciiTheme="minorHAnsi" w:hAnsiTheme="minorHAnsi"/>
                <w:b/>
                <w:bCs/>
                <w:szCs w:val="22"/>
              </w:rPr>
              <w:t>May</w:t>
            </w:r>
            <w:r w:rsidR="00144C4B">
              <w:rPr>
                <w:rFonts w:asciiTheme="minorHAnsi" w:hAnsiTheme="minorHAnsi"/>
                <w:b/>
                <w:bCs/>
                <w:szCs w:val="22"/>
              </w:rPr>
              <w:t> </w:t>
            </w:r>
            <w:r>
              <w:rPr>
                <w:rFonts w:asciiTheme="minorHAnsi" w:hAnsiTheme="minorHAnsi"/>
                <w:b/>
                <w:bCs/>
                <w:szCs w:val="22"/>
              </w:rPr>
              <w:t>2</w:t>
            </w:r>
            <w:r w:rsidR="00974A00" w:rsidRPr="00FD6C7D">
              <w:rPr>
                <w:rFonts w:asciiTheme="minorHAnsi" w:hAnsiTheme="minorHAnsi"/>
                <w:b/>
                <w:bCs/>
                <w:szCs w:val="22"/>
              </w:rPr>
              <w:t>01</w:t>
            </w:r>
            <w:r>
              <w:rPr>
                <w:rFonts w:asciiTheme="minorHAnsi" w:hAnsiTheme="minorHAnsi"/>
                <w:b/>
                <w:bCs/>
                <w:szCs w:val="22"/>
              </w:rPr>
              <w:t>5)</w:t>
            </w:r>
          </w:p>
        </w:tc>
      </w:tr>
      <w:tr w:rsidR="007001FC" w:rsidRPr="00541FE5" w:rsidTr="00040AE9">
        <w:trPr>
          <w:trHeight w:val="491"/>
          <w:jc w:val="center"/>
        </w:trPr>
        <w:tc>
          <w:tcPr>
            <w:tcW w:w="9889" w:type="dxa"/>
            <w:gridSpan w:val="3"/>
          </w:tcPr>
          <w:p w:rsidR="0065412A" w:rsidRPr="0065412A" w:rsidRDefault="0065412A" w:rsidP="00334FE3">
            <w:pPr>
              <w:pStyle w:val="CEONormal"/>
              <w:spacing w:before="360" w:after="0"/>
              <w:rPr>
                <w:rFonts w:asciiTheme="minorHAnsi" w:hAnsiTheme="minorHAnsi"/>
                <w:sz w:val="22"/>
                <w:szCs w:val="22"/>
              </w:rPr>
            </w:pPr>
            <w:r>
              <w:rPr>
                <w:rFonts w:asciiTheme="minorHAnsi" w:hAnsiTheme="minorHAnsi"/>
                <w:sz w:val="22"/>
                <w:szCs w:val="22"/>
              </w:rPr>
              <w:t>Dear Sir/Madam</w:t>
            </w:r>
            <w:r w:rsidRPr="0065412A">
              <w:rPr>
                <w:rFonts w:asciiTheme="minorHAnsi" w:hAnsiTheme="minorHAnsi"/>
                <w:sz w:val="22"/>
                <w:szCs w:val="22"/>
                <w:lang w:val="en-US"/>
              </w:rPr>
              <w:t>,</w:t>
            </w:r>
          </w:p>
          <w:p w:rsidR="0065412A" w:rsidRPr="0065412A" w:rsidRDefault="0065412A" w:rsidP="00BD32A4">
            <w:pPr>
              <w:pStyle w:val="CEONormal"/>
              <w:spacing w:after="0"/>
              <w:rPr>
                <w:rFonts w:asciiTheme="minorHAnsi" w:hAnsiTheme="minorHAnsi"/>
                <w:sz w:val="22"/>
                <w:szCs w:val="22"/>
                <w:lang w:val="en-US"/>
              </w:rPr>
            </w:pPr>
            <w:r w:rsidRPr="0065412A">
              <w:rPr>
                <w:rFonts w:asciiTheme="minorHAnsi" w:hAnsiTheme="minorHAnsi"/>
                <w:sz w:val="22"/>
                <w:szCs w:val="22"/>
                <w:lang w:val="en-US"/>
              </w:rPr>
              <w:t xml:space="preserve">In </w:t>
            </w:r>
            <w:r w:rsidR="00B035A4">
              <w:rPr>
                <w:rFonts w:asciiTheme="minorHAnsi" w:hAnsiTheme="minorHAnsi"/>
                <w:sz w:val="22"/>
                <w:szCs w:val="22"/>
                <w:lang w:val="en-US"/>
              </w:rPr>
              <w:t>consultation</w:t>
            </w:r>
            <w:r w:rsidRPr="0065412A">
              <w:rPr>
                <w:rFonts w:asciiTheme="minorHAnsi" w:hAnsiTheme="minorHAnsi"/>
                <w:sz w:val="22"/>
                <w:szCs w:val="22"/>
                <w:lang w:val="en-US"/>
              </w:rPr>
              <w:t xml:space="preserve"> with the Chairmen of ITU-D Study Groups 1 and 2, and with the Rapporteur</w:t>
            </w:r>
            <w:r>
              <w:rPr>
                <w:rFonts w:asciiTheme="minorHAnsi" w:hAnsiTheme="minorHAnsi"/>
                <w:sz w:val="22"/>
                <w:szCs w:val="22"/>
                <w:lang w:val="en-US"/>
              </w:rPr>
              <w:t>s</w:t>
            </w:r>
            <w:r w:rsidRPr="0065412A">
              <w:rPr>
                <w:rFonts w:asciiTheme="minorHAnsi" w:hAnsiTheme="minorHAnsi"/>
                <w:sz w:val="22"/>
                <w:szCs w:val="22"/>
                <w:lang w:val="en-US"/>
              </w:rPr>
              <w:t xml:space="preserve"> for the various Questions under study, I have the plea</w:t>
            </w:r>
            <w:r>
              <w:rPr>
                <w:rFonts w:asciiTheme="minorHAnsi" w:hAnsiTheme="minorHAnsi"/>
                <w:sz w:val="22"/>
                <w:szCs w:val="22"/>
                <w:lang w:val="en-US"/>
              </w:rPr>
              <w:t>sure in inviting you to the 2015</w:t>
            </w:r>
            <w:r w:rsidRPr="0065412A">
              <w:rPr>
                <w:rFonts w:asciiTheme="minorHAnsi" w:hAnsiTheme="minorHAnsi"/>
                <w:sz w:val="22"/>
                <w:szCs w:val="22"/>
                <w:lang w:val="en-US"/>
              </w:rPr>
              <w:t xml:space="preserve"> Rapporteur Group meetings</w:t>
            </w:r>
            <w:r>
              <w:rPr>
                <w:rFonts w:asciiTheme="minorHAnsi" w:hAnsiTheme="minorHAnsi"/>
                <w:sz w:val="22"/>
                <w:szCs w:val="22"/>
                <w:lang w:val="en-US"/>
              </w:rPr>
              <w:t xml:space="preserve">. These meetings </w:t>
            </w:r>
            <w:r w:rsidRPr="0065412A">
              <w:rPr>
                <w:rFonts w:asciiTheme="minorHAnsi" w:hAnsiTheme="minorHAnsi"/>
                <w:sz w:val="22"/>
                <w:szCs w:val="22"/>
                <w:lang w:val="en-US"/>
              </w:rPr>
              <w:t>will take place at ITU Headquarters in Geneva (Switzerland) as follows:</w:t>
            </w:r>
          </w:p>
          <w:p w:rsidR="0065412A" w:rsidRDefault="00256218" w:rsidP="009F516F">
            <w:pPr>
              <w:pStyle w:val="CEONormal"/>
              <w:numPr>
                <w:ilvl w:val="0"/>
                <w:numId w:val="21"/>
              </w:numPr>
              <w:spacing w:after="0"/>
              <w:ind w:left="357" w:hanging="357"/>
              <w:rPr>
                <w:rFonts w:asciiTheme="minorHAnsi" w:hAnsiTheme="minorHAnsi"/>
                <w:sz w:val="22"/>
                <w:szCs w:val="22"/>
                <w:lang w:val="en-US"/>
              </w:rPr>
            </w:pPr>
            <w:r>
              <w:rPr>
                <w:rFonts w:asciiTheme="minorHAnsi" w:hAnsiTheme="minorHAnsi"/>
                <w:sz w:val="22"/>
                <w:szCs w:val="22"/>
                <w:lang w:val="en-US"/>
              </w:rPr>
              <w:t xml:space="preserve">ITU-D </w:t>
            </w:r>
            <w:r w:rsidR="0065412A" w:rsidRPr="0065412A">
              <w:rPr>
                <w:rFonts w:asciiTheme="minorHAnsi" w:hAnsiTheme="minorHAnsi"/>
                <w:sz w:val="22"/>
                <w:szCs w:val="22"/>
                <w:lang w:val="en-US"/>
              </w:rPr>
              <w:t xml:space="preserve">Study Group </w:t>
            </w:r>
            <w:r w:rsidR="009F516F">
              <w:rPr>
                <w:rFonts w:asciiTheme="minorHAnsi" w:hAnsiTheme="minorHAnsi"/>
                <w:sz w:val="22"/>
                <w:szCs w:val="22"/>
                <w:lang w:val="en-US"/>
              </w:rPr>
              <w:t>1</w:t>
            </w:r>
            <w:r w:rsidR="0065412A" w:rsidRPr="0065412A">
              <w:rPr>
                <w:rFonts w:asciiTheme="minorHAnsi" w:hAnsiTheme="minorHAnsi"/>
                <w:sz w:val="22"/>
                <w:szCs w:val="22"/>
                <w:lang w:val="en-US"/>
              </w:rPr>
              <w:t xml:space="preserve"> Rapporteur Group meetings </w:t>
            </w:r>
          </w:p>
          <w:p w:rsidR="0065412A" w:rsidRPr="0065412A" w:rsidRDefault="0065412A" w:rsidP="00256218">
            <w:pPr>
              <w:pStyle w:val="CEONormal"/>
              <w:spacing w:before="0" w:after="0"/>
              <w:rPr>
                <w:rFonts w:asciiTheme="minorHAnsi" w:hAnsiTheme="minorHAnsi"/>
                <w:sz w:val="22"/>
                <w:szCs w:val="22"/>
                <w:lang w:val="en-US"/>
              </w:rPr>
            </w:pPr>
            <w:r w:rsidRPr="0065412A">
              <w:rPr>
                <w:rFonts w:asciiTheme="minorHAnsi" w:hAnsiTheme="minorHAnsi"/>
                <w:sz w:val="22"/>
                <w:szCs w:val="22"/>
                <w:lang w:val="en-US"/>
              </w:rPr>
              <w:t xml:space="preserve">Date : </w:t>
            </w:r>
            <w:r w:rsidR="00256218">
              <w:rPr>
                <w:rFonts w:asciiTheme="minorHAnsi" w:hAnsiTheme="minorHAnsi"/>
                <w:sz w:val="22"/>
                <w:szCs w:val="22"/>
                <w:lang w:val="en-US"/>
              </w:rPr>
              <w:t>13</w:t>
            </w:r>
            <w:r w:rsidR="00B035A4">
              <w:rPr>
                <w:rFonts w:asciiTheme="minorHAnsi" w:hAnsiTheme="minorHAnsi"/>
                <w:sz w:val="22"/>
                <w:szCs w:val="22"/>
                <w:lang w:val="en-US"/>
              </w:rPr>
              <w:t>–</w:t>
            </w:r>
            <w:r w:rsidR="00256218">
              <w:rPr>
                <w:rFonts w:asciiTheme="minorHAnsi" w:hAnsiTheme="minorHAnsi"/>
                <w:sz w:val="22"/>
                <w:szCs w:val="22"/>
                <w:lang w:val="en-US"/>
              </w:rPr>
              <w:t>24</w:t>
            </w:r>
            <w:r w:rsidRPr="0065412A">
              <w:rPr>
                <w:rFonts w:asciiTheme="minorHAnsi" w:hAnsiTheme="minorHAnsi"/>
                <w:sz w:val="22"/>
                <w:szCs w:val="22"/>
                <w:lang w:val="en-US"/>
              </w:rPr>
              <w:t xml:space="preserve"> April 201</w:t>
            </w:r>
            <w:r w:rsidR="00256218">
              <w:rPr>
                <w:rFonts w:asciiTheme="minorHAnsi" w:hAnsiTheme="minorHAnsi"/>
                <w:sz w:val="22"/>
                <w:szCs w:val="22"/>
                <w:lang w:val="en-US"/>
              </w:rPr>
              <w:t>5</w:t>
            </w:r>
          </w:p>
          <w:p w:rsidR="0065412A" w:rsidRPr="0065412A" w:rsidRDefault="0065412A" w:rsidP="00256218">
            <w:pPr>
              <w:pStyle w:val="CEONormal"/>
              <w:spacing w:before="0" w:after="0"/>
              <w:rPr>
                <w:rFonts w:asciiTheme="minorHAnsi" w:hAnsiTheme="minorHAnsi"/>
                <w:sz w:val="22"/>
                <w:szCs w:val="22"/>
                <w:lang w:val="en-US"/>
              </w:rPr>
            </w:pPr>
            <w:r w:rsidRPr="0065412A">
              <w:rPr>
                <w:rFonts w:asciiTheme="minorHAnsi" w:hAnsiTheme="minorHAnsi"/>
                <w:sz w:val="22"/>
                <w:szCs w:val="22"/>
                <w:lang w:val="en-US"/>
              </w:rPr>
              <w:t xml:space="preserve">Detailed information: </w:t>
            </w:r>
            <w:hyperlink r:id="rId9" w:history="1">
              <w:r w:rsidR="00256218" w:rsidRPr="002F4178">
                <w:rPr>
                  <w:rStyle w:val="Hyperlink"/>
                  <w:rFonts w:asciiTheme="minorHAnsi" w:hAnsiTheme="minorHAnsi" w:cs="Simplified Arabic"/>
                  <w:sz w:val="22"/>
                  <w:szCs w:val="22"/>
                  <w:lang w:val="en-US"/>
                </w:rPr>
                <w:t>http://www.itu.int/net4/ITU-D/CDS/sg/blkmeetings.asp?lg=1&amp;sp=2014&amp;blk=14210</w:t>
              </w:r>
            </w:hyperlink>
            <w:r w:rsidR="00256218">
              <w:rPr>
                <w:rFonts w:asciiTheme="minorHAnsi" w:hAnsiTheme="minorHAnsi"/>
                <w:sz w:val="22"/>
                <w:szCs w:val="22"/>
                <w:lang w:val="en-US"/>
              </w:rPr>
              <w:t xml:space="preserve"> </w:t>
            </w:r>
          </w:p>
          <w:p w:rsidR="00256218" w:rsidRDefault="00256218" w:rsidP="00B035A4">
            <w:pPr>
              <w:pStyle w:val="CEONormal"/>
              <w:numPr>
                <w:ilvl w:val="0"/>
                <w:numId w:val="21"/>
              </w:numPr>
              <w:spacing w:after="0"/>
              <w:ind w:left="357" w:hanging="357"/>
              <w:rPr>
                <w:rFonts w:asciiTheme="minorHAnsi" w:hAnsiTheme="minorHAnsi"/>
                <w:sz w:val="22"/>
                <w:szCs w:val="22"/>
                <w:lang w:val="en-US"/>
              </w:rPr>
            </w:pPr>
            <w:r>
              <w:rPr>
                <w:rFonts w:asciiTheme="minorHAnsi" w:hAnsiTheme="minorHAnsi"/>
                <w:sz w:val="22"/>
                <w:szCs w:val="22"/>
                <w:lang w:val="en-US"/>
              </w:rPr>
              <w:t xml:space="preserve">ITU-D </w:t>
            </w:r>
            <w:r w:rsidRPr="0065412A">
              <w:rPr>
                <w:rFonts w:asciiTheme="minorHAnsi" w:hAnsiTheme="minorHAnsi"/>
                <w:sz w:val="22"/>
                <w:szCs w:val="22"/>
                <w:lang w:val="en-US"/>
              </w:rPr>
              <w:t xml:space="preserve">Study Group 2 Rapporteur Group </w:t>
            </w:r>
            <w:r w:rsidR="00895848" w:rsidRPr="00B035A4">
              <w:rPr>
                <w:rFonts w:asciiTheme="minorHAnsi" w:hAnsiTheme="minorHAnsi"/>
                <w:sz w:val="22"/>
                <w:szCs w:val="22"/>
                <w:lang w:val="en-US"/>
              </w:rPr>
              <w:t>and Working Party 1/2 meeting</w:t>
            </w:r>
            <w:r w:rsidR="00B035A4" w:rsidRPr="00B035A4">
              <w:rPr>
                <w:rFonts w:asciiTheme="minorHAnsi" w:hAnsiTheme="minorHAnsi"/>
                <w:sz w:val="22"/>
                <w:szCs w:val="22"/>
                <w:lang w:val="en-US"/>
              </w:rPr>
              <w:t>s</w:t>
            </w:r>
          </w:p>
          <w:p w:rsidR="00256218" w:rsidRPr="0065412A" w:rsidRDefault="00256218" w:rsidP="009F516F">
            <w:pPr>
              <w:pStyle w:val="CEONormal"/>
              <w:spacing w:before="0" w:after="0"/>
              <w:rPr>
                <w:rFonts w:asciiTheme="minorHAnsi" w:hAnsiTheme="minorHAnsi"/>
                <w:sz w:val="22"/>
                <w:szCs w:val="22"/>
                <w:lang w:val="en-US"/>
              </w:rPr>
            </w:pPr>
            <w:r w:rsidRPr="0065412A">
              <w:rPr>
                <w:rFonts w:asciiTheme="minorHAnsi" w:hAnsiTheme="minorHAnsi"/>
                <w:sz w:val="22"/>
                <w:szCs w:val="22"/>
                <w:lang w:val="en-US"/>
              </w:rPr>
              <w:t xml:space="preserve">Date : </w:t>
            </w:r>
            <w:r>
              <w:rPr>
                <w:rFonts w:asciiTheme="minorHAnsi" w:hAnsiTheme="minorHAnsi"/>
                <w:sz w:val="22"/>
                <w:szCs w:val="22"/>
                <w:lang w:val="en-US"/>
              </w:rPr>
              <w:t>2</w:t>
            </w:r>
            <w:r w:rsidR="009F516F">
              <w:rPr>
                <w:rFonts w:asciiTheme="minorHAnsi" w:hAnsiTheme="minorHAnsi"/>
                <w:sz w:val="22"/>
                <w:szCs w:val="22"/>
                <w:lang w:val="en-US"/>
              </w:rPr>
              <w:t>7</w:t>
            </w:r>
            <w:r w:rsidRPr="0065412A">
              <w:rPr>
                <w:rFonts w:asciiTheme="minorHAnsi" w:hAnsiTheme="minorHAnsi"/>
                <w:sz w:val="22"/>
                <w:szCs w:val="22"/>
                <w:lang w:val="en-US"/>
              </w:rPr>
              <w:t xml:space="preserve"> April </w:t>
            </w:r>
            <w:r w:rsidR="00B035A4">
              <w:rPr>
                <w:rFonts w:asciiTheme="minorHAnsi" w:hAnsiTheme="minorHAnsi"/>
                <w:sz w:val="22"/>
                <w:szCs w:val="22"/>
                <w:lang w:val="en-US"/>
              </w:rPr>
              <w:t>–</w:t>
            </w:r>
            <w:r>
              <w:rPr>
                <w:rFonts w:asciiTheme="minorHAnsi" w:hAnsiTheme="minorHAnsi"/>
                <w:sz w:val="22"/>
                <w:szCs w:val="22"/>
                <w:lang w:val="en-US"/>
              </w:rPr>
              <w:t xml:space="preserve"> 8 May</w:t>
            </w:r>
            <w:r w:rsidR="009F516F">
              <w:rPr>
                <w:rFonts w:asciiTheme="minorHAnsi" w:hAnsiTheme="minorHAnsi"/>
                <w:sz w:val="22"/>
                <w:szCs w:val="22"/>
                <w:lang w:val="en-US"/>
              </w:rPr>
              <w:t xml:space="preserve"> </w:t>
            </w:r>
            <w:r w:rsidRPr="0065412A">
              <w:rPr>
                <w:rFonts w:asciiTheme="minorHAnsi" w:hAnsiTheme="minorHAnsi"/>
                <w:sz w:val="22"/>
                <w:szCs w:val="22"/>
                <w:lang w:val="en-US"/>
              </w:rPr>
              <w:t>201</w:t>
            </w:r>
            <w:r>
              <w:rPr>
                <w:rFonts w:asciiTheme="minorHAnsi" w:hAnsiTheme="minorHAnsi"/>
                <w:sz w:val="22"/>
                <w:szCs w:val="22"/>
                <w:lang w:val="en-US"/>
              </w:rPr>
              <w:t>5</w:t>
            </w:r>
          </w:p>
          <w:p w:rsidR="00256218" w:rsidRDefault="00256218" w:rsidP="00256218">
            <w:pPr>
              <w:pStyle w:val="CEONormal"/>
              <w:spacing w:before="0" w:after="0"/>
              <w:rPr>
                <w:rFonts w:asciiTheme="minorHAnsi" w:hAnsiTheme="minorHAnsi"/>
                <w:sz w:val="22"/>
                <w:szCs w:val="22"/>
                <w:lang w:val="en-US"/>
              </w:rPr>
            </w:pPr>
            <w:r w:rsidRPr="0065412A">
              <w:rPr>
                <w:rFonts w:asciiTheme="minorHAnsi" w:hAnsiTheme="minorHAnsi"/>
                <w:sz w:val="22"/>
                <w:szCs w:val="22"/>
                <w:lang w:val="en-US"/>
              </w:rPr>
              <w:t xml:space="preserve">Detailed information: </w:t>
            </w:r>
            <w:hyperlink r:id="rId10" w:history="1">
              <w:r w:rsidRPr="002F4178">
                <w:rPr>
                  <w:rStyle w:val="Hyperlink"/>
                  <w:rFonts w:asciiTheme="minorHAnsi" w:hAnsiTheme="minorHAnsi" w:cs="Simplified Arabic"/>
                  <w:sz w:val="22"/>
                  <w:szCs w:val="22"/>
                  <w:lang w:val="en-US"/>
                </w:rPr>
                <w:t>http://www.itu.int/net4/ITU-D/CDS/sg/blkmeetings.asp?lg=1&amp;sp=2014&amp;blk=14211</w:t>
              </w:r>
            </w:hyperlink>
            <w:r>
              <w:rPr>
                <w:rFonts w:asciiTheme="minorHAnsi" w:hAnsiTheme="minorHAnsi"/>
                <w:sz w:val="22"/>
                <w:szCs w:val="22"/>
                <w:lang w:val="en-US"/>
              </w:rPr>
              <w:t xml:space="preserve"> </w:t>
            </w:r>
          </w:p>
          <w:p w:rsidR="007001FC" w:rsidRPr="007D7A0A" w:rsidRDefault="007001FC" w:rsidP="00256218">
            <w:pPr>
              <w:pStyle w:val="CEONormal"/>
              <w:spacing w:after="0"/>
              <w:rPr>
                <w:rFonts w:asciiTheme="minorHAnsi" w:hAnsiTheme="minorHAnsi"/>
                <w:sz w:val="22"/>
                <w:szCs w:val="22"/>
                <w:lang w:val="en-US"/>
              </w:rPr>
            </w:pPr>
            <w:r w:rsidRPr="007D7A0A">
              <w:rPr>
                <w:rFonts w:asciiTheme="minorHAnsi" w:hAnsiTheme="minorHAnsi"/>
                <w:sz w:val="22"/>
                <w:szCs w:val="22"/>
                <w:lang w:val="en-US"/>
              </w:rPr>
              <w:t xml:space="preserve">The time management plans and draft agendas for these meetings can be found on the website for each meeting. Detailed information on how to register and apply for fellowships, how to submit contributions, along with other practical information is attached in </w:t>
            </w:r>
            <w:r w:rsidRPr="007D7A0A">
              <w:rPr>
                <w:rFonts w:asciiTheme="minorHAnsi" w:hAnsiTheme="minorHAnsi"/>
                <w:b/>
                <w:bCs/>
                <w:sz w:val="22"/>
                <w:szCs w:val="22"/>
                <w:lang w:val="en-US"/>
              </w:rPr>
              <w:t xml:space="preserve">Annex </w:t>
            </w:r>
            <w:r w:rsidR="00256218">
              <w:rPr>
                <w:rFonts w:asciiTheme="minorHAnsi" w:hAnsiTheme="minorHAnsi"/>
                <w:b/>
                <w:bCs/>
                <w:sz w:val="22"/>
                <w:szCs w:val="22"/>
                <w:lang w:val="en-US"/>
              </w:rPr>
              <w:t>1</w:t>
            </w:r>
            <w:r w:rsidRPr="007D7A0A">
              <w:rPr>
                <w:rFonts w:asciiTheme="minorHAnsi" w:hAnsiTheme="minorHAnsi"/>
                <w:sz w:val="22"/>
                <w:szCs w:val="22"/>
                <w:lang w:val="en-US"/>
              </w:rPr>
              <w:t>.</w:t>
            </w:r>
          </w:p>
          <w:p w:rsidR="00493590" w:rsidRPr="009D3ADD" w:rsidRDefault="00493590" w:rsidP="00493590">
            <w:pPr>
              <w:pStyle w:val="BDTSubjectdetail"/>
              <w:adjustRightInd/>
              <w:spacing w:after="120"/>
              <w:rPr>
                <w:rStyle w:val="Hyperlink"/>
                <w:rFonts w:asciiTheme="minorHAnsi" w:hAnsiTheme="minorHAnsi" w:cs="Simplified Arabic"/>
                <w:szCs w:val="22"/>
                <w:u w:val="none"/>
                <w:lang w:val="en-US"/>
              </w:rPr>
            </w:pPr>
            <w:r w:rsidRPr="007D7A0A">
              <w:rPr>
                <w:rFonts w:asciiTheme="minorHAnsi" w:hAnsiTheme="minorHAnsi"/>
                <w:szCs w:val="22"/>
                <w:lang w:val="en-US"/>
              </w:rPr>
              <w:t xml:space="preserve">Ms Christine Sund, ITU-D Study Groups Coordinator, </w:t>
            </w:r>
            <w:r>
              <w:rPr>
                <w:rFonts w:asciiTheme="minorHAnsi" w:hAnsiTheme="minorHAnsi"/>
                <w:szCs w:val="22"/>
                <w:lang w:val="en-US"/>
              </w:rPr>
              <w:t xml:space="preserve">is at your disposal should you require further information. </w:t>
            </w:r>
            <w:r w:rsidRPr="007D7A0A">
              <w:rPr>
                <w:rFonts w:asciiTheme="minorHAnsi" w:hAnsiTheme="minorHAnsi"/>
                <w:szCs w:val="22"/>
                <w:lang w:val="en-US"/>
              </w:rPr>
              <w:t>Tel.: +41 22 7</w:t>
            </w:r>
            <w:r>
              <w:rPr>
                <w:rFonts w:asciiTheme="minorHAnsi" w:hAnsiTheme="minorHAnsi"/>
                <w:szCs w:val="22"/>
                <w:lang w:val="en-US"/>
              </w:rPr>
              <w:t>30 5999, Fax: +41 22 730 5484, E-</w:t>
            </w:r>
            <w:r w:rsidRPr="007D7A0A">
              <w:rPr>
                <w:rFonts w:asciiTheme="minorHAnsi" w:hAnsiTheme="minorHAnsi"/>
                <w:szCs w:val="22"/>
                <w:lang w:val="en-US"/>
              </w:rPr>
              <w:t xml:space="preserve">mail address: </w:t>
            </w:r>
            <w:hyperlink r:id="rId11" w:history="1">
              <w:r w:rsidRPr="00BD1ABD">
                <w:rPr>
                  <w:rStyle w:val="Hyperlink"/>
                  <w:rFonts w:asciiTheme="minorHAnsi" w:hAnsiTheme="minorHAnsi" w:cs="Simplified Arabic"/>
                  <w:szCs w:val="22"/>
                  <w:lang w:val="en-US"/>
                </w:rPr>
                <w:t>devsg@itu.int</w:t>
              </w:r>
            </w:hyperlink>
            <w:r w:rsidR="009D3ADD">
              <w:rPr>
                <w:rStyle w:val="Hyperlink"/>
                <w:rFonts w:asciiTheme="minorHAnsi" w:hAnsiTheme="minorHAnsi" w:cs="Simplified Arabic"/>
                <w:szCs w:val="22"/>
                <w:u w:val="none"/>
                <w:lang w:val="en-US"/>
              </w:rPr>
              <w:t>.</w:t>
            </w:r>
          </w:p>
          <w:p w:rsidR="00256218" w:rsidRPr="0065412A" w:rsidRDefault="00256218" w:rsidP="00256218">
            <w:pPr>
              <w:pStyle w:val="CEONormal"/>
              <w:spacing w:after="0"/>
              <w:rPr>
                <w:rFonts w:asciiTheme="minorHAnsi" w:hAnsiTheme="minorHAnsi"/>
                <w:sz w:val="22"/>
                <w:szCs w:val="22"/>
                <w:lang w:val="en-US"/>
              </w:rPr>
            </w:pPr>
            <w:r w:rsidRPr="0065412A">
              <w:rPr>
                <w:rFonts w:asciiTheme="minorHAnsi" w:hAnsiTheme="minorHAnsi"/>
                <w:sz w:val="22"/>
                <w:szCs w:val="22"/>
                <w:lang w:val="en-US"/>
              </w:rPr>
              <w:t>I look forward to your active participation in the work of our Study Groups.</w:t>
            </w:r>
          </w:p>
          <w:p w:rsidR="000327D1" w:rsidRDefault="000327D1" w:rsidP="000327D1">
            <w:pPr>
              <w:pStyle w:val="BDTClosing"/>
              <w:spacing w:after="120"/>
              <w:rPr>
                <w:rFonts w:asciiTheme="minorHAnsi" w:hAnsiTheme="minorHAnsi"/>
              </w:rPr>
            </w:pPr>
            <w:r w:rsidRPr="00B83D16">
              <w:rPr>
                <w:rFonts w:asciiTheme="minorHAnsi" w:hAnsiTheme="minorHAnsi"/>
              </w:rPr>
              <w:fldChar w:fldCharType="begin"/>
            </w:r>
            <w:r w:rsidRPr="00B83D16">
              <w:rPr>
                <w:rFonts w:asciiTheme="minorHAnsi" w:hAnsiTheme="minorHAnsi"/>
              </w:rPr>
              <w:instrText xml:space="preserve"> MERGEFIELD FormuleDePolitesse_Closing </w:instrText>
            </w:r>
            <w:r w:rsidRPr="00B83D16">
              <w:rPr>
                <w:rFonts w:asciiTheme="minorHAnsi" w:hAnsiTheme="minorHAnsi"/>
              </w:rPr>
              <w:fldChar w:fldCharType="separate"/>
            </w:r>
            <w:r w:rsidRPr="00B83D16">
              <w:rPr>
                <w:rFonts w:asciiTheme="minorHAnsi" w:hAnsiTheme="minorHAnsi"/>
              </w:rPr>
              <w:t>Yours faithfully,</w:t>
            </w:r>
            <w:r w:rsidRPr="00B83D16">
              <w:rPr>
                <w:rFonts w:asciiTheme="minorHAnsi" w:hAnsiTheme="minorHAnsi"/>
              </w:rPr>
              <w:fldChar w:fldCharType="end"/>
            </w:r>
          </w:p>
          <w:p w:rsidR="000327D1" w:rsidRPr="00847756" w:rsidRDefault="00507C4F" w:rsidP="00256218">
            <w:pPr>
              <w:pStyle w:val="BDTSignatureName"/>
              <w:spacing w:after="360"/>
              <w:rPr>
                <w:lang w:val="en-US" w:eastAsia="zh-CN"/>
              </w:rPr>
            </w:pPr>
            <w:r>
              <w:rPr>
                <w:lang w:val="en-US" w:eastAsia="zh-CN"/>
              </w:rPr>
              <w:t>[Original signed]</w:t>
            </w:r>
          </w:p>
          <w:p w:rsidR="000327D1" w:rsidRPr="00B83D16" w:rsidRDefault="000327D1" w:rsidP="000327D1">
            <w:pPr>
              <w:pStyle w:val="BDTSignatureName"/>
              <w:spacing w:before="120"/>
              <w:rPr>
                <w:rFonts w:asciiTheme="minorHAnsi" w:hAnsiTheme="minorHAnsi"/>
                <w:szCs w:val="22"/>
              </w:rPr>
            </w:pPr>
            <w:r w:rsidRPr="00B83D16">
              <w:rPr>
                <w:rFonts w:asciiTheme="minorHAnsi" w:hAnsiTheme="minorHAnsi"/>
                <w:szCs w:val="22"/>
              </w:rPr>
              <w:t>Brahima Sanou</w:t>
            </w:r>
          </w:p>
          <w:p w:rsidR="000327D1" w:rsidRPr="007C726B" w:rsidRDefault="000327D1" w:rsidP="000327D1">
            <w:pPr>
              <w:pStyle w:val="BDTSubjectdetail"/>
              <w:adjustRightInd/>
              <w:spacing w:before="0" w:after="120"/>
              <w:rPr>
                <w:rFonts w:asciiTheme="minorHAnsi" w:hAnsiTheme="minorHAnsi"/>
                <w:szCs w:val="22"/>
              </w:rPr>
            </w:pPr>
            <w:r w:rsidRPr="00541FE5">
              <w:rPr>
                <w:rFonts w:asciiTheme="minorHAnsi" w:hAnsiTheme="minorHAnsi"/>
                <w:szCs w:val="22"/>
                <w:lang w:val="en-US"/>
              </w:rPr>
              <w:t>Director</w:t>
            </w:r>
          </w:p>
        </w:tc>
      </w:tr>
      <w:tr w:rsidR="008D7772" w:rsidRPr="00541FE5" w:rsidTr="00D64B52">
        <w:trPr>
          <w:jc w:val="center"/>
        </w:trPr>
        <w:tc>
          <w:tcPr>
            <w:tcW w:w="9889" w:type="dxa"/>
            <w:gridSpan w:val="3"/>
          </w:tcPr>
          <w:p w:rsidR="00B51792" w:rsidRPr="00B51792" w:rsidRDefault="00B51792" w:rsidP="00B035A4">
            <w:pPr>
              <w:pStyle w:val="CEONormal"/>
              <w:spacing w:before="60" w:after="360"/>
              <w:jc w:val="center"/>
              <w:rPr>
                <w:rFonts w:asciiTheme="minorHAnsi" w:hAnsiTheme="minorHAnsi"/>
                <w:b/>
                <w:bCs/>
                <w:sz w:val="22"/>
                <w:szCs w:val="22"/>
              </w:rPr>
            </w:pPr>
            <w:r>
              <w:rPr>
                <w:rFonts w:asciiTheme="minorHAnsi" w:hAnsiTheme="minorHAnsi"/>
                <w:b/>
                <w:bCs/>
                <w:sz w:val="22"/>
                <w:szCs w:val="22"/>
              </w:rPr>
              <w:lastRenderedPageBreak/>
              <w:t xml:space="preserve">Annex </w:t>
            </w:r>
            <w:r w:rsidR="00256218">
              <w:rPr>
                <w:rFonts w:asciiTheme="minorHAnsi" w:hAnsiTheme="minorHAnsi"/>
                <w:b/>
                <w:bCs/>
                <w:sz w:val="22"/>
                <w:szCs w:val="22"/>
              </w:rPr>
              <w:t>1</w:t>
            </w:r>
          </w:p>
          <w:p w:rsidR="00B51792" w:rsidRPr="007D3E6D" w:rsidRDefault="00B51792" w:rsidP="009F516F">
            <w:pPr>
              <w:pStyle w:val="CEOHeading1Underlined"/>
              <w:keepLines w:val="0"/>
              <w:spacing w:before="120"/>
              <w:rPr>
                <w:rFonts w:asciiTheme="minorHAnsi" w:hAnsiTheme="minorHAnsi"/>
                <w:sz w:val="22"/>
                <w:szCs w:val="22"/>
              </w:rPr>
            </w:pPr>
            <w:r w:rsidRPr="007D3E6D">
              <w:rPr>
                <w:rFonts w:asciiTheme="minorHAnsi" w:hAnsiTheme="minorHAnsi"/>
                <w:sz w:val="22"/>
                <w:szCs w:val="22"/>
              </w:rPr>
              <w:t>Registration and fellowship requests</w:t>
            </w:r>
          </w:p>
          <w:p w:rsidR="00B51792" w:rsidRPr="007D3E6D" w:rsidRDefault="00B51792" w:rsidP="003F3CCF">
            <w:pPr>
              <w:pStyle w:val="CEONormal"/>
              <w:spacing w:before="60" w:afterLines="60" w:after="144"/>
              <w:rPr>
                <w:rFonts w:asciiTheme="minorHAnsi" w:hAnsiTheme="minorHAnsi"/>
                <w:sz w:val="22"/>
                <w:szCs w:val="22"/>
                <w:lang w:val="en-US"/>
              </w:rPr>
            </w:pPr>
            <w:r w:rsidRPr="007D3E6D">
              <w:rPr>
                <w:rFonts w:asciiTheme="minorHAnsi" w:hAnsiTheme="minorHAnsi"/>
                <w:sz w:val="22"/>
                <w:szCs w:val="22"/>
              </w:rPr>
              <w:t>Pre-registration will be carried out exclusively online through the Focal Points designated by each administration and entity entitled to participate. Online registration will op</w:t>
            </w:r>
            <w:r w:rsidRPr="00B035A4">
              <w:rPr>
                <w:rFonts w:asciiTheme="minorHAnsi" w:hAnsiTheme="minorHAnsi"/>
                <w:sz w:val="22"/>
                <w:szCs w:val="22"/>
              </w:rPr>
              <w:t xml:space="preserve">en on </w:t>
            </w:r>
            <w:r w:rsidRPr="00B035A4">
              <w:rPr>
                <w:rFonts w:asciiTheme="minorHAnsi" w:hAnsiTheme="minorHAnsi"/>
                <w:b/>
                <w:bCs/>
                <w:sz w:val="22"/>
                <w:szCs w:val="22"/>
              </w:rPr>
              <w:t xml:space="preserve">Monday, </w:t>
            </w:r>
            <w:r w:rsidR="003F3CCF" w:rsidRPr="00B035A4">
              <w:rPr>
                <w:rFonts w:asciiTheme="minorHAnsi" w:hAnsiTheme="minorHAnsi"/>
                <w:b/>
                <w:bCs/>
                <w:sz w:val="22"/>
                <w:szCs w:val="22"/>
              </w:rPr>
              <w:t>12</w:t>
            </w:r>
            <w:r w:rsidRPr="00B035A4">
              <w:rPr>
                <w:rFonts w:asciiTheme="minorHAnsi" w:hAnsiTheme="minorHAnsi"/>
                <w:b/>
                <w:bCs/>
                <w:sz w:val="22"/>
                <w:szCs w:val="22"/>
              </w:rPr>
              <w:t> </w:t>
            </w:r>
            <w:r w:rsidR="003F3CCF" w:rsidRPr="00B035A4">
              <w:rPr>
                <w:rFonts w:asciiTheme="minorHAnsi" w:hAnsiTheme="minorHAnsi"/>
                <w:b/>
                <w:bCs/>
                <w:sz w:val="22"/>
                <w:szCs w:val="22"/>
              </w:rPr>
              <w:t>January</w:t>
            </w:r>
            <w:r w:rsidRPr="00B035A4">
              <w:rPr>
                <w:rFonts w:asciiTheme="minorHAnsi" w:hAnsiTheme="minorHAnsi"/>
                <w:b/>
                <w:bCs/>
                <w:sz w:val="22"/>
                <w:szCs w:val="22"/>
              </w:rPr>
              <w:t> 201</w:t>
            </w:r>
            <w:r w:rsidR="003F3CCF" w:rsidRPr="00B035A4">
              <w:rPr>
                <w:rFonts w:asciiTheme="minorHAnsi" w:hAnsiTheme="minorHAnsi"/>
                <w:b/>
                <w:bCs/>
                <w:sz w:val="22"/>
                <w:szCs w:val="22"/>
              </w:rPr>
              <w:t>5</w:t>
            </w:r>
            <w:r w:rsidRPr="00B035A4">
              <w:rPr>
                <w:rFonts w:asciiTheme="minorHAnsi" w:hAnsiTheme="minorHAnsi"/>
                <w:sz w:val="22"/>
                <w:szCs w:val="22"/>
              </w:rPr>
              <w:t xml:space="preserve"> at the following website: </w:t>
            </w:r>
            <w:hyperlink r:id="rId12" w:history="1">
              <w:r w:rsidRPr="00B035A4">
                <w:rPr>
                  <w:rStyle w:val="Hyperlink"/>
                  <w:rFonts w:asciiTheme="minorHAnsi" w:hAnsiTheme="minorHAnsi" w:cs="Simplified Arabic"/>
                  <w:sz w:val="22"/>
                  <w:szCs w:val="22"/>
                </w:rPr>
                <w:t>http://www.itu.int/net3/ITU-D/meetings/registration/</w:t>
              </w:r>
            </w:hyperlink>
            <w:r w:rsidRPr="00B035A4">
              <w:rPr>
                <w:rFonts w:asciiTheme="minorHAnsi" w:hAnsiTheme="minorHAnsi"/>
                <w:sz w:val="22"/>
                <w:szCs w:val="22"/>
              </w:rPr>
              <w:t>.</w:t>
            </w:r>
          </w:p>
          <w:p w:rsidR="00B51792" w:rsidRPr="007D3E6D" w:rsidRDefault="00B51792" w:rsidP="003F3CCF">
            <w:pPr>
              <w:pStyle w:val="CEONormal"/>
              <w:spacing w:before="60" w:afterLines="60" w:after="144"/>
              <w:rPr>
                <w:rFonts w:asciiTheme="minorHAnsi" w:hAnsiTheme="minorHAnsi"/>
                <w:sz w:val="22"/>
                <w:szCs w:val="22"/>
              </w:rPr>
            </w:pPr>
            <w:r w:rsidRPr="007D3E6D">
              <w:rPr>
                <w:rFonts w:asciiTheme="minorHAnsi" w:hAnsiTheme="minorHAnsi"/>
                <w:sz w:val="22"/>
                <w:szCs w:val="22"/>
              </w:rPr>
              <w:t xml:space="preserve">On-site registration will begin on </w:t>
            </w:r>
            <w:r>
              <w:rPr>
                <w:rFonts w:asciiTheme="minorHAnsi" w:hAnsiTheme="minorHAnsi"/>
                <w:sz w:val="22"/>
                <w:szCs w:val="22"/>
              </w:rPr>
              <w:t>1</w:t>
            </w:r>
            <w:r w:rsidR="003F3CCF">
              <w:rPr>
                <w:rFonts w:asciiTheme="minorHAnsi" w:hAnsiTheme="minorHAnsi"/>
                <w:sz w:val="22"/>
                <w:szCs w:val="22"/>
              </w:rPr>
              <w:t>3 April</w:t>
            </w:r>
            <w:r w:rsidRPr="007D3E6D">
              <w:rPr>
                <w:rFonts w:asciiTheme="minorHAnsi" w:hAnsiTheme="minorHAnsi"/>
                <w:sz w:val="22"/>
                <w:szCs w:val="22"/>
              </w:rPr>
              <w:t xml:space="preserve"> 201</w:t>
            </w:r>
            <w:r w:rsidR="003F3CCF">
              <w:rPr>
                <w:rFonts w:asciiTheme="minorHAnsi" w:hAnsiTheme="minorHAnsi"/>
                <w:sz w:val="22"/>
                <w:szCs w:val="22"/>
              </w:rPr>
              <w:t>5</w:t>
            </w:r>
            <w:r w:rsidRPr="007D3E6D">
              <w:rPr>
                <w:rFonts w:asciiTheme="minorHAnsi" w:hAnsiTheme="minorHAnsi"/>
                <w:sz w:val="22"/>
                <w:szCs w:val="22"/>
              </w:rPr>
              <w:t xml:space="preserve"> at 08h30 and will take place in the </w:t>
            </w:r>
            <w:proofErr w:type="spellStart"/>
            <w:r w:rsidRPr="007D3E6D">
              <w:rPr>
                <w:rFonts w:asciiTheme="minorHAnsi" w:hAnsiTheme="minorHAnsi"/>
                <w:sz w:val="22"/>
                <w:szCs w:val="22"/>
              </w:rPr>
              <w:t>Montbrillant</w:t>
            </w:r>
            <w:proofErr w:type="spellEnd"/>
            <w:r w:rsidRPr="007D3E6D">
              <w:rPr>
                <w:rFonts w:asciiTheme="minorHAnsi" w:hAnsiTheme="minorHAnsi"/>
                <w:sz w:val="22"/>
                <w:szCs w:val="22"/>
              </w:rPr>
              <w:t xml:space="preserve"> building. Pre-registered delegates will only need to bring their letter of confirmation and a photo ID. Delegates who do not pre-register will also require a letter of accreditation from th</w:t>
            </w:r>
            <w:r>
              <w:rPr>
                <w:rFonts w:asciiTheme="minorHAnsi" w:hAnsiTheme="minorHAnsi"/>
                <w:sz w:val="22"/>
                <w:szCs w:val="22"/>
              </w:rPr>
              <w:t>e</w:t>
            </w:r>
            <w:r w:rsidRPr="007D3E6D">
              <w:rPr>
                <w:rFonts w:asciiTheme="minorHAnsi" w:hAnsiTheme="minorHAnsi"/>
                <w:sz w:val="22"/>
                <w:szCs w:val="22"/>
              </w:rPr>
              <w:t xml:space="preserve"> Designated Focal Point of their entity to register onsite. </w:t>
            </w:r>
          </w:p>
          <w:p w:rsidR="00B51792" w:rsidRPr="007D3E6D" w:rsidRDefault="00B51792" w:rsidP="00B51792">
            <w:pPr>
              <w:pStyle w:val="CEONormal"/>
              <w:spacing w:before="60" w:afterLines="60" w:after="144"/>
              <w:rPr>
                <w:rFonts w:asciiTheme="minorHAnsi" w:hAnsiTheme="minorHAnsi"/>
                <w:sz w:val="22"/>
                <w:szCs w:val="22"/>
                <w:lang w:val="en-US"/>
              </w:rPr>
            </w:pPr>
            <w:r w:rsidRPr="007D3E6D">
              <w:rPr>
                <w:rFonts w:asciiTheme="minorHAnsi" w:hAnsiTheme="minorHAnsi"/>
                <w:sz w:val="22"/>
                <w:szCs w:val="22"/>
                <w:lang w:val="en-US"/>
              </w:rPr>
              <w:t xml:space="preserve">The role of a registration Focal Point is to handle registration formalities for his/her respective administration/entity. The list of Focal Points can be accessed using a </w:t>
            </w:r>
            <w:r w:rsidRPr="007D3E6D">
              <w:rPr>
                <w:rFonts w:asciiTheme="minorHAnsi" w:hAnsiTheme="minorHAnsi"/>
                <w:b/>
                <w:bCs/>
                <w:sz w:val="22"/>
                <w:szCs w:val="22"/>
                <w:lang w:val="en-US"/>
              </w:rPr>
              <w:t>TIES</w:t>
            </w:r>
            <w:r w:rsidRPr="007D3E6D">
              <w:rPr>
                <w:rFonts w:asciiTheme="minorHAnsi" w:hAnsiTheme="minorHAnsi"/>
                <w:sz w:val="22"/>
                <w:szCs w:val="22"/>
                <w:lang w:val="en-US"/>
              </w:rPr>
              <w:t xml:space="preserve"> log-in at this </w:t>
            </w:r>
            <w:hyperlink r:id="rId13" w:history="1">
              <w:r w:rsidRPr="007D3E6D">
                <w:rPr>
                  <w:rStyle w:val="Hyperlink"/>
                  <w:rFonts w:asciiTheme="minorHAnsi" w:hAnsiTheme="minorHAnsi" w:cs="Simplified Arabic"/>
                  <w:sz w:val="22"/>
                  <w:szCs w:val="22"/>
                  <w:lang w:val="en-US"/>
                </w:rPr>
                <w:t>address</w:t>
              </w:r>
            </w:hyperlink>
            <w:r w:rsidRPr="007D3E6D">
              <w:rPr>
                <w:rFonts w:asciiTheme="minorHAnsi" w:hAnsiTheme="minorHAnsi"/>
                <w:sz w:val="22"/>
                <w:szCs w:val="22"/>
                <w:lang w:val="en-US"/>
              </w:rPr>
              <w:t>.</w:t>
            </w:r>
          </w:p>
          <w:p w:rsidR="00B51792" w:rsidRPr="007D3E6D" w:rsidRDefault="00B51792" w:rsidP="00B51792">
            <w:pPr>
              <w:pStyle w:val="CEONormal"/>
              <w:spacing w:before="60" w:afterLines="60" w:after="144"/>
              <w:rPr>
                <w:rFonts w:asciiTheme="minorHAnsi" w:hAnsiTheme="minorHAnsi"/>
                <w:sz w:val="22"/>
                <w:szCs w:val="22"/>
                <w:lang w:val="en-US"/>
              </w:rPr>
            </w:pPr>
            <w:r w:rsidRPr="007D3E6D">
              <w:rPr>
                <w:rFonts w:asciiTheme="minorHAnsi" w:hAnsiTheme="minorHAnsi"/>
                <w:sz w:val="22"/>
                <w:szCs w:val="22"/>
                <w:lang w:val="en-US"/>
              </w:rPr>
              <w:t xml:space="preserve">To modify the contact details of a Focal Point for registration or to change the Focal Point, an official fax from an authorized official should be sent to the BDT Meetings Registration Service </w:t>
            </w:r>
            <w:r w:rsidRPr="007D3E6D">
              <w:rPr>
                <w:rFonts w:asciiTheme="minorHAnsi" w:hAnsiTheme="minorHAnsi"/>
                <w:sz w:val="22"/>
                <w:szCs w:val="22"/>
                <w:lang w:val="en-US"/>
              </w:rPr>
              <w:br/>
              <w:t xml:space="preserve">(+41 22 730 5545/+41 22 730 5484 </w:t>
            </w:r>
            <w:r w:rsidRPr="007D3E6D">
              <w:rPr>
                <w:rFonts w:asciiTheme="minorHAnsi" w:hAnsiTheme="minorHAnsi"/>
                <w:sz w:val="22"/>
                <w:szCs w:val="22"/>
              </w:rPr>
              <w:t xml:space="preserve">or by e-mail to: </w:t>
            </w:r>
            <w:hyperlink r:id="rId14" w:history="1">
              <w:r w:rsidRPr="007D3E6D">
                <w:rPr>
                  <w:rStyle w:val="Hyperlink"/>
                  <w:rFonts w:asciiTheme="minorHAnsi" w:hAnsiTheme="minorHAnsi" w:cs="Simplified Arabic"/>
                  <w:sz w:val="22"/>
                  <w:szCs w:val="22"/>
                </w:rPr>
                <w:t>bdtmeetingsregistration@itu.int</w:t>
              </w:r>
            </w:hyperlink>
            <w:r w:rsidRPr="007D3E6D">
              <w:rPr>
                <w:rFonts w:asciiTheme="minorHAnsi" w:hAnsiTheme="minorHAnsi"/>
                <w:sz w:val="22"/>
                <w:szCs w:val="22"/>
                <w:lang w:val="en-US"/>
              </w:rPr>
              <w:t>), providing the updated details: last name, first name and e-mail address.</w:t>
            </w:r>
          </w:p>
          <w:p w:rsidR="00B51792" w:rsidRPr="007D3E6D" w:rsidRDefault="00B51792" w:rsidP="00B035A4">
            <w:pPr>
              <w:pStyle w:val="CEONormal"/>
              <w:spacing w:before="60" w:after="60"/>
              <w:rPr>
                <w:rFonts w:asciiTheme="minorHAnsi" w:hAnsiTheme="minorHAnsi"/>
                <w:sz w:val="22"/>
                <w:szCs w:val="22"/>
                <w:lang w:val="en-US"/>
              </w:rPr>
            </w:pPr>
            <w:r w:rsidRPr="007D3E6D">
              <w:rPr>
                <w:rFonts w:asciiTheme="minorHAnsi" w:hAnsiTheme="minorHAnsi"/>
                <w:sz w:val="22"/>
                <w:szCs w:val="22"/>
                <w:lang w:val="en-US"/>
              </w:rPr>
              <w:t>You will find registration details and all other logistical information such as accommodation and visa arrangements on the dedicated websites for the meetings noted above.</w:t>
            </w:r>
          </w:p>
          <w:p w:rsidR="00B51792" w:rsidRPr="007D3E6D" w:rsidRDefault="00B51792" w:rsidP="00B035A4">
            <w:pPr>
              <w:pStyle w:val="CEONormal"/>
              <w:numPr>
                <w:ilvl w:val="0"/>
                <w:numId w:val="18"/>
              </w:numPr>
              <w:spacing w:after="0"/>
              <w:ind w:left="714" w:hanging="357"/>
              <w:rPr>
                <w:rFonts w:asciiTheme="minorHAnsi" w:hAnsiTheme="minorHAnsi"/>
                <w:sz w:val="22"/>
                <w:szCs w:val="22"/>
                <w:lang w:val="en-US"/>
              </w:rPr>
            </w:pPr>
            <w:r w:rsidRPr="007D3E6D">
              <w:rPr>
                <w:rFonts w:asciiTheme="minorHAnsi" w:hAnsiTheme="minorHAnsi"/>
                <w:sz w:val="22"/>
                <w:szCs w:val="22"/>
                <w:lang w:val="en-US"/>
              </w:rPr>
              <w:t xml:space="preserve">Study Group 1: </w:t>
            </w:r>
            <w:hyperlink r:id="rId15" w:history="1">
              <w:r w:rsidR="003F3CCF" w:rsidRPr="002F4178">
                <w:rPr>
                  <w:rStyle w:val="Hyperlink"/>
                  <w:rFonts w:asciiTheme="minorHAnsi" w:hAnsiTheme="minorHAnsi" w:cs="Simplified Arabic"/>
                  <w:sz w:val="22"/>
                  <w:szCs w:val="22"/>
                </w:rPr>
                <w:t>http://www.itu.int/net4/ITU-D/CDS/sg/blkmeetings.asp?lg=1&amp;sp=2014&amp;blk=14210</w:t>
              </w:r>
            </w:hyperlink>
            <w:r w:rsidR="003F3CCF">
              <w:rPr>
                <w:rFonts w:asciiTheme="minorHAnsi" w:hAnsiTheme="minorHAnsi"/>
                <w:sz w:val="22"/>
                <w:szCs w:val="22"/>
              </w:rPr>
              <w:t xml:space="preserve"> </w:t>
            </w:r>
          </w:p>
          <w:p w:rsidR="00B51792" w:rsidRPr="003F3CCF" w:rsidRDefault="00B51792" w:rsidP="00B035A4">
            <w:pPr>
              <w:pStyle w:val="CEONormal"/>
              <w:numPr>
                <w:ilvl w:val="0"/>
                <w:numId w:val="18"/>
              </w:numPr>
              <w:spacing w:before="60" w:after="0"/>
              <w:rPr>
                <w:rFonts w:asciiTheme="minorHAnsi" w:hAnsiTheme="minorHAnsi"/>
                <w:sz w:val="22"/>
                <w:szCs w:val="22"/>
                <w:lang w:val="en-US"/>
              </w:rPr>
            </w:pPr>
            <w:r w:rsidRPr="007D3E6D">
              <w:rPr>
                <w:rFonts w:asciiTheme="minorHAnsi" w:hAnsiTheme="minorHAnsi"/>
                <w:sz w:val="22"/>
                <w:szCs w:val="22"/>
                <w:lang w:val="en-US"/>
              </w:rPr>
              <w:t xml:space="preserve">Study Group 2: </w:t>
            </w:r>
            <w:hyperlink r:id="rId16" w:history="1">
              <w:r w:rsidR="003F3CCF" w:rsidRPr="002F4178">
                <w:rPr>
                  <w:rStyle w:val="Hyperlink"/>
                  <w:rFonts w:asciiTheme="minorHAnsi" w:hAnsiTheme="minorHAnsi" w:cs="Simplified Arabic"/>
                  <w:sz w:val="22"/>
                  <w:szCs w:val="22"/>
                </w:rPr>
                <w:t>http://www.itu.int/net4/ITU-D/CDS/sg/blkmeetings.asp?lg=1&amp;sp=2014&amp;blk=14211</w:t>
              </w:r>
            </w:hyperlink>
            <w:r w:rsidR="003F3CCF">
              <w:rPr>
                <w:rFonts w:asciiTheme="minorHAnsi" w:hAnsiTheme="minorHAnsi"/>
                <w:sz w:val="22"/>
                <w:szCs w:val="22"/>
              </w:rPr>
              <w:t xml:space="preserve"> </w:t>
            </w:r>
          </w:p>
          <w:p w:rsidR="00B51792" w:rsidRPr="007D3E6D" w:rsidRDefault="00B51792" w:rsidP="00B51792">
            <w:pPr>
              <w:pStyle w:val="CEONormal"/>
              <w:spacing w:afterLines="60" w:after="144"/>
              <w:rPr>
                <w:rFonts w:asciiTheme="minorHAnsi" w:hAnsiTheme="minorHAnsi"/>
                <w:sz w:val="22"/>
                <w:szCs w:val="22"/>
              </w:rPr>
            </w:pPr>
            <w:r w:rsidRPr="007D3E6D">
              <w:rPr>
                <w:rFonts w:asciiTheme="minorHAnsi" w:hAnsiTheme="minorHAnsi"/>
                <w:sz w:val="22"/>
                <w:szCs w:val="22"/>
              </w:rPr>
              <w:t xml:space="preserve">Within the budget available, </w:t>
            </w:r>
            <w:r w:rsidRPr="007D3E6D">
              <w:rPr>
                <w:rFonts w:asciiTheme="minorHAnsi" w:hAnsiTheme="minorHAnsi"/>
                <w:i/>
                <w:sz w:val="22"/>
                <w:szCs w:val="22"/>
              </w:rPr>
              <w:t>one full</w:t>
            </w:r>
            <w:r w:rsidRPr="007D3E6D">
              <w:rPr>
                <w:rFonts w:asciiTheme="minorHAnsi" w:hAnsiTheme="minorHAnsi"/>
                <w:sz w:val="22"/>
                <w:szCs w:val="22"/>
              </w:rPr>
              <w:t xml:space="preserve"> fellowship per country may be granted to participants from countries with a GDP per capita less than 2</w:t>
            </w:r>
            <w:r w:rsidR="00675554">
              <w:rPr>
                <w:rFonts w:asciiTheme="minorHAnsi" w:hAnsiTheme="minorHAnsi"/>
                <w:sz w:val="22"/>
                <w:szCs w:val="22"/>
              </w:rPr>
              <w:t>’</w:t>
            </w:r>
            <w:r w:rsidRPr="007D3E6D">
              <w:rPr>
                <w:rFonts w:asciiTheme="minorHAnsi" w:hAnsiTheme="minorHAnsi"/>
                <w:sz w:val="22"/>
                <w:szCs w:val="22"/>
              </w:rPr>
              <w:t>000 USD, with priority to Least Developed Countries (LDCs), and to participants who will present a contribution to the meeting.</w:t>
            </w:r>
          </w:p>
          <w:p w:rsidR="00B51792" w:rsidRPr="007D3E6D" w:rsidRDefault="00B51792" w:rsidP="00B51792">
            <w:pPr>
              <w:pStyle w:val="CEONormal"/>
              <w:spacing w:before="60" w:afterLines="60" w:after="144"/>
              <w:rPr>
                <w:rFonts w:asciiTheme="minorHAnsi" w:hAnsiTheme="minorHAnsi"/>
                <w:sz w:val="22"/>
                <w:szCs w:val="22"/>
              </w:rPr>
            </w:pPr>
            <w:r w:rsidRPr="007D3E6D">
              <w:rPr>
                <w:rFonts w:asciiTheme="minorHAnsi" w:hAnsiTheme="minorHAnsi"/>
                <w:sz w:val="22"/>
                <w:szCs w:val="22"/>
              </w:rPr>
              <w:t xml:space="preserve">Please note that you must first </w:t>
            </w:r>
            <w:r w:rsidRPr="007D3E6D">
              <w:rPr>
                <w:rFonts w:asciiTheme="minorHAnsi" w:hAnsiTheme="minorHAnsi"/>
                <w:b/>
                <w:bCs/>
                <w:sz w:val="22"/>
                <w:szCs w:val="22"/>
                <w:u w:val="single"/>
              </w:rPr>
              <w:t>submit</w:t>
            </w:r>
            <w:r w:rsidRPr="007D3E6D">
              <w:rPr>
                <w:rFonts w:asciiTheme="minorHAnsi" w:hAnsiTheme="minorHAnsi"/>
                <w:sz w:val="22"/>
                <w:szCs w:val="22"/>
              </w:rPr>
              <w:t xml:space="preserve"> your registration for the specific Study Group meeting before you can receive the fellowship form. You will receive a separate fellowship form for </w:t>
            </w:r>
            <w:r>
              <w:rPr>
                <w:rFonts w:asciiTheme="minorHAnsi" w:hAnsiTheme="minorHAnsi"/>
                <w:sz w:val="22"/>
                <w:szCs w:val="22"/>
              </w:rPr>
              <w:t xml:space="preserve">each </w:t>
            </w:r>
            <w:r w:rsidRPr="007D3E6D">
              <w:rPr>
                <w:rFonts w:asciiTheme="minorHAnsi" w:hAnsiTheme="minorHAnsi"/>
                <w:sz w:val="22"/>
                <w:szCs w:val="22"/>
              </w:rPr>
              <w:t>meeting.</w:t>
            </w:r>
          </w:p>
          <w:p w:rsidR="00B51792" w:rsidRDefault="00B51792" w:rsidP="00B035A4">
            <w:pPr>
              <w:pStyle w:val="CEONormal"/>
              <w:spacing w:before="60" w:afterLines="60" w:after="144"/>
              <w:rPr>
                <w:rFonts w:asciiTheme="minorHAnsi" w:hAnsiTheme="minorHAnsi"/>
                <w:sz w:val="22"/>
                <w:szCs w:val="22"/>
              </w:rPr>
            </w:pPr>
            <w:r w:rsidRPr="007D3E6D">
              <w:rPr>
                <w:rFonts w:asciiTheme="minorHAnsi" w:hAnsiTheme="minorHAnsi"/>
                <w:b/>
                <w:bCs/>
                <w:sz w:val="22"/>
                <w:szCs w:val="22"/>
              </w:rPr>
              <w:t>Th</w:t>
            </w:r>
            <w:r w:rsidRPr="00564AC8">
              <w:rPr>
                <w:rFonts w:asciiTheme="minorHAnsi" w:hAnsiTheme="minorHAnsi"/>
                <w:b/>
                <w:bCs/>
                <w:sz w:val="22"/>
                <w:szCs w:val="22"/>
              </w:rPr>
              <w:t xml:space="preserve">e approved and signed fellowship form </w:t>
            </w:r>
            <w:r w:rsidRPr="00564AC8">
              <w:rPr>
                <w:rFonts w:asciiTheme="minorHAnsi" w:hAnsiTheme="minorHAnsi"/>
                <w:sz w:val="22"/>
                <w:szCs w:val="22"/>
              </w:rPr>
              <w:t>must be returned to the Fellowship Service</w:t>
            </w:r>
            <w:r w:rsidRPr="00564AC8">
              <w:rPr>
                <w:rFonts w:asciiTheme="minorHAnsi" w:hAnsiTheme="minorHAnsi"/>
                <w:b/>
                <w:bCs/>
                <w:sz w:val="22"/>
                <w:szCs w:val="22"/>
              </w:rPr>
              <w:t xml:space="preserve"> no later than</w:t>
            </w:r>
            <w:r w:rsidR="00493590">
              <w:rPr>
                <w:rFonts w:asciiTheme="minorHAnsi" w:hAnsiTheme="minorHAnsi"/>
                <w:b/>
                <w:bCs/>
                <w:sz w:val="22"/>
                <w:szCs w:val="22"/>
              </w:rPr>
              <w:t xml:space="preserve"> </w:t>
            </w:r>
            <w:r w:rsidR="002B495E" w:rsidRPr="00813A59">
              <w:rPr>
                <w:rFonts w:asciiTheme="minorHAnsi" w:hAnsiTheme="minorHAnsi"/>
                <w:b/>
                <w:bCs/>
                <w:sz w:val="22"/>
                <w:szCs w:val="22"/>
              </w:rPr>
              <w:t>26</w:t>
            </w:r>
            <w:r w:rsidR="00B035A4">
              <w:rPr>
                <w:rFonts w:asciiTheme="minorHAnsi" w:hAnsiTheme="minorHAnsi"/>
                <w:b/>
                <w:bCs/>
                <w:sz w:val="22"/>
                <w:szCs w:val="22"/>
              </w:rPr>
              <w:t> </w:t>
            </w:r>
            <w:r w:rsidR="002B495E" w:rsidRPr="00813A59">
              <w:rPr>
                <w:rFonts w:asciiTheme="minorHAnsi" w:hAnsiTheme="minorHAnsi"/>
                <w:b/>
                <w:bCs/>
                <w:sz w:val="22"/>
                <w:szCs w:val="22"/>
              </w:rPr>
              <w:t>February 2015</w:t>
            </w:r>
            <w:r w:rsidRPr="00813A59">
              <w:rPr>
                <w:rFonts w:asciiTheme="minorHAnsi" w:hAnsiTheme="minorHAnsi"/>
                <w:sz w:val="22"/>
                <w:szCs w:val="22"/>
              </w:rPr>
              <w:t>.</w:t>
            </w:r>
            <w:r w:rsidRPr="007D3E6D">
              <w:rPr>
                <w:rFonts w:asciiTheme="minorHAnsi" w:hAnsiTheme="minorHAnsi"/>
                <w:sz w:val="22"/>
                <w:szCs w:val="22"/>
              </w:rPr>
              <w:t xml:space="preserve"> </w:t>
            </w:r>
          </w:p>
          <w:p w:rsidR="00B51792" w:rsidRPr="007D3E6D" w:rsidRDefault="00B51792" w:rsidP="00B51792">
            <w:pPr>
              <w:pStyle w:val="CEONormal"/>
              <w:spacing w:before="60" w:afterLines="60" w:after="144"/>
              <w:rPr>
                <w:rFonts w:asciiTheme="minorHAnsi" w:hAnsiTheme="minorHAnsi"/>
                <w:sz w:val="22"/>
                <w:szCs w:val="22"/>
              </w:rPr>
            </w:pPr>
            <w:r w:rsidRPr="007D3E6D">
              <w:rPr>
                <w:rFonts w:asciiTheme="minorHAnsi" w:hAnsiTheme="minorHAnsi"/>
                <w:i/>
                <w:sz w:val="22"/>
                <w:szCs w:val="22"/>
                <w:u w:val="single"/>
              </w:rPr>
              <w:t>Forms received after the deadlines will not be considered.</w:t>
            </w:r>
          </w:p>
          <w:p w:rsidR="00B51792" w:rsidRPr="007D3E6D" w:rsidRDefault="00B51792" w:rsidP="009F516F">
            <w:pPr>
              <w:pStyle w:val="CEOHeading1Underlined"/>
              <w:spacing w:before="200"/>
              <w:rPr>
                <w:rFonts w:asciiTheme="minorHAnsi" w:hAnsiTheme="minorHAnsi"/>
                <w:sz w:val="22"/>
                <w:szCs w:val="22"/>
              </w:rPr>
            </w:pPr>
            <w:r w:rsidRPr="007D3E6D">
              <w:rPr>
                <w:rFonts w:asciiTheme="minorHAnsi" w:hAnsiTheme="minorHAnsi"/>
                <w:sz w:val="22"/>
                <w:szCs w:val="22"/>
              </w:rPr>
              <w:t>Interpretation</w:t>
            </w:r>
          </w:p>
          <w:p w:rsidR="00B51792" w:rsidRPr="007D3E6D" w:rsidRDefault="00B51792" w:rsidP="00B51792">
            <w:pPr>
              <w:pStyle w:val="CEONormal"/>
              <w:keepLines/>
              <w:spacing w:before="60" w:afterLines="60" w:after="144"/>
              <w:rPr>
                <w:rFonts w:asciiTheme="minorHAnsi" w:hAnsiTheme="minorHAnsi"/>
                <w:sz w:val="22"/>
                <w:szCs w:val="22"/>
              </w:rPr>
            </w:pPr>
            <w:r w:rsidRPr="007D3E6D">
              <w:rPr>
                <w:rFonts w:asciiTheme="minorHAnsi" w:hAnsiTheme="minorHAnsi"/>
                <w:sz w:val="22"/>
                <w:szCs w:val="22"/>
              </w:rPr>
              <w:t xml:space="preserve">Interpretation will be provided based on the requests of participants. You are, therefore, invited to indicate on the registration form, before </w:t>
            </w:r>
            <w:r w:rsidR="002B495E" w:rsidRPr="00813A59">
              <w:rPr>
                <w:rFonts w:asciiTheme="minorHAnsi" w:hAnsiTheme="minorHAnsi"/>
                <w:b/>
                <w:bCs/>
                <w:sz w:val="22"/>
                <w:szCs w:val="22"/>
              </w:rPr>
              <w:t>26 February 2015</w:t>
            </w:r>
            <w:r w:rsidRPr="00813A59">
              <w:rPr>
                <w:rFonts w:asciiTheme="minorHAnsi" w:hAnsiTheme="minorHAnsi"/>
                <w:sz w:val="22"/>
                <w:szCs w:val="22"/>
              </w:rPr>
              <w:t xml:space="preserve"> wh</w:t>
            </w:r>
            <w:r w:rsidRPr="007D3E6D">
              <w:rPr>
                <w:rFonts w:asciiTheme="minorHAnsi" w:hAnsiTheme="minorHAnsi"/>
                <w:sz w:val="22"/>
                <w:szCs w:val="22"/>
              </w:rPr>
              <w:t>ether you require a language other than English.</w:t>
            </w:r>
          </w:p>
          <w:p w:rsidR="00B51792" w:rsidRPr="007D3E6D" w:rsidRDefault="00B51792" w:rsidP="009F516F">
            <w:pPr>
              <w:pStyle w:val="CEOHeading1Underlined"/>
              <w:spacing w:before="200"/>
              <w:rPr>
                <w:rFonts w:asciiTheme="minorHAnsi" w:hAnsiTheme="minorHAnsi"/>
                <w:sz w:val="22"/>
                <w:szCs w:val="22"/>
              </w:rPr>
            </w:pPr>
            <w:r w:rsidRPr="007D3E6D">
              <w:rPr>
                <w:rFonts w:asciiTheme="minorHAnsi" w:hAnsiTheme="minorHAnsi"/>
                <w:sz w:val="22"/>
                <w:szCs w:val="22"/>
              </w:rPr>
              <w:t>Remote participation in the meetings</w:t>
            </w:r>
          </w:p>
          <w:p w:rsidR="00B51792" w:rsidRPr="007D3E6D" w:rsidRDefault="00B51792" w:rsidP="002B495E">
            <w:pPr>
              <w:pStyle w:val="CEONormal"/>
              <w:keepNext/>
              <w:keepLines/>
              <w:spacing w:before="60" w:afterLines="60" w:after="144"/>
              <w:rPr>
                <w:rFonts w:asciiTheme="minorHAnsi" w:hAnsiTheme="minorHAnsi"/>
                <w:sz w:val="22"/>
                <w:szCs w:val="22"/>
              </w:rPr>
            </w:pPr>
            <w:r w:rsidRPr="007D3E6D">
              <w:rPr>
                <w:rFonts w:asciiTheme="minorHAnsi" w:hAnsiTheme="minorHAnsi"/>
                <w:sz w:val="22"/>
                <w:szCs w:val="22"/>
              </w:rPr>
              <w:t xml:space="preserve">The pilot for remote participation in the activities of the ITU-D Study Groups that was started during the meetings in September 2011 will be extended to </w:t>
            </w:r>
            <w:r w:rsidR="002B495E">
              <w:rPr>
                <w:rFonts w:asciiTheme="minorHAnsi" w:hAnsiTheme="minorHAnsi"/>
                <w:sz w:val="22"/>
                <w:szCs w:val="22"/>
              </w:rPr>
              <w:t>these 2015 Rapporteur Group meetings</w:t>
            </w:r>
            <w:r w:rsidRPr="007D3E6D">
              <w:rPr>
                <w:rFonts w:asciiTheme="minorHAnsi" w:hAnsiTheme="minorHAnsi"/>
                <w:sz w:val="22"/>
                <w:szCs w:val="22"/>
              </w:rPr>
              <w:t>.</w:t>
            </w:r>
          </w:p>
          <w:p w:rsidR="00B51792" w:rsidRDefault="00B51792" w:rsidP="002B495E">
            <w:pPr>
              <w:pStyle w:val="CEONormal"/>
              <w:spacing w:before="60" w:afterLines="60" w:after="144"/>
              <w:rPr>
                <w:rFonts w:asciiTheme="minorHAnsi" w:hAnsiTheme="minorHAnsi"/>
                <w:sz w:val="22"/>
                <w:szCs w:val="22"/>
              </w:rPr>
            </w:pPr>
            <w:r w:rsidRPr="007D3E6D">
              <w:rPr>
                <w:rFonts w:asciiTheme="minorHAnsi" w:hAnsiTheme="minorHAnsi"/>
                <w:sz w:val="22"/>
                <w:szCs w:val="22"/>
              </w:rPr>
              <w:t>In parallel, the standard webcast in all languages of the respective meeting will continue to be provided.</w:t>
            </w:r>
            <w:r>
              <w:rPr>
                <w:rFonts w:asciiTheme="minorHAnsi" w:hAnsiTheme="minorHAnsi"/>
                <w:sz w:val="22"/>
                <w:szCs w:val="22"/>
              </w:rPr>
              <w:t xml:space="preserve"> </w:t>
            </w:r>
          </w:p>
          <w:p w:rsidR="00B51792" w:rsidRPr="007D3E6D" w:rsidRDefault="00B51792" w:rsidP="00B51792">
            <w:pPr>
              <w:pStyle w:val="CEONormal"/>
              <w:spacing w:before="60" w:afterLines="60" w:after="144"/>
              <w:rPr>
                <w:rFonts w:asciiTheme="minorHAnsi" w:hAnsiTheme="minorHAnsi"/>
                <w:sz w:val="22"/>
                <w:szCs w:val="22"/>
              </w:rPr>
            </w:pPr>
            <w:r>
              <w:rPr>
                <w:rFonts w:asciiTheme="minorHAnsi" w:hAnsiTheme="minorHAnsi"/>
                <w:sz w:val="22"/>
                <w:szCs w:val="22"/>
              </w:rPr>
              <w:t>A</w:t>
            </w:r>
            <w:r w:rsidRPr="00A54C39">
              <w:rPr>
                <w:rFonts w:asciiTheme="minorHAnsi" w:hAnsiTheme="minorHAnsi"/>
                <w:sz w:val="22"/>
                <w:szCs w:val="22"/>
              </w:rPr>
              <w:t xml:space="preserve"> TIES account</w:t>
            </w:r>
            <w:r>
              <w:rPr>
                <w:rFonts w:asciiTheme="minorHAnsi" w:hAnsiTheme="minorHAnsi"/>
                <w:sz w:val="22"/>
                <w:szCs w:val="22"/>
              </w:rPr>
              <w:t xml:space="preserve"> is required to access both the interactive remote participation and the webcast services.</w:t>
            </w:r>
          </w:p>
          <w:p w:rsidR="00B51792" w:rsidRPr="007D3E6D" w:rsidRDefault="00B51792" w:rsidP="009F516F">
            <w:pPr>
              <w:pStyle w:val="CEOHeading1Underlined"/>
              <w:keepLines w:val="0"/>
              <w:spacing w:before="200"/>
              <w:rPr>
                <w:rFonts w:asciiTheme="minorHAnsi" w:hAnsiTheme="minorHAnsi"/>
                <w:sz w:val="22"/>
                <w:szCs w:val="22"/>
              </w:rPr>
            </w:pPr>
            <w:r w:rsidRPr="007D3E6D">
              <w:rPr>
                <w:rFonts w:asciiTheme="minorHAnsi" w:hAnsiTheme="minorHAnsi"/>
                <w:sz w:val="22"/>
                <w:szCs w:val="22"/>
              </w:rPr>
              <w:t>Details on Questions under study</w:t>
            </w:r>
          </w:p>
          <w:p w:rsidR="00B51792" w:rsidRPr="007D3E6D" w:rsidRDefault="00B51792" w:rsidP="00B035A4">
            <w:pPr>
              <w:pStyle w:val="CEONormal"/>
              <w:spacing w:before="60" w:after="60"/>
              <w:rPr>
                <w:rFonts w:asciiTheme="minorHAnsi" w:hAnsiTheme="minorHAnsi"/>
                <w:sz w:val="22"/>
                <w:szCs w:val="22"/>
              </w:rPr>
            </w:pPr>
            <w:r w:rsidRPr="007D3E6D">
              <w:rPr>
                <w:rFonts w:asciiTheme="minorHAnsi" w:hAnsiTheme="minorHAnsi"/>
                <w:sz w:val="22"/>
                <w:szCs w:val="22"/>
              </w:rPr>
              <w:t>The titles and definitions of the Questions to be dealt with by the Study Groups, as approved by WTDC-1</w:t>
            </w:r>
            <w:r>
              <w:rPr>
                <w:rFonts w:asciiTheme="minorHAnsi" w:hAnsiTheme="minorHAnsi"/>
                <w:sz w:val="22"/>
                <w:szCs w:val="22"/>
              </w:rPr>
              <w:t>4</w:t>
            </w:r>
            <w:r w:rsidRPr="007D3E6D">
              <w:rPr>
                <w:rFonts w:asciiTheme="minorHAnsi" w:hAnsiTheme="minorHAnsi"/>
                <w:sz w:val="22"/>
                <w:szCs w:val="22"/>
              </w:rPr>
              <w:t>, can be found on the ITU-D Study Groups website in all official languages:</w:t>
            </w:r>
          </w:p>
          <w:p w:rsidR="00B51792" w:rsidRPr="00704501" w:rsidRDefault="00B51792" w:rsidP="00B035A4">
            <w:pPr>
              <w:pStyle w:val="CEONormal"/>
              <w:numPr>
                <w:ilvl w:val="0"/>
                <w:numId w:val="16"/>
              </w:numPr>
              <w:spacing w:after="0"/>
              <w:ind w:left="714" w:hanging="357"/>
              <w:rPr>
                <w:rFonts w:asciiTheme="minorHAnsi" w:hAnsiTheme="minorHAnsi"/>
                <w:sz w:val="22"/>
                <w:szCs w:val="22"/>
              </w:rPr>
            </w:pPr>
            <w:r w:rsidRPr="00704501">
              <w:rPr>
                <w:rFonts w:asciiTheme="minorHAnsi" w:hAnsiTheme="minorHAnsi"/>
                <w:sz w:val="22"/>
                <w:szCs w:val="22"/>
              </w:rPr>
              <w:t xml:space="preserve">Study Group 1: </w:t>
            </w:r>
            <w:hyperlink r:id="rId17" w:history="1">
              <w:r w:rsidRPr="00704501">
                <w:rPr>
                  <w:rStyle w:val="Hyperlink"/>
                  <w:rFonts w:asciiTheme="minorHAnsi" w:hAnsiTheme="minorHAnsi" w:cs="Simplified Arabic"/>
                  <w:sz w:val="22"/>
                  <w:szCs w:val="22"/>
                </w:rPr>
                <w:t>http://www.itu.int/ITU-D/CDS/sg/index.asp?lg=1&amp;sp=2014&amp;stg=1</w:t>
              </w:r>
            </w:hyperlink>
            <w:r w:rsidRPr="00704501">
              <w:rPr>
                <w:rFonts w:asciiTheme="minorHAnsi" w:hAnsiTheme="minorHAnsi"/>
                <w:sz w:val="22"/>
                <w:szCs w:val="22"/>
              </w:rPr>
              <w:t xml:space="preserve"> </w:t>
            </w:r>
          </w:p>
          <w:p w:rsidR="00B51792" w:rsidRPr="00704501" w:rsidRDefault="00B51792" w:rsidP="00B51792">
            <w:pPr>
              <w:pStyle w:val="CEONormal"/>
              <w:numPr>
                <w:ilvl w:val="0"/>
                <w:numId w:val="15"/>
              </w:numPr>
              <w:spacing w:before="60" w:after="0"/>
              <w:rPr>
                <w:rStyle w:val="Hyperlink"/>
                <w:rFonts w:asciiTheme="minorHAnsi" w:hAnsiTheme="minorHAnsi" w:cs="Simplified Arabic"/>
                <w:color w:val="auto"/>
                <w:sz w:val="22"/>
                <w:szCs w:val="22"/>
                <w:u w:val="none"/>
              </w:rPr>
            </w:pPr>
            <w:r w:rsidRPr="00704501">
              <w:rPr>
                <w:rFonts w:asciiTheme="minorHAnsi" w:hAnsiTheme="minorHAnsi"/>
                <w:sz w:val="22"/>
                <w:szCs w:val="22"/>
              </w:rPr>
              <w:t xml:space="preserve">Study Group 2: </w:t>
            </w:r>
            <w:hyperlink r:id="rId18" w:history="1">
              <w:r w:rsidRPr="00704501">
                <w:rPr>
                  <w:rStyle w:val="Hyperlink"/>
                  <w:rFonts w:asciiTheme="minorHAnsi" w:hAnsiTheme="minorHAnsi" w:cs="Simplified Arabic"/>
                  <w:sz w:val="22"/>
                  <w:szCs w:val="22"/>
                </w:rPr>
                <w:t>http://www.itu.int/ITU-D/CDS/sg/index.asp?lg=1&amp;sp=2014&amp;stg=2</w:t>
              </w:r>
            </w:hyperlink>
            <w:r w:rsidRPr="00704501">
              <w:rPr>
                <w:rFonts w:asciiTheme="minorHAnsi" w:hAnsiTheme="minorHAnsi"/>
                <w:sz w:val="22"/>
                <w:szCs w:val="22"/>
              </w:rPr>
              <w:t xml:space="preserve"> </w:t>
            </w:r>
          </w:p>
          <w:p w:rsidR="00B51792" w:rsidRPr="007D3E6D" w:rsidRDefault="00B51792" w:rsidP="00B035A4">
            <w:pPr>
              <w:pStyle w:val="CEOHeading1Underlined"/>
              <w:spacing w:before="240"/>
              <w:rPr>
                <w:rFonts w:asciiTheme="minorHAnsi" w:hAnsiTheme="minorHAnsi"/>
                <w:sz w:val="22"/>
                <w:szCs w:val="22"/>
              </w:rPr>
            </w:pPr>
            <w:r w:rsidRPr="007D3E6D">
              <w:rPr>
                <w:rFonts w:asciiTheme="minorHAnsi" w:hAnsiTheme="minorHAnsi"/>
                <w:sz w:val="22"/>
                <w:szCs w:val="22"/>
              </w:rPr>
              <w:lastRenderedPageBreak/>
              <w:t>Contributions to the Study Groups</w:t>
            </w:r>
          </w:p>
          <w:p w:rsidR="00B51792" w:rsidRPr="007D3E6D" w:rsidRDefault="00B51792" w:rsidP="00B51792">
            <w:pPr>
              <w:pStyle w:val="CEONormal"/>
              <w:spacing w:before="60" w:afterLines="60" w:after="144"/>
              <w:rPr>
                <w:rFonts w:asciiTheme="minorHAnsi" w:hAnsiTheme="minorHAnsi"/>
                <w:sz w:val="22"/>
                <w:szCs w:val="22"/>
                <w:lang w:val="en-US"/>
              </w:rPr>
            </w:pPr>
            <w:r w:rsidRPr="007D3E6D">
              <w:rPr>
                <w:rFonts w:asciiTheme="minorHAnsi" w:hAnsiTheme="minorHAnsi"/>
                <w:sz w:val="22"/>
                <w:szCs w:val="22"/>
              </w:rPr>
              <w:t>Your contributions to the work of the Study Group Questions will be highly appreciated. You may of course feel free to co-ordinate your proposals with other Administrations and organizations. A joint contribution requires the written approval of the parties involved in order to authorize its release.</w:t>
            </w:r>
          </w:p>
          <w:p w:rsidR="00B51792" w:rsidRPr="007D3E6D" w:rsidRDefault="00B51792" w:rsidP="00B51792">
            <w:pPr>
              <w:pStyle w:val="CEONormal"/>
              <w:spacing w:before="60" w:afterLines="60" w:after="144"/>
              <w:rPr>
                <w:rFonts w:asciiTheme="minorHAnsi" w:hAnsiTheme="minorHAnsi"/>
                <w:sz w:val="22"/>
                <w:szCs w:val="22"/>
              </w:rPr>
            </w:pPr>
            <w:r w:rsidRPr="007D3E6D">
              <w:rPr>
                <w:rFonts w:asciiTheme="minorHAnsi" w:hAnsiTheme="minorHAnsi"/>
                <w:sz w:val="22"/>
                <w:szCs w:val="22"/>
                <w:lang w:val="en-US"/>
              </w:rPr>
              <w:t>As per Resolution 1 (Rev</w:t>
            </w:r>
            <w:r>
              <w:rPr>
                <w:rFonts w:asciiTheme="minorHAnsi" w:hAnsiTheme="minorHAnsi"/>
                <w:sz w:val="22"/>
                <w:szCs w:val="22"/>
                <w:lang w:val="en-US"/>
              </w:rPr>
              <w:t>.</w:t>
            </w:r>
            <w:r w:rsidRPr="007D3E6D">
              <w:rPr>
                <w:rFonts w:asciiTheme="minorHAnsi" w:hAnsiTheme="minorHAnsi"/>
                <w:sz w:val="22"/>
                <w:szCs w:val="22"/>
                <w:lang w:val="en-US"/>
              </w:rPr>
              <w:t xml:space="preserve"> </w:t>
            </w:r>
            <w:r>
              <w:rPr>
                <w:rFonts w:asciiTheme="minorHAnsi" w:hAnsiTheme="minorHAnsi"/>
                <w:sz w:val="22"/>
                <w:szCs w:val="22"/>
                <w:lang w:val="en-US"/>
              </w:rPr>
              <w:t>Dubai</w:t>
            </w:r>
            <w:r w:rsidRPr="007D3E6D">
              <w:rPr>
                <w:rFonts w:asciiTheme="minorHAnsi" w:hAnsiTheme="minorHAnsi"/>
                <w:sz w:val="22"/>
                <w:szCs w:val="22"/>
                <w:lang w:val="en-US"/>
              </w:rPr>
              <w:t>, 201</w:t>
            </w:r>
            <w:r>
              <w:rPr>
                <w:rFonts w:asciiTheme="minorHAnsi" w:hAnsiTheme="minorHAnsi"/>
                <w:sz w:val="22"/>
                <w:szCs w:val="22"/>
                <w:lang w:val="en-US"/>
              </w:rPr>
              <w:t>4</w:t>
            </w:r>
            <w:r w:rsidRPr="007D3E6D">
              <w:rPr>
                <w:rFonts w:asciiTheme="minorHAnsi" w:hAnsiTheme="minorHAnsi"/>
                <w:sz w:val="22"/>
                <w:szCs w:val="22"/>
                <w:lang w:val="en-US"/>
              </w:rPr>
              <w:t>)</w:t>
            </w:r>
            <w:r>
              <w:rPr>
                <w:rFonts w:asciiTheme="minorHAnsi" w:hAnsiTheme="minorHAnsi"/>
                <w:sz w:val="22"/>
                <w:szCs w:val="22"/>
                <w:lang w:val="en-US"/>
              </w:rPr>
              <w:t>,</w:t>
            </w:r>
            <w:r w:rsidRPr="007D3E6D">
              <w:rPr>
                <w:rFonts w:asciiTheme="minorHAnsi" w:hAnsiTheme="minorHAnsi"/>
                <w:sz w:val="22"/>
                <w:szCs w:val="22"/>
                <w:lang w:val="en-US"/>
              </w:rPr>
              <w:t xml:space="preserve"> </w:t>
            </w:r>
            <w:proofErr w:type="spellStart"/>
            <w:r w:rsidRPr="007D3E6D">
              <w:rPr>
                <w:rFonts w:asciiTheme="minorHAnsi" w:hAnsiTheme="minorHAnsi"/>
                <w:sz w:val="22"/>
                <w:szCs w:val="22"/>
                <w:lang w:val="en-US"/>
              </w:rPr>
              <w:t>i</w:t>
            </w:r>
            <w:r w:rsidRPr="007D3E6D">
              <w:rPr>
                <w:rFonts w:asciiTheme="minorHAnsi" w:hAnsiTheme="minorHAnsi"/>
                <w:sz w:val="22"/>
                <w:szCs w:val="22"/>
              </w:rPr>
              <w:t>nput</w:t>
            </w:r>
            <w:proofErr w:type="spellEnd"/>
            <w:r w:rsidRPr="007D3E6D">
              <w:rPr>
                <w:rFonts w:asciiTheme="minorHAnsi" w:hAnsiTheme="minorHAnsi"/>
                <w:sz w:val="22"/>
                <w:szCs w:val="22"/>
              </w:rPr>
              <w:t xml:space="preserve"> to Study Group or Rapporteur Group meetings may be of </w:t>
            </w:r>
            <w:r>
              <w:rPr>
                <w:rFonts w:asciiTheme="minorHAnsi" w:hAnsiTheme="minorHAnsi"/>
                <w:sz w:val="22"/>
                <w:szCs w:val="22"/>
              </w:rPr>
              <w:t xml:space="preserve">three </w:t>
            </w:r>
            <w:r w:rsidRPr="007D3E6D">
              <w:rPr>
                <w:rFonts w:asciiTheme="minorHAnsi" w:hAnsiTheme="minorHAnsi"/>
                <w:sz w:val="22"/>
                <w:szCs w:val="22"/>
              </w:rPr>
              <w:t xml:space="preserve">types: a) Contributions for action; b) Contributions for information; </w:t>
            </w:r>
            <w:r>
              <w:rPr>
                <w:rFonts w:asciiTheme="minorHAnsi" w:hAnsiTheme="minorHAnsi"/>
                <w:sz w:val="22"/>
                <w:szCs w:val="22"/>
              </w:rPr>
              <w:t>c</w:t>
            </w:r>
            <w:r w:rsidRPr="007D3E6D">
              <w:rPr>
                <w:rFonts w:asciiTheme="minorHAnsi" w:hAnsiTheme="minorHAnsi"/>
                <w:sz w:val="22"/>
                <w:szCs w:val="22"/>
              </w:rPr>
              <w:t>) Liaison statements.</w:t>
            </w:r>
          </w:p>
          <w:p w:rsidR="00B51792" w:rsidRPr="007D3E6D" w:rsidRDefault="00B51792" w:rsidP="00B51792">
            <w:pPr>
              <w:pStyle w:val="CEONormal"/>
              <w:spacing w:before="60" w:afterLines="60" w:after="144"/>
              <w:rPr>
                <w:rFonts w:asciiTheme="minorHAnsi" w:hAnsiTheme="minorHAnsi"/>
                <w:sz w:val="22"/>
                <w:szCs w:val="22"/>
              </w:rPr>
            </w:pPr>
            <w:r w:rsidRPr="000B2D98">
              <w:rPr>
                <w:rFonts w:asciiTheme="minorHAnsi" w:hAnsiTheme="minorHAnsi"/>
                <w:sz w:val="22"/>
                <w:szCs w:val="22"/>
              </w:rPr>
              <w:t>All contributions</w:t>
            </w:r>
            <w:r>
              <w:rPr>
                <w:rFonts w:asciiTheme="minorHAnsi" w:hAnsiTheme="minorHAnsi"/>
                <w:sz w:val="22"/>
                <w:szCs w:val="22"/>
              </w:rPr>
              <w:t xml:space="preserve"> for action</w:t>
            </w:r>
            <w:r w:rsidRPr="000B2D98">
              <w:rPr>
                <w:rFonts w:asciiTheme="minorHAnsi" w:hAnsiTheme="minorHAnsi"/>
                <w:sz w:val="22"/>
                <w:szCs w:val="22"/>
              </w:rPr>
              <w:t xml:space="preserve"> received 45 calendar days before a meeting shall be translated and published not less than seven calendar days before the said meeting. Beyond this </w:t>
            </w:r>
            <w:r>
              <w:rPr>
                <w:rFonts w:asciiTheme="minorHAnsi" w:hAnsiTheme="minorHAnsi"/>
                <w:sz w:val="22"/>
                <w:szCs w:val="22"/>
              </w:rPr>
              <w:t xml:space="preserve">45-day </w:t>
            </w:r>
            <w:r w:rsidRPr="000B2D98">
              <w:rPr>
                <w:rFonts w:asciiTheme="minorHAnsi" w:hAnsiTheme="minorHAnsi"/>
                <w:sz w:val="22"/>
                <w:szCs w:val="22"/>
              </w:rPr>
              <w:t>deadline, the contributor may submit the document in the original language and in any official language into which they may have been translated by the author.</w:t>
            </w:r>
            <w:r>
              <w:rPr>
                <w:rFonts w:asciiTheme="minorHAnsi" w:hAnsiTheme="minorHAnsi"/>
                <w:sz w:val="22"/>
                <w:szCs w:val="22"/>
              </w:rPr>
              <w:t xml:space="preserve"> </w:t>
            </w:r>
            <w:r w:rsidRPr="000B2D98">
              <w:rPr>
                <w:rFonts w:asciiTheme="minorHAnsi" w:hAnsiTheme="minorHAnsi"/>
                <w:sz w:val="22"/>
                <w:szCs w:val="22"/>
              </w:rPr>
              <w:t>All contributions received less than 45 calendar days but at least 12 calendar days before a meeting shall be published but not translated. The secretariat shall publish these delayed contributions as soon as possible and not later than three working days after receipt.</w:t>
            </w:r>
            <w:r>
              <w:rPr>
                <w:rFonts w:asciiTheme="minorHAnsi" w:hAnsiTheme="minorHAnsi"/>
                <w:sz w:val="22"/>
                <w:szCs w:val="22"/>
              </w:rPr>
              <w:t xml:space="preserve"> </w:t>
            </w:r>
            <w:r w:rsidRPr="000B2D98">
              <w:rPr>
                <w:rFonts w:asciiTheme="minorHAnsi" w:hAnsiTheme="minorHAnsi"/>
                <w:sz w:val="22"/>
                <w:szCs w:val="22"/>
              </w:rPr>
              <w:t>Contributions received less than 12 calendar days before a meeting shall not be entered on the agenda. They shall not be distributed but held for the next meeting.</w:t>
            </w:r>
            <w:r>
              <w:rPr>
                <w:rFonts w:asciiTheme="minorHAnsi" w:hAnsiTheme="minorHAnsi"/>
                <w:sz w:val="22"/>
                <w:szCs w:val="22"/>
              </w:rPr>
              <w:t xml:space="preserve"> </w:t>
            </w:r>
            <w:r w:rsidRPr="00ED0985">
              <w:rPr>
                <w:rFonts w:asciiTheme="minorHAnsi" w:hAnsiTheme="minorHAnsi"/>
                <w:sz w:val="22"/>
                <w:szCs w:val="22"/>
              </w:rPr>
              <w:t>No contributions shall be accepted after the opening of the meeting.</w:t>
            </w:r>
          </w:p>
          <w:p w:rsidR="00B51792" w:rsidRPr="007D3E6D" w:rsidRDefault="00B51792" w:rsidP="00B51792">
            <w:pPr>
              <w:pStyle w:val="CEONormal"/>
              <w:spacing w:before="60" w:afterLines="60" w:after="144"/>
              <w:rPr>
                <w:rFonts w:asciiTheme="minorHAnsi" w:hAnsiTheme="minorHAnsi"/>
                <w:sz w:val="22"/>
                <w:szCs w:val="22"/>
              </w:rPr>
            </w:pPr>
            <w:r>
              <w:rPr>
                <w:rFonts w:asciiTheme="minorHAnsi" w:hAnsiTheme="minorHAnsi"/>
                <w:sz w:val="22"/>
                <w:szCs w:val="22"/>
              </w:rPr>
              <w:t>All c</w:t>
            </w:r>
            <w:r w:rsidRPr="007D3E6D">
              <w:rPr>
                <w:rFonts w:asciiTheme="minorHAnsi" w:hAnsiTheme="minorHAnsi"/>
                <w:sz w:val="22"/>
                <w:szCs w:val="22"/>
              </w:rPr>
              <w:t>ontribution</w:t>
            </w:r>
            <w:r>
              <w:rPr>
                <w:rFonts w:asciiTheme="minorHAnsi" w:hAnsiTheme="minorHAnsi"/>
                <w:sz w:val="22"/>
                <w:szCs w:val="22"/>
              </w:rPr>
              <w:t>s</w:t>
            </w:r>
            <w:r w:rsidRPr="007D3E6D">
              <w:rPr>
                <w:rFonts w:asciiTheme="minorHAnsi" w:hAnsiTheme="minorHAnsi"/>
                <w:sz w:val="22"/>
                <w:szCs w:val="22"/>
              </w:rPr>
              <w:t xml:space="preserve"> should be submitted with an abstract providing an overview of the content of the document. The contribution should clearly indicate what kind of action that the meeting is requested to take.</w:t>
            </w:r>
          </w:p>
          <w:p w:rsidR="00B51792" w:rsidRPr="007D3E6D" w:rsidRDefault="00B51792" w:rsidP="00B51792">
            <w:pPr>
              <w:pStyle w:val="CEONormal"/>
              <w:spacing w:before="60" w:afterLines="60" w:after="144"/>
              <w:rPr>
                <w:rFonts w:asciiTheme="minorHAnsi" w:hAnsiTheme="minorHAnsi"/>
                <w:sz w:val="22"/>
                <w:szCs w:val="22"/>
              </w:rPr>
            </w:pPr>
            <w:r w:rsidRPr="007D3E6D">
              <w:rPr>
                <w:rFonts w:asciiTheme="minorHAnsi" w:hAnsiTheme="minorHAnsi"/>
                <w:sz w:val="22"/>
                <w:szCs w:val="22"/>
              </w:rPr>
              <w:t>Contri</w:t>
            </w:r>
            <w:r>
              <w:rPr>
                <w:rFonts w:asciiTheme="minorHAnsi" w:hAnsiTheme="minorHAnsi"/>
                <w:sz w:val="22"/>
                <w:szCs w:val="22"/>
              </w:rPr>
              <w:t>butions submitted to a meeting for information</w:t>
            </w:r>
            <w:r w:rsidRPr="007D3E6D">
              <w:rPr>
                <w:rFonts w:asciiTheme="minorHAnsi" w:hAnsiTheme="minorHAnsi"/>
                <w:sz w:val="22"/>
                <w:szCs w:val="22"/>
              </w:rPr>
              <w:t xml:space="preserve"> are those which do not require any specific action under the agenda of the meeting</w:t>
            </w:r>
            <w:r>
              <w:rPr>
                <w:rFonts w:asciiTheme="minorHAnsi" w:hAnsiTheme="minorHAnsi"/>
                <w:sz w:val="22"/>
                <w:szCs w:val="22"/>
              </w:rPr>
              <w:t xml:space="preserve"> </w:t>
            </w:r>
            <w:r w:rsidRPr="00ED0985">
              <w:rPr>
                <w:rFonts w:asciiTheme="minorHAnsi" w:hAnsiTheme="minorHAnsi"/>
                <w:sz w:val="22"/>
                <w:szCs w:val="22"/>
              </w:rPr>
              <w:t>(e.g. descriptive documents submitted by Member States, Sector Members, Associates or duly authorized entities and organizations, general policy statements, etc.), as well as oth</w:t>
            </w:r>
            <w:r>
              <w:rPr>
                <w:rFonts w:asciiTheme="minorHAnsi" w:hAnsiTheme="minorHAnsi"/>
                <w:sz w:val="22"/>
                <w:szCs w:val="22"/>
              </w:rPr>
              <w:t>er documents considered by the Study Group Chairman and/or the R</w:t>
            </w:r>
            <w:r w:rsidRPr="00ED0985">
              <w:rPr>
                <w:rFonts w:asciiTheme="minorHAnsi" w:hAnsiTheme="minorHAnsi"/>
                <w:sz w:val="22"/>
                <w:szCs w:val="22"/>
              </w:rPr>
              <w:t>apporteur, in consultation with the a</w:t>
            </w:r>
            <w:r>
              <w:rPr>
                <w:rFonts w:asciiTheme="minorHAnsi" w:hAnsiTheme="minorHAnsi"/>
                <w:sz w:val="22"/>
                <w:szCs w:val="22"/>
              </w:rPr>
              <w:t>uthor, as being for information</w:t>
            </w:r>
            <w:r w:rsidRPr="007D3E6D">
              <w:rPr>
                <w:rFonts w:asciiTheme="minorHAnsi" w:hAnsiTheme="minorHAnsi"/>
                <w:sz w:val="22"/>
                <w:szCs w:val="22"/>
              </w:rPr>
              <w:t xml:space="preserve">. These </w:t>
            </w:r>
            <w:r>
              <w:rPr>
                <w:rFonts w:asciiTheme="minorHAnsi" w:hAnsiTheme="minorHAnsi"/>
                <w:sz w:val="22"/>
                <w:szCs w:val="22"/>
              </w:rPr>
              <w:t>documents</w:t>
            </w:r>
            <w:r w:rsidRPr="00ED0985">
              <w:rPr>
                <w:rFonts w:asciiTheme="minorHAnsi" w:hAnsiTheme="minorHAnsi"/>
                <w:sz w:val="22"/>
                <w:szCs w:val="22"/>
              </w:rPr>
              <w:t xml:space="preserve"> should be published in the original language only (and in any other official language into which they may have been translated by the author) and appear under a separate numbering scheme from the contributions submitted for action.</w:t>
            </w:r>
            <w:r>
              <w:rPr>
                <w:rFonts w:asciiTheme="minorHAnsi" w:hAnsiTheme="minorHAnsi"/>
                <w:sz w:val="22"/>
                <w:szCs w:val="22"/>
              </w:rPr>
              <w:t xml:space="preserve"> Contributions for</w:t>
            </w:r>
            <w:r w:rsidRPr="007D3E6D">
              <w:rPr>
                <w:rFonts w:asciiTheme="minorHAnsi" w:hAnsiTheme="minorHAnsi"/>
                <w:sz w:val="22"/>
                <w:szCs w:val="22"/>
              </w:rPr>
              <w:t xml:space="preserve"> information need to be submitted with a detailed abstract which will be shared translated for the meeting.</w:t>
            </w:r>
          </w:p>
          <w:p w:rsidR="00B51792" w:rsidRDefault="00B51792" w:rsidP="00B51792">
            <w:pPr>
              <w:pStyle w:val="CEONormal"/>
              <w:spacing w:before="60" w:afterLines="60" w:after="144"/>
              <w:rPr>
                <w:rFonts w:asciiTheme="minorHAnsi" w:hAnsiTheme="minorHAnsi"/>
                <w:sz w:val="22"/>
                <w:szCs w:val="22"/>
              </w:rPr>
            </w:pPr>
            <w:r>
              <w:rPr>
                <w:rFonts w:asciiTheme="minorHAnsi" w:hAnsiTheme="minorHAnsi"/>
                <w:sz w:val="22"/>
                <w:szCs w:val="22"/>
              </w:rPr>
              <w:t>D</w:t>
            </w:r>
            <w:r w:rsidRPr="00ED0985">
              <w:rPr>
                <w:rFonts w:asciiTheme="minorHAnsi" w:hAnsiTheme="minorHAnsi"/>
                <w:sz w:val="22"/>
                <w:szCs w:val="22"/>
              </w:rPr>
              <w:t xml:space="preserve">ocuments submitted to the study groups as contributions should not exceed five </w:t>
            </w:r>
            <w:r>
              <w:rPr>
                <w:rFonts w:asciiTheme="minorHAnsi" w:hAnsiTheme="minorHAnsi"/>
                <w:sz w:val="22"/>
                <w:szCs w:val="22"/>
              </w:rPr>
              <w:t xml:space="preserve">(5) </w:t>
            </w:r>
            <w:r w:rsidRPr="00ED0985">
              <w:rPr>
                <w:rFonts w:asciiTheme="minorHAnsi" w:hAnsiTheme="minorHAnsi"/>
                <w:sz w:val="22"/>
                <w:szCs w:val="22"/>
              </w:rPr>
              <w:t xml:space="preserve">pages. For existing texts, cross-references should be used instead of repeating material </w:t>
            </w:r>
            <w:r w:rsidRPr="00ED0985">
              <w:rPr>
                <w:rFonts w:asciiTheme="minorHAnsi" w:hAnsiTheme="minorHAnsi"/>
                <w:i/>
                <w:iCs/>
                <w:sz w:val="22"/>
                <w:szCs w:val="22"/>
              </w:rPr>
              <w:t xml:space="preserve">in </w:t>
            </w:r>
            <w:r w:rsidR="00675554">
              <w:rPr>
                <w:rFonts w:asciiTheme="minorHAnsi" w:hAnsiTheme="minorHAnsi"/>
                <w:i/>
                <w:iCs/>
                <w:sz w:val="22"/>
                <w:szCs w:val="22"/>
              </w:rPr>
              <w:pgNum/>
            </w:r>
            <w:proofErr w:type="spellStart"/>
            <w:r w:rsidR="00675554">
              <w:rPr>
                <w:rFonts w:asciiTheme="minorHAnsi" w:hAnsiTheme="minorHAnsi"/>
                <w:i/>
                <w:iCs/>
                <w:sz w:val="22"/>
                <w:szCs w:val="22"/>
              </w:rPr>
              <w:t>xtensor</w:t>
            </w:r>
            <w:proofErr w:type="spellEnd"/>
            <w:r w:rsidRPr="00ED0985">
              <w:rPr>
                <w:rFonts w:asciiTheme="minorHAnsi" w:hAnsiTheme="minorHAnsi"/>
                <w:sz w:val="22"/>
                <w:szCs w:val="22"/>
              </w:rPr>
              <w:t xml:space="preserve">. Information material can be placed in annexes or provided on request as an information document. </w:t>
            </w:r>
          </w:p>
          <w:p w:rsidR="00B51792" w:rsidRPr="007D3E6D" w:rsidRDefault="00B51792" w:rsidP="00B51792">
            <w:pPr>
              <w:pStyle w:val="CEONormal"/>
              <w:spacing w:before="60" w:afterLines="60" w:after="144"/>
              <w:rPr>
                <w:rFonts w:asciiTheme="minorHAnsi" w:hAnsiTheme="minorHAnsi"/>
                <w:sz w:val="22"/>
                <w:szCs w:val="22"/>
              </w:rPr>
            </w:pPr>
            <w:r w:rsidRPr="007D3E6D">
              <w:rPr>
                <w:rFonts w:asciiTheme="minorHAnsi" w:hAnsiTheme="minorHAnsi"/>
                <w:sz w:val="22"/>
                <w:szCs w:val="22"/>
              </w:rPr>
              <w:t xml:space="preserve">Contributions must be submitted using the online template available at: </w:t>
            </w:r>
            <w:hyperlink r:id="rId19" w:history="1">
              <w:r w:rsidRPr="00704501">
                <w:rPr>
                  <w:rStyle w:val="Hyperlink"/>
                  <w:rFonts w:asciiTheme="minorHAnsi" w:hAnsiTheme="minorHAnsi" w:cs="Simplified Arabic"/>
                  <w:sz w:val="22"/>
                  <w:szCs w:val="22"/>
                </w:rPr>
                <w:t>http://www.itu.int/ITU-D/CDS/contributions/sg/index.asp</w:t>
              </w:r>
            </w:hyperlink>
            <w:r w:rsidRPr="00704501">
              <w:rPr>
                <w:rFonts w:asciiTheme="minorHAnsi" w:hAnsiTheme="minorHAnsi"/>
                <w:sz w:val="22"/>
                <w:szCs w:val="22"/>
              </w:rPr>
              <w:t>.</w:t>
            </w:r>
            <w:r>
              <w:rPr>
                <w:rFonts w:asciiTheme="minorHAnsi" w:hAnsiTheme="minorHAnsi"/>
                <w:sz w:val="22"/>
                <w:szCs w:val="22"/>
              </w:rPr>
              <w:t xml:space="preserve"> </w:t>
            </w:r>
            <w:r w:rsidRPr="007D3E6D">
              <w:rPr>
                <w:rFonts w:asciiTheme="minorHAnsi" w:hAnsiTheme="minorHAnsi"/>
                <w:sz w:val="22"/>
                <w:szCs w:val="22"/>
              </w:rPr>
              <w:t xml:space="preserve"> </w:t>
            </w:r>
            <w:r>
              <w:rPr>
                <w:rFonts w:asciiTheme="minorHAnsi" w:hAnsiTheme="minorHAnsi"/>
                <w:sz w:val="22"/>
                <w:szCs w:val="22"/>
              </w:rPr>
              <w:t>Attach the original Word version of your contribution to the online submission form to ensure that all hyperlinks, graphics and tables are correctly displayed.</w:t>
            </w:r>
          </w:p>
          <w:p w:rsidR="00B51792" w:rsidRPr="007D3E6D" w:rsidRDefault="00B51792" w:rsidP="00B035A4">
            <w:pPr>
              <w:pStyle w:val="CEONormal"/>
              <w:keepNext/>
              <w:spacing w:before="60"/>
              <w:rPr>
                <w:rFonts w:asciiTheme="minorHAnsi" w:hAnsiTheme="minorHAnsi"/>
                <w:sz w:val="22"/>
                <w:szCs w:val="22"/>
              </w:rPr>
            </w:pPr>
            <w:r w:rsidRPr="007D3E6D">
              <w:rPr>
                <w:rFonts w:asciiTheme="minorHAnsi" w:hAnsiTheme="minorHAnsi"/>
                <w:sz w:val="22"/>
                <w:szCs w:val="22"/>
              </w:rPr>
              <w:t>In accordance with provision</w:t>
            </w:r>
            <w:r>
              <w:rPr>
                <w:rFonts w:asciiTheme="minorHAnsi" w:hAnsiTheme="minorHAnsi"/>
                <w:sz w:val="22"/>
                <w:szCs w:val="22"/>
              </w:rPr>
              <w:t xml:space="preserve"> in </w:t>
            </w:r>
            <w:r w:rsidRPr="00997C7A">
              <w:rPr>
                <w:rFonts w:asciiTheme="minorHAnsi" w:hAnsiTheme="minorHAnsi"/>
                <w:sz w:val="22"/>
                <w:szCs w:val="22"/>
              </w:rPr>
              <w:t>§</w:t>
            </w:r>
            <w:r>
              <w:rPr>
                <w:rFonts w:asciiTheme="minorHAnsi" w:hAnsiTheme="minorHAnsi"/>
                <w:sz w:val="22"/>
                <w:szCs w:val="22"/>
              </w:rPr>
              <w:t xml:space="preserve"> </w:t>
            </w:r>
            <w:r w:rsidRPr="00412FE2">
              <w:rPr>
                <w:rFonts w:asciiTheme="minorHAnsi" w:hAnsiTheme="minorHAnsi"/>
                <w:sz w:val="22"/>
                <w:szCs w:val="22"/>
              </w:rPr>
              <w:t>13.1</w:t>
            </w:r>
            <w:r w:rsidRPr="007D3E6D">
              <w:rPr>
                <w:rFonts w:asciiTheme="minorHAnsi" w:hAnsiTheme="minorHAnsi"/>
                <w:sz w:val="22"/>
                <w:szCs w:val="22"/>
              </w:rPr>
              <w:t xml:space="preserve"> of Resolution 1</w:t>
            </w:r>
            <w:r>
              <w:rPr>
                <w:rFonts w:asciiTheme="minorHAnsi" w:hAnsiTheme="minorHAnsi"/>
                <w:sz w:val="22"/>
                <w:szCs w:val="22"/>
              </w:rPr>
              <w:t xml:space="preserve"> </w:t>
            </w:r>
            <w:r w:rsidRPr="007D3E6D">
              <w:rPr>
                <w:rFonts w:asciiTheme="minorHAnsi" w:hAnsiTheme="minorHAnsi"/>
                <w:sz w:val="22"/>
                <w:szCs w:val="22"/>
                <w:lang w:val="en-US"/>
              </w:rPr>
              <w:t>(Rev</w:t>
            </w:r>
            <w:r>
              <w:rPr>
                <w:rFonts w:asciiTheme="minorHAnsi" w:hAnsiTheme="minorHAnsi"/>
                <w:sz w:val="22"/>
                <w:szCs w:val="22"/>
                <w:lang w:val="en-US"/>
              </w:rPr>
              <w:t>.</w:t>
            </w:r>
            <w:r w:rsidRPr="007D3E6D">
              <w:rPr>
                <w:rFonts w:asciiTheme="minorHAnsi" w:hAnsiTheme="minorHAnsi"/>
                <w:sz w:val="22"/>
                <w:szCs w:val="22"/>
                <w:lang w:val="en-US"/>
              </w:rPr>
              <w:t xml:space="preserve"> </w:t>
            </w:r>
            <w:r>
              <w:rPr>
                <w:rFonts w:asciiTheme="minorHAnsi" w:hAnsiTheme="minorHAnsi"/>
                <w:sz w:val="22"/>
                <w:szCs w:val="22"/>
                <w:lang w:val="en-US"/>
              </w:rPr>
              <w:t>Dubai</w:t>
            </w:r>
            <w:r w:rsidRPr="007D3E6D">
              <w:rPr>
                <w:rFonts w:asciiTheme="minorHAnsi" w:hAnsiTheme="minorHAnsi"/>
                <w:sz w:val="22"/>
                <w:szCs w:val="22"/>
                <w:lang w:val="en-US"/>
              </w:rPr>
              <w:t>, 201</w:t>
            </w:r>
            <w:r>
              <w:rPr>
                <w:rFonts w:asciiTheme="minorHAnsi" w:hAnsiTheme="minorHAnsi"/>
                <w:sz w:val="22"/>
                <w:szCs w:val="22"/>
                <w:lang w:val="en-US"/>
              </w:rPr>
              <w:t>4</w:t>
            </w:r>
            <w:r w:rsidRPr="007D3E6D">
              <w:rPr>
                <w:rFonts w:asciiTheme="minorHAnsi" w:hAnsiTheme="minorHAnsi"/>
                <w:sz w:val="22"/>
                <w:szCs w:val="22"/>
                <w:lang w:val="en-US"/>
              </w:rPr>
              <w:t>)</w:t>
            </w:r>
            <w:r w:rsidRPr="007D3E6D">
              <w:rPr>
                <w:rFonts w:asciiTheme="minorHAnsi" w:hAnsiTheme="minorHAnsi"/>
                <w:sz w:val="22"/>
                <w:szCs w:val="22"/>
              </w:rPr>
              <w:t xml:space="preserve">, the deadline for the submission of contributions has been set for </w:t>
            </w:r>
            <w:r w:rsidR="009F516F">
              <w:rPr>
                <w:rFonts w:asciiTheme="minorHAnsi" w:hAnsiTheme="minorHAnsi"/>
                <w:b/>
                <w:bCs/>
                <w:sz w:val="22"/>
                <w:szCs w:val="22"/>
              </w:rPr>
              <w:t>26 February 2015</w:t>
            </w:r>
            <w:r w:rsidRPr="007D3E6D">
              <w:rPr>
                <w:rFonts w:asciiTheme="minorHAnsi" w:hAnsiTheme="minorHAnsi"/>
                <w:sz w:val="22"/>
                <w:szCs w:val="22"/>
              </w:rPr>
              <w:t xml:space="preserve"> for Study Group 1 </w:t>
            </w:r>
            <w:r w:rsidR="009F516F">
              <w:rPr>
                <w:rFonts w:asciiTheme="minorHAnsi" w:hAnsiTheme="minorHAnsi"/>
                <w:sz w:val="22"/>
                <w:szCs w:val="22"/>
              </w:rPr>
              <w:t xml:space="preserve">Rapporteur Group meetings </w:t>
            </w:r>
            <w:r w:rsidRPr="007D3E6D">
              <w:rPr>
                <w:rFonts w:asciiTheme="minorHAnsi" w:hAnsiTheme="minorHAnsi"/>
                <w:sz w:val="22"/>
                <w:szCs w:val="22"/>
              </w:rPr>
              <w:t xml:space="preserve">and </w:t>
            </w:r>
            <w:r w:rsidR="009F516F">
              <w:rPr>
                <w:rFonts w:asciiTheme="minorHAnsi" w:hAnsiTheme="minorHAnsi"/>
                <w:b/>
                <w:bCs/>
                <w:sz w:val="22"/>
                <w:szCs w:val="22"/>
              </w:rPr>
              <w:t>12</w:t>
            </w:r>
            <w:r w:rsidR="00B035A4">
              <w:rPr>
                <w:rFonts w:asciiTheme="minorHAnsi" w:hAnsiTheme="minorHAnsi"/>
                <w:b/>
                <w:bCs/>
                <w:sz w:val="22"/>
                <w:szCs w:val="22"/>
              </w:rPr>
              <w:t> </w:t>
            </w:r>
            <w:r w:rsidR="009F516F">
              <w:rPr>
                <w:rFonts w:asciiTheme="minorHAnsi" w:hAnsiTheme="minorHAnsi"/>
                <w:b/>
                <w:bCs/>
                <w:sz w:val="22"/>
                <w:szCs w:val="22"/>
              </w:rPr>
              <w:t>March 2015</w:t>
            </w:r>
            <w:r w:rsidRPr="007D3E6D">
              <w:rPr>
                <w:rFonts w:asciiTheme="minorHAnsi" w:hAnsiTheme="minorHAnsi"/>
                <w:sz w:val="22"/>
                <w:szCs w:val="22"/>
              </w:rPr>
              <w:t xml:space="preserve"> for Study Group 2</w:t>
            </w:r>
            <w:r w:rsidR="009F516F">
              <w:rPr>
                <w:rFonts w:asciiTheme="minorHAnsi" w:hAnsiTheme="minorHAnsi"/>
                <w:sz w:val="22"/>
                <w:szCs w:val="22"/>
              </w:rPr>
              <w:t xml:space="preserve"> Rapporteur Group meetings</w:t>
            </w:r>
            <w:r w:rsidRPr="007D3E6D">
              <w:rPr>
                <w:rFonts w:asciiTheme="minorHAnsi" w:hAnsiTheme="minorHAnsi"/>
                <w:sz w:val="22"/>
                <w:szCs w:val="22"/>
              </w:rPr>
              <w:t>. Documents arriving after th</w:t>
            </w:r>
            <w:r>
              <w:rPr>
                <w:rFonts w:asciiTheme="minorHAnsi" w:hAnsiTheme="minorHAnsi"/>
                <w:sz w:val="22"/>
                <w:szCs w:val="22"/>
              </w:rPr>
              <w:t>e</w:t>
            </w:r>
            <w:r w:rsidRPr="007D3E6D">
              <w:rPr>
                <w:rFonts w:asciiTheme="minorHAnsi" w:hAnsiTheme="minorHAnsi"/>
                <w:sz w:val="22"/>
                <w:szCs w:val="22"/>
              </w:rPr>
              <w:t xml:space="preserve"> deadline will be distributed in the original language only.</w:t>
            </w:r>
          </w:p>
          <w:tbl>
            <w:tblPr>
              <w:tblStyle w:val="TableGrid"/>
              <w:tblW w:w="0" w:type="auto"/>
              <w:tblLayout w:type="fixed"/>
              <w:tblLook w:val="04A0" w:firstRow="1" w:lastRow="0" w:firstColumn="1" w:lastColumn="0" w:noHBand="0" w:noVBand="1"/>
              <w:tblCaption w:val="Table with deadlines"/>
              <w:tblDescription w:val="Table setting out deadlines for fellowship applications, interpretation requests and deadline for submission of documents for translation."/>
            </w:tblPr>
            <w:tblGrid>
              <w:gridCol w:w="2139"/>
              <w:gridCol w:w="1984"/>
              <w:gridCol w:w="1843"/>
              <w:gridCol w:w="1843"/>
              <w:gridCol w:w="1842"/>
            </w:tblGrid>
            <w:tr w:rsidR="00B51792" w:rsidRPr="007D3E6D" w:rsidTr="00B035A4">
              <w:trPr>
                <w:tblHeader/>
              </w:trPr>
              <w:tc>
                <w:tcPr>
                  <w:tcW w:w="2139" w:type="dxa"/>
                </w:tcPr>
                <w:p w:rsidR="00B51792" w:rsidRPr="007D3E6D" w:rsidRDefault="00B51792" w:rsidP="009F516F">
                  <w:pPr>
                    <w:pStyle w:val="CEONormal"/>
                    <w:spacing w:before="60" w:after="60"/>
                    <w:jc w:val="center"/>
                    <w:rPr>
                      <w:rFonts w:asciiTheme="minorHAnsi" w:hAnsiTheme="minorHAnsi"/>
                      <w:b/>
                      <w:bCs/>
                      <w:sz w:val="22"/>
                      <w:szCs w:val="22"/>
                    </w:rPr>
                  </w:pPr>
                  <w:r w:rsidRPr="007D3E6D">
                    <w:rPr>
                      <w:rFonts w:asciiTheme="minorHAnsi" w:hAnsiTheme="minorHAnsi"/>
                      <w:b/>
                      <w:bCs/>
                      <w:sz w:val="22"/>
                      <w:szCs w:val="22"/>
                    </w:rPr>
                    <w:t>Meeting</w:t>
                  </w:r>
                </w:p>
              </w:tc>
              <w:tc>
                <w:tcPr>
                  <w:tcW w:w="1984" w:type="dxa"/>
                </w:tcPr>
                <w:p w:rsidR="00B51792" w:rsidRPr="007D3E6D" w:rsidRDefault="00B51792" w:rsidP="009F516F">
                  <w:pPr>
                    <w:pStyle w:val="CEONormal"/>
                    <w:spacing w:before="60" w:after="60"/>
                    <w:jc w:val="center"/>
                    <w:rPr>
                      <w:rFonts w:asciiTheme="minorHAnsi" w:hAnsiTheme="minorHAnsi"/>
                      <w:b/>
                      <w:bCs/>
                      <w:sz w:val="22"/>
                      <w:szCs w:val="22"/>
                    </w:rPr>
                  </w:pPr>
                  <w:r w:rsidRPr="007D3E6D">
                    <w:rPr>
                      <w:rFonts w:asciiTheme="minorHAnsi" w:hAnsiTheme="minorHAnsi"/>
                      <w:b/>
                      <w:bCs/>
                      <w:sz w:val="22"/>
                      <w:szCs w:val="22"/>
                    </w:rPr>
                    <w:t>Date</w:t>
                  </w:r>
                </w:p>
              </w:tc>
              <w:tc>
                <w:tcPr>
                  <w:tcW w:w="1843" w:type="dxa"/>
                </w:tcPr>
                <w:p w:rsidR="00B51792" w:rsidRPr="007D3E6D" w:rsidRDefault="00B51792" w:rsidP="009F516F">
                  <w:pPr>
                    <w:pStyle w:val="CEONormal"/>
                    <w:spacing w:before="60" w:after="60"/>
                    <w:jc w:val="center"/>
                    <w:rPr>
                      <w:rFonts w:asciiTheme="minorHAnsi" w:hAnsiTheme="minorHAnsi"/>
                      <w:b/>
                      <w:bCs/>
                      <w:sz w:val="22"/>
                      <w:szCs w:val="22"/>
                    </w:rPr>
                  </w:pPr>
                  <w:r w:rsidRPr="007D3E6D">
                    <w:rPr>
                      <w:rFonts w:asciiTheme="minorHAnsi" w:hAnsiTheme="minorHAnsi"/>
                      <w:b/>
                      <w:bCs/>
                      <w:sz w:val="22"/>
                      <w:szCs w:val="22"/>
                    </w:rPr>
                    <w:t>Deadline for fellowship applications</w:t>
                  </w:r>
                </w:p>
              </w:tc>
              <w:tc>
                <w:tcPr>
                  <w:tcW w:w="1843" w:type="dxa"/>
                </w:tcPr>
                <w:p w:rsidR="00B51792" w:rsidRPr="007D3E6D" w:rsidRDefault="00B51792" w:rsidP="009F516F">
                  <w:pPr>
                    <w:pStyle w:val="CEONormal"/>
                    <w:spacing w:before="60" w:after="60"/>
                    <w:jc w:val="center"/>
                    <w:rPr>
                      <w:rFonts w:asciiTheme="minorHAnsi" w:hAnsiTheme="minorHAnsi"/>
                      <w:b/>
                      <w:bCs/>
                      <w:sz w:val="22"/>
                      <w:szCs w:val="22"/>
                    </w:rPr>
                  </w:pPr>
                  <w:r w:rsidRPr="007D3E6D">
                    <w:rPr>
                      <w:rFonts w:asciiTheme="minorHAnsi" w:hAnsiTheme="minorHAnsi"/>
                      <w:b/>
                      <w:bCs/>
                      <w:sz w:val="22"/>
                      <w:szCs w:val="22"/>
                    </w:rPr>
                    <w:t>Deadline for interpretation requests</w:t>
                  </w:r>
                </w:p>
              </w:tc>
              <w:tc>
                <w:tcPr>
                  <w:tcW w:w="1842" w:type="dxa"/>
                </w:tcPr>
                <w:p w:rsidR="00B51792" w:rsidRPr="007D3E6D" w:rsidRDefault="00B51792" w:rsidP="009F516F">
                  <w:pPr>
                    <w:pStyle w:val="CEONormal"/>
                    <w:spacing w:before="60" w:after="60"/>
                    <w:jc w:val="center"/>
                    <w:rPr>
                      <w:rFonts w:asciiTheme="minorHAnsi" w:hAnsiTheme="minorHAnsi"/>
                      <w:b/>
                      <w:bCs/>
                      <w:sz w:val="22"/>
                      <w:szCs w:val="22"/>
                    </w:rPr>
                  </w:pPr>
                  <w:r w:rsidRPr="007D3E6D">
                    <w:rPr>
                      <w:rFonts w:asciiTheme="minorHAnsi" w:hAnsiTheme="minorHAnsi"/>
                      <w:b/>
                      <w:bCs/>
                      <w:sz w:val="22"/>
                      <w:szCs w:val="22"/>
                    </w:rPr>
                    <w:t>Deadline for submission of documents for translation</w:t>
                  </w:r>
                </w:p>
              </w:tc>
            </w:tr>
            <w:tr w:rsidR="009F516F" w:rsidRPr="007D3E6D" w:rsidTr="00B035A4">
              <w:tc>
                <w:tcPr>
                  <w:tcW w:w="2139" w:type="dxa"/>
                </w:tcPr>
                <w:p w:rsidR="009F516F" w:rsidRPr="007D3E6D" w:rsidRDefault="009F516F" w:rsidP="009F516F">
                  <w:pPr>
                    <w:pStyle w:val="CEONormal"/>
                    <w:spacing w:before="60" w:after="60"/>
                    <w:rPr>
                      <w:rFonts w:asciiTheme="minorHAnsi" w:hAnsiTheme="minorHAnsi"/>
                      <w:sz w:val="22"/>
                      <w:szCs w:val="22"/>
                    </w:rPr>
                  </w:pPr>
                  <w:r w:rsidRPr="007D3E6D">
                    <w:rPr>
                      <w:rFonts w:asciiTheme="minorHAnsi" w:hAnsiTheme="minorHAnsi"/>
                      <w:sz w:val="22"/>
                      <w:szCs w:val="22"/>
                    </w:rPr>
                    <w:t>Study Group 1</w:t>
                  </w:r>
                  <w:r>
                    <w:rPr>
                      <w:rFonts w:asciiTheme="minorHAnsi" w:hAnsiTheme="minorHAnsi"/>
                      <w:sz w:val="22"/>
                      <w:szCs w:val="22"/>
                    </w:rPr>
                    <w:t xml:space="preserve"> Rapporteur Group meetings</w:t>
                  </w:r>
                  <w:r w:rsidRPr="007D3E6D">
                    <w:rPr>
                      <w:rFonts w:asciiTheme="minorHAnsi" w:hAnsiTheme="minorHAnsi"/>
                      <w:sz w:val="22"/>
                      <w:szCs w:val="22"/>
                    </w:rPr>
                    <w:t>:</w:t>
                  </w:r>
                </w:p>
              </w:tc>
              <w:tc>
                <w:tcPr>
                  <w:tcW w:w="1984" w:type="dxa"/>
                </w:tcPr>
                <w:p w:rsidR="009F516F" w:rsidRPr="007D3E6D" w:rsidRDefault="009F516F" w:rsidP="00B035A4">
                  <w:pPr>
                    <w:pStyle w:val="CEONormal"/>
                    <w:spacing w:before="60" w:after="60"/>
                    <w:rPr>
                      <w:rFonts w:asciiTheme="minorHAnsi" w:hAnsiTheme="minorHAnsi"/>
                      <w:sz w:val="22"/>
                      <w:szCs w:val="22"/>
                    </w:rPr>
                  </w:pPr>
                  <w:r>
                    <w:rPr>
                      <w:rFonts w:asciiTheme="minorHAnsi" w:hAnsiTheme="minorHAnsi"/>
                      <w:sz w:val="22"/>
                      <w:szCs w:val="22"/>
                      <w:lang w:val="en-US"/>
                    </w:rPr>
                    <w:t>13</w:t>
                  </w:r>
                  <w:r w:rsidR="00685730">
                    <w:rPr>
                      <w:rFonts w:asciiTheme="minorHAnsi" w:hAnsiTheme="minorHAnsi"/>
                      <w:sz w:val="22"/>
                      <w:szCs w:val="22"/>
                      <w:lang w:val="en-US"/>
                    </w:rPr>
                    <w:t xml:space="preserve"> </w:t>
                  </w:r>
                  <w:r w:rsidR="00B035A4">
                    <w:rPr>
                      <w:rFonts w:asciiTheme="minorHAnsi" w:hAnsiTheme="minorHAnsi"/>
                      <w:sz w:val="22"/>
                      <w:szCs w:val="22"/>
                      <w:lang w:val="en-US"/>
                    </w:rPr>
                    <w:t>–</w:t>
                  </w:r>
                  <w:r w:rsidR="00685730">
                    <w:rPr>
                      <w:rFonts w:asciiTheme="minorHAnsi" w:hAnsiTheme="minorHAnsi"/>
                      <w:sz w:val="22"/>
                      <w:szCs w:val="22"/>
                      <w:lang w:val="en-US"/>
                    </w:rPr>
                    <w:t xml:space="preserve"> </w:t>
                  </w:r>
                  <w:r>
                    <w:rPr>
                      <w:rFonts w:asciiTheme="minorHAnsi" w:hAnsiTheme="minorHAnsi"/>
                      <w:sz w:val="22"/>
                      <w:szCs w:val="22"/>
                      <w:lang w:val="en-US"/>
                    </w:rPr>
                    <w:t>24</w:t>
                  </w:r>
                  <w:r w:rsidRPr="0065412A">
                    <w:rPr>
                      <w:rFonts w:asciiTheme="minorHAnsi" w:hAnsiTheme="minorHAnsi"/>
                      <w:sz w:val="22"/>
                      <w:szCs w:val="22"/>
                      <w:lang w:val="en-US"/>
                    </w:rPr>
                    <w:t xml:space="preserve"> April 201</w:t>
                  </w:r>
                  <w:r>
                    <w:rPr>
                      <w:rFonts w:asciiTheme="minorHAnsi" w:hAnsiTheme="minorHAnsi"/>
                      <w:sz w:val="22"/>
                      <w:szCs w:val="22"/>
                      <w:lang w:val="en-US"/>
                    </w:rPr>
                    <w:t>5</w:t>
                  </w:r>
                </w:p>
              </w:tc>
              <w:tc>
                <w:tcPr>
                  <w:tcW w:w="1843" w:type="dxa"/>
                </w:tcPr>
                <w:p w:rsidR="009F516F" w:rsidRPr="009F516F" w:rsidRDefault="009F516F" w:rsidP="009F516F">
                  <w:pPr>
                    <w:spacing w:before="60" w:after="60"/>
                  </w:pPr>
                  <w:r w:rsidRPr="009F516F">
                    <w:rPr>
                      <w:rFonts w:asciiTheme="minorHAnsi" w:hAnsiTheme="minorHAnsi"/>
                      <w:szCs w:val="22"/>
                    </w:rPr>
                    <w:t>26 February 2015</w:t>
                  </w:r>
                </w:p>
              </w:tc>
              <w:tc>
                <w:tcPr>
                  <w:tcW w:w="1843" w:type="dxa"/>
                </w:tcPr>
                <w:p w:rsidR="009F516F" w:rsidRPr="009F516F" w:rsidRDefault="009F516F" w:rsidP="009F516F">
                  <w:pPr>
                    <w:spacing w:before="60" w:after="60"/>
                  </w:pPr>
                  <w:r w:rsidRPr="009F516F">
                    <w:rPr>
                      <w:rFonts w:asciiTheme="minorHAnsi" w:hAnsiTheme="minorHAnsi"/>
                      <w:szCs w:val="22"/>
                    </w:rPr>
                    <w:t>26 February 2015</w:t>
                  </w:r>
                </w:p>
              </w:tc>
              <w:tc>
                <w:tcPr>
                  <w:tcW w:w="1842" w:type="dxa"/>
                </w:tcPr>
                <w:p w:rsidR="009F516F" w:rsidRPr="009F516F" w:rsidRDefault="009F516F" w:rsidP="009F516F">
                  <w:pPr>
                    <w:pStyle w:val="CEONormal"/>
                    <w:spacing w:before="60" w:after="60"/>
                    <w:rPr>
                      <w:rFonts w:asciiTheme="minorHAnsi" w:hAnsiTheme="minorHAnsi"/>
                      <w:sz w:val="22"/>
                      <w:szCs w:val="22"/>
                    </w:rPr>
                  </w:pPr>
                  <w:r w:rsidRPr="009F516F">
                    <w:rPr>
                      <w:rFonts w:asciiTheme="minorHAnsi" w:hAnsiTheme="minorHAnsi"/>
                      <w:sz w:val="22"/>
                      <w:szCs w:val="22"/>
                    </w:rPr>
                    <w:t>26 February 2015</w:t>
                  </w:r>
                </w:p>
              </w:tc>
            </w:tr>
            <w:tr w:rsidR="009F516F" w:rsidRPr="007D3E6D" w:rsidTr="00B035A4">
              <w:tc>
                <w:tcPr>
                  <w:tcW w:w="2139" w:type="dxa"/>
                  <w:tcBorders>
                    <w:bottom w:val="single" w:sz="4" w:space="0" w:color="auto"/>
                  </w:tcBorders>
                </w:tcPr>
                <w:p w:rsidR="009F516F" w:rsidRPr="007D3E6D" w:rsidRDefault="009F516F" w:rsidP="00B035A4">
                  <w:pPr>
                    <w:pStyle w:val="CEONormal"/>
                    <w:spacing w:before="60" w:after="60"/>
                    <w:rPr>
                      <w:rFonts w:asciiTheme="minorHAnsi" w:hAnsiTheme="minorHAnsi"/>
                      <w:sz w:val="22"/>
                      <w:szCs w:val="22"/>
                      <w:lang w:val="en-US"/>
                    </w:rPr>
                  </w:pPr>
                  <w:r w:rsidRPr="007D3E6D">
                    <w:rPr>
                      <w:rFonts w:asciiTheme="minorHAnsi" w:hAnsiTheme="minorHAnsi"/>
                      <w:sz w:val="22"/>
                      <w:szCs w:val="22"/>
                      <w:lang w:val="en-US"/>
                    </w:rPr>
                    <w:t>Study Group 2</w:t>
                  </w:r>
                  <w:r>
                    <w:rPr>
                      <w:rFonts w:asciiTheme="minorHAnsi" w:hAnsiTheme="minorHAnsi"/>
                      <w:sz w:val="22"/>
                      <w:szCs w:val="22"/>
                      <w:lang w:val="en-US"/>
                    </w:rPr>
                    <w:t xml:space="preserve"> </w:t>
                  </w:r>
                  <w:r>
                    <w:rPr>
                      <w:rFonts w:asciiTheme="minorHAnsi" w:hAnsiTheme="minorHAnsi"/>
                      <w:sz w:val="22"/>
                      <w:szCs w:val="22"/>
                    </w:rPr>
                    <w:t>Rapporteur Group meetings</w:t>
                  </w:r>
                  <w:r w:rsidR="00B035A4">
                    <w:rPr>
                      <w:rFonts w:asciiTheme="minorHAnsi" w:hAnsiTheme="minorHAnsi"/>
                      <w:sz w:val="22"/>
                      <w:szCs w:val="22"/>
                    </w:rPr>
                    <w:t xml:space="preserve"> (incl. Working Party </w:t>
                  </w:r>
                  <w:r w:rsidR="00675554">
                    <w:rPr>
                      <w:rFonts w:asciiTheme="minorHAnsi" w:hAnsiTheme="minorHAnsi"/>
                      <w:sz w:val="22"/>
                      <w:szCs w:val="22"/>
                    </w:rPr>
                    <w:t>½</w:t>
                  </w:r>
                  <w:r w:rsidR="00B035A4">
                    <w:rPr>
                      <w:rFonts w:asciiTheme="minorHAnsi" w:hAnsiTheme="minorHAnsi"/>
                      <w:sz w:val="22"/>
                      <w:szCs w:val="22"/>
                    </w:rPr>
                    <w:t>)</w:t>
                  </w:r>
                  <w:r w:rsidRPr="007D3E6D">
                    <w:rPr>
                      <w:rFonts w:asciiTheme="minorHAnsi" w:hAnsiTheme="minorHAnsi"/>
                      <w:sz w:val="22"/>
                      <w:szCs w:val="22"/>
                      <w:lang w:val="en-US"/>
                    </w:rPr>
                    <w:t xml:space="preserve">: </w:t>
                  </w:r>
                </w:p>
              </w:tc>
              <w:tc>
                <w:tcPr>
                  <w:tcW w:w="1984" w:type="dxa"/>
                  <w:tcBorders>
                    <w:bottom w:val="single" w:sz="4" w:space="0" w:color="auto"/>
                  </w:tcBorders>
                </w:tcPr>
                <w:p w:rsidR="009F516F" w:rsidRPr="007D3E6D" w:rsidRDefault="009F516F" w:rsidP="00B035A4">
                  <w:pPr>
                    <w:pStyle w:val="CEONormal"/>
                    <w:spacing w:before="60" w:after="60"/>
                    <w:rPr>
                      <w:rFonts w:asciiTheme="minorHAnsi" w:hAnsiTheme="minorHAnsi"/>
                      <w:sz w:val="22"/>
                      <w:szCs w:val="22"/>
                      <w:lang w:val="en-US"/>
                    </w:rPr>
                  </w:pPr>
                  <w:r>
                    <w:rPr>
                      <w:rFonts w:asciiTheme="minorHAnsi" w:hAnsiTheme="minorHAnsi"/>
                      <w:sz w:val="22"/>
                      <w:szCs w:val="22"/>
                      <w:lang w:val="en-US"/>
                    </w:rPr>
                    <w:t>27</w:t>
                  </w:r>
                  <w:r w:rsidRPr="0065412A">
                    <w:rPr>
                      <w:rFonts w:asciiTheme="minorHAnsi" w:hAnsiTheme="minorHAnsi"/>
                      <w:sz w:val="22"/>
                      <w:szCs w:val="22"/>
                      <w:lang w:val="en-US"/>
                    </w:rPr>
                    <w:t xml:space="preserve"> April </w:t>
                  </w:r>
                  <w:r w:rsidR="00B035A4">
                    <w:rPr>
                      <w:rFonts w:asciiTheme="minorHAnsi" w:hAnsiTheme="minorHAnsi"/>
                      <w:sz w:val="22"/>
                      <w:szCs w:val="22"/>
                      <w:lang w:val="en-US"/>
                    </w:rPr>
                    <w:t>–</w:t>
                  </w:r>
                  <w:r>
                    <w:rPr>
                      <w:rFonts w:asciiTheme="minorHAnsi" w:hAnsiTheme="minorHAnsi"/>
                      <w:sz w:val="22"/>
                      <w:szCs w:val="22"/>
                      <w:lang w:val="en-US"/>
                    </w:rPr>
                    <w:t xml:space="preserve"> 8</w:t>
                  </w:r>
                  <w:r w:rsidR="00B035A4">
                    <w:rPr>
                      <w:rFonts w:asciiTheme="minorHAnsi" w:hAnsiTheme="minorHAnsi"/>
                      <w:sz w:val="22"/>
                      <w:szCs w:val="22"/>
                      <w:lang w:val="en-US"/>
                    </w:rPr>
                    <w:t> </w:t>
                  </w:r>
                  <w:r>
                    <w:rPr>
                      <w:rFonts w:asciiTheme="minorHAnsi" w:hAnsiTheme="minorHAnsi"/>
                      <w:sz w:val="22"/>
                      <w:szCs w:val="22"/>
                      <w:lang w:val="en-US"/>
                    </w:rPr>
                    <w:t>May</w:t>
                  </w:r>
                  <w:r w:rsidR="00B035A4">
                    <w:rPr>
                      <w:rFonts w:asciiTheme="minorHAnsi" w:hAnsiTheme="minorHAnsi"/>
                      <w:sz w:val="22"/>
                      <w:szCs w:val="22"/>
                      <w:lang w:val="en-US"/>
                    </w:rPr>
                    <w:t> </w:t>
                  </w:r>
                  <w:r w:rsidRPr="0065412A">
                    <w:rPr>
                      <w:rFonts w:asciiTheme="minorHAnsi" w:hAnsiTheme="minorHAnsi"/>
                      <w:sz w:val="22"/>
                      <w:szCs w:val="22"/>
                      <w:lang w:val="en-US"/>
                    </w:rPr>
                    <w:t>201</w:t>
                  </w:r>
                  <w:r>
                    <w:rPr>
                      <w:rFonts w:asciiTheme="minorHAnsi" w:hAnsiTheme="minorHAnsi"/>
                      <w:sz w:val="22"/>
                      <w:szCs w:val="22"/>
                      <w:lang w:val="en-US"/>
                    </w:rPr>
                    <w:t>5</w:t>
                  </w:r>
                </w:p>
              </w:tc>
              <w:tc>
                <w:tcPr>
                  <w:tcW w:w="1843" w:type="dxa"/>
                  <w:tcBorders>
                    <w:bottom w:val="single" w:sz="4" w:space="0" w:color="auto"/>
                  </w:tcBorders>
                </w:tcPr>
                <w:p w:rsidR="009F516F" w:rsidRPr="009F516F" w:rsidRDefault="009F516F" w:rsidP="009F516F">
                  <w:pPr>
                    <w:spacing w:before="60" w:after="60"/>
                  </w:pPr>
                  <w:r w:rsidRPr="009F516F">
                    <w:rPr>
                      <w:rFonts w:asciiTheme="minorHAnsi" w:hAnsiTheme="minorHAnsi"/>
                      <w:szCs w:val="22"/>
                    </w:rPr>
                    <w:t>26 February 2015</w:t>
                  </w:r>
                </w:p>
              </w:tc>
              <w:tc>
                <w:tcPr>
                  <w:tcW w:w="1843" w:type="dxa"/>
                  <w:tcBorders>
                    <w:bottom w:val="single" w:sz="4" w:space="0" w:color="auto"/>
                  </w:tcBorders>
                </w:tcPr>
                <w:p w:rsidR="009F516F" w:rsidRPr="009F516F" w:rsidRDefault="009F516F" w:rsidP="009F516F">
                  <w:pPr>
                    <w:spacing w:before="60" w:after="60"/>
                  </w:pPr>
                  <w:r w:rsidRPr="009F516F">
                    <w:rPr>
                      <w:rFonts w:asciiTheme="minorHAnsi" w:hAnsiTheme="minorHAnsi"/>
                      <w:szCs w:val="22"/>
                    </w:rPr>
                    <w:t>26 February 2015</w:t>
                  </w:r>
                </w:p>
              </w:tc>
              <w:tc>
                <w:tcPr>
                  <w:tcW w:w="1842" w:type="dxa"/>
                  <w:tcBorders>
                    <w:bottom w:val="single" w:sz="4" w:space="0" w:color="auto"/>
                  </w:tcBorders>
                </w:tcPr>
                <w:p w:rsidR="009F516F" w:rsidRPr="009F516F" w:rsidRDefault="009F516F" w:rsidP="009F516F">
                  <w:pPr>
                    <w:pStyle w:val="CEONormal"/>
                    <w:spacing w:before="60" w:after="60"/>
                    <w:rPr>
                      <w:rFonts w:asciiTheme="minorHAnsi" w:hAnsiTheme="minorHAnsi"/>
                      <w:sz w:val="22"/>
                      <w:szCs w:val="22"/>
                    </w:rPr>
                  </w:pPr>
                  <w:r w:rsidRPr="009F516F">
                    <w:rPr>
                      <w:rFonts w:asciiTheme="minorHAnsi" w:hAnsiTheme="minorHAnsi"/>
                      <w:sz w:val="22"/>
                      <w:szCs w:val="22"/>
                    </w:rPr>
                    <w:t>12 March 2015</w:t>
                  </w:r>
                </w:p>
              </w:tc>
            </w:tr>
          </w:tbl>
          <w:p w:rsidR="00B51792" w:rsidRPr="007D3E6D" w:rsidRDefault="00B51792" w:rsidP="009F516F">
            <w:pPr>
              <w:pStyle w:val="CEOHeading1Underlined"/>
              <w:spacing w:before="200"/>
              <w:rPr>
                <w:rFonts w:asciiTheme="minorHAnsi" w:hAnsiTheme="minorHAnsi"/>
                <w:sz w:val="22"/>
                <w:szCs w:val="22"/>
                <w:lang w:val="en-US"/>
              </w:rPr>
            </w:pPr>
            <w:r w:rsidRPr="007D3E6D">
              <w:rPr>
                <w:rFonts w:asciiTheme="minorHAnsi" w:hAnsiTheme="minorHAnsi"/>
                <w:sz w:val="22"/>
                <w:szCs w:val="22"/>
                <w:lang w:val="en-US"/>
              </w:rPr>
              <w:lastRenderedPageBreak/>
              <w:t>Documentation</w:t>
            </w:r>
          </w:p>
          <w:p w:rsidR="00B51792" w:rsidRPr="007D3E6D" w:rsidRDefault="00B51792" w:rsidP="00B51792">
            <w:pPr>
              <w:pStyle w:val="CEONormal"/>
              <w:spacing w:before="60" w:afterLines="60" w:after="144"/>
              <w:rPr>
                <w:rFonts w:asciiTheme="minorHAnsi" w:hAnsiTheme="minorHAnsi"/>
                <w:sz w:val="22"/>
                <w:szCs w:val="22"/>
                <w:lang w:val="en-US"/>
              </w:rPr>
            </w:pPr>
            <w:r w:rsidRPr="007D3E6D">
              <w:rPr>
                <w:rFonts w:asciiTheme="minorHAnsi" w:hAnsiTheme="minorHAnsi"/>
                <w:sz w:val="22"/>
                <w:szCs w:val="22"/>
              </w:rPr>
              <w:t xml:space="preserve">The Study Group related meetings will be paperless. Delegates are urged to bring their laptops in order to download all meeting documents locally and to access the website for new documents. A user guide to </w:t>
            </w:r>
            <w:r w:rsidRPr="007D3E6D">
              <w:rPr>
                <w:rFonts w:asciiTheme="minorHAnsi" w:hAnsiTheme="minorHAnsi"/>
                <w:sz w:val="22"/>
                <w:szCs w:val="22"/>
                <w:lang w:val="en-US"/>
              </w:rPr>
              <w:t xml:space="preserve">synchronize documents is available at: </w:t>
            </w:r>
            <w:hyperlink r:id="rId20" w:history="1">
              <w:r w:rsidRPr="00DD7907">
                <w:rPr>
                  <w:rStyle w:val="Hyperlink"/>
                  <w:rFonts w:asciiTheme="minorHAnsi" w:hAnsiTheme="minorHAnsi" w:cs="Simplified Arabic"/>
                  <w:sz w:val="22"/>
                  <w:szCs w:val="22"/>
                </w:rPr>
                <w:t>http://www.itu.int/en/ITU-D/Study-Groups/2014-2018/Pages/delegate-resources/synchronization-application.aspx</w:t>
              </w:r>
            </w:hyperlink>
            <w:r w:rsidRPr="00DD7907">
              <w:rPr>
                <w:rFonts w:asciiTheme="minorHAnsi" w:hAnsiTheme="minorHAnsi"/>
                <w:sz w:val="22"/>
                <w:szCs w:val="22"/>
              </w:rPr>
              <w:t xml:space="preserve"> </w:t>
            </w:r>
          </w:p>
          <w:p w:rsidR="00B51792" w:rsidRPr="007D3E6D" w:rsidRDefault="00B51792" w:rsidP="00B51792">
            <w:pPr>
              <w:pStyle w:val="CEONormal"/>
              <w:spacing w:before="60" w:afterLines="60" w:after="144"/>
              <w:rPr>
                <w:rFonts w:asciiTheme="minorHAnsi" w:hAnsiTheme="minorHAnsi"/>
                <w:sz w:val="22"/>
                <w:szCs w:val="22"/>
                <w:lang w:val="en-US"/>
              </w:rPr>
            </w:pPr>
            <w:r w:rsidRPr="007D3E6D">
              <w:rPr>
                <w:rFonts w:asciiTheme="minorHAnsi" w:hAnsiTheme="minorHAnsi"/>
                <w:sz w:val="22"/>
                <w:szCs w:val="22"/>
                <w:lang w:val="en-US"/>
              </w:rPr>
              <w:t xml:space="preserve">Delegates are asked to ensure that they have TIES accounts to be able to access the documents for the Study Group meetings through the website. Information on how to request a TIES account can be found at: </w:t>
            </w:r>
            <w:hyperlink r:id="rId21" w:history="1">
              <w:r w:rsidRPr="007D3E6D">
                <w:rPr>
                  <w:rStyle w:val="Hyperlink"/>
                  <w:rFonts w:asciiTheme="minorHAnsi" w:hAnsiTheme="minorHAnsi" w:cs="Simplified Arabic"/>
                  <w:sz w:val="22"/>
                  <w:szCs w:val="22"/>
                  <w:lang w:val="en-US"/>
                </w:rPr>
                <w:t>http://www.itu.int/TIES/index.html</w:t>
              </w:r>
            </w:hyperlink>
            <w:r w:rsidRPr="007D3E6D">
              <w:rPr>
                <w:rStyle w:val="Hyperlink"/>
                <w:rFonts w:asciiTheme="minorHAnsi" w:hAnsiTheme="minorHAnsi" w:cs="Simplified Arabic"/>
                <w:sz w:val="22"/>
                <w:szCs w:val="22"/>
                <w:lang w:val="en-US"/>
              </w:rPr>
              <w:t>.</w:t>
            </w:r>
          </w:p>
          <w:p w:rsidR="00B51792" w:rsidRPr="007D3E6D" w:rsidRDefault="00B51792" w:rsidP="009F516F">
            <w:pPr>
              <w:pStyle w:val="CEOHeading1Underlined"/>
              <w:spacing w:before="200"/>
              <w:rPr>
                <w:rFonts w:asciiTheme="minorHAnsi" w:hAnsiTheme="minorHAnsi"/>
                <w:sz w:val="22"/>
                <w:szCs w:val="22"/>
              </w:rPr>
            </w:pPr>
            <w:r w:rsidRPr="007D3E6D">
              <w:rPr>
                <w:rFonts w:asciiTheme="minorHAnsi" w:hAnsiTheme="minorHAnsi"/>
                <w:sz w:val="22"/>
                <w:szCs w:val="22"/>
              </w:rPr>
              <w:t>Practical information</w:t>
            </w:r>
          </w:p>
          <w:p w:rsidR="00B51792" w:rsidRPr="007D3E6D" w:rsidRDefault="00B51792" w:rsidP="00B51792">
            <w:pPr>
              <w:pStyle w:val="CEONormal"/>
              <w:spacing w:before="60" w:afterLines="60" w:after="144"/>
              <w:rPr>
                <w:rFonts w:asciiTheme="minorHAnsi" w:hAnsiTheme="minorHAnsi"/>
                <w:sz w:val="22"/>
                <w:szCs w:val="22"/>
              </w:rPr>
            </w:pPr>
            <w:r w:rsidRPr="007D3E6D">
              <w:rPr>
                <w:rFonts w:asciiTheme="minorHAnsi" w:hAnsiTheme="minorHAnsi"/>
                <w:sz w:val="22"/>
                <w:szCs w:val="22"/>
              </w:rPr>
              <w:t xml:space="preserve">Please note that a strict procedure for visas is in force in Switzerland. Participants are urged to read carefully the procedures available at this </w:t>
            </w:r>
            <w:hyperlink r:id="rId22" w:history="1">
              <w:r w:rsidRPr="007D3E6D">
                <w:rPr>
                  <w:rStyle w:val="Hyperlink"/>
                  <w:rFonts w:asciiTheme="minorHAnsi" w:hAnsiTheme="minorHAnsi" w:cs="Simplified Arabic"/>
                  <w:sz w:val="22"/>
                  <w:szCs w:val="22"/>
                </w:rPr>
                <w:t>address</w:t>
              </w:r>
            </w:hyperlink>
            <w:r w:rsidRPr="007D3E6D">
              <w:rPr>
                <w:rFonts w:asciiTheme="minorHAnsi" w:hAnsiTheme="minorHAnsi"/>
                <w:sz w:val="22"/>
                <w:szCs w:val="22"/>
              </w:rPr>
              <w:t xml:space="preserve">. Please note that the processing of a request for a Schengen visa takes a minimum of three weeks. A list of Geneva hotels offering preferential ITU rates can be found on the website at: </w:t>
            </w:r>
            <w:hyperlink r:id="rId23" w:history="1">
              <w:r w:rsidRPr="007D3E6D">
                <w:rPr>
                  <w:rStyle w:val="Hyperlink"/>
                  <w:rFonts w:asciiTheme="minorHAnsi" w:hAnsiTheme="minorHAnsi" w:cs="Simplified Arabic"/>
                  <w:sz w:val="22"/>
                  <w:szCs w:val="22"/>
                </w:rPr>
                <w:t>http://www.itu.int/travel/</w:t>
              </w:r>
            </w:hyperlink>
            <w:r w:rsidRPr="007D3E6D">
              <w:rPr>
                <w:rFonts w:asciiTheme="minorHAnsi" w:hAnsiTheme="minorHAnsi"/>
                <w:sz w:val="22"/>
                <w:szCs w:val="22"/>
              </w:rPr>
              <w:t>.</w:t>
            </w:r>
          </w:p>
          <w:p w:rsidR="008D7772" w:rsidRDefault="00B51792" w:rsidP="00B51792">
            <w:pPr>
              <w:pStyle w:val="CEONormal"/>
              <w:spacing w:before="60" w:after="360"/>
              <w:rPr>
                <w:rFonts w:asciiTheme="minorHAnsi" w:hAnsiTheme="minorHAnsi"/>
                <w:sz w:val="22"/>
                <w:szCs w:val="22"/>
                <w:lang w:val="en-US"/>
              </w:rPr>
            </w:pPr>
            <w:r w:rsidRPr="00B51792">
              <w:rPr>
                <w:rFonts w:asciiTheme="minorHAnsi" w:hAnsiTheme="minorHAnsi"/>
                <w:sz w:val="22"/>
                <w:szCs w:val="22"/>
                <w:lang w:val="en-US"/>
              </w:rPr>
              <w:t xml:space="preserve">Do not hesitate to contact the </w:t>
            </w:r>
            <w:r w:rsidRPr="00B51792">
              <w:rPr>
                <w:rFonts w:asciiTheme="minorHAnsi" w:hAnsiTheme="minorHAnsi"/>
                <w:b/>
                <w:bCs/>
                <w:sz w:val="22"/>
                <w:szCs w:val="22"/>
                <w:lang w:val="en-US"/>
              </w:rPr>
              <w:t>ITU-D Study Group Secretariat</w:t>
            </w:r>
            <w:r w:rsidRPr="00B51792">
              <w:rPr>
                <w:rFonts w:asciiTheme="minorHAnsi" w:hAnsiTheme="minorHAnsi"/>
                <w:sz w:val="22"/>
                <w:szCs w:val="22"/>
                <w:lang w:val="en-US"/>
              </w:rPr>
              <w:t xml:space="preserve"> with any questions you may have regarding these meetings and the activities of the ITU-D Study Groups (by E-mail: </w:t>
            </w:r>
            <w:hyperlink r:id="rId24" w:history="1">
              <w:r w:rsidRPr="00B51792">
                <w:rPr>
                  <w:rStyle w:val="Hyperlink"/>
                  <w:rFonts w:asciiTheme="minorHAnsi" w:hAnsiTheme="minorHAnsi" w:cs="Simplified Arabic"/>
                  <w:sz w:val="22"/>
                  <w:szCs w:val="22"/>
                  <w:lang w:val="en-US"/>
                </w:rPr>
                <w:t>devsg@itu.int</w:t>
              </w:r>
            </w:hyperlink>
            <w:r w:rsidRPr="00B51792">
              <w:rPr>
                <w:rFonts w:asciiTheme="minorHAnsi" w:hAnsiTheme="minorHAnsi"/>
                <w:sz w:val="22"/>
                <w:szCs w:val="22"/>
                <w:lang w:val="en-US"/>
              </w:rPr>
              <w:t xml:space="preserve"> or Tel.: +41 22 730 5999).</w:t>
            </w:r>
          </w:p>
          <w:p w:rsidR="00E049BE" w:rsidRPr="00B035A4" w:rsidRDefault="00E049BE" w:rsidP="00E049BE">
            <w:pPr>
              <w:pStyle w:val="BDTHorizontalLine"/>
              <w:spacing w:after="120"/>
              <w:rPr>
                <w:lang w:val="en-US"/>
              </w:rPr>
            </w:pPr>
            <w:r>
              <w:rPr>
                <w:lang w:val="en-US"/>
              </w:rPr>
              <w:t>______________</w:t>
            </w:r>
          </w:p>
          <w:p w:rsidR="00E049BE" w:rsidRPr="00B51792" w:rsidRDefault="00E049BE" w:rsidP="00B51792">
            <w:pPr>
              <w:pStyle w:val="CEONormal"/>
              <w:spacing w:before="60" w:after="360"/>
              <w:rPr>
                <w:rFonts w:asciiTheme="minorHAnsi" w:hAnsiTheme="minorHAnsi"/>
                <w:b/>
                <w:bCs/>
                <w:sz w:val="22"/>
                <w:szCs w:val="22"/>
              </w:rPr>
            </w:pPr>
          </w:p>
        </w:tc>
      </w:tr>
    </w:tbl>
    <w:p w:rsidR="00B035A4" w:rsidRPr="00B035A4" w:rsidRDefault="00B035A4" w:rsidP="00E049BE">
      <w:pPr>
        <w:pStyle w:val="BDTHorizontalLine"/>
        <w:spacing w:after="0"/>
        <w:jc w:val="left"/>
        <w:rPr>
          <w:lang w:val="en-US"/>
        </w:rPr>
      </w:pPr>
      <w:bookmarkStart w:id="0" w:name="_GoBack"/>
      <w:bookmarkEnd w:id="0"/>
    </w:p>
    <w:sectPr w:rsidR="00B035A4" w:rsidRPr="00B035A4" w:rsidSect="00563963">
      <w:headerReference w:type="even" r:id="rId25"/>
      <w:headerReference w:type="default" r:id="rId26"/>
      <w:headerReference w:type="first" r:id="rId27"/>
      <w:footerReference w:type="first" r:id="rId28"/>
      <w:pgSz w:w="11907" w:h="16834" w:code="9"/>
      <w:pgMar w:top="1134" w:right="1134" w:bottom="1134" w:left="1134" w:header="567" w:footer="567" w:gutter="0"/>
      <w:paperSrc w:first="4" w:other="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A47" w:rsidRDefault="00953A47">
      <w:pPr>
        <w:tabs>
          <w:tab w:val="left" w:pos="794"/>
          <w:tab w:val="left" w:pos="1191"/>
          <w:tab w:val="left" w:pos="1588"/>
          <w:tab w:val="left" w:pos="1985"/>
        </w:tabs>
        <w:overflowPunct w:val="0"/>
        <w:autoSpaceDE w:val="0"/>
        <w:autoSpaceDN w:val="0"/>
        <w:adjustRightInd w:val="0"/>
        <w:spacing w:before="160" w:line="280" w:lineRule="exact"/>
        <w:textAlignment w:val="baseline"/>
      </w:pPr>
      <w:r>
        <w:separator/>
      </w:r>
    </w:p>
    <w:p w:rsidR="00953A47" w:rsidRDefault="00953A47">
      <w:pPr>
        <w:tabs>
          <w:tab w:val="left" w:pos="794"/>
          <w:tab w:val="left" w:pos="1191"/>
          <w:tab w:val="left" w:pos="1588"/>
          <w:tab w:val="left" w:pos="1985"/>
        </w:tabs>
        <w:overflowPunct w:val="0"/>
        <w:autoSpaceDE w:val="0"/>
        <w:autoSpaceDN w:val="0"/>
        <w:adjustRightInd w:val="0"/>
        <w:spacing w:before="160" w:line="280" w:lineRule="exact"/>
        <w:textAlignment w:val="baseline"/>
      </w:pPr>
    </w:p>
    <w:p w:rsidR="00953A47" w:rsidRDefault="00953A47"/>
  </w:endnote>
  <w:endnote w:type="continuationSeparator" w:id="0">
    <w:p w:rsidR="00953A47" w:rsidRDefault="00953A47">
      <w:pPr>
        <w:tabs>
          <w:tab w:val="left" w:pos="794"/>
          <w:tab w:val="left" w:pos="1191"/>
          <w:tab w:val="left" w:pos="1588"/>
          <w:tab w:val="left" w:pos="1985"/>
        </w:tabs>
        <w:overflowPunct w:val="0"/>
        <w:autoSpaceDE w:val="0"/>
        <w:autoSpaceDN w:val="0"/>
        <w:adjustRightInd w:val="0"/>
        <w:spacing w:before="160" w:line="280" w:lineRule="exact"/>
        <w:textAlignment w:val="baseline"/>
      </w:pPr>
      <w:r>
        <w:continuationSeparator/>
      </w:r>
    </w:p>
    <w:p w:rsidR="00953A47" w:rsidRDefault="00953A47">
      <w:pPr>
        <w:tabs>
          <w:tab w:val="left" w:pos="794"/>
          <w:tab w:val="left" w:pos="1191"/>
          <w:tab w:val="left" w:pos="1588"/>
          <w:tab w:val="left" w:pos="1985"/>
        </w:tabs>
        <w:overflowPunct w:val="0"/>
        <w:autoSpaceDE w:val="0"/>
        <w:autoSpaceDN w:val="0"/>
        <w:adjustRightInd w:val="0"/>
        <w:spacing w:before="160" w:line="280" w:lineRule="exact"/>
        <w:textAlignment w:val="baseline"/>
      </w:pPr>
    </w:p>
    <w:p w:rsidR="00953A47" w:rsidRDefault="00953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notTrueType/>
    <w:pitch w:val="fixed"/>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54B" w:rsidRDefault="00B1054B" w:rsidP="00AD04F2">
    <w:pPr>
      <w:pStyle w:val="BDTFooter"/>
      <w:jc w:val="center"/>
      <w:rPr>
        <w:lang w:val="fr-CH"/>
      </w:rPr>
    </w:pPr>
    <w:r>
      <w:rPr>
        <w:lang w:val="fr-CH"/>
      </w:rPr>
      <w:t xml:space="preserve">International </w:t>
    </w:r>
    <w:proofErr w:type="spellStart"/>
    <w:r>
      <w:rPr>
        <w:lang w:val="fr-CH"/>
      </w:rPr>
      <w:t>Telecommunication</w:t>
    </w:r>
    <w:proofErr w:type="spellEnd"/>
    <w:r>
      <w:rPr>
        <w:lang w:val="fr-CH"/>
      </w:rPr>
      <w:t xml:space="preserve"> Union • Place des Nations • CH</w:t>
    </w:r>
    <w:r>
      <w:rPr>
        <w:lang w:val="fr-CH"/>
      </w:rPr>
      <w:noBreakHyphen/>
      <w:t xml:space="preserve">1211 Geneva 20 • </w:t>
    </w:r>
    <w:proofErr w:type="spellStart"/>
    <w:r>
      <w:rPr>
        <w:lang w:val="fr-CH"/>
      </w:rPr>
      <w:t>Switzerland</w:t>
    </w:r>
    <w:proofErr w:type="spellEnd"/>
    <w:r>
      <w:rPr>
        <w:lang w:val="fr-CH"/>
      </w:rPr>
      <w:t xml:space="preserve"> </w:t>
    </w:r>
    <w:r>
      <w:rPr>
        <w:lang w:val="fr-CH"/>
      </w:rPr>
      <w:br/>
      <w:t xml:space="preserve">Tel: +41 22 730 5111 • Fax: +41 22 730 5545/730 5484 • E-mail: </w:t>
    </w:r>
    <w:hyperlink r:id="rId1" w:history="1">
      <w:r>
        <w:rPr>
          <w:rStyle w:val="Hyperlink"/>
          <w:rFonts w:cs="Traditional Arabic"/>
          <w:szCs w:val="18"/>
          <w:lang w:val="fr-CH"/>
        </w:rPr>
        <w:t>bdtmail@itu.int</w:t>
      </w:r>
    </w:hyperlink>
    <w:r>
      <w:rPr>
        <w:lang w:val="fr-CH"/>
      </w:rPr>
      <w:t xml:space="preserve"> •</w:t>
    </w:r>
    <w:hyperlink r:id="rId2" w:history="1">
      <w:r w:rsidR="00AD04F2" w:rsidRPr="006D574D">
        <w:rPr>
          <w:rStyle w:val="Hyperlink"/>
          <w:rFonts w:cs="Traditional Arabic"/>
          <w:lang w:val="fr-CH"/>
        </w:rPr>
        <w:t>www.itu.int</w:t>
      </w:r>
      <w:r w:rsidR="00AD04F2" w:rsidRPr="006D574D">
        <w:rPr>
          <w:rStyle w:val="Hyperlink"/>
          <w:rFonts w:cs="Traditional Arabic"/>
        </w:rPr>
        <w:t>/</w:t>
      </w:r>
      <w:proofErr w:type="spellStart"/>
      <w:r w:rsidR="00AD04F2" w:rsidRPr="006D574D">
        <w:rPr>
          <w:rStyle w:val="Hyperlink"/>
          <w:rFonts w:cs="Traditional Arabic"/>
        </w:rPr>
        <w:t>itu-d</w:t>
      </w:r>
      <w:proofErr w:type="spellEnd"/>
    </w:hyperlink>
    <w:r w:rsidR="00AD04F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A47" w:rsidRDefault="00953A47">
      <w:pPr>
        <w:tabs>
          <w:tab w:val="left" w:pos="794"/>
          <w:tab w:val="left" w:pos="1191"/>
          <w:tab w:val="left" w:pos="1588"/>
          <w:tab w:val="left" w:pos="1985"/>
        </w:tabs>
        <w:overflowPunct w:val="0"/>
        <w:autoSpaceDE w:val="0"/>
        <w:autoSpaceDN w:val="0"/>
        <w:adjustRightInd w:val="0"/>
        <w:spacing w:before="160" w:line="280" w:lineRule="exact"/>
        <w:textAlignment w:val="baseline"/>
      </w:pPr>
      <w:r>
        <w:t>____________________</w:t>
      </w:r>
    </w:p>
    <w:p w:rsidR="00953A47" w:rsidRDefault="00953A47">
      <w:pPr>
        <w:tabs>
          <w:tab w:val="left" w:pos="794"/>
          <w:tab w:val="left" w:pos="1191"/>
          <w:tab w:val="left" w:pos="1588"/>
          <w:tab w:val="left" w:pos="1985"/>
        </w:tabs>
        <w:overflowPunct w:val="0"/>
        <w:autoSpaceDE w:val="0"/>
        <w:autoSpaceDN w:val="0"/>
        <w:adjustRightInd w:val="0"/>
        <w:spacing w:before="160" w:line="280" w:lineRule="exact"/>
        <w:textAlignment w:val="baseline"/>
      </w:pPr>
    </w:p>
    <w:p w:rsidR="00953A47" w:rsidRDefault="00953A47"/>
  </w:footnote>
  <w:footnote w:type="continuationSeparator" w:id="0">
    <w:p w:rsidR="00953A47" w:rsidRDefault="00953A47">
      <w:pPr>
        <w:tabs>
          <w:tab w:val="left" w:pos="794"/>
          <w:tab w:val="left" w:pos="1191"/>
          <w:tab w:val="left" w:pos="1588"/>
          <w:tab w:val="left" w:pos="1985"/>
        </w:tabs>
        <w:overflowPunct w:val="0"/>
        <w:autoSpaceDE w:val="0"/>
        <w:autoSpaceDN w:val="0"/>
        <w:adjustRightInd w:val="0"/>
        <w:spacing w:before="160" w:line="280" w:lineRule="exact"/>
        <w:textAlignment w:val="baseline"/>
      </w:pPr>
      <w:r>
        <w:continuationSeparator/>
      </w:r>
    </w:p>
    <w:p w:rsidR="00953A47" w:rsidRDefault="00953A47">
      <w:pPr>
        <w:tabs>
          <w:tab w:val="left" w:pos="794"/>
          <w:tab w:val="left" w:pos="1191"/>
          <w:tab w:val="left" w:pos="1588"/>
          <w:tab w:val="left" w:pos="1985"/>
        </w:tabs>
        <w:overflowPunct w:val="0"/>
        <w:autoSpaceDE w:val="0"/>
        <w:autoSpaceDN w:val="0"/>
        <w:adjustRightInd w:val="0"/>
        <w:spacing w:before="160" w:line="280" w:lineRule="exact"/>
        <w:textAlignment w:val="baseline"/>
      </w:pPr>
    </w:p>
    <w:p w:rsidR="00953A47" w:rsidRDefault="00953A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54B" w:rsidRDefault="00B1054B">
    <w:pPr>
      <w:tabs>
        <w:tab w:val="left" w:pos="794"/>
        <w:tab w:val="left" w:pos="1191"/>
        <w:tab w:val="left" w:pos="1588"/>
        <w:tab w:val="left" w:pos="1985"/>
      </w:tabs>
      <w:overflowPunct w:val="0"/>
      <w:autoSpaceDE w:val="0"/>
      <w:autoSpaceDN w:val="0"/>
      <w:adjustRightInd w:val="0"/>
      <w:spacing w:before="160" w:line="280" w:lineRule="exact"/>
      <w:jc w:val="center"/>
      <w:textAlignment w:val="baseline"/>
    </w:pPr>
    <w:r>
      <w:t xml:space="preserve">– </w:t>
    </w:r>
    <w:r>
      <w:rPr>
        <w:rStyle w:val="PageNumber"/>
        <w:rFonts w:cs="Traditional Arabic"/>
      </w:rPr>
      <w:fldChar w:fldCharType="begin"/>
    </w:r>
    <w:r>
      <w:rPr>
        <w:rStyle w:val="PageNumber"/>
        <w:rFonts w:cs="Traditional Arabic"/>
      </w:rPr>
      <w:instrText xml:space="preserve"> PAGE </w:instrText>
    </w:r>
    <w:r>
      <w:rPr>
        <w:rStyle w:val="PageNumber"/>
        <w:rFonts w:cs="Traditional Arabic"/>
      </w:rPr>
      <w:fldChar w:fldCharType="separate"/>
    </w:r>
    <w:r w:rsidR="00E049BE">
      <w:rPr>
        <w:rStyle w:val="PageNumber"/>
        <w:rFonts w:cs="Traditional Arabic"/>
        <w:noProof/>
      </w:rPr>
      <w:t>2</w:t>
    </w:r>
    <w:r>
      <w:rPr>
        <w:rStyle w:val="PageNumber"/>
        <w:rFonts w:cs="Traditional Arabic"/>
      </w:rPr>
      <w:fldChar w:fldCharType="end"/>
    </w:r>
    <w:r>
      <w:rPr>
        <w:rStyle w:val="PageNumber"/>
        <w:rFonts w:cs="Traditional Arabic"/>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54B" w:rsidRDefault="00B1054B" w:rsidP="006E7F23">
    <w:pPr>
      <w:tabs>
        <w:tab w:val="left" w:pos="794"/>
        <w:tab w:val="left" w:pos="1191"/>
        <w:tab w:val="left" w:pos="1588"/>
        <w:tab w:val="left" w:pos="1985"/>
      </w:tabs>
      <w:overflowPunct w:val="0"/>
      <w:autoSpaceDE w:val="0"/>
      <w:autoSpaceDN w:val="0"/>
      <w:adjustRightInd w:val="0"/>
      <w:spacing w:before="160" w:line="280" w:lineRule="exact"/>
      <w:jc w:val="center"/>
      <w:textAlignment w:val="baseline"/>
    </w:pPr>
    <w:r w:rsidRPr="00AA3D4C">
      <w:t xml:space="preserve">– </w:t>
    </w:r>
    <w:r>
      <w:fldChar w:fldCharType="begin"/>
    </w:r>
    <w:r>
      <w:instrText xml:space="preserve"> PAGE </w:instrText>
    </w:r>
    <w:r>
      <w:fldChar w:fldCharType="separate"/>
    </w:r>
    <w:r w:rsidR="00E049BE">
      <w:rPr>
        <w:noProof/>
      </w:rPr>
      <w:t>3</w:t>
    </w:r>
    <w:r>
      <w:rPr>
        <w:noProof/>
      </w:rPr>
      <w:fldChar w:fldCharType="end"/>
    </w:r>
    <w:r w:rsidRPr="00AA3D4C">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54B" w:rsidRDefault="00B1054B">
    <w:pPr>
      <w:tabs>
        <w:tab w:val="left" w:pos="794"/>
        <w:tab w:val="left" w:pos="1191"/>
        <w:tab w:val="left" w:pos="1588"/>
        <w:tab w:val="left" w:pos="1985"/>
      </w:tabs>
      <w:overflowPunct w:val="0"/>
      <w:autoSpaceDE w:val="0"/>
      <w:autoSpaceDN w:val="0"/>
      <w:adjustRightInd w:val="0"/>
      <w:spacing w:before="160" w:line="360" w:lineRule="auto"/>
      <w:textAlignment w:val="base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pt;height:8.4pt" o:bullet="t">
        <v:imagedata r:id="rId1" o:title=""/>
      </v:shape>
    </w:pict>
  </w:numPicBullet>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0000008"/>
    <w:multiLevelType w:val="multilevel"/>
    <w:tmpl w:val="00000008"/>
    <w:name w:val="RTF_Num 4"/>
    <w:lvl w:ilvl="0">
      <w:start w:val="5"/>
      <w:numFmt w:val="decimal"/>
      <w:suff w:val="nothing"/>
      <w:lvlText w:val="%1."/>
      <w:lvlJc w:val="left"/>
      <w:pPr>
        <w:ind w:left="283" w:hanging="283"/>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09E653F"/>
    <w:multiLevelType w:val="hybridMultilevel"/>
    <w:tmpl w:val="D3D8C5C4"/>
    <w:lvl w:ilvl="0" w:tplc="D30C11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6D7EC1"/>
    <w:multiLevelType w:val="hybridMultilevel"/>
    <w:tmpl w:val="052A60E0"/>
    <w:lvl w:ilvl="0" w:tplc="19227E42">
      <w:start w:val="1"/>
      <w:numFmt w:val="decimal"/>
      <w:pStyle w:val="BDTIndent1-123"/>
      <w:lvlText w:val="%1."/>
      <w:lvlJc w:val="left"/>
      <w:pPr>
        <w:tabs>
          <w:tab w:val="num" w:pos="927"/>
        </w:tabs>
        <w:ind w:left="927" w:hanging="360"/>
      </w:pPr>
      <w:rPr>
        <w:rFonts w:ascii="Verdana" w:hAnsi="Verdana" w:cs="Times New Roman" w:hint="default"/>
        <w:b w:val="0"/>
        <w:i w:val="0"/>
        <w:sz w:val="1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b w:val="0"/>
        <w:i w:val="0"/>
        <w:sz w:val="18"/>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7340E20"/>
    <w:multiLevelType w:val="hybridMultilevel"/>
    <w:tmpl w:val="21123C28"/>
    <w:lvl w:ilvl="0" w:tplc="BB4E1D96">
      <w:start w:val="1"/>
      <w:numFmt w:val="bullet"/>
      <w:pStyle w:val="CEOindentblackdo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BAD2384"/>
    <w:multiLevelType w:val="hybridMultilevel"/>
    <w:tmpl w:val="3228AFFC"/>
    <w:lvl w:ilvl="0" w:tplc="FE9C63CA">
      <w:start w:val="1"/>
      <w:numFmt w:val="bullet"/>
      <w:pStyle w:val="BDTIndent-bulletsBlueSquare"/>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8">
    <w:nsid w:val="178A2CF0"/>
    <w:multiLevelType w:val="hybridMultilevel"/>
    <w:tmpl w:val="6EE47B26"/>
    <w:lvl w:ilvl="0" w:tplc="D4E4A85E">
      <w:start w:val="1"/>
      <w:numFmt w:val="bullet"/>
      <w:pStyle w:val="MOSindentdash"/>
      <w:lvlText w:val="–"/>
      <w:lvlJc w:val="left"/>
      <w:pPr>
        <w:tabs>
          <w:tab w:val="num" w:pos="360"/>
        </w:tabs>
        <w:ind w:left="360" w:hanging="360"/>
      </w:pPr>
      <w:rPr>
        <w:rFonts w:ascii="Verdana" w:hAnsi="Verdana" w:hint="default"/>
        <w:color w:val="auto"/>
      </w:rPr>
    </w:lvl>
    <w:lvl w:ilvl="1" w:tplc="04090003" w:tentative="1">
      <w:start w:val="1"/>
      <w:numFmt w:val="bullet"/>
      <w:lvlText w:val="o"/>
      <w:lvlJc w:val="left"/>
      <w:pPr>
        <w:tabs>
          <w:tab w:val="num" w:pos="164"/>
        </w:tabs>
        <w:ind w:left="164" w:hanging="360"/>
      </w:pPr>
      <w:rPr>
        <w:rFonts w:ascii="Courier New" w:hAnsi="Courier New" w:cs="Courier New" w:hint="default"/>
      </w:rPr>
    </w:lvl>
    <w:lvl w:ilvl="2" w:tplc="04090005" w:tentative="1">
      <w:start w:val="1"/>
      <w:numFmt w:val="bullet"/>
      <w:lvlText w:val=""/>
      <w:lvlJc w:val="left"/>
      <w:pPr>
        <w:tabs>
          <w:tab w:val="num" w:pos="884"/>
        </w:tabs>
        <w:ind w:left="884" w:hanging="360"/>
      </w:pPr>
      <w:rPr>
        <w:rFonts w:ascii="Wingdings" w:hAnsi="Wingdings" w:hint="default"/>
      </w:rPr>
    </w:lvl>
    <w:lvl w:ilvl="3" w:tplc="04090001" w:tentative="1">
      <w:start w:val="1"/>
      <w:numFmt w:val="bullet"/>
      <w:lvlText w:val=""/>
      <w:lvlJc w:val="left"/>
      <w:pPr>
        <w:tabs>
          <w:tab w:val="num" w:pos="1604"/>
        </w:tabs>
        <w:ind w:left="1604" w:hanging="360"/>
      </w:pPr>
      <w:rPr>
        <w:rFonts w:ascii="Symbol" w:hAnsi="Symbol" w:hint="default"/>
      </w:rPr>
    </w:lvl>
    <w:lvl w:ilvl="4" w:tplc="04090003" w:tentative="1">
      <w:start w:val="1"/>
      <w:numFmt w:val="bullet"/>
      <w:lvlText w:val="o"/>
      <w:lvlJc w:val="left"/>
      <w:pPr>
        <w:tabs>
          <w:tab w:val="num" w:pos="2324"/>
        </w:tabs>
        <w:ind w:left="2324" w:hanging="360"/>
      </w:pPr>
      <w:rPr>
        <w:rFonts w:ascii="Courier New" w:hAnsi="Courier New" w:cs="Courier New" w:hint="default"/>
      </w:rPr>
    </w:lvl>
    <w:lvl w:ilvl="5" w:tplc="04090005" w:tentative="1">
      <w:start w:val="1"/>
      <w:numFmt w:val="bullet"/>
      <w:lvlText w:val=""/>
      <w:lvlJc w:val="left"/>
      <w:pPr>
        <w:tabs>
          <w:tab w:val="num" w:pos="3044"/>
        </w:tabs>
        <w:ind w:left="3044" w:hanging="360"/>
      </w:pPr>
      <w:rPr>
        <w:rFonts w:ascii="Wingdings" w:hAnsi="Wingdings" w:hint="default"/>
      </w:rPr>
    </w:lvl>
    <w:lvl w:ilvl="6" w:tplc="04090001" w:tentative="1">
      <w:start w:val="1"/>
      <w:numFmt w:val="bullet"/>
      <w:lvlText w:val=""/>
      <w:lvlJc w:val="left"/>
      <w:pPr>
        <w:tabs>
          <w:tab w:val="num" w:pos="3764"/>
        </w:tabs>
        <w:ind w:left="3764" w:hanging="360"/>
      </w:pPr>
      <w:rPr>
        <w:rFonts w:ascii="Symbol" w:hAnsi="Symbol" w:hint="default"/>
      </w:rPr>
    </w:lvl>
    <w:lvl w:ilvl="7" w:tplc="04090003" w:tentative="1">
      <w:start w:val="1"/>
      <w:numFmt w:val="bullet"/>
      <w:lvlText w:val="o"/>
      <w:lvlJc w:val="left"/>
      <w:pPr>
        <w:tabs>
          <w:tab w:val="num" w:pos="4484"/>
        </w:tabs>
        <w:ind w:left="4484" w:hanging="360"/>
      </w:pPr>
      <w:rPr>
        <w:rFonts w:ascii="Courier New" w:hAnsi="Courier New" w:cs="Courier New" w:hint="default"/>
      </w:rPr>
    </w:lvl>
    <w:lvl w:ilvl="8" w:tplc="04090005" w:tentative="1">
      <w:start w:val="1"/>
      <w:numFmt w:val="bullet"/>
      <w:lvlText w:val=""/>
      <w:lvlJc w:val="left"/>
      <w:pPr>
        <w:tabs>
          <w:tab w:val="num" w:pos="5204"/>
        </w:tabs>
        <w:ind w:left="5204" w:hanging="360"/>
      </w:pPr>
      <w:rPr>
        <w:rFonts w:ascii="Wingdings" w:hAnsi="Wingdings" w:hint="default"/>
      </w:rPr>
    </w:lvl>
  </w:abstractNum>
  <w:abstractNum w:abstractNumId="9">
    <w:nsid w:val="1D882D0B"/>
    <w:multiLevelType w:val="hybridMultilevel"/>
    <w:tmpl w:val="9446C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FF7C6E"/>
    <w:multiLevelType w:val="hybridMultilevel"/>
    <w:tmpl w:val="D1DA13B6"/>
    <w:lvl w:ilvl="0" w:tplc="8C9CD970">
      <w:start w:val="1"/>
      <w:numFmt w:val="decimal"/>
      <w:pStyle w:val="BDTHeading1-Numbered"/>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9573C5C"/>
    <w:multiLevelType w:val="hybridMultilevel"/>
    <w:tmpl w:val="A1640EDA"/>
    <w:lvl w:ilvl="0" w:tplc="47E47828">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4414FCE"/>
    <w:multiLevelType w:val="hybridMultilevel"/>
    <w:tmpl w:val="8E5E39E2"/>
    <w:lvl w:ilvl="0" w:tplc="00421AD6">
      <w:start w:val="1"/>
      <w:numFmt w:val="lowerLetter"/>
      <w:pStyle w:val="BDTNormalabc"/>
      <w:lvlText w:val="%1."/>
      <w:lvlJc w:val="left"/>
      <w:pPr>
        <w:ind w:left="717"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3">
    <w:nsid w:val="37ED3CC0"/>
    <w:multiLevelType w:val="hybridMultilevel"/>
    <w:tmpl w:val="1A881D94"/>
    <w:lvl w:ilvl="0" w:tplc="3FDADA78">
      <w:start w:val="1"/>
      <w:numFmt w:val="bullet"/>
      <w:pStyle w:val="BDTEndashListNoIndent"/>
      <w:lvlText w:val="–"/>
      <w:lvlJc w:val="left"/>
      <w:pPr>
        <w:tabs>
          <w:tab w:val="num" w:pos="2237"/>
        </w:tabs>
        <w:ind w:left="2237" w:hanging="360"/>
      </w:pPr>
      <w:rPr>
        <w:rFonts w:ascii="Verdana" w:hAnsi="Verdana"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91775F4"/>
    <w:multiLevelType w:val="hybridMultilevel"/>
    <w:tmpl w:val="6762B042"/>
    <w:lvl w:ilvl="0" w:tplc="7A9AC6D6">
      <w:start w:val="1"/>
      <w:numFmt w:val="decimal"/>
      <w:pStyle w:val="BDTcontribution-H123"/>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E98059B"/>
    <w:multiLevelType w:val="hybridMultilevel"/>
    <w:tmpl w:val="9C8C2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505F91"/>
    <w:multiLevelType w:val="hybridMultilevel"/>
    <w:tmpl w:val="7EC83216"/>
    <w:lvl w:ilvl="0" w:tplc="ED405FDA">
      <w:numFmt w:val="bullet"/>
      <w:pStyle w:val="BDTIndent-bulletsblackdo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CEB5F5E"/>
    <w:multiLevelType w:val="hybridMultilevel"/>
    <w:tmpl w:val="B636BD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6D96243"/>
    <w:multiLevelType w:val="hybridMultilevel"/>
    <w:tmpl w:val="C8867728"/>
    <w:lvl w:ilvl="0" w:tplc="D30C1158">
      <w:start w:val="1"/>
      <w:numFmt w:val="lowerLetter"/>
      <w:pStyle w:val="BDTIndent1-abc"/>
      <w:lvlText w:val="%1."/>
      <w:lvlJc w:val="left"/>
      <w:pPr>
        <w:tabs>
          <w:tab w:val="num" w:pos="1494"/>
        </w:tabs>
        <w:ind w:left="1494" w:hanging="360"/>
      </w:pPr>
      <w:rPr>
        <w:rFonts w:ascii="Calibri" w:hAnsi="Calibri"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A0E6EF9"/>
    <w:multiLevelType w:val="hybridMultilevel"/>
    <w:tmpl w:val="3BBADE14"/>
    <w:lvl w:ilvl="0" w:tplc="47E47828">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A3136B4"/>
    <w:multiLevelType w:val="hybridMultilevel"/>
    <w:tmpl w:val="A25C4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E26E2E"/>
    <w:multiLevelType w:val="hybridMultilevel"/>
    <w:tmpl w:val="497ECF36"/>
    <w:lvl w:ilvl="0" w:tplc="E4BA2EBC">
      <w:start w:val="1"/>
      <w:numFmt w:val="bullet"/>
      <w:pStyle w:val="BDTDistributionEmdash"/>
      <w:lvlText w:val="–"/>
      <w:lvlJc w:val="left"/>
      <w:pPr>
        <w:tabs>
          <w:tab w:val="num" w:pos="2237"/>
        </w:tabs>
        <w:ind w:left="2237" w:hanging="360"/>
      </w:pPr>
      <w:rPr>
        <w:rFonts w:ascii="Verdana" w:hAnsi="Verdana"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B803F8C"/>
    <w:multiLevelType w:val="hybridMultilevel"/>
    <w:tmpl w:val="29843874"/>
    <w:lvl w:ilvl="0" w:tplc="72D4B984">
      <w:start w:val="1"/>
      <w:numFmt w:val="lowerLetter"/>
      <w:lvlText w:val="%1."/>
      <w:lvlJc w:val="left"/>
      <w:pPr>
        <w:tabs>
          <w:tab w:val="num" w:pos="1440"/>
        </w:tabs>
        <w:ind w:left="1440" w:hanging="360"/>
      </w:pPr>
      <w:rPr>
        <w:rFonts w:cs="Times New Roman" w:hint="default"/>
      </w:rPr>
    </w:lvl>
    <w:lvl w:ilvl="1" w:tplc="E258DE48">
      <w:start w:val="1"/>
      <w:numFmt w:val="lowerLetter"/>
      <w:pStyle w:val="BDTindent-abc"/>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C2F6C2A"/>
    <w:multiLevelType w:val="hybridMultilevel"/>
    <w:tmpl w:val="339C4BC2"/>
    <w:lvl w:ilvl="0" w:tplc="A4C46C42">
      <w:start w:val="1"/>
      <w:numFmt w:val="bullet"/>
      <w:pStyle w:val="BDTEmdashList"/>
      <w:lvlText w:val="–"/>
      <w:lvlJc w:val="left"/>
      <w:pPr>
        <w:tabs>
          <w:tab w:val="num" w:pos="1069"/>
        </w:tabs>
        <w:ind w:left="1069" w:hanging="360"/>
      </w:pPr>
      <w:rPr>
        <w:rFonts w:ascii="Verdana" w:hAnsi="Verdana" w:hint="default"/>
        <w:color w:val="auto"/>
      </w:rPr>
    </w:lvl>
    <w:lvl w:ilvl="1" w:tplc="FFFFFFFF">
      <w:start w:val="1"/>
      <w:numFmt w:val="bullet"/>
      <w:lvlText w:val="o"/>
      <w:lvlJc w:val="left"/>
      <w:pPr>
        <w:tabs>
          <w:tab w:val="num" w:pos="272"/>
        </w:tabs>
        <w:ind w:left="272" w:hanging="360"/>
      </w:pPr>
      <w:rPr>
        <w:rFonts w:ascii="Courier New" w:hAnsi="Courier New" w:hint="default"/>
      </w:rPr>
    </w:lvl>
    <w:lvl w:ilvl="2" w:tplc="FFFFFFFF">
      <w:start w:val="1"/>
      <w:numFmt w:val="bullet"/>
      <w:lvlText w:val=""/>
      <w:lvlJc w:val="left"/>
      <w:pPr>
        <w:tabs>
          <w:tab w:val="num" w:pos="992"/>
        </w:tabs>
        <w:ind w:left="992" w:hanging="360"/>
      </w:pPr>
      <w:rPr>
        <w:rFonts w:ascii="Wingdings" w:hAnsi="Wingdings" w:hint="default"/>
      </w:rPr>
    </w:lvl>
    <w:lvl w:ilvl="3" w:tplc="FFFFFFFF">
      <w:start w:val="1"/>
      <w:numFmt w:val="bullet"/>
      <w:lvlText w:val=""/>
      <w:lvlJc w:val="left"/>
      <w:pPr>
        <w:tabs>
          <w:tab w:val="num" w:pos="1712"/>
        </w:tabs>
        <w:ind w:left="1712" w:hanging="360"/>
      </w:pPr>
      <w:rPr>
        <w:rFonts w:ascii="Symbol" w:hAnsi="Symbol" w:hint="default"/>
      </w:rPr>
    </w:lvl>
    <w:lvl w:ilvl="4" w:tplc="FFFFFFFF">
      <w:start w:val="1"/>
      <w:numFmt w:val="bullet"/>
      <w:lvlText w:val="o"/>
      <w:lvlJc w:val="left"/>
      <w:pPr>
        <w:tabs>
          <w:tab w:val="num" w:pos="2432"/>
        </w:tabs>
        <w:ind w:left="2432" w:hanging="360"/>
      </w:pPr>
      <w:rPr>
        <w:rFonts w:ascii="Courier New" w:hAnsi="Courier New" w:hint="default"/>
      </w:rPr>
    </w:lvl>
    <w:lvl w:ilvl="5" w:tplc="FFFFFFFF" w:tentative="1">
      <w:start w:val="1"/>
      <w:numFmt w:val="bullet"/>
      <w:lvlText w:val=""/>
      <w:lvlJc w:val="left"/>
      <w:pPr>
        <w:tabs>
          <w:tab w:val="num" w:pos="3152"/>
        </w:tabs>
        <w:ind w:left="3152" w:hanging="360"/>
      </w:pPr>
      <w:rPr>
        <w:rFonts w:ascii="Wingdings" w:hAnsi="Wingdings" w:hint="default"/>
      </w:rPr>
    </w:lvl>
    <w:lvl w:ilvl="6" w:tplc="FFFFFFFF" w:tentative="1">
      <w:start w:val="1"/>
      <w:numFmt w:val="bullet"/>
      <w:lvlText w:val=""/>
      <w:lvlJc w:val="left"/>
      <w:pPr>
        <w:tabs>
          <w:tab w:val="num" w:pos="3872"/>
        </w:tabs>
        <w:ind w:left="3872" w:hanging="360"/>
      </w:pPr>
      <w:rPr>
        <w:rFonts w:ascii="Symbol" w:hAnsi="Symbol" w:hint="default"/>
      </w:rPr>
    </w:lvl>
    <w:lvl w:ilvl="7" w:tplc="FFFFFFFF" w:tentative="1">
      <w:start w:val="1"/>
      <w:numFmt w:val="bullet"/>
      <w:lvlText w:val="o"/>
      <w:lvlJc w:val="left"/>
      <w:pPr>
        <w:tabs>
          <w:tab w:val="num" w:pos="4592"/>
        </w:tabs>
        <w:ind w:left="4592" w:hanging="360"/>
      </w:pPr>
      <w:rPr>
        <w:rFonts w:ascii="Courier New" w:hAnsi="Courier New" w:hint="default"/>
      </w:rPr>
    </w:lvl>
    <w:lvl w:ilvl="8" w:tplc="FFFFFFFF" w:tentative="1">
      <w:start w:val="1"/>
      <w:numFmt w:val="bullet"/>
      <w:lvlText w:val=""/>
      <w:lvlJc w:val="left"/>
      <w:pPr>
        <w:tabs>
          <w:tab w:val="num" w:pos="5312"/>
        </w:tabs>
        <w:ind w:left="5312" w:hanging="360"/>
      </w:pPr>
      <w:rPr>
        <w:rFonts w:ascii="Wingdings" w:hAnsi="Wingdings" w:hint="default"/>
      </w:rPr>
    </w:lvl>
  </w:abstractNum>
  <w:abstractNum w:abstractNumId="24">
    <w:nsid w:val="7FEA156D"/>
    <w:multiLevelType w:val="hybridMultilevel"/>
    <w:tmpl w:val="3CF6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2"/>
    <w:lvlOverride w:ilvl="0">
      <w:startOverride w:val="1"/>
    </w:lvlOverride>
  </w:num>
  <w:num w:numId="3">
    <w:abstractNumId w:val="14"/>
  </w:num>
  <w:num w:numId="4">
    <w:abstractNumId w:val="23"/>
  </w:num>
  <w:num w:numId="5">
    <w:abstractNumId w:val="13"/>
  </w:num>
  <w:num w:numId="6">
    <w:abstractNumId w:val="10"/>
  </w:num>
  <w:num w:numId="7">
    <w:abstractNumId w:val="5"/>
  </w:num>
  <w:num w:numId="8">
    <w:abstractNumId w:val="18"/>
  </w:num>
  <w:num w:numId="9">
    <w:abstractNumId w:val="16"/>
  </w:num>
  <w:num w:numId="10">
    <w:abstractNumId w:val="7"/>
  </w:num>
  <w:num w:numId="11">
    <w:abstractNumId w:val="21"/>
  </w:num>
  <w:num w:numId="12">
    <w:abstractNumId w:val="6"/>
  </w:num>
  <w:num w:numId="13">
    <w:abstractNumId w:val="8"/>
  </w:num>
  <w:num w:numId="14">
    <w:abstractNumId w:val="24"/>
  </w:num>
  <w:num w:numId="15">
    <w:abstractNumId w:val="20"/>
  </w:num>
  <w:num w:numId="16">
    <w:abstractNumId w:val="9"/>
  </w:num>
  <w:num w:numId="17">
    <w:abstractNumId w:val="19"/>
  </w:num>
  <w:num w:numId="18">
    <w:abstractNumId w:val="4"/>
  </w:num>
  <w:num w:numId="19">
    <w:abstractNumId w:val="11"/>
  </w:num>
  <w:num w:numId="20">
    <w:abstractNumId w:val="15"/>
  </w:num>
  <w:num w:numId="21">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563963"/>
    <w:rsid w:val="00005867"/>
    <w:rsid w:val="0003007C"/>
    <w:rsid w:val="000327D1"/>
    <w:rsid w:val="000962F4"/>
    <w:rsid w:val="000B2D98"/>
    <w:rsid w:val="000B337B"/>
    <w:rsid w:val="000C2E9A"/>
    <w:rsid w:val="000E1A4E"/>
    <w:rsid w:val="00120A55"/>
    <w:rsid w:val="00141491"/>
    <w:rsid w:val="00144C4B"/>
    <w:rsid w:val="0014626C"/>
    <w:rsid w:val="00147054"/>
    <w:rsid w:val="001528F7"/>
    <w:rsid w:val="00152B52"/>
    <w:rsid w:val="001621A9"/>
    <w:rsid w:val="00191C76"/>
    <w:rsid w:val="0019414B"/>
    <w:rsid w:val="001A1CED"/>
    <w:rsid w:val="001C17D5"/>
    <w:rsid w:val="001C1C51"/>
    <w:rsid w:val="001C1D17"/>
    <w:rsid w:val="001C1D51"/>
    <w:rsid w:val="001D1FC3"/>
    <w:rsid w:val="001D2497"/>
    <w:rsid w:val="001F470C"/>
    <w:rsid w:val="001F75EF"/>
    <w:rsid w:val="00202FF8"/>
    <w:rsid w:val="002038E1"/>
    <w:rsid w:val="00207471"/>
    <w:rsid w:val="00225547"/>
    <w:rsid w:val="00225737"/>
    <w:rsid w:val="00230CA6"/>
    <w:rsid w:val="00234323"/>
    <w:rsid w:val="00250F7A"/>
    <w:rsid w:val="00252977"/>
    <w:rsid w:val="00254CC9"/>
    <w:rsid w:val="002556E3"/>
    <w:rsid w:val="00256218"/>
    <w:rsid w:val="002636E6"/>
    <w:rsid w:val="00264E5C"/>
    <w:rsid w:val="00265B9B"/>
    <w:rsid w:val="00280489"/>
    <w:rsid w:val="00286F43"/>
    <w:rsid w:val="002A7366"/>
    <w:rsid w:val="002B0433"/>
    <w:rsid w:val="002B495E"/>
    <w:rsid w:val="002B49C0"/>
    <w:rsid w:val="002D4BA8"/>
    <w:rsid w:val="002E6AC1"/>
    <w:rsid w:val="002F11D3"/>
    <w:rsid w:val="002F137C"/>
    <w:rsid w:val="002F7FD3"/>
    <w:rsid w:val="00307787"/>
    <w:rsid w:val="00311FF0"/>
    <w:rsid w:val="00334FE3"/>
    <w:rsid w:val="0033597E"/>
    <w:rsid w:val="0033741F"/>
    <w:rsid w:val="003409CB"/>
    <w:rsid w:val="00351292"/>
    <w:rsid w:val="00351919"/>
    <w:rsid w:val="00361675"/>
    <w:rsid w:val="003754FF"/>
    <w:rsid w:val="00393BD8"/>
    <w:rsid w:val="003A21F4"/>
    <w:rsid w:val="003E14A3"/>
    <w:rsid w:val="003E1ACF"/>
    <w:rsid w:val="003E3C07"/>
    <w:rsid w:val="003E4048"/>
    <w:rsid w:val="003E51C9"/>
    <w:rsid w:val="003F0808"/>
    <w:rsid w:val="003F3CCF"/>
    <w:rsid w:val="004049BF"/>
    <w:rsid w:val="00405169"/>
    <w:rsid w:val="00412FE2"/>
    <w:rsid w:val="004135B7"/>
    <w:rsid w:val="00426677"/>
    <w:rsid w:val="00441D99"/>
    <w:rsid w:val="00453D41"/>
    <w:rsid w:val="0046067E"/>
    <w:rsid w:val="00473DD3"/>
    <w:rsid w:val="004907C1"/>
    <w:rsid w:val="00491361"/>
    <w:rsid w:val="00493590"/>
    <w:rsid w:val="004964B5"/>
    <w:rsid w:val="004A01EB"/>
    <w:rsid w:val="004A4B4F"/>
    <w:rsid w:val="004B2C1F"/>
    <w:rsid w:val="004D2D10"/>
    <w:rsid w:val="004D4574"/>
    <w:rsid w:val="004D7446"/>
    <w:rsid w:val="005005F8"/>
    <w:rsid w:val="00507C4F"/>
    <w:rsid w:val="00511515"/>
    <w:rsid w:val="00511F70"/>
    <w:rsid w:val="00515C8E"/>
    <w:rsid w:val="00515FEC"/>
    <w:rsid w:val="00517DFD"/>
    <w:rsid w:val="005267E1"/>
    <w:rsid w:val="00535713"/>
    <w:rsid w:val="00541FE5"/>
    <w:rsid w:val="005478A2"/>
    <w:rsid w:val="00561033"/>
    <w:rsid w:val="00563963"/>
    <w:rsid w:val="00564AC8"/>
    <w:rsid w:val="00582542"/>
    <w:rsid w:val="005946C2"/>
    <w:rsid w:val="00595133"/>
    <w:rsid w:val="005B4349"/>
    <w:rsid w:val="005B517C"/>
    <w:rsid w:val="005C7F76"/>
    <w:rsid w:val="005D708F"/>
    <w:rsid w:val="005E02C6"/>
    <w:rsid w:val="005E6913"/>
    <w:rsid w:val="006075C3"/>
    <w:rsid w:val="00614080"/>
    <w:rsid w:val="006140B5"/>
    <w:rsid w:val="00622681"/>
    <w:rsid w:val="0063155A"/>
    <w:rsid w:val="00646CFD"/>
    <w:rsid w:val="00652E65"/>
    <w:rsid w:val="0065397F"/>
    <w:rsid w:val="0065412A"/>
    <w:rsid w:val="006573BD"/>
    <w:rsid w:val="0065788F"/>
    <w:rsid w:val="00666C5D"/>
    <w:rsid w:val="00671E98"/>
    <w:rsid w:val="00675302"/>
    <w:rsid w:val="00675554"/>
    <w:rsid w:val="00685730"/>
    <w:rsid w:val="00690DFD"/>
    <w:rsid w:val="006A2038"/>
    <w:rsid w:val="006A7BF6"/>
    <w:rsid w:val="006B40F8"/>
    <w:rsid w:val="006C1911"/>
    <w:rsid w:val="006E7F23"/>
    <w:rsid w:val="007001FC"/>
    <w:rsid w:val="00701449"/>
    <w:rsid w:val="00704501"/>
    <w:rsid w:val="00704DCB"/>
    <w:rsid w:val="00705422"/>
    <w:rsid w:val="00711063"/>
    <w:rsid w:val="007209CB"/>
    <w:rsid w:val="00722DCE"/>
    <w:rsid w:val="00730269"/>
    <w:rsid w:val="007455D1"/>
    <w:rsid w:val="007575AF"/>
    <w:rsid w:val="00761668"/>
    <w:rsid w:val="007616EA"/>
    <w:rsid w:val="007662F4"/>
    <w:rsid w:val="00773197"/>
    <w:rsid w:val="007827F0"/>
    <w:rsid w:val="0078782D"/>
    <w:rsid w:val="00792654"/>
    <w:rsid w:val="007B29D4"/>
    <w:rsid w:val="007C0186"/>
    <w:rsid w:val="007C1D8F"/>
    <w:rsid w:val="007C349B"/>
    <w:rsid w:val="007C726B"/>
    <w:rsid w:val="007D3E6D"/>
    <w:rsid w:val="007D42CF"/>
    <w:rsid w:val="007D7A0A"/>
    <w:rsid w:val="007F7A65"/>
    <w:rsid w:val="00805EB9"/>
    <w:rsid w:val="00813A59"/>
    <w:rsid w:val="00817170"/>
    <w:rsid w:val="008203DE"/>
    <w:rsid w:val="008253E2"/>
    <w:rsid w:val="008357D9"/>
    <w:rsid w:val="008528E1"/>
    <w:rsid w:val="00854C70"/>
    <w:rsid w:val="008629B6"/>
    <w:rsid w:val="008642C4"/>
    <w:rsid w:val="008758EA"/>
    <w:rsid w:val="00895848"/>
    <w:rsid w:val="00895CFB"/>
    <w:rsid w:val="008961C5"/>
    <w:rsid w:val="008A3134"/>
    <w:rsid w:val="008B1B46"/>
    <w:rsid w:val="008B5D94"/>
    <w:rsid w:val="008B7DF4"/>
    <w:rsid w:val="008C06C3"/>
    <w:rsid w:val="008C21C8"/>
    <w:rsid w:val="008D2B2D"/>
    <w:rsid w:val="008D4790"/>
    <w:rsid w:val="008D7772"/>
    <w:rsid w:val="008E3C61"/>
    <w:rsid w:val="008E4D58"/>
    <w:rsid w:val="00930160"/>
    <w:rsid w:val="00931692"/>
    <w:rsid w:val="00937DBB"/>
    <w:rsid w:val="00946F6A"/>
    <w:rsid w:val="00950A07"/>
    <w:rsid w:val="00953646"/>
    <w:rsid w:val="00953A47"/>
    <w:rsid w:val="00956431"/>
    <w:rsid w:val="009670EA"/>
    <w:rsid w:val="00974A00"/>
    <w:rsid w:val="0097562D"/>
    <w:rsid w:val="00983760"/>
    <w:rsid w:val="00986D24"/>
    <w:rsid w:val="00990435"/>
    <w:rsid w:val="00991531"/>
    <w:rsid w:val="00997C7A"/>
    <w:rsid w:val="009A1FF6"/>
    <w:rsid w:val="009A6857"/>
    <w:rsid w:val="009D158F"/>
    <w:rsid w:val="009D3529"/>
    <w:rsid w:val="009D3ADD"/>
    <w:rsid w:val="009D71D2"/>
    <w:rsid w:val="009E22E9"/>
    <w:rsid w:val="009E478E"/>
    <w:rsid w:val="009E4DA8"/>
    <w:rsid w:val="009E5672"/>
    <w:rsid w:val="009E7EB4"/>
    <w:rsid w:val="009F516F"/>
    <w:rsid w:val="009F55CD"/>
    <w:rsid w:val="009F6E55"/>
    <w:rsid w:val="00A02840"/>
    <w:rsid w:val="00A02E59"/>
    <w:rsid w:val="00A2373A"/>
    <w:rsid w:val="00A26A5F"/>
    <w:rsid w:val="00A40814"/>
    <w:rsid w:val="00A50C8D"/>
    <w:rsid w:val="00A51583"/>
    <w:rsid w:val="00A54C39"/>
    <w:rsid w:val="00A720B2"/>
    <w:rsid w:val="00A80A21"/>
    <w:rsid w:val="00A8194E"/>
    <w:rsid w:val="00A848BF"/>
    <w:rsid w:val="00A84A1F"/>
    <w:rsid w:val="00A91DFE"/>
    <w:rsid w:val="00AA387C"/>
    <w:rsid w:val="00AA3D4C"/>
    <w:rsid w:val="00AA5C6E"/>
    <w:rsid w:val="00AA5E1D"/>
    <w:rsid w:val="00AB6353"/>
    <w:rsid w:val="00AC313F"/>
    <w:rsid w:val="00AD04F2"/>
    <w:rsid w:val="00AD2135"/>
    <w:rsid w:val="00AD5781"/>
    <w:rsid w:val="00AD6370"/>
    <w:rsid w:val="00AD7175"/>
    <w:rsid w:val="00AE1F3A"/>
    <w:rsid w:val="00AE2978"/>
    <w:rsid w:val="00AE2C1B"/>
    <w:rsid w:val="00AE56C4"/>
    <w:rsid w:val="00AE6279"/>
    <w:rsid w:val="00B014A2"/>
    <w:rsid w:val="00B0250A"/>
    <w:rsid w:val="00B035A4"/>
    <w:rsid w:val="00B1054B"/>
    <w:rsid w:val="00B2017E"/>
    <w:rsid w:val="00B220ED"/>
    <w:rsid w:val="00B221B1"/>
    <w:rsid w:val="00B262A7"/>
    <w:rsid w:val="00B2786A"/>
    <w:rsid w:val="00B512F3"/>
    <w:rsid w:val="00B51792"/>
    <w:rsid w:val="00B51F05"/>
    <w:rsid w:val="00B728C3"/>
    <w:rsid w:val="00B72FCB"/>
    <w:rsid w:val="00B85663"/>
    <w:rsid w:val="00B96D0B"/>
    <w:rsid w:val="00BA06AF"/>
    <w:rsid w:val="00BC5741"/>
    <w:rsid w:val="00BD32A4"/>
    <w:rsid w:val="00BD6F5B"/>
    <w:rsid w:val="00BE16D0"/>
    <w:rsid w:val="00BF20D0"/>
    <w:rsid w:val="00BF2F36"/>
    <w:rsid w:val="00C102EF"/>
    <w:rsid w:val="00C2736A"/>
    <w:rsid w:val="00C27C70"/>
    <w:rsid w:val="00C30988"/>
    <w:rsid w:val="00C33D06"/>
    <w:rsid w:val="00C57F55"/>
    <w:rsid w:val="00C743A2"/>
    <w:rsid w:val="00C8102D"/>
    <w:rsid w:val="00C87495"/>
    <w:rsid w:val="00C97ED7"/>
    <w:rsid w:val="00CB37B7"/>
    <w:rsid w:val="00CC2C6C"/>
    <w:rsid w:val="00CC3FE4"/>
    <w:rsid w:val="00CD5BD6"/>
    <w:rsid w:val="00CF6CA6"/>
    <w:rsid w:val="00D07A18"/>
    <w:rsid w:val="00D10C56"/>
    <w:rsid w:val="00D27C5E"/>
    <w:rsid w:val="00D33E2E"/>
    <w:rsid w:val="00D348D3"/>
    <w:rsid w:val="00D36353"/>
    <w:rsid w:val="00D36EB9"/>
    <w:rsid w:val="00D41803"/>
    <w:rsid w:val="00D64978"/>
    <w:rsid w:val="00D7493A"/>
    <w:rsid w:val="00D86699"/>
    <w:rsid w:val="00DA2E89"/>
    <w:rsid w:val="00DA438D"/>
    <w:rsid w:val="00DA6FD5"/>
    <w:rsid w:val="00DB1540"/>
    <w:rsid w:val="00DB2FAB"/>
    <w:rsid w:val="00DB600F"/>
    <w:rsid w:val="00DC5164"/>
    <w:rsid w:val="00DD24C3"/>
    <w:rsid w:val="00DD48D7"/>
    <w:rsid w:val="00DD7907"/>
    <w:rsid w:val="00DE3B88"/>
    <w:rsid w:val="00DF3D43"/>
    <w:rsid w:val="00E01EF2"/>
    <w:rsid w:val="00E049BE"/>
    <w:rsid w:val="00E06179"/>
    <w:rsid w:val="00E14C67"/>
    <w:rsid w:val="00E22BEE"/>
    <w:rsid w:val="00E27448"/>
    <w:rsid w:val="00E35F16"/>
    <w:rsid w:val="00E511EE"/>
    <w:rsid w:val="00E754AF"/>
    <w:rsid w:val="00E8124D"/>
    <w:rsid w:val="00E91D57"/>
    <w:rsid w:val="00EA17EA"/>
    <w:rsid w:val="00EB31A4"/>
    <w:rsid w:val="00EB5DBC"/>
    <w:rsid w:val="00EB7F6F"/>
    <w:rsid w:val="00EC535D"/>
    <w:rsid w:val="00ED0985"/>
    <w:rsid w:val="00ED1B69"/>
    <w:rsid w:val="00EF118B"/>
    <w:rsid w:val="00EF69C8"/>
    <w:rsid w:val="00F14DBD"/>
    <w:rsid w:val="00F15CE6"/>
    <w:rsid w:val="00F30D9A"/>
    <w:rsid w:val="00F32D8C"/>
    <w:rsid w:val="00F43B85"/>
    <w:rsid w:val="00F52C2F"/>
    <w:rsid w:val="00F57888"/>
    <w:rsid w:val="00F73F48"/>
    <w:rsid w:val="00F81C07"/>
    <w:rsid w:val="00F853A0"/>
    <w:rsid w:val="00F86889"/>
    <w:rsid w:val="00F90FFE"/>
    <w:rsid w:val="00F9416C"/>
    <w:rsid w:val="00F957B2"/>
    <w:rsid w:val="00FC258E"/>
    <w:rsid w:val="00FC6F22"/>
    <w:rsid w:val="00FD3DFB"/>
    <w:rsid w:val="00FD6C7D"/>
    <w:rsid w:val="00FE21CC"/>
    <w:rsid w:val="00FF3A4A"/>
    <w:rsid w:val="00FF3A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000BE60-353D-4126-BD2E-25D1FE54F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00F"/>
    <w:pPr>
      <w:spacing w:before="120" w:after="120"/>
    </w:pPr>
    <w:rPr>
      <w:rFonts w:eastAsia="SimSun" w:cs="Traditional Arabic"/>
      <w:szCs w:val="30"/>
      <w:lang w:eastAsia="en-US"/>
    </w:rPr>
  </w:style>
  <w:style w:type="paragraph" w:styleId="Heading1">
    <w:name w:val="heading 1"/>
    <w:basedOn w:val="Normal"/>
    <w:next w:val="Normal"/>
    <w:link w:val="Heading1Char"/>
    <w:uiPriority w:val="99"/>
    <w:qFormat/>
    <w:rsid w:val="00DB600F"/>
    <w:pPr>
      <w:keepNext/>
      <w:keepLines/>
      <w:tabs>
        <w:tab w:val="left" w:pos="794"/>
        <w:tab w:val="left" w:pos="1191"/>
        <w:tab w:val="left" w:pos="1588"/>
        <w:tab w:val="left" w:pos="1985"/>
      </w:tabs>
      <w:overflowPunct w:val="0"/>
      <w:autoSpaceDE w:val="0"/>
      <w:autoSpaceDN w:val="0"/>
      <w:adjustRightInd w:val="0"/>
      <w:spacing w:before="600" w:line="320" w:lineRule="exact"/>
      <w:ind w:left="794" w:hanging="794"/>
      <w:textAlignment w:val="baseline"/>
      <w:outlineLvl w:val="0"/>
    </w:pPr>
    <w:rPr>
      <w:b/>
      <w:sz w:val="24"/>
    </w:rPr>
  </w:style>
  <w:style w:type="paragraph" w:styleId="Heading2">
    <w:name w:val="heading 2"/>
    <w:basedOn w:val="Heading1"/>
    <w:next w:val="Normal"/>
    <w:link w:val="Heading2Char"/>
    <w:uiPriority w:val="99"/>
    <w:qFormat/>
    <w:rsid w:val="00DB600F"/>
    <w:pPr>
      <w:spacing w:before="360"/>
      <w:outlineLvl w:val="1"/>
    </w:pPr>
  </w:style>
  <w:style w:type="paragraph" w:styleId="Heading3">
    <w:name w:val="heading 3"/>
    <w:basedOn w:val="Heading1"/>
    <w:next w:val="Normal"/>
    <w:link w:val="Heading3Char"/>
    <w:uiPriority w:val="99"/>
    <w:qFormat/>
    <w:rsid w:val="00DB600F"/>
    <w:pPr>
      <w:spacing w:before="240"/>
      <w:outlineLvl w:val="2"/>
    </w:pPr>
  </w:style>
  <w:style w:type="paragraph" w:styleId="Heading4">
    <w:name w:val="heading 4"/>
    <w:basedOn w:val="Heading3"/>
    <w:next w:val="Normal"/>
    <w:link w:val="Heading4Char"/>
    <w:uiPriority w:val="99"/>
    <w:qFormat/>
    <w:rsid w:val="00DB600F"/>
    <w:pPr>
      <w:tabs>
        <w:tab w:val="clear" w:pos="794"/>
        <w:tab w:val="left" w:pos="1021"/>
      </w:tabs>
      <w:ind w:left="1021" w:hanging="1021"/>
      <w:outlineLvl w:val="3"/>
    </w:pPr>
  </w:style>
  <w:style w:type="paragraph" w:styleId="Heading5">
    <w:name w:val="heading 5"/>
    <w:basedOn w:val="Heading4"/>
    <w:next w:val="Normal"/>
    <w:link w:val="Heading5Char"/>
    <w:uiPriority w:val="99"/>
    <w:qFormat/>
    <w:rsid w:val="00DB600F"/>
    <w:pPr>
      <w:outlineLvl w:val="4"/>
    </w:pPr>
  </w:style>
  <w:style w:type="paragraph" w:styleId="Heading6">
    <w:name w:val="heading 6"/>
    <w:basedOn w:val="Heading4"/>
    <w:next w:val="Normal"/>
    <w:link w:val="Heading6Char"/>
    <w:uiPriority w:val="99"/>
    <w:qFormat/>
    <w:rsid w:val="00DB600F"/>
    <w:pPr>
      <w:tabs>
        <w:tab w:val="clear" w:pos="1021"/>
        <w:tab w:val="clear" w:pos="1191"/>
      </w:tabs>
      <w:ind w:left="1588" w:hanging="1588"/>
      <w:outlineLvl w:val="5"/>
    </w:pPr>
  </w:style>
  <w:style w:type="paragraph" w:styleId="Heading7">
    <w:name w:val="heading 7"/>
    <w:basedOn w:val="Heading6"/>
    <w:next w:val="Normal"/>
    <w:link w:val="Heading7Char"/>
    <w:uiPriority w:val="99"/>
    <w:qFormat/>
    <w:rsid w:val="00DB600F"/>
    <w:pPr>
      <w:outlineLvl w:val="6"/>
    </w:pPr>
  </w:style>
  <w:style w:type="paragraph" w:styleId="Heading8">
    <w:name w:val="heading 8"/>
    <w:basedOn w:val="Heading6"/>
    <w:next w:val="Normal"/>
    <w:link w:val="Heading8Char"/>
    <w:uiPriority w:val="99"/>
    <w:qFormat/>
    <w:rsid w:val="00DB600F"/>
    <w:pPr>
      <w:outlineLvl w:val="7"/>
    </w:pPr>
  </w:style>
  <w:style w:type="paragraph" w:styleId="Heading9">
    <w:name w:val="heading 9"/>
    <w:basedOn w:val="Heading6"/>
    <w:next w:val="Normal"/>
    <w:link w:val="Heading9Char"/>
    <w:uiPriority w:val="99"/>
    <w:qFormat/>
    <w:rsid w:val="00DB600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DB600F"/>
    <w:rPr>
      <w:rFonts w:eastAsia="SimSun" w:cs="Traditional Arabic"/>
      <w:b/>
      <w:sz w:val="30"/>
      <w:szCs w:val="30"/>
      <w:lang w:eastAsia="en-US" w:bidi="ar-SA"/>
    </w:rPr>
  </w:style>
  <w:style w:type="character" w:customStyle="1" w:styleId="Heading2Char">
    <w:name w:val="Heading 2 Char"/>
    <w:basedOn w:val="DefaultParagraphFont"/>
    <w:link w:val="Heading2"/>
    <w:uiPriority w:val="99"/>
    <w:semiHidden/>
    <w:locked/>
    <w:rsid w:val="00DB600F"/>
    <w:rPr>
      <w:rFonts w:eastAsia="SimSun" w:cs="Traditional Arabic"/>
      <w:b/>
      <w:sz w:val="30"/>
      <w:szCs w:val="30"/>
      <w:lang w:eastAsia="en-US" w:bidi="ar-SA"/>
    </w:rPr>
  </w:style>
  <w:style w:type="character" w:customStyle="1" w:styleId="Heading3Char">
    <w:name w:val="Heading 3 Char"/>
    <w:basedOn w:val="DefaultParagraphFont"/>
    <w:link w:val="Heading3"/>
    <w:uiPriority w:val="99"/>
    <w:semiHidden/>
    <w:locked/>
    <w:rsid w:val="00DB600F"/>
    <w:rPr>
      <w:rFonts w:eastAsia="SimSun" w:cs="Traditional Arabic"/>
      <w:b/>
      <w:sz w:val="30"/>
      <w:szCs w:val="30"/>
      <w:lang w:eastAsia="en-US" w:bidi="ar-SA"/>
    </w:rPr>
  </w:style>
  <w:style w:type="character" w:customStyle="1" w:styleId="Heading4Char">
    <w:name w:val="Heading 4 Char"/>
    <w:basedOn w:val="DefaultParagraphFont"/>
    <w:link w:val="Heading4"/>
    <w:uiPriority w:val="99"/>
    <w:semiHidden/>
    <w:locked/>
    <w:rsid w:val="00DB600F"/>
    <w:rPr>
      <w:rFonts w:eastAsia="SimSun" w:cs="Traditional Arabic"/>
      <w:b/>
      <w:sz w:val="30"/>
      <w:szCs w:val="30"/>
      <w:lang w:eastAsia="en-US" w:bidi="ar-SA"/>
    </w:rPr>
  </w:style>
  <w:style w:type="character" w:customStyle="1" w:styleId="Heading5Char">
    <w:name w:val="Heading 5 Char"/>
    <w:basedOn w:val="DefaultParagraphFont"/>
    <w:link w:val="Heading5"/>
    <w:uiPriority w:val="99"/>
    <w:semiHidden/>
    <w:locked/>
    <w:rsid w:val="00DB600F"/>
    <w:rPr>
      <w:rFonts w:eastAsia="SimSun" w:cs="Traditional Arabic"/>
      <w:b/>
      <w:sz w:val="30"/>
      <w:szCs w:val="30"/>
      <w:lang w:eastAsia="en-US" w:bidi="ar-SA"/>
    </w:rPr>
  </w:style>
  <w:style w:type="character" w:customStyle="1" w:styleId="Heading6Char">
    <w:name w:val="Heading 6 Char"/>
    <w:basedOn w:val="DefaultParagraphFont"/>
    <w:link w:val="Heading6"/>
    <w:uiPriority w:val="99"/>
    <w:semiHidden/>
    <w:locked/>
    <w:rsid w:val="00DB600F"/>
    <w:rPr>
      <w:rFonts w:eastAsia="SimSun" w:cs="Traditional Arabic"/>
      <w:b/>
      <w:sz w:val="30"/>
      <w:szCs w:val="30"/>
      <w:lang w:eastAsia="en-US" w:bidi="ar-SA"/>
    </w:rPr>
  </w:style>
  <w:style w:type="character" w:customStyle="1" w:styleId="Heading7Char">
    <w:name w:val="Heading 7 Char"/>
    <w:basedOn w:val="DefaultParagraphFont"/>
    <w:link w:val="Heading7"/>
    <w:uiPriority w:val="99"/>
    <w:semiHidden/>
    <w:locked/>
    <w:rsid w:val="00DB600F"/>
    <w:rPr>
      <w:rFonts w:eastAsia="SimSun" w:cs="Traditional Arabic"/>
      <w:b/>
      <w:sz w:val="30"/>
      <w:szCs w:val="30"/>
      <w:lang w:eastAsia="en-US" w:bidi="ar-SA"/>
    </w:rPr>
  </w:style>
  <w:style w:type="character" w:customStyle="1" w:styleId="Heading8Char">
    <w:name w:val="Heading 8 Char"/>
    <w:basedOn w:val="DefaultParagraphFont"/>
    <w:link w:val="Heading8"/>
    <w:uiPriority w:val="99"/>
    <w:semiHidden/>
    <w:locked/>
    <w:rsid w:val="00DB600F"/>
    <w:rPr>
      <w:rFonts w:eastAsia="SimSun" w:cs="Traditional Arabic"/>
      <w:b/>
      <w:sz w:val="30"/>
      <w:szCs w:val="30"/>
      <w:lang w:eastAsia="en-US" w:bidi="ar-SA"/>
    </w:rPr>
  </w:style>
  <w:style w:type="character" w:customStyle="1" w:styleId="Heading9Char">
    <w:name w:val="Heading 9 Char"/>
    <w:basedOn w:val="DefaultParagraphFont"/>
    <w:link w:val="Heading9"/>
    <w:uiPriority w:val="99"/>
    <w:semiHidden/>
    <w:locked/>
    <w:rsid w:val="00DB600F"/>
    <w:rPr>
      <w:rFonts w:eastAsia="SimSun" w:cs="Traditional Arabic"/>
      <w:b/>
      <w:sz w:val="30"/>
      <w:szCs w:val="30"/>
      <w:lang w:eastAsia="en-US" w:bidi="ar-SA"/>
    </w:rPr>
  </w:style>
  <w:style w:type="paragraph" w:styleId="Footer">
    <w:name w:val="footer"/>
    <w:basedOn w:val="Normal"/>
    <w:link w:val="FooterChar"/>
    <w:uiPriority w:val="99"/>
    <w:semiHidden/>
    <w:rsid w:val="00DB600F"/>
    <w:pPr>
      <w:tabs>
        <w:tab w:val="center" w:pos="4320"/>
        <w:tab w:val="right" w:pos="8640"/>
      </w:tabs>
      <w:overflowPunct w:val="0"/>
      <w:autoSpaceDE w:val="0"/>
      <w:autoSpaceDN w:val="0"/>
      <w:adjustRightInd w:val="0"/>
      <w:spacing w:before="160" w:line="280" w:lineRule="exact"/>
      <w:textAlignment w:val="baseline"/>
    </w:pPr>
  </w:style>
  <w:style w:type="character" w:customStyle="1" w:styleId="FooterChar">
    <w:name w:val="Footer Char"/>
    <w:basedOn w:val="DefaultParagraphFont"/>
    <w:link w:val="Footer"/>
    <w:uiPriority w:val="99"/>
    <w:semiHidden/>
    <w:locked/>
    <w:rsid w:val="00DB600F"/>
    <w:rPr>
      <w:rFonts w:eastAsia="SimSun" w:cs="Traditional Arabic"/>
      <w:sz w:val="30"/>
      <w:szCs w:val="30"/>
      <w:lang w:eastAsia="en-US" w:bidi="ar-SA"/>
    </w:rPr>
  </w:style>
  <w:style w:type="character" w:styleId="FootnoteReference">
    <w:name w:val="footnote reference"/>
    <w:basedOn w:val="DefaultParagraphFont"/>
    <w:uiPriority w:val="99"/>
    <w:semiHidden/>
    <w:rsid w:val="00DB600F"/>
    <w:rPr>
      <w:rFonts w:cs="Times New Roman"/>
      <w:position w:val="6"/>
      <w:sz w:val="18"/>
    </w:rPr>
  </w:style>
  <w:style w:type="paragraph" w:styleId="FootnoteText">
    <w:name w:val="footnote text"/>
    <w:basedOn w:val="Normal"/>
    <w:link w:val="FootnoteTextChar"/>
    <w:uiPriority w:val="99"/>
    <w:semiHidden/>
    <w:rsid w:val="00DB600F"/>
    <w:pPr>
      <w:keepLines/>
      <w:tabs>
        <w:tab w:val="left" w:pos="255"/>
        <w:tab w:val="left" w:pos="794"/>
        <w:tab w:val="left" w:pos="1191"/>
        <w:tab w:val="left" w:pos="1588"/>
        <w:tab w:val="left" w:pos="1985"/>
      </w:tabs>
      <w:overflowPunct w:val="0"/>
      <w:autoSpaceDE w:val="0"/>
      <w:autoSpaceDN w:val="0"/>
      <w:adjustRightInd w:val="0"/>
      <w:spacing w:before="160" w:line="280" w:lineRule="exact"/>
      <w:ind w:left="255" w:hanging="255"/>
      <w:textAlignment w:val="baseline"/>
    </w:pPr>
  </w:style>
  <w:style w:type="character" w:customStyle="1" w:styleId="FootnoteTextChar">
    <w:name w:val="Footnote Text Char"/>
    <w:basedOn w:val="DefaultParagraphFont"/>
    <w:link w:val="FootnoteText"/>
    <w:uiPriority w:val="99"/>
    <w:semiHidden/>
    <w:locked/>
    <w:rsid w:val="00DB600F"/>
    <w:rPr>
      <w:rFonts w:eastAsia="SimSun" w:cs="Traditional Arabic"/>
      <w:sz w:val="20"/>
      <w:szCs w:val="20"/>
      <w:lang w:eastAsia="en-US" w:bidi="ar-SA"/>
    </w:rPr>
  </w:style>
  <w:style w:type="character" w:styleId="PageNumber">
    <w:name w:val="page number"/>
    <w:basedOn w:val="DefaultParagraphFont"/>
    <w:uiPriority w:val="99"/>
    <w:semiHidden/>
    <w:rsid w:val="00DB600F"/>
    <w:rPr>
      <w:rFonts w:cs="Times New Roman"/>
    </w:rPr>
  </w:style>
  <w:style w:type="paragraph" w:customStyle="1" w:styleId="Reftitle">
    <w:name w:val="Ref_title"/>
    <w:basedOn w:val="Normal"/>
    <w:next w:val="Reftext"/>
    <w:uiPriority w:val="99"/>
    <w:semiHidden/>
    <w:rsid w:val="00DB600F"/>
    <w:pPr>
      <w:tabs>
        <w:tab w:val="left" w:pos="794"/>
        <w:tab w:val="left" w:pos="1191"/>
        <w:tab w:val="left" w:pos="1588"/>
        <w:tab w:val="left" w:pos="1985"/>
      </w:tabs>
      <w:overflowPunct w:val="0"/>
      <w:autoSpaceDE w:val="0"/>
      <w:autoSpaceDN w:val="0"/>
      <w:adjustRightInd w:val="0"/>
      <w:spacing w:before="480" w:line="280" w:lineRule="exact"/>
      <w:jc w:val="center"/>
      <w:textAlignment w:val="baseline"/>
    </w:pPr>
    <w:rPr>
      <w:b/>
    </w:rPr>
  </w:style>
  <w:style w:type="paragraph" w:customStyle="1" w:styleId="Reftext">
    <w:name w:val="Ref_text"/>
    <w:basedOn w:val="Normal"/>
    <w:uiPriority w:val="99"/>
    <w:semiHidden/>
    <w:rsid w:val="00DB600F"/>
    <w:pPr>
      <w:tabs>
        <w:tab w:val="left" w:pos="794"/>
        <w:tab w:val="left" w:pos="1191"/>
        <w:tab w:val="left" w:pos="1588"/>
        <w:tab w:val="left" w:pos="1985"/>
      </w:tabs>
      <w:overflowPunct w:val="0"/>
      <w:autoSpaceDE w:val="0"/>
      <w:autoSpaceDN w:val="0"/>
      <w:adjustRightInd w:val="0"/>
      <w:spacing w:before="160" w:line="280" w:lineRule="exact"/>
      <w:ind w:left="794" w:hanging="794"/>
      <w:textAlignment w:val="baseline"/>
    </w:pPr>
  </w:style>
  <w:style w:type="paragraph" w:customStyle="1" w:styleId="Formal">
    <w:name w:val="Formal"/>
    <w:basedOn w:val="Normal"/>
    <w:uiPriority w:val="99"/>
    <w:semiHidden/>
    <w:rsid w:val="00DB600F"/>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cs="Calibri"/>
      <w:noProof/>
      <w:sz w:val="20"/>
      <w:szCs w:val="20"/>
      <w:lang w:val="fr-FR"/>
    </w:rPr>
  </w:style>
  <w:style w:type="paragraph" w:customStyle="1" w:styleId="AnnexNoTitle">
    <w:name w:val="Annex_NoTitle"/>
    <w:basedOn w:val="Normal"/>
    <w:next w:val="Normal"/>
    <w:uiPriority w:val="99"/>
    <w:semiHidden/>
    <w:rsid w:val="00DB600F"/>
    <w:pPr>
      <w:keepNext/>
      <w:keepLines/>
      <w:tabs>
        <w:tab w:val="left" w:pos="794"/>
        <w:tab w:val="left" w:pos="1191"/>
        <w:tab w:val="left" w:pos="1588"/>
        <w:tab w:val="left" w:pos="1985"/>
      </w:tabs>
      <w:overflowPunct w:val="0"/>
      <w:autoSpaceDE w:val="0"/>
      <w:autoSpaceDN w:val="0"/>
      <w:adjustRightInd w:val="0"/>
      <w:spacing w:before="720" w:line="280" w:lineRule="exact"/>
      <w:jc w:val="center"/>
      <w:textAlignment w:val="baseline"/>
    </w:pPr>
    <w:rPr>
      <w:b/>
      <w:sz w:val="24"/>
    </w:rPr>
  </w:style>
  <w:style w:type="paragraph" w:customStyle="1" w:styleId="AppendixNoTitle">
    <w:name w:val="Appendix_NoTitle"/>
    <w:basedOn w:val="AnnexNoTitle"/>
    <w:next w:val="Normal"/>
    <w:uiPriority w:val="99"/>
    <w:semiHidden/>
    <w:rsid w:val="00DB600F"/>
  </w:style>
  <w:style w:type="paragraph" w:customStyle="1" w:styleId="Equationlegend">
    <w:name w:val="Equation_legend"/>
    <w:basedOn w:val="Normal"/>
    <w:uiPriority w:val="99"/>
    <w:semiHidden/>
    <w:rsid w:val="00DB600F"/>
    <w:pPr>
      <w:tabs>
        <w:tab w:val="right" w:pos="1814"/>
        <w:tab w:val="left" w:pos="1985"/>
      </w:tabs>
      <w:overflowPunct w:val="0"/>
      <w:autoSpaceDE w:val="0"/>
      <w:autoSpaceDN w:val="0"/>
      <w:adjustRightInd w:val="0"/>
      <w:spacing w:before="80" w:line="280" w:lineRule="exact"/>
      <w:ind w:left="1985" w:hanging="1985"/>
      <w:textAlignment w:val="baseline"/>
    </w:pPr>
  </w:style>
  <w:style w:type="paragraph" w:customStyle="1" w:styleId="Figurelegend">
    <w:name w:val="Figure_legend"/>
    <w:basedOn w:val="Normal"/>
    <w:uiPriority w:val="99"/>
    <w:semiHidden/>
    <w:rsid w:val="00DB600F"/>
    <w:pPr>
      <w:keepNext/>
      <w:keepLines/>
      <w:overflowPunct w:val="0"/>
      <w:autoSpaceDE w:val="0"/>
      <w:autoSpaceDN w:val="0"/>
      <w:adjustRightInd w:val="0"/>
      <w:spacing w:before="20" w:after="20" w:line="280" w:lineRule="exact"/>
      <w:textAlignment w:val="baseline"/>
    </w:pPr>
    <w:rPr>
      <w:sz w:val="18"/>
    </w:rPr>
  </w:style>
  <w:style w:type="paragraph" w:customStyle="1" w:styleId="Figure">
    <w:name w:val="Figure"/>
    <w:basedOn w:val="Normal"/>
    <w:next w:val="FigureNoTitle"/>
    <w:uiPriority w:val="99"/>
    <w:semiHidden/>
    <w:rsid w:val="00DB600F"/>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FigureNoTitle">
    <w:name w:val="Figure_NoTitle"/>
    <w:basedOn w:val="Normal"/>
    <w:next w:val="Normal"/>
    <w:uiPriority w:val="99"/>
    <w:semiHidden/>
    <w:rsid w:val="00DB600F"/>
    <w:pPr>
      <w:keepLines/>
      <w:tabs>
        <w:tab w:val="left" w:pos="794"/>
        <w:tab w:val="left" w:pos="1191"/>
        <w:tab w:val="left" w:pos="1588"/>
        <w:tab w:val="left" w:pos="1985"/>
      </w:tabs>
      <w:overflowPunct w:val="0"/>
      <w:autoSpaceDE w:val="0"/>
      <w:autoSpaceDN w:val="0"/>
      <w:adjustRightInd w:val="0"/>
      <w:spacing w:before="240" w:line="280" w:lineRule="exact"/>
      <w:jc w:val="center"/>
      <w:textAlignment w:val="baseline"/>
    </w:pPr>
    <w:rPr>
      <w:b/>
    </w:rPr>
  </w:style>
  <w:style w:type="paragraph" w:customStyle="1" w:styleId="Figurewithouttitle">
    <w:name w:val="Figure_without_title"/>
    <w:basedOn w:val="Normal"/>
    <w:next w:val="Normal"/>
    <w:uiPriority w:val="99"/>
    <w:semiHidden/>
    <w:rsid w:val="00DB600F"/>
    <w:pPr>
      <w:keepLines/>
      <w:tabs>
        <w:tab w:val="left" w:pos="794"/>
        <w:tab w:val="left" w:pos="1191"/>
        <w:tab w:val="left" w:pos="1588"/>
        <w:tab w:val="left" w:pos="1985"/>
      </w:tabs>
      <w:overflowPunct w:val="0"/>
      <w:autoSpaceDE w:val="0"/>
      <w:autoSpaceDN w:val="0"/>
      <w:adjustRightInd w:val="0"/>
      <w:spacing w:before="240" w:line="280" w:lineRule="exact"/>
      <w:jc w:val="center"/>
      <w:textAlignment w:val="baseline"/>
    </w:pPr>
  </w:style>
  <w:style w:type="paragraph" w:customStyle="1" w:styleId="FirstFooter">
    <w:name w:val="FirstFooter"/>
    <w:basedOn w:val="Normal"/>
    <w:uiPriority w:val="99"/>
    <w:semiHidden/>
    <w:rsid w:val="00DB600F"/>
    <w:pPr>
      <w:spacing w:before="40" w:line="280" w:lineRule="exact"/>
    </w:pPr>
    <w:rPr>
      <w:sz w:val="16"/>
    </w:rPr>
  </w:style>
  <w:style w:type="paragraph" w:customStyle="1" w:styleId="FooterQP">
    <w:name w:val="Footer_QP"/>
    <w:basedOn w:val="Normal"/>
    <w:uiPriority w:val="99"/>
    <w:semiHidden/>
    <w:rsid w:val="00DB600F"/>
    <w:pPr>
      <w:tabs>
        <w:tab w:val="left" w:pos="907"/>
        <w:tab w:val="right" w:pos="8789"/>
        <w:tab w:val="right" w:pos="9639"/>
      </w:tabs>
      <w:overflowPunct w:val="0"/>
      <w:autoSpaceDE w:val="0"/>
      <w:autoSpaceDN w:val="0"/>
      <w:adjustRightInd w:val="0"/>
      <w:spacing w:line="280" w:lineRule="exact"/>
      <w:textAlignment w:val="baseline"/>
    </w:pPr>
    <w:rPr>
      <w:b/>
    </w:rPr>
  </w:style>
  <w:style w:type="paragraph" w:customStyle="1" w:styleId="Partref">
    <w:name w:val="Part_ref"/>
    <w:basedOn w:val="Normal"/>
    <w:next w:val="Parttitle"/>
    <w:uiPriority w:val="99"/>
    <w:semiHidden/>
    <w:rsid w:val="00DB600F"/>
    <w:pPr>
      <w:keepNext/>
      <w:keepLines/>
      <w:tabs>
        <w:tab w:val="left" w:pos="794"/>
        <w:tab w:val="left" w:pos="1191"/>
        <w:tab w:val="left" w:pos="1588"/>
        <w:tab w:val="left" w:pos="1985"/>
      </w:tabs>
      <w:overflowPunct w:val="0"/>
      <w:autoSpaceDE w:val="0"/>
      <w:autoSpaceDN w:val="0"/>
      <w:adjustRightInd w:val="0"/>
      <w:spacing w:before="280" w:line="280" w:lineRule="exact"/>
      <w:jc w:val="center"/>
      <w:textAlignment w:val="baseline"/>
    </w:pPr>
  </w:style>
  <w:style w:type="paragraph" w:customStyle="1" w:styleId="Parttitle">
    <w:name w:val="Part_title"/>
    <w:basedOn w:val="Normal"/>
    <w:next w:val="Normal"/>
    <w:uiPriority w:val="99"/>
    <w:semiHidden/>
    <w:rsid w:val="00DB600F"/>
    <w:pPr>
      <w:keepNext/>
      <w:keepLines/>
      <w:tabs>
        <w:tab w:val="left" w:pos="794"/>
        <w:tab w:val="left" w:pos="1191"/>
        <w:tab w:val="left" w:pos="1588"/>
        <w:tab w:val="left" w:pos="1985"/>
      </w:tabs>
      <w:overflowPunct w:val="0"/>
      <w:autoSpaceDE w:val="0"/>
      <w:autoSpaceDN w:val="0"/>
      <w:adjustRightInd w:val="0"/>
      <w:spacing w:before="240" w:after="280" w:line="320" w:lineRule="exact"/>
      <w:jc w:val="center"/>
      <w:textAlignment w:val="baseline"/>
    </w:pPr>
    <w:rPr>
      <w:b/>
      <w:sz w:val="24"/>
    </w:rPr>
  </w:style>
  <w:style w:type="paragraph" w:customStyle="1" w:styleId="Recdate">
    <w:name w:val="Rec_date"/>
    <w:basedOn w:val="Normal"/>
    <w:next w:val="Normal"/>
    <w:uiPriority w:val="99"/>
    <w:semiHidden/>
    <w:rsid w:val="00DB600F"/>
    <w:pPr>
      <w:keepNext/>
      <w:keepLines/>
      <w:overflowPunct w:val="0"/>
      <w:autoSpaceDE w:val="0"/>
      <w:autoSpaceDN w:val="0"/>
      <w:adjustRightInd w:val="0"/>
      <w:spacing w:before="160" w:line="280" w:lineRule="exact"/>
      <w:jc w:val="right"/>
      <w:textAlignment w:val="baseline"/>
    </w:pPr>
    <w:rPr>
      <w:i/>
    </w:rPr>
  </w:style>
  <w:style w:type="paragraph" w:customStyle="1" w:styleId="Questiondate">
    <w:name w:val="Question_date"/>
    <w:basedOn w:val="Recdate"/>
    <w:next w:val="Normal"/>
    <w:uiPriority w:val="99"/>
    <w:semiHidden/>
    <w:rsid w:val="00DB600F"/>
  </w:style>
  <w:style w:type="paragraph" w:customStyle="1" w:styleId="RecNo">
    <w:name w:val="Rec_No"/>
    <w:basedOn w:val="Normal"/>
    <w:next w:val="Rectitle"/>
    <w:uiPriority w:val="99"/>
    <w:semiHidden/>
    <w:rsid w:val="00DB600F"/>
    <w:pPr>
      <w:keepNext/>
      <w:keepLines/>
      <w:tabs>
        <w:tab w:val="left" w:pos="794"/>
        <w:tab w:val="left" w:pos="1191"/>
        <w:tab w:val="left" w:pos="1588"/>
        <w:tab w:val="left" w:pos="1985"/>
      </w:tabs>
      <w:overflowPunct w:val="0"/>
      <w:autoSpaceDE w:val="0"/>
      <w:autoSpaceDN w:val="0"/>
      <w:adjustRightInd w:val="0"/>
      <w:spacing w:line="280" w:lineRule="exact"/>
      <w:textAlignment w:val="baseline"/>
    </w:pPr>
    <w:rPr>
      <w:b/>
      <w:sz w:val="28"/>
    </w:rPr>
  </w:style>
  <w:style w:type="paragraph" w:customStyle="1" w:styleId="Rectitle">
    <w:name w:val="Rec_title"/>
    <w:basedOn w:val="Normal"/>
    <w:next w:val="Normal"/>
    <w:uiPriority w:val="99"/>
    <w:semiHidden/>
    <w:rsid w:val="00DB600F"/>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rPr>
  </w:style>
  <w:style w:type="paragraph" w:customStyle="1" w:styleId="QuestionNo">
    <w:name w:val="Question_No"/>
    <w:basedOn w:val="RecNo"/>
    <w:next w:val="Questiontitle"/>
    <w:uiPriority w:val="99"/>
    <w:semiHidden/>
    <w:rsid w:val="00DB600F"/>
  </w:style>
  <w:style w:type="paragraph" w:customStyle="1" w:styleId="Questiontitle">
    <w:name w:val="Question_title"/>
    <w:basedOn w:val="Rectitle"/>
    <w:next w:val="Questionref"/>
    <w:uiPriority w:val="99"/>
    <w:semiHidden/>
    <w:rsid w:val="00DB600F"/>
  </w:style>
  <w:style w:type="paragraph" w:customStyle="1" w:styleId="Questionref">
    <w:name w:val="Question_ref"/>
    <w:basedOn w:val="Recref"/>
    <w:next w:val="Questiondate"/>
    <w:uiPriority w:val="99"/>
    <w:semiHidden/>
    <w:rsid w:val="00DB600F"/>
  </w:style>
  <w:style w:type="paragraph" w:customStyle="1" w:styleId="Recref">
    <w:name w:val="Rec_ref"/>
    <w:basedOn w:val="Normal"/>
    <w:next w:val="Recdate"/>
    <w:uiPriority w:val="99"/>
    <w:semiHidden/>
    <w:rsid w:val="00DB600F"/>
    <w:pPr>
      <w:keepNext/>
      <w:keepLines/>
      <w:overflowPunct w:val="0"/>
      <w:autoSpaceDE w:val="0"/>
      <w:autoSpaceDN w:val="0"/>
      <w:adjustRightInd w:val="0"/>
      <w:spacing w:before="160" w:line="280" w:lineRule="exact"/>
      <w:jc w:val="center"/>
      <w:textAlignment w:val="baseline"/>
    </w:pPr>
    <w:rPr>
      <w:i/>
    </w:rPr>
  </w:style>
  <w:style w:type="paragraph" w:customStyle="1" w:styleId="Repdate">
    <w:name w:val="Rep_date"/>
    <w:basedOn w:val="Recdate"/>
    <w:next w:val="Normal"/>
    <w:uiPriority w:val="99"/>
    <w:semiHidden/>
    <w:rsid w:val="00DB600F"/>
  </w:style>
  <w:style w:type="paragraph" w:customStyle="1" w:styleId="Reptitle">
    <w:name w:val="Rep_title"/>
    <w:basedOn w:val="Rectitle"/>
    <w:next w:val="Repref"/>
    <w:uiPriority w:val="99"/>
    <w:semiHidden/>
    <w:rsid w:val="00DB600F"/>
  </w:style>
  <w:style w:type="paragraph" w:customStyle="1" w:styleId="Repref">
    <w:name w:val="Rep_ref"/>
    <w:basedOn w:val="Recref"/>
    <w:next w:val="Repdate"/>
    <w:uiPriority w:val="99"/>
    <w:semiHidden/>
    <w:rsid w:val="00DB600F"/>
  </w:style>
  <w:style w:type="paragraph" w:customStyle="1" w:styleId="Resdate">
    <w:name w:val="Res_date"/>
    <w:basedOn w:val="Recdate"/>
    <w:next w:val="Normal"/>
    <w:uiPriority w:val="99"/>
    <w:semiHidden/>
    <w:rsid w:val="00DB600F"/>
  </w:style>
  <w:style w:type="paragraph" w:customStyle="1" w:styleId="ResNo">
    <w:name w:val="Res_No"/>
    <w:basedOn w:val="RecNo"/>
    <w:next w:val="Restitle"/>
    <w:uiPriority w:val="99"/>
    <w:semiHidden/>
    <w:rsid w:val="00DB600F"/>
    <w:pPr>
      <w:tabs>
        <w:tab w:val="clear" w:pos="794"/>
        <w:tab w:val="clear" w:pos="1191"/>
        <w:tab w:val="clear" w:pos="1588"/>
        <w:tab w:val="clear" w:pos="1985"/>
      </w:tabs>
      <w:jc w:val="center"/>
    </w:pPr>
    <w:rPr>
      <w:b w:val="0"/>
      <w:caps/>
    </w:rPr>
  </w:style>
  <w:style w:type="paragraph" w:customStyle="1" w:styleId="Restitle">
    <w:name w:val="Res_title"/>
    <w:basedOn w:val="Rectitle"/>
    <w:next w:val="Resref"/>
    <w:uiPriority w:val="99"/>
    <w:semiHidden/>
    <w:rsid w:val="00DB600F"/>
  </w:style>
  <w:style w:type="paragraph" w:customStyle="1" w:styleId="Resref">
    <w:name w:val="Res_ref"/>
    <w:basedOn w:val="Recref"/>
    <w:next w:val="Resdate"/>
    <w:uiPriority w:val="99"/>
    <w:semiHidden/>
    <w:rsid w:val="00DB600F"/>
  </w:style>
  <w:style w:type="paragraph" w:customStyle="1" w:styleId="SectionNo">
    <w:name w:val="Section_No"/>
    <w:basedOn w:val="Normal"/>
    <w:next w:val="Sectiontitle"/>
    <w:uiPriority w:val="99"/>
    <w:semiHidden/>
    <w:rsid w:val="00DB600F"/>
    <w:pPr>
      <w:keepNext/>
      <w:keepLines/>
      <w:tabs>
        <w:tab w:val="left" w:pos="794"/>
        <w:tab w:val="left" w:pos="1191"/>
        <w:tab w:val="left" w:pos="1588"/>
        <w:tab w:val="left" w:pos="1985"/>
      </w:tabs>
      <w:overflowPunct w:val="0"/>
      <w:autoSpaceDE w:val="0"/>
      <w:autoSpaceDN w:val="0"/>
      <w:adjustRightInd w:val="0"/>
      <w:spacing w:before="720" w:line="320" w:lineRule="exact"/>
      <w:jc w:val="center"/>
      <w:textAlignment w:val="baseline"/>
    </w:pPr>
    <w:rPr>
      <w:caps/>
      <w:sz w:val="28"/>
    </w:rPr>
  </w:style>
  <w:style w:type="paragraph" w:customStyle="1" w:styleId="Sectiontitle">
    <w:name w:val="Section_title"/>
    <w:basedOn w:val="Normal"/>
    <w:next w:val="Normal"/>
    <w:uiPriority w:val="99"/>
    <w:semiHidden/>
    <w:rsid w:val="00DB600F"/>
    <w:pPr>
      <w:keepNext/>
      <w:keepLines/>
      <w:tabs>
        <w:tab w:val="left" w:pos="794"/>
        <w:tab w:val="left" w:pos="1191"/>
        <w:tab w:val="left" w:pos="1588"/>
        <w:tab w:val="left" w:pos="1985"/>
      </w:tabs>
      <w:overflowPunct w:val="0"/>
      <w:autoSpaceDE w:val="0"/>
      <w:autoSpaceDN w:val="0"/>
      <w:adjustRightInd w:val="0"/>
      <w:spacing w:before="360" w:line="320" w:lineRule="exact"/>
      <w:jc w:val="center"/>
      <w:textAlignment w:val="baseline"/>
    </w:pPr>
    <w:rPr>
      <w:b/>
      <w:sz w:val="28"/>
    </w:rPr>
  </w:style>
  <w:style w:type="paragraph" w:customStyle="1" w:styleId="Source">
    <w:name w:val="Source"/>
    <w:basedOn w:val="Normal"/>
    <w:next w:val="Normal"/>
    <w:uiPriority w:val="99"/>
    <w:semiHidden/>
    <w:rsid w:val="00DB600F"/>
    <w:pPr>
      <w:tabs>
        <w:tab w:val="left" w:pos="794"/>
        <w:tab w:val="left" w:pos="1191"/>
        <w:tab w:val="left" w:pos="1588"/>
        <w:tab w:val="left" w:pos="1985"/>
      </w:tabs>
      <w:overflowPunct w:val="0"/>
      <w:autoSpaceDE w:val="0"/>
      <w:autoSpaceDN w:val="0"/>
      <w:adjustRightInd w:val="0"/>
      <w:spacing w:before="840" w:after="200" w:line="280" w:lineRule="exact"/>
      <w:jc w:val="center"/>
      <w:textAlignment w:val="baseline"/>
    </w:pPr>
    <w:rPr>
      <w:b/>
      <w:sz w:val="28"/>
    </w:rPr>
  </w:style>
  <w:style w:type="paragraph" w:customStyle="1" w:styleId="SpecialFooter">
    <w:name w:val="Special Footer"/>
    <w:basedOn w:val="Normal"/>
    <w:uiPriority w:val="99"/>
    <w:semiHidden/>
    <w:rsid w:val="00DB600F"/>
    <w:pPr>
      <w:tabs>
        <w:tab w:val="left" w:pos="567"/>
        <w:tab w:val="left" w:pos="1134"/>
        <w:tab w:val="left" w:pos="1701"/>
        <w:tab w:val="left" w:pos="2268"/>
        <w:tab w:val="left" w:pos="2835"/>
        <w:tab w:val="left" w:pos="5954"/>
        <w:tab w:val="right" w:pos="9639"/>
      </w:tabs>
      <w:overflowPunct w:val="0"/>
      <w:autoSpaceDE w:val="0"/>
      <w:autoSpaceDN w:val="0"/>
      <w:adjustRightInd w:val="0"/>
      <w:spacing w:line="280" w:lineRule="exact"/>
      <w:textAlignment w:val="baseline"/>
    </w:pPr>
    <w:rPr>
      <w:sz w:val="16"/>
    </w:rPr>
  </w:style>
  <w:style w:type="paragraph" w:customStyle="1" w:styleId="Tablelegend">
    <w:name w:val="Table_legend"/>
    <w:basedOn w:val="Normal"/>
    <w:uiPriority w:val="99"/>
    <w:semiHidden/>
    <w:rsid w:val="00DB600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60" w:after="40" w:line="280" w:lineRule="exact"/>
      <w:textAlignment w:val="baseline"/>
    </w:pPr>
  </w:style>
  <w:style w:type="paragraph" w:customStyle="1" w:styleId="Section2">
    <w:name w:val="Section_2"/>
    <w:basedOn w:val="Normal"/>
    <w:next w:val="Normal"/>
    <w:uiPriority w:val="99"/>
    <w:semiHidden/>
    <w:rsid w:val="00DB600F"/>
    <w:pPr>
      <w:overflowPunct w:val="0"/>
      <w:autoSpaceDE w:val="0"/>
      <w:autoSpaceDN w:val="0"/>
      <w:adjustRightInd w:val="0"/>
      <w:spacing w:before="240" w:line="280" w:lineRule="exact"/>
      <w:jc w:val="center"/>
      <w:textAlignment w:val="baseline"/>
    </w:pPr>
    <w:rPr>
      <w:i/>
    </w:rPr>
  </w:style>
  <w:style w:type="character" w:customStyle="1" w:styleId="href">
    <w:name w:val="href"/>
    <w:basedOn w:val="DefaultParagraphFont"/>
    <w:uiPriority w:val="99"/>
    <w:semiHidden/>
    <w:rsid w:val="00DB600F"/>
    <w:rPr>
      <w:rFonts w:cs="Times New Roman"/>
    </w:rPr>
  </w:style>
  <w:style w:type="paragraph" w:styleId="BalloonText">
    <w:name w:val="Balloon Text"/>
    <w:basedOn w:val="Normal"/>
    <w:link w:val="BalloonTextChar"/>
    <w:uiPriority w:val="99"/>
    <w:semiHidden/>
    <w:rsid w:val="00DB600F"/>
    <w:pPr>
      <w:tabs>
        <w:tab w:val="left" w:pos="794"/>
        <w:tab w:val="left" w:pos="1191"/>
        <w:tab w:val="left" w:pos="1588"/>
        <w:tab w:val="left" w:pos="1985"/>
      </w:tabs>
      <w:overflowPunct w:val="0"/>
      <w:autoSpaceDE w:val="0"/>
      <w:autoSpaceDN w:val="0"/>
      <w:adjustRightInd w:val="0"/>
      <w:spacing w:before="160" w:line="280" w:lineRule="exact"/>
      <w:textAlignment w:val="baseline"/>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B600F"/>
    <w:rPr>
      <w:rFonts w:ascii="Times New Roman" w:eastAsia="SimSun" w:hAnsi="Times New Roman" w:cs="Times New Roman"/>
      <w:sz w:val="2"/>
      <w:lang w:eastAsia="en-US"/>
    </w:rPr>
  </w:style>
  <w:style w:type="paragraph" w:customStyle="1" w:styleId="BDTSignatureName">
    <w:name w:val="BDT_SignatureName"/>
    <w:next w:val="BDTSignatureTitle"/>
    <w:uiPriority w:val="99"/>
    <w:rsid w:val="00A848BF"/>
    <w:pPr>
      <w:spacing w:before="360"/>
    </w:pPr>
    <w:rPr>
      <w:rFonts w:eastAsia="SimHei" w:cs="Simplified Arabic"/>
      <w:bCs/>
      <w:szCs w:val="19"/>
      <w:lang w:val="en-GB" w:eastAsia="en-US"/>
    </w:rPr>
  </w:style>
  <w:style w:type="paragraph" w:customStyle="1" w:styleId="BDTSignatureTitle">
    <w:name w:val="BDT_SignatureTitle"/>
    <w:next w:val="BDTVisa"/>
    <w:uiPriority w:val="99"/>
    <w:rsid w:val="00A848BF"/>
    <w:rPr>
      <w:rFonts w:eastAsia="SimSun" w:cs="Traditional Arabic"/>
      <w:szCs w:val="30"/>
      <w:lang w:val="es-ES" w:eastAsia="en-US"/>
    </w:rPr>
  </w:style>
  <w:style w:type="paragraph" w:customStyle="1" w:styleId="BDTVisa">
    <w:name w:val="BDT_Visa"/>
    <w:basedOn w:val="Normal"/>
    <w:uiPriority w:val="99"/>
    <w:rsid w:val="00DB600F"/>
    <w:pPr>
      <w:spacing w:before="360"/>
      <w:ind w:left="993" w:hanging="993"/>
    </w:pPr>
    <w:rPr>
      <w:rFonts w:cs="Times New Roman"/>
      <w:szCs w:val="20"/>
      <w:lang w:val="fr-FR"/>
    </w:rPr>
  </w:style>
  <w:style w:type="paragraph" w:customStyle="1" w:styleId="BDTAnnex">
    <w:name w:val="BDT_Annex"/>
    <w:basedOn w:val="Normal"/>
    <w:next w:val="Normal"/>
    <w:link w:val="BDTAnnexChar"/>
    <w:uiPriority w:val="99"/>
    <w:rsid w:val="00DB600F"/>
    <w:pPr>
      <w:jc w:val="center"/>
    </w:pPr>
    <w:rPr>
      <w:b/>
    </w:rPr>
  </w:style>
  <w:style w:type="character" w:customStyle="1" w:styleId="BDTAnnexChar">
    <w:name w:val="BDT_Annex Char"/>
    <w:basedOn w:val="DefaultParagraphFont"/>
    <w:link w:val="BDTAnnex"/>
    <w:uiPriority w:val="99"/>
    <w:locked/>
    <w:rsid w:val="00DB600F"/>
    <w:rPr>
      <w:rFonts w:eastAsia="SimSun" w:cs="Traditional Arabic"/>
      <w:b/>
      <w:sz w:val="30"/>
      <w:szCs w:val="30"/>
      <w:lang w:val="en-US" w:eastAsia="en-US" w:bidi="ar-SA"/>
    </w:rPr>
  </w:style>
  <w:style w:type="paragraph" w:customStyle="1" w:styleId="BDTAnnexabc-start">
    <w:name w:val="BDT_Annex_abc-start"/>
    <w:basedOn w:val="Normal"/>
    <w:next w:val="Normal"/>
    <w:uiPriority w:val="99"/>
    <w:rsid w:val="00DB600F"/>
    <w:pPr>
      <w:ind w:left="1763" w:right="709" w:hanging="442"/>
    </w:pPr>
    <w:rPr>
      <w:rFonts w:ascii="Verdana" w:hAnsi="Verdana" w:cs="Times New Roman"/>
      <w:sz w:val="19"/>
      <w:szCs w:val="19"/>
    </w:rPr>
  </w:style>
  <w:style w:type="paragraph" w:customStyle="1" w:styleId="BDTAnnexi-ii-iii">
    <w:name w:val="BDT_Annex_i-ii-iii"/>
    <w:basedOn w:val="Normal"/>
    <w:next w:val="Normal"/>
    <w:uiPriority w:val="99"/>
    <w:rsid w:val="00DB600F"/>
    <w:pPr>
      <w:ind w:left="2421" w:hanging="329"/>
    </w:pPr>
    <w:rPr>
      <w:rFonts w:cs="Times New Roman"/>
      <w:szCs w:val="19"/>
      <w:lang w:val="en-GB"/>
    </w:rPr>
  </w:style>
  <w:style w:type="paragraph" w:customStyle="1" w:styleId="BDTAnnexMain123">
    <w:name w:val="BDT_AnnexMain123"/>
    <w:basedOn w:val="Normal"/>
    <w:next w:val="Normal"/>
    <w:uiPriority w:val="99"/>
    <w:rsid w:val="00DB600F"/>
    <w:pPr>
      <w:snapToGrid w:val="0"/>
      <w:ind w:left="1100" w:right="709" w:hanging="329"/>
    </w:pPr>
    <w:rPr>
      <w:rFonts w:cs="Times New Roman"/>
      <w:szCs w:val="19"/>
    </w:rPr>
  </w:style>
  <w:style w:type="paragraph" w:customStyle="1" w:styleId="BDTAnnexActionPlan">
    <w:name w:val="BDT_AnnexActionPlan"/>
    <w:basedOn w:val="Normal"/>
    <w:next w:val="Normal"/>
    <w:uiPriority w:val="99"/>
    <w:rsid w:val="00DB600F"/>
    <w:pPr>
      <w:spacing w:before="240"/>
      <w:ind w:left="1321" w:hanging="550"/>
    </w:pPr>
    <w:rPr>
      <w:b/>
      <w:bCs/>
    </w:rPr>
  </w:style>
  <w:style w:type="paragraph" w:customStyle="1" w:styleId="BDTAnnexCheckBox">
    <w:name w:val="BDT_AnnexCheckBox"/>
    <w:basedOn w:val="Normal"/>
    <w:next w:val="Normal"/>
    <w:uiPriority w:val="99"/>
    <w:rsid w:val="00DB600F"/>
    <w:pPr>
      <w:spacing w:line="281" w:lineRule="auto"/>
    </w:pPr>
    <w:rPr>
      <w:rFonts w:cs="Times New Roman"/>
      <w:szCs w:val="24"/>
      <w:lang w:eastAsia="zh-CN"/>
    </w:rPr>
  </w:style>
  <w:style w:type="paragraph" w:customStyle="1" w:styleId="BDTAnnexes">
    <w:name w:val="BDT_Annexes"/>
    <w:basedOn w:val="Normal"/>
    <w:next w:val="Normal"/>
    <w:uiPriority w:val="99"/>
    <w:rsid w:val="00DB600F"/>
    <w:pPr>
      <w:spacing w:before="600"/>
    </w:pPr>
    <w:rPr>
      <w:rFonts w:cs="Times New Roman"/>
      <w:lang w:val="en-GB"/>
    </w:rPr>
  </w:style>
  <w:style w:type="paragraph" w:customStyle="1" w:styleId="BDTDistribution">
    <w:name w:val="BDT_Distribution"/>
    <w:basedOn w:val="Normal"/>
    <w:uiPriority w:val="99"/>
    <w:rsid w:val="00DB600F"/>
    <w:pPr>
      <w:spacing w:before="480"/>
      <w:ind w:left="709" w:hanging="709"/>
    </w:pPr>
    <w:rPr>
      <w:rFonts w:cs="Times New Roman"/>
      <w:szCs w:val="20"/>
      <w:lang w:val="en-GB"/>
    </w:rPr>
  </w:style>
  <w:style w:type="paragraph" w:customStyle="1" w:styleId="BDTAnnexHeading1">
    <w:name w:val="BDT_AnnexHeading1"/>
    <w:basedOn w:val="Normal"/>
    <w:next w:val="Normal"/>
    <w:link w:val="BDTAnnexHeading1Char"/>
    <w:uiPriority w:val="99"/>
    <w:rsid w:val="00DB600F"/>
    <w:pPr>
      <w:keepNext/>
      <w:keepLines/>
      <w:pBdr>
        <w:bottom w:val="single" w:sz="12" w:space="1" w:color="808080"/>
      </w:pBdr>
      <w:spacing w:before="240"/>
    </w:pPr>
    <w:rPr>
      <w:rFonts w:cs="Times New Roman"/>
      <w:b/>
      <w:bCs/>
      <w:szCs w:val="20"/>
      <w:lang w:val="en-GB"/>
    </w:rPr>
  </w:style>
  <w:style w:type="character" w:customStyle="1" w:styleId="BDTAnnexHeading1Char">
    <w:name w:val="BDT_AnnexHeading1 Char"/>
    <w:basedOn w:val="DefaultParagraphFont"/>
    <w:link w:val="BDTAnnexHeading1"/>
    <w:uiPriority w:val="99"/>
    <w:locked/>
    <w:rsid w:val="00DB600F"/>
    <w:rPr>
      <w:rFonts w:ascii="Calibri" w:eastAsia="SimSun" w:hAnsi="Calibri" w:cs="Times New Roman"/>
      <w:b/>
      <w:bCs/>
      <w:sz w:val="22"/>
      <w:lang w:val="en-GB" w:eastAsia="en-US"/>
    </w:rPr>
  </w:style>
  <w:style w:type="paragraph" w:customStyle="1" w:styleId="BDTEmdashList">
    <w:name w:val="BDT_EmdashList"/>
    <w:basedOn w:val="Normal"/>
    <w:uiPriority w:val="99"/>
    <w:rsid w:val="00DB600F"/>
    <w:pPr>
      <w:numPr>
        <w:numId w:val="4"/>
      </w:numPr>
    </w:pPr>
    <w:rPr>
      <w:rFonts w:cs="Times New Roman"/>
      <w:szCs w:val="20"/>
      <w:lang w:eastAsia="zh-CN"/>
    </w:rPr>
  </w:style>
  <w:style w:type="paragraph" w:customStyle="1" w:styleId="BDTblackbullets">
    <w:name w:val="BDT_blackbullets"/>
    <w:basedOn w:val="Normal"/>
    <w:uiPriority w:val="99"/>
    <w:rsid w:val="00DB600F"/>
    <w:pPr>
      <w:numPr>
        <w:ilvl w:val="3"/>
      </w:numPr>
      <w:tabs>
        <w:tab w:val="num" w:pos="2160"/>
      </w:tabs>
    </w:pPr>
  </w:style>
  <w:style w:type="paragraph" w:customStyle="1" w:styleId="BDTClosing">
    <w:name w:val="BDT_Closing"/>
    <w:basedOn w:val="BDTOpening"/>
    <w:next w:val="BDTSignatureName"/>
    <w:link w:val="BDTClosingChar"/>
    <w:uiPriority w:val="99"/>
    <w:rsid w:val="00DB600F"/>
    <w:rPr>
      <w:noProof/>
    </w:rPr>
  </w:style>
  <w:style w:type="paragraph" w:customStyle="1" w:styleId="BDTOpening">
    <w:name w:val="BDT_Opening"/>
    <w:basedOn w:val="Normal"/>
    <w:uiPriority w:val="99"/>
    <w:rsid w:val="00DB600F"/>
    <w:pPr>
      <w:spacing w:after="240"/>
    </w:pPr>
    <w:rPr>
      <w:rFonts w:cs="Times New Roman"/>
      <w:szCs w:val="22"/>
      <w:lang w:eastAsia="zh-CN"/>
    </w:rPr>
  </w:style>
  <w:style w:type="character" w:customStyle="1" w:styleId="BDTClosingChar">
    <w:name w:val="BDT_Closing Char"/>
    <w:basedOn w:val="DefaultParagraphFont"/>
    <w:link w:val="BDTClosing"/>
    <w:uiPriority w:val="99"/>
    <w:locked/>
    <w:rsid w:val="00DB600F"/>
    <w:rPr>
      <w:rFonts w:ascii="Calibri" w:eastAsia="SimSun" w:hAnsi="Calibri" w:cs="Times New Roman"/>
      <w:noProof/>
      <w:sz w:val="22"/>
      <w:szCs w:val="22"/>
      <w:lang w:val="en-US" w:eastAsia="zh-CN" w:bidi="ar-SA"/>
    </w:rPr>
  </w:style>
  <w:style w:type="paragraph" w:customStyle="1" w:styleId="BDTOriginalSigned">
    <w:name w:val="BDT_OriginalSigned"/>
    <w:next w:val="BDTSignatureName"/>
    <w:uiPriority w:val="99"/>
    <w:rsid w:val="00A848BF"/>
    <w:pPr>
      <w:spacing w:before="360" w:after="360"/>
    </w:pPr>
    <w:rPr>
      <w:rFonts w:eastAsia="SimSun" w:cs="Times New Roman"/>
      <w:szCs w:val="24"/>
      <w:lang w:val="es-ES"/>
    </w:rPr>
  </w:style>
  <w:style w:type="paragraph" w:customStyle="1" w:styleId="BDTNormal">
    <w:name w:val="BDT_Normal"/>
    <w:link w:val="BDTNormalChar"/>
    <w:uiPriority w:val="99"/>
    <w:rsid w:val="001C1C51"/>
    <w:pPr>
      <w:spacing w:before="120" w:after="120"/>
    </w:pPr>
    <w:rPr>
      <w:rFonts w:eastAsia="SimSun" w:cs="Traditional Arabic"/>
      <w:szCs w:val="30"/>
      <w:lang w:val="es-ES" w:eastAsia="en-US"/>
    </w:rPr>
  </w:style>
  <w:style w:type="paragraph" w:customStyle="1" w:styleId="BDTcontribution-H123">
    <w:name w:val="BDT_contribution-H123"/>
    <w:basedOn w:val="Normal"/>
    <w:uiPriority w:val="99"/>
    <w:rsid w:val="00DB600F"/>
    <w:pPr>
      <w:numPr>
        <w:numId w:val="3"/>
      </w:numPr>
    </w:pPr>
    <w:rPr>
      <w:rFonts w:eastAsia="SimHei"/>
      <w:b/>
      <w:bCs/>
    </w:rPr>
  </w:style>
  <w:style w:type="paragraph" w:customStyle="1" w:styleId="BDTcontributionH1">
    <w:name w:val="BDT_contributionH1"/>
    <w:basedOn w:val="Normal"/>
    <w:uiPriority w:val="99"/>
    <w:rsid w:val="00DB600F"/>
    <w:rPr>
      <w:rFonts w:cs="Times New Roman Bold"/>
      <w:b/>
      <w:bCs/>
    </w:rPr>
  </w:style>
  <w:style w:type="paragraph" w:customStyle="1" w:styleId="BDTcontributionStart">
    <w:name w:val="BDT_contributionStart"/>
    <w:basedOn w:val="Normal"/>
    <w:uiPriority w:val="99"/>
    <w:rsid w:val="00DB600F"/>
    <w:pPr>
      <w:spacing w:before="360"/>
    </w:pPr>
    <w:rPr>
      <w:rFonts w:eastAsia="SimHei" w:cs="Simplified Arabic"/>
      <w:b/>
      <w:szCs w:val="28"/>
      <w:lang w:val="en-GB"/>
    </w:rPr>
  </w:style>
  <w:style w:type="paragraph" w:customStyle="1" w:styleId="BDTDistributionEmdash">
    <w:name w:val="BDT_Distribution_Emdash"/>
    <w:basedOn w:val="Normal"/>
    <w:uiPriority w:val="99"/>
    <w:rsid w:val="00DB600F"/>
    <w:pPr>
      <w:numPr>
        <w:numId w:val="11"/>
      </w:numPr>
    </w:pPr>
    <w:rPr>
      <w:rFonts w:cs="Times New Roman"/>
      <w:szCs w:val="18"/>
      <w:lang w:eastAsia="zh-CN"/>
    </w:rPr>
  </w:style>
  <w:style w:type="paragraph" w:customStyle="1" w:styleId="BDTDocDates">
    <w:name w:val="BDT_DocDates"/>
    <w:basedOn w:val="Normal"/>
    <w:uiPriority w:val="99"/>
    <w:rsid w:val="00DB600F"/>
    <w:rPr>
      <w:rFonts w:eastAsia="SimHei"/>
      <w:b/>
      <w:bCs/>
    </w:rPr>
  </w:style>
  <w:style w:type="paragraph" w:customStyle="1" w:styleId="BDTDocNo">
    <w:name w:val="BDT_DocNo"/>
    <w:basedOn w:val="Normal"/>
    <w:next w:val="Normal"/>
    <w:uiPriority w:val="99"/>
    <w:rsid w:val="00DB600F"/>
    <w:rPr>
      <w:rFonts w:eastAsia="SimHei"/>
      <w:b/>
      <w:bCs/>
    </w:rPr>
  </w:style>
  <w:style w:type="paragraph" w:customStyle="1" w:styleId="BDTDocNoDetails">
    <w:name w:val="BDT_DocNoDetails"/>
    <w:basedOn w:val="Normal"/>
    <w:uiPriority w:val="99"/>
    <w:rsid w:val="00DB600F"/>
    <w:pPr>
      <w:spacing w:before="80" w:after="80"/>
      <w:jc w:val="center"/>
    </w:pPr>
    <w:rPr>
      <w:rFonts w:eastAsia="SimHei"/>
      <w:szCs w:val="19"/>
    </w:rPr>
  </w:style>
  <w:style w:type="paragraph" w:customStyle="1" w:styleId="BDTDocTitle-1line">
    <w:name w:val="BDT_DocTitle-1line"/>
    <w:basedOn w:val="Normal"/>
    <w:uiPriority w:val="99"/>
    <w:rsid w:val="00DB600F"/>
    <w:pPr>
      <w:spacing w:before="480" w:after="480"/>
      <w:jc w:val="center"/>
    </w:pPr>
    <w:rPr>
      <w:rFonts w:eastAsia="SimHei"/>
      <w:b/>
      <w:sz w:val="28"/>
      <w:szCs w:val="36"/>
    </w:rPr>
  </w:style>
  <w:style w:type="paragraph" w:customStyle="1" w:styleId="BDTDocTitle2lines-First">
    <w:name w:val="BDT_DocTitle2lines-First"/>
    <w:basedOn w:val="BDTDocTitle-1line"/>
    <w:next w:val="Normal"/>
    <w:uiPriority w:val="99"/>
    <w:rsid w:val="00DB600F"/>
    <w:pPr>
      <w:spacing w:after="0"/>
    </w:pPr>
  </w:style>
  <w:style w:type="paragraph" w:customStyle="1" w:styleId="BDTDocTitle2lines-Second">
    <w:name w:val="BDT_DocTitle2lines-Second"/>
    <w:basedOn w:val="BDTDocTitle2lines-First"/>
    <w:uiPriority w:val="99"/>
    <w:rsid w:val="00DB600F"/>
    <w:pPr>
      <w:spacing w:before="0" w:after="480"/>
    </w:pPr>
  </w:style>
  <w:style w:type="paragraph" w:customStyle="1" w:styleId="BDTEndashListNoIndent">
    <w:name w:val="BDT_EndashListNoIndent"/>
    <w:basedOn w:val="Normal"/>
    <w:uiPriority w:val="99"/>
    <w:rsid w:val="00DB600F"/>
    <w:pPr>
      <w:numPr>
        <w:numId w:val="5"/>
      </w:numPr>
    </w:pPr>
    <w:rPr>
      <w:rFonts w:eastAsia="SimHei"/>
    </w:rPr>
  </w:style>
  <w:style w:type="paragraph" w:customStyle="1" w:styleId="BDTFooter">
    <w:name w:val="BDT_Footer"/>
    <w:uiPriority w:val="99"/>
    <w:rsid w:val="00DB600F"/>
    <w:pPr>
      <w:tabs>
        <w:tab w:val="right" w:pos="9072"/>
      </w:tabs>
    </w:pPr>
    <w:rPr>
      <w:rFonts w:eastAsia="SimHei" w:cs="Traditional Arabic"/>
      <w:sz w:val="18"/>
      <w:szCs w:val="30"/>
      <w:lang w:eastAsia="en-US"/>
    </w:rPr>
  </w:style>
  <w:style w:type="paragraph" w:customStyle="1" w:styleId="BDTFooterContact2-3">
    <w:name w:val="BDT_FooterContact2-3"/>
    <w:basedOn w:val="Normal"/>
    <w:uiPriority w:val="99"/>
    <w:rsid w:val="00DB600F"/>
    <w:pPr>
      <w:ind w:left="3828" w:hanging="2268"/>
    </w:pPr>
    <w:rPr>
      <w:rFonts w:eastAsia="SimHei"/>
      <w:sz w:val="20"/>
      <w:szCs w:val="20"/>
    </w:rPr>
  </w:style>
  <w:style w:type="paragraph" w:customStyle="1" w:styleId="BDTFooterContact1">
    <w:name w:val="BDT_FooterContact1"/>
    <w:basedOn w:val="Normal"/>
    <w:next w:val="Normal"/>
    <w:uiPriority w:val="99"/>
    <w:rsid w:val="00DB600F"/>
    <w:pPr>
      <w:pBdr>
        <w:top w:val="single" w:sz="4" w:space="8" w:color="auto"/>
      </w:pBdr>
      <w:tabs>
        <w:tab w:val="left" w:pos="1560"/>
      </w:tabs>
      <w:ind w:hanging="3828"/>
    </w:pPr>
    <w:rPr>
      <w:sz w:val="20"/>
    </w:rPr>
  </w:style>
  <w:style w:type="paragraph" w:customStyle="1" w:styleId="BDTFootnoteText">
    <w:name w:val="BDT_Footnote Text"/>
    <w:uiPriority w:val="99"/>
    <w:rsid w:val="00DB600F"/>
    <w:pPr>
      <w:tabs>
        <w:tab w:val="left" w:pos="357"/>
      </w:tabs>
      <w:spacing w:before="120" w:after="120"/>
    </w:pPr>
    <w:rPr>
      <w:rFonts w:eastAsia="SimHei" w:cs="Traditional Arabic"/>
      <w:szCs w:val="30"/>
      <w:lang w:eastAsia="en-US"/>
    </w:rPr>
  </w:style>
  <w:style w:type="paragraph" w:customStyle="1" w:styleId="BDTForAction">
    <w:name w:val="BDT_ForAction"/>
    <w:basedOn w:val="Normal"/>
    <w:uiPriority w:val="99"/>
    <w:rsid w:val="00DB600F"/>
    <w:pPr>
      <w:spacing w:before="240"/>
      <w:ind w:left="1877"/>
    </w:pPr>
    <w:rPr>
      <w:rFonts w:eastAsia="SimHei"/>
      <w:b/>
      <w:bCs/>
      <w:iCs/>
    </w:rPr>
  </w:style>
  <w:style w:type="paragraph" w:customStyle="1" w:styleId="BDTHeader1">
    <w:name w:val="BDT_Header1"/>
    <w:basedOn w:val="Normal"/>
    <w:uiPriority w:val="99"/>
    <w:rsid w:val="00DB600F"/>
    <w:rPr>
      <w:rFonts w:eastAsia="SimHei"/>
      <w:sz w:val="19"/>
    </w:rPr>
  </w:style>
  <w:style w:type="paragraph" w:customStyle="1" w:styleId="BDTHeader2">
    <w:name w:val="BDT_Header2"/>
    <w:basedOn w:val="Normal"/>
    <w:uiPriority w:val="99"/>
    <w:rsid w:val="00DB600F"/>
    <w:pPr>
      <w:spacing w:before="720"/>
    </w:pPr>
    <w:rPr>
      <w:rFonts w:eastAsia="SimHei"/>
      <w:sz w:val="19"/>
    </w:rPr>
  </w:style>
  <w:style w:type="paragraph" w:customStyle="1" w:styleId="BDTHeaderPageNumber">
    <w:name w:val="BDT_HeaderPageNumber"/>
    <w:basedOn w:val="Normal"/>
    <w:uiPriority w:val="99"/>
    <w:rsid w:val="00DB600F"/>
    <w:pPr>
      <w:tabs>
        <w:tab w:val="center" w:pos="4536"/>
        <w:tab w:val="right" w:pos="9072"/>
      </w:tabs>
      <w:jc w:val="center"/>
    </w:pPr>
    <w:rPr>
      <w:rFonts w:eastAsia="SimHei"/>
      <w:smallCaps/>
    </w:rPr>
  </w:style>
  <w:style w:type="paragraph" w:customStyle="1" w:styleId="BDTHeading1-Numbered">
    <w:name w:val="BDT_Heading1-Numbered"/>
    <w:basedOn w:val="Normal"/>
    <w:next w:val="Normal"/>
    <w:uiPriority w:val="99"/>
    <w:rsid w:val="00DB600F"/>
    <w:pPr>
      <w:numPr>
        <w:numId w:val="6"/>
      </w:numPr>
      <w:pBdr>
        <w:bottom w:val="single" w:sz="12" w:space="1" w:color="808080"/>
      </w:pBdr>
    </w:pPr>
    <w:rPr>
      <w:rFonts w:eastAsia="SimHei"/>
      <w:b/>
      <w:bCs/>
      <w:color w:val="808080"/>
    </w:rPr>
  </w:style>
  <w:style w:type="paragraph" w:customStyle="1" w:styleId="BDTHeading1">
    <w:name w:val="BDT_Heading1"/>
    <w:basedOn w:val="Normal"/>
    <w:next w:val="Normal"/>
    <w:uiPriority w:val="99"/>
    <w:rsid w:val="00DB600F"/>
    <w:rPr>
      <w:lang w:val="fr-CH"/>
    </w:rPr>
  </w:style>
  <w:style w:type="paragraph" w:customStyle="1" w:styleId="BDTIndent1-123">
    <w:name w:val="BDT_Indent1-123"/>
    <w:basedOn w:val="Normal"/>
    <w:uiPriority w:val="99"/>
    <w:rsid w:val="00DB600F"/>
    <w:pPr>
      <w:numPr>
        <w:numId w:val="7"/>
      </w:numPr>
      <w:spacing w:before="60" w:after="60"/>
      <w:ind w:right="709"/>
    </w:pPr>
    <w:rPr>
      <w:rFonts w:eastAsia="SimHei" w:cs="Simplified Arabic"/>
      <w:bCs/>
      <w:szCs w:val="28"/>
    </w:rPr>
  </w:style>
  <w:style w:type="paragraph" w:customStyle="1" w:styleId="BDTIndent1-abc">
    <w:name w:val="BDT_Indent1-abc"/>
    <w:basedOn w:val="Normal"/>
    <w:uiPriority w:val="99"/>
    <w:rsid w:val="00DB600F"/>
    <w:pPr>
      <w:numPr>
        <w:numId w:val="8"/>
      </w:numPr>
      <w:spacing w:before="60" w:after="60"/>
      <w:ind w:right="709"/>
    </w:pPr>
    <w:rPr>
      <w:rFonts w:eastAsia="SimHei"/>
    </w:rPr>
  </w:style>
  <w:style w:type="paragraph" w:customStyle="1" w:styleId="BDTindent-abc">
    <w:name w:val="BDT_indent-abc"/>
    <w:uiPriority w:val="99"/>
    <w:rsid w:val="00DB600F"/>
    <w:pPr>
      <w:numPr>
        <w:ilvl w:val="1"/>
        <w:numId w:val="1"/>
      </w:numPr>
    </w:pPr>
    <w:rPr>
      <w:rFonts w:eastAsia="SimHei" w:cs="Traditional Arabic"/>
      <w:szCs w:val="30"/>
      <w:lang w:eastAsia="en-US"/>
    </w:rPr>
  </w:style>
  <w:style w:type="paragraph" w:customStyle="1" w:styleId="BDTIndent-bulletsblackdot">
    <w:name w:val="BDT_Indent-bulletsblackdot"/>
    <w:basedOn w:val="BDTNormal"/>
    <w:uiPriority w:val="99"/>
    <w:rsid w:val="00DB600F"/>
    <w:pPr>
      <w:numPr>
        <w:numId w:val="9"/>
      </w:numPr>
      <w:spacing w:before="60" w:after="60"/>
    </w:pPr>
    <w:rPr>
      <w:rFonts w:eastAsia="SimHei"/>
      <w:color w:val="333333"/>
    </w:rPr>
  </w:style>
  <w:style w:type="paragraph" w:customStyle="1" w:styleId="BDTIndent-bulletsBlueSquare">
    <w:name w:val="BDT_Indent-bulletsBlueSquare"/>
    <w:basedOn w:val="Normal"/>
    <w:uiPriority w:val="99"/>
    <w:rsid w:val="00DB600F"/>
    <w:pPr>
      <w:numPr>
        <w:numId w:val="10"/>
      </w:numPr>
    </w:pPr>
  </w:style>
  <w:style w:type="paragraph" w:customStyle="1" w:styleId="BDTindentendash">
    <w:name w:val="BDT_indentendash"/>
    <w:basedOn w:val="BDTDistributionEmdash"/>
    <w:uiPriority w:val="99"/>
    <w:rsid w:val="00DB600F"/>
    <w:pPr>
      <w:numPr>
        <w:numId w:val="0"/>
      </w:numPr>
    </w:pPr>
    <w:rPr>
      <w:lang w:val="en-GB"/>
    </w:rPr>
  </w:style>
  <w:style w:type="paragraph" w:customStyle="1" w:styleId="BDTLogo">
    <w:name w:val="BDT_Logo"/>
    <w:uiPriority w:val="99"/>
    <w:rsid w:val="00DB600F"/>
    <w:pPr>
      <w:jc w:val="center"/>
    </w:pPr>
    <w:rPr>
      <w:rFonts w:eastAsia="SimHei" w:cs="Simplified Arabic"/>
      <w:szCs w:val="28"/>
      <w:lang w:val="en-GB" w:eastAsia="en-US"/>
    </w:rPr>
  </w:style>
  <w:style w:type="paragraph" w:customStyle="1" w:styleId="BDTMeetingDates">
    <w:name w:val="BDT_MeetingDates"/>
    <w:basedOn w:val="BDTNormal"/>
    <w:uiPriority w:val="99"/>
    <w:rsid w:val="00DB600F"/>
    <w:pPr>
      <w:spacing w:after="40"/>
    </w:pPr>
    <w:rPr>
      <w:rFonts w:eastAsia="SimHei"/>
      <w:b/>
      <w:bCs/>
    </w:rPr>
  </w:style>
  <w:style w:type="paragraph" w:customStyle="1" w:styleId="BDTMeetingName">
    <w:name w:val="BDT_MeetingName"/>
    <w:basedOn w:val="BDTNormal"/>
    <w:uiPriority w:val="99"/>
    <w:rsid w:val="00DB600F"/>
    <w:rPr>
      <w:rFonts w:eastAsia="SimHei"/>
      <w:b/>
      <w:bCs/>
    </w:rPr>
  </w:style>
  <w:style w:type="paragraph" w:customStyle="1" w:styleId="BDTNormalabc">
    <w:name w:val="BDT_Normal_abc"/>
    <w:basedOn w:val="Normal"/>
    <w:link w:val="BDTNormalabcChar"/>
    <w:uiPriority w:val="99"/>
    <w:rsid w:val="00DB600F"/>
    <w:pPr>
      <w:numPr>
        <w:numId w:val="2"/>
      </w:numPr>
    </w:pPr>
    <w:rPr>
      <w:rFonts w:cs="Times New Roman"/>
      <w:szCs w:val="19"/>
      <w:lang w:val="en-GB"/>
    </w:rPr>
  </w:style>
  <w:style w:type="character" w:customStyle="1" w:styleId="BDTNormalabcChar">
    <w:name w:val="BDT_Normal_abc Char"/>
    <w:basedOn w:val="DefaultParagraphFont"/>
    <w:link w:val="BDTNormalabc"/>
    <w:uiPriority w:val="99"/>
    <w:locked/>
    <w:rsid w:val="00DB600F"/>
    <w:rPr>
      <w:rFonts w:eastAsia="SimSun" w:cs="Times New Roman"/>
      <w:szCs w:val="19"/>
      <w:lang w:val="en-GB" w:eastAsia="en-US"/>
    </w:rPr>
  </w:style>
  <w:style w:type="paragraph" w:customStyle="1" w:styleId="BDTOriginalLanguage">
    <w:name w:val="BDT_OriginalLanguage"/>
    <w:basedOn w:val="Normal"/>
    <w:uiPriority w:val="99"/>
    <w:rsid w:val="00DB600F"/>
    <w:rPr>
      <w:rFonts w:eastAsia="SimHei"/>
      <w:b/>
      <w:bCs/>
      <w:szCs w:val="19"/>
    </w:rPr>
  </w:style>
  <w:style w:type="paragraph" w:customStyle="1" w:styleId="BDTSourceTitle">
    <w:name w:val="BDT_Source_Title"/>
    <w:basedOn w:val="Normal"/>
    <w:uiPriority w:val="99"/>
    <w:rsid w:val="00DB600F"/>
    <w:rPr>
      <w:rFonts w:ascii="Verdana" w:eastAsia="SimHei" w:hAnsi="Verdana" w:cs="Simplified Arabic"/>
      <w:b/>
      <w:sz w:val="19"/>
      <w:szCs w:val="19"/>
      <w:lang w:val="en-GB"/>
    </w:rPr>
  </w:style>
  <w:style w:type="paragraph" w:customStyle="1" w:styleId="BDTParagraph11">
    <w:name w:val="BDT_Paragraph 1.1"/>
    <w:basedOn w:val="Normal"/>
    <w:uiPriority w:val="99"/>
    <w:rsid w:val="00DB600F"/>
    <w:rPr>
      <w:rFonts w:eastAsia="SimHei" w:cs="Simplified Arabic"/>
      <w:szCs w:val="28"/>
      <w:lang w:val="en-GB"/>
    </w:rPr>
  </w:style>
  <w:style w:type="paragraph" w:customStyle="1" w:styleId="BDTParagraph111">
    <w:name w:val="BDT_Paragraph1.1.1"/>
    <w:basedOn w:val="Normal"/>
    <w:uiPriority w:val="99"/>
    <w:rsid w:val="00DB600F"/>
    <w:rPr>
      <w:rFonts w:eastAsia="SimHei" w:cs="Simplified Arabic"/>
      <w:szCs w:val="28"/>
      <w:lang w:val="en-GB"/>
    </w:rPr>
  </w:style>
  <w:style w:type="paragraph" w:customStyle="1" w:styleId="BDTQ1">
    <w:name w:val="BDT_Q1"/>
    <w:basedOn w:val="Normal"/>
    <w:uiPriority w:val="99"/>
    <w:rsid w:val="00DB600F"/>
    <w:pPr>
      <w:spacing w:before="600"/>
    </w:pPr>
    <w:rPr>
      <w:rFonts w:cs="Times New Roman"/>
      <w:b/>
      <w:bCs/>
      <w:szCs w:val="24"/>
    </w:rPr>
  </w:style>
  <w:style w:type="paragraph" w:customStyle="1" w:styleId="BDTQuestion">
    <w:name w:val="BDT_Question"/>
    <w:basedOn w:val="Normal"/>
    <w:uiPriority w:val="99"/>
    <w:rsid w:val="00DB600F"/>
    <w:pPr>
      <w:tabs>
        <w:tab w:val="left" w:pos="1928"/>
      </w:tabs>
      <w:ind w:left="1928" w:hanging="1928"/>
    </w:pPr>
    <w:rPr>
      <w:rFonts w:eastAsia="SimHei" w:cs="Simplified Arabic"/>
      <w:b/>
      <w:szCs w:val="28"/>
    </w:rPr>
  </w:style>
  <w:style w:type="paragraph" w:customStyle="1" w:styleId="BDTQuestionDetails">
    <w:name w:val="BDT_QuestionDetails"/>
    <w:basedOn w:val="Normal"/>
    <w:uiPriority w:val="99"/>
    <w:rsid w:val="00DB600F"/>
  </w:style>
  <w:style w:type="paragraph" w:customStyle="1" w:styleId="BDTRevision">
    <w:name w:val="BDT_Revision"/>
    <w:basedOn w:val="Normal"/>
    <w:uiPriority w:val="99"/>
    <w:rsid w:val="00DB600F"/>
    <w:pPr>
      <w:tabs>
        <w:tab w:val="right" w:pos="3011"/>
      </w:tabs>
    </w:pPr>
    <w:rPr>
      <w:rFonts w:eastAsia="SimHei"/>
      <w:b/>
      <w:bCs/>
      <w:noProof/>
      <w:sz w:val="20"/>
      <w:szCs w:val="20"/>
      <w:lang w:val="fr-CA"/>
    </w:rPr>
  </w:style>
  <w:style w:type="paragraph" w:customStyle="1" w:styleId="BDTRevision2">
    <w:name w:val="BDT_Revision2"/>
    <w:basedOn w:val="Normal"/>
    <w:uiPriority w:val="99"/>
    <w:rsid w:val="00DB600F"/>
    <w:rPr>
      <w:rFonts w:eastAsia="SimHei"/>
      <w:b/>
      <w:sz w:val="20"/>
      <w:szCs w:val="16"/>
      <w:lang w:val="es-ES"/>
    </w:rPr>
  </w:style>
  <w:style w:type="paragraph" w:customStyle="1" w:styleId="BDTSectorName">
    <w:name w:val="BDT_SectorName"/>
    <w:basedOn w:val="Normal"/>
    <w:uiPriority w:val="99"/>
    <w:rsid w:val="00DB600F"/>
    <w:rPr>
      <w:rFonts w:ascii="Verdana" w:eastAsia="SimHei" w:hAnsi="Verdana" w:cs="Simplified Arabic"/>
      <w:b/>
      <w:sz w:val="26"/>
      <w:szCs w:val="28"/>
      <w:lang w:val="en-GB"/>
    </w:rPr>
  </w:style>
  <w:style w:type="paragraph" w:customStyle="1" w:styleId="BDTSmall">
    <w:name w:val="BDT_Small"/>
    <w:basedOn w:val="Normal"/>
    <w:uiPriority w:val="99"/>
    <w:rsid w:val="00DB600F"/>
    <w:rPr>
      <w:rFonts w:eastAsia="SimHei"/>
      <w:sz w:val="19"/>
    </w:rPr>
  </w:style>
  <w:style w:type="paragraph" w:customStyle="1" w:styleId="BDTSourceTitleDetails">
    <w:name w:val="BDT_SourceTitleDetails"/>
    <w:basedOn w:val="Normal"/>
    <w:uiPriority w:val="99"/>
    <w:rsid w:val="00DB600F"/>
    <w:rPr>
      <w:rFonts w:eastAsia="SimHei"/>
      <w:sz w:val="19"/>
      <w:szCs w:val="19"/>
    </w:rPr>
  </w:style>
  <w:style w:type="paragraph" w:customStyle="1" w:styleId="BDTStartNextPage">
    <w:name w:val="BDT_StartNextPage"/>
    <w:basedOn w:val="Normal"/>
    <w:uiPriority w:val="99"/>
    <w:rsid w:val="00DB600F"/>
    <w:pPr>
      <w:jc w:val="center"/>
    </w:pPr>
    <w:rPr>
      <w:rFonts w:eastAsia="SimHei" w:cs="Simplified Arabic"/>
      <w:sz w:val="16"/>
      <w:szCs w:val="24"/>
      <w:lang w:val="en-GB"/>
    </w:rPr>
  </w:style>
  <w:style w:type="paragraph" w:customStyle="1" w:styleId="BDTSubjectdetail">
    <w:name w:val="BDT_Subject_detail"/>
    <w:basedOn w:val="BDTSubject"/>
    <w:uiPriority w:val="99"/>
    <w:rsid w:val="00DB600F"/>
    <w:pPr>
      <w:tabs>
        <w:tab w:val="left" w:pos="794"/>
        <w:tab w:val="left" w:pos="1191"/>
        <w:tab w:val="left" w:pos="1588"/>
        <w:tab w:val="left" w:pos="1985"/>
      </w:tabs>
      <w:overflowPunct w:val="0"/>
      <w:autoSpaceDE w:val="0"/>
      <w:autoSpaceDN w:val="0"/>
      <w:adjustRightInd w:val="0"/>
      <w:textAlignment w:val="baseline"/>
    </w:pPr>
  </w:style>
  <w:style w:type="paragraph" w:customStyle="1" w:styleId="BDTSubject">
    <w:name w:val="BDT_Subject"/>
    <w:basedOn w:val="BDTNormal"/>
    <w:next w:val="BDTSeparator"/>
    <w:uiPriority w:val="99"/>
    <w:rsid w:val="00AE2978"/>
    <w:pPr>
      <w:spacing w:after="80"/>
    </w:pPr>
    <w:rPr>
      <w:lang w:val="en-GB"/>
    </w:rPr>
  </w:style>
  <w:style w:type="paragraph" w:customStyle="1" w:styleId="BDTSeparator">
    <w:name w:val="BDT_Separator"/>
    <w:basedOn w:val="Normal"/>
    <w:uiPriority w:val="99"/>
    <w:rsid w:val="00DB600F"/>
    <w:pPr>
      <w:spacing w:before="0" w:after="0"/>
    </w:pPr>
    <w:rPr>
      <w:lang w:val="en-GB"/>
    </w:rPr>
  </w:style>
  <w:style w:type="paragraph" w:customStyle="1" w:styleId="BDTEndReturn">
    <w:name w:val="BDT_EndReturn"/>
    <w:basedOn w:val="Normal"/>
    <w:uiPriority w:val="99"/>
    <w:rsid w:val="00DB600F"/>
    <w:rPr>
      <w:sz w:val="20"/>
      <w:szCs w:val="16"/>
      <w:lang w:val="fr-FR"/>
    </w:rPr>
  </w:style>
  <w:style w:type="paragraph" w:customStyle="1" w:styleId="BDTAddressee">
    <w:name w:val="BDT_Addressee"/>
    <w:uiPriority w:val="99"/>
    <w:rsid w:val="00DB600F"/>
    <w:pPr>
      <w:tabs>
        <w:tab w:val="left" w:pos="794"/>
        <w:tab w:val="left" w:pos="1191"/>
        <w:tab w:val="left" w:pos="1588"/>
        <w:tab w:val="left" w:pos="1985"/>
      </w:tabs>
      <w:overflowPunct w:val="0"/>
      <w:autoSpaceDE w:val="0"/>
      <w:autoSpaceDN w:val="0"/>
      <w:adjustRightInd w:val="0"/>
      <w:textAlignment w:val="baseline"/>
    </w:pPr>
    <w:rPr>
      <w:rFonts w:eastAsia="SimSun" w:cs="Traditional Arabic"/>
      <w:szCs w:val="30"/>
      <w:lang w:val="en-GB" w:eastAsia="en-US"/>
    </w:rPr>
  </w:style>
  <w:style w:type="paragraph" w:customStyle="1" w:styleId="BDTRef">
    <w:name w:val="BDT_Ref"/>
    <w:basedOn w:val="BDTNormal"/>
    <w:next w:val="BDTSeparator"/>
    <w:uiPriority w:val="99"/>
    <w:rsid w:val="00B85663"/>
    <w:rPr>
      <w:lang w:val="en-GB"/>
    </w:rPr>
  </w:style>
  <w:style w:type="paragraph" w:customStyle="1" w:styleId="BDTDate">
    <w:name w:val="BDT_Date"/>
    <w:basedOn w:val="Normal"/>
    <w:uiPriority w:val="99"/>
    <w:rsid w:val="00DB600F"/>
    <w:rPr>
      <w:rFonts w:cs="Arial"/>
    </w:rPr>
  </w:style>
  <w:style w:type="paragraph" w:customStyle="1" w:styleId="BDTContact-Details">
    <w:name w:val="BDT_Contact-Details"/>
    <w:basedOn w:val="BDTNormal"/>
    <w:uiPriority w:val="99"/>
    <w:rsid w:val="00B85663"/>
    <w:pPr>
      <w:tabs>
        <w:tab w:val="left" w:pos="794"/>
        <w:tab w:val="left" w:pos="1191"/>
        <w:tab w:val="left" w:pos="1588"/>
        <w:tab w:val="left" w:pos="1985"/>
      </w:tabs>
      <w:overflowPunct w:val="0"/>
      <w:autoSpaceDE w:val="0"/>
      <w:autoSpaceDN w:val="0"/>
      <w:adjustRightInd w:val="0"/>
      <w:spacing w:after="40"/>
      <w:textAlignment w:val="baseline"/>
    </w:pPr>
    <w:rPr>
      <w:lang w:val="en-GB"/>
    </w:rPr>
  </w:style>
  <w:style w:type="paragraph" w:customStyle="1" w:styleId="BDTContact">
    <w:name w:val="BDT_Contact"/>
    <w:basedOn w:val="BDTNormal"/>
    <w:link w:val="BDTContactCharChar"/>
    <w:uiPriority w:val="99"/>
    <w:rsid w:val="00AE2978"/>
    <w:pPr>
      <w:tabs>
        <w:tab w:val="left" w:pos="794"/>
        <w:tab w:val="left" w:pos="1191"/>
        <w:tab w:val="left" w:pos="1588"/>
        <w:tab w:val="left" w:pos="1985"/>
      </w:tabs>
      <w:overflowPunct w:val="0"/>
      <w:autoSpaceDE w:val="0"/>
      <w:autoSpaceDN w:val="0"/>
      <w:adjustRightInd w:val="0"/>
      <w:spacing w:after="40"/>
      <w:textAlignment w:val="baseline"/>
    </w:pPr>
    <w:rPr>
      <w:lang w:val="en-GB"/>
    </w:rPr>
  </w:style>
  <w:style w:type="character" w:customStyle="1" w:styleId="BDTContactCharChar">
    <w:name w:val="BDT_Contact Char Char"/>
    <w:basedOn w:val="DefaultParagraphFont"/>
    <w:link w:val="BDTContact"/>
    <w:uiPriority w:val="99"/>
    <w:locked/>
    <w:rsid w:val="00AE2978"/>
    <w:rPr>
      <w:rFonts w:eastAsia="SimSun" w:cs="Traditional Arabic"/>
      <w:szCs w:val="30"/>
      <w:lang w:val="en-GB" w:eastAsia="en-US"/>
    </w:rPr>
  </w:style>
  <w:style w:type="character" w:styleId="Hyperlink">
    <w:name w:val="Hyperlink"/>
    <w:aliases w:val="CEO_Hyperlink"/>
    <w:basedOn w:val="DefaultParagraphFont"/>
    <w:uiPriority w:val="99"/>
    <w:rsid w:val="00DB600F"/>
    <w:rPr>
      <w:rFonts w:cs="Times New Roman"/>
      <w:color w:val="0000FF"/>
      <w:u w:val="single"/>
    </w:rPr>
  </w:style>
  <w:style w:type="character" w:customStyle="1" w:styleId="BDTName">
    <w:name w:val="BDT_Name"/>
    <w:basedOn w:val="DefaultParagraphFont"/>
    <w:uiPriority w:val="99"/>
    <w:rsid w:val="00DB600F"/>
    <w:rPr>
      <w:rFonts w:cs="Times New Roman"/>
      <w:b/>
      <w:color w:val="808080"/>
      <w:sz w:val="28"/>
    </w:rPr>
  </w:style>
  <w:style w:type="paragraph" w:customStyle="1" w:styleId="BDTNoSpace">
    <w:name w:val="BDT_NoSpace"/>
    <w:basedOn w:val="BDTNormal"/>
    <w:uiPriority w:val="99"/>
    <w:rsid w:val="00DB600F"/>
    <w:pPr>
      <w:spacing w:before="0" w:after="0"/>
    </w:pPr>
    <w:rPr>
      <w:sz w:val="10"/>
      <w:szCs w:val="4"/>
    </w:rPr>
  </w:style>
  <w:style w:type="paragraph" w:customStyle="1" w:styleId="BDTRef-Details">
    <w:name w:val="BDT_Ref-Details"/>
    <w:basedOn w:val="BDTNormal"/>
    <w:uiPriority w:val="99"/>
    <w:rsid w:val="00DB600F"/>
    <w:rPr>
      <w:lang w:val="en-GB"/>
    </w:rPr>
  </w:style>
  <w:style w:type="paragraph" w:customStyle="1" w:styleId="BDTSubjectdata">
    <w:name w:val="BDT_Subject_data"/>
    <w:basedOn w:val="Normal"/>
    <w:uiPriority w:val="99"/>
    <w:rsid w:val="00DB600F"/>
    <w:pPr>
      <w:spacing w:before="0" w:after="0"/>
    </w:pPr>
    <w:rPr>
      <w:lang w:val="en-GB"/>
    </w:rPr>
  </w:style>
  <w:style w:type="paragraph" w:customStyle="1" w:styleId="BDTCopie">
    <w:name w:val="BDT_Copie"/>
    <w:basedOn w:val="BDTNormal"/>
    <w:next w:val="BDTVisa"/>
    <w:qFormat/>
    <w:rsid w:val="003754FF"/>
    <w:rPr>
      <w:color w:val="333333"/>
    </w:rPr>
  </w:style>
  <w:style w:type="paragraph" w:customStyle="1" w:styleId="BDTCopies">
    <w:name w:val="BDT_Copies"/>
    <w:basedOn w:val="BDTNormal"/>
    <w:next w:val="BDTVisa"/>
    <w:qFormat/>
    <w:rsid w:val="003754FF"/>
    <w:pPr>
      <w:bidi/>
      <w:spacing w:before="0" w:after="0" w:line="192" w:lineRule="auto"/>
    </w:pPr>
    <w:rPr>
      <w:rFonts w:cs="Simplified Arabic"/>
      <w:color w:val="333333"/>
      <w:szCs w:val="28"/>
      <w:lang w:val="fr-CH"/>
    </w:rPr>
  </w:style>
  <w:style w:type="paragraph" w:customStyle="1" w:styleId="BDTHorizontalLine">
    <w:name w:val="BDT_HorizontalLine"/>
    <w:basedOn w:val="Normal"/>
    <w:next w:val="BDTNormal"/>
    <w:qFormat/>
    <w:rsid w:val="008A3134"/>
    <w:pPr>
      <w:spacing w:after="240"/>
      <w:jc w:val="center"/>
    </w:pPr>
    <w:rPr>
      <w:rFonts w:eastAsia="Batang" w:cs="Times New Roman"/>
      <w:szCs w:val="20"/>
      <w:lang w:val="es-ES" w:eastAsia="zh-CN"/>
    </w:rPr>
  </w:style>
  <w:style w:type="paragraph" w:customStyle="1" w:styleId="CEONormal">
    <w:name w:val="CEO_Normal"/>
    <w:link w:val="CEONormalChar"/>
    <w:uiPriority w:val="99"/>
    <w:rsid w:val="00C33D06"/>
    <w:pPr>
      <w:spacing w:before="120" w:after="120"/>
    </w:pPr>
    <w:rPr>
      <w:rFonts w:ascii="Verdana" w:eastAsia="SimHei" w:hAnsi="Verdana" w:cs="Simplified Arabic"/>
      <w:sz w:val="19"/>
      <w:szCs w:val="28"/>
      <w:lang w:val="en-GB" w:eastAsia="en-US"/>
    </w:rPr>
  </w:style>
  <w:style w:type="paragraph" w:customStyle="1" w:styleId="CEOSignatureTitle">
    <w:name w:val="CEO_SignatureTitle"/>
    <w:basedOn w:val="CEOSignatureName"/>
    <w:rsid w:val="00C33D06"/>
    <w:pPr>
      <w:spacing w:before="0"/>
    </w:pPr>
  </w:style>
  <w:style w:type="paragraph" w:customStyle="1" w:styleId="CEOSignatureName">
    <w:name w:val="CEO_SignatureName"/>
    <w:basedOn w:val="Normal"/>
    <w:rsid w:val="00C33D06"/>
    <w:pPr>
      <w:spacing w:before="720" w:after="0"/>
    </w:pPr>
    <w:rPr>
      <w:rFonts w:ascii="Arial" w:eastAsia="SimHei" w:hAnsi="Arial" w:cs="Simplified Arabic"/>
      <w:bCs/>
      <w:sz w:val="19"/>
      <w:szCs w:val="19"/>
      <w:lang w:val="en-GB"/>
    </w:rPr>
  </w:style>
  <w:style w:type="paragraph" w:customStyle="1" w:styleId="CEODistributionEmdash">
    <w:name w:val="CEO_Distribution_Emdash"/>
    <w:basedOn w:val="MOSindentdash"/>
    <w:rsid w:val="00C33D06"/>
    <w:pPr>
      <w:tabs>
        <w:tab w:val="num" w:pos="785"/>
      </w:tabs>
      <w:ind w:left="785" w:hanging="283"/>
    </w:pPr>
    <w:rPr>
      <w:rFonts w:ascii="Verdana" w:hAnsi="Verdana"/>
      <w:sz w:val="19"/>
      <w:szCs w:val="19"/>
    </w:rPr>
  </w:style>
  <w:style w:type="paragraph" w:customStyle="1" w:styleId="CEODistribution">
    <w:name w:val="CEO_Distribution"/>
    <w:basedOn w:val="Normal"/>
    <w:next w:val="CEODistributionEmdash"/>
    <w:rsid w:val="00C33D06"/>
    <w:pPr>
      <w:spacing w:before="480"/>
      <w:ind w:left="709" w:hanging="709"/>
    </w:pPr>
    <w:rPr>
      <w:rFonts w:ascii="Verdana" w:hAnsi="Verdana" w:cs="Times New Roman"/>
      <w:sz w:val="19"/>
      <w:szCs w:val="20"/>
      <w:lang w:val="en-GB"/>
    </w:rPr>
  </w:style>
  <w:style w:type="paragraph" w:customStyle="1" w:styleId="CEOHeading1Underlined">
    <w:name w:val="CEO_Heading 1_Underlined"/>
    <w:basedOn w:val="Normal"/>
    <w:link w:val="CEOHeading1UnderlinedChar"/>
    <w:rsid w:val="00C33D06"/>
    <w:pPr>
      <w:keepNext/>
      <w:keepLines/>
      <w:pBdr>
        <w:bottom w:val="single" w:sz="12" w:space="1" w:color="808080"/>
      </w:pBdr>
      <w:spacing w:before="360" w:after="0"/>
    </w:pPr>
    <w:rPr>
      <w:rFonts w:ascii="Verdana" w:hAnsi="Verdana" w:cs="Times New Roman Bold"/>
      <w:b/>
      <w:bCs/>
      <w:sz w:val="19"/>
      <w:szCs w:val="20"/>
      <w:lang w:val="en-GB"/>
    </w:rPr>
  </w:style>
  <w:style w:type="paragraph" w:customStyle="1" w:styleId="CEOindentblackdots">
    <w:name w:val="CEO_indentblackdots"/>
    <w:rsid w:val="00C33D06"/>
    <w:pPr>
      <w:numPr>
        <w:numId w:val="12"/>
      </w:numPr>
    </w:pPr>
    <w:rPr>
      <w:rFonts w:ascii="Verdana" w:eastAsia="SimSun" w:hAnsi="Verdana" w:cs="Times New Roman"/>
      <w:sz w:val="19"/>
      <w:szCs w:val="20"/>
      <w:lang w:val="fr-CH" w:eastAsia="en-US"/>
    </w:rPr>
  </w:style>
  <w:style w:type="paragraph" w:customStyle="1" w:styleId="CEOClosing">
    <w:name w:val="CEO_Closing"/>
    <w:basedOn w:val="CEONormal"/>
    <w:rsid w:val="00C33D06"/>
    <w:pPr>
      <w:spacing w:before="360"/>
    </w:pPr>
    <w:rPr>
      <w:rFonts w:eastAsia="SimSun" w:cs="Times New Roman"/>
      <w:szCs w:val="24"/>
      <w:lang w:val="en-US" w:eastAsia="zh-CN"/>
    </w:rPr>
  </w:style>
  <w:style w:type="paragraph" w:customStyle="1" w:styleId="CEOOriginalSigned">
    <w:name w:val="CEO_OriginalSigned"/>
    <w:basedOn w:val="CEONormal"/>
    <w:next w:val="CEOSignatureName"/>
    <w:rsid w:val="00C33D06"/>
    <w:pPr>
      <w:spacing w:before="360" w:after="360"/>
    </w:pPr>
    <w:rPr>
      <w:rFonts w:eastAsia="SimSun" w:cs="Times New Roman"/>
      <w:szCs w:val="24"/>
      <w:lang w:val="en-US" w:eastAsia="zh-CN"/>
    </w:rPr>
  </w:style>
  <w:style w:type="paragraph" w:customStyle="1" w:styleId="MOS-Hyperlink">
    <w:name w:val="MOS-Hyperlink"/>
    <w:basedOn w:val="Normal"/>
    <w:link w:val="MOS-HyperlinkChar"/>
    <w:rsid w:val="00C33D06"/>
    <w:pPr>
      <w:spacing w:before="0" w:after="0"/>
      <w:ind w:right="-426"/>
    </w:pPr>
    <w:rPr>
      <w:rFonts w:ascii="Verdana" w:hAnsi="Verdana" w:cs="Times New Roman"/>
      <w:sz w:val="18"/>
      <w:szCs w:val="20"/>
      <w:lang w:val="en-GB"/>
    </w:rPr>
  </w:style>
  <w:style w:type="character" w:customStyle="1" w:styleId="MOS-HyperlinkChar">
    <w:name w:val="MOS-Hyperlink Char"/>
    <w:basedOn w:val="DefaultParagraphFont"/>
    <w:link w:val="MOS-Hyperlink"/>
    <w:rsid w:val="00C33D06"/>
    <w:rPr>
      <w:rFonts w:ascii="Verdana" w:eastAsia="SimSun" w:hAnsi="Verdana" w:cs="Times New Roman"/>
      <w:sz w:val="18"/>
      <w:szCs w:val="20"/>
      <w:lang w:val="en-GB" w:eastAsia="en-US"/>
    </w:rPr>
  </w:style>
  <w:style w:type="paragraph" w:customStyle="1" w:styleId="MOSindentdash">
    <w:name w:val="MOS indent dash"/>
    <w:basedOn w:val="Normal"/>
    <w:rsid w:val="00C33D06"/>
    <w:pPr>
      <w:numPr>
        <w:numId w:val="13"/>
      </w:numPr>
      <w:spacing w:before="0" w:after="0"/>
    </w:pPr>
    <w:rPr>
      <w:rFonts w:ascii="Arial" w:hAnsi="Arial" w:cs="Times New Roman"/>
      <w:szCs w:val="24"/>
      <w:lang w:eastAsia="zh-CN"/>
    </w:rPr>
  </w:style>
  <w:style w:type="character" w:customStyle="1" w:styleId="CEOHeading1UnderlinedChar">
    <w:name w:val="CEO_Heading 1_Underlined Char"/>
    <w:basedOn w:val="DefaultParagraphFont"/>
    <w:link w:val="CEOHeading1Underlined"/>
    <w:rsid w:val="00C33D06"/>
    <w:rPr>
      <w:rFonts w:ascii="Verdana" w:eastAsia="SimSun" w:hAnsi="Verdana" w:cs="Times New Roman Bold"/>
      <w:b/>
      <w:bCs/>
      <w:sz w:val="19"/>
      <w:szCs w:val="20"/>
      <w:lang w:val="en-GB" w:eastAsia="en-US"/>
    </w:rPr>
  </w:style>
  <w:style w:type="paragraph" w:customStyle="1" w:styleId="CEOHeading2">
    <w:name w:val="CEO_Heading2"/>
    <w:basedOn w:val="CEOHeading1Underlined"/>
    <w:rsid w:val="00C33D06"/>
    <w:pPr>
      <w:pBdr>
        <w:bottom w:val="none" w:sz="0" w:space="0" w:color="auto"/>
      </w:pBdr>
      <w:spacing w:before="120" w:after="120"/>
      <w:ind w:left="720"/>
    </w:pPr>
  </w:style>
  <w:style w:type="character" w:customStyle="1" w:styleId="CEONormalChar">
    <w:name w:val="CEO_Normal Char"/>
    <w:basedOn w:val="DefaultParagraphFont"/>
    <w:link w:val="CEONormal"/>
    <w:rsid w:val="00C33D06"/>
    <w:rPr>
      <w:rFonts w:ascii="Verdana" w:eastAsia="SimHei" w:hAnsi="Verdana" w:cs="Simplified Arabic"/>
      <w:sz w:val="19"/>
      <w:szCs w:val="28"/>
      <w:lang w:val="en-GB" w:eastAsia="en-US"/>
    </w:rPr>
  </w:style>
  <w:style w:type="paragraph" w:styleId="ListParagraph">
    <w:name w:val="List Paragraph"/>
    <w:basedOn w:val="Normal"/>
    <w:uiPriority w:val="34"/>
    <w:qFormat/>
    <w:rsid w:val="00C33D06"/>
    <w:pPr>
      <w:spacing w:before="0" w:after="0"/>
      <w:ind w:left="720"/>
      <w:contextualSpacing/>
    </w:pPr>
    <w:rPr>
      <w:rFonts w:ascii="Arial" w:hAnsi="Arial" w:cs="Times New Roman"/>
      <w:szCs w:val="24"/>
      <w:lang w:eastAsia="zh-CN"/>
    </w:rPr>
  </w:style>
  <w:style w:type="character" w:styleId="FollowedHyperlink">
    <w:name w:val="FollowedHyperlink"/>
    <w:basedOn w:val="DefaultParagraphFont"/>
    <w:uiPriority w:val="99"/>
    <w:semiHidden/>
    <w:unhideWhenUsed/>
    <w:locked/>
    <w:rsid w:val="00C33D06"/>
    <w:rPr>
      <w:color w:val="800080" w:themeColor="followedHyperlink"/>
      <w:u w:val="single"/>
    </w:rPr>
  </w:style>
  <w:style w:type="character" w:customStyle="1" w:styleId="CEONormalCharChar">
    <w:name w:val="CEO_Normal Char Char"/>
    <w:basedOn w:val="DefaultParagraphFont"/>
    <w:uiPriority w:val="99"/>
    <w:locked/>
    <w:rsid w:val="00AE2C1B"/>
    <w:rPr>
      <w:rFonts w:ascii="Verdana" w:eastAsia="SimSun" w:hAnsi="Verdana" w:cs="Times New Roman"/>
      <w:lang w:val="en-GB" w:eastAsia="en-US" w:bidi="ar-SA"/>
    </w:rPr>
  </w:style>
  <w:style w:type="character" w:customStyle="1" w:styleId="BDTNormalChar">
    <w:name w:val="BDT_Normal Char"/>
    <w:basedOn w:val="CEONormalCharChar"/>
    <w:link w:val="BDTNormal"/>
    <w:uiPriority w:val="99"/>
    <w:locked/>
    <w:rsid w:val="00AE2C1B"/>
    <w:rPr>
      <w:rFonts w:ascii="Verdana" w:eastAsia="SimSun" w:hAnsi="Verdana" w:cs="Traditional Arabic"/>
      <w:szCs w:val="30"/>
      <w:lang w:val="es-ES" w:eastAsia="en-US" w:bidi="ar-SA"/>
    </w:rPr>
  </w:style>
  <w:style w:type="table" w:styleId="TableGrid">
    <w:name w:val="Table Grid"/>
    <w:basedOn w:val="TableNormal"/>
    <w:uiPriority w:val="59"/>
    <w:locked/>
    <w:rsid w:val="006E7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318872">
      <w:bodyDiv w:val="1"/>
      <w:marLeft w:val="0"/>
      <w:marRight w:val="0"/>
      <w:marTop w:val="0"/>
      <w:marBottom w:val="0"/>
      <w:divBdr>
        <w:top w:val="none" w:sz="0" w:space="0" w:color="auto"/>
        <w:left w:val="none" w:sz="0" w:space="0" w:color="auto"/>
        <w:bottom w:val="none" w:sz="0" w:space="0" w:color="auto"/>
        <w:right w:val="none" w:sz="0" w:space="0" w:color="auto"/>
      </w:divBdr>
    </w:div>
    <w:div w:id="1668482881">
      <w:marLeft w:val="0"/>
      <w:marRight w:val="0"/>
      <w:marTop w:val="0"/>
      <w:marBottom w:val="0"/>
      <w:divBdr>
        <w:top w:val="none" w:sz="0" w:space="0" w:color="auto"/>
        <w:left w:val="none" w:sz="0" w:space="0" w:color="auto"/>
        <w:bottom w:val="none" w:sz="0" w:space="0" w:color="auto"/>
        <w:right w:val="none" w:sz="0" w:space="0" w:color="auto"/>
      </w:divBdr>
    </w:div>
    <w:div w:id="1668482882">
      <w:marLeft w:val="0"/>
      <w:marRight w:val="0"/>
      <w:marTop w:val="0"/>
      <w:marBottom w:val="0"/>
      <w:divBdr>
        <w:top w:val="none" w:sz="0" w:space="0" w:color="auto"/>
        <w:left w:val="none" w:sz="0" w:space="0" w:color="auto"/>
        <w:bottom w:val="none" w:sz="0" w:space="0" w:color="auto"/>
        <w:right w:val="none" w:sz="0" w:space="0" w:color="auto"/>
      </w:divBdr>
    </w:div>
    <w:div w:id="1668482883">
      <w:marLeft w:val="0"/>
      <w:marRight w:val="0"/>
      <w:marTop w:val="0"/>
      <w:marBottom w:val="0"/>
      <w:divBdr>
        <w:top w:val="none" w:sz="0" w:space="0" w:color="auto"/>
        <w:left w:val="none" w:sz="0" w:space="0" w:color="auto"/>
        <w:bottom w:val="none" w:sz="0" w:space="0" w:color="auto"/>
        <w:right w:val="none" w:sz="0" w:space="0" w:color="auto"/>
      </w:divBdr>
    </w:div>
    <w:div w:id="187145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itu.int/net3/ITU-D/meetings/registration/" TargetMode="External"/><Relationship Id="rId18" Type="http://schemas.openxmlformats.org/officeDocument/2006/relationships/hyperlink" Target="http://www.itu.int/ITU-D/CDS/sg/index.asp?lg=1&amp;sp=2014&amp;stg=2"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itu.int/TIES/index.html" TargetMode="External"/><Relationship Id="rId7" Type="http://schemas.openxmlformats.org/officeDocument/2006/relationships/endnotes" Target="endnotes.xml"/><Relationship Id="rId12" Type="http://schemas.openxmlformats.org/officeDocument/2006/relationships/hyperlink" Target="http://www.itu.int/net3/ITU-D/meetings/registration/" TargetMode="External"/><Relationship Id="rId17" Type="http://schemas.openxmlformats.org/officeDocument/2006/relationships/hyperlink" Target="http://www.itu.int/ITU-D/CDS/sg/index.asp?lg=1&amp;sp=2014&amp;stg=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tu.int/net4/ITU-D/CDS/sg/blkmeetings.asp?lg=1&amp;sp=2014&amp;blk=14211" TargetMode="External"/><Relationship Id="rId20" Type="http://schemas.openxmlformats.org/officeDocument/2006/relationships/hyperlink" Target="http://www.itu.int/en/ITU-D/Study-Groups/2014-2018/Pages/delegate-resources/synchronization-application.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vsg@itu.int" TargetMode="External"/><Relationship Id="rId24" Type="http://schemas.openxmlformats.org/officeDocument/2006/relationships/hyperlink" Target="mailto:devsg@itu.int" TargetMode="External"/><Relationship Id="rId5" Type="http://schemas.openxmlformats.org/officeDocument/2006/relationships/webSettings" Target="webSettings.xml"/><Relationship Id="rId15" Type="http://schemas.openxmlformats.org/officeDocument/2006/relationships/hyperlink" Target="http://www.itu.int/net4/ITU-D/CDS/sg/blkmeetings.asp?lg=1&amp;sp=2014&amp;blk=14210" TargetMode="External"/><Relationship Id="rId23" Type="http://schemas.openxmlformats.org/officeDocument/2006/relationships/hyperlink" Target="http://www.itu.int/travel/" TargetMode="External"/><Relationship Id="rId28" Type="http://schemas.openxmlformats.org/officeDocument/2006/relationships/footer" Target="footer1.xml"/><Relationship Id="rId10" Type="http://schemas.openxmlformats.org/officeDocument/2006/relationships/hyperlink" Target="http://www.itu.int/net4/ITU-D/CDS/sg/blkmeetings.asp?lg=1&amp;sp=2014&amp;blk=14211" TargetMode="External"/><Relationship Id="rId19" Type="http://schemas.openxmlformats.org/officeDocument/2006/relationships/hyperlink" Target="http://www.itu.int/ITU-D/CDS/contributions/sg/index.asp" TargetMode="External"/><Relationship Id="rId4" Type="http://schemas.openxmlformats.org/officeDocument/2006/relationships/settings" Target="settings.xml"/><Relationship Id="rId9" Type="http://schemas.openxmlformats.org/officeDocument/2006/relationships/hyperlink" Target="http://www.itu.int/net4/ITU-D/CDS/sg/blkmeetings.asp?lg=1&amp;sp=2014&amp;blk=14210" TargetMode="External"/><Relationship Id="rId14" Type="http://schemas.openxmlformats.org/officeDocument/2006/relationships/hyperlink" Target="mailto:bdtmeetingsregistration@itu.int" TargetMode="External"/><Relationship Id="rId22" Type="http://schemas.openxmlformats.org/officeDocument/2006/relationships/hyperlink" Target="http://www.itu.int/en/ITU-D/Study-Groups/2010-2014/Pages/delegate-resources/visa-procedures.aspx" TargetMode="External"/><Relationship Id="rId27" Type="http://schemas.openxmlformats.org/officeDocument/2006/relationships/header" Target="head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itu-d" TargetMode="External"/><Relationship Id="rId1" Type="http://schemas.openxmlformats.org/officeDocument/2006/relationships/hyperlink" Target="mailto:bdtmail@itu.in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2ABAC-97D8-4834-9FB1-49C23A46F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1452</Words>
  <Characters>9717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ITU-D Study Groups (www.itu.int/ITU-D/study-groups)</vt:lpstr>
    </vt:vector>
  </TitlesOfParts>
  <Company>ITU</Company>
  <LinksUpToDate>false</LinksUpToDate>
  <CharactersWithSpaces>11147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ITU-D Study Groups (www.itu.int/ITU-D/study-groups)</dc:title>
  <dc:subject>ITU-D Study Groups (www.itu.int/ITU-D/study-groups)</dc:subject>
  <dc:creator>BDT</dc:creator>
  <cp:lastModifiedBy>Stoudmann, Catherine</cp:lastModifiedBy>
  <cp:revision>1</cp:revision>
  <cp:lastPrinted>2014-12-16T09:14:00Z</cp:lastPrinted>
  <dcterms:created xsi:type="dcterms:W3CDTF">2014-12-16T09:13:00Z</dcterms:created>
  <dcterms:modified xsi:type="dcterms:W3CDTF">2014-12-18T12:18:00Z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