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ook w:val="00A0" w:firstRow="1" w:lastRow="0" w:firstColumn="1" w:lastColumn="0" w:noHBand="0" w:noVBand="0"/>
      </w:tblPr>
      <w:tblGrid>
        <w:gridCol w:w="1743"/>
        <w:gridCol w:w="3886"/>
        <w:gridCol w:w="4010"/>
      </w:tblGrid>
      <w:tr w:rsidR="00772EB4" w:rsidRPr="00F178BD" w:rsidTr="00685785">
        <w:trPr>
          <w:jc w:val="center"/>
        </w:trPr>
        <w:tc>
          <w:tcPr>
            <w:tcW w:w="5000" w:type="pct"/>
            <w:gridSpan w:val="3"/>
          </w:tcPr>
          <w:p w:rsidR="00772EB4" w:rsidRPr="00F178BD" w:rsidRDefault="00367679" w:rsidP="00E67D16">
            <w:pPr>
              <w:spacing w:before="0"/>
              <w:ind w:left="159"/>
              <w:jc w:val="center"/>
              <w:rPr>
                <w:color w:val="808080"/>
                <w:sz w:val="32"/>
                <w:szCs w:val="36"/>
                <w:rtl/>
              </w:rPr>
            </w:pPr>
            <w:r w:rsidRPr="00F178BD">
              <w:rPr>
                <w:noProof/>
                <w:color w:val="808080"/>
                <w:sz w:val="32"/>
                <w:szCs w:val="36"/>
                <w:lang w:val="en-US" w:eastAsia="zh-CN"/>
              </w:rPr>
              <w:drawing>
                <wp:inline distT="0" distB="0" distL="0" distR="0" wp14:anchorId="6FB07C7B" wp14:editId="60A46142">
                  <wp:extent cx="570865" cy="658495"/>
                  <wp:effectExtent l="1905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7D4" w:rsidRPr="00F178BD" w:rsidTr="00685785">
        <w:trPr>
          <w:jc w:val="center"/>
        </w:trPr>
        <w:tc>
          <w:tcPr>
            <w:tcW w:w="5000" w:type="pct"/>
            <w:gridSpan w:val="3"/>
          </w:tcPr>
          <w:p w:rsidR="00F337D4" w:rsidRPr="00C40EFE" w:rsidRDefault="00F337D4" w:rsidP="00FC56EA">
            <w:pPr>
              <w:pStyle w:val="BDTName"/>
              <w:spacing w:before="120"/>
              <w:rPr>
                <w:sz w:val="30"/>
                <w:szCs w:val="32"/>
                <w:lang w:val="en-US"/>
              </w:rPr>
            </w:pPr>
            <w:r w:rsidRPr="00C40EFE">
              <w:rPr>
                <w:rFonts w:hint="cs"/>
                <w:sz w:val="30"/>
                <w:szCs w:val="32"/>
                <w:rtl/>
              </w:rPr>
              <w:t>مكتب</w:t>
            </w:r>
            <w:r w:rsidRPr="00C40EFE">
              <w:rPr>
                <w:sz w:val="30"/>
                <w:szCs w:val="32"/>
                <w:rtl/>
              </w:rPr>
              <w:t xml:space="preserve"> </w:t>
            </w:r>
            <w:r w:rsidRPr="00C40EFE">
              <w:rPr>
                <w:rFonts w:hint="cs"/>
                <w:sz w:val="30"/>
                <w:szCs w:val="32"/>
                <w:rtl/>
              </w:rPr>
              <w:t>تنمية</w:t>
            </w:r>
            <w:r w:rsidRPr="00C40EFE">
              <w:rPr>
                <w:sz w:val="30"/>
                <w:szCs w:val="32"/>
                <w:rtl/>
              </w:rPr>
              <w:t xml:space="preserve"> </w:t>
            </w:r>
            <w:r w:rsidRPr="00C40EFE">
              <w:rPr>
                <w:rFonts w:hint="cs"/>
                <w:sz w:val="30"/>
                <w:szCs w:val="32"/>
                <w:rtl/>
              </w:rPr>
              <w:t>الاتصالات</w:t>
            </w:r>
            <w:r w:rsidR="00FC56EA" w:rsidRPr="00C40EFE">
              <w:rPr>
                <w:rFonts w:hint="cs"/>
                <w:sz w:val="30"/>
                <w:szCs w:val="32"/>
                <w:rtl/>
                <w:lang w:bidi="ar-EG"/>
              </w:rPr>
              <w:t xml:space="preserve"> </w:t>
            </w:r>
            <w:r w:rsidRPr="00C40EFE">
              <w:rPr>
                <w:sz w:val="30"/>
                <w:szCs w:val="32"/>
              </w:rPr>
              <w:t>(BDT)</w:t>
            </w:r>
          </w:p>
        </w:tc>
      </w:tr>
      <w:tr w:rsidR="00772EB4" w:rsidRPr="00F178BD" w:rsidTr="00685785">
        <w:trPr>
          <w:jc w:val="center"/>
        </w:trPr>
        <w:tc>
          <w:tcPr>
            <w:tcW w:w="2920" w:type="pct"/>
            <w:gridSpan w:val="2"/>
          </w:tcPr>
          <w:p w:rsidR="00772EB4" w:rsidRPr="00F178BD" w:rsidRDefault="00772EB4" w:rsidP="00241DAA">
            <w:pPr>
              <w:spacing w:before="0"/>
              <w:ind w:left="159"/>
              <w:rPr>
                <w:lang w:val="fr-FR"/>
              </w:rPr>
            </w:pPr>
          </w:p>
        </w:tc>
        <w:tc>
          <w:tcPr>
            <w:tcW w:w="2080" w:type="pct"/>
          </w:tcPr>
          <w:p w:rsidR="00772EB4" w:rsidRPr="00F178BD" w:rsidRDefault="00772EB4" w:rsidP="00D67616">
            <w:pPr>
              <w:pStyle w:val="BDTDate"/>
              <w:spacing w:before="0"/>
              <w:rPr>
                <w:rFonts w:cs="Simplified Arabic"/>
                <w:lang w:val="en-US" w:bidi="ar-EG"/>
              </w:rPr>
            </w:pPr>
          </w:p>
        </w:tc>
      </w:tr>
      <w:tr w:rsidR="0078689A" w:rsidRPr="003A7667" w:rsidTr="00685785">
        <w:trPr>
          <w:trHeight w:hRule="exact" w:val="397"/>
          <w:jc w:val="center"/>
        </w:trPr>
        <w:tc>
          <w:tcPr>
            <w:tcW w:w="904" w:type="pct"/>
          </w:tcPr>
          <w:p w:rsidR="0078689A" w:rsidRPr="003A7667" w:rsidRDefault="0078689A" w:rsidP="00E53013">
            <w:pPr>
              <w:pStyle w:val="BDTContact"/>
              <w:spacing w:line="300" w:lineRule="exact"/>
              <w:rPr>
                <w:szCs w:val="26"/>
                <w:rtl/>
                <w:lang w:bidi="ar-EG"/>
              </w:rPr>
            </w:pPr>
            <w:r w:rsidRPr="003A7667">
              <w:rPr>
                <w:rFonts w:hint="cs"/>
                <w:szCs w:val="26"/>
                <w:rtl/>
              </w:rPr>
              <w:t>المرجع</w:t>
            </w:r>
            <w:r w:rsidRPr="003A7667">
              <w:rPr>
                <w:szCs w:val="26"/>
                <w:rtl/>
              </w:rPr>
              <w:t>:</w:t>
            </w:r>
          </w:p>
        </w:tc>
        <w:tc>
          <w:tcPr>
            <w:tcW w:w="2016" w:type="pct"/>
          </w:tcPr>
          <w:p w:rsidR="0078689A" w:rsidRPr="00777E2D" w:rsidRDefault="00AD6290" w:rsidP="00685785">
            <w:pPr>
              <w:pStyle w:val="BDTContactDetails"/>
              <w:rPr>
                <w:rtl/>
                <w:lang w:val="es-ES" w:bidi="ar-SY"/>
              </w:rPr>
            </w:pPr>
            <w:r w:rsidRPr="003A7667">
              <w:rPr>
                <w:rFonts w:hint="cs"/>
                <w:rtl/>
              </w:rPr>
              <w:t>الرسالة</w:t>
            </w:r>
            <w:r w:rsidRPr="003A7667">
              <w:rPr>
                <w:rtl/>
              </w:rPr>
              <w:t xml:space="preserve"> </w:t>
            </w:r>
            <w:r w:rsidRPr="003A7667">
              <w:rPr>
                <w:rFonts w:hint="cs"/>
                <w:rtl/>
              </w:rPr>
              <w:t>المعممة</w:t>
            </w:r>
            <w:r w:rsidRPr="003A7667">
              <w:rPr>
                <w:rtl/>
              </w:rPr>
              <w:t xml:space="preserve"> </w:t>
            </w:r>
            <w:r w:rsidRPr="003A7667">
              <w:rPr>
                <w:lang w:val="es-ES" w:bidi="ar-SY"/>
              </w:rPr>
              <w:t>BDT/IP/CSTG-</w:t>
            </w:r>
            <w:r w:rsidR="0094185B">
              <w:rPr>
                <w:lang w:val="es-ES" w:bidi="ar-SY"/>
              </w:rPr>
              <w:t>0</w:t>
            </w:r>
            <w:r w:rsidR="00777E2D">
              <w:rPr>
                <w:lang w:val="es-ES" w:bidi="ar-SY"/>
              </w:rPr>
              <w:t>0</w:t>
            </w:r>
            <w:r w:rsidR="00685785">
              <w:rPr>
                <w:lang w:val="es-ES" w:bidi="ar-SY"/>
              </w:rPr>
              <w:t>3</w:t>
            </w:r>
          </w:p>
        </w:tc>
        <w:tc>
          <w:tcPr>
            <w:tcW w:w="2080" w:type="pct"/>
          </w:tcPr>
          <w:p w:rsidR="0078689A" w:rsidRPr="003A7667" w:rsidRDefault="00E948D9" w:rsidP="00B03DCE">
            <w:pPr>
              <w:pStyle w:val="BDTAddressee"/>
              <w:bidi/>
              <w:spacing w:line="300" w:lineRule="exact"/>
              <w:rPr>
                <w:rFonts w:cs="Simplified Arabic"/>
                <w:szCs w:val="26"/>
                <w:rtl/>
                <w:lang w:bidi="ar-SY"/>
              </w:rPr>
            </w:pPr>
            <w:r w:rsidRPr="003A7667">
              <w:rPr>
                <w:rFonts w:cs="Simplified Arabic" w:hint="cs"/>
                <w:szCs w:val="26"/>
                <w:rtl/>
              </w:rPr>
              <w:t>جنيف،</w:t>
            </w:r>
            <w:r w:rsidRPr="003A7667">
              <w:rPr>
                <w:rFonts w:cs="Simplified Arabic"/>
                <w:szCs w:val="26"/>
                <w:rtl/>
              </w:rPr>
              <w:t xml:space="preserve"> </w:t>
            </w:r>
            <w:r w:rsidR="00B03DCE">
              <w:rPr>
                <w:rFonts w:cs="Simplified Arabic"/>
                <w:szCs w:val="26"/>
                <w:lang w:bidi="ar-EG"/>
              </w:rPr>
              <w:t>19</w:t>
            </w:r>
            <w:r w:rsidRPr="003A7667">
              <w:rPr>
                <w:rFonts w:cs="Simplified Arabic"/>
                <w:szCs w:val="26"/>
                <w:rtl/>
                <w:lang w:bidi="ar-EG"/>
              </w:rPr>
              <w:t xml:space="preserve"> </w:t>
            </w:r>
            <w:r w:rsidR="00B03DCE">
              <w:rPr>
                <w:rFonts w:cs="Simplified Arabic" w:hint="cs"/>
                <w:szCs w:val="26"/>
                <w:rtl/>
                <w:lang w:bidi="ar-EG"/>
              </w:rPr>
              <w:t>ديسمبر</w:t>
            </w:r>
            <w:r w:rsidRPr="003A7667">
              <w:rPr>
                <w:rFonts w:cs="Simplified Arabic"/>
                <w:szCs w:val="26"/>
                <w:rtl/>
                <w:lang w:bidi="ar-EG"/>
              </w:rPr>
              <w:t xml:space="preserve"> </w:t>
            </w:r>
            <w:r w:rsidR="00B03DCE">
              <w:rPr>
                <w:rFonts w:cs="Simplified Arabic"/>
                <w:szCs w:val="26"/>
                <w:lang w:bidi="ar-EG"/>
              </w:rPr>
              <w:t>2014</w:t>
            </w:r>
          </w:p>
        </w:tc>
      </w:tr>
      <w:tr w:rsidR="0078689A" w:rsidRPr="003A7667" w:rsidTr="00685785">
        <w:trPr>
          <w:trHeight w:hRule="exact" w:val="329"/>
          <w:jc w:val="center"/>
        </w:trPr>
        <w:tc>
          <w:tcPr>
            <w:tcW w:w="904" w:type="pct"/>
          </w:tcPr>
          <w:p w:rsidR="0078689A" w:rsidRPr="003A7667" w:rsidRDefault="0078689A" w:rsidP="007D1BC3">
            <w:pPr>
              <w:pStyle w:val="BDTContact"/>
              <w:spacing w:line="168" w:lineRule="auto"/>
              <w:rPr>
                <w:szCs w:val="26"/>
                <w:rtl/>
              </w:rPr>
            </w:pPr>
          </w:p>
        </w:tc>
        <w:tc>
          <w:tcPr>
            <w:tcW w:w="2016" w:type="pct"/>
          </w:tcPr>
          <w:p w:rsidR="0078689A" w:rsidRPr="003A7667" w:rsidRDefault="0078689A" w:rsidP="007D1BC3">
            <w:pPr>
              <w:pStyle w:val="BDTContactDetails"/>
              <w:spacing w:line="168" w:lineRule="auto"/>
              <w:rPr>
                <w:rtl/>
              </w:rPr>
            </w:pPr>
          </w:p>
        </w:tc>
        <w:tc>
          <w:tcPr>
            <w:tcW w:w="2080" w:type="pct"/>
          </w:tcPr>
          <w:p w:rsidR="0078689A" w:rsidRPr="003A7667" w:rsidRDefault="0078689A" w:rsidP="007D1BC3">
            <w:pPr>
              <w:pStyle w:val="BDTAddressee"/>
              <w:bidi/>
              <w:rPr>
                <w:rFonts w:cs="Simplified Arabic"/>
                <w:szCs w:val="26"/>
                <w:rtl/>
                <w:lang w:bidi="ar-SY"/>
              </w:rPr>
            </w:pPr>
          </w:p>
        </w:tc>
      </w:tr>
      <w:tr w:rsidR="00053670" w:rsidRPr="003A7667" w:rsidTr="00685785">
        <w:trPr>
          <w:jc w:val="center"/>
        </w:trPr>
        <w:tc>
          <w:tcPr>
            <w:tcW w:w="904" w:type="pct"/>
          </w:tcPr>
          <w:p w:rsidR="00053670" w:rsidRPr="003A7667" w:rsidRDefault="00053670" w:rsidP="00A4490B">
            <w:pPr>
              <w:pStyle w:val="BDTSubject"/>
              <w:spacing w:before="240" w:after="40" w:line="192" w:lineRule="auto"/>
              <w:rPr>
                <w:szCs w:val="26"/>
                <w:rtl/>
              </w:rPr>
            </w:pPr>
          </w:p>
        </w:tc>
        <w:tc>
          <w:tcPr>
            <w:tcW w:w="2016" w:type="pct"/>
          </w:tcPr>
          <w:p w:rsidR="00053670" w:rsidRPr="003A7667" w:rsidRDefault="00053670" w:rsidP="00A4490B">
            <w:pPr>
              <w:pStyle w:val="BDTSubjectdetail"/>
              <w:spacing w:before="240" w:after="40"/>
              <w:rPr>
                <w:szCs w:val="26"/>
                <w:rtl/>
                <w:lang w:bidi="ar-SY"/>
              </w:rPr>
            </w:pPr>
          </w:p>
        </w:tc>
        <w:tc>
          <w:tcPr>
            <w:tcW w:w="2080" w:type="pct"/>
          </w:tcPr>
          <w:p w:rsidR="00777E2D" w:rsidRPr="008A3A5D" w:rsidRDefault="00777E2D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bidi="ar-EG"/>
              </w:rPr>
            </w:pPr>
            <w:r w:rsidRPr="008A3A5D">
              <w:rPr>
                <w:rFonts w:hint="cs"/>
                <w:spacing w:val="-4"/>
                <w:rtl/>
                <w:lang w:bidi="ar-EG"/>
              </w:rPr>
              <w:t>إلى:</w:t>
            </w:r>
          </w:p>
          <w:p w:rsidR="00777E2D" w:rsidRDefault="00777E2D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bidi="ar-EG"/>
              </w:rPr>
            </w:pPr>
            <w:r w:rsidRPr="008A3A5D">
              <w:rPr>
                <w:rFonts w:hint="cs"/>
                <w:spacing w:val="-4"/>
                <w:rtl/>
                <w:lang w:bidi="ar-EG"/>
              </w:rPr>
              <w:t>-</w:t>
            </w:r>
            <w:r w:rsidRPr="008A3A5D">
              <w:rPr>
                <w:spacing w:val="-4"/>
                <w:rtl/>
                <w:lang w:bidi="ar-EG"/>
              </w:rPr>
              <w:tab/>
            </w:r>
            <w:r w:rsidRPr="008A3A5D">
              <w:rPr>
                <w:rFonts w:hint="cs"/>
                <w:spacing w:val="-4"/>
                <w:rtl/>
                <w:lang w:bidi="ar-EG"/>
              </w:rPr>
              <w:t>إدارات الدول</w:t>
            </w:r>
            <w:r w:rsidRPr="008A3A5D">
              <w:rPr>
                <w:spacing w:val="-4"/>
                <w:rtl/>
                <w:lang w:bidi="ar-EG"/>
              </w:rPr>
              <w:t xml:space="preserve"> </w:t>
            </w:r>
            <w:r w:rsidRPr="008A3A5D">
              <w:rPr>
                <w:rFonts w:hint="cs"/>
                <w:spacing w:val="-4"/>
                <w:rtl/>
                <w:lang w:bidi="ar-EG"/>
              </w:rPr>
              <w:t>الأعضاء في الاتحاد</w:t>
            </w:r>
          </w:p>
          <w:p w:rsidR="00685785" w:rsidRPr="00685785" w:rsidRDefault="00685785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val="en-US" w:bidi="ar-SY"/>
              </w:rPr>
            </w:pPr>
            <w:r>
              <w:rPr>
                <w:rFonts w:hint="cs"/>
                <w:spacing w:val="-4"/>
                <w:rtl/>
                <w:lang w:bidi="ar-EG"/>
              </w:rPr>
              <w:t>-</w:t>
            </w:r>
            <w:r>
              <w:rPr>
                <w:spacing w:val="-4"/>
                <w:rtl/>
                <w:lang w:bidi="ar-EG"/>
              </w:rPr>
              <w:tab/>
            </w:r>
            <w:r>
              <w:rPr>
                <w:rFonts w:hint="cs"/>
                <w:spacing w:val="-4"/>
                <w:rtl/>
                <w:lang w:bidi="ar-EG"/>
              </w:rPr>
              <w:t xml:space="preserve">المراقب (بموجب القرار </w:t>
            </w:r>
            <w:r>
              <w:rPr>
                <w:spacing w:val="-4"/>
                <w:lang w:val="en-US" w:bidi="ar-EG"/>
              </w:rPr>
              <w:t>99</w:t>
            </w:r>
            <w:r>
              <w:rPr>
                <w:rFonts w:hint="cs"/>
                <w:spacing w:val="-4"/>
                <w:rtl/>
                <w:lang w:val="en-US" w:bidi="ar-SY"/>
              </w:rPr>
              <w:t>)</w:t>
            </w:r>
          </w:p>
          <w:p w:rsidR="00777E2D" w:rsidRDefault="00777E2D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bidi="ar-EG"/>
              </w:rPr>
            </w:pPr>
            <w:r w:rsidRPr="008A3A5D">
              <w:rPr>
                <w:rFonts w:hint="cs"/>
                <w:spacing w:val="-4"/>
                <w:rtl/>
                <w:lang w:bidi="ar-EG"/>
              </w:rPr>
              <w:t>-</w:t>
            </w:r>
            <w:r w:rsidRPr="008A3A5D">
              <w:rPr>
                <w:spacing w:val="-4"/>
                <w:rtl/>
                <w:lang w:bidi="ar-EG"/>
              </w:rPr>
              <w:tab/>
            </w:r>
            <w:r w:rsidRPr="008A3A5D">
              <w:rPr>
                <w:rFonts w:hint="cs"/>
                <w:spacing w:val="-4"/>
                <w:rtl/>
                <w:lang w:eastAsia="zh-CN" w:bidi="ar-EG"/>
              </w:rPr>
              <w:t>أعضاء قطاع تنمية الاتصالات والمنتسبين إليه والهيئات الأكاديمية المنضمة إليه</w:t>
            </w:r>
            <w:r w:rsidRPr="008A3A5D">
              <w:rPr>
                <w:rFonts w:hint="cs"/>
                <w:spacing w:val="-4"/>
                <w:rtl/>
                <w:lang w:bidi="ar-EG"/>
              </w:rPr>
              <w:t xml:space="preserve"> </w:t>
            </w:r>
          </w:p>
          <w:p w:rsidR="00685785" w:rsidRPr="00685785" w:rsidRDefault="00685785" w:rsidP="00777E2D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-4"/>
                <w:rtl/>
                <w:lang w:val="en-US" w:bidi="ar-SY"/>
              </w:rPr>
            </w:pPr>
            <w:r>
              <w:rPr>
                <w:rFonts w:hint="cs"/>
                <w:spacing w:val="-4"/>
                <w:rtl/>
                <w:lang w:bidi="ar-EG"/>
              </w:rPr>
              <w:t>-</w:t>
            </w:r>
            <w:r>
              <w:rPr>
                <w:spacing w:val="-4"/>
                <w:rtl/>
                <w:lang w:bidi="ar-EG"/>
              </w:rPr>
              <w:tab/>
            </w:r>
            <w:r>
              <w:rPr>
                <w:rFonts w:hint="cs"/>
                <w:spacing w:val="-4"/>
                <w:rtl/>
                <w:lang w:bidi="ar-EG"/>
              </w:rPr>
              <w:t xml:space="preserve">المراقبين </w:t>
            </w:r>
            <w:r>
              <w:rPr>
                <w:rFonts w:hint="cs"/>
                <w:spacing w:val="-4"/>
                <w:rtl/>
                <w:lang w:val="en-US" w:bidi="ar-SY"/>
              </w:rPr>
              <w:t>(المنظمات الإقليمية والدولية)</w:t>
            </w:r>
          </w:p>
          <w:p w:rsidR="00053670" w:rsidRPr="00685785" w:rsidRDefault="00777E2D" w:rsidP="00784D2C">
            <w:pPr>
              <w:tabs>
                <w:tab w:val="left" w:pos="284"/>
              </w:tabs>
              <w:spacing w:before="40" w:after="40" w:line="300" w:lineRule="exact"/>
              <w:ind w:left="284" w:hanging="227"/>
              <w:rPr>
                <w:spacing w:val="6"/>
                <w:rtl/>
                <w:lang w:bidi="ar-EG"/>
              </w:rPr>
            </w:pPr>
            <w:r w:rsidRPr="00685785">
              <w:rPr>
                <w:rFonts w:hint="cs"/>
                <w:spacing w:val="6"/>
                <w:rtl/>
                <w:lang w:eastAsia="zh-CN" w:bidi="ar-EG"/>
              </w:rPr>
              <w:t>-</w:t>
            </w:r>
            <w:r w:rsidRPr="00685785">
              <w:rPr>
                <w:spacing w:val="6"/>
                <w:rtl/>
                <w:lang w:eastAsia="zh-CN" w:bidi="ar-EG"/>
              </w:rPr>
              <w:tab/>
            </w:r>
            <w:r w:rsidRPr="00685785">
              <w:rPr>
                <w:rFonts w:hint="cs"/>
                <w:spacing w:val="6"/>
                <w:rtl/>
                <w:lang w:eastAsia="zh-CN" w:bidi="ar-EG"/>
              </w:rPr>
              <w:t>رئيسي لجنتي الدراسات</w:t>
            </w:r>
            <w:r w:rsidRPr="00685785">
              <w:rPr>
                <w:rFonts w:hint="eastAsia"/>
                <w:spacing w:val="6"/>
                <w:rtl/>
                <w:lang w:eastAsia="zh-CN" w:bidi="ar-EG"/>
              </w:rPr>
              <w:t> </w:t>
            </w:r>
            <w:r w:rsidRPr="00685785">
              <w:rPr>
                <w:spacing w:val="6"/>
                <w:lang w:eastAsia="zh-CN" w:bidi="ar-EG"/>
              </w:rPr>
              <w:t>1</w:t>
            </w:r>
            <w:r w:rsidRPr="00685785">
              <w:rPr>
                <w:rFonts w:hint="cs"/>
                <w:spacing w:val="6"/>
                <w:rtl/>
                <w:lang w:eastAsia="zh-CN" w:bidi="ar-EG"/>
              </w:rPr>
              <w:t xml:space="preserve"> و</w:t>
            </w:r>
            <w:r w:rsidRPr="00685785">
              <w:rPr>
                <w:spacing w:val="6"/>
                <w:lang w:eastAsia="zh-CN" w:bidi="ar-EG"/>
              </w:rPr>
              <w:t>2</w:t>
            </w:r>
            <w:r w:rsidRPr="00685785">
              <w:rPr>
                <w:rFonts w:hint="cs"/>
                <w:spacing w:val="6"/>
                <w:rtl/>
                <w:lang w:eastAsia="zh-CN" w:bidi="ar-EG"/>
              </w:rPr>
              <w:t xml:space="preserve"> لقطاع تنمية الاتصالات</w:t>
            </w:r>
            <w:r w:rsidRPr="00685785">
              <w:rPr>
                <w:rFonts w:hint="cs"/>
                <w:spacing w:val="6"/>
                <w:rtl/>
                <w:lang w:bidi="ar-EG"/>
              </w:rPr>
              <w:t xml:space="preserve"> ونوابهما</w:t>
            </w:r>
          </w:p>
        </w:tc>
      </w:tr>
      <w:tr w:rsidR="00323D63" w:rsidRPr="003A7667" w:rsidTr="00685785">
        <w:trPr>
          <w:jc w:val="center"/>
        </w:trPr>
        <w:tc>
          <w:tcPr>
            <w:tcW w:w="904" w:type="pct"/>
          </w:tcPr>
          <w:p w:rsidR="00323D63" w:rsidRPr="003A7667" w:rsidRDefault="00323D63" w:rsidP="00075CD1">
            <w:pPr>
              <w:pStyle w:val="BDTSubject"/>
              <w:spacing w:before="120" w:after="120" w:line="168" w:lineRule="auto"/>
              <w:rPr>
                <w:szCs w:val="26"/>
                <w:rtl/>
              </w:rPr>
            </w:pPr>
          </w:p>
        </w:tc>
        <w:tc>
          <w:tcPr>
            <w:tcW w:w="4096" w:type="pct"/>
            <w:gridSpan w:val="2"/>
          </w:tcPr>
          <w:p w:rsidR="00323D63" w:rsidRPr="003A7667" w:rsidRDefault="00323D63" w:rsidP="00075CD1">
            <w:pPr>
              <w:pStyle w:val="BDTAddressee"/>
              <w:bidi/>
              <w:spacing w:before="120" w:after="120"/>
              <w:rPr>
                <w:rFonts w:cs="Simplified Arabic"/>
                <w:szCs w:val="26"/>
                <w:rtl/>
              </w:rPr>
            </w:pPr>
          </w:p>
        </w:tc>
      </w:tr>
      <w:tr w:rsidR="00772EB4" w:rsidRPr="003A7667" w:rsidTr="00685785">
        <w:trPr>
          <w:jc w:val="center"/>
        </w:trPr>
        <w:tc>
          <w:tcPr>
            <w:tcW w:w="904" w:type="pct"/>
          </w:tcPr>
          <w:p w:rsidR="00772EB4" w:rsidRPr="003A7667" w:rsidRDefault="00772EB4" w:rsidP="00323D63">
            <w:pPr>
              <w:pStyle w:val="BDTSubject"/>
              <w:spacing w:before="120" w:after="120" w:line="192" w:lineRule="auto"/>
              <w:rPr>
                <w:szCs w:val="26"/>
                <w:rtl/>
                <w:lang w:bidi="ar-EG"/>
              </w:rPr>
            </w:pPr>
            <w:r w:rsidRPr="003A7667">
              <w:rPr>
                <w:rFonts w:hint="cs"/>
                <w:szCs w:val="26"/>
                <w:rtl/>
              </w:rPr>
              <w:t>الموضوع</w:t>
            </w:r>
            <w:r w:rsidRPr="003A7667">
              <w:rPr>
                <w:szCs w:val="26"/>
              </w:rPr>
              <w:t>:</w:t>
            </w:r>
          </w:p>
        </w:tc>
        <w:tc>
          <w:tcPr>
            <w:tcW w:w="4096" w:type="pct"/>
            <w:gridSpan w:val="2"/>
          </w:tcPr>
          <w:p w:rsidR="00772EB4" w:rsidRPr="00777E2D" w:rsidRDefault="00685785" w:rsidP="00685785">
            <w:pPr>
              <w:pStyle w:val="BDTAddressee"/>
              <w:bidi/>
              <w:spacing w:before="120" w:after="120" w:line="192" w:lineRule="auto"/>
              <w:rPr>
                <w:rFonts w:cs="Simplified Arabic"/>
                <w:b/>
                <w:bCs/>
                <w:szCs w:val="26"/>
                <w:rtl/>
                <w:lang w:bidi="ar-SY"/>
              </w:rPr>
            </w:pPr>
            <w:r>
              <w:rPr>
                <w:rFonts w:cs="Simplified Arabic" w:hint="cs"/>
                <w:b/>
                <w:bCs/>
                <w:szCs w:val="26"/>
                <w:rtl/>
                <w:lang w:bidi="ar-EG"/>
              </w:rPr>
              <w:t xml:space="preserve">عقد اجتماعات أفرقة المقررين للجنتي الدراسات </w:t>
            </w:r>
            <w:r>
              <w:rPr>
                <w:rFonts w:cs="Simplified Arabic"/>
                <w:b/>
                <w:bCs/>
                <w:szCs w:val="26"/>
                <w:lang w:bidi="ar-EG"/>
              </w:rPr>
              <w:t>1</w:t>
            </w:r>
            <w:r>
              <w:rPr>
                <w:rFonts w:cs="Simplified Arabic" w:hint="cs"/>
                <w:b/>
                <w:bCs/>
                <w:szCs w:val="26"/>
                <w:rtl/>
                <w:lang w:bidi="ar-SY"/>
              </w:rPr>
              <w:t xml:space="preserve"> و</w:t>
            </w:r>
            <w:r>
              <w:rPr>
                <w:rFonts w:cs="Simplified Arabic"/>
                <w:b/>
                <w:bCs/>
                <w:szCs w:val="26"/>
                <w:lang w:bidi="ar-SY"/>
              </w:rPr>
              <w:t>2</w:t>
            </w:r>
            <w:r>
              <w:rPr>
                <w:rFonts w:cs="Simplified Arabic" w:hint="cs"/>
                <w:b/>
                <w:bCs/>
                <w:szCs w:val="26"/>
                <w:rtl/>
                <w:lang w:bidi="ar-SY"/>
              </w:rPr>
              <w:t xml:space="preserve"> لقطاع تنمية الاتصالات في الاتحاد</w:t>
            </w:r>
            <w:r>
              <w:rPr>
                <w:rFonts w:cs="Simplified Arabic"/>
                <w:b/>
                <w:bCs/>
                <w:szCs w:val="26"/>
                <w:rtl/>
                <w:lang w:bidi="ar-SY"/>
              </w:rPr>
              <w:br/>
            </w:r>
            <w:r>
              <w:rPr>
                <w:rFonts w:cs="Simplified Arabic" w:hint="cs"/>
                <w:b/>
                <w:bCs/>
                <w:szCs w:val="26"/>
                <w:rtl/>
                <w:lang w:bidi="ar-SY"/>
              </w:rPr>
              <w:t>(</w:t>
            </w:r>
            <w:r>
              <w:rPr>
                <w:rFonts w:cs="Simplified Arabic"/>
                <w:b/>
                <w:bCs/>
                <w:szCs w:val="26"/>
                <w:lang w:bidi="ar-SY"/>
              </w:rPr>
              <w:t>13</w:t>
            </w:r>
            <w:r>
              <w:rPr>
                <w:rFonts w:cs="Simplified Arabic" w:hint="cs"/>
                <w:b/>
                <w:bCs/>
                <w:szCs w:val="26"/>
                <w:rtl/>
                <w:lang w:bidi="ar-SY"/>
              </w:rPr>
              <w:t xml:space="preserve"> أبريل - </w:t>
            </w:r>
            <w:r>
              <w:rPr>
                <w:rFonts w:cs="Simplified Arabic"/>
                <w:b/>
                <w:bCs/>
                <w:szCs w:val="26"/>
                <w:lang w:bidi="ar-SY"/>
              </w:rPr>
              <w:t>8</w:t>
            </w:r>
            <w:r>
              <w:rPr>
                <w:rFonts w:cs="Simplified Arabic" w:hint="cs"/>
                <w:b/>
                <w:bCs/>
                <w:szCs w:val="26"/>
                <w:rtl/>
                <w:lang w:bidi="ar-SY"/>
              </w:rPr>
              <w:t xml:space="preserve"> مايو </w:t>
            </w:r>
            <w:r>
              <w:rPr>
                <w:rFonts w:cs="Simplified Arabic"/>
                <w:b/>
                <w:bCs/>
                <w:szCs w:val="26"/>
                <w:lang w:bidi="ar-SY"/>
              </w:rPr>
              <w:t>2015</w:t>
            </w:r>
            <w:r>
              <w:rPr>
                <w:rFonts w:cs="Simplified Arabic" w:hint="cs"/>
                <w:b/>
                <w:bCs/>
                <w:szCs w:val="26"/>
                <w:rtl/>
                <w:lang w:bidi="ar-SY"/>
              </w:rPr>
              <w:t>)</w:t>
            </w:r>
          </w:p>
        </w:tc>
      </w:tr>
      <w:tr w:rsidR="0030197D" w:rsidRPr="003A7667" w:rsidTr="00685785">
        <w:trPr>
          <w:jc w:val="center"/>
        </w:trPr>
        <w:tc>
          <w:tcPr>
            <w:tcW w:w="5000" w:type="pct"/>
            <w:gridSpan w:val="3"/>
          </w:tcPr>
          <w:p w:rsidR="00777E2D" w:rsidRPr="00777E2D" w:rsidRDefault="00777E2D" w:rsidP="00075CD1">
            <w:pPr>
              <w:spacing w:before="600"/>
              <w:rPr>
                <w:rtl/>
                <w:lang w:bidi="ar-EG"/>
              </w:rPr>
            </w:pPr>
            <w:r w:rsidRPr="00777E2D">
              <w:rPr>
                <w:rFonts w:hint="cs"/>
                <w:rtl/>
                <w:lang w:bidi="ar-EG"/>
              </w:rPr>
              <w:t>حضرات السادة والسيدات</w:t>
            </w:r>
          </w:p>
          <w:p w:rsidR="00777E2D" w:rsidRPr="00777E2D" w:rsidRDefault="00777E2D" w:rsidP="00685785">
            <w:pPr>
              <w:rPr>
                <w:rtl/>
                <w:lang w:bidi="ar-EG"/>
              </w:rPr>
            </w:pPr>
            <w:r w:rsidRPr="00777E2D">
              <w:rPr>
                <w:rFonts w:hint="cs"/>
                <w:rtl/>
                <w:lang w:bidi="ar-EG"/>
              </w:rPr>
              <w:t>تحية</w:t>
            </w:r>
            <w:r w:rsidRPr="00777E2D">
              <w:rPr>
                <w:rtl/>
                <w:lang w:bidi="ar-EG"/>
              </w:rPr>
              <w:t xml:space="preserve"> </w:t>
            </w:r>
            <w:r w:rsidRPr="00777E2D">
              <w:rPr>
                <w:rFonts w:hint="cs"/>
                <w:rtl/>
                <w:lang w:bidi="ar-EG"/>
              </w:rPr>
              <w:t>طيبة</w:t>
            </w:r>
            <w:r w:rsidRPr="00777E2D">
              <w:rPr>
                <w:rtl/>
                <w:lang w:bidi="ar-EG"/>
              </w:rPr>
              <w:t xml:space="preserve"> </w:t>
            </w:r>
            <w:r w:rsidRPr="00777E2D">
              <w:rPr>
                <w:rFonts w:hint="cs"/>
                <w:rtl/>
                <w:lang w:bidi="ar-EG"/>
              </w:rPr>
              <w:t>وبعد،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يسرني أن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أدعوكم إلى حضور اجتماعات</w:t>
            </w:r>
            <w:r w:rsidRPr="00685785">
              <w:rPr>
                <w:rtl/>
                <w:lang w:val="en-US" w:bidi="ar-EG"/>
              </w:rPr>
              <w:t xml:space="preserve"> </w:t>
            </w:r>
            <w:r>
              <w:rPr>
                <w:rFonts w:hint="cs"/>
                <w:rtl/>
                <w:lang w:val="en-US" w:bidi="ar-EG"/>
              </w:rPr>
              <w:t xml:space="preserve">أفرقة المقررين </w:t>
            </w:r>
            <w:r w:rsidRPr="00685785">
              <w:rPr>
                <w:rFonts w:hint="cs"/>
                <w:rtl/>
                <w:lang w:val="en-US" w:bidi="ar-EG"/>
              </w:rPr>
              <w:t xml:space="preserve">لعام </w:t>
            </w:r>
            <w:r w:rsidRPr="00685785">
              <w:rPr>
                <w:lang w:val="en-US" w:bidi="ar-EG"/>
              </w:rPr>
              <w:t>2015</w:t>
            </w:r>
            <w:r w:rsidRPr="00685785">
              <w:rPr>
                <w:rFonts w:hint="cs"/>
                <w:rtl/>
                <w:lang w:val="en-US" w:bidi="ar-EG"/>
              </w:rPr>
              <w:t>، وذلك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بالتشاور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مع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رئيسي لجنتي الدراسات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lang w:bidi="ar-EG"/>
              </w:rPr>
              <w:t>1</w:t>
            </w:r>
            <w:r w:rsidRPr="00685785">
              <w:rPr>
                <w:rFonts w:hint="cs"/>
                <w:rtl/>
                <w:lang w:val="en-US" w:bidi="ar-EG"/>
              </w:rPr>
              <w:t xml:space="preserve"> و</w:t>
            </w:r>
            <w:r w:rsidRPr="00685785">
              <w:rPr>
                <w:lang w:bidi="ar-EG"/>
              </w:rPr>
              <w:t>2</w:t>
            </w:r>
            <w:r w:rsidRPr="00685785">
              <w:rPr>
                <w:rFonts w:hint="cs"/>
                <w:rtl/>
                <w:lang w:val="en-US" w:bidi="ar-EG"/>
              </w:rPr>
              <w:t xml:space="preserve"> لقطاع تنمية الاتصالات والمقرّرين المعنيين بالمسائل المختلفة قيد الدراسة. وستُعقَد هذه الاجتماعات في مقر الاتحاد بجنيف (سويسرا) كما يلي:</w:t>
            </w:r>
          </w:p>
          <w:p w:rsidR="00685785" w:rsidRPr="00685785" w:rsidRDefault="00685785" w:rsidP="00685785">
            <w:pPr>
              <w:tabs>
                <w:tab w:val="left" w:pos="574"/>
              </w:tabs>
              <w:jc w:val="left"/>
              <w:rPr>
                <w:rtl/>
                <w:lang w:val="en-US"/>
              </w:rPr>
            </w:pPr>
            <w:r w:rsidRPr="00685785">
              <w:rPr>
                <w:lang w:val="en-US" w:bidi="ar-EG"/>
              </w:rPr>
              <w:t>•</w:t>
            </w:r>
            <w:r>
              <w:rPr>
                <w:rtl/>
                <w:lang w:val="en-US" w:bidi="ar-EG"/>
              </w:rPr>
              <w:tab/>
            </w:r>
            <w:r w:rsidRPr="00685785">
              <w:rPr>
                <w:rFonts w:hint="cs"/>
                <w:rtl/>
                <w:lang w:val="en-US" w:bidi="ar-EG"/>
              </w:rPr>
              <w:t xml:space="preserve">اجتماعات </w:t>
            </w:r>
            <w:r>
              <w:rPr>
                <w:rFonts w:hint="cs"/>
                <w:rtl/>
                <w:lang w:val="en-US" w:bidi="ar-EG"/>
              </w:rPr>
              <w:t xml:space="preserve">أفرقة المقررين </w:t>
            </w:r>
            <w:r w:rsidRPr="00685785">
              <w:rPr>
                <w:rFonts w:hint="cs"/>
                <w:rtl/>
                <w:lang w:val="en-US" w:bidi="ar-EG"/>
              </w:rPr>
              <w:t xml:space="preserve">للجنة الدراسات </w:t>
            </w:r>
            <w:r w:rsidRPr="00685785">
              <w:rPr>
                <w:lang w:val="en-US" w:bidi="ar-EG"/>
              </w:rPr>
              <w:t>1</w:t>
            </w:r>
            <w:r w:rsidRPr="00685785">
              <w:rPr>
                <w:rFonts w:hint="cs"/>
                <w:rtl/>
                <w:lang w:val="en-US" w:bidi="ar-EG"/>
              </w:rPr>
              <w:t xml:space="preserve"> لقطاع تنمية الاتصالات</w:t>
            </w:r>
            <w:r>
              <w:rPr>
                <w:rtl/>
                <w:lang w:val="en-US" w:bidi="ar-EG"/>
              </w:rPr>
              <w:br/>
            </w:r>
            <w:r w:rsidRPr="00685785">
              <w:rPr>
                <w:rFonts w:hint="cs"/>
                <w:rtl/>
                <w:lang w:val="en-US" w:bidi="ar-EG"/>
              </w:rPr>
              <w:t xml:space="preserve">التاريخ: </w:t>
            </w:r>
            <w:r w:rsidRPr="00685785">
              <w:rPr>
                <w:lang w:val="en-US" w:bidi="ar-EG"/>
              </w:rPr>
              <w:t>24-13</w:t>
            </w:r>
            <w:r w:rsidRPr="00685785">
              <w:rPr>
                <w:rFonts w:hint="cs"/>
                <w:rtl/>
                <w:lang w:val="en-US" w:bidi="ar-EG"/>
              </w:rPr>
              <w:t xml:space="preserve"> أبريل </w:t>
            </w:r>
            <w:r w:rsidRPr="00685785">
              <w:rPr>
                <w:lang w:val="es-ES_tradnl" w:bidi="ar-EG"/>
              </w:rPr>
              <w:t>2015</w:t>
            </w:r>
            <w:r>
              <w:rPr>
                <w:rtl/>
                <w:lang w:val="es-ES_tradnl" w:bidi="ar-EG"/>
              </w:rPr>
              <w:br/>
            </w:r>
            <w:r>
              <w:rPr>
                <w:rFonts w:hint="cs"/>
                <w:rtl/>
                <w:lang w:val="en-US" w:bidi="ar-EG"/>
              </w:rPr>
              <w:t xml:space="preserve">تتاح </w:t>
            </w:r>
            <w:r w:rsidRPr="00685785">
              <w:rPr>
                <w:rFonts w:hint="cs"/>
                <w:rtl/>
                <w:lang w:val="en-US" w:bidi="ar-EG"/>
              </w:rPr>
              <w:t>المعلومات التفصيلية في الموقع الإلكتروني التالي:</w:t>
            </w:r>
            <w:r>
              <w:rPr>
                <w:rFonts w:hint="cs"/>
                <w:rtl/>
                <w:lang w:val="en-US" w:bidi="ar-EG"/>
              </w:rPr>
              <w:t xml:space="preserve"> </w:t>
            </w:r>
            <w:r>
              <w:rPr>
                <w:rtl/>
                <w:lang w:val="en-US" w:bidi="ar-EG"/>
              </w:rPr>
              <w:br/>
            </w:r>
            <w:hyperlink r:id="rId9" w:history="1">
              <w:r w:rsidRPr="00685785">
                <w:rPr>
                  <w:rStyle w:val="Hyperlink"/>
                  <w:rFonts w:cs="Simplified Arabic"/>
                  <w:lang w:val="en-US"/>
                </w:rPr>
                <w:t>http://www.itu.int/net4/ITU-D/CDS/sg/blkmeetings.asp?lg=1&amp;sp=2014&amp;blk=14210</w:t>
              </w:r>
            </w:hyperlink>
            <w:r>
              <w:rPr>
                <w:rFonts w:hint="eastAsia"/>
                <w:rtl/>
                <w:lang w:val="en-US"/>
              </w:rPr>
              <w:t> </w:t>
            </w:r>
          </w:p>
          <w:p w:rsidR="00685785" w:rsidRPr="00685785" w:rsidRDefault="00685785" w:rsidP="00685785">
            <w:pPr>
              <w:tabs>
                <w:tab w:val="left" w:pos="574"/>
              </w:tabs>
              <w:jc w:val="left"/>
              <w:rPr>
                <w:rtl/>
                <w:lang w:val="en-US" w:bidi="ar-EG"/>
              </w:rPr>
            </w:pPr>
            <w:r w:rsidRPr="00685785">
              <w:rPr>
                <w:lang w:val="en-US" w:bidi="ar-EG"/>
              </w:rPr>
              <w:t>•</w:t>
            </w:r>
            <w:r>
              <w:rPr>
                <w:rtl/>
                <w:lang w:val="en-US" w:bidi="ar-EG"/>
              </w:rPr>
              <w:tab/>
            </w:r>
            <w:r w:rsidRPr="00685785">
              <w:rPr>
                <w:rFonts w:hint="cs"/>
                <w:rtl/>
                <w:lang w:val="en-US" w:bidi="ar-EG"/>
              </w:rPr>
              <w:t xml:space="preserve">اجتماعات فريق المقرر للجنة الدراسات </w:t>
            </w:r>
            <w:r w:rsidRPr="00685785">
              <w:rPr>
                <w:lang w:val="en-US" w:bidi="ar-EG"/>
              </w:rPr>
              <w:t>2</w:t>
            </w:r>
            <w:r w:rsidRPr="00685785">
              <w:rPr>
                <w:rFonts w:hint="cs"/>
                <w:rtl/>
                <w:lang w:val="en-US" w:bidi="ar-EG"/>
              </w:rPr>
              <w:t xml:space="preserve"> لقطاع تنمية الاتصالات وفرقة العمل </w:t>
            </w:r>
            <w:r w:rsidRPr="00685785">
              <w:rPr>
                <w:lang w:val="en-US" w:bidi="ar-EG"/>
              </w:rPr>
              <w:t>1/2</w:t>
            </w:r>
            <w:r w:rsidRPr="00685785">
              <w:rPr>
                <w:rFonts w:hint="cs"/>
                <w:rtl/>
                <w:lang w:val="en-US" w:bidi="ar-EG"/>
              </w:rPr>
              <w:t xml:space="preserve"> </w:t>
            </w:r>
            <w:r>
              <w:rPr>
                <w:rtl/>
                <w:lang w:val="ru-RU" w:bidi="ar-EG"/>
              </w:rPr>
              <w:br/>
            </w:r>
            <w:r w:rsidRPr="00685785">
              <w:rPr>
                <w:rFonts w:hint="cs"/>
                <w:rtl/>
                <w:lang w:val="en-US" w:bidi="ar-EG"/>
              </w:rPr>
              <w:t xml:space="preserve">التاريخ: </w:t>
            </w:r>
            <w:r w:rsidRPr="00685785">
              <w:rPr>
                <w:lang w:val="en-US" w:bidi="ar-EG"/>
              </w:rPr>
              <w:t>27</w:t>
            </w:r>
            <w:r w:rsidRPr="00685785">
              <w:rPr>
                <w:rFonts w:hint="cs"/>
                <w:rtl/>
                <w:lang w:val="en-US" w:bidi="ar-EG"/>
              </w:rPr>
              <w:t xml:space="preserve"> أبريل </w:t>
            </w:r>
            <w:r w:rsidRPr="00685785">
              <w:rPr>
                <w:rtl/>
                <w:lang w:val="en-US" w:bidi="ar-EG"/>
              </w:rPr>
              <w:t>–</w:t>
            </w:r>
            <w:r w:rsidRPr="00685785">
              <w:rPr>
                <w:rFonts w:hint="cs"/>
                <w:rtl/>
                <w:lang w:val="en-US" w:bidi="ar-EG"/>
              </w:rPr>
              <w:t xml:space="preserve"> </w:t>
            </w:r>
            <w:r w:rsidRPr="00685785">
              <w:rPr>
                <w:lang w:val="en-US" w:bidi="ar-EG"/>
              </w:rPr>
              <w:t>8</w:t>
            </w:r>
            <w:r w:rsidRPr="00685785">
              <w:rPr>
                <w:rFonts w:hint="cs"/>
                <w:rtl/>
                <w:lang w:val="en-US" w:bidi="ar-EG"/>
              </w:rPr>
              <w:t xml:space="preserve"> مايو </w:t>
            </w:r>
            <w:r w:rsidRPr="00685785">
              <w:rPr>
                <w:lang w:val="en-US" w:bidi="ar-EG"/>
              </w:rPr>
              <w:t>2015</w:t>
            </w:r>
            <w:r>
              <w:rPr>
                <w:rtl/>
                <w:lang w:val="en-US" w:bidi="ar-EG"/>
              </w:rPr>
              <w:br/>
            </w:r>
            <w:r>
              <w:rPr>
                <w:rFonts w:hint="cs"/>
                <w:rtl/>
                <w:lang w:val="en-US" w:bidi="ar-EG"/>
              </w:rPr>
              <w:t xml:space="preserve">تتاح </w:t>
            </w:r>
            <w:r w:rsidRPr="00685785">
              <w:rPr>
                <w:rFonts w:hint="cs"/>
                <w:rtl/>
                <w:lang w:val="en-US" w:bidi="ar-EG"/>
              </w:rPr>
              <w:t>المعلومات التفصيلية في الموقع الإلكتروني التالي:</w:t>
            </w:r>
            <w:r>
              <w:rPr>
                <w:rtl/>
                <w:lang w:val="en-US" w:bidi="ar-EG"/>
              </w:rPr>
              <w:br/>
            </w:r>
            <w:hyperlink r:id="rId10" w:history="1">
              <w:r w:rsidRPr="002F4178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http://www.itu.int/net4/ITU-D/CDS/sg/blkmeetings.asp?lg=1&amp;sp=2014&amp;blk=14211</w:t>
              </w:r>
            </w:hyperlink>
            <w:r w:rsidRPr="00685785">
              <w:rPr>
                <w:rFonts w:hint="cs"/>
                <w:rtl/>
              </w:rPr>
              <w:t> 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 xml:space="preserve">ويمكن الاطلاع على خطط إدارة الوقت ومشاريع جداول الأعمال لهذه الاجتماعات في الموقع الإلكتروني الخاص بكل اجتماع. </w:t>
            </w:r>
            <w:r w:rsidRPr="00685785">
              <w:rPr>
                <w:rFonts w:hint="cs"/>
                <w:spacing w:val="-2"/>
                <w:rtl/>
                <w:lang w:val="en-US" w:bidi="ar-EG"/>
              </w:rPr>
              <w:t xml:space="preserve">وترد في </w:t>
            </w:r>
            <w:r w:rsidRPr="00685785">
              <w:rPr>
                <w:rFonts w:hint="cs"/>
                <w:b/>
                <w:bCs/>
                <w:spacing w:val="-2"/>
                <w:rtl/>
                <w:lang w:val="en-US" w:bidi="ar-EG"/>
              </w:rPr>
              <w:t>الملحق</w:t>
            </w:r>
            <w:r w:rsidRPr="00685785">
              <w:rPr>
                <w:rFonts w:hint="eastAsia"/>
                <w:b/>
                <w:bCs/>
                <w:spacing w:val="-2"/>
                <w:rtl/>
                <w:lang w:val="en-US" w:bidi="ar-EG"/>
              </w:rPr>
              <w:t> </w:t>
            </w:r>
            <w:r w:rsidRPr="00685785">
              <w:rPr>
                <w:b/>
                <w:bCs/>
                <w:spacing w:val="-2"/>
                <w:lang w:val="en-US" w:bidi="ar-EG"/>
              </w:rPr>
              <w:t>1</w:t>
            </w:r>
            <w:r w:rsidRPr="00685785">
              <w:rPr>
                <w:rFonts w:hint="cs"/>
                <w:spacing w:val="-2"/>
                <w:rtl/>
                <w:lang w:val="en-US" w:bidi="ar-EG"/>
              </w:rPr>
              <w:t xml:space="preserve"> معلومات تفصيلية عن كيفية التسجيل وتقديم طلبات المنح وكيفية تقديم المساهمات إلى</w:t>
            </w:r>
            <w:r w:rsidRPr="00685785">
              <w:rPr>
                <w:rFonts w:hint="eastAsia"/>
                <w:spacing w:val="-2"/>
                <w:rtl/>
                <w:lang w:val="en-US" w:bidi="ar-EG"/>
              </w:rPr>
              <w:t> </w:t>
            </w:r>
            <w:r w:rsidRPr="00685785">
              <w:rPr>
                <w:rFonts w:hint="cs"/>
                <w:spacing w:val="-2"/>
                <w:rtl/>
                <w:lang w:val="en-US" w:bidi="ar-EG"/>
              </w:rPr>
              <w:t>جانب معلومات عملية أخرى.</w:t>
            </w:r>
          </w:p>
          <w:p w:rsidR="00685785" w:rsidRDefault="00685785" w:rsidP="00685785">
            <w:pPr>
              <w:rPr>
                <w:rtl/>
                <w:lang w:val="en-US" w:bidi="ar-EG"/>
              </w:rPr>
            </w:pPr>
          </w:p>
          <w:p w:rsidR="00685785" w:rsidRDefault="00685785" w:rsidP="00685785">
            <w:pPr>
              <w:rPr>
                <w:rtl/>
                <w:lang w:val="en-US" w:bidi="ar-EG"/>
              </w:rPr>
            </w:pPr>
          </w:p>
          <w:p w:rsidR="00685785" w:rsidRPr="00685785" w:rsidRDefault="00685785" w:rsidP="00685785">
            <w:pPr>
              <w:rPr>
                <w:rtl/>
                <w:lang w:val="en-US" w:bidi="ar-SY"/>
              </w:rPr>
            </w:pPr>
            <w:r w:rsidRPr="00685785">
              <w:rPr>
                <w:rFonts w:hint="cs"/>
                <w:rtl/>
                <w:lang w:val="en-US" w:bidi="ar-EG"/>
              </w:rPr>
              <w:lastRenderedPageBreak/>
              <w:t xml:space="preserve">والسيدة كريستين سوند، منسقة لجان دراسات قطاع تنمية الاتصالات، مستعدّة لتزويدكم بأي معلومات قد تحتاجونها بهذا الشأن. الهاتف: </w:t>
            </w:r>
            <w:r w:rsidRPr="00685785">
              <w:rPr>
                <w:lang w:val="en-US" w:bidi="ar-EG"/>
              </w:rPr>
              <w:t>+41 22 730 5999</w:t>
            </w:r>
            <w:r w:rsidRPr="00685785">
              <w:rPr>
                <w:rFonts w:hint="cs"/>
                <w:rtl/>
                <w:lang w:val="en-US" w:bidi="ar-SY"/>
              </w:rPr>
              <w:t xml:space="preserve">، والفاكس: </w:t>
            </w:r>
            <w:r w:rsidRPr="00685785">
              <w:rPr>
                <w:lang w:val="en-US" w:bidi="ar-EG"/>
              </w:rPr>
              <w:t>+41 22 730 5484</w:t>
            </w:r>
            <w:r w:rsidRPr="00685785">
              <w:rPr>
                <w:rFonts w:hint="cs"/>
                <w:rtl/>
                <w:lang w:val="en-US" w:bidi="ar-SY"/>
              </w:rPr>
              <w:t xml:space="preserve">، وعنوان البريد إلكتروني: </w:t>
            </w:r>
            <w:hyperlink r:id="rId11" w:history="1">
              <w:r w:rsidRPr="00BD1ABD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devsg@itu.int</w:t>
              </w:r>
            </w:hyperlink>
            <w:r w:rsidRPr="00685785">
              <w:rPr>
                <w:rFonts w:hint="cs"/>
                <w:rtl/>
                <w:lang w:val="en-US" w:bidi="ar-SY"/>
              </w:rPr>
              <w:t>.</w:t>
            </w:r>
          </w:p>
          <w:p w:rsidR="00777E2D" w:rsidRPr="00777E2D" w:rsidRDefault="00685785" w:rsidP="00F43962">
            <w:pPr>
              <w:spacing w:before="240"/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وأتطلع إلى استمرار مشاركتكم الفعّالة في أعمال لجنتي الدراسات.</w:t>
            </w:r>
          </w:p>
          <w:p w:rsidR="00777E2D" w:rsidRDefault="00777E2D" w:rsidP="00F43962">
            <w:pPr>
              <w:spacing w:before="240"/>
              <w:rPr>
                <w:lang w:bidi="ar-EG"/>
              </w:rPr>
            </w:pPr>
            <w:r w:rsidRPr="00777E2D">
              <w:rPr>
                <w:rFonts w:hint="cs"/>
                <w:rtl/>
                <w:lang w:bidi="ar-EG"/>
              </w:rPr>
              <w:t>وتفضلوا</w:t>
            </w:r>
            <w:r w:rsidRPr="00777E2D">
              <w:rPr>
                <w:rtl/>
                <w:lang w:bidi="ar-EG"/>
              </w:rPr>
              <w:t xml:space="preserve"> </w:t>
            </w:r>
            <w:r w:rsidRPr="00777E2D">
              <w:rPr>
                <w:rFonts w:hint="cs"/>
                <w:rtl/>
                <w:lang w:bidi="ar-EG"/>
              </w:rPr>
              <w:t>بقبول</w:t>
            </w:r>
            <w:r w:rsidRPr="00777E2D">
              <w:rPr>
                <w:rtl/>
                <w:lang w:bidi="ar-EG"/>
              </w:rPr>
              <w:t xml:space="preserve"> </w:t>
            </w:r>
            <w:r w:rsidRPr="00777E2D">
              <w:rPr>
                <w:rFonts w:hint="cs"/>
                <w:rtl/>
                <w:lang w:bidi="ar-EG"/>
              </w:rPr>
              <w:t>فائق</w:t>
            </w:r>
            <w:r w:rsidRPr="00777E2D">
              <w:rPr>
                <w:rtl/>
                <w:lang w:bidi="ar-EG"/>
              </w:rPr>
              <w:t xml:space="preserve"> </w:t>
            </w:r>
            <w:r w:rsidRPr="00777E2D">
              <w:rPr>
                <w:rFonts w:hint="cs"/>
                <w:rtl/>
                <w:lang w:bidi="ar-EG"/>
              </w:rPr>
              <w:t>التقدير</w:t>
            </w:r>
            <w:r w:rsidRPr="00777E2D">
              <w:rPr>
                <w:rtl/>
                <w:lang w:bidi="ar-EG"/>
              </w:rPr>
              <w:t xml:space="preserve"> </w:t>
            </w:r>
            <w:r w:rsidRPr="00777E2D">
              <w:rPr>
                <w:rFonts w:hint="cs"/>
                <w:rtl/>
                <w:lang w:bidi="ar-EG"/>
              </w:rPr>
              <w:t>والاحترام</w:t>
            </w:r>
            <w:r w:rsidRPr="00777E2D">
              <w:rPr>
                <w:rtl/>
                <w:lang w:bidi="ar-EG"/>
              </w:rPr>
              <w:t>.</w:t>
            </w:r>
          </w:p>
          <w:p w:rsidR="00580D65" w:rsidRPr="002F45CF" w:rsidRDefault="00580D65" w:rsidP="00F43962">
            <w:pPr>
              <w:pStyle w:val="BDTOriginalSigned"/>
              <w:spacing w:before="720" w:after="0" w:line="204" w:lineRule="auto"/>
              <w:rPr>
                <w:sz w:val="24"/>
                <w:szCs w:val="26"/>
                <w:rtl/>
              </w:rPr>
            </w:pPr>
            <w:r w:rsidRPr="002F45CF">
              <w:rPr>
                <w:sz w:val="24"/>
                <w:szCs w:val="26"/>
              </w:rPr>
              <w:t>]</w:t>
            </w:r>
            <w:r w:rsidRPr="002F45CF">
              <w:rPr>
                <w:sz w:val="24"/>
                <w:szCs w:val="26"/>
                <w:rtl/>
              </w:rPr>
              <w:t>الأصل عليه توقيع</w:t>
            </w:r>
            <w:r w:rsidRPr="002F45CF">
              <w:rPr>
                <w:sz w:val="24"/>
                <w:szCs w:val="26"/>
                <w:lang w:bidi="ar-LB"/>
              </w:rPr>
              <w:t>[</w:t>
            </w:r>
          </w:p>
          <w:p w:rsidR="0030197D" w:rsidRPr="00777E2D" w:rsidRDefault="00777E2D" w:rsidP="00F43962">
            <w:pPr>
              <w:spacing w:before="1440"/>
              <w:jc w:val="left"/>
              <w:rPr>
                <w:rtl/>
                <w:lang w:bidi="ar-EG"/>
              </w:rPr>
            </w:pPr>
            <w:r w:rsidRPr="00777E2D">
              <w:rPr>
                <w:rFonts w:hint="cs"/>
                <w:rtl/>
                <w:lang w:bidi="ar-EG"/>
              </w:rPr>
              <w:t>براهيما سانو</w:t>
            </w:r>
            <w:r w:rsidRPr="00777E2D">
              <w:rPr>
                <w:rFonts w:hint="cs"/>
                <w:rtl/>
                <w:lang w:bidi="ar-EG"/>
              </w:rPr>
              <w:br/>
              <w:t>المدير</w:t>
            </w:r>
          </w:p>
        </w:tc>
      </w:tr>
      <w:tr w:rsidR="0062321A" w:rsidRPr="003A7667" w:rsidTr="00685785">
        <w:trPr>
          <w:trHeight w:val="13750"/>
          <w:jc w:val="center"/>
        </w:trPr>
        <w:tc>
          <w:tcPr>
            <w:tcW w:w="5000" w:type="pct"/>
            <w:gridSpan w:val="3"/>
          </w:tcPr>
          <w:p w:rsidR="00685785" w:rsidRPr="00685785" w:rsidRDefault="00685785" w:rsidP="00685785">
            <w:pPr>
              <w:pStyle w:val="AnnexNo"/>
              <w:spacing w:before="360" w:after="120"/>
              <w:rPr>
                <w:rtl/>
                <w:lang w:val="en-US"/>
              </w:rPr>
            </w:pPr>
            <w:r w:rsidRPr="00685785">
              <w:rPr>
                <w:rFonts w:hint="cs"/>
                <w:rtl/>
                <w:lang w:val="en-US"/>
              </w:rPr>
              <w:lastRenderedPageBreak/>
              <w:t>الملح</w:t>
            </w:r>
            <w:r>
              <w:rPr>
                <w:rFonts w:hint="cs"/>
                <w:rtl/>
                <w:lang w:val="en-US"/>
              </w:rPr>
              <w:t>ـ</w:t>
            </w:r>
            <w:r w:rsidRPr="00685785">
              <w:rPr>
                <w:rFonts w:hint="cs"/>
                <w:rtl/>
                <w:lang w:val="en-US"/>
              </w:rPr>
              <w:t xml:space="preserve">ق </w:t>
            </w:r>
            <w:r w:rsidRPr="00685785">
              <w:rPr>
                <w:lang w:val="en-US"/>
              </w:rPr>
              <w:t>1</w:t>
            </w:r>
          </w:p>
          <w:p w:rsidR="00685785" w:rsidRPr="00685785" w:rsidRDefault="00685785" w:rsidP="00685785">
            <w:pPr>
              <w:pBdr>
                <w:bottom w:val="single" w:sz="8" w:space="1" w:color="808080" w:themeColor="background1" w:themeShade="80"/>
              </w:pBdr>
              <w:spacing w:before="240"/>
              <w:rPr>
                <w:b/>
                <w:bCs/>
                <w:rtl/>
                <w:lang w:val="en-US" w:bidi="ar-EG"/>
              </w:rPr>
            </w:pPr>
            <w:r w:rsidRPr="00685785">
              <w:rPr>
                <w:rFonts w:hint="cs"/>
                <w:b/>
                <w:bCs/>
                <w:rtl/>
                <w:lang w:val="en-US" w:bidi="ar-EG"/>
              </w:rPr>
              <w:t>التسجيل</w:t>
            </w:r>
            <w:r w:rsidRPr="00685785">
              <w:rPr>
                <w:b/>
                <w:bCs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b/>
                <w:bCs/>
                <w:rtl/>
                <w:lang w:val="en-US" w:bidi="ar-EG"/>
              </w:rPr>
              <w:t>وطلبات</w:t>
            </w:r>
            <w:r w:rsidRPr="00685785">
              <w:rPr>
                <w:b/>
                <w:bCs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b/>
                <w:bCs/>
                <w:rtl/>
                <w:lang w:val="en-US" w:bidi="ar-EG"/>
              </w:rPr>
              <w:t>المنح</w:t>
            </w:r>
          </w:p>
          <w:p w:rsidR="00685785" w:rsidRPr="00C661AF" w:rsidRDefault="00685785" w:rsidP="00685785">
            <w:pPr>
              <w:rPr>
                <w:spacing w:val="10"/>
                <w:rtl/>
                <w:lang w:val="en-US" w:bidi="ar-EG"/>
              </w:rPr>
            </w:pPr>
            <w:r w:rsidRPr="00C661AF">
              <w:rPr>
                <w:rFonts w:hint="cs"/>
                <w:spacing w:val="10"/>
                <w:rtl/>
                <w:lang w:val="en-US" w:bidi="ar-EG"/>
              </w:rPr>
              <w:t>سيجري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التسجيل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المسبق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على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الخط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حصراً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من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خلال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جهات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الاتصال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التي تعينها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كل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إدارة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وكيان</w:t>
            </w:r>
            <w:r w:rsidRPr="00C661AF">
              <w:rPr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مؤهل</w:t>
            </w:r>
            <w:r w:rsidRPr="00C661AF">
              <w:rPr>
                <w:rFonts w:hint="eastAsia"/>
                <w:spacing w:val="10"/>
                <w:rtl/>
                <w:lang w:val="en-US" w:bidi="ar-EG"/>
              </w:rPr>
              <w:t> 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>للمشاركة</w:t>
            </w:r>
            <w:r w:rsidRPr="00C661AF">
              <w:rPr>
                <w:spacing w:val="10"/>
                <w:rtl/>
                <w:lang w:val="en-US" w:bidi="ar-EG"/>
              </w:rPr>
              <w:t>.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 xml:space="preserve"> وسيفتح باب التسجيل الإلكتروني يوم </w:t>
            </w:r>
            <w:r w:rsidR="00095BA8">
              <w:rPr>
                <w:rFonts w:hint="cs"/>
                <w:b/>
                <w:bCs/>
                <w:spacing w:val="10"/>
                <w:rtl/>
                <w:lang w:val="en-US" w:bidi="ar-EG"/>
              </w:rPr>
              <w:t>الإ</w:t>
            </w:r>
            <w:r w:rsidRPr="00C661AF">
              <w:rPr>
                <w:rFonts w:hint="cs"/>
                <w:b/>
                <w:bCs/>
                <w:spacing w:val="10"/>
                <w:rtl/>
                <w:lang w:val="en-US" w:bidi="ar-EG"/>
              </w:rPr>
              <w:t>ثنين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 xml:space="preserve"> </w:t>
            </w:r>
            <w:r w:rsidRPr="00C661AF">
              <w:rPr>
                <w:b/>
                <w:bCs/>
                <w:spacing w:val="10"/>
                <w:lang w:val="en-US" w:bidi="ar-EG"/>
              </w:rPr>
              <w:t>12</w:t>
            </w:r>
            <w:r w:rsidRPr="00C661AF">
              <w:rPr>
                <w:rFonts w:hint="cs"/>
                <w:b/>
                <w:bCs/>
                <w:spacing w:val="10"/>
                <w:rtl/>
                <w:lang w:val="en-US" w:bidi="ar-SY"/>
              </w:rPr>
              <w:t xml:space="preserve"> يناير </w:t>
            </w:r>
            <w:r w:rsidRPr="00C661AF">
              <w:rPr>
                <w:b/>
                <w:bCs/>
                <w:spacing w:val="10"/>
                <w:lang w:val="en-US" w:bidi="ar-EG"/>
              </w:rPr>
              <w:t>2015</w:t>
            </w:r>
            <w:r w:rsidRPr="00C661AF">
              <w:rPr>
                <w:rFonts w:hint="cs"/>
                <w:spacing w:val="10"/>
                <w:rtl/>
                <w:lang w:val="en-US" w:bidi="ar-SY"/>
              </w:rPr>
              <w:t xml:space="preserve"> في الموقع الإلكتروني التالي</w:t>
            </w:r>
            <w:r w:rsidRPr="00C661AF">
              <w:rPr>
                <w:rFonts w:hint="cs"/>
                <w:spacing w:val="10"/>
                <w:rtl/>
                <w:lang w:val="en-US" w:bidi="ar-EG"/>
              </w:rPr>
              <w:t xml:space="preserve">: </w:t>
            </w:r>
            <w:hyperlink r:id="rId12" w:history="1">
              <w:r w:rsidRPr="00C661AF">
                <w:rPr>
                  <w:rStyle w:val="Hyperlink"/>
                  <w:rFonts w:asciiTheme="minorHAnsi" w:hAnsiTheme="minorHAnsi"/>
                  <w:spacing w:val="10"/>
                  <w:szCs w:val="22"/>
                </w:rPr>
                <w:t>http://www.itu.int/net3/ITU-D/meetings/registration/</w:t>
              </w:r>
            </w:hyperlink>
            <w:r w:rsidRPr="00C661AF">
              <w:rPr>
                <w:rFonts w:hint="cs"/>
                <w:spacing w:val="10"/>
                <w:rtl/>
                <w:lang w:val="en-US" w:bidi="ar-EG"/>
              </w:rPr>
              <w:t>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وسيبدأ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التسجيل في موقع الاجتماع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 xml:space="preserve">يوم </w:t>
            </w:r>
            <w:r w:rsidRPr="00685785">
              <w:rPr>
                <w:lang w:val="en-US" w:bidi="ar-EG"/>
              </w:rPr>
              <w:t>13</w:t>
            </w:r>
            <w:r w:rsidRPr="00685785">
              <w:rPr>
                <w:rFonts w:hint="eastAsia"/>
                <w:rtl/>
                <w:lang w:val="en-US" w:bidi="ar-SY"/>
              </w:rPr>
              <w:t> </w:t>
            </w:r>
            <w:r w:rsidRPr="00685785">
              <w:rPr>
                <w:rFonts w:hint="cs"/>
                <w:rtl/>
                <w:lang w:val="en-US" w:bidi="ar-SY"/>
              </w:rPr>
              <w:t>أبريل</w:t>
            </w:r>
            <w:r w:rsidRPr="00685785">
              <w:rPr>
                <w:rFonts w:hint="eastAsia"/>
                <w:rtl/>
                <w:lang w:val="en-US" w:bidi="ar-SY"/>
              </w:rPr>
              <w:t> </w:t>
            </w:r>
            <w:r w:rsidRPr="00685785">
              <w:rPr>
                <w:lang w:val="en-US" w:bidi="ar-EG"/>
              </w:rPr>
              <w:t>2015</w:t>
            </w:r>
            <w:r w:rsidRPr="00685785">
              <w:rPr>
                <w:rFonts w:hint="cs"/>
                <w:rtl/>
                <w:lang w:val="en-US" w:bidi="ar-SY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الساعة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lang w:bidi="ar-EG"/>
              </w:rPr>
              <w:t>0830</w:t>
            </w:r>
            <w:r w:rsidRPr="00685785">
              <w:rPr>
                <w:rFonts w:hint="cs"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SY"/>
              </w:rPr>
              <w:t>في مبنى مونبريان</w:t>
            </w:r>
            <w:r w:rsidRPr="00685785">
              <w:rPr>
                <w:rFonts w:hint="cs"/>
                <w:rtl/>
                <w:lang w:val="en-US" w:bidi="ar-EG"/>
              </w:rPr>
              <w:t>.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وعلى المندوبين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الذين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قاموا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بالتسجيل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المسبق إحضار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رسالة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التأكيد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الخاصة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بهم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مع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بطاقة شخصية تحمل صورة فوتوغرافية</w:t>
            </w:r>
            <w:r w:rsidRPr="00685785">
              <w:rPr>
                <w:rtl/>
                <w:lang w:val="en-US" w:bidi="ar-EG"/>
              </w:rPr>
              <w:t>.</w:t>
            </w:r>
            <w:r w:rsidRPr="00685785">
              <w:rPr>
                <w:rFonts w:hint="cs"/>
                <w:rtl/>
                <w:lang w:val="en-US" w:bidi="ar-EG"/>
              </w:rPr>
              <w:t xml:space="preserve"> أما المندوبون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الذين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لم يتسنَّ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لهم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التسجيل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المسبق، فيتعين عليهم أيضاً إحضار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رسالة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اعتماد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من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جهة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الاتصال المعينة من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الكيان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الخاص بهم للتسجيل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في مكان انعقاد الاجتماع</w:t>
            </w:r>
            <w:r w:rsidRPr="00685785">
              <w:rPr>
                <w:rtl/>
                <w:lang w:val="en-US" w:bidi="ar-EG"/>
              </w:rPr>
              <w:t>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ويتمثل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دور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جهات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الاتصال المعنية بالتسجيل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في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القيام بإجراءات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التسجيل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الخاصة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بكياناتها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وإداراتها</w:t>
            </w:r>
            <w:r w:rsidRPr="00685785">
              <w:rPr>
                <w:rtl/>
                <w:lang w:val="en-US" w:bidi="ar-EG"/>
              </w:rPr>
              <w:t xml:space="preserve">. </w:t>
            </w:r>
            <w:r w:rsidRPr="00685785">
              <w:rPr>
                <w:rFonts w:hint="cs"/>
                <w:rtl/>
                <w:lang w:val="en-US" w:bidi="ar-EG"/>
              </w:rPr>
              <w:t>ويمكن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الاطلاع على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قائمة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جهات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الاتصال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باستعمال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وسيلة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الدخول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في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الخدمة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b/>
                <w:bCs/>
                <w:lang w:bidi="ar-EG"/>
              </w:rPr>
              <w:t>TIES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المتاحة في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هذا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hyperlink r:id="rId13" w:history="1">
              <w:r w:rsidRPr="00685785">
                <w:rPr>
                  <w:rStyle w:val="Hyperlink"/>
                  <w:rFonts w:cs="Simplified Arabic" w:hint="cs"/>
                  <w:rtl/>
                  <w:lang w:val="en-US" w:bidi="ar-EG"/>
                </w:rPr>
                <w:t>العنوان</w:t>
              </w:r>
            </w:hyperlink>
            <w:r w:rsidRPr="00685785">
              <w:rPr>
                <w:rtl/>
                <w:lang w:val="en-US" w:bidi="ar-EG"/>
              </w:rPr>
              <w:t>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ولتعديل تفاصيل الاتصال أو تغيير جهة الاتصال لأغراض التسجيل، يرجى إرسال طلب رسمي بالفاكس من جهة معتمدة إلى خدمة التسجيل في اجتماعات مكتب تنمية الاتصالات (إلى الرقم </w:t>
            </w:r>
            <w:r w:rsidRPr="00685785">
              <w:rPr>
                <w:lang w:val="es-ES_tradnl" w:bidi="ar-EG"/>
              </w:rPr>
              <w:t>+41 22 730 5545</w:t>
            </w:r>
            <w:r w:rsidRPr="00685785">
              <w:rPr>
                <w:rFonts w:hint="cs"/>
                <w:rtl/>
                <w:lang w:val="en-US" w:bidi="ar-EG"/>
              </w:rPr>
              <w:t>/</w:t>
            </w:r>
            <w:r w:rsidRPr="00685785">
              <w:rPr>
                <w:lang w:val="es-ES_tradnl" w:bidi="ar-EG"/>
              </w:rPr>
              <w:t>+41 22 730 5484</w:t>
            </w:r>
            <w:r w:rsidRPr="00685785">
              <w:rPr>
                <w:rFonts w:hint="cs"/>
                <w:rtl/>
                <w:lang w:val="en-US" w:bidi="ar-EG"/>
              </w:rPr>
              <w:t xml:space="preserve"> أو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rFonts w:hint="cs"/>
                <w:rtl/>
                <w:lang w:val="en-US" w:bidi="ar-EG"/>
              </w:rPr>
              <w:t>بالبريد الإلكتروني إلى العنوان التالي:</w:t>
            </w:r>
            <w:r>
              <w:rPr>
                <w:rFonts w:hint="cs"/>
                <w:rtl/>
                <w:lang w:val="en-US" w:bidi="ar-EG"/>
              </w:rPr>
              <w:t xml:space="preserve"> </w:t>
            </w:r>
            <w:hyperlink r:id="rId14" w:history="1">
              <w:r w:rsidRPr="007D3E6D">
                <w:rPr>
                  <w:rStyle w:val="Hyperlink"/>
                  <w:rFonts w:asciiTheme="minorHAnsi" w:hAnsiTheme="minorHAnsi"/>
                  <w:szCs w:val="22"/>
                </w:rPr>
                <w:t>bdtmeetingsregistration@itu.int</w:t>
              </w:r>
            </w:hyperlink>
            <w:r w:rsidRPr="00685785">
              <w:rPr>
                <w:rFonts w:hint="cs"/>
                <w:rtl/>
                <w:lang w:val="en-US" w:bidi="ar-EG"/>
              </w:rPr>
              <w:t>)، تتضمن التفاصيل المعدلة: الاسم العائلي والاسم الأول وعنوان البريد الإلكتروني.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وستجدون تفاصيل بشأن التسجيل وجميع المعلومات اللوجستية الأخرى مثل ترتيبات الإقامة وترتيبات الحصول على تأشيرة الدخول في الموقع الإلكتروني المخصص لكل من الاجتماعين المشار إليهما أعلاه.</w:t>
            </w:r>
          </w:p>
          <w:p w:rsidR="00685785" w:rsidRPr="00685785" w:rsidRDefault="00685785" w:rsidP="00685785">
            <w:pPr>
              <w:tabs>
                <w:tab w:val="left" w:pos="574"/>
              </w:tabs>
              <w:rPr>
                <w:spacing w:val="-2"/>
                <w:rtl/>
                <w:lang w:val="en-US" w:bidi="ar-EG"/>
              </w:rPr>
            </w:pPr>
            <w:r w:rsidRPr="00685785">
              <w:rPr>
                <w:spacing w:val="-2"/>
                <w:lang w:val="en-US" w:bidi="ar-EG"/>
              </w:rPr>
              <w:t>•</w:t>
            </w:r>
            <w:r w:rsidRPr="00685785">
              <w:rPr>
                <w:rFonts w:hint="cs"/>
                <w:spacing w:val="-2"/>
                <w:rtl/>
                <w:lang w:val="en-US" w:bidi="ar-EG"/>
              </w:rPr>
              <w:tab/>
              <w:t>لجنة الدراسات</w:t>
            </w:r>
            <w:r w:rsidRPr="00685785">
              <w:rPr>
                <w:rFonts w:hint="eastAsia"/>
                <w:spacing w:val="-2"/>
                <w:rtl/>
                <w:lang w:val="en-US" w:bidi="ar-EG"/>
              </w:rPr>
              <w:t> </w:t>
            </w:r>
            <w:r w:rsidRPr="00685785">
              <w:rPr>
                <w:spacing w:val="-2"/>
                <w:lang w:val="en-US" w:bidi="ar-EG"/>
              </w:rPr>
              <w:t>1</w:t>
            </w:r>
            <w:r w:rsidRPr="00685785">
              <w:rPr>
                <w:rFonts w:hint="cs"/>
                <w:spacing w:val="-2"/>
                <w:rtl/>
                <w:lang w:val="en-US" w:bidi="ar-SY"/>
              </w:rPr>
              <w:t>:</w:t>
            </w:r>
            <w:r w:rsidRPr="00685785">
              <w:rPr>
                <w:rFonts w:hint="cs"/>
                <w:spacing w:val="-2"/>
                <w:rtl/>
                <w:lang w:val="en-US" w:bidi="ar-EG"/>
              </w:rPr>
              <w:t xml:space="preserve"> </w:t>
            </w:r>
            <w:hyperlink r:id="rId15" w:history="1">
              <w:r w:rsidRPr="00685785">
                <w:rPr>
                  <w:rStyle w:val="Hyperlink"/>
                  <w:rFonts w:asciiTheme="minorHAnsi" w:hAnsiTheme="minorHAnsi"/>
                  <w:spacing w:val="-2"/>
                  <w:szCs w:val="22"/>
                </w:rPr>
                <w:t>http://www.itu.int/net4/ITU-D/CDS/sg/blkmeetings.asp?lg=1&amp;sp=2014&amp;blk=14210</w:t>
              </w:r>
            </w:hyperlink>
          </w:p>
          <w:p w:rsidR="00685785" w:rsidRPr="00685785" w:rsidRDefault="00685785" w:rsidP="00685785">
            <w:pPr>
              <w:tabs>
                <w:tab w:val="left" w:pos="574"/>
              </w:tabs>
              <w:rPr>
                <w:spacing w:val="-2"/>
                <w:rtl/>
                <w:lang w:val="en-US" w:bidi="ar-EG"/>
              </w:rPr>
            </w:pPr>
            <w:r w:rsidRPr="00685785">
              <w:rPr>
                <w:spacing w:val="-2"/>
                <w:lang w:val="en-US" w:bidi="ar-EG"/>
              </w:rPr>
              <w:t>•</w:t>
            </w:r>
            <w:r w:rsidRPr="00685785">
              <w:rPr>
                <w:spacing w:val="-2"/>
                <w:rtl/>
                <w:lang w:val="en-US" w:bidi="ar-SY"/>
              </w:rPr>
              <w:tab/>
            </w:r>
            <w:r w:rsidRPr="00685785">
              <w:rPr>
                <w:rFonts w:hint="cs"/>
                <w:spacing w:val="-2"/>
                <w:rtl/>
                <w:lang w:val="en-US" w:bidi="ar-SY"/>
              </w:rPr>
              <w:t>لجنة الدراسات</w:t>
            </w:r>
            <w:r w:rsidRPr="00685785">
              <w:rPr>
                <w:rFonts w:hint="eastAsia"/>
                <w:spacing w:val="-2"/>
                <w:rtl/>
                <w:lang w:val="en-US" w:bidi="ar-SY"/>
              </w:rPr>
              <w:t> </w:t>
            </w:r>
            <w:r w:rsidRPr="00685785">
              <w:rPr>
                <w:spacing w:val="-2"/>
                <w:lang w:val="en-US" w:bidi="ar-EG"/>
              </w:rPr>
              <w:t>2</w:t>
            </w:r>
            <w:r w:rsidRPr="00685785">
              <w:rPr>
                <w:rFonts w:hint="cs"/>
                <w:spacing w:val="-2"/>
                <w:rtl/>
                <w:lang w:val="en-US" w:bidi="ar-SY"/>
              </w:rPr>
              <w:t xml:space="preserve">: </w:t>
            </w:r>
            <w:hyperlink r:id="rId16" w:history="1">
              <w:r w:rsidRPr="00685785">
                <w:rPr>
                  <w:rStyle w:val="Hyperlink"/>
                  <w:rFonts w:asciiTheme="minorHAnsi" w:hAnsiTheme="minorHAnsi"/>
                  <w:spacing w:val="-2"/>
                  <w:szCs w:val="22"/>
                </w:rPr>
                <w:t>http://www.itu.int/net4/ITU-D/CDS/sg/blkmeetings.asp?lg=1&amp;sp=2014&amp;blk=14211</w:t>
              </w:r>
            </w:hyperlink>
          </w:p>
          <w:p w:rsidR="00685785" w:rsidRPr="001237E6" w:rsidRDefault="00685785" w:rsidP="00685785">
            <w:pPr>
              <w:rPr>
                <w:spacing w:val="-6"/>
                <w:rtl/>
                <w:lang w:val="en-US"/>
              </w:rPr>
            </w:pPr>
            <w:r w:rsidRPr="001237E6">
              <w:rPr>
                <w:rFonts w:hint="cs"/>
                <w:spacing w:val="-6"/>
                <w:rtl/>
                <w:lang w:val="en-US"/>
              </w:rPr>
              <w:t>وفي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حدود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الميزانية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المتاحة،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يجوز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تقديم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منحة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واحدة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i/>
                <w:iCs/>
                <w:spacing w:val="-6"/>
                <w:rtl/>
                <w:lang w:val="en-US"/>
              </w:rPr>
              <w:t>كاملة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لكل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بلد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للمشاركين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من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البلدان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التي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يقل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فيها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الناتج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المحلي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الإجمالي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للفرد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عن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spacing w:val="-6"/>
                <w:lang w:bidi="ar-EG"/>
              </w:rPr>
              <w:t>2 000</w:t>
            </w:r>
            <w:r w:rsidRPr="001237E6">
              <w:rPr>
                <w:rFonts w:hint="cs"/>
                <w:spacing w:val="-6"/>
                <w:rtl/>
                <w:lang w:val="en-US"/>
              </w:rPr>
              <w:t> دولار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أمريكي،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مع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إعطاء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الأولوية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لأقل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البلدان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نمواً </w:t>
            </w:r>
            <w:r w:rsidRPr="001237E6">
              <w:rPr>
                <w:spacing w:val="-6"/>
                <w:lang w:val="en-US" w:bidi="ar-EG"/>
              </w:rPr>
              <w:t>(LDC)</w:t>
            </w:r>
            <w:r w:rsidRPr="001237E6">
              <w:rPr>
                <w:rFonts w:hint="cs"/>
                <w:spacing w:val="-6"/>
                <w:rtl/>
                <w:lang w:val="en-US" w:bidi="ar-EG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وللمشاركين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الذين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يقدمون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مساهمة</w:t>
            </w:r>
            <w:r w:rsidRPr="001237E6">
              <w:rPr>
                <w:spacing w:val="-6"/>
                <w:rtl/>
                <w:lang w:val="en-US"/>
              </w:rPr>
              <w:t xml:space="preserve"> </w:t>
            </w:r>
            <w:r w:rsidRPr="001237E6">
              <w:rPr>
                <w:rFonts w:hint="cs"/>
                <w:spacing w:val="-6"/>
                <w:rtl/>
                <w:lang w:val="en-US"/>
              </w:rPr>
              <w:t>إلى الاجتماع</w:t>
            </w:r>
            <w:r w:rsidRPr="001237E6">
              <w:rPr>
                <w:spacing w:val="-6"/>
                <w:rtl/>
                <w:lang w:val="en-US"/>
              </w:rPr>
              <w:t>.</w:t>
            </w:r>
          </w:p>
          <w:p w:rsidR="00685785" w:rsidRPr="00685785" w:rsidRDefault="00685785" w:rsidP="00685785">
            <w:pPr>
              <w:rPr>
                <w:rtl/>
                <w:lang w:val="en-US"/>
              </w:rPr>
            </w:pPr>
            <w:r w:rsidRPr="00685785">
              <w:rPr>
                <w:rFonts w:hint="cs"/>
                <w:rtl/>
                <w:lang w:val="en-US"/>
              </w:rPr>
              <w:t xml:space="preserve">ويرجى ملاحظة أنه لكي يتسنى لكم تلقي استمارة طلب المنحة، يجب أولاً </w:t>
            </w:r>
            <w:r w:rsidRPr="00685785">
              <w:rPr>
                <w:rFonts w:hint="cs"/>
                <w:b/>
                <w:bCs/>
                <w:u w:val="single"/>
                <w:rtl/>
                <w:lang w:val="en-US"/>
              </w:rPr>
              <w:t>التسجيل</w:t>
            </w:r>
            <w:r w:rsidRPr="00685785">
              <w:rPr>
                <w:rFonts w:hint="cs"/>
                <w:rtl/>
                <w:lang w:val="en-US"/>
              </w:rPr>
              <w:t xml:space="preserve"> في اجتماع معين للجنتي الدراسات. وسوف تتلقون استمارة طلب منحة منفصلة لكل اجتماع.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/>
              </w:rPr>
              <w:t xml:space="preserve">ويجب </w:t>
            </w:r>
            <w:r w:rsidRPr="00685785">
              <w:rPr>
                <w:rFonts w:hint="cs"/>
                <w:b/>
                <w:bCs/>
                <w:rtl/>
                <w:lang w:val="en-US"/>
              </w:rPr>
              <w:t>إعادة استمارة طلب المنحة المعتمدة والموقعة</w:t>
            </w:r>
            <w:r w:rsidRPr="00685785">
              <w:rPr>
                <w:rFonts w:hint="cs"/>
                <w:rtl/>
                <w:lang w:val="en-US"/>
              </w:rPr>
              <w:t xml:space="preserve"> إلى قسم شؤون المنح </w:t>
            </w:r>
            <w:r w:rsidRPr="00685785">
              <w:rPr>
                <w:rFonts w:hint="cs"/>
                <w:b/>
                <w:bCs/>
                <w:rtl/>
                <w:lang w:val="en-US"/>
              </w:rPr>
              <w:t xml:space="preserve">في موعد أقصاه </w:t>
            </w:r>
            <w:r w:rsidRPr="00685785">
              <w:rPr>
                <w:b/>
                <w:bCs/>
                <w:lang w:val="en-US" w:bidi="ar-EG"/>
              </w:rPr>
              <w:t>26</w:t>
            </w:r>
            <w:r w:rsidRPr="00685785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685785">
              <w:rPr>
                <w:rFonts w:hint="cs"/>
                <w:b/>
                <w:bCs/>
                <w:rtl/>
                <w:lang w:val="en-US" w:bidi="ar-SY"/>
              </w:rPr>
              <w:t>فبراير</w:t>
            </w:r>
            <w:r w:rsidRPr="00685785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685785">
              <w:rPr>
                <w:b/>
                <w:bCs/>
                <w:lang w:val="en-US" w:bidi="ar-EG"/>
              </w:rPr>
              <w:t>2015</w:t>
            </w:r>
            <w:r w:rsidRPr="00685785">
              <w:rPr>
                <w:rFonts w:hint="cs"/>
                <w:rtl/>
                <w:lang w:val="en-US" w:bidi="ar-EG"/>
              </w:rPr>
              <w:t>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i/>
                <w:iCs/>
                <w:u w:val="single"/>
                <w:rtl/>
                <w:lang w:val="en-US" w:bidi="ar-EG"/>
              </w:rPr>
              <w:t>ولن يُنظر في الاستمارات التي ترد بعد هذا الموعد النهائي</w:t>
            </w:r>
            <w:r w:rsidRPr="00685785">
              <w:rPr>
                <w:rFonts w:hint="cs"/>
                <w:rtl/>
                <w:lang w:val="en-US" w:bidi="ar-EG"/>
              </w:rPr>
              <w:t>.</w:t>
            </w:r>
          </w:p>
          <w:p w:rsidR="00685785" w:rsidRPr="00685785" w:rsidRDefault="00685785" w:rsidP="00D63B5D">
            <w:pPr>
              <w:pBdr>
                <w:bottom w:val="single" w:sz="8" w:space="1" w:color="808080" w:themeColor="background1" w:themeShade="80"/>
              </w:pBdr>
              <w:spacing w:before="240"/>
              <w:rPr>
                <w:b/>
                <w:bCs/>
                <w:rtl/>
                <w:lang w:val="en-US" w:bidi="ar-EG"/>
              </w:rPr>
            </w:pPr>
            <w:r w:rsidRPr="00685785">
              <w:rPr>
                <w:rFonts w:hint="cs"/>
                <w:b/>
                <w:bCs/>
                <w:rtl/>
                <w:lang w:val="en-US" w:bidi="ar-EG"/>
              </w:rPr>
              <w:t>الترجمة</w:t>
            </w:r>
            <w:r w:rsidRPr="00685785">
              <w:rPr>
                <w:b/>
                <w:bCs/>
                <w:rtl/>
                <w:lang w:val="en-US" w:bidi="ar-EG"/>
              </w:rPr>
              <w:t xml:space="preserve"> </w:t>
            </w:r>
            <w:r w:rsidR="00D63B5D">
              <w:rPr>
                <w:rFonts w:hint="cs"/>
                <w:b/>
                <w:bCs/>
                <w:rtl/>
                <w:lang w:val="en-US" w:bidi="ar-EG"/>
              </w:rPr>
              <w:t>الشفوية</w:t>
            </w:r>
          </w:p>
          <w:p w:rsidR="00685785" w:rsidRPr="00685785" w:rsidRDefault="00685785" w:rsidP="00D63B5D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سيتم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توفير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الترجمة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="00D63B5D">
              <w:rPr>
                <w:rFonts w:hint="cs"/>
                <w:rtl/>
                <w:lang w:val="en-US" w:bidi="ar-EG"/>
              </w:rPr>
              <w:t>الشفوية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استناداً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إلى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طلبات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المشاركين.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ولذلك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يرجى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التفضل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بالإفادة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في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استمارة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التسجيل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بما</w:t>
            </w:r>
            <w:r w:rsidRPr="00685785">
              <w:rPr>
                <w:rtl/>
                <w:lang w:val="en-US" w:bidi="ar-EG"/>
              </w:rPr>
              <w:t> </w:t>
            </w:r>
            <w:r w:rsidRPr="00685785">
              <w:rPr>
                <w:rFonts w:hint="cs"/>
                <w:rtl/>
                <w:lang w:val="en-US" w:bidi="ar-EG"/>
              </w:rPr>
              <w:t>إذا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كنتم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تطلبون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لغات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أخرى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خلاف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الإنكليزية</w:t>
            </w:r>
            <w:r w:rsidRPr="00685785">
              <w:rPr>
                <w:rtl/>
                <w:lang w:val="en-US" w:bidi="ar-EG"/>
              </w:rPr>
              <w:t> </w:t>
            </w:r>
            <w:r w:rsidRPr="00685785">
              <w:rPr>
                <w:rFonts w:hint="cs"/>
                <w:rtl/>
                <w:lang w:val="en-US" w:bidi="ar-EG"/>
              </w:rPr>
              <w:t xml:space="preserve">وذلك قبل </w:t>
            </w:r>
            <w:r w:rsidRPr="00685785">
              <w:rPr>
                <w:b/>
                <w:bCs/>
                <w:lang w:val="en-US" w:bidi="ar-EG"/>
              </w:rPr>
              <w:t>26</w:t>
            </w:r>
            <w:r w:rsidRPr="00685785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685785">
              <w:rPr>
                <w:rFonts w:hint="cs"/>
                <w:b/>
                <w:bCs/>
                <w:rtl/>
                <w:lang w:val="en-US" w:bidi="ar-SY"/>
              </w:rPr>
              <w:t>فبراير</w:t>
            </w:r>
            <w:r w:rsidRPr="00685785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685785">
              <w:rPr>
                <w:b/>
                <w:bCs/>
                <w:lang w:val="en-US" w:bidi="ar-EG"/>
              </w:rPr>
              <w:t>2015</w:t>
            </w:r>
            <w:r w:rsidRPr="00685785">
              <w:rPr>
                <w:rFonts w:hint="cs"/>
                <w:rtl/>
                <w:lang w:val="en-US" w:bidi="ar-EG"/>
              </w:rPr>
              <w:t>.</w:t>
            </w:r>
          </w:p>
          <w:p w:rsidR="00685785" w:rsidRPr="00685785" w:rsidRDefault="00685785" w:rsidP="00685785">
            <w:pPr>
              <w:pBdr>
                <w:bottom w:val="single" w:sz="8" w:space="1" w:color="808080" w:themeColor="background1" w:themeShade="80"/>
              </w:pBdr>
              <w:spacing w:before="240"/>
              <w:rPr>
                <w:b/>
                <w:bCs/>
                <w:rtl/>
                <w:lang w:val="en-US" w:bidi="ar-EG"/>
              </w:rPr>
            </w:pPr>
            <w:r w:rsidRPr="00685785">
              <w:rPr>
                <w:rFonts w:hint="cs"/>
                <w:b/>
                <w:bCs/>
                <w:rtl/>
                <w:lang w:val="en-US" w:bidi="ar-EG"/>
              </w:rPr>
              <w:t xml:space="preserve">المشاركة عن بُعد في </w:t>
            </w:r>
            <w:r>
              <w:rPr>
                <w:rFonts w:hint="cs"/>
                <w:b/>
                <w:bCs/>
                <w:rtl/>
                <w:lang w:val="en-US" w:bidi="ar-EG"/>
              </w:rPr>
              <w:t>الاجتماعات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ستمتد الفترة التجريبية للمشاركة في أنشطة لجنتي دراسات تنمية الاتصالات عن بُعد والتي بدأت أثناء الاجتماعات التي عُقدت في سبتمبر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lang w:val="en-US" w:bidi="ar-EG"/>
              </w:rPr>
              <w:t>2011</w:t>
            </w:r>
            <w:r w:rsidRPr="00685785">
              <w:rPr>
                <w:rFonts w:hint="cs"/>
                <w:rtl/>
                <w:lang w:val="en-US" w:bidi="ar-EG"/>
              </w:rPr>
              <w:t xml:space="preserve"> بحيث تشمل </w:t>
            </w:r>
            <w:r>
              <w:rPr>
                <w:rFonts w:hint="cs"/>
                <w:rtl/>
                <w:lang w:val="en-US" w:bidi="ar-EG"/>
              </w:rPr>
              <w:t xml:space="preserve">اجتماعات </w:t>
            </w:r>
            <w:r w:rsidRPr="00685785">
              <w:rPr>
                <w:rFonts w:hint="cs"/>
                <w:rtl/>
                <w:lang w:val="en-US" w:bidi="ar-EG"/>
              </w:rPr>
              <w:t>لجنتي الدراسات في عام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lang w:val="en-US" w:bidi="ar-EG"/>
              </w:rPr>
              <w:t>2015</w:t>
            </w:r>
            <w:r w:rsidRPr="00685785">
              <w:rPr>
                <w:rFonts w:hint="cs"/>
                <w:rtl/>
                <w:lang w:val="en-US" w:bidi="ar-EG"/>
              </w:rPr>
              <w:t>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وفي موازاة ذلك، سيستمر توفير الخدمة المعتادة للبث الشبكي بجميع اللغات المطلوبة لكل اجتماع.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 xml:space="preserve">ويلزم حساب في خدمة تبادل معلومات الاتصالات </w:t>
            </w:r>
            <w:r w:rsidRPr="00685785">
              <w:rPr>
                <w:lang w:val="en-US" w:bidi="ar-EG"/>
              </w:rPr>
              <w:t>(TIES)</w:t>
            </w:r>
            <w:r w:rsidRPr="00685785">
              <w:rPr>
                <w:rFonts w:hint="cs"/>
                <w:rtl/>
                <w:lang w:val="en-US" w:bidi="ar-EG"/>
              </w:rPr>
              <w:t xml:space="preserve"> للنفاذ إلى كل من خدمتي المشاركة عن بُعد والبث الشبكي.</w:t>
            </w:r>
          </w:p>
          <w:p w:rsidR="00685785" w:rsidRPr="00685785" w:rsidRDefault="00685785" w:rsidP="00685785">
            <w:pPr>
              <w:pBdr>
                <w:bottom w:val="single" w:sz="8" w:space="1" w:color="808080" w:themeColor="background1" w:themeShade="80"/>
              </w:pBdr>
              <w:spacing w:before="240"/>
              <w:rPr>
                <w:b/>
                <w:bCs/>
                <w:rtl/>
                <w:lang w:val="en-US" w:bidi="ar-EG"/>
              </w:rPr>
            </w:pPr>
            <w:r w:rsidRPr="00685785">
              <w:rPr>
                <w:rFonts w:hint="cs"/>
                <w:b/>
                <w:bCs/>
                <w:rtl/>
                <w:lang w:val="en-US" w:bidi="ar-EG"/>
              </w:rPr>
              <w:lastRenderedPageBreak/>
              <w:t>تفاصيل بشأن المسائل قيد الدراسة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يمكن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الاطلاع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على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عناوين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وتعاريف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المسائل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ستتناولها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لجنتا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الدراسات،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بالصيغة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أقرها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المؤتمر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العالمي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لتنمية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الاتصالات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لعام</w:t>
            </w:r>
            <w:r w:rsidRPr="00685785">
              <w:rPr>
                <w:rFonts w:hint="cs"/>
                <w:rtl/>
                <w:lang w:val="en-US"/>
              </w:rPr>
              <w:t> </w:t>
            </w:r>
            <w:r w:rsidRPr="00685785">
              <w:rPr>
                <w:lang w:val="en-GB" w:bidi="ar-EG"/>
              </w:rPr>
              <w:t>2014</w:t>
            </w:r>
            <w:r w:rsidRPr="00685785">
              <w:rPr>
                <w:rFonts w:hint="cs"/>
                <w:rtl/>
                <w:lang w:val="en-US" w:bidi="ar-EG"/>
              </w:rPr>
              <w:t>،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في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الموقع الإلكتروني لكل من لجنتي الدراسات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لقطاع تنمية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الاتصالات بجميع اللغات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rFonts w:hint="cs"/>
                <w:rtl/>
                <w:lang w:val="en-US" w:bidi="ar-EG"/>
              </w:rPr>
              <w:t>الرسمية</w:t>
            </w:r>
            <w:r w:rsidRPr="00685785">
              <w:rPr>
                <w:rtl/>
                <w:lang w:val="en-US" w:bidi="ar-EG"/>
              </w:rPr>
              <w:t>:</w:t>
            </w:r>
          </w:p>
          <w:p w:rsidR="00685785" w:rsidRPr="00685785" w:rsidRDefault="00685785" w:rsidP="00685785">
            <w:pPr>
              <w:tabs>
                <w:tab w:val="left" w:pos="567"/>
              </w:tabs>
              <w:rPr>
                <w:rtl/>
                <w:lang w:val="en-US" w:bidi="ar-EG"/>
              </w:rPr>
            </w:pPr>
            <w:r w:rsidRPr="00685785">
              <w:rPr>
                <w:lang w:val="en-US" w:bidi="ar-EG"/>
              </w:rPr>
              <w:t>•</w:t>
            </w:r>
            <w:r w:rsidRPr="00685785">
              <w:rPr>
                <w:rtl/>
                <w:lang w:val="en-US" w:bidi="ar-EG"/>
              </w:rPr>
              <w:tab/>
            </w:r>
            <w:r w:rsidRPr="00685785">
              <w:rPr>
                <w:rFonts w:hint="cs"/>
                <w:rtl/>
                <w:lang w:val="en-US" w:bidi="ar-EG"/>
              </w:rPr>
              <w:t>لجنة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الدراسات </w:t>
            </w:r>
            <w:r w:rsidRPr="00685785">
              <w:rPr>
                <w:lang w:val="en-US" w:bidi="ar-EG"/>
              </w:rPr>
              <w:t>1</w:t>
            </w:r>
            <w:r w:rsidRPr="00685785">
              <w:rPr>
                <w:rtl/>
                <w:lang w:val="en-US" w:bidi="ar-EG"/>
              </w:rPr>
              <w:t xml:space="preserve">: </w:t>
            </w:r>
            <w:hyperlink r:id="rId17" w:history="1">
              <w:r w:rsidRPr="00704501">
                <w:rPr>
                  <w:rStyle w:val="Hyperlink"/>
                  <w:rFonts w:asciiTheme="minorHAnsi" w:hAnsiTheme="minorHAnsi"/>
                  <w:szCs w:val="22"/>
                </w:rPr>
                <w:t>http://www.itu.int/ITU-D/CDS/sg/index.asp?lg=1&amp;sp=2014&amp;stg=1</w:t>
              </w:r>
            </w:hyperlink>
          </w:p>
          <w:p w:rsidR="00685785" w:rsidRPr="00685785" w:rsidRDefault="00685785" w:rsidP="00685785">
            <w:pPr>
              <w:tabs>
                <w:tab w:val="left" w:pos="567"/>
              </w:tabs>
              <w:rPr>
                <w:rtl/>
                <w:lang w:val="en-US" w:bidi="ar-EG"/>
              </w:rPr>
            </w:pPr>
            <w:r w:rsidRPr="00685785">
              <w:rPr>
                <w:lang w:val="en-US" w:bidi="ar-EG"/>
              </w:rPr>
              <w:t>•</w:t>
            </w:r>
            <w:r w:rsidRPr="00685785">
              <w:rPr>
                <w:rtl/>
                <w:lang w:val="en-US" w:bidi="ar-EG"/>
              </w:rPr>
              <w:tab/>
            </w:r>
            <w:r w:rsidRPr="00685785">
              <w:rPr>
                <w:rFonts w:hint="cs"/>
                <w:rtl/>
                <w:lang w:val="en-US" w:bidi="ar-EG"/>
              </w:rPr>
              <w:t>لجنة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الدراسات </w:t>
            </w:r>
            <w:r w:rsidRPr="00685785">
              <w:rPr>
                <w:lang w:val="en-US" w:bidi="ar-EG"/>
              </w:rPr>
              <w:t>2</w:t>
            </w:r>
            <w:r w:rsidRPr="00685785">
              <w:rPr>
                <w:rtl/>
                <w:lang w:val="en-US" w:bidi="ar-EG"/>
              </w:rPr>
              <w:t xml:space="preserve">: </w:t>
            </w:r>
            <w:hyperlink r:id="rId18" w:history="1">
              <w:r w:rsidRPr="00704501">
                <w:rPr>
                  <w:rStyle w:val="Hyperlink"/>
                  <w:rFonts w:asciiTheme="minorHAnsi" w:hAnsiTheme="minorHAnsi"/>
                  <w:szCs w:val="22"/>
                </w:rPr>
                <w:t>http://www.itu.int/ITU-D/CDS/sg/index.asp?lg=1&amp;sp=2014&amp;stg=2</w:t>
              </w:r>
            </w:hyperlink>
          </w:p>
          <w:p w:rsidR="00685785" w:rsidRPr="00685785" w:rsidRDefault="00685785" w:rsidP="00685785">
            <w:pPr>
              <w:pBdr>
                <w:bottom w:val="single" w:sz="8" w:space="1" w:color="808080" w:themeColor="background1" w:themeShade="80"/>
              </w:pBdr>
              <w:spacing w:before="240"/>
              <w:rPr>
                <w:b/>
                <w:bCs/>
                <w:rtl/>
                <w:lang w:val="en-US" w:bidi="ar-EG"/>
              </w:rPr>
            </w:pPr>
            <w:r w:rsidRPr="00685785">
              <w:rPr>
                <w:rFonts w:hint="cs"/>
                <w:b/>
                <w:bCs/>
                <w:rtl/>
                <w:lang w:val="en-US" w:bidi="ar-EG"/>
              </w:rPr>
              <w:t>المساهمات</w:t>
            </w:r>
            <w:r w:rsidRPr="00685785">
              <w:rPr>
                <w:b/>
                <w:bCs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b/>
                <w:bCs/>
                <w:rtl/>
                <w:lang w:val="en-US" w:bidi="ar-EG"/>
              </w:rPr>
              <w:t>المقدمة</w:t>
            </w:r>
            <w:r w:rsidRPr="00685785">
              <w:rPr>
                <w:b/>
                <w:bCs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b/>
                <w:bCs/>
                <w:rtl/>
                <w:lang w:val="en-US" w:bidi="ar-EG"/>
              </w:rPr>
              <w:t>إلى</w:t>
            </w:r>
            <w:r w:rsidRPr="00685785">
              <w:rPr>
                <w:b/>
                <w:bCs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b/>
                <w:bCs/>
                <w:rtl/>
                <w:lang w:val="en-US" w:bidi="ar-EG"/>
              </w:rPr>
              <w:t>لجنتي</w:t>
            </w:r>
            <w:r w:rsidRPr="00685785">
              <w:rPr>
                <w:b/>
                <w:bCs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b/>
                <w:bCs/>
                <w:rtl/>
                <w:lang w:val="en-US" w:bidi="ar-EG"/>
              </w:rPr>
              <w:t>الدراسات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ستكون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مساهماتكم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في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الأعمال المتعلقة بالمسائل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ستنظر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فيها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لجنتا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الدراسات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موضع تقدير بالغ. وبوسعكم، بطبيعة الحال، تنسيق مقترحاتكم مع الإدارات والمنظمات الأخرى. ويتعين أن تكون أي مساهمة مشتركة مشفوعة بموافقة كتابية من الأطراف المشاركة فيها للتخويل بإصدارها</w:t>
            </w:r>
            <w:r w:rsidRPr="00685785">
              <w:rPr>
                <w:rtl/>
                <w:lang w:val="en-US" w:bidi="ar-EG"/>
              </w:rPr>
              <w:t>.</w:t>
            </w:r>
          </w:p>
          <w:p w:rsidR="00685785" w:rsidRPr="00685785" w:rsidRDefault="00685785" w:rsidP="00685785">
            <w:pPr>
              <w:rPr>
                <w:spacing w:val="-4"/>
                <w:rtl/>
                <w:lang w:val="en-US" w:bidi="ar-EG"/>
              </w:rPr>
            </w:pPr>
            <w:r w:rsidRPr="00685785">
              <w:rPr>
                <w:rFonts w:hint="cs"/>
                <w:spacing w:val="-4"/>
                <w:rtl/>
                <w:lang w:val="en-US" w:bidi="ar-EG"/>
              </w:rPr>
              <w:t>وطبقاً للقرار</w:t>
            </w:r>
            <w:r w:rsidRPr="00685785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685785">
              <w:rPr>
                <w:spacing w:val="-4"/>
                <w:lang w:val="en-US" w:bidi="ar-EG"/>
              </w:rPr>
              <w:t>1</w:t>
            </w:r>
            <w:r w:rsidRPr="00685785">
              <w:rPr>
                <w:rFonts w:hint="cs"/>
                <w:spacing w:val="-4"/>
                <w:rtl/>
                <w:lang w:val="en-US" w:bidi="ar-EG"/>
              </w:rPr>
              <w:t xml:space="preserve"> (المراجَع في دبي،</w:t>
            </w:r>
            <w:r w:rsidRPr="00685785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685785">
              <w:rPr>
                <w:spacing w:val="-4"/>
                <w:lang w:val="en-US" w:bidi="ar-EG"/>
              </w:rPr>
              <w:t>2014</w:t>
            </w:r>
            <w:r w:rsidRPr="00685785">
              <w:rPr>
                <w:rFonts w:hint="cs"/>
                <w:spacing w:val="-4"/>
                <w:rtl/>
                <w:lang w:val="en-US" w:bidi="ar-EG"/>
              </w:rPr>
              <w:t>)، يمكن للمساهمات المقدمة إلى اجتماعات لجنتي الدراسات وأفرقة المقررين أن</w:t>
            </w:r>
            <w:r w:rsidRPr="00685785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685785">
              <w:rPr>
                <w:rFonts w:hint="cs"/>
                <w:spacing w:val="-4"/>
                <w:rtl/>
                <w:lang w:val="en-US" w:bidi="ar-EG"/>
              </w:rPr>
              <w:t>تكون واحدة من الأنواع الثلاثة التالية: أ)</w:t>
            </w:r>
            <w:r w:rsidRPr="00685785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685785">
              <w:rPr>
                <w:rFonts w:hint="cs"/>
                <w:spacing w:val="-4"/>
                <w:rtl/>
                <w:lang w:val="en-US" w:bidi="ar-EG"/>
              </w:rPr>
              <w:t>مساهمات لاتخاذ الإجراء اللازم؛ ب)</w:t>
            </w:r>
            <w:r w:rsidRPr="00685785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685785">
              <w:rPr>
                <w:rFonts w:hint="cs"/>
                <w:spacing w:val="-4"/>
                <w:rtl/>
                <w:lang w:val="en-US" w:bidi="ar-EG"/>
              </w:rPr>
              <w:t>مساهمات مقدمة للعلم؛ ج)</w:t>
            </w:r>
            <w:r w:rsidRPr="00685785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685785">
              <w:rPr>
                <w:rFonts w:hint="cs"/>
                <w:spacing w:val="-4"/>
                <w:rtl/>
                <w:lang w:val="en-US" w:bidi="ar-EG"/>
              </w:rPr>
              <w:t>بيانات</w:t>
            </w:r>
            <w:r w:rsidRPr="00685785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685785">
              <w:rPr>
                <w:rFonts w:hint="cs"/>
                <w:spacing w:val="-4"/>
                <w:rtl/>
                <w:lang w:val="en-US" w:bidi="ar-EG"/>
              </w:rPr>
              <w:t>اتصال.</w:t>
            </w:r>
          </w:p>
          <w:p w:rsidR="00685785" w:rsidRPr="00685785" w:rsidRDefault="00685785" w:rsidP="001B0D3C">
            <w:pPr>
              <w:rPr>
                <w:rtl/>
                <w:lang w:val="en-US"/>
              </w:rPr>
            </w:pPr>
            <w:r w:rsidRPr="00685785">
              <w:rPr>
                <w:rFonts w:hint="cs"/>
                <w:rtl/>
                <w:lang w:val="en-US"/>
              </w:rPr>
              <w:t>وتُترجم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جميع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المساهمات المقدمة لاتخاذ الإجراء اللازم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والواردة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قبل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أي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اجتماع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بخمسة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وأربعين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يوماً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تقويمياً، وتُنشر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قبل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الاجتماع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المذكور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بما</w:t>
            </w:r>
            <w:r w:rsidRPr="00685785">
              <w:rPr>
                <w:rFonts w:hint="eastAsia"/>
                <w:rtl/>
                <w:lang w:val="en-US"/>
              </w:rPr>
              <w:t> </w:t>
            </w:r>
            <w:r w:rsidRPr="00685785">
              <w:rPr>
                <w:rFonts w:hint="cs"/>
                <w:rtl/>
                <w:lang w:val="en-US"/>
              </w:rPr>
              <w:t>لا يقل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عن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سبعة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أيام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تقويمية</w:t>
            </w:r>
            <w:r w:rsidRPr="00685785">
              <w:rPr>
                <w:rtl/>
                <w:lang w:val="en-US"/>
              </w:rPr>
              <w:t xml:space="preserve">. </w:t>
            </w:r>
            <w:r w:rsidRPr="00685785">
              <w:rPr>
                <w:rFonts w:hint="cs"/>
                <w:rtl/>
                <w:lang w:val="en-US"/>
              </w:rPr>
              <w:t>وبعد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هذا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الموعد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 xml:space="preserve">النهائي البالغ </w:t>
            </w:r>
            <w:r w:rsidRPr="00685785">
              <w:rPr>
                <w:lang w:val="en-US" w:bidi="ar-EG"/>
              </w:rPr>
              <w:t>45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يوماً، يجوز للمساهم أن يقدم الوثيقة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باللغة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الأصلية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وبأي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لغة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رسمية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قد يكون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المؤلف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قد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ترجمها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إليها</w:t>
            </w:r>
            <w:r w:rsidRPr="00685785">
              <w:rPr>
                <w:rtl/>
                <w:lang w:val="en-US"/>
              </w:rPr>
              <w:t>.</w:t>
            </w:r>
            <w:r w:rsidRPr="00685785">
              <w:rPr>
                <w:rFonts w:hint="cs"/>
                <w:rtl/>
                <w:lang w:val="en-US"/>
              </w:rPr>
              <w:t xml:space="preserve"> وتُنشر جميع المساهمات الواردة قبل أي اجتماع بأقل من </w:t>
            </w:r>
            <w:r w:rsidRPr="00685785">
              <w:rPr>
                <w:lang w:val="en-US" w:bidi="ar-EG"/>
              </w:rPr>
              <w:t>45</w:t>
            </w:r>
            <w:r w:rsidRPr="00685785">
              <w:rPr>
                <w:rFonts w:hint="cs"/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 xml:space="preserve">يوماً تقويمياً لكن ليس بأقل من </w:t>
            </w:r>
            <w:r w:rsidRPr="00685785">
              <w:rPr>
                <w:lang w:val="en-US" w:bidi="ar-EG"/>
              </w:rPr>
              <w:t>12</w:t>
            </w:r>
            <w:r w:rsidRPr="00685785">
              <w:rPr>
                <w:rFonts w:hint="cs"/>
                <w:rtl/>
                <w:lang w:val="en-US"/>
              </w:rPr>
              <w:t xml:space="preserve"> يوماً تقويمياً، لكنها لا</w:t>
            </w:r>
            <w:r w:rsidRPr="00685785">
              <w:rPr>
                <w:rFonts w:hint="eastAsia"/>
                <w:rtl/>
                <w:lang w:val="en-US"/>
              </w:rPr>
              <w:t> </w:t>
            </w:r>
            <w:r w:rsidRPr="00685785">
              <w:rPr>
                <w:rFonts w:hint="cs"/>
                <w:rtl/>
                <w:lang w:val="en-US"/>
              </w:rPr>
              <w:t>تترجم. وتنشر الأمانة هذه المساهمات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المتأخرة في أقرب وقت ممكن وبما لا يزيد عن ثلاثة أيام عمل بعد تسلمها. و</w:t>
            </w:r>
            <w:r w:rsidRPr="00685785">
              <w:rPr>
                <w:rtl/>
                <w:lang w:val="en-US"/>
              </w:rPr>
              <w:t xml:space="preserve">المساهمات </w:t>
            </w:r>
            <w:r w:rsidRPr="00685785">
              <w:rPr>
                <w:rFonts w:hint="cs"/>
                <w:rtl/>
                <w:lang w:val="en-US"/>
              </w:rPr>
              <w:t>الواردة</w:t>
            </w:r>
            <w:r w:rsidRPr="00685785">
              <w:rPr>
                <w:rtl/>
                <w:lang w:val="en-US"/>
              </w:rPr>
              <w:t xml:space="preserve"> قبل الاجتماع بأقل من</w:t>
            </w:r>
            <w:r w:rsidR="001B0D3C">
              <w:rPr>
                <w:rFonts w:hint="eastAsia"/>
                <w:rtl/>
                <w:lang w:val="en-US"/>
              </w:rPr>
              <w:t> </w:t>
            </w:r>
            <w:r w:rsidRPr="00685785">
              <w:rPr>
                <w:lang w:bidi="ar-EG"/>
              </w:rPr>
              <w:t>12</w:t>
            </w:r>
            <w:r w:rsidRPr="00685785">
              <w:rPr>
                <w:rFonts w:hint="eastAsia"/>
                <w:rtl/>
                <w:lang w:val="en-US"/>
              </w:rPr>
              <w:t> </w:t>
            </w:r>
            <w:r w:rsidRPr="00685785">
              <w:rPr>
                <w:rFonts w:hint="cs"/>
                <w:rtl/>
                <w:lang w:val="en-US"/>
              </w:rPr>
              <w:t>يوماً تقويمياً</w:t>
            </w:r>
            <w:r w:rsidRPr="00685785">
              <w:rPr>
                <w:rtl/>
                <w:lang w:val="en-US"/>
              </w:rPr>
              <w:t xml:space="preserve"> لا تُدرج في جدول الأعمال</w:t>
            </w:r>
            <w:r w:rsidRPr="00685785">
              <w:rPr>
                <w:rFonts w:hint="cs"/>
                <w:rtl/>
                <w:lang w:val="en-US"/>
              </w:rPr>
              <w:t xml:space="preserve">. </w:t>
            </w:r>
            <w:r w:rsidRPr="00685785">
              <w:rPr>
                <w:rtl/>
                <w:lang w:val="en-US"/>
              </w:rPr>
              <w:t>ولا يتم توزيعها ولكن يتم الاحتفاظ بها لتقديمها إلى الاجتماع التالي</w:t>
            </w:r>
            <w:r w:rsidRPr="00685785">
              <w:rPr>
                <w:rFonts w:hint="cs"/>
                <w:rtl/>
                <w:lang w:val="en-US"/>
              </w:rPr>
              <w:t>. ولن</w:t>
            </w:r>
            <w:r w:rsidRPr="00685785">
              <w:rPr>
                <w:rFonts w:hint="eastAsia"/>
                <w:rtl/>
                <w:lang w:val="en-US"/>
              </w:rPr>
              <w:t> </w:t>
            </w:r>
            <w:r w:rsidRPr="00685785">
              <w:rPr>
                <w:rFonts w:hint="cs"/>
                <w:rtl/>
                <w:lang w:val="en-US"/>
              </w:rPr>
              <w:t>تُقبل أي مساهمات ترد بعد افتتاح الاجتماع.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وينبغي تقديم المساهمات مصحوبة بملخص يعطي نظرة مجملة عن محتوى الوثيقة. وينبغي للمساهمة أن تبين بوضوح نوع الإجراء الذي يتعين على الاجتماع اتخاذه.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/>
              </w:rPr>
              <w:t>و</w:t>
            </w:r>
            <w:r w:rsidRPr="00685785">
              <w:rPr>
                <w:rtl/>
                <w:lang w:val="en-US"/>
              </w:rPr>
              <w:t xml:space="preserve">المساهمات المقدمة إلى الاجتماع للعلم فقط هي المساهمات التي لا تحتاج إلى أي إجراء محدد بموجب جدول </w:t>
            </w:r>
            <w:r w:rsidRPr="00685785">
              <w:rPr>
                <w:rFonts w:hint="cs"/>
                <w:rtl/>
                <w:lang w:val="en-US"/>
              </w:rPr>
              <w:t>أعمال الاجتماع</w:t>
            </w:r>
            <w:r w:rsidRPr="00685785">
              <w:rPr>
                <w:rtl/>
                <w:lang w:val="en-US"/>
              </w:rPr>
              <w:t xml:space="preserve"> (مثل الوثائق الوصفية المقدمة من الدول الأعضاء وأعضاء القطاع والمنتسبين إليه أو الكيانات والمنظمات المصرح لها حسب الأصول، وبيانات السياسة العامة</w:t>
            </w:r>
            <w:r w:rsidRPr="00685785">
              <w:rPr>
                <w:rFonts w:hint="cs"/>
                <w:rtl/>
                <w:lang w:val="en-US"/>
              </w:rPr>
              <w:t>،</w:t>
            </w:r>
            <w:r w:rsidRPr="00685785">
              <w:rPr>
                <w:rtl/>
                <w:lang w:val="en-US"/>
              </w:rPr>
              <w:t xml:space="preserve"> إلخ</w:t>
            </w:r>
            <w:r w:rsidRPr="00685785">
              <w:rPr>
                <w:rFonts w:hint="cs"/>
                <w:rtl/>
                <w:lang w:val="en-US"/>
              </w:rPr>
              <w:t>.</w:t>
            </w:r>
            <w:r w:rsidRPr="00685785">
              <w:rPr>
                <w:rtl/>
                <w:lang w:val="en-US"/>
              </w:rPr>
              <w:t xml:space="preserve">) والوثائق الأخرى التي يعتبرها رئيس لجنة الدراسات و/أو المقرر وثائق مقدمة للعلم فقط بعد التشاور مع </w:t>
            </w:r>
            <w:r w:rsidRPr="00685785">
              <w:rPr>
                <w:rFonts w:hint="cs"/>
                <w:rtl/>
                <w:lang w:val="en-US"/>
              </w:rPr>
              <w:t xml:space="preserve">المؤلف. </w:t>
            </w:r>
            <w:r w:rsidRPr="00685785">
              <w:rPr>
                <w:rtl/>
                <w:lang w:val="en-US"/>
              </w:rPr>
              <w:t xml:space="preserve">وتنشر </w:t>
            </w:r>
            <w:r w:rsidRPr="00685785">
              <w:rPr>
                <w:rFonts w:hint="cs"/>
                <w:rtl/>
                <w:lang w:val="en-US"/>
              </w:rPr>
              <w:t xml:space="preserve">هذه </w:t>
            </w:r>
            <w:r w:rsidRPr="00685785">
              <w:rPr>
                <w:rtl/>
                <w:lang w:val="en-US"/>
              </w:rPr>
              <w:t xml:space="preserve">الوثائق باللغة الأصلية فقط </w:t>
            </w:r>
            <w:r w:rsidRPr="00685785">
              <w:rPr>
                <w:rFonts w:hint="cs"/>
                <w:rtl/>
                <w:lang w:val="en-US"/>
              </w:rPr>
              <w:t xml:space="preserve">(وبأي لغة رسمية أخرى قد يكون المؤلف قد ترجمها إليها) </w:t>
            </w:r>
            <w:r w:rsidRPr="00685785">
              <w:rPr>
                <w:rtl/>
                <w:lang w:val="en-US"/>
              </w:rPr>
              <w:t>وتظهر بنظام ترقيم مختلف عن المساهمات المقدمة لاتخاذ الإجراء اللازم.</w:t>
            </w:r>
            <w:r w:rsidRPr="00685785">
              <w:rPr>
                <w:rFonts w:hint="cs"/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ويتعين تقديم الوثائق المقدمة للعلم مصحوبة بملخص مفصل تتم ترجمته من أجل الاجتماع.</w:t>
            </w:r>
          </w:p>
          <w:p w:rsidR="00685785" w:rsidRPr="00685785" w:rsidRDefault="00685785" w:rsidP="00685785">
            <w:pPr>
              <w:rPr>
                <w:rtl/>
                <w:lang w:val="en-US"/>
              </w:rPr>
            </w:pPr>
            <w:r w:rsidRPr="00685785">
              <w:rPr>
                <w:rFonts w:hint="cs"/>
                <w:rtl/>
                <w:lang w:val="en-US"/>
              </w:rPr>
              <w:t>و</w:t>
            </w:r>
            <w:r w:rsidRPr="00685785">
              <w:rPr>
                <w:rtl/>
                <w:lang w:val="en-US"/>
              </w:rPr>
              <w:t xml:space="preserve">ينبغي من </w:t>
            </w:r>
            <w:r w:rsidRPr="00685785">
              <w:rPr>
                <w:rFonts w:hint="cs"/>
                <w:rtl/>
                <w:lang w:val="en-US"/>
              </w:rPr>
              <w:t>حيث</w:t>
            </w:r>
            <w:r w:rsidRPr="00685785">
              <w:rPr>
                <w:rtl/>
                <w:lang w:val="en-US"/>
              </w:rPr>
              <w:t xml:space="preserve"> المبدأ ألا تزيد الوثائق المقدمة إلى لجان الدراسات بوصفها مساهمات عن خمس</w:t>
            </w:r>
            <w:r w:rsidRPr="00685785">
              <w:rPr>
                <w:rFonts w:hint="cs"/>
                <w:rtl/>
                <w:lang w:val="en-US"/>
              </w:rPr>
              <w:t xml:space="preserve"> </w:t>
            </w:r>
            <w:r w:rsidRPr="00685785">
              <w:rPr>
                <w:lang w:val="en-US" w:bidi="ar-EG"/>
              </w:rPr>
              <w:t>(5)</w:t>
            </w:r>
            <w:r w:rsidRPr="00685785">
              <w:rPr>
                <w:rtl/>
                <w:lang w:val="en-US"/>
              </w:rPr>
              <w:t xml:space="preserve"> صفحات. وينبغي إدراج إشارات إلى النصوص القائمة فعلاً بدلاً من تكرارها </w:t>
            </w:r>
            <w:r w:rsidRPr="00685785">
              <w:rPr>
                <w:rFonts w:hint="cs"/>
                <w:i/>
                <w:iCs/>
                <w:rtl/>
                <w:lang w:val="en-US"/>
              </w:rPr>
              <w:t>حرفياً</w:t>
            </w:r>
            <w:r w:rsidRPr="00685785">
              <w:rPr>
                <w:rtl/>
                <w:lang w:val="en-US"/>
              </w:rPr>
              <w:t>. ويمكن إدراج المواد المقدمة للعلم في ملحقات أو</w:t>
            </w:r>
            <w:r>
              <w:rPr>
                <w:rFonts w:hint="cs"/>
                <w:rtl/>
                <w:lang w:val="en-US"/>
              </w:rPr>
              <w:t> </w:t>
            </w:r>
            <w:r w:rsidRPr="00685785">
              <w:rPr>
                <w:rtl/>
                <w:lang w:val="en-US"/>
              </w:rPr>
              <w:t xml:space="preserve">تقديمها بناءً على الطلب كوثائق </w:t>
            </w:r>
            <w:r w:rsidRPr="00685785">
              <w:rPr>
                <w:rFonts w:hint="cs"/>
                <w:rtl/>
                <w:lang w:val="en-US"/>
              </w:rPr>
              <w:t>معلومات</w:t>
            </w:r>
            <w:r w:rsidRPr="00685785">
              <w:rPr>
                <w:rtl/>
                <w:lang w:val="en-US"/>
              </w:rPr>
              <w:t>.</w:t>
            </w:r>
          </w:p>
          <w:p w:rsidR="00685785" w:rsidRPr="00685785" w:rsidRDefault="00685785" w:rsidP="00685785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/>
              </w:rPr>
              <w:t>ويجب تقديم المساهمات باستخدام النموذج المتاح على الخط في الموقع التالي:</w:t>
            </w:r>
            <w:r>
              <w:rPr>
                <w:rFonts w:hint="cs"/>
                <w:rtl/>
                <w:lang w:val="en-US"/>
              </w:rPr>
              <w:t xml:space="preserve"> </w:t>
            </w:r>
            <w:hyperlink r:id="rId19" w:history="1">
              <w:r w:rsidRPr="00704501">
                <w:rPr>
                  <w:rStyle w:val="Hyperlink"/>
                  <w:rFonts w:asciiTheme="minorHAnsi" w:hAnsiTheme="minorHAnsi"/>
                  <w:szCs w:val="22"/>
                </w:rPr>
                <w:t>http://www.itu.int/ITU-D/CDS/contributions/sg/index.asp</w:t>
              </w:r>
            </w:hyperlink>
            <w:r w:rsidRPr="00685785">
              <w:rPr>
                <w:rFonts w:hint="cs"/>
                <w:rtl/>
                <w:lang w:val="en-US" w:bidi="ar-EG"/>
              </w:rPr>
              <w:t xml:space="preserve">. ويرجى إرفاق نسخة </w:t>
            </w:r>
            <w:r w:rsidRPr="00685785">
              <w:rPr>
                <w:lang w:val="en-US" w:bidi="ar-EG"/>
              </w:rPr>
              <w:t>Word</w:t>
            </w:r>
            <w:r w:rsidRPr="00685785">
              <w:rPr>
                <w:rFonts w:hint="cs"/>
                <w:rtl/>
                <w:lang w:val="en-US" w:bidi="ar-EG"/>
              </w:rPr>
              <w:t xml:space="preserve"> الأصلية لمساهمتكم بنموذج التقديم المتاح على الخط لضمان أن تكون جميع الروابط المرجعية والرسوم البيانية والجداول معروضة بشكل صحيح.</w:t>
            </w:r>
          </w:p>
          <w:p w:rsidR="00685785" w:rsidRPr="00685785" w:rsidRDefault="00685785" w:rsidP="00BD69DE">
            <w:pPr>
              <w:spacing w:after="120"/>
              <w:rPr>
                <w:rtl/>
                <w:lang w:val="en-US" w:bidi="ar-SY"/>
              </w:rPr>
            </w:pPr>
            <w:r w:rsidRPr="00685785">
              <w:rPr>
                <w:rFonts w:hint="cs"/>
                <w:rtl/>
                <w:lang w:val="en-US" w:bidi="ar-EG"/>
              </w:rPr>
              <w:t>ووفقاً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لأحكام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الرقم </w:t>
            </w:r>
            <w:r w:rsidRPr="00685785">
              <w:rPr>
                <w:lang w:val="en-US" w:bidi="ar-EG"/>
              </w:rPr>
              <w:t>1.13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من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القرار </w:t>
            </w:r>
            <w:r w:rsidRPr="00685785">
              <w:rPr>
                <w:lang w:val="en-US" w:bidi="ar-EG"/>
              </w:rPr>
              <w:t>1</w:t>
            </w:r>
            <w:r w:rsidRPr="00685785">
              <w:rPr>
                <w:rFonts w:hint="cs"/>
                <w:rtl/>
                <w:lang w:val="en-US" w:bidi="ar-EG"/>
              </w:rPr>
              <w:t xml:space="preserve"> (المراجَع في دبي، </w:t>
            </w:r>
            <w:r w:rsidRPr="00685785">
              <w:rPr>
                <w:lang w:val="en-US" w:bidi="ar-EG"/>
              </w:rPr>
              <w:t>2014</w:t>
            </w:r>
            <w:r w:rsidRPr="00685785">
              <w:rPr>
                <w:rFonts w:hint="cs"/>
                <w:rtl/>
                <w:lang w:val="en-US" w:bidi="ar-EG"/>
              </w:rPr>
              <w:t>)،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تم تحديد الموعد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النهائي لتقديم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 xml:space="preserve">المساهمات وهو </w:t>
            </w:r>
            <w:r w:rsidRPr="00685785">
              <w:rPr>
                <w:b/>
                <w:bCs/>
                <w:lang w:val="en-US" w:bidi="ar-EG"/>
              </w:rPr>
              <w:t>26</w:t>
            </w:r>
            <w:r w:rsidRPr="00685785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685785">
              <w:rPr>
                <w:rFonts w:hint="cs"/>
                <w:b/>
                <w:bCs/>
                <w:rtl/>
                <w:lang w:val="en-US" w:bidi="ar-SY"/>
              </w:rPr>
              <w:t>فبراير</w:t>
            </w:r>
            <w:r w:rsidRPr="00685785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685785">
              <w:rPr>
                <w:b/>
                <w:bCs/>
                <w:lang w:val="en-US" w:bidi="ar-EG"/>
              </w:rPr>
              <w:t>2015</w:t>
            </w:r>
            <w:r w:rsidRPr="00685785">
              <w:rPr>
                <w:rFonts w:hint="cs"/>
                <w:rtl/>
                <w:lang w:val="en-US" w:bidi="ar-SY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للجنة الدراسات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lang w:val="en-US" w:bidi="ar-EG"/>
              </w:rPr>
              <w:t>1</w:t>
            </w:r>
            <w:r w:rsidRPr="00685785">
              <w:rPr>
                <w:rFonts w:hint="cs"/>
                <w:rtl/>
                <w:lang w:val="en-US" w:bidi="ar-EG"/>
              </w:rPr>
              <w:t>، و</w:t>
            </w:r>
            <w:r w:rsidRPr="00BD69DE">
              <w:rPr>
                <w:b/>
                <w:bCs/>
                <w:lang w:val="en-US" w:bidi="ar-EG"/>
              </w:rPr>
              <w:t>12</w:t>
            </w:r>
            <w:r w:rsidRPr="00BD69DE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BD69DE">
              <w:rPr>
                <w:rFonts w:hint="cs"/>
                <w:b/>
                <w:bCs/>
                <w:rtl/>
                <w:lang w:val="en-US" w:bidi="ar-SY"/>
              </w:rPr>
              <w:t>مارس</w:t>
            </w:r>
            <w:r w:rsidRPr="00BD69DE">
              <w:rPr>
                <w:rFonts w:hint="eastAsia"/>
                <w:b/>
                <w:bCs/>
                <w:rtl/>
                <w:lang w:val="en-US" w:bidi="ar-SY"/>
              </w:rPr>
              <w:t> </w:t>
            </w:r>
            <w:r w:rsidRPr="00BD69DE">
              <w:rPr>
                <w:b/>
                <w:bCs/>
                <w:lang w:val="en-US" w:bidi="ar-EG"/>
              </w:rPr>
              <w:t>2015</w:t>
            </w:r>
            <w:r w:rsidRPr="00685785">
              <w:rPr>
                <w:rFonts w:hint="cs"/>
                <w:rtl/>
                <w:lang w:val="en-US" w:bidi="ar-SY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للجنة الدراسات</w:t>
            </w:r>
            <w:r w:rsidRPr="00685785">
              <w:rPr>
                <w:rFonts w:hint="eastAsia"/>
                <w:rtl/>
                <w:lang w:val="en-US" w:bidi="ar-EG"/>
              </w:rPr>
              <w:t> </w:t>
            </w:r>
            <w:r w:rsidRPr="00685785">
              <w:rPr>
                <w:lang w:val="en-US" w:bidi="ar-EG"/>
              </w:rPr>
              <w:t>2</w:t>
            </w:r>
            <w:r w:rsidRPr="00685785">
              <w:rPr>
                <w:rFonts w:hint="cs"/>
                <w:rtl/>
                <w:lang w:val="en-US" w:bidi="ar-EG"/>
              </w:rPr>
              <w:t>. وستوزع الوثائق التي ترد بعد الموعد النهائي بلغتها الأصلية فقط.</w:t>
            </w:r>
          </w:p>
          <w:tbl>
            <w:tblPr>
              <w:tblStyle w:val="TableGrid"/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393"/>
              <w:gridCol w:w="1954"/>
              <w:gridCol w:w="1681"/>
              <w:gridCol w:w="1753"/>
              <w:gridCol w:w="1632"/>
            </w:tblGrid>
            <w:tr w:rsidR="00685785" w:rsidRPr="00017987" w:rsidTr="00BD69DE">
              <w:trPr>
                <w:tblHeader/>
                <w:jc w:val="center"/>
              </w:trPr>
              <w:tc>
                <w:tcPr>
                  <w:tcW w:w="1271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n-US" w:bidi="ar-EG"/>
                    </w:rPr>
                  </w:pPr>
                  <w:r w:rsidRPr="00017987">
                    <w:rPr>
                      <w:rFonts w:ascii="Calibri" w:hAnsi="Calibri" w:hint="cs"/>
                      <w:b/>
                      <w:bCs/>
                      <w:szCs w:val="24"/>
                      <w:rtl/>
                      <w:lang w:val="en-US" w:bidi="ar-EG"/>
                    </w:rPr>
                    <w:lastRenderedPageBreak/>
                    <w:t>الاجتماع</w:t>
                  </w:r>
                </w:p>
              </w:tc>
              <w:tc>
                <w:tcPr>
                  <w:tcW w:w="1038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n-US" w:bidi="ar-EG"/>
                    </w:rPr>
                  </w:pPr>
                  <w:r w:rsidRPr="00017987">
                    <w:rPr>
                      <w:rFonts w:ascii="Calibri" w:hAnsi="Calibri" w:hint="cs"/>
                      <w:b/>
                      <w:bCs/>
                      <w:szCs w:val="24"/>
                      <w:rtl/>
                      <w:lang w:val="en-US" w:bidi="ar-EG"/>
                    </w:rPr>
                    <w:t>التاريخ</w:t>
                  </w:r>
                </w:p>
              </w:tc>
              <w:tc>
                <w:tcPr>
                  <w:tcW w:w="893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n-US" w:bidi="ar-EG"/>
                    </w:rPr>
                  </w:pPr>
                  <w:r w:rsidRPr="00017987">
                    <w:rPr>
                      <w:rFonts w:ascii="Calibri" w:hAnsi="Calibri" w:hint="cs"/>
                      <w:b/>
                      <w:bCs/>
                      <w:szCs w:val="24"/>
                      <w:rtl/>
                      <w:lang w:val="en-US" w:bidi="ar-EG"/>
                    </w:rPr>
                    <w:t>الموعد النهائي لتقديم طلبات الحصول على</w:t>
                  </w:r>
                  <w:r w:rsidRPr="00017987">
                    <w:rPr>
                      <w:rFonts w:ascii="Calibri" w:hAnsi="Calibri" w:hint="eastAsia"/>
                      <w:b/>
                      <w:bCs/>
                      <w:szCs w:val="24"/>
                      <w:rtl/>
                      <w:lang w:val="en-US" w:bidi="ar-EG"/>
                    </w:rPr>
                    <w:t> </w:t>
                  </w:r>
                  <w:r w:rsidRPr="00017987">
                    <w:rPr>
                      <w:rFonts w:ascii="Calibri" w:hAnsi="Calibri" w:hint="cs"/>
                      <w:b/>
                      <w:bCs/>
                      <w:szCs w:val="24"/>
                      <w:rtl/>
                      <w:lang w:val="en-US" w:bidi="ar-EG"/>
                    </w:rPr>
                    <w:t>منح</w:t>
                  </w:r>
                </w:p>
              </w:tc>
              <w:tc>
                <w:tcPr>
                  <w:tcW w:w="931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n-US" w:bidi="ar-EG"/>
                    </w:rPr>
                  </w:pPr>
                  <w:r w:rsidRPr="00017987">
                    <w:rPr>
                      <w:rFonts w:ascii="Calibri" w:hAnsi="Calibri" w:hint="cs"/>
                      <w:b/>
                      <w:bCs/>
                      <w:szCs w:val="24"/>
                      <w:rtl/>
                      <w:lang w:val="en-US" w:bidi="ar-EG"/>
                    </w:rPr>
                    <w:t>الموعد النهائي لتقديم طلبات الترجمة الشفوية</w:t>
                  </w:r>
                </w:p>
              </w:tc>
              <w:tc>
                <w:tcPr>
                  <w:tcW w:w="867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jc w:val="center"/>
                    <w:rPr>
                      <w:rFonts w:ascii="Calibri" w:hAnsi="Calibri"/>
                      <w:b/>
                      <w:bCs/>
                      <w:szCs w:val="24"/>
                      <w:lang w:val="en-US" w:bidi="ar-EG"/>
                    </w:rPr>
                  </w:pPr>
                  <w:r w:rsidRPr="00017987">
                    <w:rPr>
                      <w:rFonts w:ascii="Calibri" w:hAnsi="Calibri" w:hint="cs"/>
                      <w:b/>
                      <w:bCs/>
                      <w:szCs w:val="24"/>
                      <w:rtl/>
                      <w:lang w:val="en-US" w:bidi="ar-EG"/>
                    </w:rPr>
                    <w:t>الموعد النهائي لتقديم الوثائق للترجمة التحريرية</w:t>
                  </w:r>
                </w:p>
              </w:tc>
            </w:tr>
            <w:tr w:rsidR="00685785" w:rsidRPr="00017987" w:rsidTr="00BC357D">
              <w:trPr>
                <w:jc w:val="center"/>
              </w:trPr>
              <w:tc>
                <w:tcPr>
                  <w:tcW w:w="1271" w:type="pct"/>
                </w:tcPr>
                <w:p w:rsidR="00685785" w:rsidRPr="00017987" w:rsidRDefault="00685785" w:rsidP="00017987">
                  <w:pPr>
                    <w:spacing w:before="60" w:after="60" w:line="260" w:lineRule="exact"/>
                    <w:jc w:val="left"/>
                    <w:rPr>
                      <w:rFonts w:ascii="Calibri" w:hAnsi="Calibri"/>
                      <w:spacing w:val="2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 w:hint="cs"/>
                      <w:spacing w:val="2"/>
                      <w:szCs w:val="24"/>
                      <w:rtl/>
                      <w:lang w:val="en-US" w:bidi="ar-EG"/>
                    </w:rPr>
                    <w:t xml:space="preserve">اجتماعات </w:t>
                  </w:r>
                  <w:r w:rsidR="00BD69DE" w:rsidRPr="00017987">
                    <w:rPr>
                      <w:rFonts w:ascii="Calibri" w:hAnsi="Calibri" w:hint="cs"/>
                      <w:spacing w:val="2"/>
                      <w:szCs w:val="24"/>
                      <w:rtl/>
                      <w:lang w:val="en-US" w:bidi="ar-EG"/>
                    </w:rPr>
                    <w:t xml:space="preserve">أفرقة المقررين </w:t>
                  </w:r>
                  <w:r w:rsidRPr="00017987">
                    <w:rPr>
                      <w:rFonts w:ascii="Calibri" w:hAnsi="Calibri" w:hint="cs"/>
                      <w:spacing w:val="2"/>
                      <w:szCs w:val="24"/>
                      <w:rtl/>
                      <w:lang w:val="en-US" w:bidi="ar-EG"/>
                    </w:rPr>
                    <w:t>للجنة الدراسات</w:t>
                  </w:r>
                  <w:r w:rsidRPr="00017987">
                    <w:rPr>
                      <w:rFonts w:ascii="Calibri" w:hAnsi="Calibri" w:hint="eastAsia"/>
                      <w:spacing w:val="2"/>
                      <w:szCs w:val="24"/>
                      <w:rtl/>
                      <w:lang w:val="en-US" w:bidi="ar-EG"/>
                    </w:rPr>
                    <w:t> </w:t>
                  </w:r>
                  <w:r w:rsidRPr="00017987">
                    <w:rPr>
                      <w:rFonts w:ascii="Calibri" w:hAnsi="Calibri"/>
                      <w:spacing w:val="2"/>
                      <w:szCs w:val="24"/>
                      <w:lang w:val="en-US" w:bidi="ar-EG"/>
                    </w:rPr>
                    <w:t>1</w:t>
                  </w:r>
                  <w:r w:rsidRPr="00017987">
                    <w:rPr>
                      <w:rFonts w:ascii="Calibri" w:hAnsi="Calibri" w:hint="cs"/>
                      <w:spacing w:val="2"/>
                      <w:szCs w:val="24"/>
                      <w:rtl/>
                      <w:lang w:val="en-US" w:bidi="ar-SY"/>
                    </w:rPr>
                    <w:t>:</w:t>
                  </w:r>
                </w:p>
              </w:tc>
              <w:tc>
                <w:tcPr>
                  <w:tcW w:w="1038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rPr>
                      <w:rFonts w:ascii="Calibri" w:hAnsi="Calibri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24</w:t>
                  </w:r>
                  <w:r w:rsidR="00BD69DE" w:rsidRPr="00017987">
                    <w:rPr>
                      <w:rFonts w:ascii="Calibri" w:hAnsi="Calibri"/>
                      <w:szCs w:val="24"/>
                      <w:lang w:val="en-US" w:bidi="ar-EG"/>
                    </w:rPr>
                    <w:t>-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13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EG"/>
                    </w:rPr>
                    <w:t xml:space="preserve">أبريل 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2015</w:t>
                  </w:r>
                </w:p>
              </w:tc>
              <w:tc>
                <w:tcPr>
                  <w:tcW w:w="893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rPr>
                      <w:rFonts w:ascii="Calibri" w:hAnsi="Calibri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26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SY"/>
                    </w:rPr>
                    <w:t>فبراير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2015</w:t>
                  </w:r>
                </w:p>
              </w:tc>
              <w:tc>
                <w:tcPr>
                  <w:tcW w:w="931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rPr>
                      <w:rFonts w:ascii="Calibri" w:hAnsi="Calibri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26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SY"/>
                    </w:rPr>
                    <w:t>فبراير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2015</w:t>
                  </w:r>
                </w:p>
              </w:tc>
              <w:tc>
                <w:tcPr>
                  <w:tcW w:w="867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rPr>
                      <w:rFonts w:ascii="Calibri" w:hAnsi="Calibri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26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SY"/>
                    </w:rPr>
                    <w:t>فبراير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2015</w:t>
                  </w:r>
                </w:p>
              </w:tc>
            </w:tr>
            <w:tr w:rsidR="00685785" w:rsidRPr="00017987" w:rsidTr="00BC357D">
              <w:trPr>
                <w:jc w:val="center"/>
              </w:trPr>
              <w:tc>
                <w:tcPr>
                  <w:tcW w:w="1271" w:type="pct"/>
                </w:tcPr>
                <w:p w:rsidR="00685785" w:rsidRPr="00017987" w:rsidRDefault="00685785" w:rsidP="00017987">
                  <w:pPr>
                    <w:spacing w:before="60" w:after="60" w:line="260" w:lineRule="exact"/>
                    <w:jc w:val="left"/>
                    <w:rPr>
                      <w:rFonts w:ascii="Calibri" w:hAnsi="Calibri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EG"/>
                    </w:rPr>
                    <w:t xml:space="preserve">اجتماعات </w:t>
                  </w:r>
                  <w:r w:rsidR="00BD69DE" w:rsidRPr="00017987">
                    <w:rPr>
                      <w:rFonts w:ascii="Calibri" w:hAnsi="Calibri" w:hint="cs"/>
                      <w:szCs w:val="24"/>
                      <w:rtl/>
                      <w:lang w:val="en-US" w:bidi="ar-EG"/>
                    </w:rPr>
                    <w:t xml:space="preserve">أفرقة المقررين 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EG"/>
                    </w:rPr>
                    <w:t>للجنة الدراسات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EG"/>
                    </w:rPr>
                    <w:t> 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EG"/>
                    </w:rPr>
                    <w:t xml:space="preserve"> (بما</w:t>
                  </w:r>
                  <w:r w:rsidR="00017987" w:rsidRPr="00017987">
                    <w:rPr>
                      <w:rFonts w:ascii="Calibri" w:hAnsi="Calibri" w:hint="eastAsia"/>
                      <w:szCs w:val="24"/>
                      <w:rtl/>
                      <w:lang w:val="en-US" w:bidi="ar-EG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EG"/>
                    </w:rPr>
                    <w:t xml:space="preserve">يشمل فرقة العمل 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1/2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EG"/>
                    </w:rPr>
                    <w:t>)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SY"/>
                    </w:rPr>
                    <w:t>:</w:t>
                  </w:r>
                </w:p>
              </w:tc>
              <w:tc>
                <w:tcPr>
                  <w:tcW w:w="1038" w:type="pct"/>
                </w:tcPr>
                <w:p w:rsidR="00685785" w:rsidRPr="00762723" w:rsidRDefault="00685785" w:rsidP="00F84B04">
                  <w:pPr>
                    <w:spacing w:before="60" w:after="60" w:line="260" w:lineRule="exact"/>
                    <w:rPr>
                      <w:rFonts w:ascii="Calibri" w:hAnsi="Calibri"/>
                      <w:spacing w:val="-4"/>
                      <w:szCs w:val="24"/>
                      <w:rtl/>
                      <w:lang w:val="en-US" w:bidi="ar-SY"/>
                    </w:rPr>
                  </w:pPr>
                  <w:r w:rsidRPr="00762723">
                    <w:rPr>
                      <w:rFonts w:ascii="Calibri" w:hAnsi="Calibri"/>
                      <w:spacing w:val="-4"/>
                      <w:szCs w:val="24"/>
                      <w:lang w:val="en-US" w:bidi="ar-EG"/>
                    </w:rPr>
                    <w:t>27</w:t>
                  </w:r>
                  <w:r w:rsidRPr="00762723">
                    <w:rPr>
                      <w:rFonts w:ascii="Calibri" w:hAnsi="Calibri" w:hint="cs"/>
                      <w:spacing w:val="-4"/>
                      <w:szCs w:val="24"/>
                      <w:rtl/>
                      <w:lang w:val="en-US" w:bidi="ar-EG"/>
                    </w:rPr>
                    <w:t xml:space="preserve"> أبريل</w:t>
                  </w:r>
                  <w:r w:rsidR="00F84B04">
                    <w:rPr>
                      <w:rFonts w:ascii="Calibri" w:hAnsi="Calibri" w:hint="eastAsia"/>
                      <w:spacing w:val="-4"/>
                      <w:szCs w:val="24"/>
                      <w:rtl/>
                      <w:lang w:val="en-US" w:bidi="ar-EG"/>
                    </w:rPr>
                    <w:t> </w:t>
                  </w:r>
                  <w:r w:rsidR="00BD69DE" w:rsidRPr="00762723">
                    <w:rPr>
                      <w:rFonts w:ascii="Calibri" w:hAnsi="Calibri" w:hint="cs"/>
                      <w:spacing w:val="-4"/>
                      <w:szCs w:val="24"/>
                      <w:rtl/>
                      <w:lang w:val="en-US" w:bidi="ar-EG"/>
                    </w:rPr>
                    <w:t>-</w:t>
                  </w:r>
                  <w:r w:rsidR="00F84B04">
                    <w:rPr>
                      <w:rFonts w:ascii="Calibri" w:hAnsi="Calibri" w:hint="eastAsia"/>
                      <w:spacing w:val="-4"/>
                      <w:szCs w:val="24"/>
                      <w:rtl/>
                      <w:lang w:val="en-US" w:bidi="ar-EG"/>
                    </w:rPr>
                    <w:t> </w:t>
                  </w:r>
                  <w:r w:rsidRPr="00762723">
                    <w:rPr>
                      <w:rFonts w:ascii="Calibri" w:hAnsi="Calibri"/>
                      <w:spacing w:val="-4"/>
                      <w:szCs w:val="24"/>
                      <w:lang w:val="en-US" w:bidi="ar-EG"/>
                    </w:rPr>
                    <w:t>8</w:t>
                  </w:r>
                  <w:r w:rsidRPr="00762723">
                    <w:rPr>
                      <w:rFonts w:ascii="Calibri" w:hAnsi="Calibri" w:hint="cs"/>
                      <w:spacing w:val="-4"/>
                      <w:szCs w:val="24"/>
                      <w:rtl/>
                      <w:lang w:val="en-US" w:bidi="ar-EG"/>
                    </w:rPr>
                    <w:t xml:space="preserve"> مايو</w:t>
                  </w:r>
                  <w:r w:rsidRPr="00762723">
                    <w:rPr>
                      <w:rFonts w:ascii="Calibri" w:hAnsi="Calibri" w:hint="eastAsia"/>
                      <w:spacing w:val="-4"/>
                      <w:szCs w:val="24"/>
                      <w:rtl/>
                      <w:lang w:val="en-US" w:bidi="ar-SY"/>
                    </w:rPr>
                    <w:t> </w:t>
                  </w:r>
                  <w:r w:rsidRPr="00762723">
                    <w:rPr>
                      <w:rFonts w:ascii="Calibri" w:hAnsi="Calibri"/>
                      <w:spacing w:val="-4"/>
                      <w:szCs w:val="24"/>
                      <w:lang w:val="en-US" w:bidi="ar-EG"/>
                    </w:rPr>
                    <w:t>2015</w:t>
                  </w:r>
                </w:p>
              </w:tc>
              <w:tc>
                <w:tcPr>
                  <w:tcW w:w="893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rPr>
                      <w:rFonts w:ascii="Calibri" w:hAnsi="Calibri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26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SY"/>
                    </w:rPr>
                    <w:t>فبراير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2015</w:t>
                  </w:r>
                </w:p>
              </w:tc>
              <w:tc>
                <w:tcPr>
                  <w:tcW w:w="931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rPr>
                      <w:rFonts w:ascii="Calibri" w:hAnsi="Calibri"/>
                      <w:szCs w:val="24"/>
                      <w:rtl/>
                      <w:lang w:val="en-US" w:bidi="ar-SY"/>
                    </w:rPr>
                  </w:pP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26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SY"/>
                    </w:rPr>
                    <w:t>فبراير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2015</w:t>
                  </w:r>
                </w:p>
              </w:tc>
              <w:tc>
                <w:tcPr>
                  <w:tcW w:w="867" w:type="pct"/>
                </w:tcPr>
                <w:p w:rsidR="00685785" w:rsidRPr="00017987" w:rsidRDefault="00685785" w:rsidP="00BD69DE">
                  <w:pPr>
                    <w:spacing w:before="60" w:after="60" w:line="260" w:lineRule="exact"/>
                    <w:rPr>
                      <w:rFonts w:ascii="Calibri" w:hAnsi="Calibri"/>
                      <w:szCs w:val="24"/>
                      <w:rtl/>
                      <w:lang w:val="en-US" w:bidi="ar-EG"/>
                    </w:rPr>
                  </w:pP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12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 w:hint="cs"/>
                      <w:szCs w:val="24"/>
                      <w:rtl/>
                      <w:lang w:val="en-US" w:bidi="ar-SY"/>
                    </w:rPr>
                    <w:t>مارس</w:t>
                  </w:r>
                  <w:r w:rsidRPr="00017987">
                    <w:rPr>
                      <w:rFonts w:ascii="Calibri" w:hAnsi="Calibri" w:hint="eastAsia"/>
                      <w:szCs w:val="24"/>
                      <w:rtl/>
                      <w:lang w:val="en-US" w:bidi="ar-SY"/>
                    </w:rPr>
                    <w:t> </w:t>
                  </w:r>
                  <w:r w:rsidRPr="00017987">
                    <w:rPr>
                      <w:rFonts w:ascii="Calibri" w:hAnsi="Calibri"/>
                      <w:szCs w:val="24"/>
                      <w:lang w:val="en-US" w:bidi="ar-EG"/>
                    </w:rPr>
                    <w:t>2015</w:t>
                  </w:r>
                </w:p>
              </w:tc>
            </w:tr>
          </w:tbl>
          <w:p w:rsidR="00685785" w:rsidRPr="00685785" w:rsidRDefault="00685785" w:rsidP="00BD69DE">
            <w:pPr>
              <w:pBdr>
                <w:bottom w:val="single" w:sz="8" w:space="1" w:color="808080" w:themeColor="background1" w:themeShade="80"/>
              </w:pBdr>
              <w:spacing w:before="360"/>
              <w:rPr>
                <w:rtl/>
                <w:lang w:val="en-US" w:bidi="ar-EG"/>
              </w:rPr>
            </w:pPr>
            <w:r w:rsidRPr="00BD69DE">
              <w:rPr>
                <w:rFonts w:hint="cs"/>
                <w:b/>
                <w:bCs/>
                <w:rtl/>
                <w:lang w:val="en-US" w:bidi="ar-EG"/>
              </w:rPr>
              <w:t>الوثائـق</w:t>
            </w:r>
          </w:p>
          <w:p w:rsidR="00685785" w:rsidRPr="00BD69DE" w:rsidRDefault="00685785" w:rsidP="00BD69DE">
            <w:pPr>
              <w:rPr>
                <w:spacing w:val="2"/>
                <w:rtl/>
                <w:lang w:val="en-US" w:bidi="ar-EG"/>
              </w:rPr>
            </w:pPr>
            <w:r w:rsidRPr="00BD69DE">
              <w:rPr>
                <w:rFonts w:hint="cs"/>
                <w:spacing w:val="2"/>
                <w:rtl/>
                <w:lang w:val="en-US" w:bidi="ar-EG"/>
              </w:rPr>
              <w:t>ستدور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اجتماعات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لجنتي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الدراسات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بدون استخدام نسخ ورقية</w:t>
            </w:r>
            <w:r w:rsidRPr="00BD69DE">
              <w:rPr>
                <w:spacing w:val="2"/>
                <w:rtl/>
                <w:lang w:val="en-US" w:bidi="ar-EG"/>
              </w:rPr>
              <w:t xml:space="preserve">.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ويرجى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من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المندوبين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إحضار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حواسيبهم المحمولة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لتن‍زيل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جميع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وثائق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="00BD69DE" w:rsidRPr="00BD69DE">
              <w:rPr>
                <w:rFonts w:hint="cs"/>
                <w:spacing w:val="2"/>
                <w:rtl/>
                <w:lang w:val="en-US" w:bidi="ar-EG"/>
              </w:rPr>
              <w:t>الاجتماعات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محلياً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ودخول الموقع الإلكتروني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للاطلاع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على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الوثائق</w:t>
            </w:r>
            <w:r w:rsidRPr="00BD69DE">
              <w:rPr>
                <w:spacing w:val="2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الجديدة</w:t>
            </w:r>
            <w:r w:rsidRPr="00BD69DE">
              <w:rPr>
                <w:spacing w:val="2"/>
                <w:rtl/>
                <w:lang w:val="en-US" w:bidi="ar-EG"/>
              </w:rPr>
              <w:t xml:space="preserve">.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 xml:space="preserve">ويتاح دليل المستعمل </w:t>
            </w:r>
            <w:r w:rsidR="00BD69DE" w:rsidRPr="00BD69DE">
              <w:rPr>
                <w:rFonts w:hint="cs"/>
                <w:spacing w:val="2"/>
                <w:rtl/>
                <w:lang w:val="en-US" w:bidi="ar-EG"/>
              </w:rPr>
              <w:t xml:space="preserve">بشأن إمكانية تنزيل </w:t>
            </w:r>
            <w:r w:rsidRPr="00BD69DE">
              <w:rPr>
                <w:rFonts w:hint="cs"/>
                <w:spacing w:val="2"/>
                <w:rtl/>
                <w:lang w:val="en-US" w:bidi="ar-EG"/>
              </w:rPr>
              <w:t>الوثائق تلقائياً من الموقع التالي:</w:t>
            </w:r>
            <w:r w:rsidR="00BD69DE" w:rsidRPr="00BD69DE">
              <w:rPr>
                <w:rFonts w:hint="cs"/>
                <w:spacing w:val="2"/>
                <w:rtl/>
                <w:lang w:val="en-US" w:bidi="ar-EG"/>
              </w:rPr>
              <w:t xml:space="preserve"> </w:t>
            </w:r>
            <w:hyperlink r:id="rId20" w:history="1">
              <w:r w:rsidR="00BD69DE" w:rsidRPr="00BD69DE">
                <w:rPr>
                  <w:rStyle w:val="Hyperlink"/>
                  <w:rFonts w:asciiTheme="minorHAnsi" w:hAnsiTheme="minorHAnsi"/>
                  <w:spacing w:val="2"/>
                  <w:szCs w:val="22"/>
                </w:rPr>
                <w:t>http://www.itu.int/en/ITU-D/Study-Groups/2014-2018/Pages/delegate-resources/synchronization-application.aspx</w:t>
              </w:r>
            </w:hyperlink>
            <w:r w:rsidRPr="00BD69DE">
              <w:rPr>
                <w:rFonts w:hint="cs"/>
                <w:spacing w:val="2"/>
                <w:rtl/>
                <w:lang w:val="en-US" w:bidi="ar-EG"/>
              </w:rPr>
              <w:t>.</w:t>
            </w:r>
          </w:p>
          <w:p w:rsidR="00685785" w:rsidRPr="00685785" w:rsidRDefault="00685785" w:rsidP="00BD69DE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ويتعين على المندوبين التأكد من أن لديهم حسابات في خدمة تبادل معلومات الاتصالات </w:t>
            </w:r>
            <w:r w:rsidRPr="00685785">
              <w:rPr>
                <w:lang w:val="en-US" w:bidi="ar-EG"/>
              </w:rPr>
              <w:t>(TIES)</w:t>
            </w:r>
            <w:r w:rsidRPr="00685785">
              <w:rPr>
                <w:rFonts w:hint="cs"/>
                <w:rtl/>
                <w:lang w:val="en-US" w:bidi="ar-EG"/>
              </w:rPr>
              <w:t xml:space="preserve"> للتمكن من النفاذ إلى الوثائق الخاصة باجتماعات لجنتي الدراسات من خلال الموقع الإلكتروني. ويمكن الاطلاع على معلومات بشأن كيفية طلب الحصول على حساب في الخدمة </w:t>
            </w:r>
            <w:r w:rsidRPr="00685785">
              <w:rPr>
                <w:lang w:val="en-US" w:bidi="ar-EG"/>
              </w:rPr>
              <w:t>TIES</w:t>
            </w:r>
            <w:r w:rsidRPr="00685785">
              <w:rPr>
                <w:rFonts w:hint="cs"/>
                <w:rtl/>
                <w:lang w:val="en-US" w:bidi="ar-EG"/>
              </w:rPr>
              <w:t xml:space="preserve"> في العنوان التالي:</w:t>
            </w:r>
            <w:r w:rsidR="00BD69DE">
              <w:rPr>
                <w:rFonts w:hint="cs"/>
                <w:rtl/>
                <w:lang w:val="en-US" w:bidi="ar-EG"/>
              </w:rPr>
              <w:t xml:space="preserve"> </w:t>
            </w:r>
            <w:hyperlink r:id="rId21" w:history="1">
              <w:r w:rsidR="00BD69DE" w:rsidRPr="007D3E6D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http://www.itu.int/TIES/index.html</w:t>
              </w:r>
            </w:hyperlink>
            <w:r w:rsidRPr="00685785">
              <w:rPr>
                <w:rFonts w:hint="cs"/>
                <w:rtl/>
                <w:lang w:val="en-US" w:bidi="ar-EG"/>
              </w:rPr>
              <w:t>.</w:t>
            </w:r>
          </w:p>
          <w:p w:rsidR="00685785" w:rsidRPr="00BD69DE" w:rsidRDefault="00685785" w:rsidP="00BD69DE">
            <w:pPr>
              <w:pBdr>
                <w:bottom w:val="single" w:sz="8" w:space="1" w:color="808080" w:themeColor="background1" w:themeShade="80"/>
              </w:pBdr>
              <w:spacing w:before="240"/>
              <w:rPr>
                <w:b/>
                <w:bCs/>
                <w:rtl/>
                <w:lang w:val="en-US" w:bidi="ar-EG"/>
              </w:rPr>
            </w:pPr>
            <w:r w:rsidRPr="00BD69DE">
              <w:rPr>
                <w:rFonts w:hint="cs"/>
                <w:b/>
                <w:bCs/>
                <w:rtl/>
                <w:lang w:val="en-US"/>
              </w:rPr>
              <w:t>معلومات عملية للمشاركين</w:t>
            </w:r>
          </w:p>
          <w:p w:rsidR="00685785" w:rsidRPr="00685785" w:rsidRDefault="00685785" w:rsidP="00BD69DE">
            <w:pPr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يرجى ملاحظة أن سويسرا تطبق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إجراءات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صارمة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بشأن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التأشيرات</w:t>
            </w:r>
            <w:r w:rsidRPr="00685785">
              <w:rPr>
                <w:rtl/>
                <w:lang w:val="en-US" w:bidi="ar-EG"/>
              </w:rPr>
              <w:t xml:space="preserve">. </w:t>
            </w:r>
            <w:r w:rsidRPr="00685785">
              <w:rPr>
                <w:rFonts w:hint="cs"/>
                <w:rtl/>
                <w:lang w:val="en-US" w:bidi="ar-EG"/>
              </w:rPr>
              <w:t>ويُحثُّ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المشاركون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على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الاطلاع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بصورة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متأنية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على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الإجراءات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>المتاحة في</w:t>
            </w:r>
            <w:r w:rsidRPr="00685785">
              <w:rPr>
                <w:rtl/>
                <w:lang w:val="en-US" w:bidi="ar-EG"/>
              </w:rPr>
              <w:t xml:space="preserve"> </w:t>
            </w:r>
            <w:r w:rsidRPr="00685785">
              <w:rPr>
                <w:rFonts w:hint="cs"/>
                <w:rtl/>
                <w:lang w:val="en-US" w:bidi="ar-EG"/>
              </w:rPr>
              <w:t xml:space="preserve">هذا </w:t>
            </w:r>
            <w:hyperlink r:id="rId22" w:history="1">
              <w:r w:rsidRPr="00BD69DE">
                <w:rPr>
                  <w:rStyle w:val="Hyperlink"/>
                  <w:rFonts w:cs="Simplified Arabic" w:hint="cs"/>
                  <w:rtl/>
                  <w:lang w:val="en-US" w:bidi="ar-EG"/>
                </w:rPr>
                <w:t>الموقع</w:t>
              </w:r>
              <w:r w:rsidRPr="00BD69DE">
                <w:rPr>
                  <w:rStyle w:val="Hyperlink"/>
                  <w:rFonts w:cs="Simplified Arabic"/>
                  <w:rtl/>
                  <w:lang w:val="en-US" w:bidi="ar-EG"/>
                </w:rPr>
                <w:t xml:space="preserve"> </w:t>
              </w:r>
              <w:r w:rsidRPr="00BD69DE">
                <w:rPr>
                  <w:rStyle w:val="Hyperlink"/>
                  <w:rFonts w:cs="Simplified Arabic" w:hint="cs"/>
                  <w:rtl/>
                  <w:lang w:val="en-US" w:bidi="ar-EG"/>
                </w:rPr>
                <w:t>الإلكتروني</w:t>
              </w:r>
            </w:hyperlink>
            <w:r w:rsidRPr="00685785">
              <w:rPr>
                <w:rFonts w:hint="cs"/>
                <w:rtl/>
                <w:lang w:val="en-US" w:bidi="ar-EG"/>
              </w:rPr>
              <w:t xml:space="preserve">. </w:t>
            </w:r>
            <w:r w:rsidRPr="00685785">
              <w:rPr>
                <w:rtl/>
                <w:lang w:val="en-US" w:bidi="ar-EG"/>
              </w:rPr>
              <w:t>ويرجى ملاحظة أن معالجة طلب الحصول على تأشيرة</w:t>
            </w:r>
            <w:r w:rsidRPr="00685785">
              <w:rPr>
                <w:rFonts w:hint="cs"/>
                <w:rtl/>
                <w:lang w:val="en-US" w:bidi="ar-EG"/>
              </w:rPr>
              <w:t xml:space="preserve"> "</w:t>
            </w:r>
            <w:r w:rsidRPr="00685785">
              <w:rPr>
                <w:lang w:val="en-US" w:bidi="ar-EG"/>
              </w:rPr>
              <w:t>Schengen</w:t>
            </w:r>
            <w:r w:rsidRPr="00685785">
              <w:rPr>
                <w:rFonts w:hint="cs"/>
                <w:rtl/>
                <w:lang w:val="en-US" w:bidi="ar-EG"/>
              </w:rPr>
              <w:t xml:space="preserve">" </w:t>
            </w:r>
            <w:r w:rsidRPr="00685785">
              <w:rPr>
                <w:rtl/>
                <w:lang w:val="en-US" w:bidi="ar-EG"/>
              </w:rPr>
              <w:t>يستغرق ثلاثة أسابيع على</w:t>
            </w:r>
            <w:r w:rsidRPr="00685785">
              <w:rPr>
                <w:rFonts w:hint="cs"/>
                <w:rtl/>
                <w:lang w:val="en-US" w:bidi="ar-EG"/>
              </w:rPr>
              <w:t> </w:t>
            </w:r>
            <w:r w:rsidRPr="00685785">
              <w:rPr>
                <w:rtl/>
                <w:lang w:val="en-US" w:bidi="ar-EG"/>
              </w:rPr>
              <w:t>الأقل.</w:t>
            </w:r>
            <w:r w:rsidRPr="00685785">
              <w:rPr>
                <w:rFonts w:hint="cs"/>
                <w:rtl/>
                <w:lang w:val="en-US"/>
              </w:rPr>
              <w:t xml:space="preserve"> وثمة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قائمة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بالفنادق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في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جنيف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تعرض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أسعاراً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خاصة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للاتحاد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الدولي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للاتصالات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في الموقع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الإلكتروني</w:t>
            </w:r>
            <w:r w:rsidRPr="00685785">
              <w:rPr>
                <w:rtl/>
                <w:lang w:val="en-US"/>
              </w:rPr>
              <w:t xml:space="preserve"> </w:t>
            </w:r>
            <w:r w:rsidRPr="00685785">
              <w:rPr>
                <w:rFonts w:hint="cs"/>
                <w:rtl/>
                <w:lang w:val="en-US"/>
              </w:rPr>
              <w:t>التالي</w:t>
            </w:r>
            <w:r w:rsidRPr="00685785">
              <w:rPr>
                <w:rtl/>
                <w:lang w:val="en-US"/>
              </w:rPr>
              <w:t>:</w:t>
            </w:r>
            <w:r w:rsidR="00BD69DE">
              <w:rPr>
                <w:rFonts w:hint="cs"/>
                <w:rtl/>
                <w:lang w:val="en-US"/>
              </w:rPr>
              <w:t xml:space="preserve"> </w:t>
            </w:r>
            <w:hyperlink r:id="rId23" w:history="1">
              <w:r w:rsidR="00BD69DE" w:rsidRPr="007D3E6D">
                <w:rPr>
                  <w:rStyle w:val="Hyperlink"/>
                  <w:rFonts w:asciiTheme="minorHAnsi" w:hAnsiTheme="minorHAnsi"/>
                  <w:szCs w:val="22"/>
                </w:rPr>
                <w:t>http://www.itu.int/travel/</w:t>
              </w:r>
            </w:hyperlink>
            <w:r w:rsidRPr="00685785">
              <w:rPr>
                <w:rtl/>
                <w:lang w:val="en-US"/>
              </w:rPr>
              <w:t>.</w:t>
            </w:r>
          </w:p>
          <w:p w:rsidR="00685785" w:rsidRPr="00BD69DE" w:rsidRDefault="00685785" w:rsidP="00BD69DE">
            <w:pPr>
              <w:rPr>
                <w:spacing w:val="-4"/>
                <w:rtl/>
                <w:lang w:val="en-US" w:bidi="ar-EG"/>
              </w:rPr>
            </w:pPr>
            <w:r w:rsidRPr="00BD69DE">
              <w:rPr>
                <w:rFonts w:hint="cs"/>
                <w:spacing w:val="-4"/>
                <w:rtl/>
                <w:lang w:val="en-US" w:bidi="ar-EG"/>
              </w:rPr>
              <w:t xml:space="preserve">إذا كان لديكم أي استفسارات بخصوص هذين الاجتماعين وأنشطة لجنتي دراسات قطاع تنمية الاتصالات، يرجى الاتصال فوراً </w:t>
            </w:r>
            <w:r w:rsidRPr="00BD69DE">
              <w:rPr>
                <w:rFonts w:hint="cs"/>
                <w:b/>
                <w:bCs/>
                <w:spacing w:val="-4"/>
                <w:rtl/>
                <w:lang w:val="en-US" w:bidi="ar-EG"/>
              </w:rPr>
              <w:t>بأمانة لجان دراسات قطاع تنمية الاتصالات</w:t>
            </w:r>
            <w:r w:rsidRPr="00BD69DE">
              <w:rPr>
                <w:rFonts w:hint="cs"/>
                <w:spacing w:val="-4"/>
                <w:rtl/>
                <w:lang w:val="en-US" w:bidi="ar-EG"/>
              </w:rPr>
              <w:t xml:space="preserve"> (بالبريد الإلكتروني: </w:t>
            </w:r>
            <w:hyperlink r:id="rId24" w:history="1">
              <w:r w:rsidR="00BD69DE" w:rsidRPr="00BD69DE">
                <w:rPr>
                  <w:rStyle w:val="Hyperlink"/>
                  <w:rFonts w:asciiTheme="minorHAnsi" w:hAnsiTheme="minorHAnsi"/>
                  <w:spacing w:val="-4"/>
                  <w:szCs w:val="22"/>
                  <w:lang w:val="en-US"/>
                </w:rPr>
                <w:t>devsg@itu.int</w:t>
              </w:r>
            </w:hyperlink>
            <w:r w:rsidR="00BD69DE" w:rsidRPr="00BD69DE">
              <w:rPr>
                <w:rFonts w:hint="cs"/>
                <w:spacing w:val="-4"/>
                <w:rtl/>
                <w:lang w:val="en-US" w:bidi="ar-EG"/>
              </w:rPr>
              <w:t xml:space="preserve"> </w:t>
            </w:r>
            <w:r w:rsidRPr="00BD69DE">
              <w:rPr>
                <w:rFonts w:hint="cs"/>
                <w:spacing w:val="-4"/>
                <w:rtl/>
                <w:lang w:val="en-US" w:bidi="ar-EG"/>
              </w:rPr>
              <w:t>أو بالهاتف:</w:t>
            </w:r>
            <w:r w:rsidRPr="00BD69DE">
              <w:rPr>
                <w:rFonts w:hint="eastAsia"/>
                <w:spacing w:val="-4"/>
                <w:rtl/>
                <w:lang w:val="en-US" w:bidi="ar-EG"/>
              </w:rPr>
              <w:t> </w:t>
            </w:r>
            <w:r w:rsidRPr="00BD69DE">
              <w:rPr>
                <w:spacing w:val="-4"/>
                <w:lang w:val="en-US" w:bidi="ar-EG"/>
              </w:rPr>
              <w:t>+41 22 730 5999</w:t>
            </w:r>
            <w:r w:rsidRPr="00BD69DE">
              <w:rPr>
                <w:rFonts w:hint="cs"/>
                <w:spacing w:val="-4"/>
                <w:rtl/>
                <w:lang w:val="en-US" w:bidi="ar-EG"/>
              </w:rPr>
              <w:t>)</w:t>
            </w:r>
            <w:r w:rsidR="00A91B50">
              <w:rPr>
                <w:rFonts w:hint="cs"/>
                <w:spacing w:val="-4"/>
                <w:rtl/>
                <w:lang w:val="en-US" w:bidi="ar-EG"/>
              </w:rPr>
              <w:t>.</w:t>
            </w:r>
          </w:p>
          <w:p w:rsidR="00682C5F" w:rsidRPr="00682C5F" w:rsidRDefault="00685785" w:rsidP="00BD69DE">
            <w:pPr>
              <w:spacing w:before="600"/>
              <w:jc w:val="center"/>
              <w:rPr>
                <w:rtl/>
                <w:lang w:val="en-US" w:bidi="ar-EG"/>
              </w:rPr>
            </w:pPr>
            <w:r w:rsidRPr="00685785">
              <w:rPr>
                <w:rFonts w:hint="cs"/>
                <w:rtl/>
                <w:lang w:val="en-US" w:bidi="ar-EG"/>
              </w:rPr>
              <w:t>___________</w:t>
            </w:r>
          </w:p>
        </w:tc>
      </w:tr>
    </w:tbl>
    <w:p w:rsidR="00777E2D" w:rsidRPr="00B17DE0" w:rsidRDefault="00777E2D" w:rsidP="0081753B">
      <w:pPr>
        <w:spacing w:before="0"/>
        <w:rPr>
          <w:lang w:val="en-US" w:bidi="ar-EG"/>
        </w:rPr>
      </w:pPr>
      <w:bookmarkStart w:id="0" w:name="_GoBack"/>
      <w:bookmarkEnd w:id="0"/>
    </w:p>
    <w:sectPr w:rsidR="00777E2D" w:rsidRPr="00B17DE0" w:rsidSect="00FC56EA">
      <w:headerReference w:type="even" r:id="rId25"/>
      <w:headerReference w:type="default" r:id="rId26"/>
      <w:footerReference w:type="first" r:id="rId27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C0" w:rsidRDefault="000A3CC0">
      <w:r>
        <w:separator/>
      </w:r>
    </w:p>
  </w:endnote>
  <w:endnote w:type="continuationSeparator" w:id="0">
    <w:p w:rsidR="000A3CC0" w:rsidRDefault="000A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C0" w:rsidRPr="00B43683" w:rsidRDefault="000A3CC0" w:rsidP="004D1B3C">
    <w:pPr>
      <w:pStyle w:val="BDTFooter"/>
    </w:pPr>
    <w:r>
      <w:t xml:space="preserve">International Telecommunication Union • Place des </w:t>
    </w:r>
    <w:r>
      <w:rPr>
        <w:szCs w:val="18"/>
      </w:rPr>
      <w:t>Nations</w:t>
    </w:r>
    <w:r>
      <w:t xml:space="preserve"> • CH</w:t>
    </w:r>
    <w:r>
      <w:noBreakHyphen/>
      <w:t xml:space="preserve">1211 Geneva 20 • Switzerland </w:t>
    </w:r>
    <w:r>
      <w:br/>
      <w:t xml:space="preserve">Tel: +41 22 730 5111 • Fax: +41 22 730 5545/730 5484 • E-mail: </w:t>
    </w:r>
    <w:hyperlink r:id="rId1" w:history="1">
      <w:r>
        <w:rPr>
          <w:rStyle w:val="Hyperlink"/>
          <w:rFonts w:cs="Traditional Arabic"/>
          <w:szCs w:val="18"/>
        </w:rPr>
        <w:t>bdtmail@itu.int</w:t>
      </w:r>
    </w:hyperlink>
    <w:r>
      <w:t xml:space="preserve"> • </w:t>
    </w:r>
    <w:hyperlink r:id="rId2" w:history="1">
      <w:r w:rsidR="004D1B3C" w:rsidRPr="00F03C9E">
        <w:rPr>
          <w:rStyle w:val="Hyperlink"/>
          <w:rFonts w:cs="Traditional Arabic"/>
          <w:szCs w:val="18"/>
        </w:rPr>
        <w:t>www.itu.int/itu-d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C0" w:rsidRDefault="000A3CC0">
      <w:r>
        <w:t>____________________</w:t>
      </w:r>
    </w:p>
  </w:footnote>
  <w:footnote w:type="continuationSeparator" w:id="0">
    <w:p w:rsidR="000A3CC0" w:rsidRDefault="000A3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CC0" w:rsidRPr="001919FC" w:rsidRDefault="00E4434B" w:rsidP="00E4434B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80" w:lineRule="exact"/>
      <w:jc w:val="center"/>
      <w:textAlignment w:val="baseline"/>
      <w:rPr>
        <w:rtl/>
        <w:lang w:bidi="ar-SY"/>
      </w:rPr>
    </w:pPr>
    <w:r>
      <w:t>-</w:t>
    </w:r>
    <w:r w:rsidR="001919FC">
      <w:t xml:space="preserve"> </w:t>
    </w:r>
    <w:r w:rsidR="001919FC">
      <w:rPr>
        <w:rStyle w:val="PageNumber"/>
        <w:rFonts w:cs="Traditional Arabic"/>
      </w:rPr>
      <w:fldChar w:fldCharType="begin"/>
    </w:r>
    <w:r w:rsidR="001919FC">
      <w:rPr>
        <w:rStyle w:val="PageNumber"/>
        <w:rFonts w:cs="Traditional Arabic"/>
      </w:rPr>
      <w:instrText xml:space="preserve"> PAGE </w:instrText>
    </w:r>
    <w:r w:rsidR="001919FC">
      <w:rPr>
        <w:rStyle w:val="PageNumber"/>
        <w:rFonts w:cs="Traditional Arabic"/>
      </w:rPr>
      <w:fldChar w:fldCharType="separate"/>
    </w:r>
    <w:r w:rsidR="00696AD4">
      <w:rPr>
        <w:rStyle w:val="PageNumber"/>
        <w:rFonts w:cs="Traditional Arabic"/>
        <w:noProof/>
      </w:rPr>
      <w:t>4</w:t>
    </w:r>
    <w:r w:rsidR="001919FC">
      <w:rPr>
        <w:rStyle w:val="PageNumber"/>
        <w:rFonts w:cs="Traditional Arabic"/>
      </w:rPr>
      <w:fldChar w:fldCharType="end"/>
    </w:r>
    <w:r w:rsidR="001919FC">
      <w:rPr>
        <w:rStyle w:val="PageNumber"/>
        <w:rFonts w:cs="Traditional Arabic"/>
      </w:rPr>
      <w:t xml:space="preserve"> </w:t>
    </w:r>
    <w:r>
      <w:rPr>
        <w:rStyle w:val="PageNumber"/>
        <w:rFonts w:cs="Traditional Arabic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D2C" w:rsidRPr="001919FC" w:rsidRDefault="00E4434B" w:rsidP="00E4434B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line="280" w:lineRule="exact"/>
      <w:jc w:val="center"/>
      <w:textAlignment w:val="baseline"/>
      <w:rPr>
        <w:rtl/>
        <w:lang w:bidi="ar-SY"/>
      </w:rPr>
    </w:pPr>
    <w:r>
      <w:t>-</w:t>
    </w:r>
    <w:r w:rsidR="00784D2C">
      <w:t xml:space="preserve"> </w:t>
    </w:r>
    <w:r w:rsidR="00784D2C">
      <w:rPr>
        <w:rStyle w:val="PageNumber"/>
        <w:rFonts w:cs="Traditional Arabic"/>
      </w:rPr>
      <w:fldChar w:fldCharType="begin"/>
    </w:r>
    <w:r w:rsidR="00784D2C">
      <w:rPr>
        <w:rStyle w:val="PageNumber"/>
        <w:rFonts w:cs="Traditional Arabic"/>
      </w:rPr>
      <w:instrText xml:space="preserve"> PAGE </w:instrText>
    </w:r>
    <w:r w:rsidR="00784D2C">
      <w:rPr>
        <w:rStyle w:val="PageNumber"/>
        <w:rFonts w:cs="Traditional Arabic"/>
      </w:rPr>
      <w:fldChar w:fldCharType="separate"/>
    </w:r>
    <w:r w:rsidR="00696AD4">
      <w:rPr>
        <w:rStyle w:val="PageNumber"/>
        <w:rFonts w:cs="Traditional Arabic"/>
        <w:noProof/>
      </w:rPr>
      <w:t>5</w:t>
    </w:r>
    <w:r w:rsidR="00784D2C">
      <w:rPr>
        <w:rStyle w:val="PageNumber"/>
        <w:rFonts w:cs="Traditional Arabic"/>
      </w:rPr>
      <w:fldChar w:fldCharType="end"/>
    </w:r>
    <w:r w:rsidR="00784D2C">
      <w:rPr>
        <w:rStyle w:val="PageNumber"/>
        <w:rFonts w:cs="Traditional Arabic"/>
      </w:rPr>
      <w:t xml:space="preserve"> </w:t>
    </w:r>
    <w:r>
      <w:rPr>
        <w:rStyle w:val="PageNumber"/>
        <w:rFonts w:cs="Traditional Arabic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FFFFFF7C"/>
    <w:multiLevelType w:val="singleLevel"/>
    <w:tmpl w:val="8B222E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160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8A8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F2D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B8C8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A81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A4B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34C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C27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E8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3C26BD9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11730B56"/>
    <w:multiLevelType w:val="hybridMultilevel"/>
    <w:tmpl w:val="2F6A7D08"/>
    <w:lvl w:ilvl="0" w:tplc="D116F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660C7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9">
    <w:nsid w:val="1359681B"/>
    <w:multiLevelType w:val="hybridMultilevel"/>
    <w:tmpl w:val="3296F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414FCE"/>
    <w:multiLevelType w:val="hybridMultilevel"/>
    <w:tmpl w:val="8E5E39E2"/>
    <w:lvl w:ilvl="0" w:tplc="00421AD6">
      <w:start w:val="1"/>
      <w:numFmt w:val="lowerLetter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ED3CC0"/>
    <w:multiLevelType w:val="hybridMultilevel"/>
    <w:tmpl w:val="CEE49F3E"/>
    <w:lvl w:ilvl="0" w:tplc="B500363C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DD1125"/>
    <w:multiLevelType w:val="hybridMultilevel"/>
    <w:tmpl w:val="E9C25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AD1D6E"/>
    <w:multiLevelType w:val="hybridMultilevel"/>
    <w:tmpl w:val="4A3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492756"/>
    <w:multiLevelType w:val="hybridMultilevel"/>
    <w:tmpl w:val="AEF43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8A3BBF"/>
    <w:multiLevelType w:val="hybridMultilevel"/>
    <w:tmpl w:val="865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C7AB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1">
    <w:nsid w:val="73E26E2E"/>
    <w:multiLevelType w:val="hybridMultilevel"/>
    <w:tmpl w:val="107A6ED0"/>
    <w:lvl w:ilvl="0" w:tplc="8D0CA992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0"/>
  </w:num>
  <w:num w:numId="5">
    <w:abstractNumId w:val="15"/>
  </w:num>
  <w:num w:numId="6">
    <w:abstractNumId w:val="28"/>
  </w:num>
  <w:num w:numId="7">
    <w:abstractNumId w:val="32"/>
  </w:num>
  <w:num w:numId="8">
    <w:abstractNumId w:val="26"/>
  </w:num>
  <w:num w:numId="9">
    <w:abstractNumId w:val="16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4"/>
  </w:num>
  <w:num w:numId="23">
    <w:abstractNumId w:val="30"/>
  </w:num>
  <w:num w:numId="24">
    <w:abstractNumId w:val="23"/>
  </w:num>
  <w:num w:numId="25">
    <w:abstractNumId w:val="31"/>
  </w:num>
  <w:num w:numId="26">
    <w:abstractNumId w:val="33"/>
  </w:num>
  <w:num w:numId="27">
    <w:abstractNumId w:val="22"/>
  </w:num>
  <w:num w:numId="28">
    <w:abstractNumId w:val="20"/>
  </w:num>
  <w:num w:numId="29">
    <w:abstractNumId w:val="15"/>
  </w:num>
  <w:num w:numId="30">
    <w:abstractNumId w:val="28"/>
  </w:num>
  <w:num w:numId="31">
    <w:abstractNumId w:val="32"/>
  </w:num>
  <w:num w:numId="32">
    <w:abstractNumId w:val="26"/>
  </w:num>
  <w:num w:numId="33">
    <w:abstractNumId w:val="16"/>
  </w:num>
  <w:num w:numId="34">
    <w:abstractNumId w:val="21"/>
    <w:lvlOverride w:ilvl="0">
      <w:startOverride w:val="1"/>
    </w:lvlOverride>
  </w:num>
  <w:num w:numId="35">
    <w:abstractNumId w:val="29"/>
  </w:num>
  <w:num w:numId="36">
    <w:abstractNumId w:val="17"/>
  </w:num>
  <w:num w:numId="37">
    <w:abstractNumId w:val="27"/>
  </w:num>
  <w:num w:numId="38">
    <w:abstractNumId w:val="24"/>
  </w:num>
  <w:num w:numId="39">
    <w:abstractNumId w:val="1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F31478"/>
    <w:rsid w:val="0000167D"/>
    <w:rsid w:val="0000502D"/>
    <w:rsid w:val="000105D7"/>
    <w:rsid w:val="00017987"/>
    <w:rsid w:val="00023C94"/>
    <w:rsid w:val="00036A7D"/>
    <w:rsid w:val="0004075A"/>
    <w:rsid w:val="00043278"/>
    <w:rsid w:val="00053670"/>
    <w:rsid w:val="00057DD7"/>
    <w:rsid w:val="00064B7F"/>
    <w:rsid w:val="00065CAD"/>
    <w:rsid w:val="00067029"/>
    <w:rsid w:val="0006706D"/>
    <w:rsid w:val="0006723F"/>
    <w:rsid w:val="0006790A"/>
    <w:rsid w:val="00070530"/>
    <w:rsid w:val="00070676"/>
    <w:rsid w:val="00070A6A"/>
    <w:rsid w:val="00075CD1"/>
    <w:rsid w:val="00077F4B"/>
    <w:rsid w:val="00082FD8"/>
    <w:rsid w:val="00086D78"/>
    <w:rsid w:val="00092C3E"/>
    <w:rsid w:val="00095BA8"/>
    <w:rsid w:val="000A15E9"/>
    <w:rsid w:val="000A3CC0"/>
    <w:rsid w:val="000B5968"/>
    <w:rsid w:val="000B5CEA"/>
    <w:rsid w:val="000D0E19"/>
    <w:rsid w:val="000D7B29"/>
    <w:rsid w:val="000E540B"/>
    <w:rsid w:val="000E5D42"/>
    <w:rsid w:val="000F7020"/>
    <w:rsid w:val="000F72BD"/>
    <w:rsid w:val="001133BE"/>
    <w:rsid w:val="001141AF"/>
    <w:rsid w:val="00114620"/>
    <w:rsid w:val="00120B22"/>
    <w:rsid w:val="001237E6"/>
    <w:rsid w:val="001334AB"/>
    <w:rsid w:val="00134249"/>
    <w:rsid w:val="001351BA"/>
    <w:rsid w:val="00141EC2"/>
    <w:rsid w:val="0014427F"/>
    <w:rsid w:val="00145B2C"/>
    <w:rsid w:val="0015029C"/>
    <w:rsid w:val="00152E9B"/>
    <w:rsid w:val="00165461"/>
    <w:rsid w:val="0016660D"/>
    <w:rsid w:val="0016733C"/>
    <w:rsid w:val="00184B6F"/>
    <w:rsid w:val="001856D3"/>
    <w:rsid w:val="001867D2"/>
    <w:rsid w:val="001919FC"/>
    <w:rsid w:val="00191C15"/>
    <w:rsid w:val="0019228E"/>
    <w:rsid w:val="001A04B1"/>
    <w:rsid w:val="001B0D3C"/>
    <w:rsid w:val="001B2C25"/>
    <w:rsid w:val="001B4118"/>
    <w:rsid w:val="001B6419"/>
    <w:rsid w:val="001C136C"/>
    <w:rsid w:val="001C2090"/>
    <w:rsid w:val="001C5BA0"/>
    <w:rsid w:val="001C7351"/>
    <w:rsid w:val="001D11FE"/>
    <w:rsid w:val="001D5A90"/>
    <w:rsid w:val="001E1AA2"/>
    <w:rsid w:val="001E3F11"/>
    <w:rsid w:val="001E49D7"/>
    <w:rsid w:val="001F510E"/>
    <w:rsid w:val="00200497"/>
    <w:rsid w:val="0020085D"/>
    <w:rsid w:val="00201557"/>
    <w:rsid w:val="00210F04"/>
    <w:rsid w:val="002153B8"/>
    <w:rsid w:val="00215AF9"/>
    <w:rsid w:val="00216E71"/>
    <w:rsid w:val="00217F7A"/>
    <w:rsid w:val="00226CAF"/>
    <w:rsid w:val="00231BF3"/>
    <w:rsid w:val="00240250"/>
    <w:rsid w:val="00241CA2"/>
    <w:rsid w:val="00241DAA"/>
    <w:rsid w:val="0024271A"/>
    <w:rsid w:val="0024796F"/>
    <w:rsid w:val="00255EC0"/>
    <w:rsid w:val="00257BC8"/>
    <w:rsid w:val="00265B1E"/>
    <w:rsid w:val="002670AF"/>
    <w:rsid w:val="00270B52"/>
    <w:rsid w:val="00273628"/>
    <w:rsid w:val="00273CBF"/>
    <w:rsid w:val="002812DE"/>
    <w:rsid w:val="00281793"/>
    <w:rsid w:val="002824F2"/>
    <w:rsid w:val="00290B40"/>
    <w:rsid w:val="00290E98"/>
    <w:rsid w:val="0029182F"/>
    <w:rsid w:val="0029216E"/>
    <w:rsid w:val="00292D3B"/>
    <w:rsid w:val="00295605"/>
    <w:rsid w:val="00296DD9"/>
    <w:rsid w:val="002A262D"/>
    <w:rsid w:val="002A7C72"/>
    <w:rsid w:val="002C2AB8"/>
    <w:rsid w:val="002C3070"/>
    <w:rsid w:val="002C3BA6"/>
    <w:rsid w:val="002D5CBD"/>
    <w:rsid w:val="002D743C"/>
    <w:rsid w:val="002E2AE0"/>
    <w:rsid w:val="002E434C"/>
    <w:rsid w:val="002E4788"/>
    <w:rsid w:val="002E7498"/>
    <w:rsid w:val="003006CD"/>
    <w:rsid w:val="0030197D"/>
    <w:rsid w:val="003023A8"/>
    <w:rsid w:val="0030249F"/>
    <w:rsid w:val="003212DB"/>
    <w:rsid w:val="00321C3C"/>
    <w:rsid w:val="00323D63"/>
    <w:rsid w:val="003259ED"/>
    <w:rsid w:val="003414B9"/>
    <w:rsid w:val="00341F44"/>
    <w:rsid w:val="003505A3"/>
    <w:rsid w:val="00351FB2"/>
    <w:rsid w:val="00356203"/>
    <w:rsid w:val="00361101"/>
    <w:rsid w:val="003613CA"/>
    <w:rsid w:val="00366A9F"/>
    <w:rsid w:val="00367679"/>
    <w:rsid w:val="00367B9E"/>
    <w:rsid w:val="00367C72"/>
    <w:rsid w:val="00377AAD"/>
    <w:rsid w:val="00382090"/>
    <w:rsid w:val="0038213D"/>
    <w:rsid w:val="00383D3C"/>
    <w:rsid w:val="00385910"/>
    <w:rsid w:val="003914A1"/>
    <w:rsid w:val="00391FDF"/>
    <w:rsid w:val="00393656"/>
    <w:rsid w:val="00397C26"/>
    <w:rsid w:val="00397D3E"/>
    <w:rsid w:val="003A65AB"/>
    <w:rsid w:val="003A7667"/>
    <w:rsid w:val="003B2D6A"/>
    <w:rsid w:val="003C1E83"/>
    <w:rsid w:val="003C57EF"/>
    <w:rsid w:val="003F0A25"/>
    <w:rsid w:val="003F178C"/>
    <w:rsid w:val="003F4434"/>
    <w:rsid w:val="00407A82"/>
    <w:rsid w:val="004122FE"/>
    <w:rsid w:val="004143E8"/>
    <w:rsid w:val="00416581"/>
    <w:rsid w:val="00427B9E"/>
    <w:rsid w:val="00441E43"/>
    <w:rsid w:val="00442E7C"/>
    <w:rsid w:val="0044500A"/>
    <w:rsid w:val="004464A6"/>
    <w:rsid w:val="004503D0"/>
    <w:rsid w:val="004513CD"/>
    <w:rsid w:val="0045205F"/>
    <w:rsid w:val="00454B1E"/>
    <w:rsid w:val="0045783A"/>
    <w:rsid w:val="00460469"/>
    <w:rsid w:val="00460978"/>
    <w:rsid w:val="00464C9B"/>
    <w:rsid w:val="004728B4"/>
    <w:rsid w:val="00472DFF"/>
    <w:rsid w:val="00474BE3"/>
    <w:rsid w:val="0047517C"/>
    <w:rsid w:val="004778C9"/>
    <w:rsid w:val="004803A7"/>
    <w:rsid w:val="004838C3"/>
    <w:rsid w:val="00484349"/>
    <w:rsid w:val="004847E9"/>
    <w:rsid w:val="00495A0C"/>
    <w:rsid w:val="004A27A4"/>
    <w:rsid w:val="004A3699"/>
    <w:rsid w:val="004A480A"/>
    <w:rsid w:val="004C4449"/>
    <w:rsid w:val="004C5B83"/>
    <w:rsid w:val="004C74CD"/>
    <w:rsid w:val="004C7663"/>
    <w:rsid w:val="004C76EA"/>
    <w:rsid w:val="004D04F3"/>
    <w:rsid w:val="004D1B3C"/>
    <w:rsid w:val="004D20BA"/>
    <w:rsid w:val="004D608A"/>
    <w:rsid w:val="004E3672"/>
    <w:rsid w:val="004E5085"/>
    <w:rsid w:val="004E509C"/>
    <w:rsid w:val="004F2818"/>
    <w:rsid w:val="004F3D21"/>
    <w:rsid w:val="004F7FCA"/>
    <w:rsid w:val="00500741"/>
    <w:rsid w:val="005008C1"/>
    <w:rsid w:val="0050106E"/>
    <w:rsid w:val="0050159D"/>
    <w:rsid w:val="005115CF"/>
    <w:rsid w:val="005128C5"/>
    <w:rsid w:val="005153D1"/>
    <w:rsid w:val="00515AD9"/>
    <w:rsid w:val="00516202"/>
    <w:rsid w:val="00516832"/>
    <w:rsid w:val="0051708E"/>
    <w:rsid w:val="005218CC"/>
    <w:rsid w:val="00522C63"/>
    <w:rsid w:val="00532152"/>
    <w:rsid w:val="00542403"/>
    <w:rsid w:val="00542895"/>
    <w:rsid w:val="005438BC"/>
    <w:rsid w:val="005524EB"/>
    <w:rsid w:val="00554976"/>
    <w:rsid w:val="0056038B"/>
    <w:rsid w:val="0056258C"/>
    <w:rsid w:val="00566B72"/>
    <w:rsid w:val="005704E5"/>
    <w:rsid w:val="00570E42"/>
    <w:rsid w:val="00571FCB"/>
    <w:rsid w:val="00574B2A"/>
    <w:rsid w:val="00574B9D"/>
    <w:rsid w:val="00577FA5"/>
    <w:rsid w:val="00580C70"/>
    <w:rsid w:val="00580D65"/>
    <w:rsid w:val="005824D8"/>
    <w:rsid w:val="00583542"/>
    <w:rsid w:val="0058749A"/>
    <w:rsid w:val="0059171E"/>
    <w:rsid w:val="00592FED"/>
    <w:rsid w:val="005952E0"/>
    <w:rsid w:val="005B22B7"/>
    <w:rsid w:val="005C08CA"/>
    <w:rsid w:val="005C1D56"/>
    <w:rsid w:val="005D6467"/>
    <w:rsid w:val="005D6752"/>
    <w:rsid w:val="005D7F51"/>
    <w:rsid w:val="005E76A1"/>
    <w:rsid w:val="005E7FDA"/>
    <w:rsid w:val="005F7265"/>
    <w:rsid w:val="0060011D"/>
    <w:rsid w:val="00605483"/>
    <w:rsid w:val="006061A9"/>
    <w:rsid w:val="00612575"/>
    <w:rsid w:val="00616367"/>
    <w:rsid w:val="006176AF"/>
    <w:rsid w:val="0062321A"/>
    <w:rsid w:val="00630286"/>
    <w:rsid w:val="00632D77"/>
    <w:rsid w:val="00633E71"/>
    <w:rsid w:val="00634D74"/>
    <w:rsid w:val="00645252"/>
    <w:rsid w:val="00645253"/>
    <w:rsid w:val="00646A35"/>
    <w:rsid w:val="006706C3"/>
    <w:rsid w:val="0067328A"/>
    <w:rsid w:val="0067400E"/>
    <w:rsid w:val="0067543B"/>
    <w:rsid w:val="006820FD"/>
    <w:rsid w:val="00682C5F"/>
    <w:rsid w:val="00684C54"/>
    <w:rsid w:val="00685451"/>
    <w:rsid w:val="00685785"/>
    <w:rsid w:val="00686D3E"/>
    <w:rsid w:val="006920A4"/>
    <w:rsid w:val="00696AD4"/>
    <w:rsid w:val="00697F8A"/>
    <w:rsid w:val="006A0562"/>
    <w:rsid w:val="006A4A36"/>
    <w:rsid w:val="006A7B49"/>
    <w:rsid w:val="006B7381"/>
    <w:rsid w:val="006D45B8"/>
    <w:rsid w:val="006D60AC"/>
    <w:rsid w:val="006D68DB"/>
    <w:rsid w:val="006D7071"/>
    <w:rsid w:val="006E2A5E"/>
    <w:rsid w:val="006E4EFD"/>
    <w:rsid w:val="006F6842"/>
    <w:rsid w:val="006F752A"/>
    <w:rsid w:val="00700193"/>
    <w:rsid w:val="007028F9"/>
    <w:rsid w:val="00703C19"/>
    <w:rsid w:val="00706E32"/>
    <w:rsid w:val="00713F7B"/>
    <w:rsid w:val="00726192"/>
    <w:rsid w:val="0073392D"/>
    <w:rsid w:val="007405BF"/>
    <w:rsid w:val="00741944"/>
    <w:rsid w:val="007423D8"/>
    <w:rsid w:val="007517BD"/>
    <w:rsid w:val="0075289E"/>
    <w:rsid w:val="007606FC"/>
    <w:rsid w:val="00761C53"/>
    <w:rsid w:val="00762723"/>
    <w:rsid w:val="00763A2B"/>
    <w:rsid w:val="007709DE"/>
    <w:rsid w:val="00770C85"/>
    <w:rsid w:val="00772EB4"/>
    <w:rsid w:val="00773219"/>
    <w:rsid w:val="00773F00"/>
    <w:rsid w:val="00777E2D"/>
    <w:rsid w:val="00784D2C"/>
    <w:rsid w:val="00784DD3"/>
    <w:rsid w:val="0078689A"/>
    <w:rsid w:val="00793FCC"/>
    <w:rsid w:val="00797377"/>
    <w:rsid w:val="007A191C"/>
    <w:rsid w:val="007B420B"/>
    <w:rsid w:val="007B6566"/>
    <w:rsid w:val="007C104B"/>
    <w:rsid w:val="007C1D93"/>
    <w:rsid w:val="007C2773"/>
    <w:rsid w:val="007C3F49"/>
    <w:rsid w:val="007D1BC3"/>
    <w:rsid w:val="007D5B5D"/>
    <w:rsid w:val="007D6A48"/>
    <w:rsid w:val="007E3CC7"/>
    <w:rsid w:val="007E4B08"/>
    <w:rsid w:val="0080496F"/>
    <w:rsid w:val="00807A09"/>
    <w:rsid w:val="00816D0E"/>
    <w:rsid w:val="0081753B"/>
    <w:rsid w:val="00825891"/>
    <w:rsid w:val="00825E81"/>
    <w:rsid w:val="008268BA"/>
    <w:rsid w:val="00826B39"/>
    <w:rsid w:val="00827503"/>
    <w:rsid w:val="00832B6D"/>
    <w:rsid w:val="00833454"/>
    <w:rsid w:val="00836933"/>
    <w:rsid w:val="008377EE"/>
    <w:rsid w:val="00837973"/>
    <w:rsid w:val="00837F7E"/>
    <w:rsid w:val="0084255E"/>
    <w:rsid w:val="00845B7B"/>
    <w:rsid w:val="00846E66"/>
    <w:rsid w:val="00847B9D"/>
    <w:rsid w:val="00850DB2"/>
    <w:rsid w:val="0085353C"/>
    <w:rsid w:val="00854B86"/>
    <w:rsid w:val="00855135"/>
    <w:rsid w:val="008674BB"/>
    <w:rsid w:val="00867B7E"/>
    <w:rsid w:val="0087156A"/>
    <w:rsid w:val="0087559F"/>
    <w:rsid w:val="00881A66"/>
    <w:rsid w:val="00882874"/>
    <w:rsid w:val="00882EC1"/>
    <w:rsid w:val="0088605D"/>
    <w:rsid w:val="00886F3F"/>
    <w:rsid w:val="00891C52"/>
    <w:rsid w:val="00893C8F"/>
    <w:rsid w:val="00897896"/>
    <w:rsid w:val="008A169A"/>
    <w:rsid w:val="008A21E8"/>
    <w:rsid w:val="008B720D"/>
    <w:rsid w:val="008C43C7"/>
    <w:rsid w:val="008E1187"/>
    <w:rsid w:val="008E2483"/>
    <w:rsid w:val="008E6832"/>
    <w:rsid w:val="008F10B7"/>
    <w:rsid w:val="008F3A26"/>
    <w:rsid w:val="00902C2E"/>
    <w:rsid w:val="00907B4C"/>
    <w:rsid w:val="00911F62"/>
    <w:rsid w:val="00912588"/>
    <w:rsid w:val="00913874"/>
    <w:rsid w:val="0091574E"/>
    <w:rsid w:val="0092322E"/>
    <w:rsid w:val="009308EC"/>
    <w:rsid w:val="00936632"/>
    <w:rsid w:val="0094185B"/>
    <w:rsid w:val="00941A30"/>
    <w:rsid w:val="00963A42"/>
    <w:rsid w:val="009757B2"/>
    <w:rsid w:val="00976B64"/>
    <w:rsid w:val="00984975"/>
    <w:rsid w:val="009856C6"/>
    <w:rsid w:val="00985A51"/>
    <w:rsid w:val="00985F8F"/>
    <w:rsid w:val="00991184"/>
    <w:rsid w:val="00994182"/>
    <w:rsid w:val="0099472C"/>
    <w:rsid w:val="009954AA"/>
    <w:rsid w:val="009A1C2E"/>
    <w:rsid w:val="009A5AAF"/>
    <w:rsid w:val="009B077C"/>
    <w:rsid w:val="009B31AB"/>
    <w:rsid w:val="009B5AEB"/>
    <w:rsid w:val="009C1113"/>
    <w:rsid w:val="009C5E16"/>
    <w:rsid w:val="009D7E96"/>
    <w:rsid w:val="009E202A"/>
    <w:rsid w:val="009E438B"/>
    <w:rsid w:val="009E4811"/>
    <w:rsid w:val="009E4982"/>
    <w:rsid w:val="009E6D7C"/>
    <w:rsid w:val="009E71C2"/>
    <w:rsid w:val="009E7228"/>
    <w:rsid w:val="00A036AB"/>
    <w:rsid w:val="00A04395"/>
    <w:rsid w:val="00A14740"/>
    <w:rsid w:val="00A1656B"/>
    <w:rsid w:val="00A209F9"/>
    <w:rsid w:val="00A20B07"/>
    <w:rsid w:val="00A20FB7"/>
    <w:rsid w:val="00A21D95"/>
    <w:rsid w:val="00A25FE4"/>
    <w:rsid w:val="00A262DC"/>
    <w:rsid w:val="00A34838"/>
    <w:rsid w:val="00A36725"/>
    <w:rsid w:val="00A433E5"/>
    <w:rsid w:val="00A446AD"/>
    <w:rsid w:val="00A446DF"/>
    <w:rsid w:val="00A4490B"/>
    <w:rsid w:val="00A4670C"/>
    <w:rsid w:val="00A508DA"/>
    <w:rsid w:val="00A530B9"/>
    <w:rsid w:val="00A62780"/>
    <w:rsid w:val="00A639B3"/>
    <w:rsid w:val="00A63CF1"/>
    <w:rsid w:val="00A71231"/>
    <w:rsid w:val="00A74826"/>
    <w:rsid w:val="00A75E14"/>
    <w:rsid w:val="00A91B50"/>
    <w:rsid w:val="00A9628E"/>
    <w:rsid w:val="00A97940"/>
    <w:rsid w:val="00A97943"/>
    <w:rsid w:val="00A97A5D"/>
    <w:rsid w:val="00AA5217"/>
    <w:rsid w:val="00AA5945"/>
    <w:rsid w:val="00AA62FD"/>
    <w:rsid w:val="00AA68FB"/>
    <w:rsid w:val="00AB0849"/>
    <w:rsid w:val="00AB2507"/>
    <w:rsid w:val="00AD24B6"/>
    <w:rsid w:val="00AD6290"/>
    <w:rsid w:val="00AE1630"/>
    <w:rsid w:val="00AF181F"/>
    <w:rsid w:val="00AF44CB"/>
    <w:rsid w:val="00AF4D2F"/>
    <w:rsid w:val="00AF52F1"/>
    <w:rsid w:val="00B00354"/>
    <w:rsid w:val="00B03DCE"/>
    <w:rsid w:val="00B041C9"/>
    <w:rsid w:val="00B04E15"/>
    <w:rsid w:val="00B11E06"/>
    <w:rsid w:val="00B1631E"/>
    <w:rsid w:val="00B17DE0"/>
    <w:rsid w:val="00B21A30"/>
    <w:rsid w:val="00B21D89"/>
    <w:rsid w:val="00B312BD"/>
    <w:rsid w:val="00B34379"/>
    <w:rsid w:val="00B35A4C"/>
    <w:rsid w:val="00B417AF"/>
    <w:rsid w:val="00B43683"/>
    <w:rsid w:val="00B438F6"/>
    <w:rsid w:val="00B46ADA"/>
    <w:rsid w:val="00B50276"/>
    <w:rsid w:val="00B54EE5"/>
    <w:rsid w:val="00B5675D"/>
    <w:rsid w:val="00B610AF"/>
    <w:rsid w:val="00B6344E"/>
    <w:rsid w:val="00B657FA"/>
    <w:rsid w:val="00B660DC"/>
    <w:rsid w:val="00B70E46"/>
    <w:rsid w:val="00B7146D"/>
    <w:rsid w:val="00B83589"/>
    <w:rsid w:val="00B842FD"/>
    <w:rsid w:val="00B85C9B"/>
    <w:rsid w:val="00B872FB"/>
    <w:rsid w:val="00B93086"/>
    <w:rsid w:val="00B96858"/>
    <w:rsid w:val="00BA4792"/>
    <w:rsid w:val="00BA69E1"/>
    <w:rsid w:val="00BA7059"/>
    <w:rsid w:val="00BB366A"/>
    <w:rsid w:val="00BB4533"/>
    <w:rsid w:val="00BB57D7"/>
    <w:rsid w:val="00BC20A3"/>
    <w:rsid w:val="00BC2899"/>
    <w:rsid w:val="00BC357D"/>
    <w:rsid w:val="00BD0E49"/>
    <w:rsid w:val="00BD3BD7"/>
    <w:rsid w:val="00BD69DE"/>
    <w:rsid w:val="00BD7E3A"/>
    <w:rsid w:val="00BE0E29"/>
    <w:rsid w:val="00BE5F8E"/>
    <w:rsid w:val="00BE6C56"/>
    <w:rsid w:val="00BE76B5"/>
    <w:rsid w:val="00BF3388"/>
    <w:rsid w:val="00BF3D17"/>
    <w:rsid w:val="00C06AAB"/>
    <w:rsid w:val="00C16F17"/>
    <w:rsid w:val="00C1705B"/>
    <w:rsid w:val="00C170F6"/>
    <w:rsid w:val="00C1755B"/>
    <w:rsid w:val="00C20666"/>
    <w:rsid w:val="00C21E2E"/>
    <w:rsid w:val="00C2550B"/>
    <w:rsid w:val="00C31E82"/>
    <w:rsid w:val="00C33CD1"/>
    <w:rsid w:val="00C40EFE"/>
    <w:rsid w:val="00C41F25"/>
    <w:rsid w:val="00C44B8F"/>
    <w:rsid w:val="00C47B46"/>
    <w:rsid w:val="00C50473"/>
    <w:rsid w:val="00C536A3"/>
    <w:rsid w:val="00C61757"/>
    <w:rsid w:val="00C64607"/>
    <w:rsid w:val="00C64AF0"/>
    <w:rsid w:val="00C661AF"/>
    <w:rsid w:val="00C71D5C"/>
    <w:rsid w:val="00C743B4"/>
    <w:rsid w:val="00C75923"/>
    <w:rsid w:val="00C80C04"/>
    <w:rsid w:val="00C86CCA"/>
    <w:rsid w:val="00C9101A"/>
    <w:rsid w:val="00C9215B"/>
    <w:rsid w:val="00C946E6"/>
    <w:rsid w:val="00C95141"/>
    <w:rsid w:val="00C95168"/>
    <w:rsid w:val="00C97CEE"/>
    <w:rsid w:val="00CA6AF7"/>
    <w:rsid w:val="00CA7A30"/>
    <w:rsid w:val="00CB0F5F"/>
    <w:rsid w:val="00CC7EDC"/>
    <w:rsid w:val="00CD12D4"/>
    <w:rsid w:val="00CD2121"/>
    <w:rsid w:val="00CD2459"/>
    <w:rsid w:val="00CD62B6"/>
    <w:rsid w:val="00CE1240"/>
    <w:rsid w:val="00CE7425"/>
    <w:rsid w:val="00D0096C"/>
    <w:rsid w:val="00D00E3D"/>
    <w:rsid w:val="00D1146A"/>
    <w:rsid w:val="00D11DFD"/>
    <w:rsid w:val="00D155B5"/>
    <w:rsid w:val="00D21841"/>
    <w:rsid w:val="00D250DF"/>
    <w:rsid w:val="00D300A8"/>
    <w:rsid w:val="00D3748E"/>
    <w:rsid w:val="00D41E15"/>
    <w:rsid w:val="00D41EF9"/>
    <w:rsid w:val="00D45B0E"/>
    <w:rsid w:val="00D4728A"/>
    <w:rsid w:val="00D5013C"/>
    <w:rsid w:val="00D5254F"/>
    <w:rsid w:val="00D52B94"/>
    <w:rsid w:val="00D53BA1"/>
    <w:rsid w:val="00D5446A"/>
    <w:rsid w:val="00D573B5"/>
    <w:rsid w:val="00D635A0"/>
    <w:rsid w:val="00D63B5D"/>
    <w:rsid w:val="00D67616"/>
    <w:rsid w:val="00D70092"/>
    <w:rsid w:val="00D74510"/>
    <w:rsid w:val="00D74C9A"/>
    <w:rsid w:val="00D7758C"/>
    <w:rsid w:val="00D85BD4"/>
    <w:rsid w:val="00D94F7A"/>
    <w:rsid w:val="00DA672B"/>
    <w:rsid w:val="00DB46A9"/>
    <w:rsid w:val="00DC1415"/>
    <w:rsid w:val="00DD5C25"/>
    <w:rsid w:val="00DE5CF0"/>
    <w:rsid w:val="00DE6AA7"/>
    <w:rsid w:val="00DE724A"/>
    <w:rsid w:val="00DE7276"/>
    <w:rsid w:val="00DF07CC"/>
    <w:rsid w:val="00DF10D3"/>
    <w:rsid w:val="00DF1C15"/>
    <w:rsid w:val="00DF33C8"/>
    <w:rsid w:val="00DF7F5D"/>
    <w:rsid w:val="00E02821"/>
    <w:rsid w:val="00E0640F"/>
    <w:rsid w:val="00E07662"/>
    <w:rsid w:val="00E1070D"/>
    <w:rsid w:val="00E12914"/>
    <w:rsid w:val="00E1783B"/>
    <w:rsid w:val="00E17951"/>
    <w:rsid w:val="00E213F9"/>
    <w:rsid w:val="00E22F56"/>
    <w:rsid w:val="00E23448"/>
    <w:rsid w:val="00E25E01"/>
    <w:rsid w:val="00E268EA"/>
    <w:rsid w:val="00E26942"/>
    <w:rsid w:val="00E34B39"/>
    <w:rsid w:val="00E3530F"/>
    <w:rsid w:val="00E4434B"/>
    <w:rsid w:val="00E53013"/>
    <w:rsid w:val="00E54FD1"/>
    <w:rsid w:val="00E553D7"/>
    <w:rsid w:val="00E563DE"/>
    <w:rsid w:val="00E671F1"/>
    <w:rsid w:val="00E67D16"/>
    <w:rsid w:val="00E74EEE"/>
    <w:rsid w:val="00E810D7"/>
    <w:rsid w:val="00E83929"/>
    <w:rsid w:val="00E856E8"/>
    <w:rsid w:val="00E8722D"/>
    <w:rsid w:val="00E90B19"/>
    <w:rsid w:val="00E92369"/>
    <w:rsid w:val="00E92D8B"/>
    <w:rsid w:val="00E948D9"/>
    <w:rsid w:val="00E9560D"/>
    <w:rsid w:val="00EA654C"/>
    <w:rsid w:val="00EA6EC2"/>
    <w:rsid w:val="00EB1435"/>
    <w:rsid w:val="00EB43E8"/>
    <w:rsid w:val="00EC0952"/>
    <w:rsid w:val="00EC230B"/>
    <w:rsid w:val="00ED0883"/>
    <w:rsid w:val="00ED20C9"/>
    <w:rsid w:val="00ED6CB6"/>
    <w:rsid w:val="00ED7E33"/>
    <w:rsid w:val="00EE0CF4"/>
    <w:rsid w:val="00EE425C"/>
    <w:rsid w:val="00EF4742"/>
    <w:rsid w:val="00EF567E"/>
    <w:rsid w:val="00EF615B"/>
    <w:rsid w:val="00F0611B"/>
    <w:rsid w:val="00F10F1F"/>
    <w:rsid w:val="00F1113E"/>
    <w:rsid w:val="00F11B45"/>
    <w:rsid w:val="00F12F7A"/>
    <w:rsid w:val="00F178BD"/>
    <w:rsid w:val="00F20212"/>
    <w:rsid w:val="00F27EB2"/>
    <w:rsid w:val="00F31478"/>
    <w:rsid w:val="00F337D4"/>
    <w:rsid w:val="00F341FA"/>
    <w:rsid w:val="00F3679D"/>
    <w:rsid w:val="00F37939"/>
    <w:rsid w:val="00F42908"/>
    <w:rsid w:val="00F4334C"/>
    <w:rsid w:val="00F43962"/>
    <w:rsid w:val="00F4419E"/>
    <w:rsid w:val="00F44A6B"/>
    <w:rsid w:val="00F45EE2"/>
    <w:rsid w:val="00F46958"/>
    <w:rsid w:val="00F56CD2"/>
    <w:rsid w:val="00F5723E"/>
    <w:rsid w:val="00F57D13"/>
    <w:rsid w:val="00F629DC"/>
    <w:rsid w:val="00F74A55"/>
    <w:rsid w:val="00F77538"/>
    <w:rsid w:val="00F82A82"/>
    <w:rsid w:val="00F832D3"/>
    <w:rsid w:val="00F8360E"/>
    <w:rsid w:val="00F8411A"/>
    <w:rsid w:val="00F84B04"/>
    <w:rsid w:val="00F84B74"/>
    <w:rsid w:val="00F869B3"/>
    <w:rsid w:val="00F94C2F"/>
    <w:rsid w:val="00F96B5F"/>
    <w:rsid w:val="00FA1FB0"/>
    <w:rsid w:val="00FA5FCA"/>
    <w:rsid w:val="00FB3C10"/>
    <w:rsid w:val="00FB415B"/>
    <w:rsid w:val="00FB6FE7"/>
    <w:rsid w:val="00FC56EA"/>
    <w:rsid w:val="00FC5759"/>
    <w:rsid w:val="00FC5C81"/>
    <w:rsid w:val="00FE3C2C"/>
    <w:rsid w:val="00FE608F"/>
    <w:rsid w:val="00FF2FE7"/>
    <w:rsid w:val="00FF602B"/>
    <w:rsid w:val="00FF609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F6AF45F-3EC1-46E3-B096-9D236F3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E2D"/>
    <w:pPr>
      <w:bidi/>
      <w:spacing w:before="120" w:line="192" w:lineRule="auto"/>
      <w:jc w:val="both"/>
    </w:pPr>
    <w:rPr>
      <w:rFonts w:eastAsia="SimSun" w:cs="Simplified Arabic"/>
      <w:szCs w:val="26"/>
      <w:lang w:val="es-E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784D2C"/>
    <w:pPr>
      <w:keepNext/>
      <w:keepLines/>
      <w:pBdr>
        <w:bottom w:val="single" w:sz="4" w:space="1" w:color="auto"/>
      </w:pBdr>
      <w:spacing w:before="240" w:line="320" w:lineRule="exact"/>
      <w:ind w:left="1361" w:hanging="794"/>
      <w:outlineLvl w:val="0"/>
    </w:pPr>
    <w:rPr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1574E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91574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91574E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91574E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91574E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91574E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91574E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91574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D2C"/>
    <w:rPr>
      <w:rFonts w:eastAsia="SimSun" w:cs="Simplified Arabic"/>
      <w:b/>
      <w:bCs/>
      <w:sz w:val="24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5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574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574E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574E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1574E"/>
    <w:rPr>
      <w:rFonts w:ascii="Calibri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1574E"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1574E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574E"/>
    <w:rPr>
      <w:rFonts w:ascii="Cambria" w:hAnsi="Cambria" w:cs="Times New Roman"/>
    </w:rPr>
  </w:style>
  <w:style w:type="paragraph" w:styleId="TOC8">
    <w:name w:val="toc 8"/>
    <w:basedOn w:val="TOC4"/>
    <w:uiPriority w:val="99"/>
    <w:semiHidden/>
    <w:rsid w:val="0091574E"/>
  </w:style>
  <w:style w:type="paragraph" w:styleId="TOC4">
    <w:name w:val="toc 4"/>
    <w:basedOn w:val="TOC3"/>
    <w:uiPriority w:val="99"/>
    <w:semiHidden/>
    <w:rsid w:val="0091574E"/>
  </w:style>
  <w:style w:type="paragraph" w:styleId="TOC3">
    <w:name w:val="toc 3"/>
    <w:basedOn w:val="TOC2"/>
    <w:uiPriority w:val="99"/>
    <w:semiHidden/>
    <w:rsid w:val="0091574E"/>
  </w:style>
  <w:style w:type="paragraph" w:styleId="TOC2">
    <w:name w:val="toc 2"/>
    <w:basedOn w:val="TOC1"/>
    <w:uiPriority w:val="99"/>
    <w:semiHidden/>
    <w:rsid w:val="0091574E"/>
    <w:pPr>
      <w:spacing w:before="80"/>
      <w:ind w:left="1531" w:hanging="851"/>
    </w:pPr>
  </w:style>
  <w:style w:type="paragraph" w:styleId="TOC1">
    <w:name w:val="toc 1"/>
    <w:basedOn w:val="Normal"/>
    <w:uiPriority w:val="99"/>
    <w:semiHidden/>
    <w:rsid w:val="0091574E"/>
    <w:pPr>
      <w:tabs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uiPriority w:val="99"/>
    <w:semiHidden/>
    <w:rsid w:val="0091574E"/>
  </w:style>
  <w:style w:type="paragraph" w:styleId="TOC6">
    <w:name w:val="toc 6"/>
    <w:basedOn w:val="TOC4"/>
    <w:uiPriority w:val="99"/>
    <w:semiHidden/>
    <w:rsid w:val="0091574E"/>
  </w:style>
  <w:style w:type="paragraph" w:styleId="TOC5">
    <w:name w:val="toc 5"/>
    <w:basedOn w:val="TOC4"/>
    <w:uiPriority w:val="99"/>
    <w:semiHidden/>
    <w:rsid w:val="0091574E"/>
  </w:style>
  <w:style w:type="paragraph" w:styleId="Footer">
    <w:name w:val="footer"/>
    <w:basedOn w:val="Normal"/>
    <w:link w:val="FooterChar"/>
    <w:rsid w:val="00915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91574E"/>
    <w:rPr>
      <w:rFonts w:eastAsia="SimSun" w:cs="Traditional Arabic"/>
      <w:sz w:val="30"/>
      <w:szCs w:val="30"/>
      <w:lang w:bidi="ar-SA"/>
    </w:rPr>
  </w:style>
  <w:style w:type="paragraph" w:styleId="Header">
    <w:name w:val="header"/>
    <w:basedOn w:val="Normal"/>
    <w:link w:val="HeaderChar"/>
    <w:uiPriority w:val="99"/>
    <w:rsid w:val="0091574E"/>
    <w:pPr>
      <w:tabs>
        <w:tab w:val="center" w:pos="4820"/>
        <w:tab w:val="center" w:pos="9639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74E"/>
    <w:rPr>
      <w:rFonts w:eastAsia="SimSun" w:cs="Traditional Arabic"/>
      <w:sz w:val="30"/>
      <w:szCs w:val="3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91574E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91574E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574E"/>
    <w:rPr>
      <w:rFonts w:eastAsia="SimSun" w:cs="Traditional Arabic"/>
      <w:sz w:val="20"/>
      <w:szCs w:val="20"/>
      <w:lang w:bidi="ar-SA"/>
    </w:rPr>
  </w:style>
  <w:style w:type="paragraph" w:customStyle="1" w:styleId="Note">
    <w:name w:val="Note"/>
    <w:basedOn w:val="Normal"/>
    <w:uiPriority w:val="99"/>
    <w:rsid w:val="0091574E"/>
    <w:pPr>
      <w:spacing w:before="80" w:line="240" w:lineRule="exact"/>
    </w:pPr>
    <w:rPr>
      <w:sz w:val="20"/>
    </w:rPr>
  </w:style>
  <w:style w:type="paragraph" w:customStyle="1" w:styleId="BDTContact">
    <w:name w:val="BDT_Contact"/>
    <w:basedOn w:val="BDTName"/>
    <w:uiPriority w:val="99"/>
    <w:rsid w:val="0091574E"/>
    <w:rPr>
      <w:b w:val="0"/>
      <w:bCs w:val="0"/>
      <w:color w:val="auto"/>
      <w:sz w:val="22"/>
    </w:rPr>
  </w:style>
  <w:style w:type="paragraph" w:customStyle="1" w:styleId="BDTName">
    <w:name w:val="BDT_Name"/>
    <w:next w:val="BDTNormal"/>
    <w:uiPriority w:val="99"/>
    <w:rsid w:val="0091574E"/>
    <w:pPr>
      <w:bidi/>
    </w:pPr>
    <w:rPr>
      <w:rFonts w:eastAsia="SimSun" w:cs="Simplified Arabic"/>
      <w:b/>
      <w:bCs/>
      <w:color w:val="808080"/>
      <w:sz w:val="28"/>
      <w:szCs w:val="28"/>
      <w:lang w:val="es-ES"/>
    </w:rPr>
  </w:style>
  <w:style w:type="paragraph" w:customStyle="1" w:styleId="BDTNormal">
    <w:name w:val="BDT_Normal"/>
    <w:next w:val="BDTAddressee"/>
    <w:uiPriority w:val="99"/>
    <w:rsid w:val="0091574E"/>
    <w:pPr>
      <w:bidi/>
      <w:spacing w:line="283" w:lineRule="auto"/>
    </w:pPr>
    <w:rPr>
      <w:rFonts w:eastAsia="SimSun" w:cs="Simplified Arabic"/>
      <w:color w:val="333333"/>
      <w:szCs w:val="28"/>
      <w:lang w:val="en-GB"/>
    </w:rPr>
  </w:style>
  <w:style w:type="paragraph" w:customStyle="1" w:styleId="BDTAddressee">
    <w:name w:val="BDT_Addressee"/>
    <w:uiPriority w:val="99"/>
    <w:rsid w:val="00D45B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168" w:lineRule="auto"/>
      <w:textAlignment w:val="baseline"/>
    </w:pPr>
    <w:rPr>
      <w:rFonts w:eastAsia="SimSun" w:cs="Traditional Arabic"/>
      <w:szCs w:val="30"/>
    </w:rPr>
  </w:style>
  <w:style w:type="paragraph" w:customStyle="1" w:styleId="enumlev2">
    <w:name w:val="enumlev2"/>
    <w:basedOn w:val="Normal"/>
    <w:uiPriority w:val="99"/>
    <w:rsid w:val="0091574E"/>
    <w:pPr>
      <w:spacing w:before="80"/>
      <w:ind w:left="1191" w:hanging="397"/>
    </w:pPr>
  </w:style>
  <w:style w:type="paragraph" w:customStyle="1" w:styleId="enumlev3">
    <w:name w:val="enumlev3"/>
    <w:basedOn w:val="enumlev2"/>
    <w:uiPriority w:val="99"/>
    <w:rsid w:val="0091574E"/>
    <w:pPr>
      <w:ind w:left="1588"/>
    </w:pPr>
  </w:style>
  <w:style w:type="paragraph" w:customStyle="1" w:styleId="Equation">
    <w:name w:val="Equation"/>
    <w:basedOn w:val="Normal"/>
    <w:uiPriority w:val="99"/>
    <w:rsid w:val="0091574E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uiPriority w:val="99"/>
    <w:rsid w:val="0091574E"/>
    <w:pPr>
      <w:keepLines/>
      <w:tabs>
        <w:tab w:val="right" w:pos="9639"/>
      </w:tabs>
    </w:pPr>
    <w:rPr>
      <w:b/>
    </w:rPr>
  </w:style>
  <w:style w:type="paragraph" w:styleId="TOC9">
    <w:name w:val="toc 9"/>
    <w:basedOn w:val="TOC3"/>
    <w:uiPriority w:val="99"/>
    <w:semiHidden/>
    <w:rsid w:val="0091574E"/>
  </w:style>
  <w:style w:type="paragraph" w:customStyle="1" w:styleId="Chaptitle">
    <w:name w:val="Chap_title"/>
    <w:basedOn w:val="Normal"/>
    <w:next w:val="Normalaftertitle"/>
    <w:uiPriority w:val="99"/>
    <w:rsid w:val="0091574E"/>
    <w:pPr>
      <w:keepNext/>
      <w:keepLines/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91574E"/>
    <w:pPr>
      <w:spacing w:before="400"/>
    </w:pPr>
  </w:style>
  <w:style w:type="character" w:styleId="PageNumber">
    <w:name w:val="page number"/>
    <w:basedOn w:val="DefaultParagraphFont"/>
    <w:uiPriority w:val="99"/>
    <w:rsid w:val="0091574E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rsid w:val="0091574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uiPriority w:val="99"/>
    <w:rsid w:val="0091574E"/>
    <w:pPr>
      <w:ind w:left="794" w:hanging="794"/>
    </w:pPr>
  </w:style>
  <w:style w:type="paragraph" w:styleId="Index1">
    <w:name w:val="index 1"/>
    <w:basedOn w:val="Normal"/>
    <w:next w:val="Normal"/>
    <w:uiPriority w:val="99"/>
    <w:semiHidden/>
    <w:rsid w:val="0091574E"/>
  </w:style>
  <w:style w:type="paragraph" w:customStyle="1" w:styleId="Formal">
    <w:name w:val="Formal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Call">
    <w:name w:val="Call"/>
    <w:basedOn w:val="Normal"/>
    <w:next w:val="Normal"/>
    <w:uiPriority w:val="99"/>
    <w:rsid w:val="0091574E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91574E"/>
    <w:pPr>
      <w:keepNext/>
      <w:keepLines/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uiPriority w:val="99"/>
    <w:rsid w:val="0091574E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91574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rsid w:val="0091574E"/>
    <w:pPr>
      <w:keepNext/>
      <w:keepLines/>
      <w:spacing w:before="240"/>
      <w:jc w:val="center"/>
    </w:pPr>
  </w:style>
  <w:style w:type="paragraph" w:customStyle="1" w:styleId="FigureNoTitle">
    <w:name w:val="Figure_NoTitle"/>
    <w:basedOn w:val="Normal"/>
    <w:next w:val="Normalaftertitle"/>
    <w:uiPriority w:val="99"/>
    <w:rsid w:val="0091574E"/>
    <w:pPr>
      <w:keepLines/>
      <w:spacing w:before="24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91574E"/>
    <w:pPr>
      <w:keepLines/>
      <w:spacing w:before="240"/>
      <w:jc w:val="center"/>
    </w:pPr>
  </w:style>
  <w:style w:type="paragraph" w:customStyle="1" w:styleId="FirstFooter">
    <w:name w:val="FirstFooter"/>
    <w:uiPriority w:val="99"/>
    <w:rsid w:val="0091574E"/>
    <w:pPr>
      <w:spacing w:before="40"/>
      <w:jc w:val="center"/>
    </w:pPr>
    <w:rPr>
      <w:rFonts w:eastAsia="SimSun" w:cs="Simplified Arabic"/>
      <w:noProof/>
      <w:sz w:val="16"/>
      <w:szCs w:val="30"/>
      <w:lang w:val="fr-CH"/>
    </w:rPr>
  </w:style>
  <w:style w:type="paragraph" w:customStyle="1" w:styleId="FooterQP">
    <w:name w:val="Footer_QP"/>
    <w:basedOn w:val="Normal"/>
    <w:uiPriority w:val="99"/>
    <w:rsid w:val="0091574E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91574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91574E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uiPriority w:val="99"/>
    <w:semiHidden/>
    <w:rsid w:val="0091574E"/>
    <w:pPr>
      <w:ind w:left="284"/>
    </w:pPr>
  </w:style>
  <w:style w:type="paragraph" w:styleId="Index3">
    <w:name w:val="index 3"/>
    <w:basedOn w:val="Normal"/>
    <w:next w:val="Normal"/>
    <w:uiPriority w:val="99"/>
    <w:semiHidden/>
    <w:rsid w:val="0091574E"/>
    <w:pPr>
      <w:ind w:left="567"/>
    </w:pPr>
  </w:style>
  <w:style w:type="paragraph" w:customStyle="1" w:styleId="PartNo">
    <w:name w:val="Part_No"/>
    <w:basedOn w:val="Normal"/>
    <w:next w:val="Partref"/>
    <w:uiPriority w:val="99"/>
    <w:rsid w:val="0091574E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uiPriority w:val="99"/>
    <w:rsid w:val="0091574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91574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uiPriority w:val="99"/>
    <w:rsid w:val="0091574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91574E"/>
  </w:style>
  <w:style w:type="paragraph" w:customStyle="1" w:styleId="RecNo">
    <w:name w:val="Rec_No"/>
    <w:basedOn w:val="Normal"/>
    <w:next w:val="Rectitle"/>
    <w:uiPriority w:val="99"/>
    <w:rsid w:val="0091574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uiPriority w:val="99"/>
    <w:rsid w:val="0091574E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91574E"/>
  </w:style>
  <w:style w:type="paragraph" w:customStyle="1" w:styleId="Questiontitle">
    <w:name w:val="Question_title"/>
    <w:basedOn w:val="Rectitle"/>
    <w:next w:val="Questionref"/>
    <w:uiPriority w:val="99"/>
    <w:rsid w:val="0091574E"/>
  </w:style>
  <w:style w:type="paragraph" w:customStyle="1" w:styleId="Questionref">
    <w:name w:val="Question_ref"/>
    <w:basedOn w:val="Recref"/>
    <w:next w:val="Questiondate"/>
    <w:uiPriority w:val="99"/>
    <w:rsid w:val="0091574E"/>
  </w:style>
  <w:style w:type="paragraph" w:customStyle="1" w:styleId="Recref">
    <w:name w:val="Rec_ref"/>
    <w:basedOn w:val="Normal"/>
    <w:next w:val="Recdate"/>
    <w:uiPriority w:val="99"/>
    <w:rsid w:val="0091574E"/>
    <w:pPr>
      <w:keepNext/>
      <w:keepLines/>
      <w:jc w:val="center"/>
    </w:pPr>
    <w:rPr>
      <w:i/>
    </w:rPr>
  </w:style>
  <w:style w:type="paragraph" w:customStyle="1" w:styleId="Repdate">
    <w:name w:val="Rep_date"/>
    <w:basedOn w:val="Recdate"/>
    <w:next w:val="Normalaftertitle"/>
    <w:uiPriority w:val="99"/>
    <w:rsid w:val="0091574E"/>
  </w:style>
  <w:style w:type="paragraph" w:customStyle="1" w:styleId="RepNo">
    <w:name w:val="Rep_No"/>
    <w:basedOn w:val="RecNo"/>
    <w:next w:val="Reptitle"/>
    <w:uiPriority w:val="99"/>
    <w:rsid w:val="0091574E"/>
  </w:style>
  <w:style w:type="paragraph" w:customStyle="1" w:styleId="Reptitle">
    <w:name w:val="Rep_title"/>
    <w:basedOn w:val="Rectitle"/>
    <w:next w:val="Repref"/>
    <w:uiPriority w:val="99"/>
    <w:rsid w:val="0091574E"/>
  </w:style>
  <w:style w:type="paragraph" w:customStyle="1" w:styleId="Repref">
    <w:name w:val="Rep_ref"/>
    <w:basedOn w:val="Recref"/>
    <w:next w:val="Repdate"/>
    <w:uiPriority w:val="99"/>
    <w:rsid w:val="0091574E"/>
  </w:style>
  <w:style w:type="paragraph" w:customStyle="1" w:styleId="Resdate">
    <w:name w:val="Res_date"/>
    <w:basedOn w:val="Recdate"/>
    <w:next w:val="Normalaftertitle"/>
    <w:uiPriority w:val="99"/>
    <w:rsid w:val="0091574E"/>
  </w:style>
  <w:style w:type="paragraph" w:customStyle="1" w:styleId="ResNo">
    <w:name w:val="Res_No"/>
    <w:basedOn w:val="RecNo"/>
    <w:next w:val="Restitle"/>
    <w:uiPriority w:val="99"/>
    <w:rsid w:val="00B17DE0"/>
    <w:pPr>
      <w:spacing w:before="240" w:after="240"/>
      <w:jc w:val="center"/>
    </w:pPr>
    <w:rPr>
      <w:b w:val="0"/>
      <w:caps/>
      <w:szCs w:val="32"/>
    </w:rPr>
  </w:style>
  <w:style w:type="paragraph" w:customStyle="1" w:styleId="Restitle">
    <w:name w:val="Res_title"/>
    <w:basedOn w:val="Rectitle"/>
    <w:next w:val="Resref"/>
    <w:uiPriority w:val="99"/>
    <w:rsid w:val="00B17DE0"/>
    <w:rPr>
      <w:bCs/>
      <w:szCs w:val="32"/>
    </w:rPr>
  </w:style>
  <w:style w:type="paragraph" w:customStyle="1" w:styleId="Resref">
    <w:name w:val="Res_ref"/>
    <w:basedOn w:val="Recref"/>
    <w:next w:val="Resdate"/>
    <w:uiPriority w:val="99"/>
    <w:rsid w:val="0091574E"/>
  </w:style>
  <w:style w:type="paragraph" w:customStyle="1" w:styleId="SectionNo">
    <w:name w:val="Section_No"/>
    <w:basedOn w:val="Normal"/>
    <w:next w:val="Sectiontitle"/>
    <w:uiPriority w:val="99"/>
    <w:rsid w:val="0091574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91574E"/>
    <w:pPr>
      <w:keepNext/>
      <w:keepLines/>
      <w:spacing w:before="36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91574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91574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uiPriority w:val="99"/>
    <w:rsid w:val="0091574E"/>
    <w:pPr>
      <w:keepNext/>
      <w:keepLines/>
      <w:spacing w:before="36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91574E"/>
  </w:style>
  <w:style w:type="paragraph" w:customStyle="1" w:styleId="Title3">
    <w:name w:val="Title 3"/>
    <w:basedOn w:val="Title2"/>
    <w:next w:val="Title4"/>
    <w:uiPriority w:val="99"/>
    <w:rsid w:val="0091574E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91574E"/>
    <w:rPr>
      <w:b/>
    </w:rPr>
  </w:style>
  <w:style w:type="paragraph" w:customStyle="1" w:styleId="Section1">
    <w:name w:val="Section_1"/>
    <w:basedOn w:val="Normal"/>
    <w:next w:val="Normal"/>
    <w:uiPriority w:val="99"/>
    <w:rsid w:val="0091574E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rsid w:val="0091574E"/>
    <w:pPr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91574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1574E"/>
    <w:rPr>
      <w:rFonts w:cs="Times New Roman"/>
      <w:sz w:val="16"/>
      <w:szCs w:val="16"/>
    </w:rPr>
  </w:style>
  <w:style w:type="character" w:customStyle="1" w:styleId="href">
    <w:name w:val="href"/>
    <w:basedOn w:val="DefaultParagraphFont"/>
    <w:uiPriority w:val="99"/>
    <w:rsid w:val="0091574E"/>
    <w:rPr>
      <w:rFonts w:cs="Times New Roman"/>
    </w:rPr>
  </w:style>
  <w:style w:type="paragraph" w:customStyle="1" w:styleId="NormalIndent">
    <w:name w:val="Normal_Indent"/>
    <w:basedOn w:val="Normal"/>
    <w:uiPriority w:val="99"/>
    <w:rsid w:val="0091574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uiPriority w:val="99"/>
    <w:rsid w:val="0091574E"/>
    <w:pPr>
      <w:spacing w:before="600" w:line="312" w:lineRule="auto"/>
    </w:pPr>
    <w:rPr>
      <w:rFonts w:ascii="Arial" w:hAnsi="Arial"/>
      <w:b/>
      <w:color w:val="808080"/>
      <w:lang w:val="en-GB"/>
    </w:rPr>
  </w:style>
  <w:style w:type="character" w:customStyle="1" w:styleId="Style1">
    <w:name w:val="Style1"/>
    <w:basedOn w:val="DefaultParagraphFont"/>
    <w:uiPriority w:val="99"/>
    <w:rsid w:val="0091574E"/>
    <w:rPr>
      <w:rFonts w:ascii="Traditional Arabic" w:hAnsi="Traditional Arabic" w:cs="Times New Roman"/>
      <w:sz w:val="30"/>
      <w:lang w:bidi="ar-EG"/>
    </w:rPr>
  </w:style>
  <w:style w:type="character" w:styleId="PlaceholderText">
    <w:name w:val="Placeholder Text"/>
    <w:basedOn w:val="DefaultParagraphFont"/>
    <w:uiPriority w:val="99"/>
    <w:semiHidden/>
    <w:rsid w:val="0091574E"/>
    <w:rPr>
      <w:rFonts w:cs="Times New Roman"/>
      <w:color w:val="808080"/>
    </w:rPr>
  </w:style>
  <w:style w:type="character" w:customStyle="1" w:styleId="Style2">
    <w:name w:val="Style2"/>
    <w:basedOn w:val="DefaultParagraphFont"/>
    <w:uiPriority w:val="99"/>
    <w:rsid w:val="0091574E"/>
    <w:rPr>
      <w:rFonts w:ascii="Times New Roman" w:hAnsi="Times New Roman" w:cs="Traditional Arabic"/>
      <w:sz w:val="30"/>
      <w:szCs w:val="30"/>
      <w:lang w:bidi="ar-SA"/>
    </w:rPr>
  </w:style>
  <w:style w:type="paragraph" w:customStyle="1" w:styleId="BDTContactDetails">
    <w:name w:val="BDT_ContactDetails"/>
    <w:basedOn w:val="BDTContact"/>
    <w:link w:val="BDTContactDetailsChar"/>
    <w:autoRedefine/>
    <w:uiPriority w:val="99"/>
    <w:rsid w:val="00F178BD"/>
    <w:pPr>
      <w:spacing w:line="300" w:lineRule="exact"/>
    </w:pPr>
    <w:rPr>
      <w:szCs w:val="26"/>
      <w:lang w:val="en-US"/>
    </w:rPr>
  </w:style>
  <w:style w:type="character" w:customStyle="1" w:styleId="BDTContactDetailsChar">
    <w:name w:val="BDT_ContactDetails Char"/>
    <w:basedOn w:val="DefaultParagraphFont"/>
    <w:link w:val="BDTContactDetails"/>
    <w:uiPriority w:val="99"/>
    <w:locked/>
    <w:rsid w:val="00F178BD"/>
    <w:rPr>
      <w:rFonts w:eastAsia="SimSun" w:cs="Simplified Arabic"/>
      <w:szCs w:val="26"/>
    </w:rPr>
  </w:style>
  <w:style w:type="paragraph" w:customStyle="1" w:styleId="BDTDate">
    <w:name w:val="BDT_Date"/>
    <w:basedOn w:val="Normal"/>
    <w:uiPriority w:val="99"/>
    <w:rsid w:val="0091574E"/>
    <w:rPr>
      <w:rFonts w:cs="Arial"/>
    </w:rPr>
  </w:style>
  <w:style w:type="paragraph" w:customStyle="1" w:styleId="BDTEndReturn">
    <w:name w:val="BDT_EndReturn"/>
    <w:basedOn w:val="Normal"/>
    <w:uiPriority w:val="99"/>
    <w:rsid w:val="0091574E"/>
    <w:rPr>
      <w:sz w:val="20"/>
      <w:szCs w:val="16"/>
      <w:lang w:val="fr-FR"/>
    </w:rPr>
  </w:style>
  <w:style w:type="paragraph" w:customStyle="1" w:styleId="BDTLogo">
    <w:name w:val="BDT_Logo"/>
    <w:uiPriority w:val="99"/>
    <w:rsid w:val="0091574E"/>
    <w:pPr>
      <w:jc w:val="center"/>
    </w:pPr>
    <w:rPr>
      <w:rFonts w:eastAsia="SimHei" w:cs="Simplified Arabic"/>
      <w:szCs w:val="28"/>
      <w:lang w:val="en-GB"/>
    </w:rPr>
  </w:style>
  <w:style w:type="paragraph" w:customStyle="1" w:styleId="BDTOriginalSigned">
    <w:name w:val="BDT_OriginalSigned"/>
    <w:basedOn w:val="BDTNormal"/>
    <w:next w:val="BDTSignatureName"/>
    <w:uiPriority w:val="99"/>
    <w:rsid w:val="0091574E"/>
    <w:pPr>
      <w:spacing w:before="360" w:after="360"/>
    </w:pPr>
    <w:rPr>
      <w:lang w:eastAsia="zh-CN"/>
    </w:rPr>
  </w:style>
  <w:style w:type="paragraph" w:customStyle="1" w:styleId="BDTSignatureName">
    <w:name w:val="BDT_SignatureName"/>
    <w:basedOn w:val="BDTNormal"/>
    <w:next w:val="BDTSignatureTitle"/>
    <w:uiPriority w:val="99"/>
    <w:rsid w:val="0091574E"/>
    <w:pPr>
      <w:spacing w:before="360"/>
    </w:pPr>
    <w:rPr>
      <w:rFonts w:eastAsia="SimHei"/>
    </w:rPr>
  </w:style>
  <w:style w:type="paragraph" w:customStyle="1" w:styleId="BDTSignatureTitle">
    <w:name w:val="BDT_SignatureTitle"/>
    <w:basedOn w:val="BDTNormal"/>
    <w:next w:val="BDTVisa"/>
    <w:uiPriority w:val="99"/>
    <w:rsid w:val="0091574E"/>
    <w:rPr>
      <w:lang w:val="en-US"/>
    </w:rPr>
  </w:style>
  <w:style w:type="paragraph" w:customStyle="1" w:styleId="BDTVisa">
    <w:name w:val="BDT_Visa"/>
    <w:basedOn w:val="Normal"/>
    <w:uiPriority w:val="99"/>
    <w:rsid w:val="0091574E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Ref">
    <w:name w:val="BDT_Ref"/>
    <w:basedOn w:val="Normal"/>
    <w:next w:val="Normal"/>
    <w:uiPriority w:val="99"/>
    <w:rsid w:val="0091574E"/>
    <w:rPr>
      <w:lang w:val="en-GB"/>
    </w:rPr>
  </w:style>
  <w:style w:type="paragraph" w:customStyle="1" w:styleId="BDTSeparator">
    <w:name w:val="BDT_Separator"/>
    <w:basedOn w:val="BDTNormal"/>
    <w:uiPriority w:val="99"/>
    <w:rsid w:val="0091574E"/>
    <w:pPr>
      <w:bidi w:val="0"/>
      <w:spacing w:line="240" w:lineRule="auto"/>
    </w:pPr>
  </w:style>
  <w:style w:type="paragraph" w:customStyle="1" w:styleId="BDTSubject">
    <w:name w:val="BDT_Subject"/>
    <w:uiPriority w:val="99"/>
    <w:rsid w:val="0091574E"/>
    <w:pPr>
      <w:bidi/>
      <w:spacing w:after="80"/>
    </w:pPr>
    <w:rPr>
      <w:rFonts w:eastAsia="SimSun" w:cs="Simplified Arabic"/>
      <w:szCs w:val="28"/>
      <w:lang w:val="en-GB"/>
    </w:rPr>
  </w:style>
  <w:style w:type="paragraph" w:customStyle="1" w:styleId="BDTAnnex">
    <w:name w:val="BDT_Annex"/>
    <w:next w:val="BDTNormal"/>
    <w:link w:val="BDTAnnexChar"/>
    <w:uiPriority w:val="99"/>
    <w:rsid w:val="0091574E"/>
    <w:pPr>
      <w:spacing w:before="120" w:after="120"/>
      <w:jc w:val="center"/>
    </w:pPr>
    <w:rPr>
      <w:rFonts w:eastAsia="SimSun" w:cs="Traditional Arabic"/>
      <w:b/>
      <w:sz w:val="36"/>
      <w:szCs w:val="30"/>
      <w:lang w:val="es-ES"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91574E"/>
    <w:rPr>
      <w:rFonts w:eastAsia="SimSun" w:cs="Traditional Arabic"/>
      <w:b/>
      <w:sz w:val="30"/>
      <w:szCs w:val="30"/>
      <w:lang w:val="es-ES" w:eastAsia="en-US" w:bidi="ar-SA"/>
    </w:rPr>
  </w:style>
  <w:style w:type="paragraph" w:customStyle="1" w:styleId="BDTAnnexi-ii-iii">
    <w:name w:val="BDT_Annex_i-ii-iii"/>
    <w:basedOn w:val="Normal"/>
    <w:next w:val="Normal"/>
    <w:uiPriority w:val="99"/>
    <w:rsid w:val="0091574E"/>
    <w:pPr>
      <w:ind w:left="2421" w:hanging="329"/>
    </w:pPr>
    <w:rPr>
      <w:rFonts w:cs="Times New Roman"/>
      <w:szCs w:val="19"/>
      <w:lang w:val="en-GB"/>
    </w:rPr>
  </w:style>
  <w:style w:type="paragraph" w:customStyle="1" w:styleId="BDTAnnexCheckBox">
    <w:name w:val="BDT_AnnexCheckBox"/>
    <w:basedOn w:val="Normal"/>
    <w:next w:val="Normal"/>
    <w:uiPriority w:val="99"/>
    <w:rsid w:val="0091574E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91574E"/>
    <w:pPr>
      <w:spacing w:before="600"/>
    </w:pPr>
    <w:rPr>
      <w:rFonts w:cs="Times New Roman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91574E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91574E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AnnexMain123">
    <w:name w:val="BDT_AnnexMain123"/>
    <w:basedOn w:val="Normal"/>
    <w:next w:val="Normal"/>
    <w:uiPriority w:val="99"/>
    <w:rsid w:val="0091574E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91574E"/>
    <w:rPr>
      <w:noProof/>
    </w:rPr>
  </w:style>
  <w:style w:type="paragraph" w:customStyle="1" w:styleId="BDTOpening">
    <w:name w:val="BDT_Opening"/>
    <w:basedOn w:val="BDTNormal"/>
    <w:uiPriority w:val="99"/>
    <w:rsid w:val="0091574E"/>
    <w:pPr>
      <w:spacing w:before="120" w:after="240" w:line="240" w:lineRule="auto"/>
    </w:pPr>
    <w:rPr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91574E"/>
    <w:rPr>
      <w:rFonts w:ascii="Calibri" w:eastAsia="SimSun" w:hAnsi="Calibri" w:cs="Simplified Arabic"/>
      <w:noProof/>
      <w:color w:val="333333"/>
      <w:sz w:val="28"/>
      <w:szCs w:val="28"/>
      <w:lang w:val="en-GB" w:eastAsia="zh-CN" w:bidi="ar-SA"/>
    </w:rPr>
  </w:style>
  <w:style w:type="paragraph" w:customStyle="1" w:styleId="BDTcontributionH1">
    <w:name w:val="BDT_contributionH1"/>
    <w:basedOn w:val="Normal"/>
    <w:uiPriority w:val="99"/>
    <w:rsid w:val="0091574E"/>
    <w:rPr>
      <w:rFonts w:cs="Times New Roman Bold"/>
      <w:b/>
      <w:bCs/>
    </w:rPr>
  </w:style>
  <w:style w:type="paragraph" w:customStyle="1" w:styleId="BDTcontribution-H123">
    <w:name w:val="BDT_contribution-H123"/>
    <w:basedOn w:val="Normal"/>
    <w:uiPriority w:val="99"/>
    <w:rsid w:val="0091574E"/>
    <w:pPr>
      <w:numPr>
        <w:numId w:val="24"/>
      </w:numPr>
    </w:pPr>
    <w:rPr>
      <w:rFonts w:eastAsia="SimHei"/>
      <w:b/>
      <w:bCs/>
    </w:rPr>
  </w:style>
  <w:style w:type="paragraph" w:customStyle="1" w:styleId="BDTcontributionStart">
    <w:name w:val="BDT_contributionStart"/>
    <w:basedOn w:val="Normal"/>
    <w:uiPriority w:val="99"/>
    <w:rsid w:val="0091574E"/>
    <w:pPr>
      <w:spacing w:before="360"/>
    </w:pPr>
    <w:rPr>
      <w:rFonts w:eastAsia="SimHei"/>
      <w:b/>
      <w:szCs w:val="28"/>
      <w:lang w:val="en-GB"/>
    </w:rPr>
  </w:style>
  <w:style w:type="paragraph" w:customStyle="1" w:styleId="BDTDistribution">
    <w:name w:val="BDT_Distribution"/>
    <w:basedOn w:val="Normal"/>
    <w:uiPriority w:val="99"/>
    <w:rsid w:val="0091574E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DistributionEmdash">
    <w:name w:val="BDT_Distribution_Emdash"/>
    <w:basedOn w:val="Normal"/>
    <w:uiPriority w:val="99"/>
    <w:rsid w:val="00BD0E49"/>
    <w:pPr>
      <w:numPr>
        <w:numId w:val="25"/>
      </w:numPr>
      <w:tabs>
        <w:tab w:val="clear" w:pos="2237"/>
        <w:tab w:val="num" w:pos="1288"/>
      </w:tabs>
      <w:ind w:left="1288"/>
    </w:pPr>
    <w:rPr>
      <w:rFonts w:cs="Times New Roman"/>
      <w:szCs w:val="18"/>
      <w:lang w:val="en-US" w:eastAsia="zh-CN" w:bidi="ar-EG"/>
    </w:rPr>
  </w:style>
  <w:style w:type="paragraph" w:customStyle="1" w:styleId="BDTDocDates">
    <w:name w:val="BDT_DocDates"/>
    <w:basedOn w:val="Normal"/>
    <w:uiPriority w:val="99"/>
    <w:rsid w:val="0091574E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91574E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91574E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91574E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91574E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91574E"/>
    <w:pPr>
      <w:spacing w:before="0" w:after="480"/>
    </w:pPr>
  </w:style>
  <w:style w:type="paragraph" w:customStyle="1" w:styleId="BDTEmdashList">
    <w:name w:val="BDT_EmdashList"/>
    <w:basedOn w:val="Normal"/>
    <w:uiPriority w:val="99"/>
    <w:rsid w:val="0091574E"/>
    <w:pPr>
      <w:numPr>
        <w:numId w:val="26"/>
      </w:numPr>
    </w:pPr>
    <w:rPr>
      <w:rFonts w:cs="Times New Roman"/>
      <w:szCs w:val="20"/>
      <w:lang w:eastAsia="zh-CN"/>
    </w:rPr>
  </w:style>
  <w:style w:type="paragraph" w:customStyle="1" w:styleId="BDTEndashListNoIndent">
    <w:name w:val="BDT_EndashListNoIndent"/>
    <w:basedOn w:val="BDTNormal"/>
    <w:uiPriority w:val="99"/>
    <w:rsid w:val="0091574E"/>
    <w:pPr>
      <w:numPr>
        <w:numId w:val="27"/>
      </w:numPr>
      <w:tabs>
        <w:tab w:val="clear" w:pos="2237"/>
        <w:tab w:val="num" w:pos="363"/>
      </w:tabs>
      <w:spacing w:before="120" w:after="120" w:line="240" w:lineRule="auto"/>
      <w:ind w:left="357" w:hanging="357"/>
    </w:pPr>
    <w:rPr>
      <w:rFonts w:eastAsia="SimHei" w:cs="Traditional Arabic"/>
    </w:rPr>
  </w:style>
  <w:style w:type="paragraph" w:customStyle="1" w:styleId="BDTFooter">
    <w:name w:val="BDT_Footer"/>
    <w:uiPriority w:val="99"/>
    <w:rsid w:val="0091574E"/>
    <w:pPr>
      <w:tabs>
        <w:tab w:val="right" w:pos="9072"/>
      </w:tabs>
      <w:jc w:val="center"/>
    </w:pPr>
    <w:rPr>
      <w:rFonts w:eastAsia="SimHei" w:cs="Simplified Arabic"/>
      <w:sz w:val="18"/>
    </w:rPr>
  </w:style>
  <w:style w:type="paragraph" w:customStyle="1" w:styleId="BDTFooterContact1">
    <w:name w:val="BDT_FooterContact1"/>
    <w:basedOn w:val="Normal"/>
    <w:next w:val="Normal"/>
    <w:uiPriority w:val="99"/>
    <w:rsid w:val="0091574E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erContact2-3">
    <w:name w:val="BDT_FooterContact2-3"/>
    <w:basedOn w:val="Normal"/>
    <w:uiPriority w:val="99"/>
    <w:rsid w:val="0091574E"/>
    <w:pPr>
      <w:ind w:left="3828" w:hanging="2268"/>
    </w:pPr>
    <w:rPr>
      <w:rFonts w:eastAsia="SimHei"/>
      <w:sz w:val="20"/>
      <w:szCs w:val="20"/>
    </w:rPr>
  </w:style>
  <w:style w:type="paragraph" w:customStyle="1" w:styleId="BDTFootnoteText">
    <w:name w:val="BDT_Footnote Text"/>
    <w:uiPriority w:val="99"/>
    <w:rsid w:val="0091574E"/>
    <w:pPr>
      <w:tabs>
        <w:tab w:val="left" w:pos="357"/>
      </w:tabs>
      <w:spacing w:before="120" w:after="120"/>
    </w:pPr>
    <w:rPr>
      <w:rFonts w:eastAsia="SimHei" w:cs="Traditional Arabic"/>
      <w:szCs w:val="30"/>
    </w:rPr>
  </w:style>
  <w:style w:type="paragraph" w:customStyle="1" w:styleId="BDTForAction">
    <w:name w:val="BDT_ForAction"/>
    <w:basedOn w:val="Normal"/>
    <w:uiPriority w:val="99"/>
    <w:rsid w:val="0091574E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91574E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91574E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91574E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">
    <w:name w:val="BDT_Heading1"/>
    <w:basedOn w:val="Normal"/>
    <w:next w:val="Normal"/>
    <w:uiPriority w:val="99"/>
    <w:rsid w:val="0091574E"/>
    <w:rPr>
      <w:lang w:val="fr-CH"/>
    </w:rPr>
  </w:style>
  <w:style w:type="paragraph" w:customStyle="1" w:styleId="BDTHeading1-Numbered">
    <w:name w:val="BDT_Heading1-Numbered"/>
    <w:basedOn w:val="Normal"/>
    <w:next w:val="Normal"/>
    <w:uiPriority w:val="99"/>
    <w:rsid w:val="0091574E"/>
    <w:pPr>
      <w:numPr>
        <w:numId w:val="28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Indent1-123">
    <w:name w:val="BDT_Indent1-123"/>
    <w:basedOn w:val="Normal"/>
    <w:uiPriority w:val="99"/>
    <w:rsid w:val="0091574E"/>
    <w:pPr>
      <w:numPr>
        <w:numId w:val="29"/>
      </w:numPr>
      <w:spacing w:before="60" w:after="60"/>
      <w:ind w:right="709"/>
    </w:pPr>
    <w:rPr>
      <w:rFonts w:eastAsia="SimHei"/>
      <w:bCs/>
      <w:szCs w:val="28"/>
    </w:rPr>
  </w:style>
  <w:style w:type="paragraph" w:customStyle="1" w:styleId="BDTIndent1-abc">
    <w:name w:val="BDT_Indent1-abc"/>
    <w:basedOn w:val="Normal"/>
    <w:uiPriority w:val="99"/>
    <w:rsid w:val="0091574E"/>
    <w:pPr>
      <w:numPr>
        <w:numId w:val="30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91574E"/>
    <w:pPr>
      <w:numPr>
        <w:ilvl w:val="1"/>
        <w:numId w:val="31"/>
      </w:numPr>
    </w:pPr>
    <w:rPr>
      <w:rFonts w:eastAsia="SimHei" w:cs="Traditional Arabic"/>
      <w:szCs w:val="30"/>
    </w:rPr>
  </w:style>
  <w:style w:type="paragraph" w:customStyle="1" w:styleId="BDTIndent-bulletsblackdot">
    <w:name w:val="BDT_Indent-bulletsblackdot"/>
    <w:basedOn w:val="BDTNormal"/>
    <w:uiPriority w:val="99"/>
    <w:rsid w:val="0091574E"/>
    <w:pPr>
      <w:numPr>
        <w:numId w:val="32"/>
      </w:numPr>
      <w:spacing w:before="60" w:after="60"/>
      <w:ind w:left="738"/>
    </w:pPr>
    <w:rPr>
      <w:rFonts w:eastAsia="SimHei"/>
    </w:rPr>
  </w:style>
  <w:style w:type="paragraph" w:customStyle="1" w:styleId="BDTIndent-bulletsBlueSquare">
    <w:name w:val="BDT_Indent-bulletsBlueSquare"/>
    <w:basedOn w:val="BDTNormal"/>
    <w:uiPriority w:val="99"/>
    <w:rsid w:val="0091574E"/>
    <w:pPr>
      <w:numPr>
        <w:numId w:val="33"/>
      </w:numPr>
      <w:ind w:left="811" w:hanging="357"/>
    </w:pPr>
    <w:rPr>
      <w:lang w:val="en-US"/>
    </w:rPr>
  </w:style>
  <w:style w:type="paragraph" w:customStyle="1" w:styleId="BDTindentendash">
    <w:name w:val="BDT_indentendash"/>
    <w:basedOn w:val="BDTDistributionEmdash"/>
    <w:uiPriority w:val="99"/>
    <w:rsid w:val="0091574E"/>
    <w:pPr>
      <w:numPr>
        <w:numId w:val="0"/>
      </w:numPr>
    </w:pPr>
    <w:rPr>
      <w:lang w:val="en-GB"/>
    </w:rPr>
  </w:style>
  <w:style w:type="paragraph" w:customStyle="1" w:styleId="BDTMeetingDates">
    <w:name w:val="BDT_MeetingDates"/>
    <w:basedOn w:val="Normal"/>
    <w:uiPriority w:val="99"/>
    <w:rsid w:val="0091574E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Normal"/>
    <w:uiPriority w:val="99"/>
    <w:rsid w:val="0091574E"/>
    <w:rPr>
      <w:rFonts w:eastAsia="SimHei"/>
      <w:b/>
      <w:bCs/>
    </w:rPr>
  </w:style>
  <w:style w:type="paragraph" w:customStyle="1" w:styleId="BDTOriginalLanguage">
    <w:name w:val="BDT_OriginalLanguage"/>
    <w:basedOn w:val="Normal"/>
    <w:uiPriority w:val="99"/>
    <w:rsid w:val="0091574E"/>
    <w:rPr>
      <w:rFonts w:eastAsia="SimHei"/>
      <w:b/>
      <w:bCs/>
      <w:szCs w:val="19"/>
      <w:lang w:val="en-US"/>
    </w:rPr>
  </w:style>
  <w:style w:type="paragraph" w:customStyle="1" w:styleId="BDTParagraph11">
    <w:name w:val="BDT_Paragraph 1.1"/>
    <w:basedOn w:val="Normal"/>
    <w:uiPriority w:val="99"/>
    <w:rsid w:val="0091574E"/>
    <w:rPr>
      <w:rFonts w:eastAsia="SimHei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91574E"/>
    <w:rPr>
      <w:rFonts w:eastAsia="SimHei"/>
      <w:szCs w:val="28"/>
      <w:lang w:val="en-GB"/>
    </w:rPr>
  </w:style>
  <w:style w:type="paragraph" w:customStyle="1" w:styleId="BDTQ1">
    <w:name w:val="BDT_Q1"/>
    <w:basedOn w:val="Normal"/>
    <w:uiPriority w:val="99"/>
    <w:rsid w:val="0091574E"/>
    <w:pPr>
      <w:spacing w:before="600"/>
    </w:pPr>
    <w:rPr>
      <w:rFonts w:cs="Times New Roman"/>
      <w:b/>
      <w:bCs/>
      <w:szCs w:val="24"/>
      <w:lang w:val="en-US"/>
    </w:rPr>
  </w:style>
  <w:style w:type="paragraph" w:customStyle="1" w:styleId="BDTQuestion">
    <w:name w:val="BDT_Question"/>
    <w:basedOn w:val="Normal"/>
    <w:uiPriority w:val="99"/>
    <w:rsid w:val="0091574E"/>
    <w:pPr>
      <w:tabs>
        <w:tab w:val="left" w:pos="1928"/>
      </w:tabs>
      <w:ind w:left="1928" w:hanging="1928"/>
    </w:pPr>
    <w:rPr>
      <w:rFonts w:eastAsia="SimHei"/>
      <w:b/>
      <w:szCs w:val="28"/>
      <w:lang w:val="en-US"/>
    </w:rPr>
  </w:style>
  <w:style w:type="paragraph" w:customStyle="1" w:styleId="BDTQuestionDetails">
    <w:name w:val="BDT_QuestionDetails"/>
    <w:basedOn w:val="Normal"/>
    <w:uiPriority w:val="99"/>
    <w:rsid w:val="0091574E"/>
    <w:rPr>
      <w:lang w:val="en-US"/>
    </w:rPr>
  </w:style>
  <w:style w:type="paragraph" w:customStyle="1" w:styleId="BDTRevision">
    <w:name w:val="BDT_Revision"/>
    <w:basedOn w:val="BDTNormal"/>
    <w:uiPriority w:val="99"/>
    <w:rsid w:val="0091574E"/>
    <w:pPr>
      <w:tabs>
        <w:tab w:val="right" w:pos="3011"/>
      </w:tabs>
    </w:pPr>
    <w:rPr>
      <w:rFonts w:eastAsia="SimHei"/>
      <w:b/>
      <w:bCs/>
      <w:noProof/>
      <w:szCs w:val="20"/>
      <w:lang w:val="fr-CA"/>
    </w:rPr>
  </w:style>
  <w:style w:type="paragraph" w:customStyle="1" w:styleId="BDTSmall">
    <w:name w:val="BDT_Small"/>
    <w:basedOn w:val="Normal"/>
    <w:uiPriority w:val="99"/>
    <w:rsid w:val="0091574E"/>
    <w:rPr>
      <w:rFonts w:eastAsia="SimHei"/>
      <w:sz w:val="19"/>
      <w:lang w:val="en-US"/>
    </w:rPr>
  </w:style>
  <w:style w:type="paragraph" w:customStyle="1" w:styleId="BDTSourceTitle">
    <w:name w:val="BDT_Source_Title"/>
    <w:basedOn w:val="Normal"/>
    <w:uiPriority w:val="99"/>
    <w:rsid w:val="0091574E"/>
    <w:rPr>
      <w:rFonts w:ascii="Verdana" w:eastAsia="SimHei" w:hAnsi="Verdana"/>
      <w:b/>
      <w:sz w:val="19"/>
      <w:szCs w:val="19"/>
      <w:lang w:val="en-GB"/>
    </w:rPr>
  </w:style>
  <w:style w:type="paragraph" w:customStyle="1" w:styleId="BDTSourceTitleDetails">
    <w:name w:val="BDT_SourceTitleDetails"/>
    <w:basedOn w:val="BDTNormal"/>
    <w:uiPriority w:val="99"/>
    <w:rsid w:val="0091574E"/>
    <w:rPr>
      <w:rFonts w:eastAsia="SimHei"/>
      <w:szCs w:val="19"/>
      <w:lang w:val="en-US"/>
    </w:rPr>
  </w:style>
  <w:style w:type="paragraph" w:customStyle="1" w:styleId="BDTStartNextPage">
    <w:name w:val="BDT_StartNextPage"/>
    <w:basedOn w:val="Normal"/>
    <w:uiPriority w:val="99"/>
    <w:rsid w:val="0091574E"/>
    <w:pPr>
      <w:jc w:val="center"/>
    </w:pPr>
    <w:rPr>
      <w:rFonts w:eastAsia="SimHei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9157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192" w:lineRule="auto"/>
      <w:textAlignment w:val="baseline"/>
    </w:pPr>
  </w:style>
  <w:style w:type="paragraph" w:customStyle="1" w:styleId="BDTNoSpace">
    <w:name w:val="BDT_NoSpace"/>
    <w:basedOn w:val="Normal"/>
    <w:uiPriority w:val="99"/>
    <w:rsid w:val="0091574E"/>
    <w:pPr>
      <w:spacing w:before="0"/>
    </w:pPr>
    <w:rPr>
      <w:sz w:val="10"/>
      <w:szCs w:val="4"/>
    </w:rPr>
  </w:style>
  <w:style w:type="paragraph" w:customStyle="1" w:styleId="BDTSectorName">
    <w:name w:val="BDT_SectorName"/>
    <w:basedOn w:val="Normal"/>
    <w:uiPriority w:val="99"/>
    <w:rsid w:val="0091574E"/>
    <w:rPr>
      <w:rFonts w:ascii="Verdana" w:eastAsia="SimHei" w:hAnsi="Verdana"/>
      <w:b/>
      <w:sz w:val="26"/>
      <w:szCs w:val="28"/>
      <w:lang w:val="en-GB"/>
    </w:rPr>
  </w:style>
  <w:style w:type="character" w:styleId="FollowedHyperlink">
    <w:name w:val="FollowedHyperlink"/>
    <w:basedOn w:val="DefaultParagraphFont"/>
    <w:uiPriority w:val="99"/>
    <w:locked/>
    <w:rsid w:val="00E553D7"/>
    <w:rPr>
      <w:rFonts w:cs="Times New Roman"/>
      <w:color w:val="606420"/>
      <w:u w:val="single"/>
    </w:rPr>
  </w:style>
  <w:style w:type="paragraph" w:customStyle="1" w:styleId="BDTHeading10">
    <w:name w:val="BDT Heading 1"/>
    <w:basedOn w:val="Normal"/>
    <w:qFormat/>
    <w:rsid w:val="00C170F6"/>
    <w:pPr>
      <w:keepNext/>
      <w:keepLines/>
      <w:tabs>
        <w:tab w:val="left" w:pos="2089"/>
      </w:tabs>
      <w:spacing w:before="360"/>
    </w:pPr>
    <w:rPr>
      <w:b/>
      <w:bCs/>
      <w:sz w:val="24"/>
      <w:lang w:val="en-US" w:eastAsia="zh-CN" w:bidi="ar-EG"/>
    </w:rPr>
  </w:style>
  <w:style w:type="paragraph" w:customStyle="1" w:styleId="CEOIndent1-123">
    <w:name w:val="CEO_Indent1-123"/>
    <w:basedOn w:val="Normal"/>
    <w:rsid w:val="0020085D"/>
    <w:pPr>
      <w:tabs>
        <w:tab w:val="num" w:pos="927"/>
      </w:tabs>
      <w:spacing w:before="60" w:after="60"/>
      <w:ind w:left="927" w:right="709" w:hanging="360"/>
    </w:pPr>
    <w:rPr>
      <w:rFonts w:ascii="Verdana" w:eastAsia="SimHei" w:hAnsi="Verdana"/>
      <w:bCs/>
      <w:sz w:val="19"/>
      <w:szCs w:val="19"/>
      <w:lang w:val="en-US"/>
    </w:rPr>
  </w:style>
  <w:style w:type="paragraph" w:customStyle="1" w:styleId="CEOAgendaItemN">
    <w:name w:val="CEO_AgendaItemN°"/>
    <w:basedOn w:val="CEOIndent1-123"/>
    <w:rsid w:val="0020085D"/>
    <w:pPr>
      <w:tabs>
        <w:tab w:val="clear" w:pos="927"/>
      </w:tabs>
      <w:ind w:left="0" w:right="12" w:firstLine="0"/>
      <w:jc w:val="right"/>
    </w:pPr>
  </w:style>
  <w:style w:type="table" w:styleId="TableGrid">
    <w:name w:val="Table Grid"/>
    <w:basedOn w:val="TableNormal"/>
    <w:uiPriority w:val="59"/>
    <w:rsid w:val="0020085D"/>
    <w:pPr>
      <w:bidi/>
      <w:spacing w:before="120" w:line="192" w:lineRule="auto"/>
      <w:jc w:val="both"/>
    </w:pPr>
    <w:rPr>
      <w:rFonts w:ascii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Normal">
    <w:name w:val="CEO_Normal"/>
    <w:link w:val="CEONormalChar"/>
    <w:rsid w:val="0020085D"/>
    <w:pPr>
      <w:bidi/>
      <w:spacing w:before="120"/>
    </w:pPr>
    <w:rPr>
      <w:rFonts w:ascii="Verdana" w:eastAsia="SimSun" w:hAnsi="Verdana" w:cs="Simplified Arabic"/>
      <w:sz w:val="28"/>
      <w:szCs w:val="28"/>
      <w:lang w:val="fr-CA" w:eastAsia="zh-CN" w:bidi="ar-EG"/>
    </w:rPr>
  </w:style>
  <w:style w:type="paragraph" w:customStyle="1" w:styleId="CEODocDates">
    <w:name w:val="CEO_DocDates"/>
    <w:basedOn w:val="Normal"/>
    <w:next w:val="Normal"/>
    <w:rsid w:val="0020085D"/>
    <w:pPr>
      <w:spacing w:before="0"/>
      <w:ind w:left="34"/>
    </w:pPr>
    <w:rPr>
      <w:rFonts w:ascii="Verdana" w:eastAsia="SimHei" w:hAnsi="Verdana"/>
      <w:b/>
      <w:sz w:val="28"/>
      <w:szCs w:val="28"/>
      <w:lang w:val="en-GB"/>
    </w:rPr>
  </w:style>
  <w:style w:type="character" w:customStyle="1" w:styleId="CEONormalChar">
    <w:name w:val="CEO_Normal Char"/>
    <w:basedOn w:val="DefaultParagraphFont"/>
    <w:link w:val="CEONormal"/>
    <w:rsid w:val="0020085D"/>
    <w:rPr>
      <w:rFonts w:ascii="Verdana" w:eastAsia="SimSun" w:hAnsi="Verdana" w:cs="Simplified Arabic"/>
      <w:sz w:val="28"/>
      <w:szCs w:val="28"/>
      <w:lang w:val="fr-CA" w:eastAsia="zh-CN" w:bidi="ar-EG"/>
    </w:rPr>
  </w:style>
  <w:style w:type="character" w:customStyle="1" w:styleId="StyleLatin9pt">
    <w:name w:val="Style (Latin) 9 pt"/>
    <w:basedOn w:val="DefaultParagraphFont"/>
    <w:rsid w:val="0020085D"/>
    <w:rPr>
      <w:rFonts w:ascii="Verdana" w:hAnsi="Verdana" w:cs="Traditional Arabic"/>
      <w:sz w:val="18"/>
      <w:szCs w:val="30"/>
    </w:rPr>
  </w:style>
  <w:style w:type="character" w:customStyle="1" w:styleId="CEOSourceTitleDetailsChar">
    <w:name w:val="CEO_SourceTitleDetails Char"/>
    <w:basedOn w:val="CEONormalChar"/>
    <w:link w:val="CEOSourceTitleDetails"/>
    <w:rsid w:val="0020085D"/>
    <w:rPr>
      <w:rFonts w:ascii="Verdana" w:eastAsia="SimHei" w:hAnsi="Verdana" w:cs="Simplified Arabic"/>
      <w:bCs/>
      <w:sz w:val="19"/>
      <w:szCs w:val="19"/>
      <w:lang w:val="en-GB" w:eastAsia="zh-CN" w:bidi="ar-EG"/>
    </w:rPr>
  </w:style>
  <w:style w:type="paragraph" w:customStyle="1" w:styleId="CEODocNo">
    <w:name w:val="CEO_DocNo"/>
    <w:basedOn w:val="Normal"/>
    <w:next w:val="Normal"/>
    <w:rsid w:val="0020085D"/>
    <w:pPr>
      <w:spacing w:before="0"/>
      <w:ind w:left="34"/>
    </w:pPr>
    <w:rPr>
      <w:rFonts w:ascii="Verdana" w:eastAsia="SimHei" w:hAnsi="Verdana"/>
      <w:noProof/>
      <w:sz w:val="19"/>
      <w:szCs w:val="28"/>
      <w:lang w:val="en-GB" w:bidi="ar-EG"/>
    </w:rPr>
  </w:style>
  <w:style w:type="paragraph" w:customStyle="1" w:styleId="CEODocNoDetails">
    <w:name w:val="CEO_DocNoDetails"/>
    <w:basedOn w:val="Normal"/>
    <w:rsid w:val="0020085D"/>
    <w:pPr>
      <w:spacing w:before="80" w:after="80"/>
      <w:jc w:val="center"/>
    </w:pPr>
    <w:rPr>
      <w:rFonts w:ascii="Verdana" w:eastAsia="SimHei" w:hAnsi="Verdana"/>
      <w:bCs/>
      <w:sz w:val="19"/>
      <w:szCs w:val="19"/>
      <w:lang w:val="en-GB"/>
    </w:rPr>
  </w:style>
  <w:style w:type="paragraph" w:customStyle="1" w:styleId="CEOMeetingName">
    <w:name w:val="CEO_MeetingName"/>
    <w:basedOn w:val="Normal"/>
    <w:rsid w:val="0020085D"/>
    <w:pPr>
      <w:spacing w:before="0"/>
    </w:pPr>
    <w:rPr>
      <w:rFonts w:ascii="Verdana" w:eastAsia="SimHei" w:hAnsi="Verdana"/>
      <w:b/>
      <w:sz w:val="19"/>
      <w:szCs w:val="19"/>
      <w:lang w:val="en-GB"/>
    </w:rPr>
  </w:style>
  <w:style w:type="paragraph" w:customStyle="1" w:styleId="CEOMeetingSTG">
    <w:name w:val="CEO_MeetingSTG"/>
    <w:basedOn w:val="CEOMeetingName"/>
    <w:rsid w:val="0020085D"/>
    <w:pPr>
      <w:spacing w:before="120" w:after="120"/>
    </w:pPr>
    <w:rPr>
      <w:rFonts w:ascii="Simplified Arabic" w:hAnsi="Simplified Arabic"/>
      <w:sz w:val="28"/>
      <w:szCs w:val="28"/>
      <w:lang w:bidi="ar-EG"/>
    </w:rPr>
  </w:style>
  <w:style w:type="paragraph" w:customStyle="1" w:styleId="CEOOriginalLanguage">
    <w:name w:val="CEO_OriginalLanguage"/>
    <w:basedOn w:val="Normal"/>
    <w:next w:val="Normal"/>
    <w:rsid w:val="0020085D"/>
    <w:rPr>
      <w:rFonts w:ascii="Verdana" w:eastAsia="SimHei" w:hAnsi="Verdana"/>
      <w:b/>
      <w:noProof/>
      <w:sz w:val="28"/>
      <w:szCs w:val="28"/>
      <w:lang w:val="en-GB" w:bidi="ar-EG"/>
    </w:rPr>
  </w:style>
  <w:style w:type="paragraph" w:customStyle="1" w:styleId="CEOQuestion">
    <w:name w:val="CEO_Question"/>
    <w:basedOn w:val="CEOOriginalLanguage"/>
    <w:rsid w:val="0020085D"/>
    <w:pPr>
      <w:tabs>
        <w:tab w:val="left" w:pos="1663"/>
      </w:tabs>
      <w:ind w:left="1663" w:hanging="1663"/>
    </w:pPr>
    <w:rPr>
      <w:lang w:val="fr-CH"/>
    </w:rPr>
  </w:style>
  <w:style w:type="paragraph" w:customStyle="1" w:styleId="CEOQuestionDetails">
    <w:name w:val="CEO_QuestionDetails"/>
    <w:basedOn w:val="CEOOriginalLanguage"/>
    <w:rsid w:val="0020085D"/>
    <w:rPr>
      <w:b w:val="0"/>
      <w:bCs/>
    </w:rPr>
  </w:style>
  <w:style w:type="paragraph" w:customStyle="1" w:styleId="CEOSectorName">
    <w:name w:val="CEO_SectorName"/>
    <w:basedOn w:val="Normal"/>
    <w:rsid w:val="0020085D"/>
    <w:rPr>
      <w:rFonts w:ascii="Simplified Arabic" w:eastAsia="SimHei" w:hAnsi="Simplified Arabic"/>
      <w:b/>
      <w:noProof/>
      <w:w w:val="130"/>
      <w:sz w:val="40"/>
      <w:szCs w:val="40"/>
      <w:lang w:val="en-GB" w:bidi="ar-EG"/>
    </w:rPr>
  </w:style>
  <w:style w:type="paragraph" w:customStyle="1" w:styleId="CEOSourceTitle">
    <w:name w:val="CEO_Source_Title"/>
    <w:basedOn w:val="Normal"/>
    <w:rsid w:val="0020085D"/>
    <w:rPr>
      <w:rFonts w:ascii="Verdana" w:eastAsia="SimHei" w:hAnsi="Verdana"/>
      <w:b/>
      <w:noProof/>
      <w:sz w:val="28"/>
      <w:szCs w:val="28"/>
      <w:lang w:val="en-GB" w:bidi="ar-EG"/>
    </w:rPr>
  </w:style>
  <w:style w:type="paragraph" w:customStyle="1" w:styleId="CEOSourceTitleDetails">
    <w:name w:val="CEO_SourceTitleDetails"/>
    <w:basedOn w:val="Normal"/>
    <w:link w:val="CEOSourceTitleDetailsChar"/>
    <w:rsid w:val="0020085D"/>
    <w:rPr>
      <w:rFonts w:ascii="Verdana" w:eastAsia="SimHei" w:hAnsi="Verdana"/>
      <w:bCs/>
      <w:sz w:val="19"/>
      <w:szCs w:val="19"/>
      <w:lang w:val="en-GB" w:bidi="ar-EG"/>
    </w:rPr>
  </w:style>
  <w:style w:type="paragraph" w:customStyle="1" w:styleId="AnnexNo">
    <w:name w:val="Annex No"/>
    <w:basedOn w:val="Normal"/>
    <w:qFormat/>
    <w:rsid w:val="00B17DE0"/>
    <w:pPr>
      <w:spacing w:before="0"/>
      <w:jc w:val="center"/>
    </w:pPr>
    <w:rPr>
      <w:rFonts w:asciiTheme="minorHAnsi" w:hAnsiTheme="minorHAnsi"/>
      <w:b/>
      <w:bCs/>
      <w:lang w:bidi="ar-EG"/>
    </w:rPr>
  </w:style>
  <w:style w:type="paragraph" w:customStyle="1" w:styleId="enumlev1">
    <w:name w:val="enumlev1"/>
    <w:basedOn w:val="Normal"/>
    <w:link w:val="enumlev1Char"/>
    <w:uiPriority w:val="99"/>
    <w:qFormat/>
    <w:rsid w:val="00777E2D"/>
    <w:pPr>
      <w:tabs>
        <w:tab w:val="left" w:pos="567"/>
      </w:tabs>
      <w:spacing w:after="120"/>
    </w:pPr>
    <w:rPr>
      <w:noProof/>
      <w:lang w:val="en-US" w:eastAsia="zh-CN" w:bidi="ar-EG"/>
    </w:rPr>
  </w:style>
  <w:style w:type="character" w:customStyle="1" w:styleId="enumlev1Char">
    <w:name w:val="enumlev1 Char"/>
    <w:basedOn w:val="DefaultParagraphFont"/>
    <w:link w:val="enumlev1"/>
    <w:uiPriority w:val="99"/>
    <w:rsid w:val="00777E2D"/>
    <w:rPr>
      <w:rFonts w:eastAsia="SimSun" w:cs="Simplified Arabic"/>
      <w:noProof/>
      <w:szCs w:val="26"/>
      <w:lang w:eastAsia="zh-CN" w:bidi="ar-EG"/>
    </w:rPr>
  </w:style>
  <w:style w:type="character" w:customStyle="1" w:styleId="HeadingbChar">
    <w:name w:val="Heading_b Char"/>
    <w:basedOn w:val="DefaultParagraphFont"/>
    <w:link w:val="Headingb"/>
    <w:uiPriority w:val="99"/>
    <w:locked/>
    <w:rsid w:val="00777E2D"/>
    <w:rPr>
      <w:rFonts w:eastAsia="SimSun" w:cs="Simplified Arabic"/>
      <w:b/>
      <w:szCs w:val="26"/>
      <w:lang w:val="es-ES"/>
    </w:rPr>
  </w:style>
  <w:style w:type="paragraph" w:customStyle="1" w:styleId="BDTHorizontalLine">
    <w:name w:val="BDT_HorizontalLine"/>
    <w:basedOn w:val="Normal"/>
    <w:next w:val="BDTNormal"/>
    <w:qFormat/>
    <w:rsid w:val="00777E2D"/>
    <w:pPr>
      <w:bidi w:val="0"/>
      <w:spacing w:after="240" w:line="240" w:lineRule="auto"/>
      <w:jc w:val="center"/>
    </w:pPr>
    <w:rPr>
      <w:rFonts w:eastAsia="Batang" w:cs="Times New Roman"/>
      <w:szCs w:val="20"/>
      <w:lang w:eastAsia="zh-CN"/>
    </w:rPr>
  </w:style>
  <w:style w:type="paragraph" w:customStyle="1" w:styleId="CEOHeading1Underlined">
    <w:name w:val="CEO_Heading 1_Underlined"/>
    <w:basedOn w:val="Normal"/>
    <w:link w:val="CEOHeading1UnderlinedChar"/>
    <w:autoRedefine/>
    <w:rsid w:val="00A74826"/>
    <w:pPr>
      <w:keepNext/>
      <w:keepLines/>
      <w:pBdr>
        <w:bottom w:val="single" w:sz="12" w:space="1" w:color="808080"/>
      </w:pBdr>
      <w:spacing w:before="180" w:line="240" w:lineRule="auto"/>
      <w:jc w:val="left"/>
    </w:pPr>
    <w:rPr>
      <w:rFonts w:cs="Times New Roman Bold"/>
      <w:b/>
      <w:bCs/>
      <w:sz w:val="24"/>
      <w:szCs w:val="28"/>
      <w:lang w:val="en-GB"/>
    </w:rPr>
  </w:style>
  <w:style w:type="character" w:customStyle="1" w:styleId="CEOHeading1UnderlinedChar">
    <w:name w:val="CEO_Heading 1_Underlined Char"/>
    <w:basedOn w:val="DefaultParagraphFont"/>
    <w:link w:val="CEOHeading1Underlined"/>
    <w:rsid w:val="00A74826"/>
    <w:rPr>
      <w:rFonts w:eastAsia="SimSun" w:cs="Times New Roman Bold"/>
      <w:b/>
      <w:b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tu.int/net3/ITU-D/meetings/registration/" TargetMode="External"/><Relationship Id="rId18" Type="http://schemas.openxmlformats.org/officeDocument/2006/relationships/hyperlink" Target="http://www.itu.int/ITU-D/CDS/sg/index.asp?lg=1&amp;sp=2014&amp;stg=2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itu.int/TIES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net3/ITU-D/meetings/registration/" TargetMode="External"/><Relationship Id="rId17" Type="http://schemas.openxmlformats.org/officeDocument/2006/relationships/hyperlink" Target="http://www.itu.int/ITU-D/CDS/sg/index.asp?lg=1&amp;sp=2014&amp;stg=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net4/ITU-D/CDS/sg/blkmeetings.asp?lg=1&amp;sp=2014&amp;blk=14211" TargetMode="External"/><Relationship Id="rId20" Type="http://schemas.openxmlformats.org/officeDocument/2006/relationships/hyperlink" Target="http://www.itu.int/en/ITU-D/Study-Groups/2014-2018/Pages/delegate-resources/synchronization-application.asp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sg@itu.int" TargetMode="External"/><Relationship Id="rId24" Type="http://schemas.openxmlformats.org/officeDocument/2006/relationships/hyperlink" Target="mailto:devsg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net4/ITU-D/CDS/sg/blkmeetings.asp?lg=1&amp;sp=2014&amp;blk=14210" TargetMode="External"/><Relationship Id="rId23" Type="http://schemas.openxmlformats.org/officeDocument/2006/relationships/hyperlink" Target="http://www.itu.int/trave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tu.int/net4/ITU-D/CDS/sg/blkmeetings.asp?lg=1&amp;sp=2014&amp;blk=14211" TargetMode="External"/><Relationship Id="rId19" Type="http://schemas.openxmlformats.org/officeDocument/2006/relationships/hyperlink" Target="http://www.itu.int/ITU-D/CDS/contributions/sg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net4/ITU-D/CDS/sg/blkmeetings.asp?lg=1&amp;sp=2014&amp;blk=14210" TargetMode="External"/><Relationship Id="rId14" Type="http://schemas.openxmlformats.org/officeDocument/2006/relationships/hyperlink" Target="mailto:bdtmeetingsregistration@itu.int" TargetMode="External"/><Relationship Id="rId22" Type="http://schemas.openxmlformats.org/officeDocument/2006/relationships/hyperlink" Target="http://www.itu.int/en/ITU-D/Study-Groups/2010-2014/Pages/delegate-resources/visa-procedures.asp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3864-AAAF-42A0-8D43-7EA60A5D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1362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(Arabic)</vt:lpstr>
    </vt:vector>
  </TitlesOfParts>
  <Company>ITU</Company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BDT</dc:creator>
  <cp:lastModifiedBy>Stoudmann, Catherine</cp:lastModifiedBy>
  <cp:revision>1</cp:revision>
  <cp:lastPrinted>2014-12-17T16:37:00Z</cp:lastPrinted>
  <dcterms:created xsi:type="dcterms:W3CDTF">2014-12-17T15:39:00Z</dcterms:created>
  <dcterms:modified xsi:type="dcterms:W3CDTF">2014-12-18T08:38:00Z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