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CA5" w:rsidRDefault="00484CA5"/>
    <w:tbl>
      <w:tblPr>
        <w:tblW w:w="9889" w:type="dxa"/>
        <w:tblLayout w:type="fixed"/>
        <w:tblLook w:val="04A0" w:firstRow="1" w:lastRow="0" w:firstColumn="1" w:lastColumn="0" w:noHBand="0" w:noVBand="1"/>
      </w:tblPr>
      <w:tblGrid>
        <w:gridCol w:w="1276"/>
        <w:gridCol w:w="3793"/>
        <w:gridCol w:w="284"/>
        <w:gridCol w:w="4536"/>
      </w:tblGrid>
      <w:tr w:rsidR="006A77CB" w:rsidRPr="00814BD6" w:rsidTr="00EA15B3">
        <w:tc>
          <w:tcPr>
            <w:tcW w:w="9889" w:type="dxa"/>
            <w:gridSpan w:val="4"/>
            <w:shd w:val="clear" w:color="auto" w:fill="auto"/>
          </w:tcPr>
          <w:p w:rsidR="006A77CB" w:rsidRPr="00814BD6" w:rsidRDefault="006A77CB" w:rsidP="006A77CB">
            <w:pPr>
              <w:spacing w:before="900"/>
              <w:jc w:val="center"/>
              <w:rPr>
                <w:rFonts w:cs="Times New Roman Bold"/>
                <w:b/>
                <w:bCs/>
                <w:color w:val="808080"/>
                <w:sz w:val="28"/>
                <w:szCs w:val="28"/>
              </w:rPr>
            </w:pPr>
            <w:r>
              <w:rPr>
                <w:rFonts w:cs="Times New Roman Bold"/>
                <w:b/>
                <w:bCs/>
                <w:noProof/>
                <w:color w:val="808080"/>
                <w:sz w:val="28"/>
                <w:szCs w:val="28"/>
                <w:lang w:val="en-US" w:eastAsia="zh-CN"/>
              </w:rPr>
              <w:drawing>
                <wp:inline distT="0" distB="0" distL="0" distR="0" wp14:anchorId="65ECA8DC">
                  <wp:extent cx="640080" cy="7251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25170"/>
                          </a:xfrm>
                          <a:prstGeom prst="rect">
                            <a:avLst/>
                          </a:prstGeom>
                          <a:noFill/>
                        </pic:spPr>
                      </pic:pic>
                    </a:graphicData>
                  </a:graphic>
                </wp:inline>
              </w:drawing>
            </w:r>
          </w:p>
        </w:tc>
      </w:tr>
      <w:tr w:rsidR="00EA15B3" w:rsidRPr="00814BD6" w:rsidTr="00EA15B3">
        <w:tc>
          <w:tcPr>
            <w:tcW w:w="9889" w:type="dxa"/>
            <w:gridSpan w:val="4"/>
            <w:shd w:val="clear" w:color="auto" w:fill="auto"/>
          </w:tcPr>
          <w:p w:rsidR="00EA15B3" w:rsidRPr="00814BD6" w:rsidRDefault="00735409" w:rsidP="00F914DD">
            <w:pPr>
              <w:jc w:val="left"/>
              <w:rPr>
                <w:rFonts w:cs="Times New Roman Bold"/>
                <w:b/>
                <w:bCs/>
                <w:color w:val="808080"/>
                <w:sz w:val="28"/>
                <w:szCs w:val="28"/>
              </w:rPr>
            </w:pPr>
            <w:r w:rsidRPr="00814BD6">
              <w:rPr>
                <w:rFonts w:cs="Times New Roman Bold"/>
                <w:b/>
                <w:bCs/>
                <w:color w:val="808080"/>
                <w:sz w:val="28"/>
                <w:szCs w:val="28"/>
              </w:rPr>
              <w:t xml:space="preserve">Bureau de développement </w:t>
            </w:r>
            <w:r w:rsidR="00484CA5">
              <w:rPr>
                <w:rFonts w:cs="Times New Roman Bold"/>
                <w:b/>
                <w:bCs/>
                <w:color w:val="808080"/>
                <w:sz w:val="28"/>
                <w:szCs w:val="28"/>
              </w:rPr>
              <w:br/>
            </w:r>
            <w:r w:rsidRPr="00814BD6">
              <w:rPr>
                <w:rFonts w:cs="Times New Roman Bold"/>
                <w:b/>
                <w:bCs/>
                <w:color w:val="808080"/>
                <w:sz w:val="28"/>
                <w:szCs w:val="28"/>
              </w:rPr>
              <w:t>des télécommunications (BDT)</w:t>
            </w:r>
          </w:p>
        </w:tc>
      </w:tr>
      <w:tr w:rsidR="00EA15B3" w:rsidRPr="00814BD6" w:rsidTr="00EA15B3">
        <w:tc>
          <w:tcPr>
            <w:tcW w:w="9889" w:type="dxa"/>
            <w:gridSpan w:val="4"/>
            <w:shd w:val="clear" w:color="auto" w:fill="auto"/>
          </w:tcPr>
          <w:p w:rsidR="00EA15B3" w:rsidRPr="00814BD6" w:rsidRDefault="00EA15B3" w:rsidP="00CD1AFA">
            <w:pPr>
              <w:spacing w:before="0"/>
              <w:jc w:val="left"/>
            </w:pPr>
          </w:p>
        </w:tc>
      </w:tr>
      <w:tr w:rsidR="00651777" w:rsidRPr="00814BD6" w:rsidTr="00651777">
        <w:tc>
          <w:tcPr>
            <w:tcW w:w="5353" w:type="dxa"/>
            <w:gridSpan w:val="3"/>
            <w:shd w:val="clear" w:color="auto" w:fill="auto"/>
          </w:tcPr>
          <w:p w:rsidR="00651777" w:rsidRPr="00814BD6" w:rsidRDefault="008D3FB7" w:rsidP="00651777">
            <w:pPr>
              <w:jc w:val="left"/>
              <w:rPr>
                <w:rFonts w:asciiTheme="minorHAnsi" w:hAnsiTheme="minorHAnsi"/>
              </w:rPr>
            </w:pPr>
            <w:r w:rsidRPr="00814BD6">
              <w:rPr>
                <w:rFonts w:asciiTheme="minorHAnsi" w:hAnsiTheme="minorHAnsi"/>
              </w:rPr>
              <w:t>Réf.:</w:t>
            </w:r>
            <w:r w:rsidR="00BB7B81">
              <w:rPr>
                <w:rFonts w:asciiTheme="minorHAnsi" w:hAnsiTheme="minorHAnsi"/>
              </w:rPr>
              <w:tab/>
            </w:r>
            <w:r w:rsidR="00484CA5">
              <w:rPr>
                <w:rFonts w:asciiTheme="minorHAnsi" w:hAnsiTheme="minorHAnsi"/>
              </w:rPr>
              <w:tab/>
            </w:r>
            <w:r w:rsidRPr="00814BD6">
              <w:rPr>
                <w:rFonts w:asciiTheme="minorHAnsi" w:hAnsiTheme="minorHAnsi" w:cstheme="minorHAnsi"/>
              </w:rPr>
              <w:t>Circulaire BDT/IP/CSTG-019</w:t>
            </w:r>
          </w:p>
        </w:tc>
        <w:tc>
          <w:tcPr>
            <w:tcW w:w="4536" w:type="dxa"/>
            <w:shd w:val="clear" w:color="auto" w:fill="auto"/>
          </w:tcPr>
          <w:p w:rsidR="00651777" w:rsidRPr="00814BD6" w:rsidRDefault="00651777" w:rsidP="00735409">
            <w:r w:rsidRPr="00814BD6">
              <w:t>Gen</w:t>
            </w:r>
            <w:r w:rsidR="0083382E" w:rsidRPr="00814BD6">
              <w:t>ève</w:t>
            </w:r>
            <w:r w:rsidR="00ED73BA" w:rsidRPr="00814BD6">
              <w:t>, le</w:t>
            </w:r>
            <w:r w:rsidRPr="00814BD6">
              <w:t xml:space="preserve"> </w:t>
            </w:r>
            <w:sdt>
              <w:sdtPr>
                <w:rPr>
                  <w:rFonts w:cs="Arial"/>
                </w:rPr>
                <w:alias w:val="Date"/>
                <w:tag w:val="Date"/>
                <w:id w:val="20922293"/>
                <w:lock w:val="sdtLocked"/>
                <w:placeholder>
                  <w:docPart w:val="082C0480C47D489D83376B7ABA421D12"/>
                </w:placeholder>
                <w:date>
                  <w:dateFormat w:val="d MMMM yyyy"/>
                  <w:lid w:val="fr-FR"/>
                  <w:storeMappedDataAs w:val="date"/>
                  <w:calendar w:val="gregorian"/>
                </w:date>
              </w:sdtPr>
              <w:sdtEndPr/>
              <w:sdtContent>
                <w:r w:rsidR="00735409" w:rsidRPr="00814BD6">
                  <w:rPr>
                    <w:rFonts w:cs="Arial"/>
                  </w:rPr>
                  <w:t>22 mars 2013</w:t>
                </w:r>
              </w:sdtContent>
            </w:sdt>
          </w:p>
        </w:tc>
      </w:tr>
      <w:tr w:rsidR="00651777" w:rsidRPr="00814BD6" w:rsidTr="00651777">
        <w:tc>
          <w:tcPr>
            <w:tcW w:w="5353" w:type="dxa"/>
            <w:gridSpan w:val="3"/>
            <w:shd w:val="clear" w:color="auto" w:fill="auto"/>
          </w:tcPr>
          <w:p w:rsidR="00651777" w:rsidRPr="00814BD6" w:rsidRDefault="00651777" w:rsidP="00651777">
            <w:pPr>
              <w:jc w:val="left"/>
            </w:pPr>
          </w:p>
        </w:tc>
        <w:tc>
          <w:tcPr>
            <w:tcW w:w="4536" w:type="dxa"/>
            <w:shd w:val="clear" w:color="auto" w:fill="auto"/>
          </w:tcPr>
          <w:p w:rsidR="00651777" w:rsidRPr="00814BD6" w:rsidRDefault="00651777" w:rsidP="00651777">
            <w:pPr>
              <w:jc w:val="left"/>
              <w:rPr>
                <w:rFonts w:cs="Arial"/>
              </w:rPr>
            </w:pPr>
          </w:p>
        </w:tc>
      </w:tr>
      <w:tr w:rsidR="00854131" w:rsidRPr="00814BD6" w:rsidTr="00651777">
        <w:tc>
          <w:tcPr>
            <w:tcW w:w="1276" w:type="dxa"/>
            <w:shd w:val="clear" w:color="auto" w:fill="auto"/>
          </w:tcPr>
          <w:p w:rsidR="00854131" w:rsidRPr="00814BD6" w:rsidRDefault="00854131" w:rsidP="00651777">
            <w:pPr>
              <w:spacing w:before="0"/>
              <w:jc w:val="left"/>
            </w:pPr>
          </w:p>
        </w:tc>
        <w:tc>
          <w:tcPr>
            <w:tcW w:w="3793" w:type="dxa"/>
            <w:shd w:val="clear" w:color="auto" w:fill="auto"/>
          </w:tcPr>
          <w:p w:rsidR="00854131" w:rsidRPr="00814BD6" w:rsidRDefault="00854131" w:rsidP="00651777">
            <w:pPr>
              <w:spacing w:before="0"/>
              <w:jc w:val="left"/>
            </w:pPr>
            <w:bookmarkStart w:id="0" w:name="Contact"/>
            <w:bookmarkEnd w:id="0"/>
          </w:p>
        </w:tc>
        <w:tc>
          <w:tcPr>
            <w:tcW w:w="284" w:type="dxa"/>
            <w:shd w:val="clear" w:color="auto" w:fill="auto"/>
          </w:tcPr>
          <w:p w:rsidR="00854131" w:rsidRPr="00814BD6" w:rsidRDefault="00854131" w:rsidP="00651777">
            <w:pPr>
              <w:spacing w:before="0"/>
            </w:pPr>
          </w:p>
        </w:tc>
        <w:tc>
          <w:tcPr>
            <w:tcW w:w="4536" w:type="dxa"/>
            <w:vMerge w:val="restart"/>
            <w:shd w:val="clear" w:color="auto" w:fill="auto"/>
          </w:tcPr>
          <w:p w:rsidR="00EA6C66" w:rsidRPr="00814BD6" w:rsidRDefault="00EA6C66" w:rsidP="00186073">
            <w:pPr>
              <w:tabs>
                <w:tab w:val="clear" w:pos="794"/>
                <w:tab w:val="left" w:pos="317"/>
              </w:tabs>
              <w:spacing w:before="0"/>
              <w:ind w:left="317" w:hanging="317"/>
              <w:jc w:val="left"/>
            </w:pPr>
            <w:r w:rsidRPr="00814BD6">
              <w:t>–</w:t>
            </w:r>
            <w:r w:rsidRPr="00814BD6">
              <w:tab/>
              <w:t>Aux Administrations des Etats Membres de l'UIT;</w:t>
            </w:r>
          </w:p>
          <w:p w:rsidR="00EA6C66" w:rsidRPr="00814BD6" w:rsidRDefault="00EA6C66" w:rsidP="00186073">
            <w:pPr>
              <w:tabs>
                <w:tab w:val="clear" w:pos="794"/>
                <w:tab w:val="left" w:pos="317"/>
              </w:tabs>
              <w:spacing w:before="0"/>
              <w:jc w:val="left"/>
            </w:pPr>
            <w:r w:rsidRPr="00814BD6">
              <w:t>–</w:t>
            </w:r>
            <w:r w:rsidRPr="00814BD6">
              <w:tab/>
              <w:t>A l'Observateur (Résolution 99);</w:t>
            </w:r>
          </w:p>
          <w:p w:rsidR="00EA6C66" w:rsidRPr="00814BD6" w:rsidRDefault="00EA6C66" w:rsidP="00186073">
            <w:pPr>
              <w:tabs>
                <w:tab w:val="clear" w:pos="794"/>
                <w:tab w:val="left" w:pos="317"/>
              </w:tabs>
              <w:spacing w:before="0"/>
              <w:ind w:left="317" w:hanging="317"/>
              <w:jc w:val="left"/>
            </w:pPr>
            <w:r w:rsidRPr="00814BD6">
              <w:t>–</w:t>
            </w:r>
            <w:r w:rsidRPr="00814BD6">
              <w:tab/>
              <w:t>Aux Membres de Secteur, associés et établissements universitaires de l'UIT-D;</w:t>
            </w:r>
          </w:p>
          <w:p w:rsidR="00EA6C66" w:rsidRPr="00814BD6" w:rsidRDefault="00EA6C66" w:rsidP="00186073">
            <w:pPr>
              <w:tabs>
                <w:tab w:val="clear" w:pos="794"/>
                <w:tab w:val="left" w:pos="317"/>
              </w:tabs>
              <w:spacing w:before="0"/>
              <w:ind w:left="317" w:hanging="317"/>
              <w:jc w:val="left"/>
            </w:pPr>
            <w:r w:rsidRPr="00814BD6">
              <w:t>–</w:t>
            </w:r>
            <w:r w:rsidRPr="00814BD6">
              <w:tab/>
              <w:t>Aux Membres de Secteur, établissements universitaires et associés de l'UIT-R participant aux travaux de la CE</w:t>
            </w:r>
            <w:r w:rsidR="00BB7B81">
              <w:t xml:space="preserve"> </w:t>
            </w:r>
            <w:r w:rsidRPr="00814BD6">
              <w:t>1 de l'UIT-R;</w:t>
            </w:r>
          </w:p>
          <w:p w:rsidR="00EA6C66" w:rsidRPr="00814BD6" w:rsidRDefault="00EA6C66" w:rsidP="00186073">
            <w:pPr>
              <w:tabs>
                <w:tab w:val="clear" w:pos="794"/>
                <w:tab w:val="left" w:pos="317"/>
              </w:tabs>
              <w:spacing w:before="0"/>
              <w:ind w:left="317" w:hanging="317"/>
              <w:jc w:val="left"/>
            </w:pPr>
            <w:r w:rsidRPr="00814BD6">
              <w:t>–</w:t>
            </w:r>
            <w:r w:rsidRPr="00814BD6">
              <w:tab/>
              <w:t>Aux Présidents, Vice-</w:t>
            </w:r>
            <w:r w:rsidR="00484CA5">
              <w:t>Présidents, Rapporteurs et Vice-</w:t>
            </w:r>
            <w:r w:rsidRPr="00814BD6">
              <w:t>Rapporteurs des Commissions d'études de l'UIT-D;</w:t>
            </w:r>
          </w:p>
          <w:p w:rsidR="00EA6C66" w:rsidRPr="00814BD6" w:rsidRDefault="00EA6C66" w:rsidP="00186073">
            <w:pPr>
              <w:tabs>
                <w:tab w:val="clear" w:pos="794"/>
                <w:tab w:val="left" w:pos="317"/>
              </w:tabs>
              <w:spacing w:before="0"/>
              <w:ind w:left="317" w:hanging="317"/>
              <w:jc w:val="left"/>
            </w:pPr>
            <w:r w:rsidRPr="00814BD6">
              <w:t>–</w:t>
            </w:r>
            <w:r w:rsidRPr="00814BD6">
              <w:tab/>
              <w:t>Aux Observateurs (organisations régionales et internationales)</w:t>
            </w:r>
          </w:p>
        </w:tc>
      </w:tr>
      <w:tr w:rsidR="00854131" w:rsidRPr="00814BD6" w:rsidTr="00651777">
        <w:tc>
          <w:tcPr>
            <w:tcW w:w="1276" w:type="dxa"/>
            <w:shd w:val="clear" w:color="auto" w:fill="auto"/>
          </w:tcPr>
          <w:p w:rsidR="00854131" w:rsidRPr="00814BD6" w:rsidRDefault="00854131" w:rsidP="00276B8B">
            <w:pPr>
              <w:spacing w:before="0"/>
              <w:jc w:val="left"/>
            </w:pPr>
          </w:p>
        </w:tc>
        <w:tc>
          <w:tcPr>
            <w:tcW w:w="3793" w:type="dxa"/>
            <w:shd w:val="clear" w:color="auto" w:fill="auto"/>
          </w:tcPr>
          <w:p w:rsidR="00854131" w:rsidRPr="00814BD6" w:rsidRDefault="00854131" w:rsidP="00651777">
            <w:pPr>
              <w:spacing w:before="0"/>
              <w:jc w:val="left"/>
            </w:pPr>
          </w:p>
        </w:tc>
        <w:tc>
          <w:tcPr>
            <w:tcW w:w="284" w:type="dxa"/>
            <w:shd w:val="clear" w:color="auto" w:fill="auto"/>
          </w:tcPr>
          <w:p w:rsidR="00854131" w:rsidRPr="00814BD6" w:rsidRDefault="00854131" w:rsidP="00651777">
            <w:pPr>
              <w:spacing w:before="0"/>
            </w:pPr>
          </w:p>
        </w:tc>
        <w:tc>
          <w:tcPr>
            <w:tcW w:w="4536" w:type="dxa"/>
            <w:vMerge/>
            <w:shd w:val="clear" w:color="auto" w:fill="auto"/>
          </w:tcPr>
          <w:p w:rsidR="00854131" w:rsidRPr="00814BD6" w:rsidRDefault="00854131" w:rsidP="00651777">
            <w:pPr>
              <w:spacing w:before="0"/>
            </w:pPr>
          </w:p>
        </w:tc>
      </w:tr>
      <w:tr w:rsidR="00854131" w:rsidRPr="00814BD6" w:rsidTr="00197324">
        <w:tc>
          <w:tcPr>
            <w:tcW w:w="1276" w:type="dxa"/>
            <w:shd w:val="clear" w:color="auto" w:fill="auto"/>
          </w:tcPr>
          <w:p w:rsidR="00854131" w:rsidRPr="00814BD6" w:rsidRDefault="00854131" w:rsidP="00276B8B">
            <w:pPr>
              <w:spacing w:before="0"/>
              <w:jc w:val="left"/>
            </w:pPr>
          </w:p>
        </w:tc>
        <w:tc>
          <w:tcPr>
            <w:tcW w:w="3793" w:type="dxa"/>
            <w:shd w:val="clear" w:color="auto" w:fill="auto"/>
          </w:tcPr>
          <w:p w:rsidR="00854131" w:rsidRPr="00814BD6" w:rsidRDefault="00854131" w:rsidP="00651777">
            <w:pPr>
              <w:spacing w:before="0"/>
              <w:jc w:val="left"/>
            </w:pPr>
          </w:p>
        </w:tc>
        <w:tc>
          <w:tcPr>
            <w:tcW w:w="284" w:type="dxa"/>
            <w:shd w:val="clear" w:color="auto" w:fill="auto"/>
          </w:tcPr>
          <w:p w:rsidR="00854131" w:rsidRPr="00814BD6" w:rsidRDefault="00854131" w:rsidP="00651777">
            <w:pPr>
              <w:spacing w:before="0"/>
            </w:pPr>
          </w:p>
        </w:tc>
        <w:tc>
          <w:tcPr>
            <w:tcW w:w="4536" w:type="dxa"/>
            <w:vMerge/>
            <w:shd w:val="clear" w:color="auto" w:fill="auto"/>
          </w:tcPr>
          <w:p w:rsidR="00854131" w:rsidRPr="00814BD6" w:rsidRDefault="00854131" w:rsidP="00651777">
            <w:pPr>
              <w:spacing w:before="0"/>
            </w:pPr>
          </w:p>
        </w:tc>
      </w:tr>
      <w:tr w:rsidR="00854131" w:rsidRPr="00814BD6" w:rsidTr="00651777">
        <w:tc>
          <w:tcPr>
            <w:tcW w:w="1276" w:type="dxa"/>
            <w:shd w:val="clear" w:color="auto" w:fill="auto"/>
          </w:tcPr>
          <w:p w:rsidR="00854131" w:rsidRPr="00814BD6" w:rsidRDefault="00854131" w:rsidP="00276B8B">
            <w:pPr>
              <w:spacing w:before="0"/>
              <w:jc w:val="left"/>
            </w:pPr>
          </w:p>
        </w:tc>
        <w:tc>
          <w:tcPr>
            <w:tcW w:w="3793" w:type="dxa"/>
            <w:shd w:val="clear" w:color="auto" w:fill="auto"/>
          </w:tcPr>
          <w:p w:rsidR="00854131" w:rsidRPr="00814BD6" w:rsidRDefault="00854131" w:rsidP="00651777">
            <w:pPr>
              <w:spacing w:before="0"/>
              <w:jc w:val="left"/>
            </w:pPr>
          </w:p>
        </w:tc>
        <w:tc>
          <w:tcPr>
            <w:tcW w:w="284" w:type="dxa"/>
            <w:shd w:val="clear" w:color="auto" w:fill="auto"/>
          </w:tcPr>
          <w:p w:rsidR="00854131" w:rsidRPr="00814BD6" w:rsidRDefault="00854131" w:rsidP="00651777">
            <w:pPr>
              <w:spacing w:before="0"/>
            </w:pPr>
          </w:p>
        </w:tc>
        <w:tc>
          <w:tcPr>
            <w:tcW w:w="4536" w:type="dxa"/>
            <w:vMerge/>
            <w:shd w:val="clear" w:color="auto" w:fill="auto"/>
          </w:tcPr>
          <w:p w:rsidR="00854131" w:rsidRPr="00814BD6" w:rsidRDefault="00854131" w:rsidP="00651777">
            <w:pPr>
              <w:spacing w:before="0"/>
            </w:pPr>
          </w:p>
        </w:tc>
      </w:tr>
      <w:tr w:rsidR="00EA15B3" w:rsidRPr="00814BD6" w:rsidTr="00EA15B3">
        <w:tc>
          <w:tcPr>
            <w:tcW w:w="9889" w:type="dxa"/>
            <w:gridSpan w:val="4"/>
            <w:shd w:val="clear" w:color="auto" w:fill="auto"/>
          </w:tcPr>
          <w:p w:rsidR="00EA15B3" w:rsidRPr="00814BD6" w:rsidRDefault="00EA15B3" w:rsidP="00EA15B3"/>
        </w:tc>
      </w:tr>
      <w:tr w:rsidR="00EA15B3" w:rsidRPr="00814BD6" w:rsidTr="00651777">
        <w:tc>
          <w:tcPr>
            <w:tcW w:w="1276" w:type="dxa"/>
            <w:shd w:val="clear" w:color="auto" w:fill="auto"/>
          </w:tcPr>
          <w:p w:rsidR="00EA15B3" w:rsidRPr="00814BD6" w:rsidRDefault="00276B8B" w:rsidP="00651777">
            <w:pPr>
              <w:jc w:val="left"/>
            </w:pPr>
            <w:r w:rsidRPr="00814BD6">
              <w:t>Sujet</w:t>
            </w:r>
            <w:r w:rsidR="00EA15B3" w:rsidRPr="00814BD6">
              <w:t>:</w:t>
            </w:r>
          </w:p>
        </w:tc>
        <w:tc>
          <w:tcPr>
            <w:tcW w:w="8613" w:type="dxa"/>
            <w:gridSpan w:val="3"/>
            <w:shd w:val="clear" w:color="auto" w:fill="auto"/>
          </w:tcPr>
          <w:p w:rsidR="00EA15B3" w:rsidRPr="00814BD6" w:rsidRDefault="008D3FB7" w:rsidP="00CC5F85">
            <w:pPr>
              <w:jc w:val="left"/>
              <w:rPr>
                <w:b/>
                <w:bCs/>
              </w:rPr>
            </w:pPr>
            <w:bookmarkStart w:id="1" w:name="Subject"/>
            <w:bookmarkEnd w:id="1"/>
            <w:r w:rsidRPr="00814BD6">
              <w:rPr>
                <w:b/>
                <w:bCs/>
              </w:rPr>
              <w:t>Réunion du Groupe mixte UIT-D/UIT-R sur la Résolution</w:t>
            </w:r>
            <w:r w:rsidR="00BB7B81">
              <w:rPr>
                <w:b/>
                <w:bCs/>
              </w:rPr>
              <w:t xml:space="preserve"> 9 (Rév.</w:t>
            </w:r>
            <w:r w:rsidRPr="00814BD6">
              <w:rPr>
                <w:b/>
                <w:bCs/>
              </w:rPr>
              <w:t>Hyderabad, 2010)</w:t>
            </w:r>
            <w:r w:rsidR="00CC5F85">
              <w:rPr>
                <w:b/>
                <w:bCs/>
              </w:rPr>
              <w:br/>
            </w:r>
            <w:r w:rsidRPr="00814BD6">
              <w:rPr>
                <w:b/>
                <w:bCs/>
              </w:rPr>
              <w:t>Genève, 13 juin 2013</w:t>
            </w:r>
          </w:p>
        </w:tc>
      </w:tr>
      <w:tr w:rsidR="008F19A6" w:rsidRPr="00814BD6" w:rsidTr="007402A8">
        <w:tc>
          <w:tcPr>
            <w:tcW w:w="9889" w:type="dxa"/>
            <w:gridSpan w:val="4"/>
            <w:shd w:val="clear" w:color="auto" w:fill="auto"/>
          </w:tcPr>
          <w:p w:rsidR="008F19A6" w:rsidRPr="00814BD6" w:rsidRDefault="008F19A6" w:rsidP="008F19A6">
            <w:pPr>
              <w:pStyle w:val="BDTOpening"/>
              <w:spacing w:before="360" w:after="0"/>
              <w:rPr>
                <w:rFonts w:ascii="Verdana" w:hAnsi="Verdana"/>
                <w:sz w:val="19"/>
                <w:lang w:val="fr-FR"/>
              </w:rPr>
            </w:pPr>
            <w:r w:rsidRPr="00814BD6">
              <w:rPr>
                <w:rFonts w:ascii="Verdana" w:hAnsi="Verdana"/>
                <w:sz w:val="19"/>
                <w:lang w:val="fr-FR"/>
              </w:rPr>
              <w:t>Madame, Monsieur,</w:t>
            </w:r>
          </w:p>
          <w:p w:rsidR="008F19A6" w:rsidRPr="00814BD6" w:rsidRDefault="008F19A6" w:rsidP="008F19A6">
            <w:pPr>
              <w:spacing w:before="120" w:line="240" w:lineRule="auto"/>
              <w:jc w:val="left"/>
              <w:rPr>
                <w:rFonts w:ascii="Verdana" w:hAnsi="Verdana"/>
                <w:sz w:val="19"/>
              </w:rPr>
            </w:pPr>
            <w:r w:rsidRPr="00814BD6">
              <w:rPr>
                <w:rFonts w:ascii="Verdana" w:hAnsi="Verdana"/>
                <w:sz w:val="19"/>
              </w:rPr>
              <w:t xml:space="preserve">J'ai le plaisir </w:t>
            </w:r>
            <w:r>
              <w:rPr>
                <w:rFonts w:ascii="Verdana" w:hAnsi="Verdana"/>
                <w:sz w:val="19"/>
              </w:rPr>
              <w:t>d'inviter votre administration</w:t>
            </w:r>
            <w:r w:rsidRPr="00814BD6">
              <w:rPr>
                <w:rFonts w:ascii="Verdana" w:hAnsi="Verdana"/>
                <w:sz w:val="19"/>
              </w:rPr>
              <w:t xml:space="preserve">/organisation à participer à </w:t>
            </w:r>
            <w:r w:rsidRPr="00814BD6">
              <w:rPr>
                <w:rFonts w:ascii="Verdana" w:hAnsi="Verdana"/>
                <w:b/>
                <w:bCs/>
                <w:sz w:val="19"/>
              </w:rPr>
              <w:t xml:space="preserve">la réunion 2013 du Groupe mixte UIT-D/UIT-R sur la Résolution 9 </w:t>
            </w:r>
            <w:r>
              <w:rPr>
                <w:rFonts w:ascii="Verdana" w:hAnsi="Verdana"/>
                <w:sz w:val="19"/>
              </w:rPr>
              <w:t>(</w:t>
            </w:r>
            <w:proofErr w:type="spellStart"/>
            <w:r>
              <w:rPr>
                <w:rFonts w:ascii="Verdana" w:hAnsi="Verdana"/>
                <w:sz w:val="19"/>
              </w:rPr>
              <w:t>Rév</w:t>
            </w:r>
            <w:proofErr w:type="spellEnd"/>
            <w:r>
              <w:rPr>
                <w:rFonts w:ascii="Verdana" w:hAnsi="Verdana"/>
                <w:sz w:val="19"/>
              </w:rPr>
              <w:t>.</w:t>
            </w:r>
            <w:r w:rsidR="009A0350">
              <w:rPr>
                <w:rFonts w:ascii="Verdana" w:hAnsi="Verdana"/>
                <w:sz w:val="19"/>
              </w:rPr>
              <w:t xml:space="preserve"> </w:t>
            </w:r>
            <w:r w:rsidRPr="00814BD6">
              <w:rPr>
                <w:rFonts w:ascii="Verdana" w:hAnsi="Verdana"/>
                <w:sz w:val="19"/>
              </w:rPr>
              <w:t>Hyderabad, 2010) concernant la participation des pays, en particulier des pays en développement, à la gestion du spectre.</w:t>
            </w:r>
          </w:p>
          <w:p w:rsidR="008F19A6" w:rsidRPr="00814BD6" w:rsidRDefault="008F19A6" w:rsidP="008F19A6">
            <w:pPr>
              <w:spacing w:before="120" w:line="240" w:lineRule="auto"/>
              <w:jc w:val="left"/>
              <w:rPr>
                <w:rFonts w:ascii="Verdana" w:hAnsi="Verdana"/>
                <w:sz w:val="19"/>
              </w:rPr>
            </w:pPr>
            <w:r w:rsidRPr="00814BD6">
              <w:rPr>
                <w:rFonts w:ascii="Verdana" w:hAnsi="Verdana"/>
                <w:sz w:val="19"/>
              </w:rPr>
              <w:t xml:space="preserve">La réunion se tiendra au siège de l'UIT le </w:t>
            </w:r>
            <w:r w:rsidRPr="00432DAF">
              <w:rPr>
                <w:rFonts w:ascii="Verdana" w:hAnsi="Verdana"/>
                <w:b/>
                <w:bCs/>
                <w:sz w:val="19"/>
              </w:rPr>
              <w:t>13 juin 2013</w:t>
            </w:r>
            <w:r w:rsidRPr="00814BD6">
              <w:rPr>
                <w:rFonts w:ascii="Verdana" w:hAnsi="Verdana"/>
                <w:sz w:val="19"/>
              </w:rPr>
              <w:t xml:space="preserve">, immédiatement après les réunions de la Commission d’études 1 de l'UIT-R qui auront lieu du 4 au 12 juin 2013 (voir Bureau des radiocommunications (BR) </w:t>
            </w:r>
            <w:hyperlink r:id="rId9" w:history="1">
              <w:r w:rsidRPr="00053B12">
                <w:rPr>
                  <w:rStyle w:val="Hyperlink"/>
                  <w:rFonts w:ascii="Verdana" w:hAnsi="Verdana"/>
                  <w:sz w:val="19"/>
                </w:rPr>
                <w:t>Lettre circulaire 1/LCCE/93</w:t>
              </w:r>
            </w:hyperlink>
            <w:r w:rsidRPr="00814BD6">
              <w:rPr>
                <w:rFonts w:ascii="Verdana" w:hAnsi="Verdana"/>
                <w:sz w:val="19"/>
              </w:rPr>
              <w:t xml:space="preserve"> et </w:t>
            </w:r>
            <w:hyperlink r:id="rId10" w:history="1">
              <w:r w:rsidRPr="00053B12">
                <w:rPr>
                  <w:rStyle w:val="Hyperlink"/>
                  <w:rFonts w:ascii="Verdana" w:hAnsi="Verdana"/>
                  <w:sz w:val="19"/>
                </w:rPr>
                <w:t>Circulaire administrative CACE/601</w:t>
              </w:r>
            </w:hyperlink>
            <w:r>
              <w:rPr>
                <w:u w:val="single"/>
              </w:rPr>
              <w:t xml:space="preserve"> </w:t>
            </w:r>
            <w:r w:rsidRPr="00432DAF">
              <w:rPr>
                <w:rStyle w:val="Hyperlink"/>
                <w:rFonts w:ascii="Verdana" w:hAnsi="Verdana"/>
                <w:sz w:val="19"/>
              </w:rPr>
              <w:t>du BR</w:t>
            </w:r>
            <w:r w:rsidRPr="00814BD6">
              <w:rPr>
                <w:rFonts w:ascii="Verdana" w:hAnsi="Verdana"/>
                <w:sz w:val="19"/>
              </w:rPr>
              <w:t>)</w:t>
            </w:r>
          </w:p>
          <w:p w:rsidR="008F19A6" w:rsidRPr="00432DAF" w:rsidRDefault="008F19A6" w:rsidP="008F19A6">
            <w:pPr>
              <w:spacing w:before="120" w:line="240" w:lineRule="auto"/>
              <w:jc w:val="left"/>
              <w:rPr>
                <w:rFonts w:ascii="Verdana" w:hAnsi="Verdana"/>
                <w:sz w:val="19"/>
              </w:rPr>
            </w:pPr>
            <w:r w:rsidRPr="00814BD6">
              <w:rPr>
                <w:rFonts w:ascii="Verdana" w:hAnsi="Verdana"/>
                <w:sz w:val="19"/>
              </w:rPr>
              <w:t>Des renseignements détaillés concernant la procédure à suivre p</w:t>
            </w:r>
            <w:r>
              <w:rPr>
                <w:rFonts w:ascii="Verdana" w:hAnsi="Verdana"/>
                <w:sz w:val="19"/>
              </w:rPr>
              <w:t>our s'inscrire et présenter une </w:t>
            </w:r>
            <w:r w:rsidRPr="00814BD6">
              <w:rPr>
                <w:rFonts w:ascii="Verdana" w:hAnsi="Verdana"/>
                <w:sz w:val="19"/>
              </w:rPr>
              <w:t>demande de bourse ou pour soumettre des contributions, ainsi que d'autres informations pratiques concernant la réunion du Groupe mixte UIT-D/UIT-R s</w:t>
            </w:r>
            <w:r>
              <w:rPr>
                <w:rFonts w:ascii="Verdana" w:hAnsi="Verdana"/>
                <w:sz w:val="19"/>
              </w:rPr>
              <w:t>ur la Résolution 9, sont donnés </w:t>
            </w:r>
            <w:r w:rsidRPr="00814BD6">
              <w:rPr>
                <w:rFonts w:ascii="Verdana" w:hAnsi="Verdana"/>
                <w:sz w:val="19"/>
              </w:rPr>
              <w:t>dans l'</w:t>
            </w:r>
            <w:r w:rsidRPr="00814BD6">
              <w:rPr>
                <w:rFonts w:ascii="Verdana" w:hAnsi="Verdana"/>
                <w:b/>
                <w:bCs/>
                <w:sz w:val="19"/>
              </w:rPr>
              <w:t>Annexe 1</w:t>
            </w:r>
            <w:r w:rsidRPr="00814BD6">
              <w:rPr>
                <w:rFonts w:ascii="Verdana" w:hAnsi="Verdana"/>
                <w:sz w:val="19"/>
              </w:rPr>
              <w:t xml:space="preserve">, et peuvent être consultés sur la page web: </w:t>
            </w:r>
            <w:hyperlink r:id="rId11" w:history="1">
              <w:r w:rsidRPr="004E09DC">
                <w:rPr>
                  <w:rStyle w:val="Hyperlink"/>
                  <w:rFonts w:ascii="Verdana" w:hAnsi="Verdana" w:cs="Traditional Arabic"/>
                  <w:sz w:val="19"/>
                </w:rPr>
                <w:t>http://www.itu.int/net3/ITU</w:t>
              </w:r>
              <w:r w:rsidRPr="004E09DC">
                <w:rPr>
                  <w:rStyle w:val="Hyperlink"/>
                  <w:rFonts w:ascii="Verdana" w:hAnsi="Verdana" w:cs="Traditional Arabic"/>
                  <w:sz w:val="19"/>
                </w:rPr>
                <w:noBreakHyphen/>
                <w:t>D/stg/blkmeetings.aspx?blk=13158</w:t>
              </w:r>
            </w:hyperlink>
            <w:r>
              <w:rPr>
                <w:rStyle w:val="Hyperlink"/>
                <w:rFonts w:ascii="Verdana" w:hAnsi="Verdana" w:cs="Traditional Arabic"/>
                <w:sz w:val="19"/>
                <w:u w:val="none"/>
              </w:rPr>
              <w:t>.</w:t>
            </w:r>
          </w:p>
          <w:p w:rsidR="008F19A6" w:rsidRPr="00814BD6" w:rsidRDefault="008F19A6" w:rsidP="008F19A6">
            <w:pPr>
              <w:spacing w:before="120" w:line="240" w:lineRule="auto"/>
              <w:jc w:val="left"/>
              <w:rPr>
                <w:rFonts w:ascii="Verdana" w:hAnsi="Verdana"/>
                <w:sz w:val="19"/>
              </w:rPr>
            </w:pPr>
            <w:r w:rsidRPr="00814BD6">
              <w:rPr>
                <w:rFonts w:ascii="Verdana" w:hAnsi="Verdana"/>
                <w:sz w:val="19"/>
              </w:rPr>
              <w:t>Vous vous souviendrez que j'avais invité les membres à proposer des candidats en vue de pourvoir le poste de coprésident</w:t>
            </w:r>
            <w:r>
              <w:rPr>
                <w:rFonts w:ascii="Verdana" w:hAnsi="Verdana"/>
                <w:sz w:val="19"/>
              </w:rPr>
              <w:t xml:space="preserve"> </w:t>
            </w:r>
            <w:r w:rsidRPr="00814BD6">
              <w:rPr>
                <w:rFonts w:ascii="Verdana" w:hAnsi="Verdana"/>
                <w:sz w:val="19"/>
              </w:rPr>
              <w:t xml:space="preserve">UIT-D du Groupe mixte UIT-D/UIT-R sur la Résolution 9 pour le reste de la période d'études 2010-2014. </w:t>
            </w:r>
          </w:p>
          <w:p w:rsidR="008F19A6" w:rsidRPr="00814BD6" w:rsidRDefault="008F19A6" w:rsidP="008F19A6">
            <w:pPr>
              <w:spacing w:before="120" w:line="240" w:lineRule="auto"/>
              <w:jc w:val="left"/>
              <w:rPr>
                <w:rFonts w:ascii="Verdana" w:hAnsi="Verdana"/>
                <w:sz w:val="19"/>
              </w:rPr>
            </w:pPr>
            <w:r w:rsidRPr="00814BD6">
              <w:rPr>
                <w:rFonts w:ascii="Verdana" w:hAnsi="Verdana"/>
                <w:sz w:val="19"/>
              </w:rPr>
              <w:t>Je suis très reconnaissant aux membres qui ont fait des propositions pour ce poste important et ai le plaisir de vous informer que le nouveau coprésident UIT-D pour le Groupe mixte UIT-D/UIT-R sur la Résolution 9 (</w:t>
            </w:r>
            <w:proofErr w:type="spellStart"/>
            <w:r w:rsidRPr="00814BD6">
              <w:rPr>
                <w:rFonts w:ascii="Verdana" w:hAnsi="Verdana"/>
                <w:sz w:val="19"/>
              </w:rPr>
              <w:t>Rév</w:t>
            </w:r>
            <w:proofErr w:type="spellEnd"/>
            <w:r w:rsidRPr="00814BD6">
              <w:rPr>
                <w:rFonts w:ascii="Verdana" w:hAnsi="Verdana"/>
                <w:sz w:val="19"/>
              </w:rPr>
              <w:t>.</w:t>
            </w:r>
            <w:r w:rsidR="009A0350">
              <w:rPr>
                <w:rFonts w:ascii="Verdana" w:hAnsi="Verdana"/>
                <w:sz w:val="19"/>
              </w:rPr>
              <w:t xml:space="preserve"> </w:t>
            </w:r>
            <w:r w:rsidRPr="00814BD6">
              <w:rPr>
                <w:rFonts w:ascii="Verdana" w:hAnsi="Verdana"/>
                <w:sz w:val="19"/>
              </w:rPr>
              <w:t>Hyder</w:t>
            </w:r>
            <w:r>
              <w:rPr>
                <w:rFonts w:ascii="Verdana" w:hAnsi="Verdana"/>
                <w:sz w:val="19"/>
              </w:rPr>
              <w:t xml:space="preserve">abad, 2010) est M. Fadel </w:t>
            </w:r>
            <w:proofErr w:type="spellStart"/>
            <w:r>
              <w:rPr>
                <w:rFonts w:ascii="Verdana" w:hAnsi="Verdana"/>
                <w:sz w:val="19"/>
              </w:rPr>
              <w:t>Digham</w:t>
            </w:r>
            <w:proofErr w:type="spellEnd"/>
            <w:r w:rsidRPr="00814BD6">
              <w:rPr>
                <w:rFonts w:ascii="Verdana" w:hAnsi="Verdana"/>
                <w:sz w:val="19"/>
              </w:rPr>
              <w:t xml:space="preserve"> de l'Autorité nationale de réglementation des </w:t>
            </w:r>
            <w:r w:rsidR="00722A3A">
              <w:rPr>
                <w:rFonts w:ascii="Verdana" w:hAnsi="Verdana"/>
                <w:sz w:val="19"/>
              </w:rPr>
              <w:t>télécommunications (NTRA) de l'É</w:t>
            </w:r>
            <w:r w:rsidRPr="00814BD6">
              <w:rPr>
                <w:rFonts w:ascii="Verdana" w:hAnsi="Verdana"/>
                <w:sz w:val="19"/>
              </w:rPr>
              <w:t>gypte. Le coprésident a un rôle actif à jouer pour faire en sorte que les objectifs définis dans le cadre de la Résolution 9 de la CMDT-10 soient atteints dans les délais et je sais qu'il pourra compter sur votre soutien.</w:t>
            </w:r>
          </w:p>
          <w:p w:rsidR="00136019" w:rsidRDefault="00136019" w:rsidP="008F19A6">
            <w:pPr>
              <w:keepNext/>
              <w:keepLines/>
              <w:spacing w:before="120" w:line="240" w:lineRule="auto"/>
              <w:jc w:val="left"/>
              <w:rPr>
                <w:rFonts w:ascii="Verdana" w:hAnsi="Verdana"/>
                <w:sz w:val="19"/>
              </w:rPr>
            </w:pPr>
          </w:p>
          <w:p w:rsidR="008F19A6" w:rsidRPr="00814BD6" w:rsidRDefault="008F19A6" w:rsidP="008F19A6">
            <w:pPr>
              <w:keepNext/>
              <w:keepLines/>
              <w:spacing w:before="120" w:line="240" w:lineRule="auto"/>
              <w:jc w:val="left"/>
              <w:rPr>
                <w:rFonts w:ascii="Verdana" w:hAnsi="Verdana"/>
                <w:sz w:val="19"/>
              </w:rPr>
            </w:pPr>
            <w:r w:rsidRPr="00814BD6">
              <w:rPr>
                <w:rFonts w:ascii="Verdana" w:hAnsi="Verdana"/>
                <w:sz w:val="19"/>
              </w:rPr>
              <w:lastRenderedPageBreak/>
              <w:t>Je me félicite de votre engagement constant et de votre participation active aux travaux de nos Commissions d'études.</w:t>
            </w:r>
          </w:p>
          <w:p w:rsidR="008F19A6" w:rsidRPr="00814BD6" w:rsidRDefault="008F19A6" w:rsidP="008F19A6">
            <w:pPr>
              <w:keepNext/>
              <w:keepLines/>
              <w:spacing w:before="120" w:line="240" w:lineRule="auto"/>
              <w:jc w:val="left"/>
              <w:rPr>
                <w:rFonts w:ascii="Verdana" w:hAnsi="Verdana"/>
                <w:sz w:val="19"/>
              </w:rPr>
            </w:pPr>
            <w:r w:rsidRPr="00814BD6">
              <w:rPr>
                <w:rFonts w:ascii="Verdana" w:hAnsi="Verdana"/>
                <w:sz w:val="19"/>
              </w:rPr>
              <w:t>Veuillez agréer, Madame, Monsieur, l'assurance de ma considération distinguée.</w:t>
            </w:r>
          </w:p>
          <w:p w:rsidR="008F19A6" w:rsidRPr="00814BD6" w:rsidRDefault="008F19A6" w:rsidP="008F19A6">
            <w:pPr>
              <w:spacing w:before="480" w:line="240" w:lineRule="auto"/>
              <w:jc w:val="left"/>
              <w:rPr>
                <w:rFonts w:ascii="Verdana" w:hAnsi="Verdana"/>
                <w:sz w:val="19"/>
              </w:rPr>
            </w:pPr>
            <w:r w:rsidRPr="00814BD6">
              <w:rPr>
                <w:rFonts w:ascii="Verdana" w:hAnsi="Verdana"/>
                <w:sz w:val="19"/>
              </w:rPr>
              <w:t>[Original signé]</w:t>
            </w:r>
          </w:p>
          <w:p w:rsidR="008F19A6" w:rsidRPr="00814BD6" w:rsidRDefault="008F19A6" w:rsidP="008F19A6">
            <w:pPr>
              <w:spacing w:before="480" w:after="1600" w:line="240" w:lineRule="auto"/>
              <w:jc w:val="left"/>
              <w:rPr>
                <w:rFonts w:ascii="Verdana" w:hAnsi="Verdana"/>
                <w:sz w:val="19"/>
              </w:rPr>
            </w:pPr>
            <w:r w:rsidRPr="00814BD6">
              <w:rPr>
                <w:rFonts w:ascii="Verdana" w:hAnsi="Verdana"/>
                <w:sz w:val="19"/>
              </w:rPr>
              <w:t>Brahima Sanou</w:t>
            </w:r>
            <w:r w:rsidRPr="00814BD6">
              <w:rPr>
                <w:rFonts w:ascii="Verdana" w:hAnsi="Verdana"/>
                <w:sz w:val="19"/>
              </w:rPr>
              <w:br/>
              <w:t>Directeur</w:t>
            </w:r>
          </w:p>
          <w:p w:rsidR="008F19A6" w:rsidRPr="00814BD6" w:rsidRDefault="008F19A6" w:rsidP="008F19A6">
            <w:pPr>
              <w:spacing w:before="120" w:after="120"/>
              <w:jc w:val="left"/>
              <w:rPr>
                <w:b/>
                <w:bCs/>
              </w:rPr>
            </w:pPr>
            <w:r w:rsidRPr="00BB7B81">
              <w:rPr>
                <w:rFonts w:ascii="Verdana" w:hAnsi="Verdana"/>
                <w:sz w:val="19"/>
              </w:rPr>
              <w:t>Annexe</w:t>
            </w:r>
            <w:r w:rsidRPr="00814BD6">
              <w:rPr>
                <w:rFonts w:ascii="Verdana" w:hAnsi="Verdana"/>
                <w:bCs/>
                <w:sz w:val="19"/>
              </w:rPr>
              <w:t xml:space="preserve">: </w:t>
            </w:r>
            <w:r w:rsidRPr="00BB7B81">
              <w:rPr>
                <w:rFonts w:ascii="Verdana" w:hAnsi="Verdana"/>
                <w:bCs/>
                <w:sz w:val="19"/>
              </w:rPr>
              <w:t>1</w:t>
            </w:r>
          </w:p>
        </w:tc>
      </w:tr>
    </w:tbl>
    <w:p w:rsidR="009B0643" w:rsidRDefault="008D3FB7" w:rsidP="00CC5F85">
      <w:pPr>
        <w:pStyle w:val="AnnexNoTitle"/>
        <w:spacing w:after="360" w:line="240" w:lineRule="auto"/>
        <w:rPr>
          <w:rFonts w:ascii="Verdana" w:hAnsi="Verdana"/>
          <w:sz w:val="19"/>
          <w:szCs w:val="19"/>
        </w:rPr>
      </w:pPr>
      <w:bookmarkStart w:id="2" w:name="Formula"/>
      <w:bookmarkStart w:id="3" w:name="MainStory"/>
      <w:bookmarkEnd w:id="2"/>
      <w:bookmarkEnd w:id="3"/>
      <w:r w:rsidRPr="00814BD6">
        <w:rPr>
          <w:rFonts w:ascii="Verdana" w:hAnsi="Verdana"/>
          <w:sz w:val="19"/>
          <w:szCs w:val="19"/>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B0643" w:rsidTr="009B0643">
        <w:tc>
          <w:tcPr>
            <w:tcW w:w="9855" w:type="dxa"/>
          </w:tcPr>
          <w:p w:rsidR="009B0643" w:rsidRPr="00814BD6" w:rsidRDefault="009B0643" w:rsidP="009B0643">
            <w:pPr>
              <w:pStyle w:val="AnnexNoTitle"/>
              <w:spacing w:before="0" w:after="360" w:line="240" w:lineRule="auto"/>
              <w:rPr>
                <w:rFonts w:ascii="Verdana" w:hAnsi="Verdana"/>
                <w:sz w:val="19"/>
                <w:szCs w:val="19"/>
              </w:rPr>
            </w:pPr>
            <w:r w:rsidRPr="00814BD6">
              <w:lastRenderedPageBreak/>
              <w:t>Annexe 1</w:t>
            </w:r>
          </w:p>
          <w:p w:rsidR="009B0643" w:rsidRPr="00814BD6" w:rsidRDefault="009B0643" w:rsidP="009B0643">
            <w:pPr>
              <w:pStyle w:val="CEOHeading1Underlined"/>
              <w:spacing w:before="120"/>
              <w:rPr>
                <w:rFonts w:asciiTheme="minorHAnsi" w:hAnsiTheme="minorHAnsi" w:cs="Verdana"/>
                <w:b/>
                <w:sz w:val="22"/>
                <w:szCs w:val="22"/>
                <w:lang w:val="fr-FR"/>
              </w:rPr>
            </w:pPr>
            <w:r w:rsidRPr="00814BD6">
              <w:rPr>
                <w:rFonts w:asciiTheme="minorHAnsi" w:hAnsiTheme="minorHAnsi" w:cs="Verdana"/>
                <w:b/>
                <w:sz w:val="22"/>
                <w:szCs w:val="22"/>
                <w:lang w:val="fr-FR"/>
              </w:rPr>
              <w:t>Informations sur la réunion</w:t>
            </w:r>
          </w:p>
          <w:p w:rsidR="009B0643" w:rsidRPr="00814BD6" w:rsidRDefault="009B0643" w:rsidP="009B0643">
            <w:pPr>
              <w:pStyle w:val="CEONormal"/>
              <w:spacing w:after="0"/>
              <w:rPr>
                <w:rFonts w:asciiTheme="minorHAnsi" w:hAnsiTheme="minorHAnsi" w:cs="Verdana"/>
                <w:sz w:val="22"/>
                <w:szCs w:val="22"/>
                <w:lang w:val="fr-FR"/>
              </w:rPr>
            </w:pPr>
            <w:r w:rsidRPr="00814BD6">
              <w:rPr>
                <w:rFonts w:asciiTheme="minorHAnsi" w:hAnsiTheme="minorHAnsi" w:cs="Verdana"/>
                <w:sz w:val="22"/>
                <w:szCs w:val="22"/>
                <w:lang w:val="fr-FR"/>
              </w:rPr>
              <w:t>L'ordre du jour détaillé de la réunion ainsi que d'autres informations génér</w:t>
            </w:r>
            <w:r>
              <w:rPr>
                <w:rFonts w:asciiTheme="minorHAnsi" w:hAnsiTheme="minorHAnsi" w:cs="Verdana"/>
                <w:sz w:val="22"/>
                <w:szCs w:val="22"/>
                <w:lang w:val="fr-FR"/>
              </w:rPr>
              <w:t>ales peuvent être consultés sur </w:t>
            </w:r>
            <w:r w:rsidRPr="00814BD6">
              <w:rPr>
                <w:rFonts w:asciiTheme="minorHAnsi" w:hAnsiTheme="minorHAnsi" w:cs="Verdana"/>
                <w:sz w:val="22"/>
                <w:szCs w:val="22"/>
                <w:lang w:val="fr-FR"/>
              </w:rPr>
              <w:t xml:space="preserve">le site web des Commissions d’études de l'UIT-D à l'adresse: </w:t>
            </w:r>
            <w:hyperlink r:id="rId12" w:history="1">
              <w:r w:rsidRPr="00814BD6">
                <w:rPr>
                  <w:rStyle w:val="Hyperlink"/>
                  <w:rFonts w:asciiTheme="minorHAnsi" w:hAnsiTheme="minorHAnsi" w:cs="Verdana"/>
                  <w:sz w:val="22"/>
                  <w:szCs w:val="22"/>
                  <w:lang w:val="fr-FR"/>
                </w:rPr>
                <w:t>http://www.itu.int/net3/ITU</w:t>
              </w:r>
              <w:r w:rsidRPr="00814BD6">
                <w:rPr>
                  <w:rStyle w:val="Hyperlink"/>
                  <w:rFonts w:asciiTheme="minorHAnsi" w:hAnsiTheme="minorHAnsi" w:cs="Verdana"/>
                  <w:sz w:val="22"/>
                  <w:szCs w:val="22"/>
                  <w:lang w:val="fr-FR"/>
                </w:rPr>
                <w:noBreakHyphen/>
                <w:t>D/stg/blkmeetings.aspx?blk=13158</w:t>
              </w:r>
            </w:hyperlink>
            <w:r w:rsidRPr="00814BD6">
              <w:rPr>
                <w:rFonts w:asciiTheme="minorHAnsi" w:hAnsiTheme="minorHAnsi" w:cs="Verdana"/>
                <w:sz w:val="22"/>
                <w:szCs w:val="22"/>
                <w:lang w:val="fr-FR"/>
              </w:rPr>
              <w:t>.</w:t>
            </w:r>
          </w:p>
          <w:p w:rsidR="009B0643" w:rsidRPr="00814BD6" w:rsidRDefault="009B0643" w:rsidP="009B0643">
            <w:pPr>
              <w:pStyle w:val="CEONormal"/>
              <w:spacing w:after="0"/>
              <w:rPr>
                <w:rFonts w:asciiTheme="minorHAnsi" w:hAnsiTheme="minorHAnsi" w:cs="Verdana"/>
                <w:sz w:val="22"/>
                <w:szCs w:val="22"/>
                <w:lang w:val="fr-FR"/>
              </w:rPr>
            </w:pPr>
            <w:r w:rsidRPr="00814BD6">
              <w:rPr>
                <w:rFonts w:asciiTheme="minorHAnsi" w:hAnsiTheme="minorHAnsi" w:cs="Verdana"/>
                <w:sz w:val="22"/>
                <w:szCs w:val="22"/>
                <w:lang w:val="fr-FR"/>
              </w:rPr>
              <w:t>Des informations détaillées sur le mandat et les résultats attendus des tr</w:t>
            </w:r>
            <w:r>
              <w:rPr>
                <w:rFonts w:asciiTheme="minorHAnsi" w:hAnsiTheme="minorHAnsi" w:cs="Verdana"/>
                <w:sz w:val="22"/>
                <w:szCs w:val="22"/>
                <w:lang w:val="fr-FR"/>
              </w:rPr>
              <w:t>avaux du Groupe mixte UIT</w:t>
            </w:r>
            <w:r>
              <w:rPr>
                <w:rFonts w:asciiTheme="minorHAnsi" w:hAnsiTheme="minorHAnsi" w:cs="Verdana"/>
                <w:sz w:val="22"/>
                <w:szCs w:val="22"/>
                <w:lang w:val="fr-FR"/>
              </w:rPr>
              <w:noBreakHyphen/>
              <w:t>D/UIT</w:t>
            </w:r>
            <w:r>
              <w:rPr>
                <w:rFonts w:asciiTheme="minorHAnsi" w:hAnsiTheme="minorHAnsi" w:cs="Verdana"/>
                <w:sz w:val="22"/>
                <w:szCs w:val="22"/>
                <w:lang w:val="fr-FR"/>
              </w:rPr>
              <w:noBreakHyphen/>
            </w:r>
            <w:r w:rsidRPr="00814BD6">
              <w:rPr>
                <w:rFonts w:asciiTheme="minorHAnsi" w:hAnsiTheme="minorHAnsi" w:cs="Verdana"/>
                <w:sz w:val="22"/>
                <w:szCs w:val="22"/>
                <w:lang w:val="fr-FR"/>
              </w:rPr>
              <w:t>R sur la Résolution 9 (</w:t>
            </w:r>
            <w:proofErr w:type="spellStart"/>
            <w:r w:rsidRPr="00814BD6">
              <w:rPr>
                <w:rFonts w:asciiTheme="minorHAnsi" w:hAnsiTheme="minorHAnsi" w:cs="Verdana"/>
                <w:sz w:val="22"/>
                <w:szCs w:val="22"/>
                <w:lang w:val="fr-FR"/>
              </w:rPr>
              <w:t>Rév.Hyderabad</w:t>
            </w:r>
            <w:proofErr w:type="spellEnd"/>
            <w:r w:rsidRPr="00814BD6">
              <w:rPr>
                <w:rFonts w:asciiTheme="minorHAnsi" w:hAnsiTheme="minorHAnsi" w:cs="Verdana"/>
                <w:sz w:val="22"/>
                <w:szCs w:val="22"/>
                <w:lang w:val="fr-FR"/>
              </w:rPr>
              <w:t xml:space="preserve">, 2010) sont en ligne à l'adresse: </w:t>
            </w:r>
            <w:hyperlink r:id="rId13" w:history="1">
              <w:r w:rsidRPr="00814BD6">
                <w:rPr>
                  <w:rStyle w:val="Hyperlink"/>
                  <w:rFonts w:asciiTheme="minorHAnsi" w:hAnsiTheme="minorHAnsi" w:cs="Verdana"/>
                  <w:sz w:val="22"/>
                  <w:szCs w:val="22"/>
                  <w:lang w:val="fr-FR"/>
                </w:rPr>
                <w:t>http://www.itu.int/net3/ITU</w:t>
              </w:r>
              <w:r w:rsidRPr="00814BD6">
                <w:rPr>
                  <w:rStyle w:val="Hyperlink"/>
                  <w:rFonts w:asciiTheme="minorHAnsi" w:hAnsiTheme="minorHAnsi" w:cs="Verdana"/>
                  <w:sz w:val="22"/>
                  <w:szCs w:val="22"/>
                  <w:lang w:val="fr-FR"/>
                </w:rPr>
                <w:noBreakHyphen/>
                <w:t>D/stg/rgqlist.aspx?rgq=D10-RES9&amp;stg=2</w:t>
              </w:r>
            </w:hyperlink>
            <w:r w:rsidRPr="00814BD6">
              <w:rPr>
                <w:rFonts w:asciiTheme="minorHAnsi" w:hAnsiTheme="minorHAnsi" w:cs="Verdana"/>
                <w:sz w:val="22"/>
                <w:szCs w:val="22"/>
                <w:lang w:val="fr-FR"/>
              </w:rPr>
              <w:t>.</w:t>
            </w:r>
          </w:p>
          <w:p w:rsidR="009B0643" w:rsidRPr="00814BD6" w:rsidRDefault="009B0643" w:rsidP="009B0643">
            <w:pPr>
              <w:keepNext/>
              <w:keepLines/>
              <w:pBdr>
                <w:bottom w:val="single" w:sz="12" w:space="1" w:color="808080"/>
              </w:pBdr>
              <w:spacing w:before="360" w:line="240" w:lineRule="auto"/>
              <w:jc w:val="left"/>
              <w:rPr>
                <w:rFonts w:asciiTheme="minorHAnsi" w:hAnsiTheme="minorHAnsi" w:cs="Verdana"/>
                <w:b/>
                <w:bCs/>
              </w:rPr>
            </w:pPr>
            <w:r w:rsidRPr="00814BD6">
              <w:rPr>
                <w:rFonts w:asciiTheme="minorHAnsi" w:hAnsiTheme="minorHAnsi" w:cs="Verdana"/>
                <w:b/>
                <w:bCs/>
              </w:rPr>
              <w:t>Inscription et demandes de bourse</w:t>
            </w:r>
          </w:p>
          <w:p w:rsidR="009B0643" w:rsidRPr="00814BD6" w:rsidRDefault="009B0643" w:rsidP="009B0643">
            <w:pPr>
              <w:spacing w:before="120" w:line="240" w:lineRule="auto"/>
              <w:jc w:val="left"/>
              <w:rPr>
                <w:rStyle w:val="Hyperlink"/>
                <w:rFonts w:asciiTheme="minorHAnsi" w:hAnsiTheme="minorHAnsi" w:cs="Verdana"/>
              </w:rPr>
            </w:pPr>
            <w:r w:rsidRPr="00814BD6">
              <w:rPr>
                <w:rFonts w:asciiTheme="minorHAnsi" w:hAnsiTheme="minorHAnsi" w:cs="Verdana"/>
              </w:rPr>
              <w:t>Les préinscriptions se feront exclusivement en ligne par l'intermédiaire des</w:t>
            </w:r>
            <w:r>
              <w:rPr>
                <w:rFonts w:asciiTheme="minorHAnsi" w:hAnsiTheme="minorHAnsi" w:cs="Verdana"/>
              </w:rPr>
              <w:t xml:space="preserve"> coordonnateurs désignés par </w:t>
            </w:r>
            <w:r w:rsidRPr="00814BD6">
              <w:rPr>
                <w:rFonts w:asciiTheme="minorHAnsi" w:hAnsiTheme="minorHAnsi" w:cs="Verdana"/>
              </w:rPr>
              <w:t>chaque administration et entité habilitée à participer. Les i</w:t>
            </w:r>
            <w:r>
              <w:rPr>
                <w:rFonts w:asciiTheme="minorHAnsi" w:hAnsiTheme="minorHAnsi" w:cs="Verdana"/>
              </w:rPr>
              <w:t>nscriptions en ligne débuteront </w:t>
            </w:r>
            <w:r w:rsidRPr="00814BD6">
              <w:rPr>
                <w:rFonts w:asciiTheme="minorHAnsi" w:hAnsiTheme="minorHAnsi" w:cs="Verdana"/>
              </w:rPr>
              <w:t>le</w:t>
            </w:r>
            <w:r>
              <w:rPr>
                <w:rFonts w:asciiTheme="minorHAnsi" w:hAnsiTheme="minorHAnsi" w:cs="Verdana"/>
              </w:rPr>
              <w:t> </w:t>
            </w:r>
            <w:r w:rsidRPr="00814BD6">
              <w:rPr>
                <w:rFonts w:asciiTheme="minorHAnsi" w:hAnsiTheme="minorHAnsi" w:cs="Verdana"/>
                <w:b/>
                <w:bCs/>
              </w:rPr>
              <w:t>lundi 1er avril 2013</w:t>
            </w:r>
            <w:r w:rsidRPr="00814BD6">
              <w:rPr>
                <w:rFonts w:asciiTheme="minorHAnsi" w:hAnsiTheme="minorHAnsi" w:cs="Verdana"/>
              </w:rPr>
              <w:t xml:space="preserve">. L'inscription en ligne se fait à l'adresse: </w:t>
            </w:r>
            <w:hyperlink r:id="rId14" w:history="1">
              <w:r w:rsidRPr="00814BD6">
                <w:rPr>
                  <w:rStyle w:val="Hyperlink"/>
                  <w:rFonts w:asciiTheme="minorHAnsi" w:hAnsiTheme="minorHAnsi" w:cs="Verdana"/>
                </w:rPr>
                <w:t>http://www.itu.int/net3/ITU</w:t>
              </w:r>
              <w:r w:rsidRPr="00814BD6">
                <w:rPr>
                  <w:rStyle w:val="Hyperlink"/>
                  <w:rFonts w:asciiTheme="minorHAnsi" w:hAnsiTheme="minorHAnsi" w:cs="Verdana"/>
                </w:rPr>
                <w:noBreakHyphen/>
                <w:t>D/meetings/registration/</w:t>
              </w:r>
            </w:hyperlink>
            <w:r w:rsidRPr="00814BD6">
              <w:rPr>
                <w:rFonts w:asciiTheme="minorHAnsi" w:hAnsiTheme="minorHAnsi" w:cs="Verdana"/>
              </w:rPr>
              <w:t>.</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 xml:space="preserve">L'inscription sur place débutera le 13 juin 2013 à 8 h 30, au bâtiment </w:t>
            </w:r>
            <w:proofErr w:type="spellStart"/>
            <w:r w:rsidRPr="00814BD6">
              <w:rPr>
                <w:rFonts w:asciiTheme="minorHAnsi" w:hAnsiTheme="minorHAnsi" w:cs="Verdana"/>
              </w:rPr>
              <w:t>Montbrillant</w:t>
            </w:r>
            <w:proofErr w:type="spellEnd"/>
            <w:r w:rsidRPr="00814BD6">
              <w:rPr>
                <w:rFonts w:asciiTheme="minorHAnsi" w:hAnsiTheme="minorHAnsi" w:cs="Verdana"/>
              </w:rPr>
              <w:t xml:space="preserve"> de l’UIT. Les délégués qui ne se seront pas préinscrits auront besoin d'une lettre d'accréditation du coordonnateur désigné de leur entité pour pouvoir s'inscrire sur place. Les délégués qui se seront préinscrits devront seulement présenter leur lettre de confirmation et une pièce d'identité avec photo.</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Le rôle du coordonnateur responsable des inscriptions est de s'occuper des formalités d'inscription pour son administration ou entité. Vous pouvez avoir accès à la liste des coordonnateurs en vous connectant sur</w:t>
            </w:r>
            <w:r>
              <w:rPr>
                <w:rFonts w:asciiTheme="minorHAnsi" w:hAnsiTheme="minorHAnsi" w:cs="Verdana"/>
              </w:rPr>
              <w:t> </w:t>
            </w:r>
            <w:r w:rsidRPr="00814BD6">
              <w:rPr>
                <w:rFonts w:asciiTheme="minorHAnsi" w:hAnsiTheme="minorHAnsi" w:cs="Verdana"/>
                <w:b/>
                <w:bCs/>
              </w:rPr>
              <w:t>TIES</w:t>
            </w:r>
            <w:r w:rsidRPr="00814BD6">
              <w:rPr>
                <w:rFonts w:asciiTheme="minorHAnsi" w:hAnsiTheme="minorHAnsi" w:cs="Verdana"/>
              </w:rPr>
              <w:t xml:space="preserve">, à cette </w:t>
            </w:r>
            <w:hyperlink r:id="rId15" w:history="1">
              <w:r w:rsidRPr="00814BD6">
                <w:rPr>
                  <w:rFonts w:asciiTheme="minorHAnsi" w:hAnsiTheme="minorHAnsi" w:cs="Verdana"/>
                  <w:color w:val="0000FF"/>
                  <w:u w:val="single"/>
                </w:rPr>
                <w:t>adresse</w:t>
              </w:r>
            </w:hyperlink>
            <w:r w:rsidRPr="00814BD6">
              <w:rPr>
                <w:rFonts w:asciiTheme="minorHAnsi" w:hAnsiTheme="minorHAnsi" w:cs="Verdana"/>
              </w:rPr>
              <w:t>.</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En cas de modification des coordonnées d'un coordonnateur responsable des inscriptions ou de changement de coordonnateur, un représentant habilité doit communiqu</w:t>
            </w:r>
            <w:r>
              <w:rPr>
                <w:rFonts w:asciiTheme="minorHAnsi" w:hAnsiTheme="minorHAnsi" w:cs="Verdana"/>
              </w:rPr>
              <w:t>er officiellement au service du </w:t>
            </w:r>
            <w:r w:rsidRPr="00814BD6">
              <w:rPr>
                <w:rFonts w:asciiTheme="minorHAnsi" w:hAnsiTheme="minorHAnsi" w:cs="Verdana"/>
              </w:rPr>
              <w:t>BDT chargé des inscriptions aux réunions les nouvelles coordonnées (nom, prénom et adresse électronique), par télécopie (+41 22 730 5545/+41 22 730 5484) ou par courrier électronique (</w:t>
            </w:r>
            <w:hyperlink r:id="rId16" w:history="1">
              <w:r w:rsidRPr="00814BD6">
                <w:rPr>
                  <w:rStyle w:val="Hyperlink"/>
                  <w:rFonts w:asciiTheme="minorHAnsi" w:hAnsiTheme="minorHAnsi" w:cs="Verdana"/>
                </w:rPr>
                <w:t>bdtmeetingsregistration@itu.int</w:t>
              </w:r>
            </w:hyperlink>
            <w:r w:rsidRPr="00814BD6">
              <w:rPr>
                <w:rFonts w:asciiTheme="minorHAnsi" w:hAnsiTheme="minorHAnsi" w:cs="Verdana"/>
              </w:rPr>
              <w:t>).</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Vous trouverez des renseignements concernant l'inscription ainsi que toutes les autres informations logistiques, comme les dispositions en matière d'hébergement et de visa, sur le site web consacré à la réunion donné plus haut.</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 xml:space="preserve">Dans les limites du budget disponible, une </w:t>
            </w:r>
            <w:r w:rsidRPr="00814BD6">
              <w:rPr>
                <w:rFonts w:asciiTheme="minorHAnsi" w:hAnsiTheme="minorHAnsi" w:cs="Verdana"/>
                <w:i/>
                <w:iCs/>
              </w:rPr>
              <w:t>bourse complète</w:t>
            </w:r>
            <w:r w:rsidRPr="00814BD6">
              <w:rPr>
                <w:rFonts w:asciiTheme="minorHAnsi" w:hAnsiTheme="minorHAnsi" w:cs="Verdana"/>
              </w:rPr>
              <w:t xml:space="preserve"> par pays peut être accordée aux participants de pays dont le PIB par habitant est inférieur à 2 000 USD, la priorité étant accordée aux pays les moins avancés (PMA), et aux participants qui présenteront une contribution à la réunion.</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rPr>
              <w:t xml:space="preserve">Veuillez noter que vous devez d'abord </w:t>
            </w:r>
            <w:r w:rsidRPr="00814BD6">
              <w:rPr>
                <w:rFonts w:asciiTheme="minorHAnsi" w:hAnsiTheme="minorHAnsi" w:cs="Verdana"/>
                <w:b/>
                <w:bCs/>
                <w:u w:val="single"/>
              </w:rPr>
              <w:t>envoyer</w:t>
            </w:r>
            <w:r w:rsidRPr="00814BD6">
              <w:rPr>
                <w:rFonts w:asciiTheme="minorHAnsi" w:hAnsiTheme="minorHAnsi" w:cs="Verdana"/>
              </w:rPr>
              <w:t xml:space="preserve"> votre inscription à la réunion avant de pouvoir recevoir le formulaire de demande de bourse. </w:t>
            </w:r>
          </w:p>
          <w:p w:rsidR="009B0643" w:rsidRPr="00814BD6" w:rsidRDefault="009B0643" w:rsidP="009B0643">
            <w:pPr>
              <w:spacing w:before="120" w:line="240" w:lineRule="auto"/>
              <w:jc w:val="left"/>
              <w:rPr>
                <w:rFonts w:asciiTheme="minorHAnsi" w:hAnsiTheme="minorHAnsi" w:cs="Verdana"/>
              </w:rPr>
            </w:pPr>
            <w:r w:rsidRPr="00814BD6">
              <w:rPr>
                <w:rFonts w:asciiTheme="minorHAnsi" w:hAnsiTheme="minorHAnsi" w:cs="Verdana"/>
                <w:b/>
                <w:bCs/>
              </w:rPr>
              <w:t>Les demandes de bourse, approuvées et signées</w:t>
            </w:r>
            <w:r w:rsidRPr="00814BD6">
              <w:rPr>
                <w:rFonts w:asciiTheme="minorHAnsi" w:hAnsiTheme="minorHAnsi" w:cs="Verdana"/>
              </w:rPr>
              <w:t xml:space="preserve">, doivent parvenir au Service des bourses </w:t>
            </w:r>
            <w:r>
              <w:rPr>
                <w:rFonts w:asciiTheme="minorHAnsi" w:hAnsiTheme="minorHAnsi" w:cs="Verdana"/>
                <w:b/>
                <w:bCs/>
              </w:rPr>
              <w:t>au plus tard le </w:t>
            </w:r>
            <w:r w:rsidRPr="00814BD6">
              <w:rPr>
                <w:rFonts w:asciiTheme="minorHAnsi" w:hAnsiTheme="minorHAnsi" w:cs="Verdana"/>
                <w:b/>
                <w:bCs/>
              </w:rPr>
              <w:t>1er mai 2013</w:t>
            </w:r>
            <w:r w:rsidRPr="00814BD6">
              <w:rPr>
                <w:rFonts w:asciiTheme="minorHAnsi" w:hAnsiTheme="minorHAnsi" w:cs="Verdana"/>
              </w:rPr>
              <w:t xml:space="preserve">. </w:t>
            </w:r>
            <w:r w:rsidRPr="00814BD6">
              <w:rPr>
                <w:rFonts w:asciiTheme="minorHAnsi" w:hAnsiTheme="minorHAnsi" w:cs="Verdana"/>
                <w:i/>
                <w:iCs/>
                <w:u w:val="single"/>
              </w:rPr>
              <w:t>Les formulaires reçus après cette date ne seront pas pris en compte</w:t>
            </w:r>
            <w:r w:rsidRPr="00432DAF">
              <w:rPr>
                <w:rFonts w:asciiTheme="minorHAnsi" w:hAnsiTheme="minorHAnsi" w:cs="Verdana"/>
                <w:i/>
                <w:iCs/>
              </w:rPr>
              <w:t>.</w:t>
            </w:r>
          </w:p>
          <w:p w:rsidR="009B0643" w:rsidRPr="00814BD6" w:rsidRDefault="009B0643" w:rsidP="009B0643">
            <w:pPr>
              <w:pBdr>
                <w:bottom w:val="single" w:sz="12" w:space="1" w:color="808080"/>
              </w:pBdr>
              <w:spacing w:before="360" w:line="240" w:lineRule="auto"/>
              <w:jc w:val="left"/>
              <w:rPr>
                <w:rFonts w:asciiTheme="minorHAnsi" w:hAnsiTheme="minorHAnsi" w:cs="Verdana"/>
                <w:b/>
                <w:bCs/>
              </w:rPr>
            </w:pPr>
            <w:r w:rsidRPr="00814BD6">
              <w:rPr>
                <w:rFonts w:asciiTheme="minorHAnsi" w:hAnsiTheme="minorHAnsi" w:cs="Verdana"/>
                <w:b/>
                <w:bCs/>
              </w:rPr>
              <w:t>Interprétation</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cs="Verdana"/>
              </w:rPr>
              <w:t>L'interprétation sera assurée en fonction des demandes des participants et des contraintes liées aux salles de réunion.</w:t>
            </w:r>
            <w:r w:rsidRPr="00814BD6">
              <w:rPr>
                <w:rFonts w:asciiTheme="minorHAnsi" w:hAnsiTheme="minorHAnsi"/>
              </w:rPr>
              <w:t xml:space="preserve"> Vous êtes donc invités à indiquer sur le formulaire d'inscription si vous avez besoin de langues autres que l'anglais, avant le </w:t>
            </w:r>
            <w:r w:rsidRPr="00814BD6">
              <w:rPr>
                <w:rFonts w:asciiTheme="minorHAnsi" w:hAnsiTheme="minorHAnsi"/>
                <w:b/>
                <w:bCs/>
              </w:rPr>
              <w:t>15 avril 2013</w:t>
            </w:r>
            <w:r w:rsidRPr="00814BD6">
              <w:rPr>
                <w:rFonts w:asciiTheme="minorHAnsi" w:hAnsiTheme="minorHAnsi"/>
              </w:rPr>
              <w:t>.</w:t>
            </w:r>
          </w:p>
          <w:p w:rsidR="00C270FD" w:rsidRDefault="00C270FD" w:rsidP="009B0643">
            <w:pPr>
              <w:keepNext/>
              <w:keepLines/>
              <w:pBdr>
                <w:bottom w:val="single" w:sz="12" w:space="1" w:color="808080"/>
              </w:pBdr>
              <w:spacing w:before="360" w:line="240" w:lineRule="auto"/>
              <w:jc w:val="left"/>
              <w:rPr>
                <w:rFonts w:asciiTheme="minorHAnsi" w:hAnsiTheme="minorHAnsi"/>
                <w:b/>
                <w:bCs/>
              </w:rPr>
            </w:pPr>
          </w:p>
          <w:p w:rsidR="00C270FD" w:rsidRDefault="00C270FD" w:rsidP="009B0643">
            <w:pPr>
              <w:keepNext/>
              <w:keepLines/>
              <w:pBdr>
                <w:bottom w:val="single" w:sz="12" w:space="1" w:color="808080"/>
              </w:pBdr>
              <w:spacing w:before="360" w:line="240" w:lineRule="auto"/>
              <w:jc w:val="left"/>
              <w:rPr>
                <w:rFonts w:asciiTheme="minorHAnsi" w:hAnsiTheme="minorHAnsi"/>
                <w:b/>
                <w:bCs/>
              </w:rPr>
            </w:pPr>
          </w:p>
          <w:p w:rsidR="009B0643" w:rsidRPr="00814BD6" w:rsidRDefault="009B0643" w:rsidP="009B0643">
            <w:pPr>
              <w:keepNext/>
              <w:keepLines/>
              <w:pBdr>
                <w:bottom w:val="single" w:sz="12" w:space="1" w:color="808080"/>
              </w:pBdr>
              <w:spacing w:before="360" w:line="240" w:lineRule="auto"/>
              <w:jc w:val="left"/>
              <w:rPr>
                <w:rFonts w:asciiTheme="minorHAnsi" w:hAnsiTheme="minorHAnsi" w:cstheme="minorHAnsi"/>
                <w:b/>
                <w:bCs/>
              </w:rPr>
            </w:pPr>
            <w:r w:rsidRPr="00814BD6">
              <w:rPr>
                <w:rFonts w:asciiTheme="minorHAnsi" w:hAnsiTheme="minorHAnsi"/>
                <w:b/>
                <w:bCs/>
              </w:rPr>
              <w:lastRenderedPageBreak/>
              <w:t>Participation à distance aux réunions</w:t>
            </w:r>
          </w:p>
          <w:p w:rsidR="009B0643" w:rsidRPr="00814BD6" w:rsidRDefault="009B0643" w:rsidP="009B0643">
            <w:pPr>
              <w:keepNext/>
              <w:keepLines/>
              <w:spacing w:before="120" w:line="240" w:lineRule="auto"/>
              <w:jc w:val="left"/>
              <w:rPr>
                <w:rFonts w:asciiTheme="minorHAnsi" w:hAnsiTheme="minorHAnsi"/>
              </w:rPr>
            </w:pPr>
            <w:r w:rsidRPr="00814BD6">
              <w:rPr>
                <w:rFonts w:asciiTheme="minorHAnsi" w:hAnsiTheme="minorHAnsi"/>
              </w:rPr>
              <w:t>L'expérience de participation à distance aux activités des Commissions d'études de l'UIT-D, qui a débuté lors des réunions de 2011, sera étendue à la réunion de 2013 du Groupe mixte UIT-D/UIT-R sur la Résolution 9 (</w:t>
            </w:r>
            <w:proofErr w:type="spellStart"/>
            <w:r w:rsidRPr="00814BD6">
              <w:rPr>
                <w:rFonts w:asciiTheme="minorHAnsi" w:hAnsiTheme="minorHAnsi"/>
              </w:rPr>
              <w:t>Rév.Hyderabad</w:t>
            </w:r>
            <w:proofErr w:type="spellEnd"/>
            <w:r w:rsidRPr="00814BD6">
              <w:rPr>
                <w:rFonts w:asciiTheme="minorHAnsi" w:hAnsiTheme="minorHAnsi"/>
              </w:rPr>
              <w:t>, 2010). En parallèle, la diffusion habituelle sur le web dans toutes les langues de la réunion continuera d'être assurée.</w:t>
            </w:r>
          </w:p>
          <w:p w:rsidR="009B0643" w:rsidRPr="00814BD6" w:rsidRDefault="009B0643" w:rsidP="009B0643">
            <w:pPr>
              <w:keepNext/>
              <w:keepLines/>
              <w:pBdr>
                <w:bottom w:val="single" w:sz="12" w:space="1" w:color="808080"/>
              </w:pBdr>
              <w:spacing w:before="360" w:line="240" w:lineRule="auto"/>
              <w:jc w:val="left"/>
              <w:rPr>
                <w:rFonts w:asciiTheme="minorHAnsi" w:hAnsiTheme="minorHAnsi" w:cstheme="minorHAnsi"/>
                <w:b/>
                <w:bCs/>
              </w:rPr>
            </w:pPr>
            <w:r w:rsidRPr="00814BD6">
              <w:rPr>
                <w:rFonts w:asciiTheme="minorHAnsi" w:hAnsiTheme="minorHAnsi"/>
                <w:b/>
                <w:bCs/>
              </w:rPr>
              <w:t>Contributions</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Vos contributions aux travaux du Groupe mixte seront très appréciées. Vous pourrez bien sûr coordonner vos propositions avec celles d'autres administrations et organisations. Pour être publiée, une contribution commune doit avoir reçu l'approbation écrite de tous ses auteurs.</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Conformément à la Résolution 1 (</w:t>
            </w:r>
            <w:proofErr w:type="spellStart"/>
            <w:r w:rsidRPr="00814BD6">
              <w:rPr>
                <w:rFonts w:asciiTheme="minorHAnsi" w:hAnsiTheme="minorHAnsi"/>
              </w:rPr>
              <w:t>Rév.Hyderabad</w:t>
            </w:r>
            <w:proofErr w:type="spellEnd"/>
            <w:r w:rsidRPr="00814BD6">
              <w:rPr>
                <w:rFonts w:asciiTheme="minorHAnsi" w:hAnsiTheme="minorHAnsi"/>
              </w:rPr>
              <w:t>, 2010), les contributions pouvant être présentées aux réunions des Commissions d'études ou des groupes du Rapporteur se répartissent en cinq catégories: a</w:t>
            </w:r>
            <w:r>
              <w:rPr>
                <w:rFonts w:asciiTheme="minorHAnsi" w:hAnsiTheme="minorHAnsi"/>
              </w:rPr>
              <w:t>) </w:t>
            </w:r>
            <w:r w:rsidRPr="00814BD6">
              <w:rPr>
                <w:rFonts w:asciiTheme="minorHAnsi" w:hAnsiTheme="minorHAnsi"/>
              </w:rPr>
              <w:t>contributions pour suite à donner; b) contributions pour information</w:t>
            </w:r>
            <w:r>
              <w:rPr>
                <w:rFonts w:asciiTheme="minorHAnsi" w:hAnsiTheme="minorHAnsi"/>
              </w:rPr>
              <w:t>; c) documents de référence; d) </w:t>
            </w:r>
            <w:r w:rsidRPr="00814BD6">
              <w:rPr>
                <w:rFonts w:asciiTheme="minorHAnsi" w:hAnsiTheme="minorHAnsi"/>
              </w:rPr>
              <w:t>documents temporaires; e) notes de liaison.</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 xml:space="preserve">Les contributions à l'étude des Questions examinées par les Commissions d'études peuvent être soumises "pour suite à donner" ou "pour information". Les contributions appelant une suite et reçues au moins deux mois avant le début d'une réunion sont publiées et diffusées à temps pour ladite réunion. Elles seront traduites (si nécessaire) et mises en ligne afin que les participants puissent y avoir accès dans les langues souhaitées avant la date fixée pour la réunion. </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Les contributions doivent être accompagnées d'un résumé offrant un aperçu du contenu du document. Il convient de mentionner clairement quelle suite la réunion est invitée à lui donner.</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 xml:space="preserve">Une contribution "pour suite à donner" sera considérée comme contribution tardive si elle est soumise après la date limite convenue pour la traduction, mais au moins sept jours avant l'ouverture de la réunion. Les contributions tardives pour "suite à donner" seront publiées dans la langue originale seulement, mais figureront à l'ordre du jour de la réunion. </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Les contributions "pour information" sont celles qui n'appellent aucune suite spécifique aux termes de l'ordre du jour de la réunion. Ces documents sont publiés dans la langue originale seulement et postés sur le site web avec une cote différente. Les contributions pour information doivent être accompagnées d'un résumé détaillé qui sera traduit à l'intention des participants à la réunion.</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Les contributions pour "suite à donner" et/ou "pour information" ne doivent</w:t>
            </w:r>
            <w:r>
              <w:rPr>
                <w:rFonts w:asciiTheme="minorHAnsi" w:hAnsiTheme="minorHAnsi"/>
              </w:rPr>
              <w:t xml:space="preserve"> pas dépasser cinq (5) pages et </w:t>
            </w:r>
            <w:r w:rsidRPr="00814BD6">
              <w:rPr>
                <w:rFonts w:asciiTheme="minorHAnsi" w:hAnsiTheme="minorHAnsi"/>
              </w:rPr>
              <w:t>doivent être soumises à l'aide du modèle en ligne que vous trouverez à l'adresse:</w:t>
            </w:r>
            <w:r w:rsidRPr="00814BD6">
              <w:rPr>
                <w:rFonts w:asciiTheme="minorHAnsi" w:hAnsiTheme="minorHAnsi"/>
              </w:rPr>
              <w:br/>
            </w:r>
            <w:hyperlink r:id="rId17" w:history="1">
              <w:r w:rsidRPr="00814BD6">
                <w:rPr>
                  <w:rStyle w:val="Hyperlink"/>
                  <w:rFonts w:asciiTheme="minorHAnsi" w:hAnsiTheme="minorHAnsi"/>
                </w:rPr>
                <w:t>http://www.itu.int/ITU-D/CDS/contributions/sg/index-fr.asp</w:t>
              </w:r>
            </w:hyperlink>
            <w:r w:rsidRPr="00814BD6">
              <w:rPr>
                <w:rFonts w:asciiTheme="minorHAnsi" w:hAnsiTheme="minorHAnsi"/>
              </w:rPr>
              <w:t>.</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Conformément au numéro 12.1 de la Résolution 1, la date limite pour la p</w:t>
            </w:r>
            <w:r>
              <w:rPr>
                <w:rFonts w:asciiTheme="minorHAnsi" w:hAnsiTheme="minorHAnsi"/>
              </w:rPr>
              <w:t>résentation des contributions a </w:t>
            </w:r>
            <w:r w:rsidRPr="00814BD6">
              <w:rPr>
                <w:rFonts w:asciiTheme="minorHAnsi" w:hAnsiTheme="minorHAnsi"/>
              </w:rPr>
              <w:t xml:space="preserve">été fixée au </w:t>
            </w:r>
            <w:r w:rsidRPr="00814BD6">
              <w:rPr>
                <w:rFonts w:asciiTheme="minorHAnsi" w:hAnsiTheme="minorHAnsi"/>
                <w:b/>
                <w:bCs/>
              </w:rPr>
              <w:t>13 avril 2013</w:t>
            </w:r>
            <w:r w:rsidRPr="00814BD6">
              <w:rPr>
                <w:rFonts w:asciiTheme="minorHAnsi" w:hAnsiTheme="minorHAnsi"/>
              </w:rPr>
              <w:t>. Les documents qui arriveraient après ces dates</w:t>
            </w:r>
            <w:r>
              <w:rPr>
                <w:rFonts w:asciiTheme="minorHAnsi" w:hAnsiTheme="minorHAnsi"/>
              </w:rPr>
              <w:t xml:space="preserve"> ne seront diffusés que dans la </w:t>
            </w:r>
            <w:r w:rsidRPr="00814BD6">
              <w:rPr>
                <w:rFonts w:asciiTheme="minorHAnsi" w:hAnsiTheme="minorHAnsi"/>
              </w:rPr>
              <w:t>langue originale.</w:t>
            </w:r>
          </w:p>
          <w:p w:rsidR="009B0643" w:rsidRPr="00814BD6" w:rsidRDefault="009B0643" w:rsidP="009B0643">
            <w:pPr>
              <w:keepNext/>
              <w:keepLines/>
              <w:pBdr>
                <w:bottom w:val="single" w:sz="12" w:space="1" w:color="808080"/>
              </w:pBdr>
              <w:spacing w:before="360" w:line="240" w:lineRule="auto"/>
              <w:jc w:val="left"/>
              <w:rPr>
                <w:rFonts w:asciiTheme="minorHAnsi" w:hAnsiTheme="minorHAnsi" w:cstheme="minorHAnsi"/>
                <w:b/>
                <w:bCs/>
              </w:rPr>
            </w:pPr>
            <w:r w:rsidRPr="00814BD6">
              <w:rPr>
                <w:rFonts w:asciiTheme="minorHAnsi" w:hAnsiTheme="minorHAnsi"/>
                <w:b/>
                <w:bCs/>
              </w:rPr>
              <w:t>Documentation</w:t>
            </w:r>
          </w:p>
          <w:p w:rsidR="009B0643" w:rsidRPr="00814BD6" w:rsidRDefault="009B0643" w:rsidP="009B0643">
            <w:pPr>
              <w:spacing w:before="120" w:line="240" w:lineRule="auto"/>
              <w:jc w:val="left"/>
              <w:rPr>
                <w:rFonts w:asciiTheme="minorHAnsi" w:hAnsiTheme="minorHAnsi" w:cstheme="minorHAnsi"/>
                <w:lang w:eastAsia="zh-CN"/>
              </w:rPr>
            </w:pPr>
            <w:r w:rsidRPr="00814BD6">
              <w:rPr>
                <w:rFonts w:asciiTheme="minorHAnsi" w:hAnsiTheme="minorHAnsi"/>
              </w:rPr>
              <w:t>La réunion sera sans papier. Les délégués sont instamment priés d'appor</w:t>
            </w:r>
            <w:r>
              <w:rPr>
                <w:rFonts w:asciiTheme="minorHAnsi" w:hAnsiTheme="minorHAnsi"/>
              </w:rPr>
              <w:t>ter leurs ordinateurs portables </w:t>
            </w:r>
            <w:r w:rsidRPr="00814BD6">
              <w:rPr>
                <w:rFonts w:asciiTheme="minorHAnsi" w:hAnsiTheme="minorHAnsi"/>
              </w:rPr>
              <w:t xml:space="preserve">pour pouvoir télécharger tous les documents des réunions et avoir accès au site </w:t>
            </w:r>
            <w:r>
              <w:rPr>
                <w:rFonts w:asciiTheme="minorHAnsi" w:hAnsiTheme="minorHAnsi"/>
              </w:rPr>
              <w:t>web pour </w:t>
            </w:r>
            <w:r w:rsidRPr="00814BD6">
              <w:rPr>
                <w:rFonts w:asciiTheme="minorHAnsi" w:hAnsiTheme="minorHAnsi"/>
              </w:rPr>
              <w:t xml:space="preserve">consulter les nouveaux documents. Un </w:t>
            </w:r>
            <w:r w:rsidRPr="00814BD6">
              <w:rPr>
                <w:rFonts w:asciiTheme="minorHAnsi" w:hAnsiTheme="minorHAnsi" w:cs="Times New Roman"/>
                <w:lang w:eastAsia="zh-CN"/>
              </w:rPr>
              <w:t>guide utilisateur pour la sy</w:t>
            </w:r>
            <w:r>
              <w:rPr>
                <w:rFonts w:asciiTheme="minorHAnsi" w:hAnsiTheme="minorHAnsi" w:cs="Times New Roman"/>
                <w:lang w:eastAsia="zh-CN"/>
              </w:rPr>
              <w:t>nchronisation des documents est </w:t>
            </w:r>
            <w:r w:rsidRPr="00814BD6">
              <w:rPr>
                <w:rFonts w:asciiTheme="minorHAnsi" w:hAnsiTheme="minorHAnsi" w:cs="Times New Roman"/>
                <w:lang w:eastAsia="zh-CN"/>
              </w:rPr>
              <w:t xml:space="preserve">disponible à l'adresse: </w:t>
            </w:r>
            <w:hyperlink r:id="rId18" w:history="1">
              <w:r w:rsidRPr="0014486A">
                <w:rPr>
                  <w:rStyle w:val="Hyperlink"/>
                  <w:rFonts w:asciiTheme="minorHAnsi" w:eastAsia="SimHei" w:hAnsiTheme="minorHAnsi"/>
                </w:rPr>
                <w:t>http://www.itu.int/ITU-D/study_groups/SGP_2010-2014/</w:t>
              </w:r>
              <w:r w:rsidRPr="0014486A">
                <w:rPr>
                  <w:rStyle w:val="Hyperlink"/>
                  <w:rFonts w:asciiTheme="minorHAnsi" w:eastAsia="SimHei" w:hAnsiTheme="minorHAnsi"/>
                </w:rPr>
                <w:br/>
              </w:r>
              <w:proofErr w:type="spellStart"/>
              <w:r w:rsidRPr="0014486A">
                <w:rPr>
                  <w:rStyle w:val="Hyperlink"/>
                  <w:rFonts w:asciiTheme="minorHAnsi" w:eastAsia="SimHei" w:hAnsiTheme="minorHAnsi"/>
                </w:rPr>
                <w:t>reference_documents</w:t>
              </w:r>
              <w:proofErr w:type="spellEnd"/>
              <w:r w:rsidRPr="0014486A">
                <w:rPr>
                  <w:rStyle w:val="Hyperlink"/>
                  <w:rFonts w:asciiTheme="minorHAnsi" w:eastAsia="SimHei" w:hAnsiTheme="minorHAnsi"/>
                </w:rPr>
                <w:t>/ITU</w:t>
              </w:r>
              <w:r w:rsidRPr="0014486A">
                <w:rPr>
                  <w:rStyle w:val="Hyperlink"/>
                  <w:rFonts w:asciiTheme="minorHAnsi" w:eastAsia="SimHei" w:hAnsiTheme="minorHAnsi"/>
                </w:rPr>
                <w:noBreakHyphen/>
                <w:t>D_UserGuideSync.pdf</w:t>
              </w:r>
            </w:hyperlink>
            <w:r w:rsidRPr="00814BD6">
              <w:rPr>
                <w:rFonts w:asciiTheme="minorHAnsi" w:hAnsiTheme="minorHAnsi" w:cstheme="minorHAnsi"/>
              </w:rPr>
              <w:t>.</w:t>
            </w:r>
          </w:p>
          <w:p w:rsidR="009B0643" w:rsidRPr="00814BD6" w:rsidRDefault="009B0643" w:rsidP="009B0643">
            <w:pPr>
              <w:jc w:val="left"/>
            </w:pPr>
            <w:r w:rsidRPr="00814BD6">
              <w:t>Il est demandé aux délégués de s'assurer qu'ils disposent d'un compte TIE</w:t>
            </w:r>
            <w:r>
              <w:t>S leur permettant d'accéder aux </w:t>
            </w:r>
            <w:r w:rsidRPr="00814BD6">
              <w:t xml:space="preserve">documents des réunions des Commissions d'études via le site web. Des </w:t>
            </w:r>
            <w:r>
              <w:t>informations sur la marche à </w:t>
            </w:r>
            <w:r w:rsidRPr="00814BD6">
              <w:t>suivre pour demander la création d'un compte TIES sont disponibles à l'adresse:</w:t>
            </w:r>
            <w:r w:rsidRPr="00814BD6">
              <w:br/>
            </w:r>
            <w:hyperlink r:id="rId19" w:history="1">
              <w:r w:rsidRPr="00814BD6">
                <w:rPr>
                  <w:rStyle w:val="Hyperlink"/>
                  <w:rFonts w:asciiTheme="minorHAnsi" w:hAnsiTheme="minorHAnsi"/>
                </w:rPr>
                <w:t>http://www.itu.int/TIES/index.html</w:t>
              </w:r>
            </w:hyperlink>
            <w:r w:rsidRPr="00814BD6">
              <w:t>.</w:t>
            </w:r>
          </w:p>
          <w:p w:rsidR="009B0643" w:rsidRPr="00814BD6" w:rsidRDefault="009B0643" w:rsidP="009B0643">
            <w:pPr>
              <w:keepNext/>
              <w:keepLines/>
              <w:pBdr>
                <w:bottom w:val="single" w:sz="12" w:space="1" w:color="808080"/>
              </w:pBdr>
              <w:spacing w:before="360" w:line="240" w:lineRule="auto"/>
              <w:jc w:val="left"/>
              <w:rPr>
                <w:rFonts w:asciiTheme="minorHAnsi" w:hAnsiTheme="minorHAnsi" w:cstheme="minorHAnsi"/>
                <w:b/>
                <w:bCs/>
              </w:rPr>
            </w:pPr>
            <w:r w:rsidRPr="00814BD6">
              <w:rPr>
                <w:rFonts w:asciiTheme="minorHAnsi" w:hAnsiTheme="minorHAnsi"/>
                <w:b/>
                <w:bCs/>
              </w:rPr>
              <w:lastRenderedPageBreak/>
              <w:t>Informations pratiques</w:t>
            </w:r>
          </w:p>
          <w:p w:rsidR="009B0643" w:rsidRPr="00814BD6" w:rsidRDefault="009B0643" w:rsidP="009B0643">
            <w:pPr>
              <w:spacing w:before="120" w:line="240" w:lineRule="auto"/>
              <w:jc w:val="left"/>
              <w:rPr>
                <w:rFonts w:asciiTheme="minorHAnsi" w:hAnsiTheme="minorHAnsi"/>
              </w:rPr>
            </w:pPr>
            <w:r w:rsidRPr="00814BD6">
              <w:rPr>
                <w:rFonts w:asciiTheme="minorHAnsi" w:hAnsiTheme="minorHAnsi"/>
              </w:rPr>
              <w:t xml:space="preserve">Pour les réunions qui ont lieu à Genève, il faut savoir que la Suisse applique une procédure stricte pour l'obtention des visas. Les participants sont priés de lire attentivement la procédure à suivre, à cette </w:t>
            </w:r>
            <w:hyperlink r:id="rId20" w:history="1">
              <w:r w:rsidRPr="00814BD6">
                <w:rPr>
                  <w:rStyle w:val="Hyperlink"/>
                  <w:rFonts w:asciiTheme="minorHAnsi" w:hAnsiTheme="minorHAnsi"/>
                </w:rPr>
                <w:t>adresse</w:t>
              </w:r>
            </w:hyperlink>
            <w:r w:rsidRPr="00814BD6">
              <w:rPr>
                <w:rFonts w:asciiTheme="minorHAnsi" w:hAnsiTheme="minorHAnsi"/>
              </w:rPr>
              <w:t xml:space="preserve">. Veuillez noter qu'il faut au minimum trois semaines pour traiter une demande de visa Schengen. Une liste des hôtels de Genève accordant des tarifs préférentiels à l'UIT peut être consultée sur le site web: </w:t>
            </w:r>
            <w:hyperlink r:id="rId21" w:history="1">
              <w:r w:rsidRPr="00814BD6">
                <w:rPr>
                  <w:rStyle w:val="Hyperlink"/>
                  <w:rFonts w:asciiTheme="minorHAnsi" w:hAnsiTheme="minorHAnsi"/>
                </w:rPr>
                <w:t>www.itu.int/travel/</w:t>
              </w:r>
            </w:hyperlink>
            <w:r w:rsidRPr="00814BD6">
              <w:rPr>
                <w:rFonts w:asciiTheme="minorHAnsi" w:hAnsiTheme="minorHAnsi"/>
              </w:rPr>
              <w:t>.</w:t>
            </w:r>
          </w:p>
          <w:p w:rsidR="009B0643" w:rsidRPr="008D3FB7" w:rsidRDefault="009B0643" w:rsidP="009B0643">
            <w:pPr>
              <w:spacing w:before="120" w:line="240" w:lineRule="auto"/>
              <w:jc w:val="left"/>
              <w:rPr>
                <w:rFonts w:asciiTheme="minorHAnsi" w:hAnsiTheme="minorHAnsi"/>
                <w:lang w:val="fr-CH"/>
              </w:rPr>
            </w:pPr>
            <w:r w:rsidRPr="00814BD6">
              <w:rPr>
                <w:rFonts w:asciiTheme="minorHAnsi" w:hAnsiTheme="minorHAnsi"/>
              </w:rPr>
              <w:t xml:space="preserve">Si vous avez des questions concernant ces réunions et les activités des Commissions d'études de l'UIT-D, n'hésitez pas à vous adresser au </w:t>
            </w:r>
            <w:r w:rsidRPr="00814BD6">
              <w:rPr>
                <w:rFonts w:asciiTheme="minorHAnsi" w:hAnsiTheme="minorHAnsi"/>
                <w:b/>
                <w:bCs/>
              </w:rPr>
              <w:t xml:space="preserve">Secrétariat des Commissions d'études de l'UIT-D </w:t>
            </w:r>
            <w:r w:rsidRPr="00814BD6">
              <w:rPr>
                <w:rFonts w:asciiTheme="minorHAnsi" w:hAnsiTheme="minorHAnsi"/>
              </w:rPr>
              <w:t>(</w:t>
            </w:r>
            <w:r w:rsidRPr="00814BD6">
              <w:rPr>
                <w:rFonts w:asciiTheme="minorHAnsi" w:hAnsiTheme="minorHAnsi" w:cs="Segoe UI"/>
                <w:color w:val="000000"/>
              </w:rPr>
              <w:t>Mme Christine Sund, Coordonnatrice des Commissions d'études de l'UIT-D)</w:t>
            </w:r>
            <w:r w:rsidRPr="00814BD6">
              <w:rPr>
                <w:rFonts w:asciiTheme="minorHAnsi" w:hAnsiTheme="minorHAnsi"/>
              </w:rPr>
              <w:t xml:space="preserve">, par courrier électronique (à l'adresse: </w:t>
            </w:r>
            <w:hyperlink r:id="rId22" w:history="1">
              <w:r w:rsidRPr="00814BD6">
                <w:rPr>
                  <w:rStyle w:val="Hyperlink"/>
                  <w:rFonts w:asciiTheme="minorHAnsi" w:hAnsiTheme="minorHAnsi"/>
                </w:rPr>
                <w:t>devsg@itu.int</w:t>
              </w:r>
            </w:hyperlink>
            <w:r w:rsidRPr="00814BD6">
              <w:rPr>
                <w:rStyle w:val="Hyperlink"/>
                <w:rFonts w:asciiTheme="minorHAnsi" w:hAnsiTheme="minorHAnsi"/>
              </w:rPr>
              <w:t>)</w:t>
            </w:r>
            <w:r w:rsidRPr="00814BD6">
              <w:rPr>
                <w:rFonts w:asciiTheme="minorHAnsi" w:hAnsiTheme="minorHAnsi"/>
              </w:rPr>
              <w:t xml:space="preserve"> ou par téléphone (au +41 22 730 5999).</w:t>
            </w:r>
          </w:p>
          <w:p w:rsidR="009B0643" w:rsidRDefault="009B0643" w:rsidP="009B0643">
            <w:pPr>
              <w:jc w:val="center"/>
            </w:pPr>
            <w:r>
              <w:t>______________</w:t>
            </w:r>
          </w:p>
          <w:p w:rsidR="009B0643" w:rsidRDefault="009B0643" w:rsidP="00AF267D">
            <w:pPr>
              <w:pStyle w:val="Normalaftertitle"/>
              <w:spacing w:before="120"/>
            </w:pPr>
          </w:p>
        </w:tc>
      </w:tr>
    </w:tbl>
    <w:p w:rsidR="009B0643" w:rsidRDefault="009B0643" w:rsidP="009B0643">
      <w:pPr>
        <w:pStyle w:val="Normalaftertitle"/>
        <w:spacing w:before="0" w:after="120"/>
      </w:pPr>
    </w:p>
    <w:sectPr w:rsidR="009B0643" w:rsidSect="00003E78">
      <w:headerReference w:type="even" r:id="rId23"/>
      <w:headerReference w:type="default" r:id="rId24"/>
      <w:footerReference w:type="even" r:id="rId25"/>
      <w:footerReference w:type="default" r:id="rId26"/>
      <w:headerReference w:type="first" r:id="rId27"/>
      <w:footerReference w:type="first" r:id="rId28"/>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09" w:rsidRDefault="00735409">
      <w:r>
        <w:separator/>
      </w:r>
    </w:p>
  </w:endnote>
  <w:endnote w:type="continuationSeparator" w:id="0">
    <w:p w:rsidR="00735409" w:rsidRDefault="0073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78" w:rsidRPr="00003E78" w:rsidRDefault="00003E78" w:rsidP="00003E78">
    <w:pPr>
      <w:pStyle w:val="Footer"/>
      <w:tabs>
        <w:tab w:val="clear" w:pos="4320"/>
        <w:tab w:val="clear" w:pos="8640"/>
        <w:tab w:val="center" w:pos="5954"/>
        <w:tab w:val="right" w:pos="9498"/>
      </w:tabs>
      <w:rPr>
        <w:sz w:val="16"/>
        <w:szCs w:val="16"/>
      </w:rPr>
    </w:pPr>
    <w:r w:rsidRPr="00003E78">
      <w:rPr>
        <w:sz w:val="16"/>
        <w:szCs w:val="16"/>
      </w:rPr>
      <w:fldChar w:fldCharType="begin"/>
    </w:r>
    <w:r w:rsidRPr="00003E78">
      <w:rPr>
        <w:sz w:val="16"/>
        <w:szCs w:val="16"/>
      </w:rPr>
      <w:instrText xml:space="preserve"> FILENAME \p  \* MERGEFORMAT </w:instrText>
    </w:r>
    <w:r w:rsidRPr="00003E78">
      <w:rPr>
        <w:sz w:val="16"/>
        <w:szCs w:val="16"/>
      </w:rPr>
      <w:fldChar w:fldCharType="separate"/>
    </w:r>
    <w:r w:rsidR="00432DAF">
      <w:rPr>
        <w:noProof/>
        <w:sz w:val="16"/>
        <w:szCs w:val="16"/>
      </w:rPr>
      <w:t>P:\FRA\ITU-D\SG-D\CSTG\019F.docx</w:t>
    </w:r>
    <w:r w:rsidRPr="00003E78">
      <w:rPr>
        <w:noProof/>
        <w:sz w:val="16"/>
        <w:szCs w:val="16"/>
      </w:rPr>
      <w:fldChar w:fldCharType="end"/>
    </w:r>
    <w:r w:rsidRPr="00003E78">
      <w:rPr>
        <w:noProof/>
        <w:sz w:val="16"/>
        <w:szCs w:val="16"/>
      </w:rPr>
      <w:t xml:space="preserve"> (341102)</w:t>
    </w:r>
    <w:r w:rsidRPr="00003E78">
      <w:rPr>
        <w:sz w:val="16"/>
        <w:szCs w:val="16"/>
      </w:rPr>
      <w:tab/>
    </w:r>
    <w:r w:rsidRPr="00003E78">
      <w:rPr>
        <w:sz w:val="16"/>
        <w:szCs w:val="16"/>
      </w:rPr>
      <w:fldChar w:fldCharType="begin"/>
    </w:r>
    <w:r w:rsidRPr="00003E78">
      <w:rPr>
        <w:sz w:val="16"/>
        <w:szCs w:val="16"/>
      </w:rPr>
      <w:instrText xml:space="preserve"> SAVEDATE \@ DD.MM.YY </w:instrText>
    </w:r>
    <w:r w:rsidRPr="00003E78">
      <w:rPr>
        <w:sz w:val="16"/>
        <w:szCs w:val="16"/>
      </w:rPr>
      <w:fldChar w:fldCharType="separate"/>
    </w:r>
    <w:r w:rsidR="00136019">
      <w:rPr>
        <w:noProof/>
        <w:sz w:val="16"/>
        <w:szCs w:val="16"/>
      </w:rPr>
      <w:t>21.03.13</w:t>
    </w:r>
    <w:r w:rsidRPr="00003E78">
      <w:rPr>
        <w:sz w:val="16"/>
        <w:szCs w:val="16"/>
      </w:rPr>
      <w:fldChar w:fldCharType="end"/>
    </w:r>
    <w:r w:rsidRPr="00003E78">
      <w:rPr>
        <w:sz w:val="16"/>
        <w:szCs w:val="16"/>
      </w:rPr>
      <w:tab/>
    </w:r>
    <w:r w:rsidRPr="00003E78">
      <w:rPr>
        <w:sz w:val="16"/>
        <w:szCs w:val="16"/>
      </w:rPr>
      <w:fldChar w:fldCharType="begin"/>
    </w:r>
    <w:r w:rsidRPr="00003E78">
      <w:rPr>
        <w:sz w:val="16"/>
        <w:szCs w:val="16"/>
      </w:rPr>
      <w:instrText xml:space="preserve"> PRINTDATE \@ DD.MM.YY </w:instrText>
    </w:r>
    <w:r w:rsidRPr="00003E78">
      <w:rPr>
        <w:sz w:val="16"/>
        <w:szCs w:val="16"/>
      </w:rPr>
      <w:fldChar w:fldCharType="separate"/>
    </w:r>
    <w:r w:rsidR="00432DAF">
      <w:rPr>
        <w:noProof/>
        <w:sz w:val="16"/>
        <w:szCs w:val="16"/>
      </w:rPr>
      <w:t>21.03.13</w:t>
    </w:r>
    <w:r w:rsidRPr="00003E7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78" w:rsidRPr="00C270FD" w:rsidRDefault="00003E78" w:rsidP="00C270FD">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9E2358" w:rsidRDefault="008D08FF"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09" w:rsidRDefault="00735409">
      <w:r>
        <w:t>____________________</w:t>
      </w:r>
    </w:p>
  </w:footnote>
  <w:footnote w:type="continuationSeparator" w:id="0">
    <w:p w:rsidR="00735409" w:rsidRDefault="00735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235A29" w:rsidRDefault="008D08F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814BD6">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27695"/>
      <w:docPartObj>
        <w:docPartGallery w:val="Page Numbers (Top of Page)"/>
        <w:docPartUnique/>
      </w:docPartObj>
    </w:sdtPr>
    <w:sdtEndPr>
      <w:rPr>
        <w:noProof/>
        <w:sz w:val="18"/>
        <w:szCs w:val="18"/>
      </w:rPr>
    </w:sdtEndPr>
    <w:sdtContent>
      <w:p w:rsidR="008D08FF" w:rsidRPr="00BB7B81" w:rsidRDefault="00003E78" w:rsidP="00003E78">
        <w:pPr>
          <w:pStyle w:val="Header"/>
          <w:jc w:val="center"/>
          <w:rPr>
            <w:sz w:val="18"/>
            <w:szCs w:val="18"/>
          </w:rPr>
        </w:pPr>
        <w:r w:rsidRPr="00BB7B81">
          <w:rPr>
            <w:sz w:val="18"/>
            <w:szCs w:val="18"/>
          </w:rPr>
          <w:fldChar w:fldCharType="begin"/>
        </w:r>
        <w:r w:rsidRPr="00BB7B81">
          <w:rPr>
            <w:sz w:val="18"/>
            <w:szCs w:val="18"/>
          </w:rPr>
          <w:instrText xml:space="preserve"> PAGE   \* MERGEFORMAT </w:instrText>
        </w:r>
        <w:r w:rsidRPr="00BB7B81">
          <w:rPr>
            <w:sz w:val="18"/>
            <w:szCs w:val="18"/>
          </w:rPr>
          <w:fldChar w:fldCharType="separate"/>
        </w:r>
        <w:r w:rsidR="00C270FD">
          <w:rPr>
            <w:noProof/>
            <w:sz w:val="18"/>
            <w:szCs w:val="18"/>
          </w:rPr>
          <w:t>5</w:t>
        </w:r>
        <w:r w:rsidRPr="00BB7B81">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EA15B3" w:rsidRDefault="008D08FF" w:rsidP="00EA15B3">
    <w:pPr>
      <w:pStyle w:val="Header"/>
      <w:spacing w:line="360" w:lineRule="aut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35409"/>
    <w:rsid w:val="00003E78"/>
    <w:rsid w:val="00010E30"/>
    <w:rsid w:val="00026CF8"/>
    <w:rsid w:val="000479AD"/>
    <w:rsid w:val="00053B12"/>
    <w:rsid w:val="00070258"/>
    <w:rsid w:val="0007323C"/>
    <w:rsid w:val="0008311E"/>
    <w:rsid w:val="00086D03"/>
    <w:rsid w:val="00087B32"/>
    <w:rsid w:val="000A7051"/>
    <w:rsid w:val="000B7CE2"/>
    <w:rsid w:val="000C03C7"/>
    <w:rsid w:val="000E3DEE"/>
    <w:rsid w:val="000E4B79"/>
    <w:rsid w:val="0010107B"/>
    <w:rsid w:val="00103C76"/>
    <w:rsid w:val="0011265F"/>
    <w:rsid w:val="00136019"/>
    <w:rsid w:val="00186073"/>
    <w:rsid w:val="00196710"/>
    <w:rsid w:val="00197324"/>
    <w:rsid w:val="00197DCF"/>
    <w:rsid w:val="001A37CA"/>
    <w:rsid w:val="001B5841"/>
    <w:rsid w:val="001D0538"/>
    <w:rsid w:val="001D7070"/>
    <w:rsid w:val="001F5A49"/>
    <w:rsid w:val="00201097"/>
    <w:rsid w:val="00201B6E"/>
    <w:rsid w:val="00235A29"/>
    <w:rsid w:val="0026128B"/>
    <w:rsid w:val="00276B8B"/>
    <w:rsid w:val="002861E6"/>
    <w:rsid w:val="002960AB"/>
    <w:rsid w:val="002F0890"/>
    <w:rsid w:val="003169E3"/>
    <w:rsid w:val="003370B8"/>
    <w:rsid w:val="003666FF"/>
    <w:rsid w:val="003B2BDA"/>
    <w:rsid w:val="003B55EC"/>
    <w:rsid w:val="003C4471"/>
    <w:rsid w:val="003E504F"/>
    <w:rsid w:val="00400F78"/>
    <w:rsid w:val="004231BA"/>
    <w:rsid w:val="004326DB"/>
    <w:rsid w:val="00432DAF"/>
    <w:rsid w:val="0043682E"/>
    <w:rsid w:val="00467A97"/>
    <w:rsid w:val="004815EB"/>
    <w:rsid w:val="00484CA5"/>
    <w:rsid w:val="00496920"/>
    <w:rsid w:val="004B7001"/>
    <w:rsid w:val="004B7C9A"/>
    <w:rsid w:val="004D1579"/>
    <w:rsid w:val="004E0DC4"/>
    <w:rsid w:val="004E0FB5"/>
    <w:rsid w:val="004E43BB"/>
    <w:rsid w:val="004F178E"/>
    <w:rsid w:val="00503D1F"/>
    <w:rsid w:val="00505309"/>
    <w:rsid w:val="0050789B"/>
    <w:rsid w:val="00543DF8"/>
    <w:rsid w:val="00546101"/>
    <w:rsid w:val="00553DD7"/>
    <w:rsid w:val="0057469A"/>
    <w:rsid w:val="00580814"/>
    <w:rsid w:val="005A03A3"/>
    <w:rsid w:val="005B214C"/>
    <w:rsid w:val="00602D53"/>
    <w:rsid w:val="00651777"/>
    <w:rsid w:val="00691AA6"/>
    <w:rsid w:val="006A77CB"/>
    <w:rsid w:val="006B0590"/>
    <w:rsid w:val="006B49DA"/>
    <w:rsid w:val="00722A3A"/>
    <w:rsid w:val="007234B1"/>
    <w:rsid w:val="00730B9A"/>
    <w:rsid w:val="00735409"/>
    <w:rsid w:val="00757EEE"/>
    <w:rsid w:val="007921A7"/>
    <w:rsid w:val="007B3DB1"/>
    <w:rsid w:val="007D183E"/>
    <w:rsid w:val="007E3F13"/>
    <w:rsid w:val="007E6AB2"/>
    <w:rsid w:val="00800012"/>
    <w:rsid w:val="00814BD6"/>
    <w:rsid w:val="0081513E"/>
    <w:rsid w:val="0083382E"/>
    <w:rsid w:val="00854131"/>
    <w:rsid w:val="0085652D"/>
    <w:rsid w:val="0087694B"/>
    <w:rsid w:val="0088293A"/>
    <w:rsid w:val="008D08FF"/>
    <w:rsid w:val="008D3FB7"/>
    <w:rsid w:val="008F19A6"/>
    <w:rsid w:val="008F4F21"/>
    <w:rsid w:val="00904D4A"/>
    <w:rsid w:val="009151BA"/>
    <w:rsid w:val="009277BC"/>
    <w:rsid w:val="00927D57"/>
    <w:rsid w:val="00940707"/>
    <w:rsid w:val="00963D9D"/>
    <w:rsid w:val="00981B54"/>
    <w:rsid w:val="009842C3"/>
    <w:rsid w:val="009A0350"/>
    <w:rsid w:val="009A6BB6"/>
    <w:rsid w:val="009B0643"/>
    <w:rsid w:val="009C161F"/>
    <w:rsid w:val="009E2358"/>
    <w:rsid w:val="009E4AEC"/>
    <w:rsid w:val="009E5BD8"/>
    <w:rsid w:val="009E5F24"/>
    <w:rsid w:val="009E681E"/>
    <w:rsid w:val="009F2779"/>
    <w:rsid w:val="00A34D6F"/>
    <w:rsid w:val="00A41F91"/>
    <w:rsid w:val="00A7494A"/>
    <w:rsid w:val="00A963DF"/>
    <w:rsid w:val="00AC3896"/>
    <w:rsid w:val="00AC3F9B"/>
    <w:rsid w:val="00AF06E1"/>
    <w:rsid w:val="00AF267D"/>
    <w:rsid w:val="00AF3325"/>
    <w:rsid w:val="00B34CF9"/>
    <w:rsid w:val="00B83793"/>
    <w:rsid w:val="00B90C45"/>
    <w:rsid w:val="00B933BE"/>
    <w:rsid w:val="00BA03DB"/>
    <w:rsid w:val="00BA6C35"/>
    <w:rsid w:val="00BB7B81"/>
    <w:rsid w:val="00BD7E5E"/>
    <w:rsid w:val="00BE055F"/>
    <w:rsid w:val="00BE6574"/>
    <w:rsid w:val="00C270FD"/>
    <w:rsid w:val="00C43807"/>
    <w:rsid w:val="00C57E2C"/>
    <w:rsid w:val="00C608B7"/>
    <w:rsid w:val="00C66F24"/>
    <w:rsid w:val="00C9291E"/>
    <w:rsid w:val="00CA3F44"/>
    <w:rsid w:val="00CA4E58"/>
    <w:rsid w:val="00CB3771"/>
    <w:rsid w:val="00CB5153"/>
    <w:rsid w:val="00CC5F85"/>
    <w:rsid w:val="00CD1AFA"/>
    <w:rsid w:val="00CE2753"/>
    <w:rsid w:val="00CE685A"/>
    <w:rsid w:val="00D10BA0"/>
    <w:rsid w:val="00D20741"/>
    <w:rsid w:val="00D24EB5"/>
    <w:rsid w:val="00D41571"/>
    <w:rsid w:val="00D416A0"/>
    <w:rsid w:val="00D47672"/>
    <w:rsid w:val="00D5123C"/>
    <w:rsid w:val="00D55560"/>
    <w:rsid w:val="00D61C5A"/>
    <w:rsid w:val="00D86566"/>
    <w:rsid w:val="00DE66A5"/>
    <w:rsid w:val="00DF2B50"/>
    <w:rsid w:val="00DF75FA"/>
    <w:rsid w:val="00E04C86"/>
    <w:rsid w:val="00E14BA3"/>
    <w:rsid w:val="00E20F30"/>
    <w:rsid w:val="00E27BBA"/>
    <w:rsid w:val="00E35E8F"/>
    <w:rsid w:val="00E438E8"/>
    <w:rsid w:val="00E520E2"/>
    <w:rsid w:val="00E64254"/>
    <w:rsid w:val="00EA15B3"/>
    <w:rsid w:val="00EA6C66"/>
    <w:rsid w:val="00EB2358"/>
    <w:rsid w:val="00EB3EB8"/>
    <w:rsid w:val="00EC69FC"/>
    <w:rsid w:val="00ED73BA"/>
    <w:rsid w:val="00F468C5"/>
    <w:rsid w:val="00F52F39"/>
    <w:rsid w:val="00F55EF6"/>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
    <w:name w:val="BDT_Contact"/>
    <w:link w:val="BDTContactCharChar"/>
    <w:uiPriority w:val="99"/>
    <w:rsid w:val="00EA6C66"/>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link w:val="BDTContact"/>
    <w:uiPriority w:val="99"/>
    <w:locked/>
    <w:rsid w:val="00EA6C66"/>
    <w:rPr>
      <w:rFonts w:eastAsia="SimSun" w:cs="Traditional Arabic"/>
      <w:sz w:val="22"/>
      <w:szCs w:val="30"/>
      <w:lang w:val="en-GB" w:eastAsia="en-US"/>
    </w:rPr>
  </w:style>
  <w:style w:type="paragraph" w:customStyle="1" w:styleId="BDTOpening">
    <w:name w:val="BDT_Opening"/>
    <w:basedOn w:val="Normal"/>
    <w:uiPriority w:val="99"/>
    <w:rsid w:val="008D3FB7"/>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link w:val="CEONormal"/>
    <w:locked/>
    <w:rsid w:val="008D3FB7"/>
    <w:rPr>
      <w:rFonts w:ascii="Verdana" w:eastAsia="SimSun" w:hAnsi="Verdana" w:cs="Times New Roman"/>
      <w:lang w:val="en-GB" w:eastAsia="en-US"/>
    </w:rPr>
  </w:style>
  <w:style w:type="paragraph" w:customStyle="1" w:styleId="CEONormal">
    <w:name w:val="CEO_Normal"/>
    <w:link w:val="CEONormalCharChar"/>
    <w:rsid w:val="008D3FB7"/>
    <w:pPr>
      <w:spacing w:before="120" w:after="120"/>
    </w:pPr>
    <w:rPr>
      <w:rFonts w:ascii="Verdana" w:eastAsia="SimSun" w:hAnsi="Verdana" w:cs="Times New Roman"/>
      <w:lang w:val="en-GB" w:eastAsia="en-US"/>
    </w:rPr>
  </w:style>
  <w:style w:type="paragraph" w:customStyle="1" w:styleId="CEOHeading1Underlined">
    <w:name w:val="CEO_Heading 1_Underlined"/>
    <w:basedOn w:val="Normal"/>
    <w:link w:val="CEOHeading1UnderlinedChar"/>
    <w:uiPriority w:val="99"/>
    <w:rsid w:val="008D3FB7"/>
    <w:pPr>
      <w:keepNext/>
      <w:keepLines/>
      <w:pBdr>
        <w:bottom w:val="single" w:sz="12" w:space="1" w:color="808080"/>
      </w:pBdr>
      <w:tabs>
        <w:tab w:val="clear" w:pos="794"/>
        <w:tab w:val="clear" w:pos="1191"/>
        <w:tab w:val="clear" w:pos="1588"/>
        <w:tab w:val="clear" w:pos="1985"/>
      </w:tabs>
      <w:overflowPunct/>
      <w:autoSpaceDE/>
      <w:autoSpaceDN/>
      <w:adjustRightInd/>
      <w:spacing w:before="600" w:line="240" w:lineRule="auto"/>
      <w:jc w:val="left"/>
      <w:textAlignment w:val="auto"/>
    </w:pPr>
    <w:rPr>
      <w:rFonts w:ascii="Verdana" w:eastAsia="SimSun" w:hAnsi="Verdana" w:cs="Times New Roman"/>
      <w:sz w:val="19"/>
      <w:szCs w:val="20"/>
      <w:lang w:val="en-GB" w:eastAsia="zh-CN"/>
    </w:rPr>
  </w:style>
  <w:style w:type="character" w:customStyle="1" w:styleId="CEOHeading1UnderlinedChar">
    <w:name w:val="CEO_Heading 1_Underlined Char"/>
    <w:link w:val="CEOHeading1Underlined"/>
    <w:uiPriority w:val="99"/>
    <w:locked/>
    <w:rsid w:val="008D3FB7"/>
    <w:rPr>
      <w:rFonts w:ascii="Verdana" w:eastAsia="SimSun" w:hAnsi="Verdana" w:cs="Times New Roman"/>
      <w:sz w:val="19"/>
      <w:lang w:val="en-GB"/>
    </w:rPr>
  </w:style>
  <w:style w:type="paragraph" w:customStyle="1" w:styleId="Reasons">
    <w:name w:val="Reasons"/>
    <w:basedOn w:val="Normal"/>
    <w:qFormat/>
    <w:rsid w:val="00003E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HeaderChar">
    <w:name w:val="Header Char"/>
    <w:basedOn w:val="DefaultParagraphFont"/>
    <w:link w:val="Header"/>
    <w:uiPriority w:val="99"/>
    <w:rsid w:val="00003E78"/>
    <w:rPr>
      <w:sz w:val="22"/>
      <w:szCs w:val="22"/>
      <w:lang w:val="fr-FR" w:eastAsia="en-US"/>
    </w:rPr>
  </w:style>
  <w:style w:type="table" w:styleId="TableGrid">
    <w:name w:val="Table Grid"/>
    <w:basedOn w:val="TableNormal"/>
    <w:rsid w:val="009B0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customStyle="1" w:styleId="BDTContact">
    <w:name w:val="BDT_Contact"/>
    <w:link w:val="BDTContactCharChar"/>
    <w:uiPriority w:val="99"/>
    <w:rsid w:val="00EA6C66"/>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 w:val="22"/>
      <w:szCs w:val="30"/>
      <w:lang w:val="en-GB" w:eastAsia="en-US"/>
    </w:rPr>
  </w:style>
  <w:style w:type="character" w:customStyle="1" w:styleId="BDTContactCharChar">
    <w:name w:val="BDT_Contact Char Char"/>
    <w:link w:val="BDTContact"/>
    <w:uiPriority w:val="99"/>
    <w:locked/>
    <w:rsid w:val="00EA6C66"/>
    <w:rPr>
      <w:rFonts w:eastAsia="SimSun" w:cs="Traditional Arabic"/>
      <w:sz w:val="22"/>
      <w:szCs w:val="30"/>
      <w:lang w:val="en-GB" w:eastAsia="en-US"/>
    </w:rPr>
  </w:style>
  <w:style w:type="paragraph" w:customStyle="1" w:styleId="BDTOpening">
    <w:name w:val="BDT_Opening"/>
    <w:basedOn w:val="Normal"/>
    <w:uiPriority w:val="99"/>
    <w:rsid w:val="008D3FB7"/>
    <w:pPr>
      <w:tabs>
        <w:tab w:val="clear" w:pos="794"/>
        <w:tab w:val="clear" w:pos="1191"/>
        <w:tab w:val="clear" w:pos="1588"/>
        <w:tab w:val="clear" w:pos="1985"/>
      </w:tabs>
      <w:overflowPunct/>
      <w:autoSpaceDE/>
      <w:autoSpaceDN/>
      <w:adjustRightInd/>
      <w:spacing w:before="120" w:after="240" w:line="240" w:lineRule="auto"/>
      <w:jc w:val="left"/>
      <w:textAlignment w:val="auto"/>
    </w:pPr>
    <w:rPr>
      <w:rFonts w:eastAsia="SimSun" w:cs="Times New Roman"/>
      <w:lang w:val="en-US" w:eastAsia="zh-CN"/>
    </w:rPr>
  </w:style>
  <w:style w:type="character" w:customStyle="1" w:styleId="CEONormalCharChar">
    <w:name w:val="CEO_Normal Char Char"/>
    <w:link w:val="CEONormal"/>
    <w:locked/>
    <w:rsid w:val="008D3FB7"/>
    <w:rPr>
      <w:rFonts w:ascii="Verdana" w:eastAsia="SimSun" w:hAnsi="Verdana" w:cs="Times New Roman"/>
      <w:lang w:val="en-GB" w:eastAsia="en-US"/>
    </w:rPr>
  </w:style>
  <w:style w:type="paragraph" w:customStyle="1" w:styleId="CEONormal">
    <w:name w:val="CEO_Normal"/>
    <w:link w:val="CEONormalCharChar"/>
    <w:rsid w:val="008D3FB7"/>
    <w:pPr>
      <w:spacing w:before="120" w:after="120"/>
    </w:pPr>
    <w:rPr>
      <w:rFonts w:ascii="Verdana" w:eastAsia="SimSun" w:hAnsi="Verdana" w:cs="Times New Roman"/>
      <w:lang w:val="en-GB" w:eastAsia="en-US"/>
    </w:rPr>
  </w:style>
  <w:style w:type="paragraph" w:customStyle="1" w:styleId="CEOHeading1Underlined">
    <w:name w:val="CEO_Heading 1_Underlined"/>
    <w:basedOn w:val="Normal"/>
    <w:link w:val="CEOHeading1UnderlinedChar"/>
    <w:uiPriority w:val="99"/>
    <w:rsid w:val="008D3FB7"/>
    <w:pPr>
      <w:keepNext/>
      <w:keepLines/>
      <w:pBdr>
        <w:bottom w:val="single" w:sz="12" w:space="1" w:color="808080"/>
      </w:pBdr>
      <w:tabs>
        <w:tab w:val="clear" w:pos="794"/>
        <w:tab w:val="clear" w:pos="1191"/>
        <w:tab w:val="clear" w:pos="1588"/>
        <w:tab w:val="clear" w:pos="1985"/>
      </w:tabs>
      <w:overflowPunct/>
      <w:autoSpaceDE/>
      <w:autoSpaceDN/>
      <w:adjustRightInd/>
      <w:spacing w:before="600" w:line="240" w:lineRule="auto"/>
      <w:jc w:val="left"/>
      <w:textAlignment w:val="auto"/>
    </w:pPr>
    <w:rPr>
      <w:rFonts w:ascii="Verdana" w:eastAsia="SimSun" w:hAnsi="Verdana" w:cs="Times New Roman"/>
      <w:sz w:val="19"/>
      <w:szCs w:val="20"/>
      <w:lang w:val="en-GB" w:eastAsia="zh-CN"/>
    </w:rPr>
  </w:style>
  <w:style w:type="character" w:customStyle="1" w:styleId="CEOHeading1UnderlinedChar">
    <w:name w:val="CEO_Heading 1_Underlined Char"/>
    <w:link w:val="CEOHeading1Underlined"/>
    <w:uiPriority w:val="99"/>
    <w:locked/>
    <w:rsid w:val="008D3FB7"/>
    <w:rPr>
      <w:rFonts w:ascii="Verdana" w:eastAsia="SimSun" w:hAnsi="Verdana" w:cs="Times New Roman"/>
      <w:sz w:val="19"/>
      <w:lang w:val="en-GB"/>
    </w:rPr>
  </w:style>
  <w:style w:type="paragraph" w:customStyle="1" w:styleId="Reasons">
    <w:name w:val="Reasons"/>
    <w:basedOn w:val="Normal"/>
    <w:qFormat/>
    <w:rsid w:val="00003E7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HeaderChar">
    <w:name w:val="Header Char"/>
    <w:basedOn w:val="DefaultParagraphFont"/>
    <w:link w:val="Header"/>
    <w:uiPriority w:val="99"/>
    <w:rsid w:val="00003E78"/>
    <w:rPr>
      <w:sz w:val="22"/>
      <w:szCs w:val="22"/>
      <w:lang w:val="fr-FR" w:eastAsia="en-US"/>
    </w:rPr>
  </w:style>
  <w:style w:type="table" w:styleId="TableGrid">
    <w:name w:val="Table Grid"/>
    <w:basedOn w:val="TableNormal"/>
    <w:rsid w:val="009B06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3/ITUD/stg/rgqlist.aspx?rgq=D10-RES9&amp;stg=2" TargetMode="External"/><Relationship Id="rId18" Type="http://schemas.openxmlformats.org/officeDocument/2006/relationships/hyperlink" Target="http://www.itu.int/ITU-D/study_groups/SGP_2010-2014/reference_documents/ITUD_UserGuideSync.pd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itu.int/travel/" TargetMode="External"/><Relationship Id="rId7" Type="http://schemas.openxmlformats.org/officeDocument/2006/relationships/endnotes" Target="endnotes.xml"/><Relationship Id="rId12" Type="http://schemas.openxmlformats.org/officeDocument/2006/relationships/hyperlink" Target="http://www.itu.int/net3/ITUD/stg/blkmeetings.aspx?blk=13158" TargetMode="External"/><Relationship Id="rId17" Type="http://schemas.openxmlformats.org/officeDocument/2006/relationships/hyperlink" Target="http://www.itu.int/ITU-D/CDS/contributions/sg/index-fr.as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dtmeetingsregistration@itu.int" TargetMode="External"/><Relationship Id="rId20" Type="http://schemas.openxmlformats.org/officeDocument/2006/relationships/hyperlink" Target="http://www.itu.int/net3/ITU-D/stg/visa.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3/ITUD/stg/blkmeetings.aspx?blk=1315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tu.int/net3/ITU-D/meetings/registra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tu.int/md/R00-CACE-CIR-0601/" TargetMode="External"/><Relationship Id="rId19" Type="http://schemas.openxmlformats.org/officeDocument/2006/relationships/hyperlink" Target="http://www.itu.int/TIES/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1-CIR-0093/" TargetMode="External"/><Relationship Id="rId14" Type="http://schemas.openxmlformats.org/officeDocument/2006/relationships/hyperlink" Target="http://www.itu.int/net3/ITUD/meetings/registration/" TargetMode="External"/><Relationship Id="rId22" Type="http://schemas.openxmlformats.org/officeDocument/2006/relationships/hyperlink" Target="mailto:devsg@itu.in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2C0480C47D489D83376B7ABA421D12"/>
        <w:category>
          <w:name w:val="General"/>
          <w:gallery w:val="placeholder"/>
        </w:category>
        <w:types>
          <w:type w:val="bbPlcHdr"/>
        </w:types>
        <w:behaviors>
          <w:behavior w:val="content"/>
        </w:behaviors>
        <w:guid w:val="{FE62DD27-0964-42F9-ABD0-77FFDF141790}"/>
      </w:docPartPr>
      <w:docPartBody>
        <w:p w:rsidR="00046D2B" w:rsidRDefault="00046D2B">
          <w:pPr>
            <w:pStyle w:val="082C0480C47D489D83376B7ABA421D12"/>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2B"/>
    <w:rsid w:val="00046D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2C0480C47D489D83376B7ABA421D12">
    <w:name w:val="082C0480C47D489D83376B7ABA421D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2C0480C47D489D83376B7ABA421D12">
    <w:name w:val="082C0480C47D489D83376B7ABA421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Letter-Fax-F.dotm</Template>
  <TotalTime>74</TotalTime>
  <Pages>5</Pages>
  <Words>1471</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11128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 Patricia</dc:creator>
  <cp:lastModifiedBy>Stoudmann C.</cp:lastModifiedBy>
  <cp:revision>25</cp:revision>
  <cp:lastPrinted>2013-03-21T14:46:00Z</cp:lastPrinted>
  <dcterms:created xsi:type="dcterms:W3CDTF">2013-03-21T13:41:00Z</dcterms:created>
  <dcterms:modified xsi:type="dcterms:W3CDTF">2013-03-21T16:19:00Z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