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544"/>
        <w:gridCol w:w="4944"/>
      </w:tblGrid>
      <w:tr w:rsidR="003E3280" w:rsidRPr="00B970D0" w:rsidTr="00776DD5">
        <w:trPr>
          <w:trHeight w:val="1134"/>
          <w:jc w:val="center"/>
        </w:trPr>
        <w:tc>
          <w:tcPr>
            <w:tcW w:w="9889" w:type="dxa"/>
            <w:gridSpan w:val="3"/>
            <w:tcMar>
              <w:top w:w="142" w:type="dxa"/>
              <w:bottom w:w="142" w:type="dxa"/>
            </w:tcMar>
          </w:tcPr>
          <w:p w:rsidR="003E3280" w:rsidRPr="00B970D0" w:rsidRDefault="00A24821" w:rsidP="00776DD5">
            <w:pPr>
              <w:pStyle w:val="BDTLogo"/>
              <w:rPr>
                <w:lang w:val="ru-RU" w:eastAsia="fr-CH"/>
              </w:rPr>
            </w:pPr>
            <w:r w:rsidRPr="00B970D0">
              <w:rPr>
                <w:noProof/>
                <w:lang w:val="en-US" w:eastAsia="zh-CN"/>
              </w:rPr>
              <w:drawing>
                <wp:inline distT="0" distB="0" distL="0" distR="0" wp14:anchorId="3ED86392" wp14:editId="0E70BF12">
                  <wp:extent cx="6381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3E3280" w:rsidRPr="00B970D0" w:rsidTr="00776DD5">
        <w:trPr>
          <w:jc w:val="center"/>
        </w:trPr>
        <w:tc>
          <w:tcPr>
            <w:tcW w:w="9889" w:type="dxa"/>
            <w:gridSpan w:val="3"/>
          </w:tcPr>
          <w:p w:rsidR="003E3280" w:rsidRPr="00B970D0" w:rsidRDefault="003E3280" w:rsidP="0076365C">
            <w:pPr>
              <w:spacing w:before="60" w:after="60"/>
              <w:rPr>
                <w:rStyle w:val="BDT-Name"/>
                <w:rFonts w:cs="Traditional Arabic"/>
                <w:lang w:val="ru-RU"/>
              </w:rPr>
            </w:pPr>
            <w:r w:rsidRPr="00B970D0">
              <w:rPr>
                <w:rStyle w:val="BDT-Name"/>
                <w:rFonts w:cs="Traditional Arabic"/>
                <w:lang w:val="ru-RU"/>
              </w:rPr>
              <w:t xml:space="preserve">Бюро развития </w:t>
            </w:r>
            <w:r w:rsidRPr="00B970D0">
              <w:rPr>
                <w:rStyle w:val="BDT-Name"/>
                <w:rFonts w:cs="Traditional Arabic"/>
                <w:lang w:val="ru-RU"/>
              </w:rPr>
              <w:br/>
              <w:t>электросвязи (БРЭ)</w:t>
            </w:r>
          </w:p>
        </w:tc>
      </w:tr>
      <w:tr w:rsidR="003E3280" w:rsidRPr="00B970D0" w:rsidTr="00CD0077">
        <w:trPr>
          <w:jc w:val="center"/>
        </w:trPr>
        <w:tc>
          <w:tcPr>
            <w:tcW w:w="4945" w:type="dxa"/>
            <w:gridSpan w:val="2"/>
          </w:tcPr>
          <w:p w:rsidR="003E3280" w:rsidRPr="00B970D0" w:rsidRDefault="003E3280" w:rsidP="00B658C0">
            <w:pPr>
              <w:pStyle w:val="BDTSeparator"/>
              <w:rPr>
                <w:lang w:val="ru-RU"/>
              </w:rPr>
            </w:pPr>
          </w:p>
        </w:tc>
        <w:tc>
          <w:tcPr>
            <w:tcW w:w="4944" w:type="dxa"/>
          </w:tcPr>
          <w:p w:rsidR="003E3280" w:rsidRPr="00B970D0" w:rsidRDefault="003E3280" w:rsidP="00776DD5">
            <w:pPr>
              <w:pStyle w:val="BDTSeparator"/>
              <w:rPr>
                <w:rFonts w:cs="Calibri"/>
                <w:szCs w:val="22"/>
                <w:lang w:val="ru-RU"/>
              </w:rPr>
            </w:pPr>
          </w:p>
        </w:tc>
      </w:tr>
      <w:tr w:rsidR="003E3280" w:rsidRPr="00B970D0" w:rsidTr="0039181E">
        <w:trPr>
          <w:jc w:val="center"/>
        </w:trPr>
        <w:tc>
          <w:tcPr>
            <w:tcW w:w="1401" w:type="dxa"/>
          </w:tcPr>
          <w:p w:rsidR="003E3280" w:rsidRPr="00B970D0" w:rsidRDefault="003E3280" w:rsidP="00776DD5">
            <w:pPr>
              <w:pStyle w:val="BDTRef"/>
              <w:spacing w:before="0" w:after="0"/>
              <w:rPr>
                <w:rFonts w:cs="Calibri"/>
                <w:szCs w:val="22"/>
                <w:lang w:val="ru-RU"/>
              </w:rPr>
            </w:pPr>
            <w:r w:rsidRPr="00B970D0">
              <w:rPr>
                <w:rFonts w:cs="Calibri"/>
                <w:szCs w:val="22"/>
                <w:lang w:val="ru-RU"/>
              </w:rPr>
              <w:t>Осн.</w:t>
            </w:r>
          </w:p>
        </w:tc>
        <w:tc>
          <w:tcPr>
            <w:tcW w:w="3544" w:type="dxa"/>
          </w:tcPr>
          <w:p w:rsidR="003E3280" w:rsidRPr="00B970D0" w:rsidRDefault="003E3280" w:rsidP="00CD0077">
            <w:pPr>
              <w:pStyle w:val="BDTRef-Detail"/>
              <w:spacing w:before="0" w:after="0"/>
              <w:rPr>
                <w:rFonts w:cs="Calibri"/>
                <w:szCs w:val="22"/>
                <w:lang w:val="ru-RU"/>
              </w:rPr>
            </w:pPr>
            <w:r w:rsidRPr="00B970D0">
              <w:rPr>
                <w:rFonts w:cs="Calibri"/>
                <w:szCs w:val="22"/>
                <w:lang w:val="ru-RU"/>
              </w:rPr>
              <w:t>Циркуляр BDT/</w:t>
            </w:r>
            <w:r w:rsidR="006C2814" w:rsidRPr="00B970D0">
              <w:rPr>
                <w:rFonts w:cs="Calibri"/>
                <w:szCs w:val="22"/>
                <w:lang w:val="ru-RU"/>
              </w:rPr>
              <w:t>IP</w:t>
            </w:r>
            <w:r w:rsidRPr="00B970D0">
              <w:rPr>
                <w:rFonts w:cs="Calibri"/>
                <w:szCs w:val="22"/>
                <w:lang w:val="ru-RU"/>
              </w:rPr>
              <w:t>/CSTG</w:t>
            </w:r>
            <w:r w:rsidR="006C2814" w:rsidRPr="00B970D0">
              <w:rPr>
                <w:rFonts w:cs="Calibri"/>
                <w:szCs w:val="22"/>
                <w:lang w:val="ru-RU"/>
              </w:rPr>
              <w:t>-</w:t>
            </w:r>
            <w:r w:rsidR="00E4089B" w:rsidRPr="00B970D0">
              <w:rPr>
                <w:rFonts w:cs="Calibri"/>
                <w:szCs w:val="22"/>
                <w:lang w:val="ru-RU"/>
              </w:rPr>
              <w:t>0</w:t>
            </w:r>
            <w:r w:rsidR="00CD0077" w:rsidRPr="00B970D0">
              <w:rPr>
                <w:rFonts w:cs="Calibri"/>
                <w:szCs w:val="22"/>
                <w:lang w:val="ru-RU"/>
              </w:rPr>
              <w:t>15</w:t>
            </w:r>
          </w:p>
        </w:tc>
        <w:tc>
          <w:tcPr>
            <w:tcW w:w="4944" w:type="dxa"/>
          </w:tcPr>
          <w:p w:rsidR="00776DD5" w:rsidRPr="00B970D0" w:rsidRDefault="006D4524" w:rsidP="0028583F">
            <w:pPr>
              <w:pStyle w:val="BDTDate"/>
              <w:spacing w:before="0" w:after="0"/>
              <w:rPr>
                <w:rFonts w:cs="Calibri"/>
                <w:szCs w:val="22"/>
                <w:lang w:val="ru-RU"/>
              </w:rPr>
            </w:pPr>
            <w:r w:rsidRPr="00B970D0">
              <w:rPr>
                <w:lang w:val="ru-RU"/>
              </w:rPr>
              <w:t xml:space="preserve">Женева, </w:t>
            </w:r>
            <w:r w:rsidR="0028583F">
              <w:t>7</w:t>
            </w:r>
            <w:bookmarkStart w:id="0" w:name="_GoBack"/>
            <w:bookmarkEnd w:id="0"/>
            <w:r w:rsidR="00CD0077" w:rsidRPr="00B970D0">
              <w:rPr>
                <w:lang w:val="ru-RU"/>
              </w:rPr>
              <w:t xml:space="preserve"> ноября</w:t>
            </w:r>
            <w:r w:rsidRPr="00B970D0">
              <w:rPr>
                <w:lang w:val="ru-RU"/>
              </w:rPr>
              <w:t xml:space="preserve"> 201</w:t>
            </w:r>
            <w:r w:rsidR="00CD0077" w:rsidRPr="00B970D0">
              <w:rPr>
                <w:lang w:val="ru-RU"/>
              </w:rPr>
              <w:t>2</w:t>
            </w:r>
            <w:r w:rsidRPr="00B970D0">
              <w:rPr>
                <w:lang w:val="ru-RU"/>
              </w:rPr>
              <w:t xml:space="preserve"> года</w:t>
            </w:r>
          </w:p>
        </w:tc>
      </w:tr>
      <w:tr w:rsidR="003E3280" w:rsidRPr="00B970D0" w:rsidTr="0039181E">
        <w:trPr>
          <w:jc w:val="center"/>
        </w:trPr>
        <w:tc>
          <w:tcPr>
            <w:tcW w:w="1401" w:type="dxa"/>
          </w:tcPr>
          <w:p w:rsidR="003E3280" w:rsidRPr="00B970D0" w:rsidRDefault="003E3280" w:rsidP="00776DD5">
            <w:pPr>
              <w:pStyle w:val="BDTSeparator"/>
              <w:rPr>
                <w:rFonts w:cs="Calibri"/>
                <w:szCs w:val="22"/>
                <w:lang w:val="ru-RU"/>
              </w:rPr>
            </w:pPr>
          </w:p>
        </w:tc>
        <w:tc>
          <w:tcPr>
            <w:tcW w:w="3544" w:type="dxa"/>
          </w:tcPr>
          <w:p w:rsidR="003E3280" w:rsidRPr="00B970D0" w:rsidRDefault="003E3280" w:rsidP="00776DD5">
            <w:pPr>
              <w:pStyle w:val="BDTSeparator"/>
              <w:rPr>
                <w:rFonts w:cs="Calibri"/>
                <w:szCs w:val="22"/>
                <w:lang w:val="ru-RU"/>
              </w:rPr>
            </w:pPr>
          </w:p>
        </w:tc>
        <w:tc>
          <w:tcPr>
            <w:tcW w:w="4944" w:type="dxa"/>
          </w:tcPr>
          <w:p w:rsidR="003E3280" w:rsidRPr="00B970D0" w:rsidRDefault="003E3280" w:rsidP="00776DD5">
            <w:pPr>
              <w:pStyle w:val="BDTSeparator"/>
              <w:rPr>
                <w:rFonts w:cs="Calibri"/>
                <w:szCs w:val="22"/>
                <w:lang w:val="ru-RU"/>
              </w:rPr>
            </w:pPr>
          </w:p>
        </w:tc>
      </w:tr>
      <w:tr w:rsidR="003E3280" w:rsidRPr="0028583F" w:rsidTr="0039181E">
        <w:trPr>
          <w:jc w:val="center"/>
        </w:trPr>
        <w:tc>
          <w:tcPr>
            <w:tcW w:w="1401" w:type="dxa"/>
          </w:tcPr>
          <w:p w:rsidR="003E3280" w:rsidRPr="00B970D0" w:rsidRDefault="003E3280" w:rsidP="00776DD5">
            <w:pPr>
              <w:pStyle w:val="BDTContact"/>
              <w:spacing w:before="40"/>
              <w:rPr>
                <w:rFonts w:cs="Calibri"/>
                <w:szCs w:val="22"/>
                <w:lang w:val="ru-RU"/>
              </w:rPr>
            </w:pPr>
          </w:p>
        </w:tc>
        <w:tc>
          <w:tcPr>
            <w:tcW w:w="3544" w:type="dxa"/>
          </w:tcPr>
          <w:p w:rsidR="003E3280" w:rsidRPr="00B970D0" w:rsidRDefault="003E3280" w:rsidP="00776DD5">
            <w:pPr>
              <w:pStyle w:val="BDTContact-Details"/>
              <w:spacing w:after="0"/>
              <w:rPr>
                <w:rFonts w:cs="Calibri"/>
                <w:szCs w:val="22"/>
                <w:lang w:val="ru-RU"/>
              </w:rPr>
            </w:pPr>
            <w:bookmarkStart w:id="1" w:name="Contact"/>
            <w:bookmarkEnd w:id="1"/>
          </w:p>
        </w:tc>
        <w:tc>
          <w:tcPr>
            <w:tcW w:w="4944" w:type="dxa"/>
            <w:vMerge w:val="restart"/>
          </w:tcPr>
          <w:p w:rsidR="00776DD5" w:rsidRPr="00B970D0"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B970D0">
              <w:rPr>
                <w:rFonts w:cs="Calibri"/>
                <w:szCs w:val="22"/>
                <w:lang w:val="ru-RU"/>
              </w:rPr>
              <w:t>–</w:t>
            </w:r>
            <w:r w:rsidRPr="00B970D0">
              <w:rPr>
                <w:rFonts w:cs="Calibri"/>
                <w:szCs w:val="22"/>
                <w:lang w:val="ru-RU"/>
              </w:rPr>
              <w:tab/>
            </w:r>
            <w:r w:rsidR="003E3280" w:rsidRPr="00B970D0">
              <w:rPr>
                <w:rFonts w:cs="Calibri"/>
                <w:szCs w:val="22"/>
                <w:lang w:val="ru-RU"/>
              </w:rPr>
              <w:t>Администрациям Государств</w:t>
            </w:r>
            <w:r w:rsidR="006C2814" w:rsidRPr="00B970D0">
              <w:rPr>
                <w:rFonts w:cs="Calibri"/>
                <w:szCs w:val="22"/>
                <w:lang w:val="ru-RU"/>
              </w:rPr>
              <w:t xml:space="preserve"> – </w:t>
            </w:r>
            <w:r w:rsidR="003E3280" w:rsidRPr="00B970D0">
              <w:rPr>
                <w:rFonts w:cs="Calibri"/>
                <w:szCs w:val="22"/>
                <w:lang w:val="ru-RU"/>
              </w:rPr>
              <w:t>Членов</w:t>
            </w:r>
            <w:r w:rsidR="006C2814" w:rsidRPr="00B970D0">
              <w:rPr>
                <w:rFonts w:cs="Calibri"/>
                <w:szCs w:val="22"/>
                <w:lang w:val="ru-RU"/>
              </w:rPr>
              <w:t xml:space="preserve"> МСЭ</w:t>
            </w:r>
          </w:p>
          <w:p w:rsidR="00776DD5" w:rsidRPr="00B970D0"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B970D0">
              <w:rPr>
                <w:rFonts w:cs="Calibri"/>
                <w:szCs w:val="22"/>
                <w:lang w:val="ru-RU"/>
              </w:rPr>
              <w:t>–</w:t>
            </w:r>
            <w:r w:rsidRPr="00B970D0">
              <w:rPr>
                <w:rFonts w:cs="Calibri"/>
                <w:szCs w:val="22"/>
                <w:lang w:val="ru-RU"/>
              </w:rPr>
              <w:tab/>
            </w:r>
            <w:r w:rsidR="003E3280" w:rsidRPr="00B970D0">
              <w:rPr>
                <w:rFonts w:cs="Calibri"/>
                <w:szCs w:val="22"/>
                <w:lang w:val="ru-RU"/>
              </w:rPr>
              <w:t>Наблюдателю</w:t>
            </w:r>
            <w:r w:rsidR="00BD4D9C" w:rsidRPr="00B970D0">
              <w:rPr>
                <w:rFonts w:cs="Calibri"/>
                <w:szCs w:val="22"/>
                <w:lang w:val="ru-RU"/>
              </w:rPr>
              <w:t xml:space="preserve"> (Резолюция 99)</w:t>
            </w:r>
          </w:p>
          <w:p w:rsidR="00776DD5" w:rsidRPr="00B970D0"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B970D0">
              <w:rPr>
                <w:rFonts w:cs="Calibri"/>
                <w:szCs w:val="22"/>
                <w:lang w:val="ru-RU"/>
              </w:rPr>
              <w:t>–</w:t>
            </w:r>
            <w:r w:rsidRPr="00B970D0">
              <w:rPr>
                <w:rFonts w:cs="Calibri"/>
                <w:szCs w:val="22"/>
                <w:lang w:val="ru-RU"/>
              </w:rPr>
              <w:tab/>
              <w:t>Членам Сектора МСЭ-D</w:t>
            </w:r>
          </w:p>
          <w:p w:rsidR="00776DD5" w:rsidRPr="00B970D0"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B970D0">
              <w:rPr>
                <w:rFonts w:cs="Calibri"/>
                <w:szCs w:val="22"/>
                <w:lang w:val="ru-RU"/>
              </w:rPr>
              <w:t>–</w:t>
            </w:r>
            <w:r w:rsidRPr="00B970D0">
              <w:rPr>
                <w:rFonts w:cs="Calibri"/>
                <w:szCs w:val="22"/>
                <w:lang w:val="ru-RU"/>
              </w:rPr>
              <w:tab/>
            </w:r>
            <w:r w:rsidR="00BD4D9C" w:rsidRPr="00B970D0">
              <w:rPr>
                <w:rFonts w:cs="Calibri"/>
                <w:szCs w:val="22"/>
                <w:lang w:val="ru-RU"/>
              </w:rPr>
              <w:t>Ассоциированным членам МСЭ-D</w:t>
            </w:r>
            <w:r w:rsidR="004E5C3C" w:rsidRPr="00B970D0">
              <w:rPr>
                <w:rFonts w:cs="Calibri"/>
                <w:szCs w:val="22"/>
                <w:lang w:val="ru-RU"/>
              </w:rPr>
              <w:t>, академическим организациям</w:t>
            </w:r>
          </w:p>
          <w:p w:rsidR="00776DD5" w:rsidRPr="00B970D0"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B970D0">
              <w:rPr>
                <w:rFonts w:cs="Calibri"/>
                <w:szCs w:val="22"/>
                <w:lang w:val="ru-RU"/>
              </w:rPr>
              <w:t>–</w:t>
            </w:r>
            <w:r w:rsidRPr="00B970D0">
              <w:rPr>
                <w:rFonts w:cs="Calibri"/>
                <w:szCs w:val="22"/>
                <w:lang w:val="ru-RU"/>
              </w:rPr>
              <w:tab/>
            </w:r>
            <w:r w:rsidR="003E3280" w:rsidRPr="00B970D0">
              <w:rPr>
                <w:rFonts w:cs="Calibri"/>
                <w:szCs w:val="22"/>
                <w:lang w:val="ru-RU"/>
              </w:rPr>
              <w:t>Председателям, заместителям председателей, Докладчик</w:t>
            </w:r>
            <w:r w:rsidRPr="00B970D0">
              <w:rPr>
                <w:rFonts w:cs="Calibri"/>
                <w:szCs w:val="22"/>
                <w:lang w:val="ru-RU"/>
              </w:rPr>
              <w:t>ам и заместителям Докладчиков 1</w:t>
            </w:r>
            <w:r w:rsidRPr="00B970D0">
              <w:rPr>
                <w:rFonts w:cs="Calibri"/>
                <w:szCs w:val="22"/>
                <w:lang w:val="ru-RU"/>
              </w:rPr>
              <w:noBreakHyphen/>
              <w:t>й </w:t>
            </w:r>
            <w:r w:rsidR="003E3280" w:rsidRPr="00B970D0">
              <w:rPr>
                <w:rFonts w:cs="Calibri"/>
                <w:szCs w:val="22"/>
                <w:lang w:val="ru-RU"/>
              </w:rPr>
              <w:t>и 2</w:t>
            </w:r>
            <w:r w:rsidR="003E3280" w:rsidRPr="00B970D0">
              <w:rPr>
                <w:rFonts w:cs="Calibri"/>
                <w:szCs w:val="22"/>
                <w:lang w:val="ru-RU"/>
              </w:rPr>
              <w:noBreakHyphen/>
              <w:t>й И</w:t>
            </w:r>
            <w:r w:rsidR="00BD4D9C" w:rsidRPr="00B970D0">
              <w:rPr>
                <w:rFonts w:cs="Calibri"/>
                <w:szCs w:val="22"/>
                <w:lang w:val="ru-RU"/>
              </w:rPr>
              <w:t>сследовательских комиссий МСЭ-D</w:t>
            </w:r>
          </w:p>
          <w:p w:rsidR="003E3280" w:rsidRPr="00B970D0" w:rsidRDefault="00776DD5" w:rsidP="00CD0077">
            <w:pPr>
              <w:pStyle w:val="BDTAddressee"/>
              <w:tabs>
                <w:tab w:val="clear" w:pos="794"/>
                <w:tab w:val="clear" w:pos="1191"/>
                <w:tab w:val="clear" w:pos="1588"/>
                <w:tab w:val="clear" w:pos="1985"/>
                <w:tab w:val="left" w:pos="284"/>
              </w:tabs>
              <w:ind w:left="284" w:hanging="284"/>
              <w:rPr>
                <w:rFonts w:cs="Calibri"/>
                <w:vanish/>
                <w:szCs w:val="22"/>
                <w:lang w:val="ru-RU"/>
              </w:rPr>
            </w:pPr>
            <w:r w:rsidRPr="00B970D0">
              <w:rPr>
                <w:rFonts w:cs="Calibri"/>
                <w:szCs w:val="22"/>
                <w:lang w:val="ru-RU"/>
              </w:rPr>
              <w:t>–</w:t>
            </w:r>
            <w:r w:rsidRPr="00B970D0">
              <w:rPr>
                <w:rFonts w:cs="Calibri"/>
                <w:szCs w:val="22"/>
                <w:lang w:val="ru-RU"/>
              </w:rPr>
              <w:tab/>
            </w:r>
            <w:r w:rsidR="006C2814" w:rsidRPr="00B970D0">
              <w:rPr>
                <w:rFonts w:cs="Calibri"/>
                <w:szCs w:val="22"/>
                <w:lang w:val="ru-RU"/>
              </w:rPr>
              <w:t>Наблюдателям (региональные и</w:t>
            </w:r>
            <w:r w:rsidR="00CD0077" w:rsidRPr="00B970D0">
              <w:rPr>
                <w:rFonts w:cs="Calibri"/>
                <w:szCs w:val="22"/>
                <w:lang w:val="ru-RU"/>
              </w:rPr>
              <w:t> </w:t>
            </w:r>
            <w:r w:rsidR="006C2814" w:rsidRPr="00B970D0">
              <w:rPr>
                <w:rFonts w:cs="Calibri"/>
                <w:szCs w:val="22"/>
                <w:lang w:val="ru-RU"/>
              </w:rPr>
              <w:t>международные организаци</w:t>
            </w:r>
            <w:r w:rsidR="00BD4D9C" w:rsidRPr="00B970D0">
              <w:rPr>
                <w:rFonts w:cs="Calibri"/>
                <w:szCs w:val="22"/>
                <w:lang w:val="ru-RU"/>
              </w:rPr>
              <w:t>и)</w:t>
            </w:r>
          </w:p>
        </w:tc>
      </w:tr>
      <w:tr w:rsidR="003E3280" w:rsidRPr="0028583F" w:rsidTr="0039181E">
        <w:trPr>
          <w:jc w:val="center"/>
        </w:trPr>
        <w:tc>
          <w:tcPr>
            <w:tcW w:w="1401" w:type="dxa"/>
          </w:tcPr>
          <w:p w:rsidR="003E3280" w:rsidRPr="00B970D0" w:rsidRDefault="003E3280" w:rsidP="00776DD5">
            <w:pPr>
              <w:pStyle w:val="BDTContact"/>
              <w:spacing w:before="40"/>
              <w:rPr>
                <w:rFonts w:cs="Calibri"/>
                <w:szCs w:val="22"/>
                <w:lang w:val="ru-RU"/>
              </w:rPr>
            </w:pPr>
          </w:p>
        </w:tc>
        <w:tc>
          <w:tcPr>
            <w:tcW w:w="3544" w:type="dxa"/>
          </w:tcPr>
          <w:p w:rsidR="003E3280" w:rsidRPr="00B970D0" w:rsidRDefault="003E3280" w:rsidP="00776DD5">
            <w:pPr>
              <w:pStyle w:val="BDTContact-Details"/>
              <w:spacing w:after="0"/>
              <w:rPr>
                <w:rFonts w:cs="Calibri"/>
                <w:szCs w:val="22"/>
                <w:lang w:val="ru-RU"/>
              </w:rPr>
            </w:pPr>
          </w:p>
        </w:tc>
        <w:tc>
          <w:tcPr>
            <w:tcW w:w="4944" w:type="dxa"/>
            <w:vMerge/>
          </w:tcPr>
          <w:p w:rsidR="003E3280" w:rsidRPr="00B970D0"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28583F" w:rsidTr="0039181E">
        <w:trPr>
          <w:jc w:val="center"/>
        </w:trPr>
        <w:tc>
          <w:tcPr>
            <w:tcW w:w="1401" w:type="dxa"/>
          </w:tcPr>
          <w:p w:rsidR="003E3280" w:rsidRPr="00B970D0" w:rsidRDefault="003E3280" w:rsidP="00776DD5">
            <w:pPr>
              <w:pStyle w:val="BDTContact"/>
              <w:spacing w:before="40"/>
              <w:rPr>
                <w:rFonts w:cs="Calibri"/>
                <w:szCs w:val="22"/>
                <w:lang w:val="ru-RU"/>
              </w:rPr>
            </w:pPr>
          </w:p>
        </w:tc>
        <w:tc>
          <w:tcPr>
            <w:tcW w:w="3544" w:type="dxa"/>
          </w:tcPr>
          <w:p w:rsidR="003E3280" w:rsidRPr="00B970D0" w:rsidRDefault="003E3280" w:rsidP="00776DD5">
            <w:pPr>
              <w:pStyle w:val="BDTContact-Details"/>
              <w:spacing w:after="0"/>
              <w:rPr>
                <w:rFonts w:cs="Calibri"/>
                <w:szCs w:val="22"/>
                <w:lang w:val="ru-RU"/>
              </w:rPr>
            </w:pPr>
          </w:p>
        </w:tc>
        <w:tc>
          <w:tcPr>
            <w:tcW w:w="4944" w:type="dxa"/>
            <w:vMerge/>
          </w:tcPr>
          <w:p w:rsidR="003E3280" w:rsidRPr="00B970D0"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28583F" w:rsidTr="0039181E">
        <w:trPr>
          <w:jc w:val="center"/>
        </w:trPr>
        <w:tc>
          <w:tcPr>
            <w:tcW w:w="1401" w:type="dxa"/>
          </w:tcPr>
          <w:p w:rsidR="003E3280" w:rsidRPr="00B970D0" w:rsidRDefault="003E3280" w:rsidP="00776DD5">
            <w:pPr>
              <w:pStyle w:val="BDTContact"/>
              <w:spacing w:before="40"/>
              <w:rPr>
                <w:rFonts w:cs="Calibri"/>
                <w:szCs w:val="22"/>
                <w:lang w:val="ru-RU"/>
              </w:rPr>
            </w:pPr>
          </w:p>
        </w:tc>
        <w:tc>
          <w:tcPr>
            <w:tcW w:w="3544" w:type="dxa"/>
          </w:tcPr>
          <w:p w:rsidR="003E3280" w:rsidRPr="00B970D0" w:rsidRDefault="003E3280" w:rsidP="00776DD5">
            <w:pPr>
              <w:pStyle w:val="BDTContact-Details"/>
              <w:spacing w:after="0"/>
              <w:rPr>
                <w:rFonts w:cs="Calibri"/>
                <w:szCs w:val="22"/>
                <w:lang w:val="ru-RU"/>
              </w:rPr>
            </w:pPr>
          </w:p>
        </w:tc>
        <w:tc>
          <w:tcPr>
            <w:tcW w:w="4944" w:type="dxa"/>
            <w:vMerge/>
          </w:tcPr>
          <w:p w:rsidR="003E3280" w:rsidRPr="00B970D0"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28583F" w:rsidTr="00776DD5">
        <w:trPr>
          <w:jc w:val="center"/>
        </w:trPr>
        <w:tc>
          <w:tcPr>
            <w:tcW w:w="9889" w:type="dxa"/>
            <w:gridSpan w:val="3"/>
          </w:tcPr>
          <w:p w:rsidR="003E3280" w:rsidRPr="00B970D0" w:rsidRDefault="003E3280" w:rsidP="00B658C0">
            <w:pPr>
              <w:pStyle w:val="BDTSeparator"/>
              <w:rPr>
                <w:lang w:val="ru-RU"/>
              </w:rPr>
            </w:pPr>
          </w:p>
        </w:tc>
      </w:tr>
      <w:tr w:rsidR="003E3280" w:rsidRPr="0028583F" w:rsidTr="0039181E">
        <w:trPr>
          <w:jc w:val="center"/>
        </w:trPr>
        <w:tc>
          <w:tcPr>
            <w:tcW w:w="1401" w:type="dxa"/>
          </w:tcPr>
          <w:p w:rsidR="003E3280" w:rsidRPr="00B970D0" w:rsidRDefault="003E3280" w:rsidP="00776DD5">
            <w:pPr>
              <w:pStyle w:val="BDTSubject"/>
              <w:spacing w:before="0" w:after="0"/>
              <w:rPr>
                <w:rFonts w:cs="Calibri"/>
                <w:szCs w:val="22"/>
                <w:lang w:val="ru-RU"/>
              </w:rPr>
            </w:pPr>
            <w:r w:rsidRPr="00B970D0">
              <w:rPr>
                <w:rFonts w:cs="Calibri"/>
                <w:szCs w:val="22"/>
                <w:lang w:val="ru-RU"/>
              </w:rPr>
              <w:t>Предмет:</w:t>
            </w:r>
          </w:p>
        </w:tc>
        <w:tc>
          <w:tcPr>
            <w:tcW w:w="8488" w:type="dxa"/>
            <w:gridSpan w:val="2"/>
          </w:tcPr>
          <w:p w:rsidR="003E3280" w:rsidRPr="00B970D0" w:rsidRDefault="00060ED1" w:rsidP="00CD0077">
            <w:pPr>
              <w:pStyle w:val="BDTSubjectdetail"/>
              <w:spacing w:before="0" w:after="0"/>
              <w:rPr>
                <w:rFonts w:cs="Calibri"/>
                <w:szCs w:val="22"/>
                <w:lang w:val="ru-RU"/>
              </w:rPr>
            </w:pPr>
            <w:bookmarkStart w:id="2" w:name="Subject"/>
            <w:bookmarkEnd w:id="2"/>
            <w:r w:rsidRPr="00B970D0">
              <w:rPr>
                <w:rFonts w:cs="Calibri"/>
                <w:szCs w:val="22"/>
                <w:lang w:val="ru-RU"/>
              </w:rPr>
              <w:t>С</w:t>
            </w:r>
            <w:r w:rsidR="003E3280" w:rsidRPr="00B970D0">
              <w:rPr>
                <w:rFonts w:cs="Calibri"/>
                <w:szCs w:val="22"/>
                <w:lang w:val="ru-RU"/>
              </w:rPr>
              <w:t>обрани</w:t>
            </w:r>
            <w:r w:rsidRPr="00B970D0">
              <w:rPr>
                <w:rFonts w:cs="Calibri"/>
                <w:szCs w:val="22"/>
                <w:lang w:val="ru-RU"/>
              </w:rPr>
              <w:t>я</w:t>
            </w:r>
            <w:r w:rsidR="003E3280" w:rsidRPr="00B970D0">
              <w:rPr>
                <w:rFonts w:cs="Calibri"/>
                <w:szCs w:val="22"/>
                <w:lang w:val="ru-RU"/>
              </w:rPr>
              <w:t xml:space="preserve"> Групп Докладчиков 1-й и 2-й Исследовательских комиссий</w:t>
            </w:r>
            <w:r w:rsidRPr="00B970D0">
              <w:rPr>
                <w:rFonts w:cs="Calibri"/>
                <w:szCs w:val="22"/>
                <w:lang w:val="ru-RU"/>
              </w:rPr>
              <w:t xml:space="preserve"> МСЭ-D</w:t>
            </w:r>
            <w:r w:rsidR="003E3280" w:rsidRPr="00B970D0">
              <w:rPr>
                <w:rFonts w:cs="Calibri"/>
                <w:szCs w:val="22"/>
                <w:lang w:val="ru-RU"/>
              </w:rPr>
              <w:br/>
            </w:r>
            <w:r w:rsidRPr="00B970D0">
              <w:rPr>
                <w:rFonts w:cs="Calibri"/>
                <w:szCs w:val="22"/>
                <w:lang w:val="ru-RU"/>
              </w:rPr>
              <w:t xml:space="preserve">в апреле </w:t>
            </w:r>
            <w:r w:rsidR="003E3280" w:rsidRPr="00B970D0">
              <w:rPr>
                <w:rFonts w:cs="Calibri"/>
                <w:szCs w:val="22"/>
                <w:lang w:val="ru-RU"/>
              </w:rPr>
              <w:t>201</w:t>
            </w:r>
            <w:r w:rsidR="00CD0077" w:rsidRPr="00B970D0">
              <w:rPr>
                <w:rFonts w:cs="Calibri"/>
                <w:szCs w:val="22"/>
                <w:lang w:val="ru-RU"/>
              </w:rPr>
              <w:t>3</w:t>
            </w:r>
            <w:r w:rsidR="003E3280" w:rsidRPr="00B970D0">
              <w:rPr>
                <w:rFonts w:cs="Calibri"/>
                <w:szCs w:val="22"/>
                <w:lang w:val="ru-RU"/>
              </w:rPr>
              <w:t xml:space="preserve"> года</w:t>
            </w:r>
          </w:p>
        </w:tc>
      </w:tr>
      <w:tr w:rsidR="006E6479" w:rsidRPr="00B970D0" w:rsidTr="006E6479">
        <w:trPr>
          <w:jc w:val="center"/>
        </w:trPr>
        <w:tc>
          <w:tcPr>
            <w:tcW w:w="9889" w:type="dxa"/>
            <w:gridSpan w:val="3"/>
          </w:tcPr>
          <w:p w:rsidR="006E6479" w:rsidRPr="00B970D0" w:rsidRDefault="006E6479" w:rsidP="00406314">
            <w:pPr>
              <w:pStyle w:val="BDTNormal"/>
              <w:rPr>
                <w:lang w:val="ru-RU"/>
              </w:rPr>
            </w:pPr>
            <w:r w:rsidRPr="00B970D0">
              <w:rPr>
                <w:lang w:val="ru-RU"/>
              </w:rPr>
              <w:t>Уважаемая госпожа,</w:t>
            </w:r>
            <w:r w:rsidRPr="00B970D0">
              <w:rPr>
                <w:lang w:val="ru-RU"/>
              </w:rPr>
              <w:br/>
              <w:t>уважаемый господин,</w:t>
            </w:r>
          </w:p>
          <w:p w:rsidR="006E6479" w:rsidRPr="00B970D0" w:rsidRDefault="006E6479" w:rsidP="00406314">
            <w:pPr>
              <w:pStyle w:val="BDTNormal"/>
              <w:rPr>
                <w:lang w:val="ru-RU"/>
              </w:rPr>
            </w:pPr>
            <w:r w:rsidRPr="00B970D0">
              <w:rPr>
                <w:lang w:val="ru-RU"/>
              </w:rPr>
              <w:t xml:space="preserve">По согласованию с председателями 1-й и 2-й Исследовательских комиссий и с Докладчиками по различным исследуемым Вопросам имею честь пригласить вас на </w:t>
            </w:r>
            <w:r w:rsidRPr="00B970D0">
              <w:rPr>
                <w:b/>
                <w:bCs/>
                <w:lang w:val="ru-RU"/>
              </w:rPr>
              <w:t>собрания Групп Докладчиков 201</w:t>
            </w:r>
            <w:r w:rsidR="00CD0077" w:rsidRPr="00B970D0">
              <w:rPr>
                <w:b/>
                <w:bCs/>
                <w:lang w:val="ru-RU"/>
              </w:rPr>
              <w:t>3</w:t>
            </w:r>
            <w:r w:rsidRPr="00B970D0">
              <w:rPr>
                <w:b/>
                <w:bCs/>
                <w:lang w:val="ru-RU"/>
              </w:rPr>
              <w:t> года</w:t>
            </w:r>
            <w:r w:rsidRPr="00B970D0">
              <w:rPr>
                <w:lang w:val="ru-RU"/>
              </w:rPr>
              <w:t>, которые состоятся в апреле 201</w:t>
            </w:r>
            <w:r w:rsidR="00CD0077" w:rsidRPr="00B970D0">
              <w:rPr>
                <w:lang w:val="ru-RU"/>
              </w:rPr>
              <w:t>3</w:t>
            </w:r>
            <w:r w:rsidRPr="00B970D0">
              <w:rPr>
                <w:lang w:val="ru-RU"/>
              </w:rPr>
              <w:t xml:space="preserve"> года в штаб-квартире МСЭ в Женеве: </w:t>
            </w:r>
          </w:p>
          <w:p w:rsidR="006E6479" w:rsidRPr="00B970D0" w:rsidRDefault="00406314" w:rsidP="00406314">
            <w:pPr>
              <w:pStyle w:val="BDTNormal"/>
              <w:ind w:left="720" w:hanging="720"/>
              <w:rPr>
                <w:b/>
                <w:bCs/>
                <w:lang w:val="ru-RU"/>
              </w:rPr>
            </w:pPr>
            <w:r w:rsidRPr="00B970D0">
              <w:rPr>
                <w:lang w:val="ru-RU"/>
              </w:rPr>
              <w:t>•</w:t>
            </w:r>
            <w:r w:rsidRPr="00B970D0">
              <w:rPr>
                <w:lang w:val="ru-RU"/>
              </w:rPr>
              <w:tab/>
            </w:r>
            <w:r w:rsidR="006E6479" w:rsidRPr="00B970D0">
              <w:rPr>
                <w:lang w:val="ru-RU"/>
              </w:rPr>
              <w:t>Собрания Групп Докладчиков 2-й Исследовательской комиссии по Вопросам </w:t>
            </w:r>
            <w:r w:rsidR="00CD0077" w:rsidRPr="00B970D0">
              <w:rPr>
                <w:lang w:val="ru-RU"/>
              </w:rPr>
              <w:t xml:space="preserve">9-3/2, 10-3/2, </w:t>
            </w:r>
            <w:r w:rsidR="00B658C0" w:rsidRPr="00B970D0">
              <w:rPr>
                <w:lang w:val="ru-RU"/>
              </w:rPr>
              <w:br/>
            </w:r>
            <w:r w:rsidR="00CD0077" w:rsidRPr="00B970D0">
              <w:rPr>
                <w:lang w:val="ru-RU"/>
              </w:rPr>
              <w:t>11-3/2, 14-3/2, 17-3/2, 22-1/2, 24/2, 25/2, 26/2</w:t>
            </w:r>
            <w:r w:rsidR="006E6479" w:rsidRPr="00B970D0">
              <w:rPr>
                <w:lang w:val="ru-RU"/>
              </w:rPr>
              <w:br/>
            </w:r>
            <w:r w:rsidR="006E6479" w:rsidRPr="00B970D0">
              <w:rPr>
                <w:u w:val="single"/>
                <w:lang w:val="ru-RU"/>
              </w:rPr>
              <w:t>Дата и место</w:t>
            </w:r>
            <w:r w:rsidR="006E6479" w:rsidRPr="00B970D0">
              <w:rPr>
                <w:lang w:val="ru-RU"/>
              </w:rPr>
              <w:t xml:space="preserve">: </w:t>
            </w:r>
            <w:r w:rsidR="00CD0077" w:rsidRPr="00B970D0">
              <w:rPr>
                <w:b/>
                <w:bCs/>
                <w:lang w:val="ru-RU"/>
              </w:rPr>
              <w:t>2−12 апреля</w:t>
            </w:r>
            <w:r w:rsidR="006E6479" w:rsidRPr="00B970D0">
              <w:rPr>
                <w:b/>
                <w:bCs/>
                <w:lang w:val="ru-RU"/>
              </w:rPr>
              <w:t xml:space="preserve"> 201</w:t>
            </w:r>
            <w:r w:rsidR="00CD0077" w:rsidRPr="00B970D0">
              <w:rPr>
                <w:b/>
                <w:bCs/>
                <w:lang w:val="ru-RU"/>
              </w:rPr>
              <w:t>3</w:t>
            </w:r>
            <w:r w:rsidR="006E6479" w:rsidRPr="00B970D0">
              <w:rPr>
                <w:b/>
                <w:bCs/>
                <w:lang w:val="ru-RU"/>
              </w:rPr>
              <w:t xml:space="preserve"> года, </w:t>
            </w:r>
            <w:r w:rsidR="00CD0077" w:rsidRPr="00B970D0">
              <w:rPr>
                <w:b/>
                <w:bCs/>
                <w:lang w:val="ru-RU"/>
              </w:rPr>
              <w:t>Женева</w:t>
            </w:r>
            <w:r w:rsidR="006E6479" w:rsidRPr="00B970D0">
              <w:rPr>
                <w:b/>
                <w:bCs/>
                <w:lang w:val="ru-RU"/>
              </w:rPr>
              <w:t xml:space="preserve"> (</w:t>
            </w:r>
            <w:r w:rsidR="00CD0077" w:rsidRPr="00B970D0">
              <w:rPr>
                <w:b/>
                <w:bCs/>
                <w:lang w:val="ru-RU"/>
              </w:rPr>
              <w:t>Швейцария</w:t>
            </w:r>
            <w:r w:rsidR="006E6479" w:rsidRPr="00B970D0">
              <w:rPr>
                <w:b/>
                <w:bCs/>
                <w:lang w:val="ru-RU"/>
              </w:rPr>
              <w:t>)</w:t>
            </w:r>
            <w:r w:rsidR="006E6479" w:rsidRPr="00B970D0">
              <w:rPr>
                <w:b/>
                <w:bCs/>
                <w:lang w:val="ru-RU"/>
              </w:rPr>
              <w:br/>
            </w:r>
            <w:r w:rsidR="006E6479" w:rsidRPr="00B970D0">
              <w:rPr>
                <w:lang w:val="ru-RU"/>
              </w:rPr>
              <w:t xml:space="preserve">Подробная информация: </w:t>
            </w:r>
            <w:hyperlink r:id="rId10" w:history="1">
              <w:r w:rsidR="00A24821" w:rsidRPr="00B970D0">
                <w:rPr>
                  <w:rStyle w:val="Hyperlink"/>
                  <w:szCs w:val="19"/>
                  <w:lang w:val="ru-RU"/>
                </w:rPr>
                <w:t>http://www.itu.int/net3/ITU-D/stg/blkmeetings.aspx?blk=13157</w:t>
              </w:r>
            </w:hyperlink>
            <w:r w:rsidR="006E6479" w:rsidRPr="00B970D0">
              <w:rPr>
                <w:lang w:val="ru-RU"/>
              </w:rPr>
              <w:t>.</w:t>
            </w:r>
          </w:p>
          <w:p w:rsidR="006E6479" w:rsidRPr="00B970D0" w:rsidRDefault="00406314" w:rsidP="00406314">
            <w:pPr>
              <w:pStyle w:val="BDTNormal"/>
              <w:ind w:left="720" w:hanging="720"/>
              <w:rPr>
                <w:b/>
                <w:bCs/>
                <w:lang w:val="ru-RU"/>
              </w:rPr>
            </w:pPr>
            <w:r w:rsidRPr="00B970D0">
              <w:rPr>
                <w:lang w:val="ru-RU"/>
              </w:rPr>
              <w:t>•</w:t>
            </w:r>
            <w:r w:rsidRPr="00B970D0">
              <w:rPr>
                <w:lang w:val="ru-RU"/>
              </w:rPr>
              <w:tab/>
            </w:r>
            <w:r w:rsidR="006E6479" w:rsidRPr="00B970D0">
              <w:rPr>
                <w:lang w:val="ru-RU"/>
              </w:rPr>
              <w:t>Собрание Группы Докладчика 1-й Исследовательской комиссии по Вопрос</w:t>
            </w:r>
            <w:r w:rsidR="00CD0077" w:rsidRPr="00B970D0">
              <w:rPr>
                <w:lang w:val="ru-RU"/>
              </w:rPr>
              <w:t>ам</w:t>
            </w:r>
            <w:r w:rsidR="006E6479" w:rsidRPr="00B970D0">
              <w:rPr>
                <w:lang w:val="ru-RU"/>
              </w:rPr>
              <w:t> </w:t>
            </w:r>
            <w:r w:rsidR="00CD0077" w:rsidRPr="00B970D0">
              <w:rPr>
                <w:lang w:val="ru-RU"/>
              </w:rPr>
              <w:t xml:space="preserve">7-3/1, 10-3/1, </w:t>
            </w:r>
            <w:r w:rsidR="00B658C0" w:rsidRPr="00B970D0">
              <w:rPr>
                <w:lang w:val="ru-RU"/>
              </w:rPr>
              <w:br/>
            </w:r>
            <w:r w:rsidR="00CD0077" w:rsidRPr="00B970D0">
              <w:rPr>
                <w:lang w:val="ru-RU"/>
              </w:rPr>
              <w:t>12-3/1, 18-2/1, 19-2/1, 20-1/1, 22-1/1, 23/1, 24/1</w:t>
            </w:r>
            <w:r w:rsidR="006E6479" w:rsidRPr="00B970D0">
              <w:rPr>
                <w:lang w:val="ru-RU"/>
              </w:rPr>
              <w:br/>
            </w:r>
            <w:r w:rsidR="006E6479" w:rsidRPr="00B970D0">
              <w:rPr>
                <w:u w:val="single"/>
                <w:lang w:val="ru-RU"/>
              </w:rPr>
              <w:t>Дата и место</w:t>
            </w:r>
            <w:r w:rsidR="006E6479" w:rsidRPr="00B970D0">
              <w:rPr>
                <w:lang w:val="ru-RU"/>
              </w:rPr>
              <w:t xml:space="preserve">: </w:t>
            </w:r>
            <w:r w:rsidR="00CD0077" w:rsidRPr="00B970D0">
              <w:rPr>
                <w:b/>
                <w:bCs/>
                <w:lang w:val="ru-RU"/>
              </w:rPr>
              <w:t>16−26 апреля 2013 года, Женева (Швейцария)</w:t>
            </w:r>
            <w:r w:rsidR="006E6479" w:rsidRPr="00B970D0">
              <w:rPr>
                <w:b/>
                <w:bCs/>
                <w:lang w:val="ru-RU"/>
              </w:rPr>
              <w:br/>
            </w:r>
            <w:r w:rsidR="006E6479" w:rsidRPr="00B970D0">
              <w:rPr>
                <w:lang w:val="ru-RU"/>
              </w:rPr>
              <w:t xml:space="preserve">Подробная информация: </w:t>
            </w:r>
            <w:hyperlink r:id="rId11" w:history="1">
              <w:r w:rsidR="00A24821" w:rsidRPr="00B970D0">
                <w:rPr>
                  <w:rStyle w:val="Hyperlink"/>
                  <w:lang w:val="ru-RU"/>
                </w:rPr>
                <w:t>http://www.itu.int/net3/ITU-D/stg/blkmeetings.aspx?blk=13156</w:t>
              </w:r>
            </w:hyperlink>
            <w:r w:rsidR="006E6479" w:rsidRPr="00B970D0">
              <w:rPr>
                <w:lang w:val="ru-RU"/>
              </w:rPr>
              <w:t>.</w:t>
            </w:r>
          </w:p>
          <w:p w:rsidR="006E6479" w:rsidRPr="00B970D0" w:rsidRDefault="004E5C3C" w:rsidP="00406314">
            <w:pPr>
              <w:pStyle w:val="BDTNormal"/>
              <w:rPr>
                <w:rStyle w:val="MOS-HyperlinkChar"/>
                <w:rFonts w:ascii="Calibri" w:hAnsi="Calibri" w:cs="Calibri"/>
                <w:sz w:val="22"/>
                <w:szCs w:val="22"/>
                <w:lang w:val="ru-RU"/>
              </w:rPr>
            </w:pPr>
            <w:r w:rsidRPr="00B970D0">
              <w:rPr>
                <w:lang w:val="ru-RU"/>
              </w:rPr>
              <w:t>П</w:t>
            </w:r>
            <w:r w:rsidR="006E6479" w:rsidRPr="00B970D0">
              <w:rPr>
                <w:lang w:val="ru-RU"/>
              </w:rPr>
              <w:t xml:space="preserve">роекты повесток дня этих собраний </w:t>
            </w:r>
            <w:r w:rsidRPr="00B970D0">
              <w:rPr>
                <w:lang w:val="ru-RU"/>
              </w:rPr>
              <w:t xml:space="preserve">будут </w:t>
            </w:r>
            <w:r w:rsidR="006E6479" w:rsidRPr="00B970D0">
              <w:rPr>
                <w:lang w:val="ru-RU"/>
              </w:rPr>
              <w:t>размещены на веб-сайте по каждому собранию. Подробная информация о регистрации и запросах на стипендии, о порядке представления вкладов, а также другая практическая информация представлена в</w:t>
            </w:r>
            <w:r w:rsidR="006E6479" w:rsidRPr="00B970D0">
              <w:rPr>
                <w:rStyle w:val="MOS-HyperlinkChar"/>
                <w:rFonts w:ascii="Calibri" w:hAnsi="Calibri" w:cs="Calibri"/>
                <w:sz w:val="22"/>
                <w:szCs w:val="22"/>
                <w:lang w:val="ru-RU"/>
              </w:rPr>
              <w:t xml:space="preserve"> </w:t>
            </w:r>
            <w:r w:rsidR="006E6479" w:rsidRPr="00B970D0">
              <w:rPr>
                <w:rStyle w:val="MOS-HyperlinkChar"/>
                <w:rFonts w:ascii="Calibri" w:hAnsi="Calibri" w:cs="Calibri"/>
                <w:b/>
                <w:bCs/>
                <w:sz w:val="22"/>
                <w:szCs w:val="22"/>
                <w:lang w:val="ru-RU"/>
              </w:rPr>
              <w:t>Приложении 1</w:t>
            </w:r>
            <w:r w:rsidR="006E6479" w:rsidRPr="00B970D0">
              <w:rPr>
                <w:rStyle w:val="MOS-HyperlinkChar"/>
                <w:rFonts w:ascii="Calibri" w:hAnsi="Calibri" w:cs="Calibri"/>
                <w:sz w:val="22"/>
                <w:szCs w:val="22"/>
                <w:lang w:val="ru-RU"/>
              </w:rPr>
              <w:t>.</w:t>
            </w:r>
          </w:p>
          <w:p w:rsidR="006E6479" w:rsidRPr="00B970D0" w:rsidRDefault="006E6479" w:rsidP="00406314">
            <w:pPr>
              <w:pStyle w:val="BDTNormal"/>
              <w:rPr>
                <w:lang w:val="ru-RU"/>
              </w:rPr>
            </w:pPr>
            <w:r w:rsidRPr="00B970D0">
              <w:rPr>
                <w:rStyle w:val="MOS-HyperlinkChar"/>
                <w:rFonts w:ascii="Calibri" w:hAnsi="Calibri" w:cs="Calibri"/>
                <w:sz w:val="22"/>
                <w:szCs w:val="22"/>
                <w:lang w:val="ru-RU"/>
              </w:rPr>
              <w:t>Надеюсь на ваше активное участие в работе наших исследовательских комиссий</w:t>
            </w:r>
            <w:r w:rsidRPr="00B970D0">
              <w:rPr>
                <w:lang w:val="ru-RU"/>
              </w:rPr>
              <w:t>.</w:t>
            </w:r>
          </w:p>
          <w:p w:rsidR="006E6479" w:rsidRPr="00B970D0" w:rsidRDefault="006E6479" w:rsidP="00406314">
            <w:pPr>
              <w:pStyle w:val="BDTNormal"/>
              <w:rPr>
                <w:lang w:val="ru-RU"/>
              </w:rPr>
            </w:pPr>
            <w:r w:rsidRPr="00B970D0">
              <w:rPr>
                <w:lang w:val="ru-RU"/>
              </w:rPr>
              <w:t>С уважением,</w:t>
            </w:r>
          </w:p>
          <w:p w:rsidR="006E6479" w:rsidRPr="00B970D0" w:rsidRDefault="006E6479" w:rsidP="003923E2">
            <w:pPr>
              <w:pStyle w:val="BDTNormal"/>
              <w:spacing w:before="240"/>
              <w:rPr>
                <w:lang w:val="ru-RU"/>
              </w:rPr>
            </w:pPr>
            <w:r w:rsidRPr="00B970D0">
              <w:rPr>
                <w:lang w:val="ru-RU"/>
              </w:rPr>
              <w:t>[Оригинал подписан]</w:t>
            </w:r>
          </w:p>
          <w:p w:rsidR="006E6479" w:rsidRPr="00B970D0" w:rsidRDefault="006E6479" w:rsidP="003923E2">
            <w:pPr>
              <w:pStyle w:val="BDTNormal"/>
              <w:spacing w:before="240" w:after="480"/>
              <w:rPr>
                <w:lang w:val="ru-RU"/>
              </w:rPr>
            </w:pPr>
            <w:r w:rsidRPr="00B970D0">
              <w:rPr>
                <w:lang w:val="ru-RU"/>
              </w:rPr>
              <w:t>Брахима Сану</w:t>
            </w:r>
            <w:r w:rsidRPr="00B970D0">
              <w:rPr>
                <w:lang w:val="ru-RU"/>
              </w:rPr>
              <w:br/>
              <w:t>Директор</w:t>
            </w:r>
          </w:p>
          <w:p w:rsidR="006E6479" w:rsidRPr="00B970D0" w:rsidRDefault="006E6479" w:rsidP="00B658C0">
            <w:pPr>
              <w:pStyle w:val="CEONormal"/>
              <w:rPr>
                <w:rFonts w:cs="Calibri"/>
                <w:szCs w:val="22"/>
                <w:lang w:val="ru-RU"/>
              </w:rPr>
            </w:pPr>
            <w:r w:rsidRPr="00B970D0">
              <w:rPr>
                <w:b/>
                <w:bCs/>
                <w:lang w:val="ru-RU"/>
              </w:rPr>
              <w:t>Приложение</w:t>
            </w:r>
            <w:r w:rsidRPr="00B970D0">
              <w:rPr>
                <w:lang w:val="ru-RU"/>
              </w:rPr>
              <w:t>: 1</w:t>
            </w:r>
          </w:p>
        </w:tc>
      </w:tr>
      <w:tr w:rsidR="009D3F6F" w:rsidRPr="00B970D0" w:rsidTr="006E6479">
        <w:trPr>
          <w:jc w:val="center"/>
        </w:trPr>
        <w:tc>
          <w:tcPr>
            <w:tcW w:w="9889" w:type="dxa"/>
            <w:gridSpan w:val="3"/>
          </w:tcPr>
          <w:p w:rsidR="009D3F6F" w:rsidRPr="00B970D0" w:rsidRDefault="009D3F6F" w:rsidP="00F524D3">
            <w:pPr>
              <w:pStyle w:val="BDTAnnex"/>
              <w:spacing w:after="0"/>
              <w:rPr>
                <w:b w:val="0"/>
                <w:bCs/>
                <w:sz w:val="26"/>
                <w:szCs w:val="26"/>
                <w:lang w:val="ru-RU"/>
              </w:rPr>
            </w:pPr>
            <w:r w:rsidRPr="00B970D0">
              <w:rPr>
                <w:b w:val="0"/>
                <w:bCs/>
                <w:sz w:val="26"/>
                <w:szCs w:val="26"/>
                <w:lang w:val="ru-RU"/>
              </w:rPr>
              <w:lastRenderedPageBreak/>
              <w:t>ПРИЛОЖЕНИЕ 1</w:t>
            </w:r>
          </w:p>
          <w:p w:rsidR="00B658C0" w:rsidRPr="00B970D0" w:rsidRDefault="00B658C0" w:rsidP="00F524D3">
            <w:pPr>
              <w:pStyle w:val="CEOHeading1Underlined"/>
              <w:framePr w:wrap="notBeside"/>
              <w:rPr>
                <w:lang w:val="ru-RU"/>
              </w:rPr>
            </w:pPr>
            <w:r w:rsidRPr="00B970D0">
              <w:rPr>
                <w:lang w:val="ru-RU"/>
              </w:rPr>
              <w:t>Проект</w:t>
            </w:r>
            <w:r w:rsidR="004E5C3C" w:rsidRPr="00B970D0">
              <w:rPr>
                <w:lang w:val="ru-RU"/>
              </w:rPr>
              <w:t>ы</w:t>
            </w:r>
            <w:r w:rsidRPr="00B970D0">
              <w:rPr>
                <w:lang w:val="ru-RU"/>
              </w:rPr>
              <w:t xml:space="preserve"> повест</w:t>
            </w:r>
            <w:r w:rsidR="004E5C3C" w:rsidRPr="00B970D0">
              <w:rPr>
                <w:lang w:val="ru-RU"/>
              </w:rPr>
              <w:t>ок дня и расписания</w:t>
            </w:r>
            <w:r w:rsidRPr="00B970D0">
              <w:rPr>
                <w:lang w:val="ru-RU"/>
              </w:rPr>
              <w:t xml:space="preserve"> собраний</w:t>
            </w:r>
          </w:p>
          <w:p w:rsidR="00B658C0" w:rsidRPr="00B970D0" w:rsidRDefault="00B658C0" w:rsidP="002E49C0">
            <w:pPr>
              <w:pStyle w:val="BDTNormal"/>
              <w:rPr>
                <w:lang w:val="ru-RU"/>
              </w:rPr>
            </w:pPr>
            <w:r w:rsidRPr="00B970D0">
              <w:rPr>
                <w:lang w:val="ru-RU"/>
              </w:rPr>
              <w:t>С проектами повесток дня и расписаниями собраний можно ознакомиться по адресам:</w:t>
            </w:r>
          </w:p>
          <w:p w:rsidR="00B658C0" w:rsidRPr="00B970D0" w:rsidRDefault="004E5C3C" w:rsidP="002E49C0">
            <w:pPr>
              <w:pStyle w:val="BDTNormal"/>
              <w:rPr>
                <w:b/>
                <w:bCs/>
                <w:lang w:val="ru-RU"/>
              </w:rPr>
            </w:pPr>
            <w:r w:rsidRPr="00B970D0">
              <w:rPr>
                <w:b/>
                <w:bCs/>
                <w:lang w:val="ru-RU"/>
              </w:rPr>
              <w:t xml:space="preserve">Собрания Групп Докладчиков </w:t>
            </w:r>
            <w:r w:rsidR="00B658C0" w:rsidRPr="00B970D0">
              <w:rPr>
                <w:b/>
                <w:bCs/>
                <w:lang w:val="ru-RU"/>
              </w:rPr>
              <w:t>1-</w:t>
            </w:r>
            <w:r w:rsidRPr="00B970D0">
              <w:rPr>
                <w:b/>
                <w:bCs/>
                <w:lang w:val="ru-RU"/>
              </w:rPr>
              <w:t>й Исследовательской комиссии в 2013 году</w:t>
            </w:r>
          </w:p>
          <w:p w:rsidR="00B658C0" w:rsidRPr="00B970D0" w:rsidRDefault="00B658C0" w:rsidP="002E49C0">
            <w:pPr>
              <w:pStyle w:val="BDTNormal"/>
              <w:rPr>
                <w:lang w:val="ru-RU"/>
              </w:rPr>
            </w:pPr>
            <w:r w:rsidRPr="00B970D0">
              <w:rPr>
                <w:lang w:val="ru-RU"/>
              </w:rPr>
              <w:t xml:space="preserve">Главный веб-сайт: </w:t>
            </w:r>
            <w:hyperlink r:id="rId12" w:history="1">
              <w:r w:rsidR="00A24821" w:rsidRPr="00B970D0">
                <w:rPr>
                  <w:rStyle w:val="Hyperlink"/>
                  <w:szCs w:val="19"/>
                  <w:lang w:val="ru-RU"/>
                </w:rPr>
                <w:t>http://www.itu.int/net3/ITU-D/stg/blkmeetings.aspx?blk=13156</w:t>
              </w:r>
            </w:hyperlink>
          </w:p>
          <w:p w:rsidR="00B658C0" w:rsidRPr="00B970D0" w:rsidRDefault="002E49C0" w:rsidP="008A0AE9">
            <w:pPr>
              <w:pStyle w:val="BDTNormal"/>
              <w:rPr>
                <w:lang w:val="ru-RU"/>
              </w:rPr>
            </w:pPr>
            <w:r w:rsidRPr="00B970D0">
              <w:rPr>
                <w:lang w:val="ru-RU"/>
              </w:rPr>
              <w:t>•</w:t>
            </w:r>
            <w:r w:rsidRPr="00B970D0">
              <w:rPr>
                <w:lang w:val="ru-RU"/>
              </w:rPr>
              <w:tab/>
            </w:r>
            <w:hyperlink r:id="rId13" w:history="1">
              <w:r w:rsidR="00B658C0" w:rsidRPr="00B970D0">
                <w:rPr>
                  <w:rStyle w:val="Hyperlink"/>
                  <w:rFonts w:cs="Calibri"/>
                  <w:szCs w:val="22"/>
                  <w:lang w:val="ru-RU"/>
                </w:rPr>
                <w:t>проект</w:t>
              </w:r>
              <w:r w:rsidR="004E5C3C" w:rsidRPr="00B970D0">
                <w:rPr>
                  <w:rStyle w:val="Hyperlink"/>
                  <w:rFonts w:cs="Calibri"/>
                  <w:szCs w:val="22"/>
                  <w:lang w:val="ru-RU"/>
                </w:rPr>
                <w:t>ы повесток</w:t>
              </w:r>
              <w:r w:rsidR="00B658C0" w:rsidRPr="00B970D0">
                <w:rPr>
                  <w:rStyle w:val="Hyperlink"/>
                  <w:rFonts w:cs="Calibri"/>
                  <w:szCs w:val="22"/>
                  <w:lang w:val="ru-RU"/>
                </w:rPr>
                <w:t xml:space="preserve"> дня</w:t>
              </w:r>
            </w:hyperlink>
            <w:r w:rsidR="00B658C0" w:rsidRPr="00B970D0">
              <w:rPr>
                <w:rFonts w:cs="Calibri"/>
                <w:szCs w:val="22"/>
                <w:lang w:val="ru-RU"/>
              </w:rPr>
              <w:t>;</w:t>
            </w:r>
          </w:p>
          <w:p w:rsidR="00B658C0" w:rsidRPr="00B970D0" w:rsidRDefault="002E49C0" w:rsidP="00B970D0">
            <w:pPr>
              <w:pStyle w:val="BDTNormal"/>
              <w:spacing w:before="60"/>
              <w:rPr>
                <w:lang w:val="ru-RU"/>
              </w:rPr>
            </w:pPr>
            <w:r w:rsidRPr="00B970D0">
              <w:rPr>
                <w:lang w:val="ru-RU"/>
              </w:rPr>
              <w:t>•</w:t>
            </w:r>
            <w:r w:rsidRPr="00B970D0">
              <w:rPr>
                <w:lang w:val="ru-RU"/>
              </w:rPr>
              <w:tab/>
            </w:r>
            <w:hyperlink r:id="rId14" w:history="1">
              <w:r w:rsidR="00B658C0" w:rsidRPr="00B970D0">
                <w:rPr>
                  <w:rStyle w:val="Hyperlink"/>
                  <w:rFonts w:cs="Calibri"/>
                  <w:szCs w:val="22"/>
                  <w:lang w:val="ru-RU"/>
                </w:rPr>
                <w:t xml:space="preserve">проект </w:t>
              </w:r>
              <w:r w:rsidR="004E5C3C" w:rsidRPr="00B970D0">
                <w:rPr>
                  <w:rStyle w:val="Hyperlink"/>
                  <w:rFonts w:cs="Calibri"/>
                  <w:szCs w:val="22"/>
                  <w:lang w:val="ru-RU"/>
                </w:rPr>
                <w:t>плана</w:t>
              </w:r>
            </w:hyperlink>
            <w:r w:rsidR="004E5C3C" w:rsidRPr="00B970D0">
              <w:rPr>
                <w:rStyle w:val="Hyperlink"/>
                <w:rFonts w:cs="Calibri"/>
                <w:szCs w:val="22"/>
                <w:lang w:val="ru-RU"/>
              </w:rPr>
              <w:t xml:space="preserve"> распределения времени</w:t>
            </w:r>
            <w:r w:rsidR="00B658C0" w:rsidRPr="00B970D0">
              <w:rPr>
                <w:rFonts w:cs="Calibri"/>
                <w:szCs w:val="22"/>
                <w:lang w:val="ru-RU"/>
              </w:rPr>
              <w:t>.</w:t>
            </w:r>
          </w:p>
          <w:p w:rsidR="00B658C0" w:rsidRPr="00B970D0" w:rsidRDefault="004E5C3C" w:rsidP="002E49C0">
            <w:pPr>
              <w:pStyle w:val="BDTNormal"/>
              <w:rPr>
                <w:b/>
                <w:bCs/>
                <w:lang w:val="ru-RU"/>
              </w:rPr>
            </w:pPr>
            <w:r w:rsidRPr="00B970D0">
              <w:rPr>
                <w:b/>
                <w:bCs/>
                <w:lang w:val="ru-RU"/>
              </w:rPr>
              <w:t>Собрания Групп Докладчиков 2-й</w:t>
            </w:r>
            <w:r w:rsidR="00B658C0" w:rsidRPr="00B970D0">
              <w:rPr>
                <w:b/>
                <w:bCs/>
                <w:lang w:val="ru-RU"/>
              </w:rPr>
              <w:t xml:space="preserve"> Исследовательск</w:t>
            </w:r>
            <w:r w:rsidRPr="00B970D0">
              <w:rPr>
                <w:b/>
                <w:bCs/>
                <w:lang w:val="ru-RU"/>
              </w:rPr>
              <w:t>ой комиссии в 2013 году</w:t>
            </w:r>
          </w:p>
          <w:p w:rsidR="00B658C0" w:rsidRPr="00B970D0" w:rsidRDefault="00B658C0" w:rsidP="00A24821">
            <w:pPr>
              <w:pStyle w:val="BDTNormal"/>
              <w:rPr>
                <w:lang w:val="ru-RU"/>
              </w:rPr>
            </w:pPr>
            <w:r w:rsidRPr="00B970D0">
              <w:rPr>
                <w:lang w:val="ru-RU"/>
              </w:rPr>
              <w:t xml:space="preserve">Главный веб-сайт: </w:t>
            </w:r>
            <w:hyperlink r:id="rId15" w:history="1">
              <w:r w:rsidR="00A24821" w:rsidRPr="00B970D0">
                <w:rPr>
                  <w:rStyle w:val="Hyperlink"/>
                  <w:szCs w:val="19"/>
                  <w:lang w:val="ru-RU"/>
                </w:rPr>
                <w:t>http://www.itu.int/net3/ITU-D/stg/blkmeetings.aspx?blk=13157</w:t>
              </w:r>
            </w:hyperlink>
          </w:p>
          <w:p w:rsidR="00B658C0" w:rsidRPr="00B970D0" w:rsidRDefault="002E49C0" w:rsidP="008A0AE9">
            <w:pPr>
              <w:pStyle w:val="BDTNormal"/>
              <w:ind w:left="17"/>
              <w:rPr>
                <w:lang w:val="ru-RU"/>
              </w:rPr>
            </w:pPr>
            <w:r w:rsidRPr="00B970D0">
              <w:rPr>
                <w:lang w:val="ru-RU"/>
              </w:rPr>
              <w:t>•</w:t>
            </w:r>
            <w:r w:rsidRPr="00B970D0">
              <w:rPr>
                <w:lang w:val="ru-RU"/>
              </w:rPr>
              <w:tab/>
            </w:r>
            <w:hyperlink r:id="rId16" w:history="1">
              <w:r w:rsidR="00B658C0" w:rsidRPr="00B970D0">
                <w:rPr>
                  <w:rStyle w:val="Hyperlink"/>
                  <w:rFonts w:cs="Calibri"/>
                  <w:szCs w:val="22"/>
                  <w:lang w:val="ru-RU"/>
                </w:rPr>
                <w:t>проект</w:t>
              </w:r>
              <w:r w:rsidR="004E5C3C" w:rsidRPr="00B970D0">
                <w:rPr>
                  <w:rStyle w:val="Hyperlink"/>
                  <w:rFonts w:cs="Calibri"/>
                  <w:szCs w:val="22"/>
                  <w:lang w:val="ru-RU"/>
                </w:rPr>
                <w:t>ы повесток</w:t>
              </w:r>
              <w:r w:rsidR="00B658C0" w:rsidRPr="00B970D0">
                <w:rPr>
                  <w:rStyle w:val="Hyperlink"/>
                  <w:rFonts w:cs="Calibri"/>
                  <w:szCs w:val="22"/>
                  <w:lang w:val="ru-RU"/>
                </w:rPr>
                <w:t xml:space="preserve"> дня</w:t>
              </w:r>
            </w:hyperlink>
            <w:r w:rsidR="00B658C0" w:rsidRPr="00B970D0">
              <w:rPr>
                <w:rFonts w:cs="Calibri"/>
                <w:szCs w:val="22"/>
                <w:lang w:val="ru-RU"/>
              </w:rPr>
              <w:t>;</w:t>
            </w:r>
          </w:p>
          <w:p w:rsidR="00B658C0" w:rsidRPr="00B970D0" w:rsidRDefault="002E49C0" w:rsidP="00B970D0">
            <w:pPr>
              <w:pStyle w:val="BDTNormal"/>
              <w:spacing w:before="60"/>
              <w:ind w:left="17"/>
              <w:rPr>
                <w:lang w:val="ru-RU"/>
              </w:rPr>
            </w:pPr>
            <w:r w:rsidRPr="00B970D0">
              <w:rPr>
                <w:rFonts w:cs="Calibri"/>
                <w:szCs w:val="22"/>
                <w:lang w:val="ru-RU"/>
              </w:rPr>
              <w:t>•</w:t>
            </w:r>
            <w:r w:rsidRPr="00B970D0">
              <w:rPr>
                <w:rFonts w:cs="Calibri"/>
                <w:szCs w:val="22"/>
                <w:lang w:val="ru-RU"/>
              </w:rPr>
              <w:tab/>
            </w:r>
            <w:hyperlink r:id="rId17" w:history="1">
              <w:r w:rsidR="00B658C0" w:rsidRPr="00B970D0">
                <w:rPr>
                  <w:rStyle w:val="Hyperlink"/>
                  <w:rFonts w:cs="Calibri"/>
                  <w:szCs w:val="22"/>
                  <w:lang w:val="ru-RU"/>
                </w:rPr>
                <w:t>проект плана распределения времени</w:t>
              </w:r>
            </w:hyperlink>
            <w:r w:rsidR="00B658C0" w:rsidRPr="00B970D0">
              <w:rPr>
                <w:rFonts w:cs="Calibri"/>
                <w:szCs w:val="22"/>
                <w:lang w:val="ru-RU"/>
              </w:rPr>
              <w:t>.</w:t>
            </w:r>
          </w:p>
          <w:p w:rsidR="009D3F6F" w:rsidRPr="00B970D0" w:rsidRDefault="009D3F6F" w:rsidP="00F524D3">
            <w:pPr>
              <w:pStyle w:val="CEOHeading1Underlined"/>
              <w:framePr w:wrap="notBeside"/>
              <w:rPr>
                <w:lang w:val="ru-RU"/>
              </w:rPr>
            </w:pPr>
            <w:r w:rsidRPr="00B970D0">
              <w:rPr>
                <w:lang w:val="ru-RU"/>
              </w:rPr>
              <w:t>Регистрация и запросы на предоставление стипендий</w:t>
            </w:r>
          </w:p>
          <w:p w:rsidR="009D3F6F" w:rsidRPr="00B970D0" w:rsidRDefault="009D3F6F" w:rsidP="002E002D">
            <w:pPr>
              <w:pStyle w:val="BDTNormal"/>
              <w:rPr>
                <w:lang w:val="ru-RU"/>
              </w:rPr>
            </w:pPr>
            <w:r w:rsidRPr="00B970D0">
              <w:rPr>
                <w:lang w:val="ru-RU"/>
              </w:rPr>
              <w:t xml:space="preserve">Предварительная регистрация будет проводиться исключительно в онлайновой форме через координаторов, назначаемых каждой администрацией и организацией, имеющими право на участие. Онлайновая регистрация будет открыта в </w:t>
            </w:r>
            <w:r w:rsidRPr="00B970D0">
              <w:rPr>
                <w:b/>
                <w:bCs/>
                <w:lang w:val="ru-RU"/>
              </w:rPr>
              <w:t xml:space="preserve">понедельник, </w:t>
            </w:r>
            <w:r w:rsidR="00A5384B" w:rsidRPr="00B970D0">
              <w:rPr>
                <w:b/>
                <w:bCs/>
                <w:lang w:val="ru-RU"/>
              </w:rPr>
              <w:t>3</w:t>
            </w:r>
            <w:r w:rsidRPr="00B970D0">
              <w:rPr>
                <w:b/>
                <w:bCs/>
                <w:lang w:val="ru-RU"/>
              </w:rPr>
              <w:t> декабря 201</w:t>
            </w:r>
            <w:r w:rsidR="00A5384B" w:rsidRPr="00B970D0">
              <w:rPr>
                <w:b/>
                <w:bCs/>
                <w:lang w:val="ru-RU"/>
              </w:rPr>
              <w:t>2</w:t>
            </w:r>
            <w:r w:rsidRPr="00B970D0">
              <w:rPr>
                <w:b/>
                <w:bCs/>
                <w:lang w:val="ru-RU"/>
              </w:rPr>
              <w:t> года</w:t>
            </w:r>
            <w:r w:rsidRPr="00B970D0">
              <w:rPr>
                <w:lang w:val="ru-RU"/>
              </w:rPr>
              <w:t xml:space="preserve">. Вы можете одновременно зарегистрироваться для участия в нескольких собраниях Групп Докладчиков. Перечень собраний см. по адресу: </w:t>
            </w:r>
            <w:hyperlink r:id="rId18" w:history="1">
              <w:r w:rsidRPr="00B970D0">
                <w:rPr>
                  <w:rStyle w:val="Hyperlink"/>
                  <w:rFonts w:asciiTheme="minorHAnsi" w:hAnsiTheme="minorHAnsi" w:cs="Simplified Arabic"/>
                  <w:lang w:val="ru-RU"/>
                </w:rPr>
                <w:t>http://www.itu.int/net3/ITU-D/meetings/registration/</w:t>
              </w:r>
            </w:hyperlink>
            <w:r w:rsidRPr="00B970D0">
              <w:rPr>
                <w:lang w:val="ru-RU"/>
              </w:rPr>
              <w:t xml:space="preserve">. </w:t>
            </w:r>
          </w:p>
          <w:p w:rsidR="009D3F6F" w:rsidRPr="00B970D0" w:rsidRDefault="009D3F6F" w:rsidP="002E49C0">
            <w:pPr>
              <w:pStyle w:val="BDTNormal"/>
              <w:rPr>
                <w:lang w:val="ru-RU"/>
              </w:rPr>
            </w:pPr>
            <w:r w:rsidRPr="00B970D0">
              <w:rPr>
                <w:lang w:val="ru-RU"/>
              </w:rPr>
              <w:t xml:space="preserve">Регистрация на месте начнется в 08 час. 30 мин. </w:t>
            </w:r>
            <w:r w:rsidR="004E5C3C" w:rsidRPr="00B970D0">
              <w:rPr>
                <w:lang w:val="ru-RU"/>
              </w:rPr>
              <w:t>2 апреля 2013 году в</w:t>
            </w:r>
            <w:r w:rsidRPr="00B970D0">
              <w:rPr>
                <w:lang w:val="ru-RU"/>
              </w:rPr>
              <w:t xml:space="preserve"> здании "Монбрийан". Делегаты, не прошедшие предварительную регистрацию, должны будут предоставить аккредитационные письма от своего назначенного координатора, для того чтобы зарегистрироваться на месте. Делегатам, прошедшим предварительную регистрацию, необходимо только иметь при себе письменное подтверждение и удостоверение личности с фотографией.</w:t>
            </w:r>
          </w:p>
          <w:p w:rsidR="009D3F6F" w:rsidRPr="00B970D0" w:rsidRDefault="009D3F6F" w:rsidP="002E49C0">
            <w:pPr>
              <w:pStyle w:val="BDTNormal"/>
              <w:rPr>
                <w:lang w:val="ru-RU"/>
              </w:rPr>
            </w:pPr>
            <w:r w:rsidRPr="00B970D0">
              <w:rPr>
                <w:lang w:val="ru-RU"/>
              </w:rPr>
              <w:t xml:space="preserve">Функция координатора </w:t>
            </w:r>
            <w:r w:rsidR="004E5C3C" w:rsidRPr="00B970D0">
              <w:rPr>
                <w:lang w:val="ru-RU"/>
              </w:rPr>
              <w:t xml:space="preserve">по регистрации </w:t>
            </w:r>
            <w:r w:rsidRPr="00B970D0">
              <w:rPr>
                <w:lang w:val="ru-RU"/>
              </w:rPr>
              <w:t xml:space="preserve">состоит в выполнении регистрационных формальностей для его/ее соответствующей администрации/организации. Со списком координаторов можно ознакомиться, используя регистрационное имя пользователя </w:t>
            </w:r>
            <w:r w:rsidRPr="00B970D0">
              <w:rPr>
                <w:b/>
                <w:bCs/>
                <w:lang w:val="ru-RU"/>
              </w:rPr>
              <w:t>TIES</w:t>
            </w:r>
            <w:r w:rsidRPr="00B970D0">
              <w:rPr>
                <w:lang w:val="ru-RU"/>
              </w:rPr>
              <w:t xml:space="preserve">, по этому </w:t>
            </w:r>
            <w:hyperlink r:id="rId19" w:history="1">
              <w:r w:rsidRPr="00B970D0">
                <w:rPr>
                  <w:rStyle w:val="Hyperlink"/>
                  <w:rFonts w:asciiTheme="minorHAnsi" w:hAnsiTheme="minorHAnsi" w:cs="Calibri"/>
                  <w:szCs w:val="22"/>
                  <w:lang w:val="ru-RU"/>
                </w:rPr>
                <w:t>адресу</w:t>
              </w:r>
            </w:hyperlink>
            <w:r w:rsidRPr="00B970D0">
              <w:rPr>
                <w:lang w:val="ru-RU"/>
              </w:rPr>
              <w:t>.</w:t>
            </w:r>
          </w:p>
          <w:p w:rsidR="009D3F6F" w:rsidRPr="00B970D0" w:rsidRDefault="009D3F6F" w:rsidP="002E49C0">
            <w:pPr>
              <w:pStyle w:val="BDTNormal"/>
              <w:rPr>
                <w:lang w:val="ru-RU"/>
              </w:rPr>
            </w:pPr>
            <w:r w:rsidRPr="00B970D0">
              <w:rPr>
                <w:lang w:val="ru-RU"/>
              </w:rPr>
              <w:t>Для того чтобы внести изменения в контактные данные координатора для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sidRPr="00B970D0">
              <w:rPr>
                <w:lang w:val="ru-RU"/>
              </w:rPr>
              <w:br/>
              <w:t xml:space="preserve">+41 22 730 5484 или по электронной почте по адресу: </w:t>
            </w:r>
            <w:hyperlink r:id="rId20" w:history="1">
              <w:r w:rsidRPr="00B970D0">
                <w:rPr>
                  <w:rStyle w:val="Hyperlink"/>
                  <w:rFonts w:asciiTheme="minorHAnsi" w:hAnsiTheme="minorHAnsi" w:cs="Simplified Arabic"/>
                  <w:lang w:val="ru-RU"/>
                </w:rPr>
                <w:t>bdtmeetingsregistration@itu.int</w:t>
              </w:r>
            </w:hyperlink>
            <w:r w:rsidRPr="00B970D0">
              <w:rPr>
                <w:lang w:val="ru-RU"/>
              </w:rPr>
              <w:t>), содержащее уточненные данные: фамилию, имя и адрес электронной почты.</w:t>
            </w:r>
          </w:p>
          <w:p w:rsidR="009D3F6F" w:rsidRPr="00B970D0" w:rsidRDefault="009D3F6F" w:rsidP="002E49C0">
            <w:pPr>
              <w:pStyle w:val="BDTNormal"/>
              <w:rPr>
                <w:lang w:val="ru-RU"/>
              </w:rPr>
            </w:pPr>
            <w:r w:rsidRPr="00B970D0">
              <w:rPr>
                <w:lang w:val="ru-RU"/>
              </w:rPr>
              <w:t>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представлены на веб-сайтах, посвященных собраниям, которые упоминаются выше.</w:t>
            </w:r>
          </w:p>
          <w:p w:rsidR="009D3F6F" w:rsidRPr="00B970D0" w:rsidRDefault="009D3F6F" w:rsidP="002E49C0">
            <w:pPr>
              <w:pStyle w:val="BDTNormal"/>
              <w:rPr>
                <w:lang w:val="ru-RU"/>
              </w:rPr>
            </w:pPr>
            <w:r w:rsidRPr="00B970D0">
              <w:rPr>
                <w:lang w:val="ru-RU"/>
              </w:rPr>
              <w:t xml:space="preserve">В рамках имеющегося бюджета участникам из стран, в которых уровень ВВП на душу населения составляет менее 2000 долл. США, может быть предоставлено по </w:t>
            </w:r>
            <w:r w:rsidRPr="00B970D0">
              <w:rPr>
                <w:i/>
                <w:iCs/>
                <w:lang w:val="ru-RU"/>
              </w:rPr>
              <w:t>одной</w:t>
            </w:r>
            <w:r w:rsidRPr="00B970D0">
              <w:rPr>
                <w:lang w:val="ru-RU"/>
              </w:rPr>
              <w:t xml:space="preserve"> </w:t>
            </w:r>
            <w:r w:rsidRPr="00B970D0">
              <w:rPr>
                <w:i/>
                <w:iCs/>
                <w:lang w:val="ru-RU"/>
              </w:rPr>
              <w:t>полной</w:t>
            </w:r>
            <w:r w:rsidRPr="00B970D0">
              <w:rPr>
                <w:lang w:val="ru-RU"/>
              </w:rPr>
              <w:t xml:space="preserve"> стипендии на страну, при этом приоритет будет отдаваться наименее развитым странам (НРС) и участникам, которые представят вклад для собрания.</w:t>
            </w:r>
          </w:p>
          <w:p w:rsidR="009D3F6F" w:rsidRPr="00B970D0" w:rsidRDefault="009D3F6F" w:rsidP="002E49C0">
            <w:pPr>
              <w:pStyle w:val="BDTNormal"/>
              <w:rPr>
                <w:lang w:val="ru-RU"/>
              </w:rPr>
            </w:pPr>
            <w:r w:rsidRPr="00B970D0">
              <w:rPr>
                <w:lang w:val="ru-RU"/>
              </w:rPr>
              <w:t xml:space="preserve">Просим обратить внимание, что сначала вы должны </w:t>
            </w:r>
            <w:r w:rsidRPr="00B970D0">
              <w:rPr>
                <w:b/>
                <w:bCs/>
                <w:u w:val="single"/>
                <w:lang w:val="ru-RU"/>
              </w:rPr>
              <w:t>представить</w:t>
            </w:r>
            <w:r w:rsidRPr="00B970D0">
              <w:rPr>
                <w:lang w:val="ru-RU"/>
              </w:rPr>
              <w:t xml:space="preserve"> заполненную форму регистрации для участия в конкретных собраниях Групп Докладчиков и только после этого вы сможете получить форму запроса на предоставление стипендии. Вы получите отдельную форму запроса на стипендию для каждого блока собраний.</w:t>
            </w:r>
          </w:p>
          <w:p w:rsidR="009D3F6F" w:rsidRPr="00B970D0" w:rsidRDefault="009D3F6F" w:rsidP="002E49C0">
            <w:pPr>
              <w:pStyle w:val="BDTNormal"/>
              <w:rPr>
                <w:lang w:val="ru-RU"/>
              </w:rPr>
            </w:pPr>
            <w:r w:rsidRPr="00B970D0">
              <w:rPr>
                <w:b/>
                <w:bCs/>
                <w:lang w:val="ru-RU"/>
              </w:rPr>
              <w:t>Утвержденная и подписанная форма запроса на предоставление стипендии</w:t>
            </w:r>
            <w:r w:rsidRPr="00B970D0">
              <w:rPr>
                <w:lang w:val="ru-RU"/>
              </w:rPr>
              <w:t xml:space="preserve"> должна быть возвращена в службу стипендий </w:t>
            </w:r>
            <w:r w:rsidRPr="00B970D0">
              <w:rPr>
                <w:b/>
                <w:bCs/>
                <w:lang w:val="ru-RU"/>
              </w:rPr>
              <w:t xml:space="preserve">не позднее </w:t>
            </w:r>
            <w:r w:rsidR="00A5384B" w:rsidRPr="00B970D0">
              <w:rPr>
                <w:b/>
                <w:bCs/>
                <w:lang w:val="ru-RU"/>
              </w:rPr>
              <w:t>4</w:t>
            </w:r>
            <w:r w:rsidRPr="00B970D0">
              <w:rPr>
                <w:b/>
                <w:bCs/>
                <w:lang w:val="ru-RU"/>
              </w:rPr>
              <w:t> февраля 201</w:t>
            </w:r>
            <w:r w:rsidR="00A5384B" w:rsidRPr="00B970D0">
              <w:rPr>
                <w:b/>
                <w:bCs/>
                <w:lang w:val="ru-RU"/>
              </w:rPr>
              <w:t>3</w:t>
            </w:r>
            <w:r w:rsidRPr="00B970D0">
              <w:rPr>
                <w:b/>
                <w:bCs/>
                <w:lang w:val="ru-RU"/>
              </w:rPr>
              <w:t> года</w:t>
            </w:r>
            <w:r w:rsidRPr="00B970D0">
              <w:rPr>
                <w:lang w:val="ru-RU"/>
              </w:rPr>
              <w:t>.</w:t>
            </w:r>
          </w:p>
          <w:p w:rsidR="009D3F6F" w:rsidRPr="00B970D0" w:rsidRDefault="009D3F6F" w:rsidP="002E49C0">
            <w:pPr>
              <w:pStyle w:val="BDTNormal"/>
              <w:rPr>
                <w:i/>
                <w:iCs/>
                <w:u w:val="single"/>
                <w:lang w:val="ru-RU"/>
              </w:rPr>
            </w:pPr>
            <w:r w:rsidRPr="00B970D0">
              <w:rPr>
                <w:i/>
                <w:iCs/>
                <w:u w:val="single"/>
                <w:lang w:val="ru-RU"/>
              </w:rPr>
              <w:lastRenderedPageBreak/>
              <w:t>Полученные после указанного предельного срока формы рассматриваться не будут.</w:t>
            </w:r>
          </w:p>
          <w:p w:rsidR="009D3F6F" w:rsidRPr="00B970D0" w:rsidRDefault="009D3F6F" w:rsidP="00F524D3">
            <w:pPr>
              <w:pStyle w:val="CEOHeading1Underlined"/>
              <w:framePr w:wrap="notBeside"/>
              <w:rPr>
                <w:lang w:val="ru-RU"/>
              </w:rPr>
            </w:pPr>
            <w:r w:rsidRPr="00B970D0">
              <w:rPr>
                <w:lang w:val="ru-RU"/>
              </w:rPr>
              <w:t>Устный перевод</w:t>
            </w:r>
          </w:p>
          <w:p w:rsidR="009D3F6F" w:rsidRPr="00B970D0" w:rsidRDefault="009D3F6F" w:rsidP="002E49C0">
            <w:pPr>
              <w:pStyle w:val="BDTNormal"/>
              <w:rPr>
                <w:lang w:val="ru-RU"/>
              </w:rPr>
            </w:pPr>
            <w:r w:rsidRPr="00B970D0">
              <w:rPr>
                <w:lang w:val="ru-RU"/>
              </w:rPr>
              <w:t>Устный перевод будет обеспечиваться на основе запросов участников и при наличии соответствующих помещений. В связи с этим предлагаем вам указать в регистрационной форме до </w:t>
            </w:r>
            <w:r w:rsidR="00A5384B" w:rsidRPr="00B970D0">
              <w:rPr>
                <w:b/>
                <w:bCs/>
                <w:lang w:val="ru-RU"/>
              </w:rPr>
              <w:t>4</w:t>
            </w:r>
            <w:r w:rsidRPr="00B970D0">
              <w:rPr>
                <w:b/>
                <w:bCs/>
                <w:lang w:val="ru-RU"/>
              </w:rPr>
              <w:t> </w:t>
            </w:r>
            <w:r w:rsidR="00A5384B" w:rsidRPr="00B970D0">
              <w:rPr>
                <w:b/>
                <w:bCs/>
                <w:lang w:val="ru-RU"/>
              </w:rPr>
              <w:t>феврал</w:t>
            </w:r>
            <w:r w:rsidRPr="00B970D0">
              <w:rPr>
                <w:b/>
                <w:bCs/>
                <w:lang w:val="ru-RU"/>
              </w:rPr>
              <w:t>я 201</w:t>
            </w:r>
            <w:r w:rsidR="00A5384B" w:rsidRPr="00B970D0">
              <w:rPr>
                <w:b/>
                <w:bCs/>
                <w:lang w:val="ru-RU"/>
              </w:rPr>
              <w:t>3</w:t>
            </w:r>
            <w:r w:rsidRPr="00B970D0">
              <w:rPr>
                <w:b/>
                <w:bCs/>
                <w:lang w:val="ru-RU"/>
              </w:rPr>
              <w:t> года</w:t>
            </w:r>
            <w:r w:rsidR="0039181E" w:rsidRPr="0039181E">
              <w:rPr>
                <w:lang w:val="ru-RU"/>
              </w:rPr>
              <w:t>,</w:t>
            </w:r>
            <w:r w:rsidRPr="00B970D0">
              <w:rPr>
                <w:lang w:val="ru-RU"/>
              </w:rPr>
              <w:t xml:space="preserve"> требуется ли вам перевод на другие языки, кроме английского. </w:t>
            </w:r>
          </w:p>
          <w:p w:rsidR="009D3F6F" w:rsidRPr="00B970D0" w:rsidRDefault="009D3F6F" w:rsidP="00F524D3">
            <w:pPr>
              <w:pStyle w:val="CEOHeading1Underlined"/>
              <w:framePr w:wrap="notBeside"/>
              <w:rPr>
                <w:lang w:val="ru-RU"/>
              </w:rPr>
            </w:pPr>
            <w:r w:rsidRPr="00B970D0">
              <w:rPr>
                <w:lang w:val="ru-RU"/>
              </w:rPr>
              <w:t>Дистанционное участие в собраниях</w:t>
            </w:r>
          </w:p>
          <w:p w:rsidR="009D3F6F" w:rsidRPr="00B970D0" w:rsidRDefault="009D3F6F" w:rsidP="002E49C0">
            <w:pPr>
              <w:pStyle w:val="BDTNormal"/>
              <w:rPr>
                <w:lang w:val="ru-RU"/>
              </w:rPr>
            </w:pPr>
            <w:r w:rsidRPr="00B970D0">
              <w:rPr>
                <w:lang w:val="ru-RU"/>
              </w:rPr>
              <w:t>Пилотный проект по обеспечению дистанционного участия в деятельности исследовательских комиссий МСЭ-D, кото</w:t>
            </w:r>
            <w:r w:rsidR="00A5384B" w:rsidRPr="00B970D0">
              <w:rPr>
                <w:lang w:val="ru-RU"/>
              </w:rPr>
              <w:t xml:space="preserve">рый был начат в ходе собраний в </w:t>
            </w:r>
            <w:r w:rsidRPr="00B970D0">
              <w:rPr>
                <w:lang w:val="ru-RU"/>
              </w:rPr>
              <w:t>2011 год</w:t>
            </w:r>
            <w:r w:rsidR="00A5384B" w:rsidRPr="00B970D0">
              <w:rPr>
                <w:lang w:val="ru-RU"/>
              </w:rPr>
              <w:t>у</w:t>
            </w:r>
            <w:r w:rsidRPr="00B970D0">
              <w:rPr>
                <w:lang w:val="ru-RU"/>
              </w:rPr>
              <w:t>, будет распространен на собрания Групп Докладчиков, которые состоятся в 201</w:t>
            </w:r>
            <w:r w:rsidR="00A5384B" w:rsidRPr="00B970D0">
              <w:rPr>
                <w:lang w:val="ru-RU"/>
              </w:rPr>
              <w:t>3</w:t>
            </w:r>
            <w:r w:rsidR="004E5C3C" w:rsidRPr="00B970D0">
              <w:rPr>
                <w:lang w:val="ru-RU"/>
              </w:rPr>
              <w:t> году</w:t>
            </w:r>
            <w:r w:rsidRPr="00B970D0">
              <w:rPr>
                <w:lang w:val="ru-RU"/>
              </w:rPr>
              <w:t xml:space="preserve">. </w:t>
            </w:r>
          </w:p>
          <w:p w:rsidR="009D3F6F" w:rsidRPr="00B970D0" w:rsidRDefault="009D3F6F" w:rsidP="002E49C0">
            <w:pPr>
              <w:pStyle w:val="BDTNormal"/>
              <w:rPr>
                <w:lang w:val="ru-RU"/>
              </w:rPr>
            </w:pPr>
            <w:r w:rsidRPr="00B970D0">
              <w:rPr>
                <w:lang w:val="ru-RU"/>
              </w:rPr>
              <w:t>Одновременно с этим для собраний, которые состоятся в Женеве, будет</w:t>
            </w:r>
            <w:r w:rsidR="004E5C3C" w:rsidRPr="00B970D0">
              <w:rPr>
                <w:lang w:val="ru-RU"/>
              </w:rPr>
              <w:t xml:space="preserve"> продолжено ведение стандартной</w:t>
            </w:r>
            <w:r w:rsidRPr="00B970D0">
              <w:rPr>
                <w:lang w:val="ru-RU"/>
              </w:rPr>
              <w:t xml:space="preserve"> веб-</w:t>
            </w:r>
            <w:r w:rsidR="004E5C3C" w:rsidRPr="00B970D0">
              <w:rPr>
                <w:lang w:val="ru-RU"/>
              </w:rPr>
              <w:t>трансляции</w:t>
            </w:r>
            <w:r w:rsidRPr="00B970D0">
              <w:rPr>
                <w:lang w:val="ru-RU"/>
              </w:rPr>
              <w:t xml:space="preserve"> на всех языках соответствующего собрания.</w:t>
            </w:r>
          </w:p>
          <w:p w:rsidR="009D3F6F" w:rsidRPr="00B970D0" w:rsidRDefault="009D3F6F" w:rsidP="002E49C0">
            <w:pPr>
              <w:pStyle w:val="BDTNormal"/>
              <w:rPr>
                <w:lang w:val="ru-RU"/>
              </w:rPr>
            </w:pPr>
            <w:r w:rsidRPr="00B970D0">
              <w:rPr>
                <w:lang w:val="ru-RU"/>
              </w:rPr>
              <w:t>Подробная информация об исследуемых Вопросах</w:t>
            </w:r>
          </w:p>
          <w:p w:rsidR="009D3F6F" w:rsidRPr="00B970D0" w:rsidRDefault="009D3F6F" w:rsidP="002E49C0">
            <w:pPr>
              <w:pStyle w:val="BDTNormal"/>
              <w:rPr>
                <w:lang w:val="ru-RU"/>
              </w:rPr>
            </w:pPr>
            <w:r w:rsidRPr="00B970D0">
              <w:rPr>
                <w:lang w:val="ru-RU"/>
              </w:rPr>
              <w:t xml:space="preserve">Названия и определения Вопросов, которые будут рассматриваться исследовательскими комиссиями, в том виде, как они утверждены ВКРЭ-10, представлены на веб-сайте исследовательских комиссий МСЭ-D: </w:t>
            </w:r>
          </w:p>
          <w:p w:rsidR="009D3F6F" w:rsidRPr="00B970D0" w:rsidRDefault="002E49C0" w:rsidP="008A0AE9">
            <w:pPr>
              <w:pStyle w:val="BDTNormal"/>
              <w:ind w:left="17"/>
              <w:rPr>
                <w:lang w:val="ru-RU"/>
              </w:rPr>
            </w:pPr>
            <w:r w:rsidRPr="00B970D0">
              <w:rPr>
                <w:lang w:val="ru-RU"/>
              </w:rPr>
              <w:t>•</w:t>
            </w:r>
            <w:r w:rsidRPr="00B970D0">
              <w:rPr>
                <w:lang w:val="ru-RU"/>
              </w:rPr>
              <w:tab/>
            </w:r>
            <w:r w:rsidR="009D3F6F" w:rsidRPr="00B970D0">
              <w:rPr>
                <w:lang w:val="ru-RU"/>
              </w:rPr>
              <w:t xml:space="preserve">1-я Исследовательская комиссия: </w:t>
            </w:r>
            <w:hyperlink r:id="rId21" w:history="1">
              <w:r w:rsidR="009D3F6F" w:rsidRPr="00B970D0">
                <w:rPr>
                  <w:rStyle w:val="Hyperlink"/>
                  <w:lang w:val="ru-RU"/>
                </w:rPr>
                <w:t>http://www.itu.int/net3/ITU-D/stg/index.aspx?stg=1</w:t>
              </w:r>
            </w:hyperlink>
            <w:r w:rsidR="009D3F6F" w:rsidRPr="00B970D0">
              <w:rPr>
                <w:lang w:val="ru-RU"/>
              </w:rPr>
              <w:t>;</w:t>
            </w:r>
          </w:p>
          <w:p w:rsidR="009D3F6F" w:rsidRPr="00B970D0" w:rsidRDefault="002E49C0" w:rsidP="008A0AE9">
            <w:pPr>
              <w:pStyle w:val="BDTNormal"/>
              <w:ind w:left="17"/>
              <w:rPr>
                <w:lang w:val="ru-RU"/>
              </w:rPr>
            </w:pPr>
            <w:r w:rsidRPr="00B970D0">
              <w:rPr>
                <w:lang w:val="ru-RU"/>
              </w:rPr>
              <w:t>•</w:t>
            </w:r>
            <w:r w:rsidRPr="00B970D0">
              <w:rPr>
                <w:lang w:val="ru-RU"/>
              </w:rPr>
              <w:tab/>
            </w:r>
            <w:r w:rsidR="009D3F6F" w:rsidRPr="00B970D0">
              <w:rPr>
                <w:lang w:val="ru-RU"/>
              </w:rPr>
              <w:t xml:space="preserve">2-я Исследовательская комиссия: </w:t>
            </w:r>
            <w:hyperlink r:id="rId22" w:history="1">
              <w:r w:rsidR="009D3F6F" w:rsidRPr="00B970D0">
                <w:rPr>
                  <w:rStyle w:val="Hyperlink"/>
                  <w:lang w:val="ru-RU"/>
                </w:rPr>
                <w:t>http://www.itu.int/net3/ITU-D/stg/index.aspx?stg=2</w:t>
              </w:r>
            </w:hyperlink>
            <w:r w:rsidR="009D3F6F" w:rsidRPr="00B970D0">
              <w:rPr>
                <w:lang w:val="ru-RU"/>
              </w:rPr>
              <w:t>.</w:t>
            </w:r>
          </w:p>
          <w:p w:rsidR="009D3F6F" w:rsidRPr="00B970D0" w:rsidRDefault="009D3F6F" w:rsidP="002E49C0">
            <w:pPr>
              <w:pStyle w:val="BDTNormal"/>
              <w:spacing w:before="360"/>
              <w:rPr>
                <w:b/>
                <w:bCs/>
                <w:lang w:val="ru-RU"/>
              </w:rPr>
            </w:pPr>
            <w:r w:rsidRPr="00B970D0">
              <w:rPr>
                <w:b/>
                <w:bCs/>
                <w:lang w:val="ru-RU"/>
              </w:rPr>
              <w:t>Вклады, представляемые в исследовательские комиссии</w:t>
            </w:r>
          </w:p>
          <w:p w:rsidR="009D3F6F" w:rsidRPr="00B970D0" w:rsidRDefault="009D3F6F" w:rsidP="002E49C0">
            <w:pPr>
              <w:pStyle w:val="BDTNormal"/>
              <w:rPr>
                <w:lang w:val="ru-RU"/>
              </w:rPr>
            </w:pPr>
            <w:r w:rsidRPr="00B970D0">
              <w:rPr>
                <w:lang w:val="ru-RU"/>
              </w:rPr>
              <w:t xml:space="preserve">Были бы весьма признательны за представление вкладов по Вопросам исследовательских комиссий.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9D3F6F" w:rsidRPr="00B970D0" w:rsidRDefault="009D3F6F" w:rsidP="002E49C0">
            <w:pPr>
              <w:pStyle w:val="BDTNormal"/>
              <w:rPr>
                <w:lang w:val="ru-RU"/>
              </w:rPr>
            </w:pPr>
            <w:r w:rsidRPr="00B970D0">
              <w:rPr>
                <w:lang w:val="ru-RU"/>
              </w:rPr>
              <w:t>Согласно Резолюции 1 (Пересм. Хайдарабад, 2010 г.) существует пять видов вкладов для собрания исследовательской комиссии или Группы Докладчика: a) вклады для принятия мер; b) вклады для информации; c) справочные документы; d) временные документы; e) заявления о взаимодействии.</w:t>
            </w:r>
          </w:p>
          <w:p w:rsidR="009D3F6F" w:rsidRPr="00B970D0" w:rsidRDefault="009D3F6F" w:rsidP="002E49C0">
            <w:pPr>
              <w:pStyle w:val="BDTNormal"/>
              <w:rPr>
                <w:lang w:val="ru-RU"/>
              </w:rPr>
            </w:pPr>
            <w:r w:rsidRPr="00B970D0">
              <w:rPr>
                <w:lang w:val="ru-RU"/>
              </w:rPr>
              <w:t>Вклады по Вопросам исследовательских комиссий могут представляться на рассмотрение как вклады "для принятия мер" или "для информации". Вклады, требующие принятия мер, которые получены не позднее чем за два месяца до собрания, будут опубликованы и распространены ко времени проведения этого собрания. Эти вклады будут переведены (при необходимости) и размещены для доступа участников на требуемых языках до установленной даты данного собрания.</w:t>
            </w:r>
          </w:p>
          <w:p w:rsidR="009D3F6F" w:rsidRPr="00B970D0" w:rsidRDefault="009D3F6F" w:rsidP="002E49C0">
            <w:pPr>
              <w:pStyle w:val="BDTNormal"/>
              <w:rPr>
                <w:lang w:val="ru-RU"/>
              </w:rPr>
            </w:pPr>
            <w:r w:rsidRPr="00B970D0">
              <w:rPr>
                <w:lang w:val="ru-RU"/>
              </w:rPr>
              <w:t>Во вклады следует включать раздел "Краткое содержание", в котором представлен обзор содержания документа. Во вкладе должно быть четко указано, какие именно меры предлагается принять собранию.</w:t>
            </w:r>
          </w:p>
          <w:p w:rsidR="009D3F6F" w:rsidRPr="00B970D0" w:rsidRDefault="009D3F6F" w:rsidP="002E49C0">
            <w:pPr>
              <w:pStyle w:val="BDTNormal"/>
              <w:rPr>
                <w:lang w:val="ru-RU"/>
              </w:rPr>
            </w:pPr>
            <w:r w:rsidRPr="00B970D0">
              <w:rPr>
                <w:lang w:val="ru-RU"/>
              </w:rPr>
              <w:t xml:space="preserve">Вклад "для принятия мер" будет рассматриваться как задержанный вклад, если он представлен по истечении согласованного предельного срока для перевода, но не позднее чем за семь календарных дней до открытия собрания. Задержанные вклады для принятия мер будут опубликованы только на языке оригинала, но будут указаны в повестке дня собрания. </w:t>
            </w:r>
          </w:p>
          <w:p w:rsidR="009D3F6F" w:rsidRPr="00B970D0" w:rsidRDefault="009D3F6F" w:rsidP="002E49C0">
            <w:pPr>
              <w:pStyle w:val="BDTNormal"/>
              <w:rPr>
                <w:lang w:val="ru-RU"/>
              </w:rPr>
            </w:pPr>
            <w:r w:rsidRPr="00B970D0">
              <w:rPr>
                <w:lang w:val="ru-RU"/>
              </w:rPr>
              <w:t>Вклады, представляемые на собрание "для информации", это вклады, не требующие принятия каких-либо конкретных мер в рамках повестки дня собрания. Эти документы публикуются только на языке оригинала и размещаются на веб-сайте с номерами по отдельной схеме нумерации. В представляемые документы для информации необходимо включать подробный раздел "Краткое содержание" который будет переведен/распространен для собрания.</w:t>
            </w:r>
          </w:p>
          <w:p w:rsidR="009D3F6F" w:rsidRPr="00B970D0" w:rsidRDefault="009D3F6F" w:rsidP="002E49C0">
            <w:pPr>
              <w:pStyle w:val="BDTNormal"/>
              <w:rPr>
                <w:lang w:val="ru-RU"/>
              </w:rPr>
            </w:pPr>
            <w:r w:rsidRPr="00B970D0">
              <w:rPr>
                <w:lang w:val="ru-RU"/>
              </w:rPr>
              <w:t xml:space="preserve">Объем вкладов "для принятия мер" и/или "для информации" не должен превышать пяти (5) страниц, </w:t>
            </w:r>
            <w:r w:rsidRPr="00B970D0">
              <w:rPr>
                <w:lang w:val="ru-RU"/>
              </w:rPr>
              <w:lastRenderedPageBreak/>
              <w:t xml:space="preserve">и они должны быть представлены с использованием онлайнового шаблона, который доступен по адресу: </w:t>
            </w:r>
            <w:hyperlink r:id="rId23" w:history="1">
              <w:r w:rsidRPr="00B970D0">
                <w:rPr>
                  <w:rStyle w:val="Hyperlink"/>
                  <w:rFonts w:asciiTheme="minorHAnsi" w:hAnsiTheme="minorHAnsi" w:cs="Simplified Arabic"/>
                  <w:szCs w:val="22"/>
                  <w:lang w:val="ru-RU"/>
                </w:rPr>
                <w:t>http://www.itu.int/ITU-D/CDS/contributions/sg/index.asp</w:t>
              </w:r>
            </w:hyperlink>
            <w:r w:rsidRPr="00B970D0">
              <w:rPr>
                <w:lang w:val="ru-RU"/>
              </w:rPr>
              <w:t>.</w:t>
            </w:r>
          </w:p>
          <w:p w:rsidR="009D3F6F" w:rsidRPr="00B970D0" w:rsidRDefault="009D3F6F" w:rsidP="002E49C0">
            <w:pPr>
              <w:pStyle w:val="BDTNormal"/>
              <w:rPr>
                <w:lang w:val="ru-RU"/>
              </w:rPr>
            </w:pPr>
            <w:r w:rsidRPr="00B970D0">
              <w:rPr>
                <w:lang w:val="ru-RU"/>
              </w:rPr>
              <w:t>В соо</w:t>
            </w:r>
            <w:r w:rsidR="00A5384B" w:rsidRPr="00B970D0">
              <w:rPr>
                <w:lang w:val="ru-RU"/>
              </w:rPr>
              <w:t>тветствии с положениями п. 12.1</w:t>
            </w:r>
            <w:r w:rsidRPr="00B970D0">
              <w:rPr>
                <w:lang w:val="ru-RU"/>
              </w:rPr>
              <w:t xml:space="preserve"> Резолюции 1 предельными сроками для представления вкладов установлены </w:t>
            </w:r>
            <w:r w:rsidR="00A5384B" w:rsidRPr="00B970D0">
              <w:rPr>
                <w:b/>
                <w:bCs/>
                <w:lang w:val="ru-RU"/>
              </w:rPr>
              <w:t>4</w:t>
            </w:r>
            <w:r w:rsidRPr="00B970D0">
              <w:rPr>
                <w:b/>
                <w:bCs/>
                <w:lang w:val="ru-RU"/>
              </w:rPr>
              <w:t> </w:t>
            </w:r>
            <w:r w:rsidR="00A5384B" w:rsidRPr="00B970D0">
              <w:rPr>
                <w:b/>
                <w:bCs/>
                <w:lang w:val="ru-RU"/>
              </w:rPr>
              <w:t>февраля</w:t>
            </w:r>
            <w:r w:rsidRPr="00B970D0">
              <w:rPr>
                <w:b/>
                <w:bCs/>
                <w:lang w:val="ru-RU"/>
              </w:rPr>
              <w:t xml:space="preserve"> 201</w:t>
            </w:r>
            <w:r w:rsidR="00A5384B" w:rsidRPr="00B970D0">
              <w:rPr>
                <w:b/>
                <w:bCs/>
                <w:lang w:val="ru-RU"/>
              </w:rPr>
              <w:t>3</w:t>
            </w:r>
            <w:r w:rsidRPr="00B970D0">
              <w:rPr>
                <w:b/>
                <w:bCs/>
                <w:lang w:val="ru-RU"/>
              </w:rPr>
              <w:t> года</w:t>
            </w:r>
            <w:r w:rsidRPr="00B970D0">
              <w:rPr>
                <w:lang w:val="ru-RU"/>
              </w:rPr>
              <w:t xml:space="preserve"> для собраний Групп Докладчиков </w:t>
            </w:r>
            <w:r w:rsidR="004E5C3C" w:rsidRPr="00B970D0">
              <w:rPr>
                <w:lang w:val="ru-RU"/>
              </w:rPr>
              <w:t>2-й Исследовательской комиссии</w:t>
            </w:r>
            <w:r w:rsidR="00A5384B" w:rsidRPr="00B970D0">
              <w:rPr>
                <w:lang w:val="ru-RU"/>
              </w:rPr>
              <w:t xml:space="preserve"> и</w:t>
            </w:r>
            <w:r w:rsidRPr="00B970D0">
              <w:rPr>
                <w:lang w:val="ru-RU"/>
              </w:rPr>
              <w:t xml:space="preserve"> </w:t>
            </w:r>
            <w:r w:rsidR="00A5384B" w:rsidRPr="00B970D0">
              <w:rPr>
                <w:b/>
                <w:bCs/>
                <w:lang w:val="ru-RU"/>
              </w:rPr>
              <w:t>15</w:t>
            </w:r>
            <w:r w:rsidRPr="00B970D0">
              <w:rPr>
                <w:b/>
                <w:bCs/>
                <w:lang w:val="ru-RU"/>
              </w:rPr>
              <w:t> </w:t>
            </w:r>
            <w:r w:rsidR="00A5384B" w:rsidRPr="00B970D0">
              <w:rPr>
                <w:b/>
                <w:bCs/>
                <w:lang w:val="ru-RU"/>
              </w:rPr>
              <w:t>февраля</w:t>
            </w:r>
            <w:r w:rsidRPr="00B970D0">
              <w:rPr>
                <w:b/>
                <w:bCs/>
                <w:lang w:val="ru-RU"/>
              </w:rPr>
              <w:t xml:space="preserve"> 201</w:t>
            </w:r>
            <w:r w:rsidR="00A5384B" w:rsidRPr="00B970D0">
              <w:rPr>
                <w:b/>
                <w:bCs/>
                <w:lang w:val="ru-RU"/>
              </w:rPr>
              <w:t>3</w:t>
            </w:r>
            <w:r w:rsidRPr="00B970D0">
              <w:rPr>
                <w:b/>
                <w:bCs/>
                <w:lang w:val="ru-RU"/>
              </w:rPr>
              <w:t> года</w:t>
            </w:r>
            <w:r w:rsidRPr="00B970D0">
              <w:rPr>
                <w:lang w:val="ru-RU"/>
              </w:rPr>
              <w:t xml:space="preserve"> для собраний Групп Докладчиков </w:t>
            </w:r>
            <w:r w:rsidR="004E5C3C" w:rsidRPr="00B970D0">
              <w:rPr>
                <w:lang w:val="ru-RU"/>
              </w:rPr>
              <w:t>1-й Исследовательской комиссии</w:t>
            </w:r>
            <w:r w:rsidRPr="00B970D0">
              <w:rPr>
                <w:lang w:val="ru-RU"/>
              </w:rPr>
              <w:t>. Документы, поступившие после этих предельных сроков, будут распространяться только на языке оригинала.</w:t>
            </w:r>
          </w:p>
          <w:p w:rsidR="00A5384B" w:rsidRPr="00B970D0" w:rsidRDefault="00A5384B" w:rsidP="00A5384B">
            <w:pPr>
              <w:pStyle w:val="BDTSeparator"/>
              <w:rPr>
                <w:lang w:val="ru-RU"/>
              </w:rPr>
            </w:pPr>
          </w:p>
          <w:tbl>
            <w:tblPr>
              <w:tblStyle w:val="TableGrid"/>
              <w:tblW w:w="9716" w:type="dxa"/>
              <w:jc w:val="center"/>
              <w:tblLayout w:type="fixed"/>
              <w:tblLook w:val="04A0" w:firstRow="1" w:lastRow="0" w:firstColumn="1" w:lastColumn="0" w:noHBand="0" w:noVBand="1"/>
            </w:tblPr>
            <w:tblGrid>
              <w:gridCol w:w="3441"/>
              <w:gridCol w:w="1680"/>
              <w:gridCol w:w="1497"/>
              <w:gridCol w:w="1540"/>
              <w:gridCol w:w="1558"/>
            </w:tblGrid>
            <w:tr w:rsidR="009D3F6F" w:rsidRPr="0028583F" w:rsidTr="00A5384B">
              <w:trPr>
                <w:tblHeader/>
                <w:jc w:val="center"/>
              </w:trPr>
              <w:tc>
                <w:tcPr>
                  <w:tcW w:w="3441" w:type="dxa"/>
                  <w:tcMar>
                    <w:left w:w="108" w:type="dxa"/>
                    <w:right w:w="108" w:type="dxa"/>
                  </w:tcMar>
                  <w:vAlign w:val="center"/>
                </w:tcPr>
                <w:p w:rsidR="009D3F6F" w:rsidRPr="00B970D0" w:rsidRDefault="009D3F6F" w:rsidP="00CD0077">
                  <w:pPr>
                    <w:pStyle w:val="Tablehead"/>
                    <w:spacing w:before="40" w:after="40"/>
                    <w:ind w:left="-57" w:right="-57"/>
                    <w:rPr>
                      <w:lang w:val="ru-RU"/>
                    </w:rPr>
                  </w:pPr>
                  <w:r w:rsidRPr="00B970D0">
                    <w:rPr>
                      <w:lang w:val="ru-RU"/>
                    </w:rPr>
                    <w:t>Собрание</w:t>
                  </w:r>
                </w:p>
              </w:tc>
              <w:tc>
                <w:tcPr>
                  <w:tcW w:w="1680" w:type="dxa"/>
                  <w:tcMar>
                    <w:left w:w="108" w:type="dxa"/>
                    <w:right w:w="108" w:type="dxa"/>
                  </w:tcMar>
                  <w:vAlign w:val="center"/>
                </w:tcPr>
                <w:p w:rsidR="009D3F6F" w:rsidRPr="00B970D0" w:rsidRDefault="009D3F6F" w:rsidP="00CD0077">
                  <w:pPr>
                    <w:pStyle w:val="Tablehead"/>
                    <w:spacing w:before="40" w:after="40"/>
                    <w:ind w:left="-57" w:right="-57"/>
                    <w:rPr>
                      <w:lang w:val="ru-RU"/>
                    </w:rPr>
                  </w:pPr>
                  <w:r w:rsidRPr="00B970D0">
                    <w:rPr>
                      <w:lang w:val="ru-RU"/>
                    </w:rPr>
                    <w:t>Место и сроки проведения</w:t>
                  </w:r>
                </w:p>
              </w:tc>
              <w:tc>
                <w:tcPr>
                  <w:tcW w:w="1497" w:type="dxa"/>
                  <w:tcMar>
                    <w:left w:w="108" w:type="dxa"/>
                    <w:right w:w="108" w:type="dxa"/>
                  </w:tcMar>
                  <w:vAlign w:val="center"/>
                </w:tcPr>
                <w:p w:rsidR="009D3F6F" w:rsidRPr="00B970D0" w:rsidRDefault="009D3F6F" w:rsidP="00CD0077">
                  <w:pPr>
                    <w:pStyle w:val="Tablehead"/>
                    <w:spacing w:before="40" w:after="40"/>
                    <w:ind w:left="-57" w:right="-57"/>
                    <w:rPr>
                      <w:lang w:val="ru-RU"/>
                    </w:rPr>
                  </w:pPr>
                  <w:r w:rsidRPr="00B970D0">
                    <w:rPr>
                      <w:lang w:val="ru-RU"/>
                    </w:rPr>
                    <w:t>Предельный срок представления запроса на стипендию</w:t>
                  </w:r>
                </w:p>
              </w:tc>
              <w:tc>
                <w:tcPr>
                  <w:tcW w:w="1540" w:type="dxa"/>
                  <w:tcMar>
                    <w:left w:w="108" w:type="dxa"/>
                    <w:right w:w="108" w:type="dxa"/>
                  </w:tcMar>
                  <w:vAlign w:val="center"/>
                </w:tcPr>
                <w:p w:rsidR="009D3F6F" w:rsidRPr="00B970D0" w:rsidRDefault="009D3F6F" w:rsidP="00CD0077">
                  <w:pPr>
                    <w:pStyle w:val="Tablehead"/>
                    <w:spacing w:before="40" w:after="40"/>
                    <w:ind w:left="-57" w:right="-57"/>
                    <w:rPr>
                      <w:lang w:val="ru-RU"/>
                    </w:rPr>
                  </w:pPr>
                  <w:r w:rsidRPr="00B970D0">
                    <w:rPr>
                      <w:lang w:val="ru-RU"/>
                    </w:rPr>
                    <w:t>Предельный срок представления запроса на устный перевод</w:t>
                  </w:r>
                </w:p>
              </w:tc>
              <w:tc>
                <w:tcPr>
                  <w:tcW w:w="1558" w:type="dxa"/>
                  <w:tcMar>
                    <w:left w:w="108" w:type="dxa"/>
                    <w:right w:w="108" w:type="dxa"/>
                  </w:tcMar>
                  <w:vAlign w:val="center"/>
                </w:tcPr>
                <w:p w:rsidR="009D3F6F" w:rsidRPr="00B970D0" w:rsidRDefault="009D3F6F" w:rsidP="00CD0077">
                  <w:pPr>
                    <w:pStyle w:val="Tablehead"/>
                    <w:spacing w:before="40" w:after="40"/>
                    <w:ind w:left="-57" w:right="-57"/>
                    <w:rPr>
                      <w:lang w:val="ru-RU"/>
                    </w:rPr>
                  </w:pPr>
                  <w:r w:rsidRPr="00B970D0">
                    <w:rPr>
                      <w:lang w:val="ru-RU"/>
                    </w:rPr>
                    <w:t>Предельный срок представления документов для перевода</w:t>
                  </w:r>
                </w:p>
              </w:tc>
            </w:tr>
            <w:tr w:rsidR="009D3F6F" w:rsidRPr="00B970D0" w:rsidTr="00A5384B">
              <w:trPr>
                <w:tblHeader/>
                <w:jc w:val="center"/>
              </w:trPr>
              <w:tc>
                <w:tcPr>
                  <w:tcW w:w="3441" w:type="dxa"/>
                  <w:tcMar>
                    <w:left w:w="108" w:type="dxa"/>
                    <w:right w:w="108" w:type="dxa"/>
                  </w:tcMar>
                </w:tcPr>
                <w:p w:rsidR="009D3F6F" w:rsidRPr="00B970D0" w:rsidRDefault="0028583F" w:rsidP="004E5C3C">
                  <w:pPr>
                    <w:pStyle w:val="Tabletext"/>
                    <w:rPr>
                      <w:lang w:val="ru-RU"/>
                    </w:rPr>
                  </w:pPr>
                  <w:hyperlink r:id="rId24" w:history="1">
                    <w:r w:rsidR="009D3F6F" w:rsidRPr="00B970D0">
                      <w:rPr>
                        <w:rStyle w:val="Hyperlink"/>
                        <w:lang w:val="ru-RU"/>
                      </w:rPr>
                      <w:t xml:space="preserve">Собрания Групп Докладчиков </w:t>
                    </w:r>
                    <w:r w:rsidR="004E5C3C" w:rsidRPr="00B970D0">
                      <w:rPr>
                        <w:rStyle w:val="Hyperlink"/>
                        <w:lang w:val="ru-RU"/>
                      </w:rPr>
                      <w:t>ИК2</w:t>
                    </w:r>
                    <w:r w:rsidR="009D3F6F" w:rsidRPr="00B970D0">
                      <w:rPr>
                        <w:rStyle w:val="Hyperlink"/>
                        <w:lang w:val="ru-RU"/>
                      </w:rPr>
                      <w:t xml:space="preserve"> по Вопросам </w:t>
                    </w:r>
                    <w:r w:rsidR="00A5384B" w:rsidRPr="00B970D0">
                      <w:rPr>
                        <w:rStyle w:val="Hyperlink"/>
                        <w:lang w:val="ru-RU"/>
                      </w:rPr>
                      <w:t>9-3/2, 10-3/2, 11-3/2, 14-3/2, 17-3/2, 22-1/2, 24/2, 25/2, 26/2</w:t>
                    </w:r>
                  </w:hyperlink>
                </w:p>
              </w:tc>
              <w:tc>
                <w:tcPr>
                  <w:tcW w:w="1680" w:type="dxa"/>
                  <w:tcMar>
                    <w:left w:w="108" w:type="dxa"/>
                    <w:right w:w="108" w:type="dxa"/>
                  </w:tcMar>
                </w:tcPr>
                <w:p w:rsidR="009D3F6F" w:rsidRPr="00B970D0" w:rsidRDefault="00A5384B" w:rsidP="00A24821">
                  <w:pPr>
                    <w:pStyle w:val="Tabletext"/>
                    <w:jc w:val="center"/>
                    <w:rPr>
                      <w:lang w:val="ru-RU"/>
                    </w:rPr>
                  </w:pPr>
                  <w:r w:rsidRPr="00B970D0">
                    <w:rPr>
                      <w:lang w:val="ru-RU"/>
                    </w:rPr>
                    <w:t>2</w:t>
                  </w:r>
                  <w:r w:rsidR="009D3F6F" w:rsidRPr="00B970D0">
                    <w:rPr>
                      <w:lang w:val="ru-RU"/>
                    </w:rPr>
                    <w:t>–</w:t>
                  </w:r>
                  <w:r w:rsidRPr="00B970D0">
                    <w:rPr>
                      <w:lang w:val="ru-RU"/>
                    </w:rPr>
                    <w:t>12</w:t>
                  </w:r>
                  <w:r w:rsidR="009D3F6F" w:rsidRPr="00B970D0">
                    <w:rPr>
                      <w:lang w:val="ru-RU"/>
                    </w:rPr>
                    <w:t> апреля 201</w:t>
                  </w:r>
                  <w:r w:rsidRPr="00B970D0">
                    <w:rPr>
                      <w:lang w:val="ru-RU"/>
                    </w:rPr>
                    <w:t>3</w:t>
                  </w:r>
                  <w:r w:rsidR="009D3F6F" w:rsidRPr="00B970D0">
                    <w:rPr>
                      <w:lang w:val="ru-RU"/>
                    </w:rPr>
                    <w:t> г</w:t>
                  </w:r>
                  <w:r w:rsidR="00287C00" w:rsidRPr="00B970D0">
                    <w:rPr>
                      <w:lang w:val="ru-RU"/>
                    </w:rPr>
                    <w:t>.</w:t>
                  </w:r>
                  <w:r w:rsidR="009D3F6F" w:rsidRPr="00B970D0">
                    <w:rPr>
                      <w:lang w:val="ru-RU"/>
                    </w:rPr>
                    <w:t>, Женев</w:t>
                  </w:r>
                  <w:r w:rsidRPr="00B970D0">
                    <w:rPr>
                      <w:lang w:val="ru-RU"/>
                    </w:rPr>
                    <w:t>а</w:t>
                  </w:r>
                  <w:r w:rsidR="009D3F6F" w:rsidRPr="00B970D0">
                    <w:rPr>
                      <w:lang w:val="ru-RU"/>
                    </w:rPr>
                    <w:t xml:space="preserve"> (Швейцария)</w:t>
                  </w:r>
                </w:p>
              </w:tc>
              <w:tc>
                <w:tcPr>
                  <w:tcW w:w="1497" w:type="dxa"/>
                  <w:tcMar>
                    <w:left w:w="108" w:type="dxa"/>
                    <w:right w:w="108" w:type="dxa"/>
                  </w:tcMar>
                </w:tcPr>
                <w:p w:rsidR="009D3F6F" w:rsidRPr="00B970D0" w:rsidRDefault="00A5384B" w:rsidP="00A24821">
                  <w:pPr>
                    <w:pStyle w:val="Tabletext"/>
                    <w:jc w:val="center"/>
                    <w:rPr>
                      <w:lang w:val="ru-RU"/>
                    </w:rPr>
                  </w:pPr>
                  <w:r w:rsidRPr="00B970D0">
                    <w:rPr>
                      <w:lang w:val="ru-RU"/>
                    </w:rPr>
                    <w:t>4</w:t>
                  </w:r>
                  <w:r w:rsidR="009D3F6F" w:rsidRPr="00B970D0">
                    <w:rPr>
                      <w:lang w:val="ru-RU"/>
                    </w:rPr>
                    <w:t> февраля 201</w:t>
                  </w:r>
                  <w:r w:rsidRPr="00B970D0">
                    <w:rPr>
                      <w:lang w:val="ru-RU"/>
                    </w:rPr>
                    <w:t>3</w:t>
                  </w:r>
                  <w:r w:rsidR="009D3F6F" w:rsidRPr="00B970D0">
                    <w:rPr>
                      <w:lang w:val="ru-RU"/>
                    </w:rPr>
                    <w:t> г</w:t>
                  </w:r>
                  <w:r w:rsidR="00287C00" w:rsidRPr="00B970D0">
                    <w:rPr>
                      <w:lang w:val="ru-RU"/>
                    </w:rPr>
                    <w:t>.</w:t>
                  </w:r>
                </w:p>
              </w:tc>
              <w:tc>
                <w:tcPr>
                  <w:tcW w:w="1540" w:type="dxa"/>
                  <w:tcMar>
                    <w:left w:w="108" w:type="dxa"/>
                    <w:right w:w="108" w:type="dxa"/>
                  </w:tcMar>
                </w:tcPr>
                <w:p w:rsidR="009D3F6F" w:rsidRPr="00B970D0" w:rsidRDefault="00A5384B" w:rsidP="00A24821">
                  <w:pPr>
                    <w:pStyle w:val="Tabletext"/>
                    <w:jc w:val="center"/>
                    <w:rPr>
                      <w:lang w:val="ru-RU"/>
                    </w:rPr>
                  </w:pPr>
                  <w:r w:rsidRPr="00B970D0">
                    <w:rPr>
                      <w:lang w:val="ru-RU"/>
                    </w:rPr>
                    <w:t>4 февраля 2013 г</w:t>
                  </w:r>
                  <w:r w:rsidR="00287C00" w:rsidRPr="00B970D0">
                    <w:rPr>
                      <w:lang w:val="ru-RU"/>
                    </w:rPr>
                    <w:t>.</w:t>
                  </w:r>
                </w:p>
              </w:tc>
              <w:tc>
                <w:tcPr>
                  <w:tcW w:w="1558" w:type="dxa"/>
                  <w:tcMar>
                    <w:left w:w="108" w:type="dxa"/>
                    <w:right w:w="108" w:type="dxa"/>
                  </w:tcMar>
                </w:tcPr>
                <w:p w:rsidR="009D3F6F" w:rsidRPr="00B970D0" w:rsidRDefault="00A5384B" w:rsidP="00A24821">
                  <w:pPr>
                    <w:pStyle w:val="Tabletext"/>
                    <w:jc w:val="center"/>
                    <w:rPr>
                      <w:lang w:val="ru-RU"/>
                    </w:rPr>
                  </w:pPr>
                  <w:r w:rsidRPr="00B970D0">
                    <w:rPr>
                      <w:lang w:val="ru-RU"/>
                    </w:rPr>
                    <w:t>4 февраля 2013 г</w:t>
                  </w:r>
                  <w:r w:rsidR="00287C00" w:rsidRPr="00B970D0">
                    <w:rPr>
                      <w:lang w:val="ru-RU"/>
                    </w:rPr>
                    <w:t>.</w:t>
                  </w:r>
                </w:p>
              </w:tc>
            </w:tr>
            <w:tr w:rsidR="009D3F6F" w:rsidRPr="0028583F" w:rsidTr="00A5384B">
              <w:trPr>
                <w:tblHeader/>
                <w:jc w:val="center"/>
              </w:trPr>
              <w:tc>
                <w:tcPr>
                  <w:tcW w:w="3441" w:type="dxa"/>
                  <w:tcMar>
                    <w:left w:w="108" w:type="dxa"/>
                    <w:right w:w="108" w:type="dxa"/>
                  </w:tcMar>
                </w:tcPr>
                <w:p w:rsidR="009D3F6F" w:rsidRPr="00B970D0" w:rsidRDefault="0028583F" w:rsidP="004E5C3C">
                  <w:pPr>
                    <w:pStyle w:val="Tabletext"/>
                    <w:rPr>
                      <w:lang w:val="ru-RU"/>
                    </w:rPr>
                  </w:pPr>
                  <w:hyperlink r:id="rId25" w:history="1">
                    <w:r w:rsidR="009D3F6F" w:rsidRPr="00B970D0">
                      <w:rPr>
                        <w:rStyle w:val="Hyperlink"/>
                        <w:lang w:val="ru-RU"/>
                      </w:rPr>
                      <w:t xml:space="preserve">Собрания Групп Докладчиков </w:t>
                    </w:r>
                    <w:r w:rsidR="004E5C3C" w:rsidRPr="00B970D0">
                      <w:rPr>
                        <w:rStyle w:val="Hyperlink"/>
                        <w:lang w:val="ru-RU"/>
                      </w:rPr>
                      <w:t>ИК1</w:t>
                    </w:r>
                    <w:r w:rsidR="009D3F6F" w:rsidRPr="00B970D0">
                      <w:rPr>
                        <w:rStyle w:val="Hyperlink"/>
                        <w:lang w:val="ru-RU"/>
                      </w:rPr>
                      <w:t xml:space="preserve"> по Вопросам </w:t>
                    </w:r>
                    <w:r w:rsidR="00A5384B" w:rsidRPr="00B970D0">
                      <w:rPr>
                        <w:rStyle w:val="Hyperlink"/>
                        <w:lang w:val="ru-RU"/>
                      </w:rPr>
                      <w:t>7-3/1, 10-3/1, 12-3/1, 18-2/1, 19-2/1, 20-1/1, 22-1/1, 23/1, 24/1</w:t>
                    </w:r>
                  </w:hyperlink>
                </w:p>
              </w:tc>
              <w:tc>
                <w:tcPr>
                  <w:tcW w:w="1680" w:type="dxa"/>
                  <w:tcMar>
                    <w:left w:w="108" w:type="dxa"/>
                    <w:right w:w="108" w:type="dxa"/>
                  </w:tcMar>
                </w:tcPr>
                <w:p w:rsidR="009D3F6F" w:rsidRPr="00B970D0" w:rsidRDefault="00A5384B" w:rsidP="00A24821">
                  <w:pPr>
                    <w:pStyle w:val="Tabletext"/>
                    <w:jc w:val="center"/>
                    <w:rPr>
                      <w:lang w:val="ru-RU"/>
                    </w:rPr>
                  </w:pPr>
                  <w:r w:rsidRPr="00B970D0">
                    <w:rPr>
                      <w:lang w:val="ru-RU"/>
                    </w:rPr>
                    <w:t>16–26 апреля 2013 г</w:t>
                  </w:r>
                  <w:r w:rsidR="00287C00" w:rsidRPr="00B970D0">
                    <w:rPr>
                      <w:lang w:val="ru-RU"/>
                    </w:rPr>
                    <w:t>.</w:t>
                  </w:r>
                  <w:r w:rsidRPr="00B970D0">
                    <w:rPr>
                      <w:lang w:val="ru-RU"/>
                    </w:rPr>
                    <w:t xml:space="preserve">, </w:t>
                  </w:r>
                  <w:r w:rsidR="009D3F6F" w:rsidRPr="00B970D0">
                    <w:rPr>
                      <w:lang w:val="ru-RU"/>
                    </w:rPr>
                    <w:t>Женев</w:t>
                  </w:r>
                  <w:r w:rsidRPr="00B970D0">
                    <w:rPr>
                      <w:lang w:val="ru-RU"/>
                    </w:rPr>
                    <w:t>а</w:t>
                  </w:r>
                  <w:r w:rsidR="009D3F6F" w:rsidRPr="00B970D0">
                    <w:rPr>
                      <w:lang w:val="ru-RU"/>
                    </w:rPr>
                    <w:t xml:space="preserve"> (Швейцария)</w:t>
                  </w:r>
                </w:p>
              </w:tc>
              <w:tc>
                <w:tcPr>
                  <w:tcW w:w="1497" w:type="dxa"/>
                  <w:tcMar>
                    <w:left w:w="108" w:type="dxa"/>
                    <w:right w:w="108" w:type="dxa"/>
                  </w:tcMar>
                </w:tcPr>
                <w:p w:rsidR="009D3F6F" w:rsidRPr="00B970D0" w:rsidRDefault="00A5384B" w:rsidP="00A24821">
                  <w:pPr>
                    <w:pStyle w:val="Tabletext"/>
                    <w:jc w:val="center"/>
                    <w:rPr>
                      <w:lang w:val="ru-RU"/>
                    </w:rPr>
                  </w:pPr>
                  <w:r w:rsidRPr="00B970D0">
                    <w:rPr>
                      <w:lang w:val="ru-RU"/>
                    </w:rPr>
                    <w:t>4 февраля 2013 г</w:t>
                  </w:r>
                  <w:r w:rsidR="00287C00" w:rsidRPr="00B970D0">
                    <w:rPr>
                      <w:lang w:val="ru-RU"/>
                    </w:rPr>
                    <w:t>.</w:t>
                  </w:r>
                </w:p>
              </w:tc>
              <w:tc>
                <w:tcPr>
                  <w:tcW w:w="1540" w:type="dxa"/>
                  <w:tcMar>
                    <w:left w:w="108" w:type="dxa"/>
                    <w:right w:w="108" w:type="dxa"/>
                  </w:tcMar>
                </w:tcPr>
                <w:p w:rsidR="009D3F6F" w:rsidRPr="00B970D0" w:rsidRDefault="00A5384B" w:rsidP="00A24821">
                  <w:pPr>
                    <w:pStyle w:val="Tabletext"/>
                    <w:jc w:val="center"/>
                    <w:rPr>
                      <w:lang w:val="ru-RU"/>
                    </w:rPr>
                  </w:pPr>
                  <w:r w:rsidRPr="00B970D0">
                    <w:rPr>
                      <w:lang w:val="ru-RU"/>
                    </w:rPr>
                    <w:t>4 февраля 2013 г</w:t>
                  </w:r>
                  <w:r w:rsidR="00287C00" w:rsidRPr="00B970D0">
                    <w:rPr>
                      <w:lang w:val="ru-RU"/>
                    </w:rPr>
                    <w:t>.</w:t>
                  </w:r>
                </w:p>
              </w:tc>
              <w:tc>
                <w:tcPr>
                  <w:tcW w:w="1558" w:type="dxa"/>
                  <w:tcMar>
                    <w:left w:w="108" w:type="dxa"/>
                    <w:right w:w="108" w:type="dxa"/>
                  </w:tcMar>
                </w:tcPr>
                <w:p w:rsidR="009D3F6F" w:rsidRPr="00B970D0" w:rsidRDefault="00A5384B" w:rsidP="00A24821">
                  <w:pPr>
                    <w:pStyle w:val="Tabletext"/>
                    <w:jc w:val="center"/>
                    <w:rPr>
                      <w:lang w:val="ru-RU"/>
                    </w:rPr>
                  </w:pPr>
                  <w:r w:rsidRPr="00B970D0">
                    <w:rPr>
                      <w:lang w:val="ru-RU"/>
                    </w:rPr>
                    <w:t>15 февраля 2013 г</w:t>
                  </w:r>
                  <w:r w:rsidR="00287C00" w:rsidRPr="00B970D0">
                    <w:rPr>
                      <w:lang w:val="ru-RU"/>
                    </w:rPr>
                    <w:t>.</w:t>
                  </w:r>
                </w:p>
              </w:tc>
            </w:tr>
          </w:tbl>
          <w:p w:rsidR="009D3F6F" w:rsidRPr="00B970D0" w:rsidRDefault="009D3F6F" w:rsidP="00F524D3">
            <w:pPr>
              <w:pStyle w:val="CEOHeading1Underlined"/>
              <w:framePr w:wrap="notBeside"/>
              <w:rPr>
                <w:lang w:val="ru-RU"/>
              </w:rPr>
            </w:pPr>
            <w:r w:rsidRPr="00B970D0">
              <w:rPr>
                <w:lang w:val="ru-RU"/>
              </w:rPr>
              <w:t>Документация</w:t>
            </w:r>
          </w:p>
          <w:p w:rsidR="009D3F6F" w:rsidRPr="00B970D0" w:rsidRDefault="009D3F6F" w:rsidP="00287C00">
            <w:pPr>
              <w:pStyle w:val="BDTNormal"/>
              <w:rPr>
                <w:lang w:val="ru-RU"/>
              </w:rPr>
            </w:pPr>
            <w:r w:rsidRPr="00B970D0">
              <w:rPr>
                <w:lang w:val="ru-RU"/>
              </w:rPr>
              <w:t xml:space="preserve">Собрания, относящиеся к исследовательским комиссиям, будут проходить на безбумажной основе. Настоятельно призываем делегатов иметь при себе свои портативные компьютеры, с тем чтобы на месте загрузить все документы собраний и получить доступ к веб-сайту, где будут представлены новые документы. Руководство пользователя по синхронизации документов доступно по адресу: </w:t>
            </w:r>
          </w:p>
          <w:p w:rsidR="009D3F6F" w:rsidRPr="00B970D0" w:rsidRDefault="0028583F" w:rsidP="00F524D3">
            <w:pPr>
              <w:pStyle w:val="BDTNormal"/>
              <w:rPr>
                <w:lang w:val="ru-RU"/>
              </w:rPr>
            </w:pPr>
            <w:hyperlink r:id="rId26" w:history="1">
              <w:r w:rsidR="00F524D3" w:rsidRPr="00B970D0">
                <w:rPr>
                  <w:rStyle w:val="Hyperlink"/>
                  <w:rFonts w:asciiTheme="minorHAnsi" w:hAnsiTheme="minorHAnsi" w:cs="Calibri"/>
                  <w:szCs w:val="22"/>
                  <w:lang w:val="ru-RU"/>
                </w:rPr>
                <w:t>http://www.itu.int/ITU-D/study_groups/SGP_2010-2014/reference_</w:t>
              </w:r>
              <w:r w:rsidR="00F524D3" w:rsidRPr="00B970D0">
                <w:rPr>
                  <w:rStyle w:val="Hyperlink"/>
                  <w:lang w:val="ru-RU"/>
                </w:rPr>
                <w:t>documents</w:t>
              </w:r>
              <w:r w:rsidR="00F524D3" w:rsidRPr="00B970D0">
                <w:rPr>
                  <w:rStyle w:val="Hyperlink"/>
                  <w:rFonts w:asciiTheme="minorHAnsi" w:hAnsiTheme="minorHAnsi" w:cs="Calibri"/>
                  <w:szCs w:val="22"/>
                  <w:lang w:val="ru-RU"/>
                </w:rPr>
                <w:t>/ITU-D_UserGuideSync.html</w:t>
              </w:r>
            </w:hyperlink>
            <w:r w:rsidR="009D3F6F" w:rsidRPr="00B970D0">
              <w:rPr>
                <w:rStyle w:val="Hyperlink"/>
                <w:rFonts w:asciiTheme="minorHAnsi" w:hAnsiTheme="minorHAnsi" w:cs="Calibri"/>
                <w:color w:val="auto"/>
                <w:szCs w:val="22"/>
                <w:u w:val="none"/>
                <w:lang w:val="ru-RU"/>
              </w:rPr>
              <w:t>.</w:t>
            </w:r>
          </w:p>
          <w:p w:rsidR="009D3F6F" w:rsidRPr="00B970D0" w:rsidRDefault="009D3F6F" w:rsidP="00287C00">
            <w:pPr>
              <w:pStyle w:val="BDTNormal"/>
              <w:rPr>
                <w:lang w:val="ru-RU"/>
              </w:rPr>
            </w:pPr>
            <w:r w:rsidRPr="00B970D0">
              <w:rPr>
                <w:lang w:val="ru-RU"/>
              </w:rPr>
              <w:t>Просим делегатов убедиться</w:t>
            </w:r>
            <w:r w:rsidR="004E5C3C" w:rsidRPr="00B970D0">
              <w:rPr>
                <w:lang w:val="ru-RU"/>
              </w:rPr>
              <w:t>, что они имеют</w:t>
            </w:r>
            <w:r w:rsidRPr="00B970D0">
              <w:rPr>
                <w:lang w:val="ru-RU"/>
              </w:rPr>
              <w:t xml:space="preserve"> </w:t>
            </w:r>
            <w:r w:rsidR="004E5C3C" w:rsidRPr="00B970D0">
              <w:rPr>
                <w:lang w:val="ru-RU"/>
              </w:rPr>
              <w:t>учетные</w:t>
            </w:r>
            <w:r w:rsidRPr="00B970D0">
              <w:rPr>
                <w:lang w:val="ru-RU"/>
              </w:rPr>
              <w:t xml:space="preserve"> запис</w:t>
            </w:r>
            <w:r w:rsidR="004E5C3C" w:rsidRPr="00B970D0">
              <w:rPr>
                <w:lang w:val="ru-RU"/>
              </w:rPr>
              <w:t>и</w:t>
            </w:r>
            <w:r w:rsidRPr="00B970D0">
              <w:rPr>
                <w:lang w:val="ru-RU"/>
              </w:rPr>
              <w:t xml:space="preserve"> TIES</w:t>
            </w:r>
            <w:r w:rsidR="004E5C3C" w:rsidRPr="00B970D0">
              <w:rPr>
                <w:lang w:val="ru-RU"/>
              </w:rPr>
              <w:t xml:space="preserve"> для </w:t>
            </w:r>
            <w:r w:rsidRPr="00B970D0">
              <w:rPr>
                <w:lang w:val="ru-RU"/>
              </w:rPr>
              <w:t>доступ</w:t>
            </w:r>
            <w:r w:rsidR="004E5C3C" w:rsidRPr="00B970D0">
              <w:rPr>
                <w:lang w:val="ru-RU"/>
              </w:rPr>
              <w:t>а</w:t>
            </w:r>
            <w:r w:rsidRPr="00B970D0">
              <w:rPr>
                <w:lang w:val="ru-RU"/>
              </w:rPr>
              <w:t xml:space="preserve"> к размещенным на веб-сайте документам собраний исследовательских комиссий. С информацией о порядке запроса учетной записи TIES можно ознакомиться по адресу:</w:t>
            </w:r>
          </w:p>
          <w:p w:rsidR="009D3F6F" w:rsidRPr="00B970D0" w:rsidRDefault="0028583F" w:rsidP="00287C00">
            <w:pPr>
              <w:pStyle w:val="BDTNormal"/>
              <w:rPr>
                <w:rStyle w:val="Hyperlink"/>
                <w:rFonts w:asciiTheme="minorHAnsi" w:hAnsiTheme="minorHAnsi" w:cs="Calibri"/>
                <w:color w:val="auto"/>
                <w:szCs w:val="22"/>
                <w:u w:val="none"/>
                <w:lang w:val="ru-RU"/>
              </w:rPr>
            </w:pPr>
            <w:hyperlink r:id="rId27" w:history="1">
              <w:r w:rsidR="009D3F6F" w:rsidRPr="00B970D0">
                <w:rPr>
                  <w:rStyle w:val="Hyperlink"/>
                  <w:rFonts w:asciiTheme="minorHAnsi" w:hAnsiTheme="minorHAnsi" w:cs="Calibri"/>
                  <w:szCs w:val="22"/>
                  <w:lang w:val="ru-RU"/>
                </w:rPr>
                <w:t>http://www.itu.int/TIES/index.html</w:t>
              </w:r>
            </w:hyperlink>
            <w:r w:rsidR="009D3F6F" w:rsidRPr="00B970D0">
              <w:rPr>
                <w:rStyle w:val="Hyperlink"/>
                <w:rFonts w:asciiTheme="minorHAnsi" w:hAnsiTheme="minorHAnsi" w:cs="Calibri"/>
                <w:color w:val="auto"/>
                <w:szCs w:val="22"/>
                <w:u w:val="none"/>
                <w:lang w:val="ru-RU"/>
              </w:rPr>
              <w:t>.</w:t>
            </w:r>
          </w:p>
          <w:p w:rsidR="009D3F6F" w:rsidRPr="00B970D0" w:rsidRDefault="009D3F6F" w:rsidP="00F524D3">
            <w:pPr>
              <w:pStyle w:val="CEOHeading1Underlined"/>
              <w:framePr w:wrap="notBeside"/>
              <w:rPr>
                <w:lang w:val="ru-RU"/>
              </w:rPr>
            </w:pPr>
            <w:r w:rsidRPr="00B970D0">
              <w:rPr>
                <w:lang w:val="ru-RU"/>
              </w:rPr>
              <w:t>Практическая информация</w:t>
            </w:r>
          </w:p>
          <w:p w:rsidR="009D3F6F" w:rsidRPr="00B970D0" w:rsidRDefault="009D3F6F" w:rsidP="00287C00">
            <w:pPr>
              <w:pStyle w:val="BDTNormal"/>
              <w:rPr>
                <w:lang w:val="ru-RU"/>
              </w:rPr>
            </w:pPr>
            <w:r w:rsidRPr="00B970D0">
              <w:rPr>
                <w:lang w:val="ru-RU"/>
              </w:rPr>
              <w:t xml:space="preserve">Что касается собраний, проводимых в Женеве (Швейцария), просим принять к сведению, что в Швейцарии действует строгая процедура получения виз. Участникам настоятельно рекомендуется внимательно ознакомиться с информацией о действующих процедурах, которая размещена по данному </w:t>
            </w:r>
            <w:hyperlink r:id="rId28" w:history="1">
              <w:r w:rsidRPr="00B970D0">
                <w:rPr>
                  <w:rStyle w:val="Hyperlink"/>
                  <w:rFonts w:asciiTheme="minorHAnsi" w:hAnsiTheme="minorHAnsi" w:cs="Calibri"/>
                  <w:szCs w:val="22"/>
                  <w:lang w:val="ru-RU"/>
                </w:rPr>
                <w:t>адресу</w:t>
              </w:r>
            </w:hyperlink>
            <w:r w:rsidRPr="00B970D0">
              <w:rPr>
                <w:lang w:val="ru-RU"/>
              </w:rPr>
              <w:t>. Просим иметь в виду, что обработка запросов о выдаче шенгенских виз занимает не менее трех недель. С перечнем гостиниц в Женеве, предлагающих льготные тарифы МСЭ, можно ознакомиться на веб</w:t>
            </w:r>
            <w:r w:rsidRPr="00B970D0">
              <w:rPr>
                <w:lang w:val="ru-RU"/>
              </w:rPr>
              <w:noBreakHyphen/>
              <w:t>сайте</w:t>
            </w:r>
            <w:r w:rsidR="004E5C3C" w:rsidRPr="00B970D0">
              <w:rPr>
                <w:lang w:val="ru-RU"/>
              </w:rPr>
              <w:t xml:space="preserve"> по адресу</w:t>
            </w:r>
            <w:r w:rsidRPr="00B970D0">
              <w:rPr>
                <w:lang w:val="ru-RU"/>
              </w:rPr>
              <w:t xml:space="preserve">: </w:t>
            </w:r>
            <w:hyperlink r:id="rId29" w:history="1">
              <w:r w:rsidRPr="00B970D0">
                <w:rPr>
                  <w:rStyle w:val="Hyperlink"/>
                  <w:rFonts w:asciiTheme="minorHAnsi" w:hAnsiTheme="minorHAnsi" w:cs="Calibri"/>
                  <w:szCs w:val="22"/>
                  <w:lang w:val="ru-RU"/>
                </w:rPr>
                <w:t>www.itu.int/travel/</w:t>
              </w:r>
            </w:hyperlink>
            <w:r w:rsidRPr="00B970D0">
              <w:rPr>
                <w:lang w:val="ru-RU"/>
              </w:rPr>
              <w:t xml:space="preserve">. </w:t>
            </w:r>
          </w:p>
          <w:p w:rsidR="009D3F6F" w:rsidRPr="00B970D0" w:rsidRDefault="009D3F6F" w:rsidP="00281EFB">
            <w:pPr>
              <w:pStyle w:val="BDTNormal"/>
              <w:rPr>
                <w:lang w:val="ru-RU"/>
              </w:rPr>
            </w:pPr>
            <w:r w:rsidRPr="00B970D0">
              <w:rPr>
                <w:lang w:val="ru-RU"/>
              </w:rPr>
              <w:t xml:space="preserve">По любым вопросам, связанным с данными собраниями и деятельностью исследовательских комиссий МСЭ-D, предлагаем обращаться в </w:t>
            </w:r>
            <w:r w:rsidRPr="00B970D0">
              <w:rPr>
                <w:b/>
                <w:bCs/>
                <w:lang w:val="ru-RU"/>
              </w:rPr>
              <w:t xml:space="preserve">Секретариат исследовательских комиссий МСЭ </w:t>
            </w:r>
            <w:r w:rsidRPr="00B970D0">
              <w:rPr>
                <w:lang w:val="ru-RU"/>
              </w:rPr>
              <w:t>(</w:t>
            </w:r>
            <w:r w:rsidR="000A4BFE" w:rsidRPr="00B970D0">
              <w:rPr>
                <w:lang w:val="ru-RU"/>
              </w:rPr>
              <w:t>г</w:t>
            </w:r>
            <w:r w:rsidR="000A4BFE" w:rsidRPr="00B970D0">
              <w:rPr>
                <w:lang w:val="ru-RU"/>
              </w:rPr>
              <w:noBreakHyphen/>
              <w:t>же Кристин Санд (</w:t>
            </w:r>
            <w:r w:rsidR="00287C00" w:rsidRPr="00B970D0">
              <w:rPr>
                <w:lang w:val="ru-RU"/>
              </w:rPr>
              <w:t>Ms </w:t>
            </w:r>
            <w:r w:rsidR="00A5384B" w:rsidRPr="00B970D0">
              <w:rPr>
                <w:lang w:val="ru-RU"/>
              </w:rPr>
              <w:t>Christine Sund</w:t>
            </w:r>
            <w:r w:rsidR="000A4BFE" w:rsidRPr="00B970D0">
              <w:rPr>
                <w:lang w:val="ru-RU"/>
              </w:rPr>
              <w:t>)</w:t>
            </w:r>
            <w:r w:rsidR="00A5384B" w:rsidRPr="00B970D0">
              <w:rPr>
                <w:lang w:val="ru-RU"/>
              </w:rPr>
              <w:t xml:space="preserve">, </w:t>
            </w:r>
            <w:r w:rsidR="000A4BFE" w:rsidRPr="00B970D0">
              <w:rPr>
                <w:rFonts w:cs="Calibri"/>
                <w:szCs w:val="22"/>
                <w:lang w:val="ru-RU"/>
              </w:rPr>
              <w:t>координатору исследовательских комиссий МСЭ-D</w:t>
            </w:r>
            <w:r w:rsidR="00A5384B" w:rsidRPr="00B970D0">
              <w:rPr>
                <w:lang w:val="ru-RU"/>
              </w:rPr>
              <w:t xml:space="preserve">, </w:t>
            </w:r>
            <w:r w:rsidRPr="00B970D0">
              <w:rPr>
                <w:lang w:val="ru-RU"/>
              </w:rPr>
              <w:t>по эл</w:t>
            </w:r>
            <w:r w:rsidR="00F524D3" w:rsidRPr="00B970D0">
              <w:rPr>
                <w:lang w:val="ru-RU"/>
              </w:rPr>
              <w:t>.</w:t>
            </w:r>
            <w:r w:rsidR="000A4BFE" w:rsidRPr="00B970D0">
              <w:rPr>
                <w:lang w:val="ru-RU"/>
              </w:rPr>
              <w:t> </w:t>
            </w:r>
            <w:r w:rsidRPr="00B970D0">
              <w:rPr>
                <w:lang w:val="ru-RU"/>
              </w:rPr>
              <w:t xml:space="preserve">почте: </w:t>
            </w:r>
            <w:hyperlink r:id="rId30" w:history="1">
              <w:r w:rsidRPr="00B970D0">
                <w:rPr>
                  <w:rStyle w:val="Hyperlink"/>
                  <w:rFonts w:asciiTheme="minorHAnsi" w:hAnsiTheme="minorHAnsi" w:cs="Simplified Arabic"/>
                  <w:szCs w:val="22"/>
                  <w:lang w:val="ru-RU"/>
                </w:rPr>
                <w:t>devsg@itu.int</w:t>
              </w:r>
            </w:hyperlink>
            <w:r w:rsidRPr="00B970D0">
              <w:rPr>
                <w:lang w:val="ru-RU"/>
              </w:rPr>
              <w:t xml:space="preserve"> или по тел</w:t>
            </w:r>
            <w:r w:rsidR="00F524D3" w:rsidRPr="00B970D0">
              <w:rPr>
                <w:lang w:val="ru-RU"/>
              </w:rPr>
              <w:t>.: </w:t>
            </w:r>
            <w:r w:rsidRPr="00B970D0">
              <w:rPr>
                <w:lang w:val="ru-RU"/>
              </w:rPr>
              <w:t>+41</w:t>
            </w:r>
            <w:r w:rsidR="00F524D3" w:rsidRPr="00B970D0">
              <w:rPr>
                <w:lang w:val="ru-RU"/>
              </w:rPr>
              <w:t> </w:t>
            </w:r>
            <w:r w:rsidRPr="00B970D0">
              <w:rPr>
                <w:lang w:val="ru-RU"/>
              </w:rPr>
              <w:t>22</w:t>
            </w:r>
            <w:r w:rsidR="00F524D3" w:rsidRPr="00B970D0">
              <w:rPr>
                <w:lang w:val="ru-RU"/>
              </w:rPr>
              <w:t> </w:t>
            </w:r>
            <w:r w:rsidRPr="00B970D0">
              <w:rPr>
                <w:lang w:val="ru-RU"/>
              </w:rPr>
              <w:t>730</w:t>
            </w:r>
            <w:r w:rsidR="00F524D3" w:rsidRPr="00B970D0">
              <w:rPr>
                <w:lang w:val="ru-RU"/>
              </w:rPr>
              <w:t> </w:t>
            </w:r>
            <w:r w:rsidRPr="00B970D0">
              <w:rPr>
                <w:lang w:val="ru-RU"/>
              </w:rPr>
              <w:t>5999).</w:t>
            </w:r>
          </w:p>
          <w:p w:rsidR="009D3F6F" w:rsidRPr="00B970D0" w:rsidRDefault="00287C00" w:rsidP="00287C00">
            <w:pPr>
              <w:spacing w:before="720"/>
              <w:jc w:val="center"/>
              <w:rPr>
                <w:rStyle w:val="CEOOpeningChar"/>
                <w:rFonts w:cs="Traditional Arabic"/>
                <w:szCs w:val="30"/>
                <w:lang w:val="ru-RU"/>
              </w:rPr>
            </w:pPr>
            <w:r w:rsidRPr="00B970D0">
              <w:rPr>
                <w:lang w:val="ru-RU"/>
              </w:rPr>
              <w:t>______________</w:t>
            </w:r>
          </w:p>
        </w:tc>
      </w:tr>
    </w:tbl>
    <w:p w:rsidR="00512258" w:rsidRPr="00B970D0" w:rsidRDefault="00512258" w:rsidP="005E7969">
      <w:pPr>
        <w:pStyle w:val="BDTOpening"/>
        <w:spacing w:before="0" w:after="0"/>
        <w:rPr>
          <w:rFonts w:asciiTheme="minorHAnsi" w:hAnsiTheme="minorHAnsi"/>
          <w:lang w:val="ru-RU"/>
        </w:rPr>
      </w:pPr>
    </w:p>
    <w:sectPr w:rsidR="00512258" w:rsidRPr="00B970D0" w:rsidSect="00B970D0">
      <w:headerReference w:type="even" r:id="rId31"/>
      <w:headerReference w:type="default" r:id="rId32"/>
      <w:footerReference w:type="first" r:id="rId3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D3" w:rsidRPr="00A24821" w:rsidRDefault="00F524D3" w:rsidP="00533873">
    <w:pPr>
      <w:pStyle w:val="BDTFooter"/>
      <w:jc w:val="center"/>
      <w:rPr>
        <w:lang w:val="ru-RU"/>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r>
    <w:proofErr w:type="gramStart"/>
    <w:r>
      <w:rPr>
        <w:lang w:val="ru-RU"/>
      </w:rPr>
      <w:t>Тел.</w:t>
    </w:r>
    <w:r>
      <w:rPr>
        <w:lang w:val="fr-CH"/>
      </w:rPr>
      <w:t>:</w:t>
    </w:r>
    <w:proofErr w:type="gramEnd"/>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Pr>
          <w:rStyle w:val="Hyperlink"/>
          <w:rFonts w:cs="Traditional Arabic"/>
          <w:szCs w:val="18"/>
          <w:lang w:val="fr-CH"/>
        </w:rPr>
        <w:t>bdtmail@itu.int</w:t>
      </w:r>
    </w:hyperlink>
    <w:r>
      <w:rPr>
        <w:lang w:val="fr-CH"/>
      </w:rPr>
      <w:t xml:space="preserve"> • </w:t>
    </w:r>
    <w:hyperlink r:id="rId2" w:history="1">
      <w:r w:rsidR="00533873" w:rsidRPr="00075993">
        <w:rPr>
          <w:rStyle w:val="Hyperlink"/>
          <w:rFonts w:asciiTheme="minorHAnsi" w:hAnsiTheme="minorHAnsi" w:cstheme="minorHAnsi"/>
          <w:szCs w:val="18"/>
        </w:rPr>
        <w:t>www.itu.int</w:t>
      </w:r>
    </w:hyperlink>
    <w:r w:rsidR="00533873" w:rsidRPr="00075993">
      <w:rPr>
        <w:rStyle w:val="Hyperlink"/>
        <w:rFonts w:asciiTheme="minorHAnsi" w:hAnsiTheme="minorHAnsi" w:cstheme="minorHAnsi"/>
        <w:szCs w:val="18"/>
        <w:lang w:val="fr-CH"/>
      </w:rPr>
      <w:t>/</w:t>
    </w:r>
    <w:proofErr w:type="spellStart"/>
    <w:r w:rsidR="00533873" w:rsidRPr="00075993">
      <w:rPr>
        <w:rStyle w:val="Hyperlink"/>
        <w:rFonts w:asciiTheme="minorHAnsi" w:hAnsiTheme="minorHAnsi" w:cstheme="minorHAnsi"/>
        <w:szCs w:val="18"/>
        <w:lang w:val="fr-CH"/>
      </w:rP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524D3" w:rsidRDefault="00F524D3">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D3" w:rsidRPr="009D7807" w:rsidRDefault="00F524D3"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Pr="009D7807">
      <w:rPr>
        <w:rStyle w:val="PageNumber"/>
        <w:rFonts w:cs="Traditional Arabic"/>
        <w:sz w:val="18"/>
        <w:szCs w:val="18"/>
      </w:rPr>
      <w:fldChar w:fldCharType="separate"/>
    </w:r>
    <w:r w:rsidR="0028583F">
      <w:rPr>
        <w:rStyle w:val="PageNumber"/>
        <w:rFonts w:cs="Traditional Arabic"/>
        <w:noProof/>
        <w:sz w:val="18"/>
        <w:szCs w:val="18"/>
      </w:rPr>
      <w:t>4</w:t>
    </w:r>
    <w:r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D3" w:rsidRPr="009D7807" w:rsidRDefault="00F524D3"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Pr="009D7807">
      <w:rPr>
        <w:rStyle w:val="PageNumber"/>
        <w:rFonts w:cs="Traditional Arabic"/>
        <w:sz w:val="18"/>
        <w:szCs w:val="18"/>
      </w:rPr>
      <w:fldChar w:fldCharType="separate"/>
    </w:r>
    <w:r w:rsidR="0028583F">
      <w:rPr>
        <w:rStyle w:val="PageNumber"/>
        <w:rFonts w:cs="Traditional Arabic"/>
        <w:noProof/>
        <w:sz w:val="18"/>
        <w:szCs w:val="18"/>
      </w:rPr>
      <w:t>3</w:t>
    </w:r>
    <w:r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340E20"/>
    <w:multiLevelType w:val="hybridMultilevel"/>
    <w:tmpl w:val="EF62443E"/>
    <w:lvl w:ilvl="0" w:tplc="87E27E2A">
      <w:start w:val="1"/>
      <w:numFmt w:val="bullet"/>
      <w:pStyle w:val="CEOindentblackdots"/>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B85765"/>
    <w:multiLevelType w:val="hybridMultilevel"/>
    <w:tmpl w:val="16A6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26DE39A4"/>
    <w:multiLevelType w:val="hybridMultilevel"/>
    <w:tmpl w:val="298E9ED2"/>
    <w:lvl w:ilvl="0" w:tplc="EC529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CF5FC1"/>
    <w:multiLevelType w:val="hybridMultilevel"/>
    <w:tmpl w:val="71FC65E0"/>
    <w:lvl w:ilvl="0" w:tplc="EC529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076F43"/>
    <w:multiLevelType w:val="hybridMultilevel"/>
    <w:tmpl w:val="74DC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1"/>
  </w:num>
  <w:num w:numId="2">
    <w:abstractNumId w:val="31"/>
  </w:num>
  <w:num w:numId="3">
    <w:abstractNumId w:val="25"/>
  </w:num>
  <w:num w:numId="4">
    <w:abstractNumId w:val="23"/>
  </w:num>
  <w:num w:numId="5">
    <w:abstractNumId w:val="20"/>
  </w:num>
  <w:num w:numId="6">
    <w:abstractNumId w:val="14"/>
  </w:num>
  <w:num w:numId="7">
    <w:abstractNumId w:val="29"/>
  </w:num>
  <w:num w:numId="8">
    <w:abstractNumId w:val="30"/>
  </w:num>
  <w:num w:numId="9">
    <w:abstractNumId w:val="28"/>
  </w:num>
  <w:num w:numId="10">
    <w:abstractNumId w:val="17"/>
  </w:num>
  <w:num w:numId="11">
    <w:abstractNumId w:val="31"/>
  </w:num>
  <w:num w:numId="12">
    <w:abstractNumId w:val="22"/>
    <w:lvlOverride w:ilvl="0">
      <w:startOverride w:val="1"/>
    </w:lvlOverride>
  </w:num>
  <w:num w:numId="13">
    <w:abstractNumId w:val="31"/>
  </w:num>
  <w:num w:numId="14">
    <w:abstractNumId w:val="31"/>
  </w:num>
  <w:num w:numId="15">
    <w:abstractNumId w:val="25"/>
  </w:num>
  <w:num w:numId="16">
    <w:abstractNumId w:val="23"/>
  </w:num>
  <w:num w:numId="17">
    <w:abstractNumId w:val="20"/>
  </w:num>
  <w:num w:numId="18">
    <w:abstractNumId w:val="14"/>
  </w:num>
  <w:num w:numId="19">
    <w:abstractNumId w:val="29"/>
  </w:num>
  <w:num w:numId="20">
    <w:abstractNumId w:val="30"/>
  </w:num>
  <w:num w:numId="21">
    <w:abstractNumId w:val="28"/>
  </w:num>
  <w:num w:numId="22">
    <w:abstractNumId w:val="17"/>
  </w:num>
  <w:num w:numId="23">
    <w:abstractNumId w:val="31"/>
  </w:num>
  <w:num w:numId="24">
    <w:abstractNumId w:val="22"/>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26"/>
  </w:num>
  <w:num w:numId="37">
    <w:abstractNumId w:val="27"/>
  </w:num>
  <w:num w:numId="38">
    <w:abstractNumId w:val="16"/>
  </w:num>
  <w:num w:numId="39">
    <w:abstractNumId w:val="15"/>
  </w:num>
  <w:num w:numId="40">
    <w:abstractNumId w:val="24"/>
  </w:num>
  <w:num w:numId="41">
    <w:abstractNumId w:val="21"/>
  </w:num>
  <w:num w:numId="42">
    <w:abstractNumId w:val="18"/>
  </w:num>
  <w:num w:numId="43">
    <w:abstractNumId w:val="15"/>
  </w:num>
  <w:num w:numId="44">
    <w:abstractNumId w:val="15"/>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F5AF2"/>
    <w:rsid w:val="0000665A"/>
    <w:rsid w:val="000207FA"/>
    <w:rsid w:val="0004065F"/>
    <w:rsid w:val="0004582E"/>
    <w:rsid w:val="00060ED1"/>
    <w:rsid w:val="000765CD"/>
    <w:rsid w:val="00080186"/>
    <w:rsid w:val="000A4BFE"/>
    <w:rsid w:val="000C1798"/>
    <w:rsid w:val="000D708D"/>
    <w:rsid w:val="000E1764"/>
    <w:rsid w:val="000F3DEF"/>
    <w:rsid w:val="001052B4"/>
    <w:rsid w:val="00106394"/>
    <w:rsid w:val="00135E4F"/>
    <w:rsid w:val="00143920"/>
    <w:rsid w:val="00173FAB"/>
    <w:rsid w:val="00177A0B"/>
    <w:rsid w:val="001A2D8F"/>
    <w:rsid w:val="001A5971"/>
    <w:rsid w:val="001E7339"/>
    <w:rsid w:val="00220A05"/>
    <w:rsid w:val="00224CF2"/>
    <w:rsid w:val="0023593E"/>
    <w:rsid w:val="002633F3"/>
    <w:rsid w:val="00265456"/>
    <w:rsid w:val="00272F45"/>
    <w:rsid w:val="00281EFB"/>
    <w:rsid w:val="0028583F"/>
    <w:rsid w:val="0028765A"/>
    <w:rsid w:val="00287C00"/>
    <w:rsid w:val="00297F2C"/>
    <w:rsid w:val="002A4E26"/>
    <w:rsid w:val="002B0E01"/>
    <w:rsid w:val="002C2F4A"/>
    <w:rsid w:val="002E002D"/>
    <w:rsid w:val="002E49C0"/>
    <w:rsid w:val="002F595C"/>
    <w:rsid w:val="00321982"/>
    <w:rsid w:val="00326450"/>
    <w:rsid w:val="003322C9"/>
    <w:rsid w:val="00334991"/>
    <w:rsid w:val="00344B4B"/>
    <w:rsid w:val="00350977"/>
    <w:rsid w:val="00350B85"/>
    <w:rsid w:val="00353F09"/>
    <w:rsid w:val="00374CE4"/>
    <w:rsid w:val="003879B4"/>
    <w:rsid w:val="003910E8"/>
    <w:rsid w:val="0039181E"/>
    <w:rsid w:val="003923E2"/>
    <w:rsid w:val="003C542D"/>
    <w:rsid w:val="003E3280"/>
    <w:rsid w:val="003E781B"/>
    <w:rsid w:val="003F2187"/>
    <w:rsid w:val="003F6085"/>
    <w:rsid w:val="00406314"/>
    <w:rsid w:val="0042312D"/>
    <w:rsid w:val="00424F88"/>
    <w:rsid w:val="004311FF"/>
    <w:rsid w:val="00433829"/>
    <w:rsid w:val="00481B07"/>
    <w:rsid w:val="00482C16"/>
    <w:rsid w:val="00486B14"/>
    <w:rsid w:val="004E2A5A"/>
    <w:rsid w:val="004E58EC"/>
    <w:rsid w:val="004E5C3C"/>
    <w:rsid w:val="004F5AF2"/>
    <w:rsid w:val="00501D51"/>
    <w:rsid w:val="0050214B"/>
    <w:rsid w:val="00506B91"/>
    <w:rsid w:val="00512258"/>
    <w:rsid w:val="00533873"/>
    <w:rsid w:val="00535E4D"/>
    <w:rsid w:val="00537A58"/>
    <w:rsid w:val="00586A5F"/>
    <w:rsid w:val="00590F8A"/>
    <w:rsid w:val="00592A74"/>
    <w:rsid w:val="005C0659"/>
    <w:rsid w:val="005E1146"/>
    <w:rsid w:val="005E700A"/>
    <w:rsid w:val="005E7969"/>
    <w:rsid w:val="00601B19"/>
    <w:rsid w:val="0060571B"/>
    <w:rsid w:val="00627A9F"/>
    <w:rsid w:val="0063129D"/>
    <w:rsid w:val="00631359"/>
    <w:rsid w:val="00640977"/>
    <w:rsid w:val="00640FD2"/>
    <w:rsid w:val="006518DE"/>
    <w:rsid w:val="006666D4"/>
    <w:rsid w:val="00667512"/>
    <w:rsid w:val="006841D1"/>
    <w:rsid w:val="006A1AC3"/>
    <w:rsid w:val="006A5C01"/>
    <w:rsid w:val="006A7ECF"/>
    <w:rsid w:val="006B4E3D"/>
    <w:rsid w:val="006B7979"/>
    <w:rsid w:val="006C2814"/>
    <w:rsid w:val="006D4524"/>
    <w:rsid w:val="006E6479"/>
    <w:rsid w:val="00732D7B"/>
    <w:rsid w:val="00734B3D"/>
    <w:rsid w:val="00740C63"/>
    <w:rsid w:val="007429C2"/>
    <w:rsid w:val="007533A2"/>
    <w:rsid w:val="0076365C"/>
    <w:rsid w:val="00765312"/>
    <w:rsid w:val="007710BC"/>
    <w:rsid w:val="00775D01"/>
    <w:rsid w:val="00776DD5"/>
    <w:rsid w:val="00776E23"/>
    <w:rsid w:val="00780D10"/>
    <w:rsid w:val="007836EA"/>
    <w:rsid w:val="00797BA8"/>
    <w:rsid w:val="007B44B5"/>
    <w:rsid w:val="007B6F89"/>
    <w:rsid w:val="007C7E0E"/>
    <w:rsid w:val="0080515D"/>
    <w:rsid w:val="00824002"/>
    <w:rsid w:val="00847479"/>
    <w:rsid w:val="0084795E"/>
    <w:rsid w:val="00874CFC"/>
    <w:rsid w:val="008A0AE9"/>
    <w:rsid w:val="008B5F73"/>
    <w:rsid w:val="008E5358"/>
    <w:rsid w:val="008F6531"/>
    <w:rsid w:val="009220C4"/>
    <w:rsid w:val="009268BD"/>
    <w:rsid w:val="00965F93"/>
    <w:rsid w:val="009769D5"/>
    <w:rsid w:val="009852A0"/>
    <w:rsid w:val="009973E8"/>
    <w:rsid w:val="009974B9"/>
    <w:rsid w:val="009B34DB"/>
    <w:rsid w:val="009B3DC6"/>
    <w:rsid w:val="009D2838"/>
    <w:rsid w:val="009D3F6F"/>
    <w:rsid w:val="009D7807"/>
    <w:rsid w:val="009E00EA"/>
    <w:rsid w:val="00A00B5B"/>
    <w:rsid w:val="00A01BB9"/>
    <w:rsid w:val="00A03C5A"/>
    <w:rsid w:val="00A07381"/>
    <w:rsid w:val="00A13ED0"/>
    <w:rsid w:val="00A24821"/>
    <w:rsid w:val="00A27100"/>
    <w:rsid w:val="00A5384B"/>
    <w:rsid w:val="00A565A5"/>
    <w:rsid w:val="00A64825"/>
    <w:rsid w:val="00A80DB2"/>
    <w:rsid w:val="00A85AD9"/>
    <w:rsid w:val="00A91A33"/>
    <w:rsid w:val="00A97627"/>
    <w:rsid w:val="00AA0EF9"/>
    <w:rsid w:val="00AD7BDA"/>
    <w:rsid w:val="00AE1DF7"/>
    <w:rsid w:val="00AF5678"/>
    <w:rsid w:val="00B369B0"/>
    <w:rsid w:val="00B534F8"/>
    <w:rsid w:val="00B62364"/>
    <w:rsid w:val="00B658C0"/>
    <w:rsid w:val="00B672BD"/>
    <w:rsid w:val="00B715F0"/>
    <w:rsid w:val="00B734F7"/>
    <w:rsid w:val="00B75433"/>
    <w:rsid w:val="00B970D0"/>
    <w:rsid w:val="00BD4269"/>
    <w:rsid w:val="00BD4D9C"/>
    <w:rsid w:val="00BE638A"/>
    <w:rsid w:val="00C2452D"/>
    <w:rsid w:val="00C37CFD"/>
    <w:rsid w:val="00C72EB9"/>
    <w:rsid w:val="00C82706"/>
    <w:rsid w:val="00CA2353"/>
    <w:rsid w:val="00CB4CC3"/>
    <w:rsid w:val="00CC53CB"/>
    <w:rsid w:val="00CD0077"/>
    <w:rsid w:val="00CE168B"/>
    <w:rsid w:val="00D01AFC"/>
    <w:rsid w:val="00D034E7"/>
    <w:rsid w:val="00D300E1"/>
    <w:rsid w:val="00D32813"/>
    <w:rsid w:val="00D525EB"/>
    <w:rsid w:val="00D9523D"/>
    <w:rsid w:val="00DB07B4"/>
    <w:rsid w:val="00DE1932"/>
    <w:rsid w:val="00DE1EEF"/>
    <w:rsid w:val="00DF0F0A"/>
    <w:rsid w:val="00DF7523"/>
    <w:rsid w:val="00E05386"/>
    <w:rsid w:val="00E12EE7"/>
    <w:rsid w:val="00E23C11"/>
    <w:rsid w:val="00E24CAD"/>
    <w:rsid w:val="00E34A77"/>
    <w:rsid w:val="00E4089B"/>
    <w:rsid w:val="00E66C88"/>
    <w:rsid w:val="00E91D55"/>
    <w:rsid w:val="00E97E8D"/>
    <w:rsid w:val="00EB6741"/>
    <w:rsid w:val="00EC0064"/>
    <w:rsid w:val="00EC0B77"/>
    <w:rsid w:val="00ED5E08"/>
    <w:rsid w:val="00F10B75"/>
    <w:rsid w:val="00F331E6"/>
    <w:rsid w:val="00F51718"/>
    <w:rsid w:val="00F524D3"/>
    <w:rsid w:val="00F6725C"/>
    <w:rsid w:val="00F93198"/>
    <w:rsid w:val="00FA55ED"/>
    <w:rsid w:val="00FB6C31"/>
    <w:rsid w:val="00FC29CB"/>
    <w:rsid w:val="00FC73DA"/>
    <w:rsid w:val="00FD7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6314"/>
    <w:pPr>
      <w:spacing w:before="120" w:after="120"/>
    </w:pPr>
    <w:rPr>
      <w:rFonts w:eastAsia="SimSun" w:cs="Traditional Arabic"/>
      <w:szCs w:val="30"/>
    </w:rPr>
  </w:style>
  <w:style w:type="paragraph" w:styleId="Heading1">
    <w:name w:val="heading 1"/>
    <w:basedOn w:val="Normal"/>
    <w:next w:val="Normal"/>
    <w:link w:val="Heading1Char"/>
    <w:uiPriority w:val="99"/>
    <w:qFormat/>
    <w:rsid w:val="00A5384B"/>
    <w:pPr>
      <w:keepNext/>
      <w:keepLines/>
      <w:tabs>
        <w:tab w:val="left" w:pos="794"/>
        <w:tab w:val="left" w:pos="1191"/>
        <w:tab w:val="left" w:pos="1588"/>
        <w:tab w:val="left" w:pos="1985"/>
      </w:tabs>
      <w:overflowPunct w:val="0"/>
      <w:autoSpaceDE w:val="0"/>
      <w:autoSpaceDN w:val="0"/>
      <w:adjustRightInd w:val="0"/>
      <w:spacing w:before="360" w:after="0"/>
      <w:ind w:left="794" w:hanging="794"/>
      <w:textAlignment w:val="baseline"/>
      <w:outlineLvl w:val="0"/>
    </w:pPr>
    <w:rPr>
      <w:b/>
    </w:rPr>
  </w:style>
  <w:style w:type="paragraph" w:styleId="Heading2">
    <w:name w:val="heading 2"/>
    <w:basedOn w:val="Heading1"/>
    <w:next w:val="Normal"/>
    <w:link w:val="Heading2Char"/>
    <w:uiPriority w:val="99"/>
    <w:qFormat/>
    <w:rsid w:val="00A85AD9"/>
    <w:pPr>
      <w:outlineLvl w:val="1"/>
    </w:pPr>
  </w:style>
  <w:style w:type="paragraph" w:styleId="Heading3">
    <w:name w:val="heading 3"/>
    <w:basedOn w:val="Heading1"/>
    <w:next w:val="Normal"/>
    <w:link w:val="Heading3Char"/>
    <w:uiPriority w:val="99"/>
    <w:qFormat/>
    <w:rsid w:val="00A85AD9"/>
    <w:pPr>
      <w:spacing w:before="240"/>
      <w:outlineLvl w:val="2"/>
    </w:pPr>
  </w:style>
  <w:style w:type="paragraph" w:styleId="Heading4">
    <w:name w:val="heading 4"/>
    <w:basedOn w:val="Heading3"/>
    <w:next w:val="Normal"/>
    <w:link w:val="Heading4Char"/>
    <w:uiPriority w:val="99"/>
    <w:qFormat/>
    <w:rsid w:val="00A85AD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85AD9"/>
    <w:pPr>
      <w:outlineLvl w:val="4"/>
    </w:pPr>
  </w:style>
  <w:style w:type="paragraph" w:styleId="Heading6">
    <w:name w:val="heading 6"/>
    <w:basedOn w:val="Heading4"/>
    <w:next w:val="Normal"/>
    <w:link w:val="Heading6Char"/>
    <w:uiPriority w:val="99"/>
    <w:qFormat/>
    <w:rsid w:val="00A85AD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85AD9"/>
    <w:pPr>
      <w:outlineLvl w:val="6"/>
    </w:pPr>
  </w:style>
  <w:style w:type="paragraph" w:styleId="Heading8">
    <w:name w:val="heading 8"/>
    <w:basedOn w:val="Heading6"/>
    <w:next w:val="Normal"/>
    <w:link w:val="Heading8Char"/>
    <w:uiPriority w:val="99"/>
    <w:qFormat/>
    <w:rsid w:val="00A85AD9"/>
    <w:pPr>
      <w:outlineLvl w:val="7"/>
    </w:pPr>
  </w:style>
  <w:style w:type="paragraph" w:styleId="Heading9">
    <w:name w:val="heading 9"/>
    <w:basedOn w:val="Heading6"/>
    <w:next w:val="Normal"/>
    <w:link w:val="Heading9Char"/>
    <w:uiPriority w:val="99"/>
    <w:qFormat/>
    <w:rsid w:val="00A85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384B"/>
    <w:rPr>
      <w:rFonts w:eastAsia="SimSun" w:cs="Traditional Arabic"/>
      <w:b/>
      <w:szCs w:val="30"/>
    </w:rPr>
  </w:style>
  <w:style w:type="character" w:customStyle="1" w:styleId="Heading2Char">
    <w:name w:val="Heading 2 Char"/>
    <w:basedOn w:val="DefaultParagraphFont"/>
    <w:link w:val="Heading2"/>
    <w:uiPriority w:val="99"/>
    <w:semiHidden/>
    <w:locked/>
    <w:rsid w:val="00A85AD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5AD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5AD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5AD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5AD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85AD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85AD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85AD9"/>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A85AD9"/>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rsid w:val="00A85AD9"/>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A85AD9"/>
    <w:rPr>
      <w:rFonts w:eastAsia="SimSun" w:cs="Traditional Arabic"/>
      <w:sz w:val="30"/>
      <w:szCs w:val="30"/>
      <w:lang w:eastAsia="en-US" w:bidi="ar-SA"/>
    </w:rPr>
  </w:style>
  <w:style w:type="character" w:styleId="FootnoteReference">
    <w:name w:val="footnote reference"/>
    <w:basedOn w:val="DefaultParagraphFont"/>
    <w:uiPriority w:val="99"/>
    <w:semiHidden/>
    <w:rsid w:val="00A85AD9"/>
    <w:rPr>
      <w:rFonts w:cs="Times New Roman"/>
      <w:position w:val="6"/>
      <w:sz w:val="18"/>
    </w:rPr>
  </w:style>
  <w:style w:type="paragraph" w:styleId="FootnoteText">
    <w:name w:val="footnote text"/>
    <w:basedOn w:val="Normal"/>
    <w:link w:val="FootnoteTextChar"/>
    <w:uiPriority w:val="99"/>
    <w:semiHidden/>
    <w:rsid w:val="00A85AD9"/>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A85AD9"/>
    <w:rPr>
      <w:rFonts w:eastAsia="SimSun" w:cs="Traditional Arabic"/>
      <w:sz w:val="20"/>
      <w:szCs w:val="20"/>
      <w:lang w:eastAsia="en-US" w:bidi="ar-SA"/>
    </w:rPr>
  </w:style>
  <w:style w:type="paragraph" w:customStyle="1" w:styleId="enumlev3">
    <w:name w:val="enumlev3"/>
    <w:basedOn w:val="Normal"/>
    <w:uiPriority w:val="99"/>
    <w:semiHidden/>
    <w:rsid w:val="00A85AD9"/>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A85AD9"/>
    <w:rPr>
      <w:rFonts w:cs="Times New Roman"/>
    </w:rPr>
  </w:style>
  <w:style w:type="paragraph" w:customStyle="1" w:styleId="Reftitle">
    <w:name w:val="Ref_title"/>
    <w:basedOn w:val="Normal"/>
    <w:next w:val="Reftext"/>
    <w:uiPriority w:val="99"/>
    <w:semiHidden/>
    <w:rsid w:val="00A85AD9"/>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A85A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92A7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6"/>
    </w:rPr>
  </w:style>
  <w:style w:type="paragraph" w:customStyle="1" w:styleId="AppendixNoTitle">
    <w:name w:val="Appendix_NoTitle"/>
    <w:basedOn w:val="AnnexNoTitle"/>
    <w:next w:val="Normal"/>
    <w:uiPriority w:val="99"/>
    <w:rsid w:val="00A85AD9"/>
  </w:style>
  <w:style w:type="paragraph" w:customStyle="1" w:styleId="Equationlegend">
    <w:name w:val="Equation_legend"/>
    <w:basedOn w:val="Normal"/>
    <w:uiPriority w:val="99"/>
    <w:semiHidden/>
    <w:rsid w:val="00A85AD9"/>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A85AD9"/>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A85AD9"/>
    <w:pPr>
      <w:spacing w:before="40" w:line="280" w:lineRule="exact"/>
    </w:pPr>
    <w:rPr>
      <w:sz w:val="16"/>
    </w:rPr>
  </w:style>
  <w:style w:type="paragraph" w:customStyle="1" w:styleId="FooterQP">
    <w:name w:val="Footer_QP"/>
    <w:basedOn w:val="Normal"/>
    <w:uiPriority w:val="99"/>
    <w:semiHidden/>
    <w:rsid w:val="00A85AD9"/>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A85AD9"/>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A85AD9"/>
  </w:style>
  <w:style w:type="paragraph" w:customStyle="1" w:styleId="RecNo">
    <w:name w:val="Rec_No"/>
    <w:basedOn w:val="Normal"/>
    <w:next w:val="Rectitle"/>
    <w:uiPriority w:val="99"/>
    <w:semiHidden/>
    <w:rsid w:val="00A85AD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A85AD9"/>
  </w:style>
  <w:style w:type="paragraph" w:customStyle="1" w:styleId="Questiontitle">
    <w:name w:val="Question_title"/>
    <w:basedOn w:val="Rectitle"/>
    <w:next w:val="Questionref"/>
    <w:uiPriority w:val="99"/>
    <w:semiHidden/>
    <w:rsid w:val="00A85AD9"/>
  </w:style>
  <w:style w:type="paragraph" w:customStyle="1" w:styleId="Questionref">
    <w:name w:val="Question_ref"/>
    <w:basedOn w:val="Recref"/>
    <w:next w:val="Questiondate"/>
    <w:uiPriority w:val="99"/>
    <w:semiHidden/>
    <w:rsid w:val="00A85AD9"/>
  </w:style>
  <w:style w:type="paragraph" w:customStyle="1" w:styleId="Recref">
    <w:name w:val="Rec_ref"/>
    <w:basedOn w:val="Normal"/>
    <w:next w:val="Recdate"/>
    <w:uiPriority w:val="99"/>
    <w:semiHidden/>
    <w:rsid w:val="00A85AD9"/>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A85AD9"/>
  </w:style>
  <w:style w:type="paragraph" w:customStyle="1" w:styleId="Reptitle">
    <w:name w:val="Rep_title"/>
    <w:basedOn w:val="Rectitle"/>
    <w:next w:val="Repref"/>
    <w:uiPriority w:val="99"/>
    <w:semiHidden/>
    <w:rsid w:val="00A85AD9"/>
  </w:style>
  <w:style w:type="paragraph" w:customStyle="1" w:styleId="Repref">
    <w:name w:val="Rep_ref"/>
    <w:basedOn w:val="Recref"/>
    <w:next w:val="Repdate"/>
    <w:uiPriority w:val="99"/>
    <w:semiHidden/>
    <w:rsid w:val="00A85AD9"/>
  </w:style>
  <w:style w:type="paragraph" w:customStyle="1" w:styleId="Resdate">
    <w:name w:val="Res_date"/>
    <w:basedOn w:val="Recdate"/>
    <w:next w:val="Normal"/>
    <w:uiPriority w:val="99"/>
    <w:semiHidden/>
    <w:rsid w:val="00A85AD9"/>
  </w:style>
  <w:style w:type="paragraph" w:customStyle="1" w:styleId="ResNo">
    <w:name w:val="Res_No"/>
    <w:basedOn w:val="RecNo"/>
    <w:next w:val="Restitle"/>
    <w:uiPriority w:val="99"/>
    <w:semiHidden/>
    <w:rsid w:val="00A85A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A85AD9"/>
  </w:style>
  <w:style w:type="paragraph" w:customStyle="1" w:styleId="Resref">
    <w:name w:val="Res_ref"/>
    <w:basedOn w:val="Recref"/>
    <w:next w:val="Resdate"/>
    <w:uiPriority w:val="99"/>
    <w:semiHidden/>
    <w:rsid w:val="00A85AD9"/>
  </w:style>
  <w:style w:type="paragraph" w:customStyle="1" w:styleId="SectionNo">
    <w:name w:val="Section_No"/>
    <w:basedOn w:val="Normal"/>
    <w:next w:val="Section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A85AD9"/>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A85AD9"/>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A85A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A85AD9"/>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A85AD9"/>
    <w:rPr>
      <w:rFonts w:cs="Times New Roman"/>
    </w:rPr>
  </w:style>
  <w:style w:type="paragraph" w:styleId="BalloonText">
    <w:name w:val="Balloon Text"/>
    <w:basedOn w:val="Normal"/>
    <w:link w:val="BalloonTextChar"/>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D9"/>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A85AD9"/>
    <w:pPr>
      <w:spacing w:before="360"/>
    </w:pPr>
    <w:rPr>
      <w:rFonts w:eastAsia="SimHei" w:cs="Simplified Arabic"/>
      <w:bCs/>
      <w:szCs w:val="19"/>
      <w:lang w:val="en-GB"/>
    </w:rPr>
  </w:style>
  <w:style w:type="paragraph" w:customStyle="1" w:styleId="BDTVisa">
    <w:name w:val="BDT_Visa"/>
    <w:basedOn w:val="Normal"/>
    <w:uiPriority w:val="99"/>
    <w:rsid w:val="00A85AD9"/>
    <w:pPr>
      <w:spacing w:before="360"/>
      <w:ind w:left="993" w:hanging="993"/>
    </w:pPr>
    <w:rPr>
      <w:rFonts w:cs="Times New Roman"/>
      <w:szCs w:val="20"/>
      <w:lang w:val="fr-FR"/>
    </w:rPr>
  </w:style>
  <w:style w:type="paragraph" w:customStyle="1" w:styleId="BDTSignatureTitle">
    <w:name w:val="BDT_SignatureTitle"/>
    <w:basedOn w:val="Normal"/>
    <w:uiPriority w:val="99"/>
    <w:rsid w:val="00A85AD9"/>
  </w:style>
  <w:style w:type="paragraph" w:customStyle="1" w:styleId="BDTAnnex">
    <w:name w:val="BDT_Annex"/>
    <w:basedOn w:val="Normal"/>
    <w:next w:val="Normal"/>
    <w:link w:val="BDTAnnexChar"/>
    <w:uiPriority w:val="99"/>
    <w:rsid w:val="00A85AD9"/>
    <w:pPr>
      <w:jc w:val="center"/>
    </w:pPr>
    <w:rPr>
      <w:b/>
    </w:rPr>
  </w:style>
  <w:style w:type="character" w:customStyle="1" w:styleId="BDTAnnexChar">
    <w:name w:val="BDT_Annex Char"/>
    <w:basedOn w:val="DefaultParagraphFont"/>
    <w:link w:val="BDTAnnex"/>
    <w:uiPriority w:val="99"/>
    <w:locked/>
    <w:rsid w:val="00A85AD9"/>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A85AD9"/>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A85AD9"/>
    <w:pPr>
      <w:ind w:left="2421" w:hanging="329"/>
    </w:pPr>
    <w:rPr>
      <w:rFonts w:cs="Times New Roman"/>
      <w:szCs w:val="19"/>
      <w:lang w:val="en-GB"/>
    </w:rPr>
  </w:style>
  <w:style w:type="paragraph" w:customStyle="1" w:styleId="BDTAnnexMain123">
    <w:name w:val="BDT_AnnexMain123"/>
    <w:basedOn w:val="Normal"/>
    <w:next w:val="Normal"/>
    <w:uiPriority w:val="99"/>
    <w:rsid w:val="00A85AD9"/>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A85AD9"/>
    <w:pPr>
      <w:spacing w:before="240"/>
      <w:ind w:left="1321" w:hanging="550"/>
    </w:pPr>
    <w:rPr>
      <w:b/>
      <w:bCs/>
    </w:rPr>
  </w:style>
  <w:style w:type="paragraph" w:customStyle="1" w:styleId="BDTAnnexCheckBox">
    <w:name w:val="BDT_AnnexCheckBox"/>
    <w:basedOn w:val="Normal"/>
    <w:next w:val="Normal"/>
    <w:uiPriority w:val="99"/>
    <w:rsid w:val="00A85AD9"/>
    <w:pPr>
      <w:spacing w:line="281" w:lineRule="auto"/>
    </w:pPr>
    <w:rPr>
      <w:rFonts w:cs="Times New Roman"/>
      <w:szCs w:val="24"/>
      <w:lang w:eastAsia="zh-CN"/>
    </w:rPr>
  </w:style>
  <w:style w:type="paragraph" w:customStyle="1" w:styleId="BDTAnnexes">
    <w:name w:val="BDT_Annexes"/>
    <w:basedOn w:val="Normal"/>
    <w:next w:val="Normal"/>
    <w:uiPriority w:val="99"/>
    <w:rsid w:val="00A85AD9"/>
    <w:pPr>
      <w:spacing w:before="600"/>
    </w:pPr>
    <w:rPr>
      <w:rFonts w:cs="Times New Roman"/>
      <w:lang w:val="en-GB"/>
    </w:rPr>
  </w:style>
  <w:style w:type="paragraph" w:customStyle="1" w:styleId="BDTDistribution">
    <w:name w:val="BDT_Distribution"/>
    <w:basedOn w:val="Normal"/>
    <w:uiPriority w:val="99"/>
    <w:rsid w:val="00A85AD9"/>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A85AD9"/>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A85AD9"/>
    <w:rPr>
      <w:rFonts w:ascii="Calibri" w:eastAsia="SimSun" w:hAnsi="Calibri" w:cs="Times New Roman"/>
      <w:b/>
      <w:bCs/>
      <w:sz w:val="22"/>
      <w:lang w:val="en-GB" w:eastAsia="en-US"/>
    </w:rPr>
  </w:style>
  <w:style w:type="paragraph" w:customStyle="1" w:styleId="BDTEmdashList">
    <w:name w:val="BDT_EmdashList"/>
    <w:basedOn w:val="Normal"/>
    <w:uiPriority w:val="99"/>
    <w:rsid w:val="00A85AD9"/>
    <w:pPr>
      <w:numPr>
        <w:numId w:val="23"/>
      </w:numPr>
    </w:pPr>
    <w:rPr>
      <w:rFonts w:cs="Times New Roman"/>
      <w:szCs w:val="20"/>
      <w:lang w:eastAsia="zh-CN"/>
    </w:rPr>
  </w:style>
  <w:style w:type="paragraph" w:customStyle="1" w:styleId="BDTblackbullets">
    <w:name w:val="BDT_blackbullets"/>
    <w:basedOn w:val="Normal"/>
    <w:uiPriority w:val="99"/>
    <w:rsid w:val="00A85AD9"/>
    <w:pPr>
      <w:numPr>
        <w:ilvl w:val="3"/>
      </w:numPr>
      <w:tabs>
        <w:tab w:val="num" w:pos="2160"/>
      </w:tabs>
    </w:pPr>
  </w:style>
  <w:style w:type="paragraph" w:customStyle="1" w:styleId="BDTClosing">
    <w:name w:val="BDT_Closing"/>
    <w:next w:val="BDTOriginalSigned"/>
    <w:link w:val="BDTClosingChar"/>
    <w:uiPriority w:val="99"/>
    <w:rsid w:val="00A85AD9"/>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A85AD9"/>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A85AD9"/>
    <w:rPr>
      <w:rFonts w:eastAsia="SimSun" w:cs="Traditional Arabic"/>
      <w:sz w:val="24"/>
      <w:szCs w:val="24"/>
      <w:lang w:val="en-US" w:eastAsia="zh-CN" w:bidi="ar-SA"/>
    </w:rPr>
  </w:style>
  <w:style w:type="paragraph" w:customStyle="1" w:styleId="BDTcontribution-H123">
    <w:name w:val="BDT_contribution-H123"/>
    <w:basedOn w:val="Normal"/>
    <w:uiPriority w:val="99"/>
    <w:rsid w:val="00A85AD9"/>
    <w:pPr>
      <w:numPr>
        <w:numId w:val="15"/>
      </w:numPr>
    </w:pPr>
    <w:rPr>
      <w:rFonts w:eastAsia="SimHei"/>
      <w:b/>
      <w:bCs/>
    </w:rPr>
  </w:style>
  <w:style w:type="paragraph" w:customStyle="1" w:styleId="BDTcontributionH1">
    <w:name w:val="BDT_contributionH1"/>
    <w:basedOn w:val="Normal"/>
    <w:uiPriority w:val="99"/>
    <w:rsid w:val="00A85AD9"/>
    <w:rPr>
      <w:rFonts w:cs="Times New Roman Bold"/>
      <w:b/>
      <w:bCs/>
    </w:rPr>
  </w:style>
  <w:style w:type="paragraph" w:customStyle="1" w:styleId="BDTcontributionStart">
    <w:name w:val="BDT_contributionStart"/>
    <w:basedOn w:val="Normal"/>
    <w:uiPriority w:val="99"/>
    <w:rsid w:val="00A85AD9"/>
    <w:pPr>
      <w:spacing w:before="360"/>
    </w:pPr>
    <w:rPr>
      <w:rFonts w:eastAsia="SimHei" w:cs="Simplified Arabic"/>
      <w:b/>
      <w:szCs w:val="28"/>
      <w:lang w:val="en-GB"/>
    </w:rPr>
  </w:style>
  <w:style w:type="paragraph" w:customStyle="1" w:styleId="BDTDistributionEmdash">
    <w:name w:val="BDT_Distribution_Emdash"/>
    <w:uiPriority w:val="99"/>
    <w:rsid w:val="00A85AD9"/>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A85AD9"/>
    <w:rPr>
      <w:rFonts w:eastAsia="SimHei"/>
      <w:b/>
      <w:bCs/>
    </w:rPr>
  </w:style>
  <w:style w:type="paragraph" w:customStyle="1" w:styleId="BDTDocNo">
    <w:name w:val="BDT_DocNo"/>
    <w:basedOn w:val="Normal"/>
    <w:next w:val="BDTEmdashList"/>
    <w:uiPriority w:val="99"/>
    <w:rsid w:val="00A85AD9"/>
    <w:rPr>
      <w:rFonts w:eastAsia="SimHei"/>
      <w:b/>
      <w:bCs/>
    </w:rPr>
  </w:style>
  <w:style w:type="paragraph" w:customStyle="1" w:styleId="BDTDocNoDetails">
    <w:name w:val="BDT_DocNoDetails"/>
    <w:basedOn w:val="Normal"/>
    <w:uiPriority w:val="99"/>
    <w:rsid w:val="00A85AD9"/>
    <w:pPr>
      <w:spacing w:before="80" w:after="80"/>
      <w:jc w:val="center"/>
    </w:pPr>
    <w:rPr>
      <w:rFonts w:eastAsia="SimHei"/>
      <w:szCs w:val="19"/>
    </w:rPr>
  </w:style>
  <w:style w:type="paragraph" w:customStyle="1" w:styleId="BDTDocTitle-1line">
    <w:name w:val="BDT_DocTitle-1line"/>
    <w:basedOn w:val="Normal"/>
    <w:uiPriority w:val="99"/>
    <w:rsid w:val="00A85AD9"/>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A85AD9"/>
    <w:pPr>
      <w:spacing w:after="0"/>
    </w:pPr>
  </w:style>
  <w:style w:type="paragraph" w:customStyle="1" w:styleId="BDTDocTitle2lines-Second">
    <w:name w:val="BDT_DocTitle2lines-Second"/>
    <w:basedOn w:val="BDTDocTitle2lines-First"/>
    <w:uiPriority w:val="99"/>
    <w:rsid w:val="00A85AD9"/>
    <w:pPr>
      <w:spacing w:before="0" w:after="480"/>
    </w:pPr>
  </w:style>
  <w:style w:type="paragraph" w:customStyle="1" w:styleId="BDTEndashListNoIndent">
    <w:name w:val="BDT_EndashListNoIndent"/>
    <w:basedOn w:val="Normal"/>
    <w:uiPriority w:val="99"/>
    <w:rsid w:val="00A85AD9"/>
    <w:pPr>
      <w:numPr>
        <w:numId w:val="16"/>
      </w:numPr>
    </w:pPr>
    <w:rPr>
      <w:rFonts w:eastAsia="SimHei"/>
    </w:rPr>
  </w:style>
  <w:style w:type="paragraph" w:customStyle="1" w:styleId="BDTFooter">
    <w:name w:val="BDT_Footer"/>
    <w:uiPriority w:val="99"/>
    <w:rsid w:val="00A85AD9"/>
    <w:pPr>
      <w:tabs>
        <w:tab w:val="right" w:pos="9072"/>
      </w:tabs>
    </w:pPr>
    <w:rPr>
      <w:rFonts w:eastAsia="SimHei" w:cs="Traditional Arabic"/>
      <w:sz w:val="18"/>
      <w:szCs w:val="30"/>
    </w:rPr>
  </w:style>
  <w:style w:type="paragraph" w:customStyle="1" w:styleId="BDTFooterContact2-3">
    <w:name w:val="BDT_FooterContact2-3"/>
    <w:basedOn w:val="Normal"/>
    <w:uiPriority w:val="99"/>
    <w:rsid w:val="00A85AD9"/>
    <w:pPr>
      <w:ind w:left="3828" w:hanging="2268"/>
    </w:pPr>
    <w:rPr>
      <w:rFonts w:eastAsia="SimHei"/>
      <w:sz w:val="20"/>
      <w:szCs w:val="20"/>
    </w:rPr>
  </w:style>
  <w:style w:type="paragraph" w:customStyle="1" w:styleId="BDTFooterContact1">
    <w:name w:val="BDT_FooterContact1"/>
    <w:basedOn w:val="Normal"/>
    <w:next w:val="BDTFooterContact2-3"/>
    <w:uiPriority w:val="99"/>
    <w:rsid w:val="00A85AD9"/>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A85AD9"/>
    <w:pPr>
      <w:tabs>
        <w:tab w:val="left" w:pos="357"/>
      </w:tabs>
    </w:pPr>
    <w:rPr>
      <w:rFonts w:eastAsia="SimHei"/>
      <w:sz w:val="19"/>
    </w:rPr>
  </w:style>
  <w:style w:type="paragraph" w:customStyle="1" w:styleId="BDTForAction">
    <w:name w:val="BDT_ForAction"/>
    <w:basedOn w:val="Normal"/>
    <w:uiPriority w:val="99"/>
    <w:rsid w:val="00A85AD9"/>
    <w:pPr>
      <w:spacing w:before="240"/>
      <w:ind w:left="1877"/>
    </w:pPr>
    <w:rPr>
      <w:rFonts w:eastAsia="SimHei"/>
      <w:b/>
      <w:bCs/>
      <w:iCs/>
    </w:rPr>
  </w:style>
  <w:style w:type="paragraph" w:customStyle="1" w:styleId="BDTHeader1">
    <w:name w:val="BDT_Header1"/>
    <w:basedOn w:val="Normal"/>
    <w:uiPriority w:val="99"/>
    <w:rsid w:val="00A85AD9"/>
    <w:rPr>
      <w:rFonts w:eastAsia="SimHei"/>
      <w:sz w:val="19"/>
    </w:rPr>
  </w:style>
  <w:style w:type="paragraph" w:customStyle="1" w:styleId="BDTHeader2">
    <w:name w:val="BDT_Header2"/>
    <w:basedOn w:val="Normal"/>
    <w:uiPriority w:val="99"/>
    <w:rsid w:val="00A85AD9"/>
    <w:pPr>
      <w:spacing w:before="720"/>
    </w:pPr>
    <w:rPr>
      <w:rFonts w:eastAsia="SimHei"/>
      <w:sz w:val="19"/>
    </w:rPr>
  </w:style>
  <w:style w:type="paragraph" w:customStyle="1" w:styleId="BDTHeaderPageNumber">
    <w:name w:val="BDT_HeaderPageNumber"/>
    <w:basedOn w:val="Normal"/>
    <w:uiPriority w:val="99"/>
    <w:rsid w:val="00A85AD9"/>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A85AD9"/>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A85AD9"/>
    <w:pPr>
      <w:spacing w:before="360"/>
    </w:pPr>
    <w:rPr>
      <w:b/>
      <w:bCs/>
      <w:lang w:val="fr-CH"/>
    </w:rPr>
  </w:style>
  <w:style w:type="paragraph" w:customStyle="1" w:styleId="BDTIndent1-123">
    <w:name w:val="BDT_Indent1-123"/>
    <w:basedOn w:val="Normal"/>
    <w:uiPriority w:val="99"/>
    <w:rsid w:val="00A85AD9"/>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A85AD9"/>
    <w:pPr>
      <w:numPr>
        <w:numId w:val="19"/>
      </w:numPr>
      <w:spacing w:before="60" w:after="60"/>
      <w:ind w:right="709"/>
    </w:pPr>
    <w:rPr>
      <w:rFonts w:eastAsia="SimHei"/>
      <w:sz w:val="19"/>
    </w:rPr>
  </w:style>
  <w:style w:type="paragraph" w:customStyle="1" w:styleId="BDTindent-abc">
    <w:name w:val="BDT_indent-abc"/>
    <w:basedOn w:val="Normal"/>
    <w:uiPriority w:val="99"/>
    <w:rsid w:val="00A85AD9"/>
    <w:pPr>
      <w:numPr>
        <w:ilvl w:val="1"/>
        <w:numId w:val="20"/>
      </w:numPr>
    </w:pPr>
    <w:rPr>
      <w:rFonts w:eastAsia="SimHei"/>
      <w:sz w:val="18"/>
    </w:rPr>
  </w:style>
  <w:style w:type="paragraph" w:customStyle="1" w:styleId="BDTIndent-bulletsblackdot">
    <w:name w:val="BDT_Indent-bulletsblackdot"/>
    <w:basedOn w:val="Normal"/>
    <w:uiPriority w:val="99"/>
    <w:rsid w:val="00A85AD9"/>
    <w:pPr>
      <w:numPr>
        <w:numId w:val="21"/>
      </w:numPr>
      <w:spacing w:before="60" w:after="60"/>
      <w:ind w:left="851"/>
    </w:pPr>
    <w:rPr>
      <w:rFonts w:eastAsia="SimHei"/>
    </w:rPr>
  </w:style>
  <w:style w:type="paragraph" w:customStyle="1" w:styleId="BDTIndent-bulletsBlueSquare">
    <w:name w:val="BDT_Indent-bulletsBlueSquare"/>
    <w:basedOn w:val="Normal"/>
    <w:uiPriority w:val="99"/>
    <w:rsid w:val="00A85AD9"/>
    <w:pPr>
      <w:numPr>
        <w:numId w:val="22"/>
      </w:numPr>
    </w:pPr>
  </w:style>
  <w:style w:type="paragraph" w:customStyle="1" w:styleId="BDTindentendash">
    <w:name w:val="BDT_indentendash"/>
    <w:basedOn w:val="Normal"/>
    <w:uiPriority w:val="99"/>
    <w:rsid w:val="00A85AD9"/>
    <w:rPr>
      <w:sz w:val="20"/>
    </w:rPr>
  </w:style>
  <w:style w:type="paragraph" w:customStyle="1" w:styleId="BDTLogo">
    <w:name w:val="BDT_Logo"/>
    <w:uiPriority w:val="99"/>
    <w:rsid w:val="00A85AD9"/>
    <w:pPr>
      <w:jc w:val="center"/>
    </w:pPr>
    <w:rPr>
      <w:rFonts w:eastAsia="SimHei" w:cs="Simplified Arabic"/>
      <w:szCs w:val="28"/>
      <w:lang w:val="en-GB"/>
    </w:rPr>
  </w:style>
  <w:style w:type="paragraph" w:customStyle="1" w:styleId="BDTMeetingDates">
    <w:name w:val="BDT_MeetingDates"/>
    <w:basedOn w:val="Normal"/>
    <w:uiPriority w:val="99"/>
    <w:rsid w:val="00A85AD9"/>
    <w:pPr>
      <w:spacing w:after="40"/>
    </w:pPr>
    <w:rPr>
      <w:rFonts w:eastAsia="SimHei"/>
      <w:b/>
      <w:bCs/>
      <w:sz w:val="19"/>
    </w:rPr>
  </w:style>
  <w:style w:type="paragraph" w:customStyle="1" w:styleId="BDTMeetingName">
    <w:name w:val="BDT_MeetingName"/>
    <w:basedOn w:val="Normal"/>
    <w:uiPriority w:val="99"/>
    <w:rsid w:val="00A85AD9"/>
    <w:rPr>
      <w:rFonts w:eastAsia="SimHei"/>
      <w:b/>
      <w:bCs/>
      <w:sz w:val="19"/>
    </w:rPr>
  </w:style>
  <w:style w:type="paragraph" w:customStyle="1" w:styleId="BDTNormalabc">
    <w:name w:val="BDT_Normal_abc"/>
    <w:basedOn w:val="Normal"/>
    <w:link w:val="BDTNormalabcChar"/>
    <w:uiPriority w:val="99"/>
    <w:rsid w:val="00A85AD9"/>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A85AD9"/>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A85AD9"/>
    <w:pPr>
      <w:spacing w:after="240"/>
    </w:pPr>
    <w:rPr>
      <w:rFonts w:cs="Times New Roman"/>
      <w:szCs w:val="22"/>
      <w:lang w:eastAsia="zh-CN"/>
    </w:rPr>
  </w:style>
  <w:style w:type="paragraph" w:customStyle="1" w:styleId="BDTOriginalLanguage">
    <w:name w:val="BDT_OriginalLanguage"/>
    <w:basedOn w:val="Normal"/>
    <w:uiPriority w:val="99"/>
    <w:rsid w:val="00A85AD9"/>
    <w:rPr>
      <w:rFonts w:eastAsia="SimHei"/>
      <w:b/>
      <w:bCs/>
      <w:szCs w:val="19"/>
    </w:rPr>
  </w:style>
  <w:style w:type="paragraph" w:customStyle="1" w:styleId="BDTSourceTitle">
    <w:name w:val="BDT_Source_Title"/>
    <w:basedOn w:val="Normal"/>
    <w:uiPriority w:val="99"/>
    <w:rsid w:val="00A85AD9"/>
    <w:rPr>
      <w:rFonts w:ascii="Verdana" w:eastAsia="SimHei" w:hAnsi="Verdana" w:cs="Simplified Arabic"/>
      <w:b/>
      <w:sz w:val="19"/>
      <w:szCs w:val="19"/>
      <w:lang w:val="en-GB"/>
    </w:rPr>
  </w:style>
  <w:style w:type="paragraph" w:customStyle="1" w:styleId="BDTParagraph11">
    <w:name w:val="BDT_Paragraph 1.1"/>
    <w:basedOn w:val="Normal"/>
    <w:uiPriority w:val="99"/>
    <w:rsid w:val="00A85AD9"/>
    <w:rPr>
      <w:rFonts w:eastAsia="SimHei" w:cs="Simplified Arabic"/>
      <w:szCs w:val="28"/>
      <w:lang w:val="en-GB"/>
    </w:rPr>
  </w:style>
  <w:style w:type="paragraph" w:customStyle="1" w:styleId="BDTParagraph111">
    <w:name w:val="BDT_Paragraph1.1.1"/>
    <w:basedOn w:val="Normal"/>
    <w:uiPriority w:val="99"/>
    <w:rsid w:val="00A85AD9"/>
    <w:rPr>
      <w:rFonts w:eastAsia="SimHei" w:cs="Simplified Arabic"/>
      <w:szCs w:val="28"/>
      <w:lang w:val="en-GB"/>
    </w:rPr>
  </w:style>
  <w:style w:type="paragraph" w:customStyle="1" w:styleId="BDTQ1">
    <w:name w:val="BDT_Q1"/>
    <w:basedOn w:val="Normal"/>
    <w:uiPriority w:val="99"/>
    <w:rsid w:val="00A85AD9"/>
    <w:pPr>
      <w:spacing w:before="600"/>
    </w:pPr>
    <w:rPr>
      <w:rFonts w:cs="Times New Roman"/>
      <w:b/>
      <w:bCs/>
      <w:szCs w:val="24"/>
    </w:rPr>
  </w:style>
  <w:style w:type="paragraph" w:customStyle="1" w:styleId="BDTQuestion">
    <w:name w:val="BDT_Question"/>
    <w:basedOn w:val="Normal"/>
    <w:uiPriority w:val="99"/>
    <w:rsid w:val="00A85AD9"/>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A85AD9"/>
  </w:style>
  <w:style w:type="paragraph" w:customStyle="1" w:styleId="BDTRevision">
    <w:name w:val="BDT_Revision"/>
    <w:basedOn w:val="Normal"/>
    <w:uiPriority w:val="99"/>
    <w:rsid w:val="00A85AD9"/>
    <w:pPr>
      <w:tabs>
        <w:tab w:val="right" w:pos="3011"/>
      </w:tabs>
    </w:pPr>
    <w:rPr>
      <w:rFonts w:eastAsia="SimHei"/>
      <w:b/>
      <w:bCs/>
      <w:noProof/>
      <w:sz w:val="20"/>
      <w:szCs w:val="20"/>
      <w:lang w:val="fr-CA"/>
    </w:rPr>
  </w:style>
  <w:style w:type="paragraph" w:customStyle="1" w:styleId="BDTRevision2">
    <w:name w:val="BDT_Revision2"/>
    <w:basedOn w:val="Normal"/>
    <w:uiPriority w:val="99"/>
    <w:rsid w:val="00A85AD9"/>
    <w:rPr>
      <w:rFonts w:eastAsia="SimHei"/>
      <w:b/>
      <w:sz w:val="20"/>
      <w:szCs w:val="16"/>
      <w:lang w:val="es-ES"/>
    </w:rPr>
  </w:style>
  <w:style w:type="paragraph" w:customStyle="1" w:styleId="BDTSectorName">
    <w:name w:val="BDT_SectorName"/>
    <w:basedOn w:val="Normal"/>
    <w:uiPriority w:val="99"/>
    <w:rsid w:val="00A85AD9"/>
    <w:rPr>
      <w:rFonts w:ascii="Verdana" w:eastAsia="SimHei" w:hAnsi="Verdana" w:cs="Simplified Arabic"/>
      <w:b/>
      <w:sz w:val="26"/>
      <w:szCs w:val="28"/>
      <w:lang w:val="en-GB"/>
    </w:rPr>
  </w:style>
  <w:style w:type="paragraph" w:customStyle="1" w:styleId="BDTSmall">
    <w:name w:val="BDT_Small"/>
    <w:basedOn w:val="Normal"/>
    <w:uiPriority w:val="99"/>
    <w:rsid w:val="00A85AD9"/>
    <w:rPr>
      <w:rFonts w:eastAsia="SimHei"/>
      <w:sz w:val="19"/>
    </w:rPr>
  </w:style>
  <w:style w:type="paragraph" w:customStyle="1" w:styleId="BDTSourceTitleDetails">
    <w:name w:val="BDT_SourceTitleDetails"/>
    <w:basedOn w:val="Normal"/>
    <w:uiPriority w:val="99"/>
    <w:rsid w:val="00A85AD9"/>
    <w:rPr>
      <w:rFonts w:eastAsia="SimHei"/>
      <w:sz w:val="19"/>
      <w:szCs w:val="19"/>
    </w:rPr>
  </w:style>
  <w:style w:type="paragraph" w:customStyle="1" w:styleId="BDTStartNextPage">
    <w:name w:val="BDT_StartNextPage"/>
    <w:basedOn w:val="Normal"/>
    <w:uiPriority w:val="99"/>
    <w:rsid w:val="00A85AD9"/>
    <w:pPr>
      <w:jc w:val="center"/>
    </w:pPr>
    <w:rPr>
      <w:rFonts w:eastAsia="SimHei" w:cs="Simplified Arabic"/>
      <w:sz w:val="16"/>
      <w:szCs w:val="24"/>
      <w:lang w:val="en-GB"/>
    </w:rPr>
  </w:style>
  <w:style w:type="paragraph" w:customStyle="1" w:styleId="BDT-AnnexTbCompleted">
    <w:name w:val="BDT-Annex_TbCompleted"/>
    <w:basedOn w:val="BDTAnnex"/>
    <w:uiPriority w:val="99"/>
    <w:rsid w:val="00A85AD9"/>
    <w:pPr>
      <w:spacing w:before="240"/>
    </w:pPr>
  </w:style>
  <w:style w:type="paragraph" w:customStyle="1" w:styleId="BDTSubjectdetail">
    <w:name w:val="BDT_Subject_detail"/>
    <w:basedOn w:val="BDTSubject"/>
    <w:uiPriority w:val="99"/>
    <w:rsid w:val="00A85AD9"/>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A85AD9"/>
    <w:pPr>
      <w:spacing w:before="80" w:after="80"/>
    </w:pPr>
    <w:rPr>
      <w:rFonts w:eastAsia="SimSun" w:cs="Traditional Arabic"/>
      <w:szCs w:val="30"/>
      <w:lang w:val="en-GB"/>
    </w:rPr>
  </w:style>
  <w:style w:type="paragraph" w:customStyle="1" w:styleId="BDTSeparator">
    <w:name w:val="BDT_Separator"/>
    <w:basedOn w:val="Normal"/>
    <w:uiPriority w:val="99"/>
    <w:rsid w:val="00A85AD9"/>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A85AD9"/>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A85AD9"/>
    <w:rPr>
      <w:rFonts w:eastAsia="SimSun" w:cs="Traditional Arabic"/>
      <w:sz w:val="30"/>
      <w:szCs w:val="30"/>
      <w:lang w:val="en-GB" w:eastAsia="en-US" w:bidi="ar-SA"/>
    </w:rPr>
  </w:style>
  <w:style w:type="character" w:styleId="Hyperlink">
    <w:name w:val="Hyperlink"/>
    <w:basedOn w:val="DefaultParagraphFont"/>
    <w:uiPriority w:val="99"/>
    <w:rsid w:val="00A85AD9"/>
    <w:rPr>
      <w:rFonts w:cs="Times New Roman"/>
      <w:color w:val="0000FF"/>
      <w:u w:val="single"/>
    </w:rPr>
  </w:style>
  <w:style w:type="character" w:customStyle="1" w:styleId="BDT-Name">
    <w:name w:val="BDT-Name"/>
    <w:basedOn w:val="DefaultParagraphFont"/>
    <w:uiPriority w:val="99"/>
    <w:rsid w:val="00A85AD9"/>
    <w:rPr>
      <w:rFonts w:cs="Times New Roman"/>
      <w:b/>
      <w:color w:val="808080"/>
      <w:sz w:val="28"/>
    </w:rPr>
  </w:style>
  <w:style w:type="character" w:customStyle="1" w:styleId="CEONormalCharChar">
    <w:name w:val="CEO_Normal Char Char"/>
    <w:basedOn w:val="DefaultParagraphFont"/>
    <w:link w:val="CEONormal"/>
    <w:uiPriority w:val="99"/>
    <w:locked/>
    <w:rsid w:val="00D32813"/>
    <w:rPr>
      <w:rFonts w:eastAsia="SimSun" w:cs="Times New Roman"/>
      <w:szCs w:val="20"/>
      <w:lang w:val="en-GB"/>
    </w:rPr>
  </w:style>
  <w:style w:type="paragraph" w:customStyle="1" w:styleId="CEONormal">
    <w:name w:val="CEO_Normal"/>
    <w:link w:val="CEONormalCharChar"/>
    <w:uiPriority w:val="99"/>
    <w:rsid w:val="00D32813"/>
    <w:pPr>
      <w:spacing w:before="120"/>
    </w:pPr>
    <w:rPr>
      <w:rFonts w:eastAsia="SimSun" w:cs="Times New Roman"/>
      <w:szCs w:val="20"/>
      <w:lang w:val="en-GB"/>
    </w:rPr>
  </w:style>
  <w:style w:type="paragraph" w:customStyle="1" w:styleId="CEOHeading">
    <w:name w:val="CEO_Heading"/>
    <w:basedOn w:val="CEONormal"/>
    <w:next w:val="CEONormal"/>
    <w:uiPriority w:val="99"/>
    <w:rsid w:val="00A85AD9"/>
    <w:pPr>
      <w:keepNext/>
      <w:keepLines/>
      <w:spacing w:before="240"/>
    </w:pPr>
    <w:rPr>
      <w:b/>
      <w:bCs/>
    </w:rPr>
  </w:style>
  <w:style w:type="paragraph" w:styleId="BodyText3">
    <w:name w:val="Body Text 3"/>
    <w:basedOn w:val="Normal"/>
    <w:link w:val="BodyText3Char"/>
    <w:uiPriority w:val="99"/>
    <w:semiHidden/>
    <w:locked/>
    <w:rsid w:val="00A85AD9"/>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A85AD9"/>
    <w:rPr>
      <w:rFonts w:eastAsia="SimSun" w:cs="Traditional Arabic"/>
      <w:sz w:val="16"/>
      <w:szCs w:val="16"/>
      <w:lang w:bidi="ar-SA"/>
    </w:rPr>
  </w:style>
  <w:style w:type="paragraph" w:customStyle="1" w:styleId="CEODistributionEmdash">
    <w:name w:val="CEO_DistributionEmdash"/>
    <w:basedOn w:val="CEONormal"/>
    <w:uiPriority w:val="99"/>
    <w:rsid w:val="00A85AD9"/>
    <w:pPr>
      <w:numPr>
        <w:numId w:val="35"/>
      </w:numPr>
      <w:tabs>
        <w:tab w:val="left" w:pos="744"/>
      </w:tabs>
      <w:spacing w:before="0"/>
      <w:ind w:left="1310" w:hanging="357"/>
    </w:pPr>
  </w:style>
  <w:style w:type="character" w:styleId="FollowedHyperlink">
    <w:name w:val="FollowedHyperlink"/>
    <w:basedOn w:val="DefaultParagraphFont"/>
    <w:uiPriority w:val="99"/>
    <w:locked/>
    <w:rsid w:val="00A85AD9"/>
    <w:rPr>
      <w:rFonts w:cs="Times New Roman"/>
      <w:color w:val="606420"/>
      <w:u w:val="single"/>
    </w:rPr>
  </w:style>
  <w:style w:type="paragraph" w:customStyle="1" w:styleId="CEODocIndentEndashList">
    <w:name w:val="CEO_Doc_Indent_EndashList"/>
    <w:basedOn w:val="Normal"/>
    <w:uiPriority w:val="99"/>
    <w:rsid w:val="00A85AD9"/>
    <w:pPr>
      <w:numPr>
        <w:numId w:val="36"/>
      </w:numPr>
    </w:pPr>
  </w:style>
  <w:style w:type="table" w:styleId="TableGrid8">
    <w:name w:val="Table Grid 8"/>
    <w:basedOn w:val="TableNormal"/>
    <w:uiPriority w:val="99"/>
    <w:semiHidden/>
    <w:locked/>
    <w:rsid w:val="00135E4F"/>
    <w:pPr>
      <w:spacing w:before="120"/>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9D7807"/>
    <w:pPr>
      <w:tabs>
        <w:tab w:val="center" w:pos="4680"/>
        <w:tab w:val="right" w:pos="9360"/>
      </w:tabs>
    </w:pPr>
  </w:style>
  <w:style w:type="character" w:customStyle="1" w:styleId="HeaderChar">
    <w:name w:val="Header Char"/>
    <w:basedOn w:val="DefaultParagraphFont"/>
    <w:link w:val="Header"/>
    <w:uiPriority w:val="99"/>
    <w:semiHidden/>
    <w:locked/>
    <w:rsid w:val="009D7807"/>
    <w:rPr>
      <w:rFonts w:eastAsia="SimSun" w:cs="Traditional Arabic"/>
      <w:sz w:val="30"/>
      <w:szCs w:val="30"/>
      <w:lang w:bidi="ar-SA"/>
    </w:rPr>
  </w:style>
  <w:style w:type="character" w:customStyle="1" w:styleId="CEOOpeningChar">
    <w:name w:val="CEO_Opening Char"/>
    <w:basedOn w:val="CEONormalCharChar"/>
    <w:uiPriority w:val="99"/>
    <w:rsid w:val="00D9523D"/>
    <w:rPr>
      <w:rFonts w:eastAsia="SimSun" w:cs="Times New Roman"/>
      <w:szCs w:val="20"/>
      <w:lang w:val="en-GB"/>
    </w:rPr>
  </w:style>
  <w:style w:type="paragraph" w:customStyle="1" w:styleId="BDTCopies">
    <w:name w:val="BDT_Copies"/>
    <w:basedOn w:val="Normal"/>
    <w:next w:val="BDTVisa"/>
    <w:qFormat/>
    <w:rsid w:val="00DF0F0A"/>
    <w:pPr>
      <w:bidi/>
      <w:spacing w:before="0" w:after="0" w:line="192" w:lineRule="auto"/>
    </w:pPr>
    <w:rPr>
      <w:rFonts w:cs="Simplified Arabic"/>
      <w:color w:val="333333"/>
      <w:szCs w:val="28"/>
      <w:lang w:val="fr-CH"/>
    </w:rPr>
  </w:style>
  <w:style w:type="paragraph" w:customStyle="1" w:styleId="CEOindentblackdots">
    <w:name w:val="CEO_indentblackdots"/>
    <w:rsid w:val="00776DD5"/>
    <w:pPr>
      <w:numPr>
        <w:numId w:val="39"/>
      </w:numPr>
      <w:tabs>
        <w:tab w:val="left" w:pos="567"/>
      </w:tabs>
      <w:spacing w:before="80"/>
    </w:pPr>
    <w:rPr>
      <w:rFonts w:ascii="Verdana" w:eastAsia="SimSun" w:hAnsi="Verdana" w:cs="Times New Roman"/>
      <w:sz w:val="18"/>
      <w:szCs w:val="20"/>
      <w:lang w:val="fr-CH"/>
    </w:rPr>
  </w:style>
  <w:style w:type="paragraph" w:customStyle="1" w:styleId="MOS-Hyperlink">
    <w:name w:val="MOS-Hyperlink"/>
    <w:basedOn w:val="Normal"/>
    <w:link w:val="MOS-HyperlinkChar"/>
    <w:uiPriority w:val="99"/>
    <w:rsid w:val="00DF0F0A"/>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DF0F0A"/>
    <w:rPr>
      <w:rFonts w:ascii="Verdana" w:eastAsia="SimSun" w:hAnsi="Verdana" w:cs="Times New Roman"/>
      <w:sz w:val="18"/>
      <w:szCs w:val="20"/>
      <w:lang w:val="en-GB"/>
    </w:rPr>
  </w:style>
  <w:style w:type="paragraph" w:customStyle="1" w:styleId="BDTNormal">
    <w:name w:val="BDT_Normal"/>
    <w:link w:val="BDTNormalChar"/>
    <w:uiPriority w:val="99"/>
    <w:rsid w:val="00506B91"/>
    <w:pPr>
      <w:spacing w:before="120"/>
    </w:pPr>
    <w:rPr>
      <w:rFonts w:eastAsia="SimSun" w:cs="Traditional Arabic"/>
      <w:szCs w:val="30"/>
      <w:lang w:val="es-ES"/>
    </w:rPr>
  </w:style>
  <w:style w:type="character" w:customStyle="1" w:styleId="BDTNormalChar">
    <w:name w:val="BDT_Normal Char"/>
    <w:basedOn w:val="CEONormalCharChar"/>
    <w:link w:val="BDTNormal"/>
    <w:uiPriority w:val="99"/>
    <w:locked/>
    <w:rsid w:val="00506B91"/>
    <w:rPr>
      <w:rFonts w:eastAsia="SimSun" w:cs="Traditional Arabic"/>
      <w:szCs w:val="30"/>
      <w:lang w:val="es-ES"/>
    </w:rPr>
  </w:style>
  <w:style w:type="paragraph" w:customStyle="1" w:styleId="CEOHeading1Underlined">
    <w:name w:val="CEO_Heading 1_Underlined"/>
    <w:basedOn w:val="Normal"/>
    <w:link w:val="CEOHeading1UnderlinedChar"/>
    <w:rsid w:val="00F524D3"/>
    <w:pPr>
      <w:keepNext/>
      <w:keepLines/>
      <w:framePr w:wrap="notBeside" w:vAnchor="text" w:hAnchor="text" w:y="1"/>
      <w:pBdr>
        <w:bottom w:val="single" w:sz="12" w:space="1" w:color="808080"/>
      </w:pBdr>
      <w:tabs>
        <w:tab w:val="left" w:pos="567"/>
      </w:tabs>
      <w:spacing w:before="360" w:after="0"/>
      <w:ind w:left="567" w:hanging="567"/>
    </w:pPr>
    <w:rPr>
      <w:rFonts w:cs="Times New Roman Bold"/>
      <w:b/>
      <w:bCs/>
      <w:szCs w:val="20"/>
      <w:lang w:val="en-GB"/>
    </w:rPr>
  </w:style>
  <w:style w:type="character" w:customStyle="1" w:styleId="CEOHeading1UnderlinedChar">
    <w:name w:val="CEO_Heading 1_Underlined Char"/>
    <w:basedOn w:val="DefaultParagraphFont"/>
    <w:link w:val="CEOHeading1Underlined"/>
    <w:rsid w:val="00F524D3"/>
    <w:rPr>
      <w:rFonts w:eastAsia="SimSun" w:cs="Times New Roman Bold"/>
      <w:b/>
      <w:bCs/>
      <w:szCs w:val="20"/>
      <w:lang w:val="en-GB"/>
    </w:rPr>
  </w:style>
  <w:style w:type="paragraph" w:customStyle="1" w:styleId="CEOHeading2">
    <w:name w:val="CEO_Heading2"/>
    <w:basedOn w:val="CEOHeading1Underlined"/>
    <w:rsid w:val="00A5384B"/>
    <w:pPr>
      <w:framePr w:wrap="auto" w:vAnchor="margin" w:yAlign="inline"/>
      <w:tabs>
        <w:tab w:val="clear" w:pos="567"/>
      </w:tabs>
      <w:spacing w:before="120" w:after="120"/>
    </w:pPr>
  </w:style>
  <w:style w:type="character" w:customStyle="1" w:styleId="CEONormalChar">
    <w:name w:val="CEO_Normal Char"/>
    <w:basedOn w:val="DefaultParagraphFont"/>
    <w:uiPriority w:val="99"/>
    <w:rsid w:val="00667512"/>
    <w:rPr>
      <w:rFonts w:ascii="Verdana" w:eastAsia="SimHei" w:hAnsi="Verdana" w:cs="Simplified Arabic"/>
      <w:sz w:val="19"/>
      <w:szCs w:val="28"/>
      <w:lang w:val="en-GB" w:eastAsia="en-US"/>
    </w:rPr>
  </w:style>
  <w:style w:type="table" w:styleId="TableGrid">
    <w:name w:val="Table Grid"/>
    <w:basedOn w:val="TableNormal"/>
    <w:uiPriority w:val="59"/>
    <w:rsid w:val="00E97E8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DB0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paragraph" w:customStyle="1" w:styleId="Tablehead">
    <w:name w:val="Table_head"/>
    <w:basedOn w:val="Tabletext"/>
    <w:next w:val="Tabletext"/>
    <w:rsid w:val="00DB07B4"/>
    <w:pPr>
      <w:keepNext/>
      <w:spacing w:before="80" w:after="80"/>
      <w:jc w:val="center"/>
    </w:pPr>
    <w:rPr>
      <w:b/>
    </w:rPr>
  </w:style>
  <w:style w:type="paragraph" w:customStyle="1" w:styleId="Tabletitle">
    <w:name w:val="Table_title"/>
    <w:basedOn w:val="Normal"/>
    <w:next w:val="Tabletext"/>
    <w:rsid w:val="00DB07B4"/>
    <w:pPr>
      <w:keepNext/>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cs="Times New Roman"/>
      <w:b/>
      <w:szCs w:val="20"/>
      <w:lang w:val="en-GB"/>
    </w:rPr>
  </w:style>
  <w:style w:type="paragraph" w:customStyle="1" w:styleId="Reasons">
    <w:name w:val="Reasons"/>
    <w:basedOn w:val="Normal"/>
    <w:qFormat/>
    <w:rsid w:val="00287C00"/>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6314"/>
    <w:pPr>
      <w:spacing w:before="120" w:after="120"/>
    </w:pPr>
    <w:rPr>
      <w:rFonts w:eastAsia="SimSun" w:cs="Traditional Arabic"/>
      <w:szCs w:val="30"/>
    </w:rPr>
  </w:style>
  <w:style w:type="paragraph" w:styleId="Heading1">
    <w:name w:val="heading 1"/>
    <w:basedOn w:val="Normal"/>
    <w:next w:val="Normal"/>
    <w:link w:val="Heading1Char"/>
    <w:uiPriority w:val="99"/>
    <w:qFormat/>
    <w:rsid w:val="00A5384B"/>
    <w:pPr>
      <w:keepNext/>
      <w:keepLines/>
      <w:tabs>
        <w:tab w:val="left" w:pos="794"/>
        <w:tab w:val="left" w:pos="1191"/>
        <w:tab w:val="left" w:pos="1588"/>
        <w:tab w:val="left" w:pos="1985"/>
      </w:tabs>
      <w:overflowPunct w:val="0"/>
      <w:autoSpaceDE w:val="0"/>
      <w:autoSpaceDN w:val="0"/>
      <w:adjustRightInd w:val="0"/>
      <w:spacing w:before="360" w:after="0"/>
      <w:ind w:left="794" w:hanging="794"/>
      <w:textAlignment w:val="baseline"/>
      <w:outlineLvl w:val="0"/>
    </w:pPr>
    <w:rPr>
      <w:b/>
    </w:rPr>
  </w:style>
  <w:style w:type="paragraph" w:styleId="Heading2">
    <w:name w:val="heading 2"/>
    <w:basedOn w:val="Heading1"/>
    <w:next w:val="Normal"/>
    <w:link w:val="Heading2Char"/>
    <w:uiPriority w:val="99"/>
    <w:qFormat/>
    <w:rsid w:val="00A85AD9"/>
    <w:pPr>
      <w:outlineLvl w:val="1"/>
    </w:pPr>
  </w:style>
  <w:style w:type="paragraph" w:styleId="Heading3">
    <w:name w:val="heading 3"/>
    <w:basedOn w:val="Heading1"/>
    <w:next w:val="Normal"/>
    <w:link w:val="Heading3Char"/>
    <w:uiPriority w:val="99"/>
    <w:qFormat/>
    <w:rsid w:val="00A85AD9"/>
    <w:pPr>
      <w:spacing w:before="240"/>
      <w:outlineLvl w:val="2"/>
    </w:pPr>
  </w:style>
  <w:style w:type="paragraph" w:styleId="Heading4">
    <w:name w:val="heading 4"/>
    <w:basedOn w:val="Heading3"/>
    <w:next w:val="Normal"/>
    <w:link w:val="Heading4Char"/>
    <w:uiPriority w:val="99"/>
    <w:qFormat/>
    <w:rsid w:val="00A85AD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85AD9"/>
    <w:pPr>
      <w:outlineLvl w:val="4"/>
    </w:pPr>
  </w:style>
  <w:style w:type="paragraph" w:styleId="Heading6">
    <w:name w:val="heading 6"/>
    <w:basedOn w:val="Heading4"/>
    <w:next w:val="Normal"/>
    <w:link w:val="Heading6Char"/>
    <w:uiPriority w:val="99"/>
    <w:qFormat/>
    <w:rsid w:val="00A85AD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85AD9"/>
    <w:pPr>
      <w:outlineLvl w:val="6"/>
    </w:pPr>
  </w:style>
  <w:style w:type="paragraph" w:styleId="Heading8">
    <w:name w:val="heading 8"/>
    <w:basedOn w:val="Heading6"/>
    <w:next w:val="Normal"/>
    <w:link w:val="Heading8Char"/>
    <w:uiPriority w:val="99"/>
    <w:qFormat/>
    <w:rsid w:val="00A85AD9"/>
    <w:pPr>
      <w:outlineLvl w:val="7"/>
    </w:pPr>
  </w:style>
  <w:style w:type="paragraph" w:styleId="Heading9">
    <w:name w:val="heading 9"/>
    <w:basedOn w:val="Heading6"/>
    <w:next w:val="Normal"/>
    <w:link w:val="Heading9Char"/>
    <w:uiPriority w:val="99"/>
    <w:qFormat/>
    <w:rsid w:val="00A85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384B"/>
    <w:rPr>
      <w:rFonts w:eastAsia="SimSun" w:cs="Traditional Arabic"/>
      <w:b/>
      <w:szCs w:val="30"/>
    </w:rPr>
  </w:style>
  <w:style w:type="character" w:customStyle="1" w:styleId="Heading2Char">
    <w:name w:val="Heading 2 Char"/>
    <w:basedOn w:val="DefaultParagraphFont"/>
    <w:link w:val="Heading2"/>
    <w:uiPriority w:val="99"/>
    <w:semiHidden/>
    <w:locked/>
    <w:rsid w:val="00A85AD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5AD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5AD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5AD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5AD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85AD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85AD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85AD9"/>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A85AD9"/>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rsid w:val="00A85AD9"/>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A85AD9"/>
    <w:rPr>
      <w:rFonts w:eastAsia="SimSun" w:cs="Traditional Arabic"/>
      <w:sz w:val="30"/>
      <w:szCs w:val="30"/>
      <w:lang w:eastAsia="en-US" w:bidi="ar-SA"/>
    </w:rPr>
  </w:style>
  <w:style w:type="character" w:styleId="FootnoteReference">
    <w:name w:val="footnote reference"/>
    <w:basedOn w:val="DefaultParagraphFont"/>
    <w:uiPriority w:val="99"/>
    <w:semiHidden/>
    <w:rsid w:val="00A85AD9"/>
    <w:rPr>
      <w:rFonts w:cs="Times New Roman"/>
      <w:position w:val="6"/>
      <w:sz w:val="18"/>
    </w:rPr>
  </w:style>
  <w:style w:type="paragraph" w:styleId="FootnoteText">
    <w:name w:val="footnote text"/>
    <w:basedOn w:val="Normal"/>
    <w:link w:val="FootnoteTextChar"/>
    <w:uiPriority w:val="99"/>
    <w:semiHidden/>
    <w:rsid w:val="00A85AD9"/>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A85AD9"/>
    <w:rPr>
      <w:rFonts w:eastAsia="SimSun" w:cs="Traditional Arabic"/>
      <w:sz w:val="20"/>
      <w:szCs w:val="20"/>
      <w:lang w:eastAsia="en-US" w:bidi="ar-SA"/>
    </w:rPr>
  </w:style>
  <w:style w:type="paragraph" w:customStyle="1" w:styleId="enumlev3">
    <w:name w:val="enumlev3"/>
    <w:basedOn w:val="Normal"/>
    <w:uiPriority w:val="99"/>
    <w:semiHidden/>
    <w:rsid w:val="00A85AD9"/>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A85AD9"/>
    <w:rPr>
      <w:rFonts w:cs="Times New Roman"/>
    </w:rPr>
  </w:style>
  <w:style w:type="paragraph" w:customStyle="1" w:styleId="Reftitle">
    <w:name w:val="Ref_title"/>
    <w:basedOn w:val="Normal"/>
    <w:next w:val="Reftext"/>
    <w:uiPriority w:val="99"/>
    <w:semiHidden/>
    <w:rsid w:val="00A85AD9"/>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A85A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92A7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6"/>
    </w:rPr>
  </w:style>
  <w:style w:type="paragraph" w:customStyle="1" w:styleId="AppendixNoTitle">
    <w:name w:val="Appendix_NoTitle"/>
    <w:basedOn w:val="AnnexNoTitle"/>
    <w:next w:val="Normal"/>
    <w:uiPriority w:val="99"/>
    <w:rsid w:val="00A85AD9"/>
  </w:style>
  <w:style w:type="paragraph" w:customStyle="1" w:styleId="Equationlegend">
    <w:name w:val="Equation_legend"/>
    <w:basedOn w:val="Normal"/>
    <w:uiPriority w:val="99"/>
    <w:semiHidden/>
    <w:rsid w:val="00A85AD9"/>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A85AD9"/>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A85AD9"/>
    <w:pPr>
      <w:spacing w:before="40" w:line="280" w:lineRule="exact"/>
    </w:pPr>
    <w:rPr>
      <w:sz w:val="16"/>
    </w:rPr>
  </w:style>
  <w:style w:type="paragraph" w:customStyle="1" w:styleId="FooterQP">
    <w:name w:val="Footer_QP"/>
    <w:basedOn w:val="Normal"/>
    <w:uiPriority w:val="99"/>
    <w:semiHidden/>
    <w:rsid w:val="00A85AD9"/>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A85AD9"/>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A85AD9"/>
  </w:style>
  <w:style w:type="paragraph" w:customStyle="1" w:styleId="RecNo">
    <w:name w:val="Rec_No"/>
    <w:basedOn w:val="Normal"/>
    <w:next w:val="Rectitle"/>
    <w:uiPriority w:val="99"/>
    <w:semiHidden/>
    <w:rsid w:val="00A85AD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A85AD9"/>
  </w:style>
  <w:style w:type="paragraph" w:customStyle="1" w:styleId="Questiontitle">
    <w:name w:val="Question_title"/>
    <w:basedOn w:val="Rectitle"/>
    <w:next w:val="Questionref"/>
    <w:uiPriority w:val="99"/>
    <w:semiHidden/>
    <w:rsid w:val="00A85AD9"/>
  </w:style>
  <w:style w:type="paragraph" w:customStyle="1" w:styleId="Questionref">
    <w:name w:val="Question_ref"/>
    <w:basedOn w:val="Recref"/>
    <w:next w:val="Questiondate"/>
    <w:uiPriority w:val="99"/>
    <w:semiHidden/>
    <w:rsid w:val="00A85AD9"/>
  </w:style>
  <w:style w:type="paragraph" w:customStyle="1" w:styleId="Recref">
    <w:name w:val="Rec_ref"/>
    <w:basedOn w:val="Normal"/>
    <w:next w:val="Recdate"/>
    <w:uiPriority w:val="99"/>
    <w:semiHidden/>
    <w:rsid w:val="00A85AD9"/>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A85AD9"/>
  </w:style>
  <w:style w:type="paragraph" w:customStyle="1" w:styleId="Reptitle">
    <w:name w:val="Rep_title"/>
    <w:basedOn w:val="Rectitle"/>
    <w:next w:val="Repref"/>
    <w:uiPriority w:val="99"/>
    <w:semiHidden/>
    <w:rsid w:val="00A85AD9"/>
  </w:style>
  <w:style w:type="paragraph" w:customStyle="1" w:styleId="Repref">
    <w:name w:val="Rep_ref"/>
    <w:basedOn w:val="Recref"/>
    <w:next w:val="Repdate"/>
    <w:uiPriority w:val="99"/>
    <w:semiHidden/>
    <w:rsid w:val="00A85AD9"/>
  </w:style>
  <w:style w:type="paragraph" w:customStyle="1" w:styleId="Resdate">
    <w:name w:val="Res_date"/>
    <w:basedOn w:val="Recdate"/>
    <w:next w:val="Normal"/>
    <w:uiPriority w:val="99"/>
    <w:semiHidden/>
    <w:rsid w:val="00A85AD9"/>
  </w:style>
  <w:style w:type="paragraph" w:customStyle="1" w:styleId="ResNo">
    <w:name w:val="Res_No"/>
    <w:basedOn w:val="RecNo"/>
    <w:next w:val="Restitle"/>
    <w:uiPriority w:val="99"/>
    <w:semiHidden/>
    <w:rsid w:val="00A85A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A85AD9"/>
  </w:style>
  <w:style w:type="paragraph" w:customStyle="1" w:styleId="Resref">
    <w:name w:val="Res_ref"/>
    <w:basedOn w:val="Recref"/>
    <w:next w:val="Resdate"/>
    <w:uiPriority w:val="99"/>
    <w:semiHidden/>
    <w:rsid w:val="00A85AD9"/>
  </w:style>
  <w:style w:type="paragraph" w:customStyle="1" w:styleId="SectionNo">
    <w:name w:val="Section_No"/>
    <w:basedOn w:val="Normal"/>
    <w:next w:val="Section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A85AD9"/>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A85AD9"/>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A85A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A85AD9"/>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A85AD9"/>
    <w:rPr>
      <w:rFonts w:cs="Times New Roman"/>
    </w:rPr>
  </w:style>
  <w:style w:type="paragraph" w:styleId="BalloonText">
    <w:name w:val="Balloon Text"/>
    <w:basedOn w:val="Normal"/>
    <w:link w:val="BalloonTextChar"/>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D9"/>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A85AD9"/>
    <w:pPr>
      <w:spacing w:before="360"/>
    </w:pPr>
    <w:rPr>
      <w:rFonts w:eastAsia="SimHei" w:cs="Simplified Arabic"/>
      <w:bCs/>
      <w:szCs w:val="19"/>
      <w:lang w:val="en-GB"/>
    </w:rPr>
  </w:style>
  <w:style w:type="paragraph" w:customStyle="1" w:styleId="BDTVisa">
    <w:name w:val="BDT_Visa"/>
    <w:basedOn w:val="Normal"/>
    <w:uiPriority w:val="99"/>
    <w:rsid w:val="00A85AD9"/>
    <w:pPr>
      <w:spacing w:before="360"/>
      <w:ind w:left="993" w:hanging="993"/>
    </w:pPr>
    <w:rPr>
      <w:rFonts w:cs="Times New Roman"/>
      <w:szCs w:val="20"/>
      <w:lang w:val="fr-FR"/>
    </w:rPr>
  </w:style>
  <w:style w:type="paragraph" w:customStyle="1" w:styleId="BDTSignatureTitle">
    <w:name w:val="BDT_SignatureTitle"/>
    <w:basedOn w:val="Normal"/>
    <w:uiPriority w:val="99"/>
    <w:rsid w:val="00A85AD9"/>
  </w:style>
  <w:style w:type="paragraph" w:customStyle="1" w:styleId="BDTAnnex">
    <w:name w:val="BDT_Annex"/>
    <w:basedOn w:val="Normal"/>
    <w:next w:val="Normal"/>
    <w:link w:val="BDTAnnexChar"/>
    <w:uiPriority w:val="99"/>
    <w:rsid w:val="00A85AD9"/>
    <w:pPr>
      <w:jc w:val="center"/>
    </w:pPr>
    <w:rPr>
      <w:b/>
    </w:rPr>
  </w:style>
  <w:style w:type="character" w:customStyle="1" w:styleId="BDTAnnexChar">
    <w:name w:val="BDT_Annex Char"/>
    <w:basedOn w:val="DefaultParagraphFont"/>
    <w:link w:val="BDTAnnex"/>
    <w:uiPriority w:val="99"/>
    <w:locked/>
    <w:rsid w:val="00A85AD9"/>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A85AD9"/>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A85AD9"/>
    <w:pPr>
      <w:ind w:left="2421" w:hanging="329"/>
    </w:pPr>
    <w:rPr>
      <w:rFonts w:cs="Times New Roman"/>
      <w:szCs w:val="19"/>
      <w:lang w:val="en-GB"/>
    </w:rPr>
  </w:style>
  <w:style w:type="paragraph" w:customStyle="1" w:styleId="BDTAnnexMain123">
    <w:name w:val="BDT_AnnexMain123"/>
    <w:basedOn w:val="Normal"/>
    <w:next w:val="Normal"/>
    <w:uiPriority w:val="99"/>
    <w:rsid w:val="00A85AD9"/>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A85AD9"/>
    <w:pPr>
      <w:spacing w:before="240"/>
      <w:ind w:left="1321" w:hanging="550"/>
    </w:pPr>
    <w:rPr>
      <w:b/>
      <w:bCs/>
    </w:rPr>
  </w:style>
  <w:style w:type="paragraph" w:customStyle="1" w:styleId="BDTAnnexCheckBox">
    <w:name w:val="BDT_AnnexCheckBox"/>
    <w:basedOn w:val="Normal"/>
    <w:next w:val="Normal"/>
    <w:uiPriority w:val="99"/>
    <w:rsid w:val="00A85AD9"/>
    <w:pPr>
      <w:spacing w:line="281" w:lineRule="auto"/>
    </w:pPr>
    <w:rPr>
      <w:rFonts w:cs="Times New Roman"/>
      <w:szCs w:val="24"/>
      <w:lang w:eastAsia="zh-CN"/>
    </w:rPr>
  </w:style>
  <w:style w:type="paragraph" w:customStyle="1" w:styleId="BDTAnnexes">
    <w:name w:val="BDT_Annexes"/>
    <w:basedOn w:val="Normal"/>
    <w:next w:val="Normal"/>
    <w:uiPriority w:val="99"/>
    <w:rsid w:val="00A85AD9"/>
    <w:pPr>
      <w:spacing w:before="600"/>
    </w:pPr>
    <w:rPr>
      <w:rFonts w:cs="Times New Roman"/>
      <w:lang w:val="en-GB"/>
    </w:rPr>
  </w:style>
  <w:style w:type="paragraph" w:customStyle="1" w:styleId="BDTDistribution">
    <w:name w:val="BDT_Distribution"/>
    <w:basedOn w:val="Normal"/>
    <w:uiPriority w:val="99"/>
    <w:rsid w:val="00A85AD9"/>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A85AD9"/>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A85AD9"/>
    <w:rPr>
      <w:rFonts w:ascii="Calibri" w:eastAsia="SimSun" w:hAnsi="Calibri" w:cs="Times New Roman"/>
      <w:b/>
      <w:bCs/>
      <w:sz w:val="22"/>
      <w:lang w:val="en-GB" w:eastAsia="en-US"/>
    </w:rPr>
  </w:style>
  <w:style w:type="paragraph" w:customStyle="1" w:styleId="BDTEmdashList">
    <w:name w:val="BDT_EmdashList"/>
    <w:basedOn w:val="Normal"/>
    <w:uiPriority w:val="99"/>
    <w:rsid w:val="00A85AD9"/>
    <w:pPr>
      <w:numPr>
        <w:numId w:val="23"/>
      </w:numPr>
    </w:pPr>
    <w:rPr>
      <w:rFonts w:cs="Times New Roman"/>
      <w:szCs w:val="20"/>
      <w:lang w:eastAsia="zh-CN"/>
    </w:rPr>
  </w:style>
  <w:style w:type="paragraph" w:customStyle="1" w:styleId="BDTblackbullets">
    <w:name w:val="BDT_blackbullets"/>
    <w:basedOn w:val="Normal"/>
    <w:uiPriority w:val="99"/>
    <w:rsid w:val="00A85AD9"/>
    <w:pPr>
      <w:numPr>
        <w:ilvl w:val="3"/>
      </w:numPr>
      <w:tabs>
        <w:tab w:val="num" w:pos="2160"/>
      </w:tabs>
    </w:pPr>
  </w:style>
  <w:style w:type="paragraph" w:customStyle="1" w:styleId="BDTClosing">
    <w:name w:val="BDT_Closing"/>
    <w:next w:val="BDTOriginalSigned"/>
    <w:link w:val="BDTClosingChar"/>
    <w:uiPriority w:val="99"/>
    <w:rsid w:val="00A85AD9"/>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A85AD9"/>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A85AD9"/>
    <w:rPr>
      <w:rFonts w:eastAsia="SimSun" w:cs="Traditional Arabic"/>
      <w:sz w:val="24"/>
      <w:szCs w:val="24"/>
      <w:lang w:val="en-US" w:eastAsia="zh-CN" w:bidi="ar-SA"/>
    </w:rPr>
  </w:style>
  <w:style w:type="paragraph" w:customStyle="1" w:styleId="BDTcontribution-H123">
    <w:name w:val="BDT_contribution-H123"/>
    <w:basedOn w:val="Normal"/>
    <w:uiPriority w:val="99"/>
    <w:rsid w:val="00A85AD9"/>
    <w:pPr>
      <w:numPr>
        <w:numId w:val="15"/>
      </w:numPr>
    </w:pPr>
    <w:rPr>
      <w:rFonts w:eastAsia="SimHei"/>
      <w:b/>
      <w:bCs/>
    </w:rPr>
  </w:style>
  <w:style w:type="paragraph" w:customStyle="1" w:styleId="BDTcontributionH1">
    <w:name w:val="BDT_contributionH1"/>
    <w:basedOn w:val="Normal"/>
    <w:uiPriority w:val="99"/>
    <w:rsid w:val="00A85AD9"/>
    <w:rPr>
      <w:rFonts w:cs="Times New Roman Bold"/>
      <w:b/>
      <w:bCs/>
    </w:rPr>
  </w:style>
  <w:style w:type="paragraph" w:customStyle="1" w:styleId="BDTcontributionStart">
    <w:name w:val="BDT_contributionStart"/>
    <w:basedOn w:val="Normal"/>
    <w:uiPriority w:val="99"/>
    <w:rsid w:val="00A85AD9"/>
    <w:pPr>
      <w:spacing w:before="360"/>
    </w:pPr>
    <w:rPr>
      <w:rFonts w:eastAsia="SimHei" w:cs="Simplified Arabic"/>
      <w:b/>
      <w:szCs w:val="28"/>
      <w:lang w:val="en-GB"/>
    </w:rPr>
  </w:style>
  <w:style w:type="paragraph" w:customStyle="1" w:styleId="BDTDistributionEmdash">
    <w:name w:val="BDT_Distribution_Emdash"/>
    <w:uiPriority w:val="99"/>
    <w:rsid w:val="00A85AD9"/>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A85AD9"/>
    <w:rPr>
      <w:rFonts w:eastAsia="SimHei"/>
      <w:b/>
      <w:bCs/>
    </w:rPr>
  </w:style>
  <w:style w:type="paragraph" w:customStyle="1" w:styleId="BDTDocNo">
    <w:name w:val="BDT_DocNo"/>
    <w:basedOn w:val="Normal"/>
    <w:next w:val="BDTEmdashList"/>
    <w:uiPriority w:val="99"/>
    <w:rsid w:val="00A85AD9"/>
    <w:rPr>
      <w:rFonts w:eastAsia="SimHei"/>
      <w:b/>
      <w:bCs/>
    </w:rPr>
  </w:style>
  <w:style w:type="paragraph" w:customStyle="1" w:styleId="BDTDocNoDetails">
    <w:name w:val="BDT_DocNoDetails"/>
    <w:basedOn w:val="Normal"/>
    <w:uiPriority w:val="99"/>
    <w:rsid w:val="00A85AD9"/>
    <w:pPr>
      <w:spacing w:before="80" w:after="80"/>
      <w:jc w:val="center"/>
    </w:pPr>
    <w:rPr>
      <w:rFonts w:eastAsia="SimHei"/>
      <w:szCs w:val="19"/>
    </w:rPr>
  </w:style>
  <w:style w:type="paragraph" w:customStyle="1" w:styleId="BDTDocTitle-1line">
    <w:name w:val="BDT_DocTitle-1line"/>
    <w:basedOn w:val="Normal"/>
    <w:uiPriority w:val="99"/>
    <w:rsid w:val="00A85AD9"/>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A85AD9"/>
    <w:pPr>
      <w:spacing w:after="0"/>
    </w:pPr>
  </w:style>
  <w:style w:type="paragraph" w:customStyle="1" w:styleId="BDTDocTitle2lines-Second">
    <w:name w:val="BDT_DocTitle2lines-Second"/>
    <w:basedOn w:val="BDTDocTitle2lines-First"/>
    <w:uiPriority w:val="99"/>
    <w:rsid w:val="00A85AD9"/>
    <w:pPr>
      <w:spacing w:before="0" w:after="480"/>
    </w:pPr>
  </w:style>
  <w:style w:type="paragraph" w:customStyle="1" w:styleId="BDTEndashListNoIndent">
    <w:name w:val="BDT_EndashListNoIndent"/>
    <w:basedOn w:val="Normal"/>
    <w:uiPriority w:val="99"/>
    <w:rsid w:val="00A85AD9"/>
    <w:pPr>
      <w:numPr>
        <w:numId w:val="16"/>
      </w:numPr>
    </w:pPr>
    <w:rPr>
      <w:rFonts w:eastAsia="SimHei"/>
    </w:rPr>
  </w:style>
  <w:style w:type="paragraph" w:customStyle="1" w:styleId="BDTFooter">
    <w:name w:val="BDT_Footer"/>
    <w:uiPriority w:val="99"/>
    <w:rsid w:val="00A85AD9"/>
    <w:pPr>
      <w:tabs>
        <w:tab w:val="right" w:pos="9072"/>
      </w:tabs>
    </w:pPr>
    <w:rPr>
      <w:rFonts w:eastAsia="SimHei" w:cs="Traditional Arabic"/>
      <w:sz w:val="18"/>
      <w:szCs w:val="30"/>
    </w:rPr>
  </w:style>
  <w:style w:type="paragraph" w:customStyle="1" w:styleId="BDTFooterContact2-3">
    <w:name w:val="BDT_FooterContact2-3"/>
    <w:basedOn w:val="Normal"/>
    <w:uiPriority w:val="99"/>
    <w:rsid w:val="00A85AD9"/>
    <w:pPr>
      <w:ind w:left="3828" w:hanging="2268"/>
    </w:pPr>
    <w:rPr>
      <w:rFonts w:eastAsia="SimHei"/>
      <w:sz w:val="20"/>
      <w:szCs w:val="20"/>
    </w:rPr>
  </w:style>
  <w:style w:type="paragraph" w:customStyle="1" w:styleId="BDTFooterContact1">
    <w:name w:val="BDT_FooterContact1"/>
    <w:basedOn w:val="Normal"/>
    <w:next w:val="BDTFooterContact2-3"/>
    <w:uiPriority w:val="99"/>
    <w:rsid w:val="00A85AD9"/>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A85AD9"/>
    <w:pPr>
      <w:tabs>
        <w:tab w:val="left" w:pos="357"/>
      </w:tabs>
    </w:pPr>
    <w:rPr>
      <w:rFonts w:eastAsia="SimHei"/>
      <w:sz w:val="19"/>
    </w:rPr>
  </w:style>
  <w:style w:type="paragraph" w:customStyle="1" w:styleId="BDTForAction">
    <w:name w:val="BDT_ForAction"/>
    <w:basedOn w:val="Normal"/>
    <w:uiPriority w:val="99"/>
    <w:rsid w:val="00A85AD9"/>
    <w:pPr>
      <w:spacing w:before="240"/>
      <w:ind w:left="1877"/>
    </w:pPr>
    <w:rPr>
      <w:rFonts w:eastAsia="SimHei"/>
      <w:b/>
      <w:bCs/>
      <w:iCs/>
    </w:rPr>
  </w:style>
  <w:style w:type="paragraph" w:customStyle="1" w:styleId="BDTHeader1">
    <w:name w:val="BDT_Header1"/>
    <w:basedOn w:val="Normal"/>
    <w:uiPriority w:val="99"/>
    <w:rsid w:val="00A85AD9"/>
    <w:rPr>
      <w:rFonts w:eastAsia="SimHei"/>
      <w:sz w:val="19"/>
    </w:rPr>
  </w:style>
  <w:style w:type="paragraph" w:customStyle="1" w:styleId="BDTHeader2">
    <w:name w:val="BDT_Header2"/>
    <w:basedOn w:val="Normal"/>
    <w:uiPriority w:val="99"/>
    <w:rsid w:val="00A85AD9"/>
    <w:pPr>
      <w:spacing w:before="720"/>
    </w:pPr>
    <w:rPr>
      <w:rFonts w:eastAsia="SimHei"/>
      <w:sz w:val="19"/>
    </w:rPr>
  </w:style>
  <w:style w:type="paragraph" w:customStyle="1" w:styleId="BDTHeaderPageNumber">
    <w:name w:val="BDT_HeaderPageNumber"/>
    <w:basedOn w:val="Normal"/>
    <w:uiPriority w:val="99"/>
    <w:rsid w:val="00A85AD9"/>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A85AD9"/>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A85AD9"/>
    <w:pPr>
      <w:spacing w:before="360"/>
    </w:pPr>
    <w:rPr>
      <w:b/>
      <w:bCs/>
      <w:lang w:val="fr-CH"/>
    </w:rPr>
  </w:style>
  <w:style w:type="paragraph" w:customStyle="1" w:styleId="BDTIndent1-123">
    <w:name w:val="BDT_Indent1-123"/>
    <w:basedOn w:val="Normal"/>
    <w:uiPriority w:val="99"/>
    <w:rsid w:val="00A85AD9"/>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A85AD9"/>
    <w:pPr>
      <w:numPr>
        <w:numId w:val="19"/>
      </w:numPr>
      <w:spacing w:before="60" w:after="60"/>
      <w:ind w:right="709"/>
    </w:pPr>
    <w:rPr>
      <w:rFonts w:eastAsia="SimHei"/>
      <w:sz w:val="19"/>
    </w:rPr>
  </w:style>
  <w:style w:type="paragraph" w:customStyle="1" w:styleId="BDTindent-abc">
    <w:name w:val="BDT_indent-abc"/>
    <w:basedOn w:val="Normal"/>
    <w:uiPriority w:val="99"/>
    <w:rsid w:val="00A85AD9"/>
    <w:pPr>
      <w:numPr>
        <w:ilvl w:val="1"/>
        <w:numId w:val="20"/>
      </w:numPr>
    </w:pPr>
    <w:rPr>
      <w:rFonts w:eastAsia="SimHei"/>
      <w:sz w:val="18"/>
    </w:rPr>
  </w:style>
  <w:style w:type="paragraph" w:customStyle="1" w:styleId="BDTIndent-bulletsblackdot">
    <w:name w:val="BDT_Indent-bulletsblackdot"/>
    <w:basedOn w:val="Normal"/>
    <w:uiPriority w:val="99"/>
    <w:rsid w:val="00A85AD9"/>
    <w:pPr>
      <w:numPr>
        <w:numId w:val="21"/>
      </w:numPr>
      <w:spacing w:before="60" w:after="60"/>
      <w:ind w:left="851"/>
    </w:pPr>
    <w:rPr>
      <w:rFonts w:eastAsia="SimHei"/>
    </w:rPr>
  </w:style>
  <w:style w:type="paragraph" w:customStyle="1" w:styleId="BDTIndent-bulletsBlueSquare">
    <w:name w:val="BDT_Indent-bulletsBlueSquare"/>
    <w:basedOn w:val="Normal"/>
    <w:uiPriority w:val="99"/>
    <w:rsid w:val="00A85AD9"/>
    <w:pPr>
      <w:numPr>
        <w:numId w:val="22"/>
      </w:numPr>
    </w:pPr>
  </w:style>
  <w:style w:type="paragraph" w:customStyle="1" w:styleId="BDTindentendash">
    <w:name w:val="BDT_indentendash"/>
    <w:basedOn w:val="Normal"/>
    <w:uiPriority w:val="99"/>
    <w:rsid w:val="00A85AD9"/>
    <w:rPr>
      <w:sz w:val="20"/>
    </w:rPr>
  </w:style>
  <w:style w:type="paragraph" w:customStyle="1" w:styleId="BDTLogo">
    <w:name w:val="BDT_Logo"/>
    <w:uiPriority w:val="99"/>
    <w:rsid w:val="00A85AD9"/>
    <w:pPr>
      <w:jc w:val="center"/>
    </w:pPr>
    <w:rPr>
      <w:rFonts w:eastAsia="SimHei" w:cs="Simplified Arabic"/>
      <w:szCs w:val="28"/>
      <w:lang w:val="en-GB"/>
    </w:rPr>
  </w:style>
  <w:style w:type="paragraph" w:customStyle="1" w:styleId="BDTMeetingDates">
    <w:name w:val="BDT_MeetingDates"/>
    <w:basedOn w:val="Normal"/>
    <w:uiPriority w:val="99"/>
    <w:rsid w:val="00A85AD9"/>
    <w:pPr>
      <w:spacing w:after="40"/>
    </w:pPr>
    <w:rPr>
      <w:rFonts w:eastAsia="SimHei"/>
      <w:b/>
      <w:bCs/>
      <w:sz w:val="19"/>
    </w:rPr>
  </w:style>
  <w:style w:type="paragraph" w:customStyle="1" w:styleId="BDTMeetingName">
    <w:name w:val="BDT_MeetingName"/>
    <w:basedOn w:val="Normal"/>
    <w:uiPriority w:val="99"/>
    <w:rsid w:val="00A85AD9"/>
    <w:rPr>
      <w:rFonts w:eastAsia="SimHei"/>
      <w:b/>
      <w:bCs/>
      <w:sz w:val="19"/>
    </w:rPr>
  </w:style>
  <w:style w:type="paragraph" w:customStyle="1" w:styleId="BDTNormalabc">
    <w:name w:val="BDT_Normal_abc"/>
    <w:basedOn w:val="Normal"/>
    <w:link w:val="BDTNormalabcChar"/>
    <w:uiPriority w:val="99"/>
    <w:rsid w:val="00A85AD9"/>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A85AD9"/>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A85AD9"/>
    <w:pPr>
      <w:spacing w:after="240"/>
    </w:pPr>
    <w:rPr>
      <w:rFonts w:cs="Times New Roman"/>
      <w:szCs w:val="22"/>
      <w:lang w:eastAsia="zh-CN"/>
    </w:rPr>
  </w:style>
  <w:style w:type="paragraph" w:customStyle="1" w:styleId="BDTOriginalLanguage">
    <w:name w:val="BDT_OriginalLanguage"/>
    <w:basedOn w:val="Normal"/>
    <w:uiPriority w:val="99"/>
    <w:rsid w:val="00A85AD9"/>
    <w:rPr>
      <w:rFonts w:eastAsia="SimHei"/>
      <w:b/>
      <w:bCs/>
      <w:szCs w:val="19"/>
    </w:rPr>
  </w:style>
  <w:style w:type="paragraph" w:customStyle="1" w:styleId="BDTSourceTitle">
    <w:name w:val="BDT_Source_Title"/>
    <w:basedOn w:val="Normal"/>
    <w:uiPriority w:val="99"/>
    <w:rsid w:val="00A85AD9"/>
    <w:rPr>
      <w:rFonts w:ascii="Verdana" w:eastAsia="SimHei" w:hAnsi="Verdana" w:cs="Simplified Arabic"/>
      <w:b/>
      <w:sz w:val="19"/>
      <w:szCs w:val="19"/>
      <w:lang w:val="en-GB"/>
    </w:rPr>
  </w:style>
  <w:style w:type="paragraph" w:customStyle="1" w:styleId="BDTParagraph11">
    <w:name w:val="BDT_Paragraph 1.1"/>
    <w:basedOn w:val="Normal"/>
    <w:uiPriority w:val="99"/>
    <w:rsid w:val="00A85AD9"/>
    <w:rPr>
      <w:rFonts w:eastAsia="SimHei" w:cs="Simplified Arabic"/>
      <w:szCs w:val="28"/>
      <w:lang w:val="en-GB"/>
    </w:rPr>
  </w:style>
  <w:style w:type="paragraph" w:customStyle="1" w:styleId="BDTParagraph111">
    <w:name w:val="BDT_Paragraph1.1.1"/>
    <w:basedOn w:val="Normal"/>
    <w:uiPriority w:val="99"/>
    <w:rsid w:val="00A85AD9"/>
    <w:rPr>
      <w:rFonts w:eastAsia="SimHei" w:cs="Simplified Arabic"/>
      <w:szCs w:val="28"/>
      <w:lang w:val="en-GB"/>
    </w:rPr>
  </w:style>
  <w:style w:type="paragraph" w:customStyle="1" w:styleId="BDTQ1">
    <w:name w:val="BDT_Q1"/>
    <w:basedOn w:val="Normal"/>
    <w:uiPriority w:val="99"/>
    <w:rsid w:val="00A85AD9"/>
    <w:pPr>
      <w:spacing w:before="600"/>
    </w:pPr>
    <w:rPr>
      <w:rFonts w:cs="Times New Roman"/>
      <w:b/>
      <w:bCs/>
      <w:szCs w:val="24"/>
    </w:rPr>
  </w:style>
  <w:style w:type="paragraph" w:customStyle="1" w:styleId="BDTQuestion">
    <w:name w:val="BDT_Question"/>
    <w:basedOn w:val="Normal"/>
    <w:uiPriority w:val="99"/>
    <w:rsid w:val="00A85AD9"/>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A85AD9"/>
  </w:style>
  <w:style w:type="paragraph" w:customStyle="1" w:styleId="BDTRevision">
    <w:name w:val="BDT_Revision"/>
    <w:basedOn w:val="Normal"/>
    <w:uiPriority w:val="99"/>
    <w:rsid w:val="00A85AD9"/>
    <w:pPr>
      <w:tabs>
        <w:tab w:val="right" w:pos="3011"/>
      </w:tabs>
    </w:pPr>
    <w:rPr>
      <w:rFonts w:eastAsia="SimHei"/>
      <w:b/>
      <w:bCs/>
      <w:noProof/>
      <w:sz w:val="20"/>
      <w:szCs w:val="20"/>
      <w:lang w:val="fr-CA"/>
    </w:rPr>
  </w:style>
  <w:style w:type="paragraph" w:customStyle="1" w:styleId="BDTRevision2">
    <w:name w:val="BDT_Revision2"/>
    <w:basedOn w:val="Normal"/>
    <w:uiPriority w:val="99"/>
    <w:rsid w:val="00A85AD9"/>
    <w:rPr>
      <w:rFonts w:eastAsia="SimHei"/>
      <w:b/>
      <w:sz w:val="20"/>
      <w:szCs w:val="16"/>
      <w:lang w:val="es-ES"/>
    </w:rPr>
  </w:style>
  <w:style w:type="paragraph" w:customStyle="1" w:styleId="BDTSectorName">
    <w:name w:val="BDT_SectorName"/>
    <w:basedOn w:val="Normal"/>
    <w:uiPriority w:val="99"/>
    <w:rsid w:val="00A85AD9"/>
    <w:rPr>
      <w:rFonts w:ascii="Verdana" w:eastAsia="SimHei" w:hAnsi="Verdana" w:cs="Simplified Arabic"/>
      <w:b/>
      <w:sz w:val="26"/>
      <w:szCs w:val="28"/>
      <w:lang w:val="en-GB"/>
    </w:rPr>
  </w:style>
  <w:style w:type="paragraph" w:customStyle="1" w:styleId="BDTSmall">
    <w:name w:val="BDT_Small"/>
    <w:basedOn w:val="Normal"/>
    <w:uiPriority w:val="99"/>
    <w:rsid w:val="00A85AD9"/>
    <w:rPr>
      <w:rFonts w:eastAsia="SimHei"/>
      <w:sz w:val="19"/>
    </w:rPr>
  </w:style>
  <w:style w:type="paragraph" w:customStyle="1" w:styleId="BDTSourceTitleDetails">
    <w:name w:val="BDT_SourceTitleDetails"/>
    <w:basedOn w:val="Normal"/>
    <w:uiPriority w:val="99"/>
    <w:rsid w:val="00A85AD9"/>
    <w:rPr>
      <w:rFonts w:eastAsia="SimHei"/>
      <w:sz w:val="19"/>
      <w:szCs w:val="19"/>
    </w:rPr>
  </w:style>
  <w:style w:type="paragraph" w:customStyle="1" w:styleId="BDTStartNextPage">
    <w:name w:val="BDT_StartNextPage"/>
    <w:basedOn w:val="Normal"/>
    <w:uiPriority w:val="99"/>
    <w:rsid w:val="00A85AD9"/>
    <w:pPr>
      <w:jc w:val="center"/>
    </w:pPr>
    <w:rPr>
      <w:rFonts w:eastAsia="SimHei" w:cs="Simplified Arabic"/>
      <w:sz w:val="16"/>
      <w:szCs w:val="24"/>
      <w:lang w:val="en-GB"/>
    </w:rPr>
  </w:style>
  <w:style w:type="paragraph" w:customStyle="1" w:styleId="BDT-AnnexTbCompleted">
    <w:name w:val="BDT-Annex_TbCompleted"/>
    <w:basedOn w:val="BDTAnnex"/>
    <w:uiPriority w:val="99"/>
    <w:rsid w:val="00A85AD9"/>
    <w:pPr>
      <w:spacing w:before="240"/>
    </w:pPr>
  </w:style>
  <w:style w:type="paragraph" w:customStyle="1" w:styleId="BDTSubjectdetail">
    <w:name w:val="BDT_Subject_detail"/>
    <w:basedOn w:val="BDTSubject"/>
    <w:uiPriority w:val="99"/>
    <w:rsid w:val="00A85AD9"/>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A85AD9"/>
    <w:pPr>
      <w:spacing w:before="80" w:after="80"/>
    </w:pPr>
    <w:rPr>
      <w:rFonts w:eastAsia="SimSun" w:cs="Traditional Arabic"/>
      <w:szCs w:val="30"/>
      <w:lang w:val="en-GB"/>
    </w:rPr>
  </w:style>
  <w:style w:type="paragraph" w:customStyle="1" w:styleId="BDTSeparator">
    <w:name w:val="BDT_Separator"/>
    <w:basedOn w:val="Normal"/>
    <w:uiPriority w:val="99"/>
    <w:rsid w:val="00A85AD9"/>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A85AD9"/>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A85AD9"/>
    <w:rPr>
      <w:rFonts w:eastAsia="SimSun" w:cs="Traditional Arabic"/>
      <w:sz w:val="30"/>
      <w:szCs w:val="30"/>
      <w:lang w:val="en-GB" w:eastAsia="en-US" w:bidi="ar-SA"/>
    </w:rPr>
  </w:style>
  <w:style w:type="character" w:styleId="Hyperlink">
    <w:name w:val="Hyperlink"/>
    <w:basedOn w:val="DefaultParagraphFont"/>
    <w:uiPriority w:val="99"/>
    <w:rsid w:val="00A85AD9"/>
    <w:rPr>
      <w:rFonts w:cs="Times New Roman"/>
      <w:color w:val="0000FF"/>
      <w:u w:val="single"/>
    </w:rPr>
  </w:style>
  <w:style w:type="character" w:customStyle="1" w:styleId="BDT-Name">
    <w:name w:val="BDT-Name"/>
    <w:basedOn w:val="DefaultParagraphFont"/>
    <w:uiPriority w:val="99"/>
    <w:rsid w:val="00A85AD9"/>
    <w:rPr>
      <w:rFonts w:cs="Times New Roman"/>
      <w:b/>
      <w:color w:val="808080"/>
      <w:sz w:val="28"/>
    </w:rPr>
  </w:style>
  <w:style w:type="character" w:customStyle="1" w:styleId="CEONormalCharChar">
    <w:name w:val="CEO_Normal Char Char"/>
    <w:basedOn w:val="DefaultParagraphFont"/>
    <w:link w:val="CEONormal"/>
    <w:uiPriority w:val="99"/>
    <w:locked/>
    <w:rsid w:val="00D32813"/>
    <w:rPr>
      <w:rFonts w:eastAsia="SimSun" w:cs="Times New Roman"/>
      <w:szCs w:val="20"/>
      <w:lang w:val="en-GB"/>
    </w:rPr>
  </w:style>
  <w:style w:type="paragraph" w:customStyle="1" w:styleId="CEONormal">
    <w:name w:val="CEO_Normal"/>
    <w:link w:val="CEONormalCharChar"/>
    <w:uiPriority w:val="99"/>
    <w:rsid w:val="00D32813"/>
    <w:pPr>
      <w:spacing w:before="120"/>
    </w:pPr>
    <w:rPr>
      <w:rFonts w:eastAsia="SimSun" w:cs="Times New Roman"/>
      <w:szCs w:val="20"/>
      <w:lang w:val="en-GB"/>
    </w:rPr>
  </w:style>
  <w:style w:type="paragraph" w:customStyle="1" w:styleId="CEOHeading">
    <w:name w:val="CEO_Heading"/>
    <w:basedOn w:val="CEONormal"/>
    <w:next w:val="CEONormal"/>
    <w:uiPriority w:val="99"/>
    <w:rsid w:val="00A85AD9"/>
    <w:pPr>
      <w:keepNext/>
      <w:keepLines/>
      <w:spacing w:before="240"/>
    </w:pPr>
    <w:rPr>
      <w:b/>
      <w:bCs/>
    </w:rPr>
  </w:style>
  <w:style w:type="paragraph" w:styleId="BodyText3">
    <w:name w:val="Body Text 3"/>
    <w:basedOn w:val="Normal"/>
    <w:link w:val="BodyText3Char"/>
    <w:uiPriority w:val="99"/>
    <w:semiHidden/>
    <w:locked/>
    <w:rsid w:val="00A85AD9"/>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A85AD9"/>
    <w:rPr>
      <w:rFonts w:eastAsia="SimSun" w:cs="Traditional Arabic"/>
      <w:sz w:val="16"/>
      <w:szCs w:val="16"/>
      <w:lang w:bidi="ar-SA"/>
    </w:rPr>
  </w:style>
  <w:style w:type="paragraph" w:customStyle="1" w:styleId="CEODistributionEmdash">
    <w:name w:val="CEO_DistributionEmdash"/>
    <w:basedOn w:val="CEONormal"/>
    <w:uiPriority w:val="99"/>
    <w:rsid w:val="00A85AD9"/>
    <w:pPr>
      <w:numPr>
        <w:numId w:val="35"/>
      </w:numPr>
      <w:tabs>
        <w:tab w:val="left" w:pos="744"/>
      </w:tabs>
      <w:spacing w:before="0"/>
      <w:ind w:left="1310" w:hanging="357"/>
    </w:pPr>
  </w:style>
  <w:style w:type="character" w:styleId="FollowedHyperlink">
    <w:name w:val="FollowedHyperlink"/>
    <w:basedOn w:val="DefaultParagraphFont"/>
    <w:uiPriority w:val="99"/>
    <w:locked/>
    <w:rsid w:val="00A85AD9"/>
    <w:rPr>
      <w:rFonts w:cs="Times New Roman"/>
      <w:color w:val="606420"/>
      <w:u w:val="single"/>
    </w:rPr>
  </w:style>
  <w:style w:type="paragraph" w:customStyle="1" w:styleId="CEODocIndentEndashList">
    <w:name w:val="CEO_Doc_Indent_EndashList"/>
    <w:basedOn w:val="Normal"/>
    <w:uiPriority w:val="99"/>
    <w:rsid w:val="00A85AD9"/>
    <w:pPr>
      <w:numPr>
        <w:numId w:val="36"/>
      </w:numPr>
    </w:pPr>
  </w:style>
  <w:style w:type="table" w:styleId="TableGrid8">
    <w:name w:val="Table Grid 8"/>
    <w:basedOn w:val="TableNormal"/>
    <w:uiPriority w:val="99"/>
    <w:semiHidden/>
    <w:locked/>
    <w:rsid w:val="00135E4F"/>
    <w:pPr>
      <w:spacing w:before="120"/>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9D7807"/>
    <w:pPr>
      <w:tabs>
        <w:tab w:val="center" w:pos="4680"/>
        <w:tab w:val="right" w:pos="9360"/>
      </w:tabs>
    </w:pPr>
  </w:style>
  <w:style w:type="character" w:customStyle="1" w:styleId="HeaderChar">
    <w:name w:val="Header Char"/>
    <w:basedOn w:val="DefaultParagraphFont"/>
    <w:link w:val="Header"/>
    <w:uiPriority w:val="99"/>
    <w:semiHidden/>
    <w:locked/>
    <w:rsid w:val="009D7807"/>
    <w:rPr>
      <w:rFonts w:eastAsia="SimSun" w:cs="Traditional Arabic"/>
      <w:sz w:val="30"/>
      <w:szCs w:val="30"/>
      <w:lang w:bidi="ar-SA"/>
    </w:rPr>
  </w:style>
  <w:style w:type="character" w:customStyle="1" w:styleId="CEOOpeningChar">
    <w:name w:val="CEO_Opening Char"/>
    <w:basedOn w:val="CEONormalCharChar"/>
    <w:uiPriority w:val="99"/>
    <w:rsid w:val="00D9523D"/>
    <w:rPr>
      <w:rFonts w:eastAsia="SimSun" w:cs="Times New Roman"/>
      <w:szCs w:val="20"/>
      <w:lang w:val="en-GB"/>
    </w:rPr>
  </w:style>
  <w:style w:type="paragraph" w:customStyle="1" w:styleId="BDTCopies">
    <w:name w:val="BDT_Copies"/>
    <w:basedOn w:val="Normal"/>
    <w:next w:val="BDTVisa"/>
    <w:qFormat/>
    <w:rsid w:val="00DF0F0A"/>
    <w:pPr>
      <w:bidi/>
      <w:spacing w:before="0" w:after="0" w:line="192" w:lineRule="auto"/>
    </w:pPr>
    <w:rPr>
      <w:rFonts w:cs="Simplified Arabic"/>
      <w:color w:val="333333"/>
      <w:szCs w:val="28"/>
      <w:lang w:val="fr-CH"/>
    </w:rPr>
  </w:style>
  <w:style w:type="paragraph" w:customStyle="1" w:styleId="CEOindentblackdots">
    <w:name w:val="CEO_indentblackdots"/>
    <w:rsid w:val="00776DD5"/>
    <w:pPr>
      <w:numPr>
        <w:numId w:val="39"/>
      </w:numPr>
      <w:tabs>
        <w:tab w:val="left" w:pos="567"/>
      </w:tabs>
      <w:spacing w:before="80"/>
    </w:pPr>
    <w:rPr>
      <w:rFonts w:ascii="Verdana" w:eastAsia="SimSun" w:hAnsi="Verdana" w:cs="Times New Roman"/>
      <w:sz w:val="18"/>
      <w:szCs w:val="20"/>
      <w:lang w:val="fr-CH"/>
    </w:rPr>
  </w:style>
  <w:style w:type="paragraph" w:customStyle="1" w:styleId="MOS-Hyperlink">
    <w:name w:val="MOS-Hyperlink"/>
    <w:basedOn w:val="Normal"/>
    <w:link w:val="MOS-HyperlinkChar"/>
    <w:uiPriority w:val="99"/>
    <w:rsid w:val="00DF0F0A"/>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DF0F0A"/>
    <w:rPr>
      <w:rFonts w:ascii="Verdana" w:eastAsia="SimSun" w:hAnsi="Verdana" w:cs="Times New Roman"/>
      <w:sz w:val="18"/>
      <w:szCs w:val="20"/>
      <w:lang w:val="en-GB"/>
    </w:rPr>
  </w:style>
  <w:style w:type="paragraph" w:customStyle="1" w:styleId="BDTNormal">
    <w:name w:val="BDT_Normal"/>
    <w:link w:val="BDTNormalChar"/>
    <w:uiPriority w:val="99"/>
    <w:rsid w:val="00506B91"/>
    <w:pPr>
      <w:spacing w:before="120"/>
    </w:pPr>
    <w:rPr>
      <w:rFonts w:eastAsia="SimSun" w:cs="Traditional Arabic"/>
      <w:szCs w:val="30"/>
      <w:lang w:val="es-ES"/>
    </w:rPr>
  </w:style>
  <w:style w:type="character" w:customStyle="1" w:styleId="BDTNormalChar">
    <w:name w:val="BDT_Normal Char"/>
    <w:basedOn w:val="CEONormalCharChar"/>
    <w:link w:val="BDTNormal"/>
    <w:uiPriority w:val="99"/>
    <w:locked/>
    <w:rsid w:val="00506B91"/>
    <w:rPr>
      <w:rFonts w:eastAsia="SimSun" w:cs="Traditional Arabic"/>
      <w:szCs w:val="30"/>
      <w:lang w:val="es-ES"/>
    </w:rPr>
  </w:style>
  <w:style w:type="paragraph" w:customStyle="1" w:styleId="CEOHeading1Underlined">
    <w:name w:val="CEO_Heading 1_Underlined"/>
    <w:basedOn w:val="Normal"/>
    <w:link w:val="CEOHeading1UnderlinedChar"/>
    <w:rsid w:val="00F524D3"/>
    <w:pPr>
      <w:keepNext/>
      <w:keepLines/>
      <w:framePr w:wrap="notBeside" w:vAnchor="text" w:hAnchor="text" w:y="1"/>
      <w:pBdr>
        <w:bottom w:val="single" w:sz="12" w:space="1" w:color="808080"/>
      </w:pBdr>
      <w:tabs>
        <w:tab w:val="left" w:pos="567"/>
      </w:tabs>
      <w:spacing w:before="360" w:after="0"/>
      <w:ind w:left="567" w:hanging="567"/>
    </w:pPr>
    <w:rPr>
      <w:rFonts w:cs="Times New Roman Bold"/>
      <w:b/>
      <w:bCs/>
      <w:szCs w:val="20"/>
      <w:lang w:val="en-GB"/>
    </w:rPr>
  </w:style>
  <w:style w:type="character" w:customStyle="1" w:styleId="CEOHeading1UnderlinedChar">
    <w:name w:val="CEO_Heading 1_Underlined Char"/>
    <w:basedOn w:val="DefaultParagraphFont"/>
    <w:link w:val="CEOHeading1Underlined"/>
    <w:rsid w:val="00F524D3"/>
    <w:rPr>
      <w:rFonts w:eastAsia="SimSun" w:cs="Times New Roman Bold"/>
      <w:b/>
      <w:bCs/>
      <w:szCs w:val="20"/>
      <w:lang w:val="en-GB"/>
    </w:rPr>
  </w:style>
  <w:style w:type="paragraph" w:customStyle="1" w:styleId="CEOHeading2">
    <w:name w:val="CEO_Heading2"/>
    <w:basedOn w:val="CEOHeading1Underlined"/>
    <w:rsid w:val="00A5384B"/>
    <w:pPr>
      <w:framePr w:wrap="auto" w:vAnchor="margin" w:yAlign="inline"/>
      <w:tabs>
        <w:tab w:val="clear" w:pos="567"/>
      </w:tabs>
      <w:spacing w:before="120" w:after="120"/>
    </w:pPr>
  </w:style>
  <w:style w:type="character" w:customStyle="1" w:styleId="CEONormalChar">
    <w:name w:val="CEO_Normal Char"/>
    <w:basedOn w:val="DefaultParagraphFont"/>
    <w:uiPriority w:val="99"/>
    <w:rsid w:val="00667512"/>
    <w:rPr>
      <w:rFonts w:ascii="Verdana" w:eastAsia="SimHei" w:hAnsi="Verdana" w:cs="Simplified Arabic"/>
      <w:sz w:val="19"/>
      <w:szCs w:val="28"/>
      <w:lang w:val="en-GB" w:eastAsia="en-US"/>
    </w:rPr>
  </w:style>
  <w:style w:type="table" w:styleId="TableGrid">
    <w:name w:val="Table Grid"/>
    <w:basedOn w:val="TableNormal"/>
    <w:uiPriority w:val="59"/>
    <w:rsid w:val="00E97E8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DB0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paragraph" w:customStyle="1" w:styleId="Tablehead">
    <w:name w:val="Table_head"/>
    <w:basedOn w:val="Tabletext"/>
    <w:next w:val="Tabletext"/>
    <w:rsid w:val="00DB07B4"/>
    <w:pPr>
      <w:keepNext/>
      <w:spacing w:before="80" w:after="80"/>
      <w:jc w:val="center"/>
    </w:pPr>
    <w:rPr>
      <w:b/>
    </w:rPr>
  </w:style>
  <w:style w:type="paragraph" w:customStyle="1" w:styleId="Tabletitle">
    <w:name w:val="Table_title"/>
    <w:basedOn w:val="Normal"/>
    <w:next w:val="Tabletext"/>
    <w:rsid w:val="00DB07B4"/>
    <w:pPr>
      <w:keepNext/>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cs="Times New Roman"/>
      <w:b/>
      <w:szCs w:val="20"/>
      <w:lang w:val="en-GB"/>
    </w:rPr>
  </w:style>
  <w:style w:type="paragraph" w:customStyle="1" w:styleId="Reasons">
    <w:name w:val="Reasons"/>
    <w:basedOn w:val="Normal"/>
    <w:qFormat/>
    <w:rsid w:val="00287C00"/>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8226">
      <w:marLeft w:val="0"/>
      <w:marRight w:val="0"/>
      <w:marTop w:val="0"/>
      <w:marBottom w:val="0"/>
      <w:divBdr>
        <w:top w:val="none" w:sz="0" w:space="0" w:color="auto"/>
        <w:left w:val="none" w:sz="0" w:space="0" w:color="auto"/>
        <w:bottom w:val="none" w:sz="0" w:space="0" w:color="auto"/>
        <w:right w:val="none" w:sz="0" w:space="0" w:color="auto"/>
      </w:divBdr>
    </w:div>
    <w:div w:id="1532768227">
      <w:marLeft w:val="0"/>
      <w:marRight w:val="0"/>
      <w:marTop w:val="0"/>
      <w:marBottom w:val="0"/>
      <w:divBdr>
        <w:top w:val="none" w:sz="0" w:space="0" w:color="auto"/>
        <w:left w:val="none" w:sz="0" w:space="0" w:color="auto"/>
        <w:bottom w:val="none" w:sz="0" w:space="0" w:color="auto"/>
        <w:right w:val="none" w:sz="0" w:space="0" w:color="auto"/>
      </w:divBdr>
    </w:div>
    <w:div w:id="153276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3156"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ITU-D/study_groups/SGP_2010-2014/reference_documents/ITU-D_UserGuideSync.html" TargetMode="External"/><Relationship Id="rId3" Type="http://schemas.openxmlformats.org/officeDocument/2006/relationships/styles" Target="styles.xml"/><Relationship Id="rId21" Type="http://schemas.openxmlformats.org/officeDocument/2006/relationships/hyperlink" Target="http://www.itu.int/net3/ITU-D/stg/index.aspx?stg=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net3/ITU-D/stg/blkmeetings.aspx?blk=13156" TargetMode="External"/><Relationship Id="rId17" Type="http://schemas.openxmlformats.org/officeDocument/2006/relationships/hyperlink" Target="http://www.itu.int/ITU-D/study_groups/SGP_2010-2014/meetings/RGQ/2013/time-management-plan-sg2-rgq-april-2013.html" TargetMode="External"/><Relationship Id="rId25" Type="http://schemas.openxmlformats.org/officeDocument/2006/relationships/hyperlink" Target="http://www.itu.int/net3/ITU-D/stg/blkmeetings.aspx?blk=1315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3/ITU-D/stg/blkmeetings.aspx?blk=13157" TargetMode="External"/><Relationship Id="rId20" Type="http://schemas.openxmlformats.org/officeDocument/2006/relationships/hyperlink" Target="mailto:bdtmeetingsregistration@itu.int"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3156" TargetMode="External"/><Relationship Id="rId24" Type="http://schemas.openxmlformats.org/officeDocument/2006/relationships/hyperlink" Target="http://www.itu.int/net3/ITU-D/stg/blkmeetings.aspx?blk=13157"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net3/ITU-D/stg/blkmeetings.aspx?blk=13157" TargetMode="External"/><Relationship Id="rId23" Type="http://schemas.openxmlformats.org/officeDocument/2006/relationships/hyperlink" Target="http://www.itu.int/ITU-D/CDS/contributions/sg/index.asp" TargetMode="External"/><Relationship Id="rId28" Type="http://schemas.openxmlformats.org/officeDocument/2006/relationships/hyperlink" Target="http://www.itu.int/net3/ITU-D/stg/visa.aspx" TargetMode="External"/><Relationship Id="rId10" Type="http://schemas.openxmlformats.org/officeDocument/2006/relationships/hyperlink" Target="http://www.itu.int/net3/ITU-D/stg/blkmeetings.aspx?blk=13157" TargetMode="External"/><Relationship Id="rId19" Type="http://schemas.openxmlformats.org/officeDocument/2006/relationships/hyperlink" Target="http://www.itu.int/net3/ITU-D/meetings/registratio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study_groups/SGP_2010-2014/meetings/RGQ/2013/time-management-plan-sg1-rgq-april-2013.html" TargetMode="External"/><Relationship Id="rId22" Type="http://schemas.openxmlformats.org/officeDocument/2006/relationships/hyperlink" Target="http://www.itu.int/net3/ITU-D/stg/index.aspx?stg=2" TargetMode="External"/><Relationship Id="rId27" Type="http://schemas.openxmlformats.org/officeDocument/2006/relationships/hyperlink" Target="http://www.itu.int/TIES/index.html" TargetMode="External"/><Relationship Id="rId30" Type="http://schemas.openxmlformats.org/officeDocument/2006/relationships/hyperlink" Target="mailto:devsg@itu.in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A7125-7113-42C5-8F3D-8EA50AEB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1344</Words>
  <Characters>11229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Stoudmann C.</cp:lastModifiedBy>
  <cp:revision>15</cp:revision>
  <cp:lastPrinted>2012-11-06T10:14:00Z</cp:lastPrinted>
  <dcterms:created xsi:type="dcterms:W3CDTF">2012-11-02T16:18:00Z</dcterms:created>
  <dcterms:modified xsi:type="dcterms:W3CDTF">2012-11-07T13:38:00Z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