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jc w:val="center"/>
        <w:tblInd w:w="-2" w:type="dxa"/>
        <w:tblLayout w:type="fixed"/>
        <w:tblLook w:val="00A0"/>
      </w:tblPr>
      <w:tblGrid>
        <w:gridCol w:w="1242"/>
        <w:gridCol w:w="3702"/>
        <w:gridCol w:w="10"/>
        <w:gridCol w:w="1375"/>
        <w:gridCol w:w="3876"/>
      </w:tblGrid>
      <w:tr w:rsidR="007B451A" w:rsidTr="00B81A17">
        <w:trPr>
          <w:jc w:val="center"/>
        </w:trPr>
        <w:tc>
          <w:tcPr>
            <w:tcW w:w="10205" w:type="dxa"/>
            <w:gridSpan w:val="5"/>
            <w:tcMar>
              <w:top w:w="142" w:type="dxa"/>
              <w:bottom w:w="142" w:type="dxa"/>
            </w:tcMar>
          </w:tcPr>
          <w:p w:rsidR="007B451A" w:rsidRDefault="004A6C6C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51A" w:rsidRPr="00142B99" w:rsidTr="00B81A17">
        <w:trPr>
          <w:jc w:val="center"/>
        </w:trPr>
        <w:tc>
          <w:tcPr>
            <w:tcW w:w="4944" w:type="dxa"/>
            <w:gridSpan w:val="2"/>
          </w:tcPr>
          <w:p w:rsidR="007B451A" w:rsidRPr="002C574D" w:rsidRDefault="002C574D" w:rsidP="002C574D">
            <w:pPr>
              <w:tabs>
                <w:tab w:val="right" w:pos="9665"/>
              </w:tabs>
              <w:rPr>
                <w:rStyle w:val="BDT-Name"/>
                <w:rFonts w:cs="Traditional Arabic"/>
                <w:lang w:val="es-ES_tradnl"/>
              </w:rPr>
            </w:pPr>
            <w:r w:rsidRPr="002C574D">
              <w:rPr>
                <w:rStyle w:val="BDT-Name"/>
                <w:rFonts w:cs="Traditional Arabic"/>
                <w:lang w:val="es-ES_tradnl"/>
              </w:rPr>
              <w:t>Oficina de Desarrollo</w:t>
            </w:r>
            <w:r w:rsidRPr="002C574D">
              <w:rPr>
                <w:rStyle w:val="BDT-Name"/>
                <w:rFonts w:cs="Traditional Arabic"/>
                <w:lang w:val="es-ES_tradnl"/>
              </w:rPr>
              <w:br/>
              <w:t>de las Telecomunicaciones</w:t>
            </w:r>
            <w:r w:rsidR="007B451A" w:rsidRPr="002C574D">
              <w:rPr>
                <w:rStyle w:val="BDT-Name"/>
                <w:rFonts w:cs="Traditional Arabic"/>
                <w:lang w:val="es-ES_tradnl"/>
              </w:rPr>
              <w:t xml:space="preserve"> (BDT)</w:t>
            </w:r>
          </w:p>
        </w:tc>
        <w:tc>
          <w:tcPr>
            <w:tcW w:w="5261" w:type="dxa"/>
            <w:gridSpan w:val="3"/>
          </w:tcPr>
          <w:p w:rsidR="007B451A" w:rsidRPr="002C574D" w:rsidRDefault="002C574D" w:rsidP="002C574D">
            <w:pPr>
              <w:tabs>
                <w:tab w:val="right" w:pos="9665"/>
              </w:tabs>
              <w:ind w:left="752"/>
              <w:rPr>
                <w:rStyle w:val="BDT-Name"/>
                <w:rFonts w:cs="Traditional Arabic"/>
                <w:lang w:val="es-ES_tradnl"/>
              </w:rPr>
            </w:pPr>
            <w:r w:rsidRPr="002C574D">
              <w:rPr>
                <w:rStyle w:val="BDT-Name"/>
                <w:rFonts w:cs="Traditional Arabic"/>
                <w:lang w:val="es-ES_tradnl"/>
              </w:rPr>
              <w:t>Oficina de</w:t>
            </w:r>
            <w:r w:rsidR="00C60C31" w:rsidRPr="002C574D">
              <w:rPr>
                <w:rStyle w:val="BDT-Name"/>
                <w:rFonts w:cs="Traditional Arabic"/>
                <w:lang w:val="es-ES_tradnl"/>
              </w:rPr>
              <w:t xml:space="preserve"> </w:t>
            </w:r>
            <w:r w:rsidRPr="002C574D">
              <w:rPr>
                <w:rStyle w:val="BDT-Name"/>
                <w:rFonts w:cs="Traditional Arabic"/>
                <w:lang w:val="es-ES_tradnl"/>
              </w:rPr>
              <w:t>Normalización</w:t>
            </w:r>
            <w:r w:rsidRPr="002C574D">
              <w:rPr>
                <w:rStyle w:val="BDT-Name"/>
                <w:rFonts w:cs="Traditional Arabic"/>
                <w:lang w:val="es-ES_tradnl"/>
              </w:rPr>
              <w:br/>
              <w:t>de las Telecomunicaciones</w:t>
            </w:r>
            <w:r w:rsidR="00C60C31" w:rsidRPr="002C574D">
              <w:rPr>
                <w:rStyle w:val="BDT-Name"/>
                <w:rFonts w:cs="Traditional Arabic"/>
                <w:lang w:val="es-ES_tradnl"/>
              </w:rPr>
              <w:t xml:space="preserve"> (TSB)</w:t>
            </w:r>
          </w:p>
        </w:tc>
      </w:tr>
      <w:tr w:rsidR="007B451A" w:rsidRPr="00142B99" w:rsidTr="00B81A17">
        <w:trPr>
          <w:jc w:val="center"/>
        </w:trPr>
        <w:tc>
          <w:tcPr>
            <w:tcW w:w="1242" w:type="dxa"/>
          </w:tcPr>
          <w:p w:rsidR="007B451A" w:rsidRPr="002C574D" w:rsidRDefault="007B451A">
            <w:pPr>
              <w:pStyle w:val="BDTRef"/>
              <w:spacing w:before="0" w:after="0"/>
              <w:rPr>
                <w:lang w:val="es-ES_tradnl"/>
              </w:rPr>
            </w:pPr>
          </w:p>
        </w:tc>
        <w:tc>
          <w:tcPr>
            <w:tcW w:w="3712" w:type="dxa"/>
            <w:gridSpan w:val="2"/>
          </w:tcPr>
          <w:p w:rsidR="007B451A" w:rsidRDefault="007B451A">
            <w:pPr>
              <w:pStyle w:val="BDTRef-Detail"/>
              <w:spacing w:before="0" w:after="0"/>
              <w:rPr>
                <w:lang w:val="pt-BR"/>
              </w:rPr>
            </w:pPr>
          </w:p>
        </w:tc>
        <w:tc>
          <w:tcPr>
            <w:tcW w:w="5251" w:type="dxa"/>
            <w:gridSpan w:val="2"/>
          </w:tcPr>
          <w:p w:rsidR="007B451A" w:rsidRPr="002C574D" w:rsidRDefault="007B451A">
            <w:pPr>
              <w:pStyle w:val="BDTDate"/>
              <w:spacing w:before="0" w:after="0"/>
              <w:rPr>
                <w:lang w:val="es-ES_tradnl"/>
              </w:rPr>
            </w:pPr>
          </w:p>
        </w:tc>
      </w:tr>
      <w:tr w:rsidR="007B451A" w:rsidTr="00B81A17">
        <w:trPr>
          <w:jc w:val="center"/>
        </w:trPr>
        <w:tc>
          <w:tcPr>
            <w:tcW w:w="1242" w:type="dxa"/>
          </w:tcPr>
          <w:p w:rsidR="007B451A" w:rsidRDefault="007B451A">
            <w:pPr>
              <w:pStyle w:val="BDTRef"/>
            </w:pPr>
            <w:r>
              <w:t>Ref.:</w:t>
            </w:r>
          </w:p>
        </w:tc>
        <w:tc>
          <w:tcPr>
            <w:tcW w:w="3712" w:type="dxa"/>
            <w:gridSpan w:val="2"/>
          </w:tcPr>
          <w:p w:rsidR="007B451A" w:rsidRPr="005C2A45" w:rsidRDefault="00B7495F" w:rsidP="00260173">
            <w:pPr>
              <w:pStyle w:val="BDTRef-Detail"/>
              <w:rPr>
                <w:b/>
                <w:bCs/>
                <w:lang w:val="pt-BR"/>
              </w:rPr>
            </w:pPr>
            <w:r w:rsidRPr="00B7495F">
              <w:rPr>
                <w:b/>
                <w:bCs/>
                <w:lang w:val="pt-BR"/>
              </w:rPr>
              <w:t>Circular BDT/IP/CSTG-007</w:t>
            </w:r>
          </w:p>
        </w:tc>
        <w:tc>
          <w:tcPr>
            <w:tcW w:w="5251" w:type="dxa"/>
            <w:gridSpan w:val="2"/>
          </w:tcPr>
          <w:p w:rsidR="007B451A" w:rsidRDefault="00B7495F" w:rsidP="005C2A45">
            <w:pPr>
              <w:pStyle w:val="BDTDate"/>
              <w:tabs>
                <w:tab w:val="clear" w:pos="794"/>
                <w:tab w:val="left" w:pos="884"/>
              </w:tabs>
              <w:jc w:val="both"/>
              <w:rPr>
                <w:lang w:val="en-GB"/>
              </w:rPr>
            </w:pPr>
            <w:r w:rsidRPr="00B7495F">
              <w:rPr>
                <w:b/>
                <w:bCs/>
                <w:lang w:val="en-GB"/>
              </w:rPr>
              <w:t>Circular</w:t>
            </w:r>
            <w:r w:rsidR="00802004">
              <w:rPr>
                <w:b/>
                <w:bCs/>
                <w:lang w:val="en-GB"/>
              </w:rPr>
              <w:t xml:space="preserve"> TSB</w:t>
            </w:r>
            <w:r w:rsidRPr="00B7495F">
              <w:rPr>
                <w:b/>
                <w:bCs/>
                <w:lang w:val="en-GB"/>
              </w:rPr>
              <w:t xml:space="preserve"> 202</w:t>
            </w:r>
          </w:p>
        </w:tc>
      </w:tr>
      <w:tr w:rsidR="007B451A" w:rsidTr="00B81A17">
        <w:trPr>
          <w:jc w:val="center"/>
        </w:trPr>
        <w:tc>
          <w:tcPr>
            <w:tcW w:w="1242" w:type="dxa"/>
          </w:tcPr>
          <w:p w:rsidR="007B451A" w:rsidRDefault="007B451A">
            <w:pPr>
              <w:pStyle w:val="BDTRef"/>
            </w:pPr>
          </w:p>
        </w:tc>
        <w:tc>
          <w:tcPr>
            <w:tcW w:w="3712" w:type="dxa"/>
            <w:gridSpan w:val="2"/>
          </w:tcPr>
          <w:p w:rsidR="007B451A" w:rsidRPr="00142B99" w:rsidRDefault="007B451A">
            <w:pPr>
              <w:pStyle w:val="BDTRef-Detail"/>
              <w:rPr>
                <w:lang w:val="es-ES_tradnl"/>
              </w:rPr>
            </w:pPr>
          </w:p>
        </w:tc>
        <w:tc>
          <w:tcPr>
            <w:tcW w:w="5251" w:type="dxa"/>
            <w:gridSpan w:val="2"/>
          </w:tcPr>
          <w:p w:rsidR="007B451A" w:rsidRDefault="007B451A" w:rsidP="00142B99">
            <w:pPr>
              <w:pStyle w:val="BDTDate"/>
              <w:rPr>
                <w:lang w:val="en-GB"/>
              </w:rPr>
            </w:pPr>
            <w:r w:rsidRPr="00142B99">
              <w:rPr>
                <w:lang w:val="es-ES_tradnl"/>
              </w:rPr>
              <w:t>G</w:t>
            </w:r>
            <w:r w:rsidR="002C574D" w:rsidRPr="00142B99">
              <w:rPr>
                <w:lang w:val="es-ES_tradnl"/>
              </w:rPr>
              <w:t>inebra</w:t>
            </w:r>
            <w:r>
              <w:rPr>
                <w:lang w:val="en-GB"/>
              </w:rPr>
              <w:t xml:space="preserve">, </w:t>
            </w:r>
            <w:r w:rsidR="00142B99">
              <w:t>10</w:t>
            </w:r>
            <w:r w:rsidR="00802004">
              <w:t xml:space="preserve"> </w:t>
            </w:r>
            <w:r w:rsidR="002C574D">
              <w:t>de</w:t>
            </w:r>
            <w:r w:rsidR="002C574D" w:rsidRPr="00142B99">
              <w:rPr>
                <w:lang w:val="es-ES_tradnl"/>
              </w:rPr>
              <w:t xml:space="preserve"> </w:t>
            </w:r>
            <w:r w:rsidR="00142B99" w:rsidRPr="00142B99">
              <w:rPr>
                <w:lang w:val="es-ES_tradnl"/>
              </w:rPr>
              <w:t>octubre</w:t>
            </w:r>
            <w:r w:rsidR="002C574D">
              <w:t xml:space="preserve"> de</w:t>
            </w:r>
            <w:r>
              <w:t xml:space="preserve"> 2011</w:t>
            </w:r>
          </w:p>
        </w:tc>
      </w:tr>
      <w:tr w:rsidR="007B451A" w:rsidRPr="00142B99" w:rsidTr="00B81A17">
        <w:trPr>
          <w:jc w:val="center"/>
        </w:trPr>
        <w:tc>
          <w:tcPr>
            <w:tcW w:w="1242" w:type="dxa"/>
          </w:tcPr>
          <w:p w:rsidR="007B451A" w:rsidRDefault="007B451A">
            <w:pPr>
              <w:pStyle w:val="BDTSeparator"/>
            </w:pPr>
          </w:p>
        </w:tc>
        <w:tc>
          <w:tcPr>
            <w:tcW w:w="3712" w:type="dxa"/>
            <w:gridSpan w:val="2"/>
          </w:tcPr>
          <w:p w:rsidR="007B451A" w:rsidRDefault="007B451A">
            <w:pPr>
              <w:pStyle w:val="BDTSeparator"/>
            </w:pPr>
          </w:p>
        </w:tc>
        <w:tc>
          <w:tcPr>
            <w:tcW w:w="5251" w:type="dxa"/>
            <w:gridSpan w:val="2"/>
          </w:tcPr>
          <w:p w:rsidR="00142B99" w:rsidRPr="00142B99" w:rsidRDefault="00142B99" w:rsidP="00142B99">
            <w:pPr>
              <w:pStyle w:val="BDTSeparator"/>
              <w:rPr>
                <w:rFonts w:cs="Times New Roman"/>
                <w:szCs w:val="22"/>
              </w:rPr>
            </w:pPr>
            <w:r w:rsidRPr="00142B99">
              <w:rPr>
                <w:rFonts w:cs="Times New Roman"/>
                <w:szCs w:val="22"/>
              </w:rPr>
              <w:t>A:</w:t>
            </w:r>
          </w:p>
          <w:p w:rsidR="00142B99" w:rsidRPr="00142B99" w:rsidRDefault="00142B99" w:rsidP="00142B99">
            <w:pPr>
              <w:pStyle w:val="BDTSeparator"/>
              <w:numPr>
                <w:ilvl w:val="0"/>
                <w:numId w:val="45"/>
              </w:numPr>
              <w:rPr>
                <w:rFonts w:cs="Times New Roman"/>
                <w:szCs w:val="22"/>
                <w:lang w:val="es-ES_tradnl"/>
              </w:rPr>
            </w:pPr>
            <w:r w:rsidRPr="00142B99">
              <w:rPr>
                <w:rFonts w:cs="Times New Roman"/>
                <w:szCs w:val="22"/>
                <w:lang w:val="es-ES_tradnl"/>
              </w:rPr>
              <w:t>las Administraciones de los Estados Miembros;</w:t>
            </w:r>
          </w:p>
          <w:p w:rsidR="00142B99" w:rsidRPr="00142B99" w:rsidRDefault="00142B99" w:rsidP="00142B99">
            <w:pPr>
              <w:pStyle w:val="BDTSeparator"/>
              <w:numPr>
                <w:ilvl w:val="0"/>
                <w:numId w:val="45"/>
              </w:numPr>
              <w:rPr>
                <w:rFonts w:cs="Times New Roman"/>
                <w:szCs w:val="22"/>
                <w:lang w:val="es-ES_tradnl"/>
              </w:rPr>
            </w:pPr>
            <w:r w:rsidRPr="00142B99">
              <w:rPr>
                <w:rFonts w:cs="Times New Roman"/>
                <w:szCs w:val="22"/>
                <w:lang w:val="es-ES_tradnl"/>
              </w:rPr>
              <w:t>el Observador (Resolución 99);</w:t>
            </w:r>
          </w:p>
          <w:p w:rsidR="00142B99" w:rsidRPr="00142B99" w:rsidRDefault="00142B99" w:rsidP="00142B99">
            <w:pPr>
              <w:pStyle w:val="BDTSeparator"/>
              <w:numPr>
                <w:ilvl w:val="0"/>
                <w:numId w:val="45"/>
              </w:numPr>
              <w:rPr>
                <w:rFonts w:cs="Times New Roman"/>
                <w:szCs w:val="22"/>
                <w:lang w:val="es-ES_tradnl"/>
              </w:rPr>
            </w:pPr>
            <w:r w:rsidRPr="00142B99">
              <w:rPr>
                <w:rFonts w:cs="Times New Roman"/>
                <w:szCs w:val="22"/>
                <w:lang w:val="es-ES_tradnl"/>
              </w:rPr>
              <w:t>los Miembros de los Sectores UIT-D y UIT-T;</w:t>
            </w:r>
          </w:p>
          <w:p w:rsidR="00142B99" w:rsidRPr="00142B99" w:rsidRDefault="00142B99" w:rsidP="00142B99">
            <w:pPr>
              <w:pStyle w:val="BDTSeparator"/>
              <w:numPr>
                <w:ilvl w:val="0"/>
                <w:numId w:val="45"/>
              </w:numPr>
              <w:rPr>
                <w:rFonts w:cs="Times New Roman"/>
                <w:szCs w:val="22"/>
                <w:lang w:val="es-ES_tradnl"/>
              </w:rPr>
            </w:pPr>
            <w:r w:rsidRPr="00142B99">
              <w:rPr>
                <w:rFonts w:cs="Times New Roman"/>
                <w:szCs w:val="22"/>
                <w:lang w:val="es-ES_tradnl"/>
              </w:rPr>
              <w:t>los Asociados del UIT-D y el UIT-T en sus respectivas Comisiones de Estudio;</w:t>
            </w:r>
          </w:p>
          <w:p w:rsidR="00B7495F" w:rsidRPr="00F77772" w:rsidRDefault="00142B99" w:rsidP="00F77772">
            <w:pPr>
              <w:pStyle w:val="BDTSeparator"/>
              <w:numPr>
                <w:ilvl w:val="0"/>
                <w:numId w:val="45"/>
              </w:numPr>
              <w:rPr>
                <w:rFonts w:cs="Times New Roman"/>
                <w:szCs w:val="22"/>
                <w:lang w:val="es-ES_tradnl"/>
              </w:rPr>
            </w:pPr>
            <w:r w:rsidRPr="00142B99">
              <w:rPr>
                <w:rFonts w:cs="Times New Roman"/>
                <w:szCs w:val="22"/>
                <w:lang w:val="es-ES_tradnl"/>
              </w:rPr>
              <w:t xml:space="preserve">las instituciones </w:t>
            </w:r>
            <w:r>
              <w:rPr>
                <w:rFonts w:cs="Times New Roman"/>
                <w:szCs w:val="22"/>
                <w:lang w:val="es-ES_tradnl"/>
              </w:rPr>
              <w:t>académicas del UIT-D y el UIT-T</w:t>
            </w:r>
          </w:p>
        </w:tc>
      </w:tr>
      <w:tr w:rsidR="007B451A" w:rsidRPr="00142B99" w:rsidTr="00B81A17">
        <w:trPr>
          <w:jc w:val="center"/>
        </w:trPr>
        <w:tc>
          <w:tcPr>
            <w:tcW w:w="1242" w:type="dxa"/>
          </w:tcPr>
          <w:p w:rsidR="005C2A45" w:rsidRPr="001B1AD1" w:rsidRDefault="00B81A17" w:rsidP="008B45A0">
            <w:pPr>
              <w:pStyle w:val="BDTContact"/>
              <w:rPr>
                <w:lang w:val="es-ES_tradnl"/>
              </w:rPr>
            </w:pPr>
            <w:r w:rsidRPr="001B1AD1">
              <w:rPr>
                <w:lang w:val="es-ES_tradnl"/>
              </w:rPr>
              <w:tab/>
            </w:r>
          </w:p>
          <w:p w:rsidR="008B45A0" w:rsidRPr="001B1AD1" w:rsidRDefault="008B45A0" w:rsidP="008B45A0">
            <w:pPr>
              <w:pStyle w:val="BDTContact"/>
              <w:rPr>
                <w:lang w:val="es-ES_tradnl"/>
              </w:rPr>
            </w:pPr>
          </w:p>
        </w:tc>
        <w:tc>
          <w:tcPr>
            <w:tcW w:w="3712" w:type="dxa"/>
            <w:gridSpan w:val="2"/>
          </w:tcPr>
          <w:p w:rsidR="007B451A" w:rsidRPr="001B1AD1" w:rsidRDefault="007B451A">
            <w:pPr>
              <w:pStyle w:val="BDTContact"/>
              <w:rPr>
                <w:lang w:val="es-ES_tradnl"/>
              </w:rPr>
            </w:pPr>
          </w:p>
        </w:tc>
        <w:tc>
          <w:tcPr>
            <w:tcW w:w="1375" w:type="dxa"/>
          </w:tcPr>
          <w:p w:rsidR="007B451A" w:rsidRPr="001B1AD1" w:rsidRDefault="007B451A">
            <w:pPr>
              <w:pStyle w:val="BDTContact"/>
              <w:rPr>
                <w:lang w:val="es-ES_tradnl"/>
              </w:rPr>
            </w:pPr>
          </w:p>
        </w:tc>
        <w:tc>
          <w:tcPr>
            <w:tcW w:w="3876" w:type="dxa"/>
          </w:tcPr>
          <w:p w:rsidR="007B451A" w:rsidRPr="001B1AD1" w:rsidRDefault="007B451A">
            <w:pPr>
              <w:pStyle w:val="BDTContact"/>
              <w:rPr>
                <w:lang w:val="es-ES_tradnl"/>
              </w:rPr>
            </w:pPr>
          </w:p>
        </w:tc>
      </w:tr>
      <w:tr w:rsidR="007B451A" w:rsidTr="00B81A17">
        <w:trPr>
          <w:jc w:val="center"/>
        </w:trPr>
        <w:tc>
          <w:tcPr>
            <w:tcW w:w="1242" w:type="dxa"/>
          </w:tcPr>
          <w:p w:rsidR="007B451A" w:rsidRDefault="001B1AD1">
            <w:pPr>
              <w:pStyle w:val="BDTContact"/>
            </w:pPr>
            <w:proofErr w:type="spellStart"/>
            <w:r>
              <w:t>Contacto</w:t>
            </w:r>
            <w:proofErr w:type="spellEnd"/>
            <w:r>
              <w:t>:</w:t>
            </w:r>
          </w:p>
        </w:tc>
        <w:tc>
          <w:tcPr>
            <w:tcW w:w="3712" w:type="dxa"/>
            <w:gridSpan w:val="2"/>
          </w:tcPr>
          <w:p w:rsidR="007B451A" w:rsidRDefault="007B451A">
            <w:pPr>
              <w:pStyle w:val="BDTContact"/>
            </w:pPr>
            <w:r>
              <w:t xml:space="preserve">Christine </w:t>
            </w:r>
            <w:proofErr w:type="spellStart"/>
            <w:r>
              <w:t>Sund</w:t>
            </w:r>
            <w:proofErr w:type="spellEnd"/>
          </w:p>
        </w:tc>
        <w:tc>
          <w:tcPr>
            <w:tcW w:w="1375" w:type="dxa"/>
          </w:tcPr>
          <w:p w:rsidR="007B451A" w:rsidRDefault="001B1AD1">
            <w:pPr>
              <w:pStyle w:val="BDTContact"/>
            </w:pPr>
            <w:proofErr w:type="spellStart"/>
            <w:r>
              <w:t>Contacto</w:t>
            </w:r>
            <w:proofErr w:type="spellEnd"/>
            <w:r>
              <w:t>:</w:t>
            </w:r>
          </w:p>
        </w:tc>
        <w:tc>
          <w:tcPr>
            <w:tcW w:w="3876" w:type="dxa"/>
          </w:tcPr>
          <w:p w:rsidR="007B451A" w:rsidRDefault="00241C12" w:rsidP="00241C12">
            <w:pPr>
              <w:pStyle w:val="BDTContact"/>
            </w:pPr>
            <w:proofErr w:type="spellStart"/>
            <w:r w:rsidRPr="00241C12">
              <w:t>Judit</w:t>
            </w:r>
            <w:proofErr w:type="spellEnd"/>
            <w:r w:rsidRPr="00241C12">
              <w:t xml:space="preserve"> </w:t>
            </w:r>
            <w:proofErr w:type="spellStart"/>
            <w:r w:rsidRPr="00241C12">
              <w:t>Katona</w:t>
            </w:r>
            <w:proofErr w:type="spellEnd"/>
            <w:r w:rsidRPr="00241C12">
              <w:t xml:space="preserve"> Kiss</w:t>
            </w:r>
          </w:p>
        </w:tc>
      </w:tr>
      <w:tr w:rsidR="007B451A" w:rsidTr="00B81A17">
        <w:trPr>
          <w:jc w:val="center"/>
        </w:trPr>
        <w:tc>
          <w:tcPr>
            <w:tcW w:w="1242" w:type="dxa"/>
          </w:tcPr>
          <w:p w:rsidR="007B451A" w:rsidRDefault="001B1AD1">
            <w:pPr>
              <w:pStyle w:val="BDTContact"/>
            </w:pPr>
            <w:proofErr w:type="spellStart"/>
            <w:r>
              <w:t>Teléfono</w:t>
            </w:r>
            <w:proofErr w:type="spellEnd"/>
            <w:r>
              <w:t>:</w:t>
            </w:r>
          </w:p>
        </w:tc>
        <w:tc>
          <w:tcPr>
            <w:tcW w:w="3712" w:type="dxa"/>
            <w:gridSpan w:val="2"/>
          </w:tcPr>
          <w:p w:rsidR="007B451A" w:rsidRDefault="0037034D">
            <w:pPr>
              <w:pStyle w:val="BDTContact"/>
            </w:pPr>
            <w:r>
              <w:t xml:space="preserve">+41 22 </w:t>
            </w:r>
            <w:r w:rsidR="00E63537">
              <w:t xml:space="preserve">730 </w:t>
            </w:r>
            <w:r w:rsidR="007B451A">
              <w:t>599</w:t>
            </w:r>
            <w:r>
              <w:t>9</w:t>
            </w:r>
          </w:p>
        </w:tc>
        <w:tc>
          <w:tcPr>
            <w:tcW w:w="1375" w:type="dxa"/>
          </w:tcPr>
          <w:p w:rsidR="007B451A" w:rsidRDefault="001B1AD1">
            <w:pPr>
              <w:pStyle w:val="BDTContact"/>
            </w:pPr>
            <w:proofErr w:type="spellStart"/>
            <w:r>
              <w:t>Teléfono</w:t>
            </w:r>
            <w:proofErr w:type="spellEnd"/>
            <w:r>
              <w:t>:</w:t>
            </w:r>
          </w:p>
        </w:tc>
        <w:tc>
          <w:tcPr>
            <w:tcW w:w="3876" w:type="dxa"/>
          </w:tcPr>
          <w:p w:rsidR="007B451A" w:rsidRDefault="007B451A" w:rsidP="00241C12">
            <w:pPr>
              <w:pStyle w:val="BDTContact"/>
            </w:pPr>
            <w:r>
              <w:t xml:space="preserve">+41 22 730 </w:t>
            </w:r>
            <w:r w:rsidR="00AD5577">
              <w:t>57</w:t>
            </w:r>
            <w:r w:rsidR="00241C12">
              <w:t>80</w:t>
            </w:r>
          </w:p>
        </w:tc>
      </w:tr>
      <w:tr w:rsidR="007B451A" w:rsidTr="00B81A17">
        <w:trPr>
          <w:jc w:val="center"/>
        </w:trPr>
        <w:tc>
          <w:tcPr>
            <w:tcW w:w="1242" w:type="dxa"/>
          </w:tcPr>
          <w:p w:rsidR="007B451A" w:rsidRDefault="007B451A">
            <w:pPr>
              <w:pStyle w:val="BDTContact"/>
            </w:pPr>
            <w:proofErr w:type="spellStart"/>
            <w:r>
              <w:t>Telefax</w:t>
            </w:r>
            <w:proofErr w:type="spellEnd"/>
            <w:r>
              <w:t>:</w:t>
            </w:r>
          </w:p>
        </w:tc>
        <w:tc>
          <w:tcPr>
            <w:tcW w:w="3712" w:type="dxa"/>
            <w:gridSpan w:val="2"/>
          </w:tcPr>
          <w:p w:rsidR="007B451A" w:rsidRDefault="00E63537">
            <w:pPr>
              <w:pStyle w:val="BDTContact"/>
            </w:pPr>
            <w:r>
              <w:t xml:space="preserve">+41 22 </w:t>
            </w:r>
            <w:r w:rsidR="007B451A">
              <w:t>730 5545</w:t>
            </w:r>
          </w:p>
        </w:tc>
        <w:tc>
          <w:tcPr>
            <w:tcW w:w="1375" w:type="dxa"/>
          </w:tcPr>
          <w:p w:rsidR="007B451A" w:rsidRDefault="007B451A">
            <w:pPr>
              <w:pStyle w:val="BDTContact"/>
            </w:pPr>
            <w:proofErr w:type="spellStart"/>
            <w:r>
              <w:t>Telefax</w:t>
            </w:r>
            <w:proofErr w:type="spellEnd"/>
            <w:r>
              <w:t>:</w:t>
            </w:r>
          </w:p>
        </w:tc>
        <w:tc>
          <w:tcPr>
            <w:tcW w:w="3876" w:type="dxa"/>
          </w:tcPr>
          <w:p w:rsidR="007B451A" w:rsidRDefault="007B451A" w:rsidP="00241C12">
            <w:pPr>
              <w:pStyle w:val="BDTContact"/>
            </w:pPr>
            <w:r>
              <w:t xml:space="preserve">+41 22 730 </w:t>
            </w:r>
            <w:r w:rsidR="00241C12">
              <w:t>5853</w:t>
            </w:r>
          </w:p>
        </w:tc>
      </w:tr>
      <w:tr w:rsidR="007B451A" w:rsidTr="00B81A17">
        <w:trPr>
          <w:jc w:val="center"/>
        </w:trPr>
        <w:tc>
          <w:tcPr>
            <w:tcW w:w="1242" w:type="dxa"/>
          </w:tcPr>
          <w:p w:rsidR="007B451A" w:rsidRDefault="001B1AD1">
            <w:pPr>
              <w:pStyle w:val="BDTContact"/>
            </w:pPr>
            <w:proofErr w:type="spellStart"/>
            <w:r>
              <w:t>Correo</w:t>
            </w:r>
            <w:proofErr w:type="spellEnd"/>
            <w:r>
              <w:t>-e:</w:t>
            </w:r>
          </w:p>
        </w:tc>
        <w:tc>
          <w:tcPr>
            <w:tcW w:w="3712" w:type="dxa"/>
            <w:gridSpan w:val="2"/>
          </w:tcPr>
          <w:p w:rsidR="007B451A" w:rsidRPr="0073530E" w:rsidRDefault="0096647E">
            <w:pPr>
              <w:pStyle w:val="BDTContact"/>
              <w:rPr>
                <w:rFonts w:asciiTheme="minorHAnsi" w:hAnsiTheme="minorHAnsi"/>
                <w:szCs w:val="22"/>
              </w:rPr>
            </w:pPr>
            <w:hyperlink r:id="rId9" w:history="1">
              <w:r w:rsidR="007B451A" w:rsidRPr="0073530E">
                <w:rPr>
                  <w:rStyle w:val="Hyperlink"/>
                  <w:rFonts w:asciiTheme="minorHAnsi" w:hAnsiTheme="minorHAnsi" w:cs="Traditional Arabic"/>
                  <w:sz w:val="22"/>
                  <w:szCs w:val="22"/>
                </w:rPr>
                <w:t>devsg@itu.int</w:t>
              </w:r>
            </w:hyperlink>
          </w:p>
        </w:tc>
        <w:tc>
          <w:tcPr>
            <w:tcW w:w="1375" w:type="dxa"/>
          </w:tcPr>
          <w:p w:rsidR="007B451A" w:rsidRDefault="001B1AD1">
            <w:pPr>
              <w:pStyle w:val="BDTContact"/>
            </w:pPr>
            <w:proofErr w:type="spellStart"/>
            <w:r>
              <w:t>Correo</w:t>
            </w:r>
            <w:proofErr w:type="spellEnd"/>
            <w:r>
              <w:t>-e:</w:t>
            </w:r>
          </w:p>
        </w:tc>
        <w:tc>
          <w:tcPr>
            <w:tcW w:w="3876" w:type="dxa"/>
          </w:tcPr>
          <w:p w:rsidR="00617A1F" w:rsidRDefault="0096647E">
            <w:pPr>
              <w:pStyle w:val="BDTContact"/>
              <w:rPr>
                <w:rFonts w:asciiTheme="minorHAnsi" w:hAnsiTheme="minorHAnsi"/>
                <w:szCs w:val="22"/>
              </w:rPr>
            </w:pPr>
            <w:hyperlink r:id="rId10" w:history="1">
              <w:r w:rsidR="00845C0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tsbsg5@itu.int</w:t>
              </w:r>
            </w:hyperlink>
          </w:p>
        </w:tc>
      </w:tr>
      <w:tr w:rsidR="007B451A" w:rsidRPr="00142B99" w:rsidTr="00B81A17">
        <w:trPr>
          <w:jc w:val="center"/>
        </w:trPr>
        <w:tc>
          <w:tcPr>
            <w:tcW w:w="1242" w:type="dxa"/>
          </w:tcPr>
          <w:p w:rsidR="007B451A" w:rsidRPr="005C2A45" w:rsidRDefault="001B1AD1" w:rsidP="00407FDF">
            <w:pPr>
              <w:pStyle w:val="BDTSubject"/>
              <w:spacing w:before="240"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Asunto</w:t>
            </w:r>
            <w:proofErr w:type="spellEnd"/>
            <w:r w:rsidR="00B7495F" w:rsidRPr="00B7495F">
              <w:rPr>
                <w:b/>
                <w:bCs/>
              </w:rPr>
              <w:t>:</w:t>
            </w:r>
          </w:p>
        </w:tc>
        <w:tc>
          <w:tcPr>
            <w:tcW w:w="8963" w:type="dxa"/>
            <w:gridSpan w:val="4"/>
          </w:tcPr>
          <w:p w:rsidR="007B451A" w:rsidRPr="001B1AD1" w:rsidRDefault="001B1AD1" w:rsidP="00407FDF">
            <w:pPr>
              <w:pStyle w:val="BDTSubjectdetail"/>
              <w:spacing w:before="240" w:after="240"/>
              <w:rPr>
                <w:b/>
                <w:bCs/>
                <w:lang w:val="es-ES_tradnl"/>
              </w:rPr>
            </w:pPr>
            <w:bookmarkStart w:id="0" w:name="Subject"/>
            <w:bookmarkEnd w:id="0"/>
            <w:r w:rsidRPr="00E44DD2">
              <w:rPr>
                <w:b/>
                <w:bCs/>
                <w:lang w:val="es-ES_tradnl"/>
              </w:rPr>
              <w:t>Encuesta de la UIT sobre las TIC y el cambio clim</w:t>
            </w:r>
            <w:r>
              <w:rPr>
                <w:b/>
                <w:bCs/>
                <w:lang w:val="es-ES_tradnl"/>
              </w:rPr>
              <w:t xml:space="preserve">ático, </w:t>
            </w:r>
            <w:r w:rsidRPr="00E44DD2">
              <w:rPr>
                <w:b/>
                <w:bCs/>
                <w:lang w:val="es-ES_tradnl"/>
              </w:rPr>
              <w:t>2011</w:t>
            </w:r>
          </w:p>
        </w:tc>
      </w:tr>
    </w:tbl>
    <w:p w:rsidR="00407FDF" w:rsidRPr="00EF6791" w:rsidRDefault="00142B99" w:rsidP="00142B99">
      <w:pPr>
        <w:spacing w:before="240" w:after="0"/>
        <w:rPr>
          <w:lang w:val="es-ES_tradnl"/>
        </w:rPr>
      </w:pPr>
      <w:r w:rsidRPr="005273FC">
        <w:rPr>
          <w:lang w:val="es-ES"/>
        </w:rPr>
        <w:t xml:space="preserve">Durante la reunión de la Comisión de Estudio 2 del UIT-D relativa a la Cuestión 24/2 sobre TIC y cambio climático, celebrada el 13 de septiembre de 2011, se acordó ampliar el plazo para la Encuesta de la UIT sobre las TIC y el cambio climático, 2011, destinada a las Administraciones y los Miembros de Sector, hasta el 28 de octubre de 2011. Esta medida se toma a fin de que los miembros dispongan de más tiempo para responder. Si desea aportar su contribución para la Encuesta, sírvase rellenar el cuestionario en línea en la dirección </w:t>
      </w:r>
      <w:hyperlink r:id="rId11" w:history="1">
        <w:r w:rsidRPr="005273FC">
          <w:rPr>
            <w:rStyle w:val="Hyperlink"/>
            <w:lang w:val="es-ES"/>
          </w:rPr>
          <w:t>http://www.itu.int/ITU-D/CDS/gq/generic/questionnaire.asp?ProjectID=210</w:t>
        </w:r>
      </w:hyperlink>
      <w:r w:rsidRPr="005273FC">
        <w:rPr>
          <w:lang w:val="es-ES"/>
        </w:rPr>
        <w:t>, y remitírnoslo hasta el 28 de octubre</w:t>
      </w:r>
      <w:r w:rsidRPr="005273FC">
        <w:rPr>
          <w:lang w:val="es-ES_tradnl"/>
        </w:rPr>
        <w:t>.</w:t>
      </w:r>
    </w:p>
    <w:sectPr w:rsidR="00407FDF" w:rsidRPr="00EF6791" w:rsidSect="004856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34" w:rsidRDefault="0096647E">
    <w:pPr>
      <w:pStyle w:val="Footer"/>
      <w:rPr>
        <w:sz w:val="16"/>
      </w:rPr>
    </w:pPr>
    <w:fldSimple w:instr=" FILENAME \p  \* MERGEFORMAT ">
      <w:r w:rsidR="00A92391" w:rsidRPr="00A92391">
        <w:rPr>
          <w:noProof/>
          <w:sz w:val="16"/>
        </w:rPr>
        <w:t>P:\STG\5StudyPeriod</w:t>
      </w:r>
      <w:r w:rsidR="00A92391">
        <w:rPr>
          <w:noProof/>
        </w:rPr>
        <w:t>\Circulars_DM\07_Survey-Questionnaire-for-Q24-2\07_circular-CSTG07E+originalsigned_S_MM.docx</w:t>
      </w:r>
    </w:fldSimple>
    <w:r w:rsidR="00636D34">
      <w:rPr>
        <w:sz w:val="16"/>
      </w:rPr>
      <w:tab/>
    </w:r>
    <w:r>
      <w:rPr>
        <w:sz w:val="16"/>
      </w:rPr>
      <w:fldChar w:fldCharType="begin"/>
    </w:r>
    <w:r w:rsidR="00636D34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F77772">
      <w:rPr>
        <w:noProof/>
        <w:sz w:val="16"/>
      </w:rPr>
      <w:t>13.10.11</w:t>
    </w:r>
    <w:r>
      <w:rPr>
        <w:sz w:val="16"/>
      </w:rPr>
      <w:fldChar w:fldCharType="end"/>
    </w:r>
    <w:r w:rsidR="00636D34">
      <w:rPr>
        <w:sz w:val="16"/>
      </w:rPr>
      <w:tab/>
    </w:r>
    <w:r>
      <w:rPr>
        <w:sz w:val="16"/>
      </w:rPr>
      <w:fldChar w:fldCharType="begin"/>
    </w:r>
    <w:r w:rsidR="00636D34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FA3963">
      <w:rPr>
        <w:noProof/>
        <w:sz w:val="16"/>
      </w:rPr>
      <w:t>08.07.11</w:t>
    </w:r>
    <w:r>
      <w:rPr>
        <w:sz w:val="16"/>
      </w:rPr>
      <w:fldChar w:fldCharType="end"/>
    </w:r>
  </w:p>
  <w:p w:rsidR="00636D34" w:rsidRDefault="00636D34" w:rsidP="00636D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34" w:rsidRPr="00636D34" w:rsidRDefault="0096647E" w:rsidP="00636D34">
    <w:pPr>
      <w:pStyle w:val="Footer"/>
      <w:tabs>
        <w:tab w:val="clear" w:pos="4320"/>
        <w:tab w:val="center" w:pos="5954"/>
      </w:tabs>
      <w:rPr>
        <w:sz w:val="18"/>
        <w:szCs w:val="18"/>
      </w:rPr>
    </w:pPr>
    <w:fldSimple w:instr=" FILENAME \p  \* MERGEFORMAT ">
      <w:r w:rsidR="00A92391" w:rsidRPr="00A92391">
        <w:rPr>
          <w:noProof/>
          <w:sz w:val="18"/>
          <w:szCs w:val="18"/>
        </w:rPr>
        <w:t>P:\STG\5StudyPeriod\Circulars_DM\07</w:t>
      </w:r>
      <w:r w:rsidR="00A92391">
        <w:rPr>
          <w:noProof/>
        </w:rPr>
        <w:t>_Survey-Questionnaire-for-Q24-2\07_circular-CSTG07E+originalsigned_S_MM.docx</w:t>
      </w:r>
    </w:fldSimple>
    <w:r w:rsidR="00636D34">
      <w:rPr>
        <w:noProof/>
        <w:sz w:val="18"/>
        <w:szCs w:val="18"/>
      </w:rPr>
      <w:t xml:space="preserve"> (310628)</w:t>
    </w:r>
    <w:r w:rsidR="00636D34" w:rsidRPr="00636D34">
      <w:rPr>
        <w:sz w:val="18"/>
        <w:szCs w:val="18"/>
      </w:rPr>
      <w:tab/>
    </w:r>
    <w:r w:rsidRPr="00636D34">
      <w:rPr>
        <w:sz w:val="18"/>
        <w:szCs w:val="18"/>
      </w:rPr>
      <w:fldChar w:fldCharType="begin"/>
    </w:r>
    <w:r w:rsidR="00636D34" w:rsidRPr="00636D34">
      <w:rPr>
        <w:sz w:val="18"/>
        <w:szCs w:val="18"/>
      </w:rPr>
      <w:instrText xml:space="preserve"> SAVEDATE \@ DD.MM.YY </w:instrText>
    </w:r>
    <w:r w:rsidRPr="00636D34">
      <w:rPr>
        <w:sz w:val="18"/>
        <w:szCs w:val="18"/>
      </w:rPr>
      <w:fldChar w:fldCharType="separate"/>
    </w:r>
    <w:r w:rsidR="00F77772">
      <w:rPr>
        <w:noProof/>
        <w:sz w:val="18"/>
        <w:szCs w:val="18"/>
      </w:rPr>
      <w:t>13.10.11</w:t>
    </w:r>
    <w:r w:rsidRPr="00636D34">
      <w:rPr>
        <w:sz w:val="18"/>
        <w:szCs w:val="18"/>
      </w:rPr>
      <w:fldChar w:fldCharType="end"/>
    </w:r>
    <w:r w:rsidR="00636D34" w:rsidRPr="00636D34">
      <w:rPr>
        <w:sz w:val="18"/>
        <w:szCs w:val="18"/>
      </w:rPr>
      <w:tab/>
    </w:r>
    <w:r w:rsidRPr="00636D34">
      <w:rPr>
        <w:sz w:val="18"/>
        <w:szCs w:val="18"/>
      </w:rPr>
      <w:fldChar w:fldCharType="begin"/>
    </w:r>
    <w:r w:rsidR="00636D34" w:rsidRPr="00636D34">
      <w:rPr>
        <w:sz w:val="18"/>
        <w:szCs w:val="18"/>
      </w:rPr>
      <w:instrText xml:space="preserve"> PRINTDATE \@ DD.MM.YY </w:instrText>
    </w:r>
    <w:r w:rsidRPr="00636D34">
      <w:rPr>
        <w:sz w:val="18"/>
        <w:szCs w:val="18"/>
      </w:rPr>
      <w:fldChar w:fldCharType="separate"/>
    </w:r>
    <w:r w:rsidR="00FA3963">
      <w:rPr>
        <w:noProof/>
        <w:sz w:val="18"/>
        <w:szCs w:val="18"/>
      </w:rPr>
      <w:t>08.07.11</w:t>
    </w:r>
    <w:r w:rsidRPr="00636D34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34" w:rsidRPr="001B1AD1" w:rsidRDefault="00636D34" w:rsidP="001B1AD1">
    <w:pPr>
      <w:pStyle w:val="BDTFooter"/>
      <w:spacing w:before="240"/>
      <w:jc w:val="center"/>
      <w:rPr>
        <w:lang w:val="es-ES_tradnl"/>
      </w:rPr>
    </w:pPr>
    <w:r w:rsidRPr="001B1AD1">
      <w:rPr>
        <w:lang w:val="es-ES_tradnl"/>
      </w:rPr>
      <w:t xml:space="preserve">Unión Internacional de Telecomunicaciones • Place des </w:t>
    </w:r>
    <w:proofErr w:type="spellStart"/>
    <w:r w:rsidRPr="001B1AD1">
      <w:rPr>
        <w:lang w:val="es-ES_tradnl"/>
      </w:rPr>
      <w:t>Nations</w:t>
    </w:r>
    <w:proofErr w:type="spellEnd"/>
    <w:r w:rsidRPr="001B1AD1">
      <w:rPr>
        <w:lang w:val="es-ES_tradnl"/>
      </w:rPr>
      <w:t xml:space="preserve"> • CH</w:t>
    </w:r>
    <w:r w:rsidRPr="001B1AD1">
      <w:rPr>
        <w:lang w:val="es-ES_tradnl"/>
      </w:rPr>
      <w:noBreakHyphen/>
      <w:t>1211 G</w:t>
    </w:r>
    <w:r>
      <w:rPr>
        <w:lang w:val="es-ES_tradnl"/>
      </w:rPr>
      <w:t>inebr</w:t>
    </w:r>
    <w:r w:rsidRPr="001B1AD1">
      <w:rPr>
        <w:lang w:val="es-ES_tradnl"/>
      </w:rPr>
      <w:t>a 20 • S</w:t>
    </w:r>
    <w:r>
      <w:rPr>
        <w:lang w:val="es-ES_tradnl"/>
      </w:rPr>
      <w:t>uiza</w:t>
    </w:r>
    <w:r w:rsidRPr="001B1AD1">
      <w:rPr>
        <w:lang w:val="es-ES_tradnl"/>
      </w:rPr>
      <w:t xml:space="preserve"> </w:t>
    </w:r>
    <w:r w:rsidRPr="001B1AD1">
      <w:rPr>
        <w:lang w:val="es-ES_tradnl"/>
      </w:rPr>
      <w:br/>
      <w:t xml:space="preserve">Tel: +41 22 730 5111 • Fax: +41 22 730 5545/730 5484 • </w:t>
    </w:r>
    <w:r>
      <w:rPr>
        <w:lang w:val="es-ES_tradnl"/>
      </w:rPr>
      <w:t>Correo-e</w:t>
    </w:r>
    <w:r w:rsidRPr="001B1AD1">
      <w:rPr>
        <w:lang w:val="es-ES_tradnl"/>
      </w:rPr>
      <w:t xml:space="preserve">: </w:t>
    </w:r>
    <w:hyperlink r:id="rId1" w:history="1">
      <w:r w:rsidRPr="001B1AD1">
        <w:rPr>
          <w:rStyle w:val="Hyperlink"/>
          <w:sz w:val="16"/>
          <w:szCs w:val="16"/>
          <w:lang w:val="es-ES_tradnl"/>
        </w:rPr>
        <w:t>bdtmail@itu.int</w:t>
      </w:r>
    </w:hyperlink>
    <w:r w:rsidRPr="001B1AD1">
      <w:rPr>
        <w:lang w:val="es-ES_tradnl"/>
      </w:rPr>
      <w:t xml:space="preserve"> • </w:t>
    </w:r>
    <w:hyperlink r:id="rId2" w:history="1">
      <w:r w:rsidRPr="001B1AD1">
        <w:rPr>
          <w:rStyle w:val="Hyperlink"/>
          <w:rFonts w:ascii="Calibri" w:hAnsi="Calibri" w:cs="Traditional Arabic"/>
          <w:sz w:val="18"/>
          <w:lang w:val="es-ES_tradnl"/>
        </w:rPr>
        <w:t>www.itu.int/itu-d</w:t>
      </w:r>
    </w:hyperlink>
    <w:r w:rsidRPr="001B1AD1">
      <w:rPr>
        <w:lang w:val="es-ES_tradnl"/>
      </w:rPr>
      <w:t xml:space="preserve"> </w:t>
    </w:r>
  </w:p>
  <w:p w:rsidR="00636D34" w:rsidRPr="001B1AD1" w:rsidRDefault="00636D34">
    <w:pPr>
      <w:pStyle w:val="Footer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636D34" w:rsidRDefault="00636D3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34" w:rsidRDefault="00636D34" w:rsidP="001B1AD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- </w:t>
    </w:r>
    <w:r w:rsidR="0096647E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96647E">
      <w:rPr>
        <w:rStyle w:val="PageNumber"/>
        <w:rFonts w:cs="Traditional Arabic"/>
      </w:rPr>
      <w:fldChar w:fldCharType="separate"/>
    </w:r>
    <w:r w:rsidR="00FA3963">
      <w:rPr>
        <w:rStyle w:val="PageNumber"/>
        <w:rFonts w:cs="Traditional Arabic"/>
        <w:noProof/>
      </w:rPr>
      <w:t>7</w:t>
    </w:r>
    <w:r w:rsidR="0096647E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34" w:rsidRDefault="00636D3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96647E">
      <w:fldChar w:fldCharType="begin"/>
    </w:r>
    <w:r>
      <w:instrText xml:space="preserve"> PAGE  \* Arabic  \* MERGEFORMAT </w:instrText>
    </w:r>
    <w:r w:rsidR="0096647E">
      <w:fldChar w:fldCharType="separate"/>
    </w:r>
    <w:r w:rsidR="00142B99">
      <w:rPr>
        <w:noProof/>
      </w:rPr>
      <w:t>2</w:t>
    </w:r>
    <w:r w:rsidR="0096647E">
      <w:rPr>
        <w:noProof/>
      </w:rPr>
      <w:fldChar w:fldCharType="end"/>
    </w:r>
    <w: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34" w:rsidRDefault="00636D3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7">
    <w:nsid w:val="26B10DBD"/>
    <w:multiLevelType w:val="hybridMultilevel"/>
    <w:tmpl w:val="95E01F5C"/>
    <w:lvl w:ilvl="0" w:tplc="7390C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814382"/>
    <w:multiLevelType w:val="hybridMultilevel"/>
    <w:tmpl w:val="1ACC4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564DE5"/>
    <w:multiLevelType w:val="hybridMultilevel"/>
    <w:tmpl w:val="9B9E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095"/>
        </w:tabs>
        <w:ind w:left="2095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562B041B"/>
    <w:multiLevelType w:val="hybridMultilevel"/>
    <w:tmpl w:val="467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32D6E"/>
    <w:multiLevelType w:val="hybridMultilevel"/>
    <w:tmpl w:val="0BE80640"/>
    <w:lvl w:ilvl="0" w:tplc="9A82E6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FE4107"/>
    <w:multiLevelType w:val="hybridMultilevel"/>
    <w:tmpl w:val="3F8E8316"/>
    <w:lvl w:ilvl="0" w:tplc="6A5E0AE4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B50F0"/>
    <w:multiLevelType w:val="hybridMultilevel"/>
    <w:tmpl w:val="2D6E460C"/>
    <w:lvl w:ilvl="0" w:tplc="63448344"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22"/>
  </w:num>
  <w:num w:numId="4">
    <w:abstractNumId w:val="21"/>
  </w:num>
  <w:num w:numId="5">
    <w:abstractNumId w:val="19"/>
  </w:num>
  <w:num w:numId="6">
    <w:abstractNumId w:val="14"/>
  </w:num>
  <w:num w:numId="7">
    <w:abstractNumId w:val="31"/>
  </w:num>
  <w:num w:numId="8">
    <w:abstractNumId w:val="34"/>
  </w:num>
  <w:num w:numId="9">
    <w:abstractNumId w:val="29"/>
  </w:num>
  <w:num w:numId="10">
    <w:abstractNumId w:val="15"/>
  </w:num>
  <w:num w:numId="11">
    <w:abstractNumId w:val="35"/>
  </w:num>
  <w:num w:numId="12">
    <w:abstractNumId w:val="20"/>
    <w:lvlOverride w:ilvl="0">
      <w:startOverride w:val="1"/>
    </w:lvlOverride>
  </w:num>
  <w:num w:numId="13">
    <w:abstractNumId w:val="35"/>
  </w:num>
  <w:num w:numId="14">
    <w:abstractNumId w:val="35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31"/>
  </w:num>
  <w:num w:numId="20">
    <w:abstractNumId w:val="34"/>
  </w:num>
  <w:num w:numId="21">
    <w:abstractNumId w:val="29"/>
  </w:num>
  <w:num w:numId="22">
    <w:abstractNumId w:val="15"/>
  </w:num>
  <w:num w:numId="23">
    <w:abstractNumId w:val="35"/>
  </w:num>
  <w:num w:numId="24">
    <w:abstractNumId w:val="20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24"/>
  </w:num>
  <w:num w:numId="37">
    <w:abstractNumId w:val="26"/>
  </w:num>
  <w:num w:numId="38">
    <w:abstractNumId w:val="30"/>
  </w:num>
  <w:num w:numId="39">
    <w:abstractNumId w:val="26"/>
  </w:num>
  <w:num w:numId="40">
    <w:abstractNumId w:val="26"/>
  </w:num>
  <w:num w:numId="41">
    <w:abstractNumId w:val="26"/>
  </w:num>
  <w:num w:numId="42">
    <w:abstractNumId w:val="33"/>
  </w:num>
  <w:num w:numId="43">
    <w:abstractNumId w:val="16"/>
  </w:num>
  <w:num w:numId="44">
    <w:abstractNumId w:val="27"/>
  </w:num>
  <w:num w:numId="45">
    <w:abstractNumId w:val="17"/>
  </w:num>
  <w:num w:numId="46">
    <w:abstractNumId w:val="23"/>
  </w:num>
  <w:num w:numId="47">
    <w:abstractNumId w:val="32"/>
  </w:num>
  <w:num w:numId="48">
    <w:abstractNumId w:val="25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7B451A"/>
    <w:rsid w:val="0005652D"/>
    <w:rsid w:val="000A106D"/>
    <w:rsid w:val="000E0E74"/>
    <w:rsid w:val="000E69D4"/>
    <w:rsid w:val="001144F7"/>
    <w:rsid w:val="00142B99"/>
    <w:rsid w:val="001B1AD1"/>
    <w:rsid w:val="002158FB"/>
    <w:rsid w:val="00217DCB"/>
    <w:rsid w:val="00241C12"/>
    <w:rsid w:val="00242171"/>
    <w:rsid w:val="00260173"/>
    <w:rsid w:val="00281654"/>
    <w:rsid w:val="002A6DCC"/>
    <w:rsid w:val="002B77BA"/>
    <w:rsid w:val="002C574D"/>
    <w:rsid w:val="002D1E48"/>
    <w:rsid w:val="002E6AE3"/>
    <w:rsid w:val="0037034D"/>
    <w:rsid w:val="003A3498"/>
    <w:rsid w:val="003B42A6"/>
    <w:rsid w:val="00407FDF"/>
    <w:rsid w:val="004639D8"/>
    <w:rsid w:val="004856D3"/>
    <w:rsid w:val="0049020C"/>
    <w:rsid w:val="004A6C6C"/>
    <w:rsid w:val="00527F33"/>
    <w:rsid w:val="0053327E"/>
    <w:rsid w:val="00562535"/>
    <w:rsid w:val="005A4045"/>
    <w:rsid w:val="005C2A45"/>
    <w:rsid w:val="005D1BF4"/>
    <w:rsid w:val="005E07C8"/>
    <w:rsid w:val="006131F0"/>
    <w:rsid w:val="00617A1F"/>
    <w:rsid w:val="00636D34"/>
    <w:rsid w:val="006620FE"/>
    <w:rsid w:val="00696085"/>
    <w:rsid w:val="006C2EAF"/>
    <w:rsid w:val="006F0DBB"/>
    <w:rsid w:val="0073530E"/>
    <w:rsid w:val="0074428C"/>
    <w:rsid w:val="00790B8D"/>
    <w:rsid w:val="007962A6"/>
    <w:rsid w:val="007B2D30"/>
    <w:rsid w:val="007B451A"/>
    <w:rsid w:val="007F656D"/>
    <w:rsid w:val="008004C2"/>
    <w:rsid w:val="00802004"/>
    <w:rsid w:val="0084030E"/>
    <w:rsid w:val="00845C0B"/>
    <w:rsid w:val="008615F1"/>
    <w:rsid w:val="008B0C02"/>
    <w:rsid w:val="008B45A0"/>
    <w:rsid w:val="008C6367"/>
    <w:rsid w:val="008E04F2"/>
    <w:rsid w:val="00935368"/>
    <w:rsid w:val="009451E6"/>
    <w:rsid w:val="0094724B"/>
    <w:rsid w:val="0096647E"/>
    <w:rsid w:val="009F5AEA"/>
    <w:rsid w:val="00A010C8"/>
    <w:rsid w:val="00A07F31"/>
    <w:rsid w:val="00A36F1D"/>
    <w:rsid w:val="00A85C61"/>
    <w:rsid w:val="00A91646"/>
    <w:rsid w:val="00A92391"/>
    <w:rsid w:val="00A95414"/>
    <w:rsid w:val="00A95BFF"/>
    <w:rsid w:val="00AB6FCE"/>
    <w:rsid w:val="00AC539F"/>
    <w:rsid w:val="00AD5577"/>
    <w:rsid w:val="00AF6A6D"/>
    <w:rsid w:val="00B2621A"/>
    <w:rsid w:val="00B7495F"/>
    <w:rsid w:val="00B76A42"/>
    <w:rsid w:val="00B81A17"/>
    <w:rsid w:val="00BB213A"/>
    <w:rsid w:val="00C024EC"/>
    <w:rsid w:val="00C464C8"/>
    <w:rsid w:val="00C60C31"/>
    <w:rsid w:val="00C732C3"/>
    <w:rsid w:val="00CB4C04"/>
    <w:rsid w:val="00DF0D1B"/>
    <w:rsid w:val="00E63537"/>
    <w:rsid w:val="00E76BC8"/>
    <w:rsid w:val="00E8746E"/>
    <w:rsid w:val="00E97F0A"/>
    <w:rsid w:val="00ED6AFA"/>
    <w:rsid w:val="00EF6791"/>
    <w:rsid w:val="00F04591"/>
    <w:rsid w:val="00F25936"/>
    <w:rsid w:val="00F449CC"/>
    <w:rsid w:val="00F7296C"/>
    <w:rsid w:val="00F77772"/>
    <w:rsid w:val="00FA3963"/>
    <w:rsid w:val="00FE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6BC8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76BC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76BC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76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76BC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76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76BC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76BC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76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B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6BC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6BC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6BC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6BC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BC8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6BC8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6BC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6BC8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E76BC8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E76B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E76BC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E76BC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6BC8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E76BC8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E76BC8"/>
  </w:style>
  <w:style w:type="paragraph" w:customStyle="1" w:styleId="Equationlegend">
    <w:name w:val="Equation_legend"/>
    <w:basedOn w:val="Normal"/>
    <w:uiPriority w:val="99"/>
    <w:semiHidden/>
    <w:rsid w:val="00E76BC8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E76BC8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E76BC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E76BC8"/>
  </w:style>
  <w:style w:type="paragraph" w:customStyle="1" w:styleId="RecNo">
    <w:name w:val="Rec_No"/>
    <w:basedOn w:val="Normal"/>
    <w:next w:val="Rec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E76BC8"/>
  </w:style>
  <w:style w:type="paragraph" w:customStyle="1" w:styleId="Questiontitle">
    <w:name w:val="Question_title"/>
    <w:basedOn w:val="Rectitle"/>
    <w:next w:val="Questionref"/>
    <w:uiPriority w:val="99"/>
    <w:semiHidden/>
    <w:rsid w:val="00E76BC8"/>
  </w:style>
  <w:style w:type="paragraph" w:customStyle="1" w:styleId="Questionref">
    <w:name w:val="Question_ref"/>
    <w:basedOn w:val="Recref"/>
    <w:next w:val="Questiondate"/>
    <w:uiPriority w:val="99"/>
    <w:semiHidden/>
    <w:rsid w:val="00E76BC8"/>
  </w:style>
  <w:style w:type="paragraph" w:customStyle="1" w:styleId="Recref">
    <w:name w:val="Rec_ref"/>
    <w:basedOn w:val="Normal"/>
    <w:next w:val="Recdate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E76BC8"/>
  </w:style>
  <w:style w:type="paragraph" w:customStyle="1" w:styleId="Reptitle">
    <w:name w:val="Rep_title"/>
    <w:basedOn w:val="Rectitle"/>
    <w:next w:val="Repref"/>
    <w:uiPriority w:val="99"/>
    <w:semiHidden/>
    <w:rsid w:val="00E76BC8"/>
  </w:style>
  <w:style w:type="paragraph" w:customStyle="1" w:styleId="Repref">
    <w:name w:val="Rep_ref"/>
    <w:basedOn w:val="Recref"/>
    <w:next w:val="Repdate"/>
    <w:uiPriority w:val="99"/>
    <w:semiHidden/>
    <w:rsid w:val="00E76BC8"/>
  </w:style>
  <w:style w:type="paragraph" w:customStyle="1" w:styleId="Resdate">
    <w:name w:val="Res_date"/>
    <w:basedOn w:val="Recdate"/>
    <w:next w:val="Normal"/>
    <w:uiPriority w:val="99"/>
    <w:semiHidden/>
    <w:rsid w:val="00E76BC8"/>
  </w:style>
  <w:style w:type="paragraph" w:customStyle="1" w:styleId="ResNo">
    <w:name w:val="Res_No"/>
    <w:basedOn w:val="RecNo"/>
    <w:next w:val="Restitle"/>
    <w:uiPriority w:val="99"/>
    <w:semiHidden/>
    <w:rsid w:val="00E76BC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E76BC8"/>
  </w:style>
  <w:style w:type="paragraph" w:customStyle="1" w:styleId="Resref">
    <w:name w:val="Res_ref"/>
    <w:basedOn w:val="Recref"/>
    <w:next w:val="Resdate"/>
    <w:uiPriority w:val="99"/>
    <w:semiHidden/>
    <w:rsid w:val="00E76BC8"/>
  </w:style>
  <w:style w:type="paragraph" w:customStyle="1" w:styleId="SectionNo">
    <w:name w:val="Section_No"/>
    <w:basedOn w:val="Normal"/>
    <w:next w:val="Section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E76B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E76BC8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E76B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BC8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E76BC8"/>
    <w:pPr>
      <w:spacing w:before="360"/>
      <w:jc w:val="center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E76BC8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uiPriority w:val="99"/>
    <w:rsid w:val="00E76BC8"/>
    <w:pPr>
      <w:jc w:val="center"/>
    </w:pPr>
    <w:rPr>
      <w:rFonts w:eastAsia="SimSun" w:cs="Traditional Arabic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76BC8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76BC8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E76BC8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E76BC8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E76BC8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E76BC8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E76BC8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E76BC8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E76BC8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6BC8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E76BC8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E76BC8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E76BC8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E76BC8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E76BC8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E76BC8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E76BC8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E76BC8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E76BC8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E76BC8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E76BC8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E76BC8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E76BC8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E76BC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E76BC8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E76BC8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E76BC8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E76BC8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E76BC8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E76BC8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E76BC8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E76BC8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E76BC8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E76BC8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E76BC8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E76BC8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E76BC8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E76BC8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E76BC8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E76BC8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E76BC8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E76BC8"/>
    <w:rPr>
      <w:sz w:val="20"/>
    </w:rPr>
  </w:style>
  <w:style w:type="paragraph" w:customStyle="1" w:styleId="BDTLogo">
    <w:name w:val="BDT_Logo"/>
    <w:uiPriority w:val="99"/>
    <w:rsid w:val="00E76BC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E76BC8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E76BC8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E76BC8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E76BC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E76BC8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E76BC8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E76BC8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E76BC8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E76BC8"/>
  </w:style>
  <w:style w:type="paragraph" w:customStyle="1" w:styleId="BDTRevision">
    <w:name w:val="BDT_Revision"/>
    <w:basedOn w:val="Normal"/>
    <w:uiPriority w:val="99"/>
    <w:rsid w:val="00E76BC8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E76BC8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E76BC8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E76BC8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E76BC8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E76BC8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76BC8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76BC8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E76BC8"/>
    <w:rPr>
      <w:rFonts w:ascii="Verdana" w:hAnsi="Verdana" w:cs="Times New Roman"/>
      <w:color w:val="0000FF"/>
      <w:sz w:val="19"/>
      <w:u w:val="single"/>
    </w:rPr>
  </w:style>
  <w:style w:type="character" w:customStyle="1" w:styleId="BDT-Name">
    <w:name w:val="BDT-Name"/>
    <w:basedOn w:val="DefaultParagraphFont"/>
    <w:uiPriority w:val="99"/>
    <w:rsid w:val="00E76BC8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76BC8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E76BC8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E76BC8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E76BC8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6BC8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E76BC8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E76BC8"/>
    <w:rPr>
      <w:rFonts w:cs="Times New Roman"/>
      <w:color w:val="548DD4"/>
      <w:u w:val="single"/>
    </w:rPr>
  </w:style>
  <w:style w:type="paragraph" w:customStyle="1" w:styleId="CEODocIndentEndashList">
    <w:name w:val="CEO_Doc_Indent_EndashList"/>
    <w:basedOn w:val="Normal"/>
    <w:uiPriority w:val="99"/>
    <w:rsid w:val="00E76BC8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E76BC8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E76BC8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E76BC8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E76BC8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E76BC8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E76BC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6BC8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rsid w:val="00E76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E76B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7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6BC8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7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6BC8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E76BC8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E76BC8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E76BC8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E76BC8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E76BC8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E76BC8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E76BC8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E76BC8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E76BC8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E76BC8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E76BC8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E76BC8"/>
    <w:pPr>
      <w:tabs>
        <w:tab w:val="left" w:pos="459"/>
      </w:tabs>
      <w:ind w:left="34"/>
    </w:pPr>
  </w:style>
  <w:style w:type="paragraph" w:styleId="BodyTextIndent">
    <w:name w:val="Body Text Indent"/>
    <w:basedOn w:val="Normal"/>
    <w:link w:val="BodyTextIndentChar"/>
    <w:uiPriority w:val="99"/>
    <w:semiHidden/>
    <w:locked/>
    <w:rsid w:val="00E76B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paragraph" w:styleId="ListParagraph">
    <w:name w:val="List Paragraph"/>
    <w:basedOn w:val="Normal"/>
    <w:uiPriority w:val="34"/>
    <w:qFormat/>
    <w:rsid w:val="00A916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6BC8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76BC8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E76BC8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E76BC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76BC8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76BC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76BC8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76BC8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76B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B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6BC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6BC8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6BC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6BC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6BC8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76BC8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76BC8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6BC8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E76BC8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E76B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E76BC8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E76BC8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6BC8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E76BC8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E76BC8"/>
  </w:style>
  <w:style w:type="paragraph" w:customStyle="1" w:styleId="Equationlegend">
    <w:name w:val="Equation_legend"/>
    <w:basedOn w:val="Normal"/>
    <w:uiPriority w:val="99"/>
    <w:semiHidden/>
    <w:rsid w:val="00E76BC8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E76BC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E76BC8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E76BC8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E76BC8"/>
  </w:style>
  <w:style w:type="paragraph" w:customStyle="1" w:styleId="RecNo">
    <w:name w:val="Rec_No"/>
    <w:basedOn w:val="Normal"/>
    <w:next w:val="Rec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E76BC8"/>
  </w:style>
  <w:style w:type="paragraph" w:customStyle="1" w:styleId="Questiontitle">
    <w:name w:val="Question_title"/>
    <w:basedOn w:val="Rectitle"/>
    <w:next w:val="Questionref"/>
    <w:uiPriority w:val="99"/>
    <w:semiHidden/>
    <w:rsid w:val="00E76BC8"/>
  </w:style>
  <w:style w:type="paragraph" w:customStyle="1" w:styleId="Questionref">
    <w:name w:val="Question_ref"/>
    <w:basedOn w:val="Recref"/>
    <w:next w:val="Questiondate"/>
    <w:uiPriority w:val="99"/>
    <w:semiHidden/>
    <w:rsid w:val="00E76BC8"/>
  </w:style>
  <w:style w:type="paragraph" w:customStyle="1" w:styleId="Recref">
    <w:name w:val="Rec_ref"/>
    <w:basedOn w:val="Normal"/>
    <w:next w:val="Recdate"/>
    <w:uiPriority w:val="99"/>
    <w:semiHidden/>
    <w:rsid w:val="00E76BC8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E76BC8"/>
  </w:style>
  <w:style w:type="paragraph" w:customStyle="1" w:styleId="Reptitle">
    <w:name w:val="Rep_title"/>
    <w:basedOn w:val="Rectitle"/>
    <w:next w:val="Repref"/>
    <w:uiPriority w:val="99"/>
    <w:semiHidden/>
    <w:rsid w:val="00E76BC8"/>
  </w:style>
  <w:style w:type="paragraph" w:customStyle="1" w:styleId="Repref">
    <w:name w:val="Rep_ref"/>
    <w:basedOn w:val="Recref"/>
    <w:next w:val="Repdate"/>
    <w:uiPriority w:val="99"/>
    <w:semiHidden/>
    <w:rsid w:val="00E76BC8"/>
  </w:style>
  <w:style w:type="paragraph" w:customStyle="1" w:styleId="Resdate">
    <w:name w:val="Res_date"/>
    <w:basedOn w:val="Recdate"/>
    <w:next w:val="Normal"/>
    <w:uiPriority w:val="99"/>
    <w:semiHidden/>
    <w:rsid w:val="00E76BC8"/>
  </w:style>
  <w:style w:type="paragraph" w:customStyle="1" w:styleId="ResNo">
    <w:name w:val="Res_No"/>
    <w:basedOn w:val="RecNo"/>
    <w:next w:val="Restitle"/>
    <w:uiPriority w:val="99"/>
    <w:semiHidden/>
    <w:rsid w:val="00E76BC8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E76BC8"/>
  </w:style>
  <w:style w:type="paragraph" w:customStyle="1" w:styleId="Resref">
    <w:name w:val="Res_ref"/>
    <w:basedOn w:val="Recref"/>
    <w:next w:val="Resdate"/>
    <w:uiPriority w:val="99"/>
    <w:semiHidden/>
    <w:rsid w:val="00E76BC8"/>
  </w:style>
  <w:style w:type="paragraph" w:customStyle="1" w:styleId="SectionNo">
    <w:name w:val="Section_No"/>
    <w:basedOn w:val="Normal"/>
    <w:next w:val="Sectiontitle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E76B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E76B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E76B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E76BC8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E76B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BC8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E76BC8"/>
    <w:pPr>
      <w:spacing w:before="360"/>
      <w:jc w:val="center"/>
    </w:pPr>
    <w:rPr>
      <w:rFonts w:eastAsia="SimHei" w:cs="Simplified Arabic"/>
      <w:bCs/>
      <w:szCs w:val="19"/>
      <w:lang w:val="en-GB" w:eastAsia="en-US"/>
    </w:rPr>
  </w:style>
  <w:style w:type="paragraph" w:customStyle="1" w:styleId="BDTVisa">
    <w:name w:val="BDT_Visa"/>
    <w:basedOn w:val="Normal"/>
    <w:uiPriority w:val="99"/>
    <w:rsid w:val="00E76BC8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uiPriority w:val="99"/>
    <w:rsid w:val="00E76BC8"/>
    <w:pPr>
      <w:jc w:val="center"/>
    </w:pPr>
    <w:rPr>
      <w:rFonts w:eastAsia="SimSun" w:cs="Traditional Arabic"/>
      <w:szCs w:val="30"/>
      <w:lang w:eastAsia="en-US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E76BC8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E76BC8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E76BC8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E76BC8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E76BC8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E76BC8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E76BC8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E76BC8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E76BC8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E76BC8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E76BC8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E76BC8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E76BC8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E76BC8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E76BC8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E76BC8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E76BC8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E76BC8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E76BC8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E76BC8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E76BC8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E76BC8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E76BC8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E76BC8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E76BC8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E76BC8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E76BC8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E76BC8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E76BC8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E76BC8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E76BC8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E76BC8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E76BC8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E76BC8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E76BC8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E76BC8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E76BC8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E76BC8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E76BC8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E76BC8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E76BC8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E76BC8"/>
    <w:rPr>
      <w:sz w:val="20"/>
    </w:rPr>
  </w:style>
  <w:style w:type="paragraph" w:customStyle="1" w:styleId="BDTLogo">
    <w:name w:val="BDT_Logo"/>
    <w:uiPriority w:val="99"/>
    <w:rsid w:val="00E76BC8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E76BC8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E76BC8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E76BC8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E76BC8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E76BC8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E76BC8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E76BC8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E76BC8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E76BC8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E76BC8"/>
  </w:style>
  <w:style w:type="paragraph" w:customStyle="1" w:styleId="BDTRevision">
    <w:name w:val="BDT_Revision"/>
    <w:basedOn w:val="Normal"/>
    <w:uiPriority w:val="99"/>
    <w:rsid w:val="00E76BC8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E76BC8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E76BC8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E76BC8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E76BC8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E76BC8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76BC8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E76BC8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E76B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76BC8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E76BC8"/>
    <w:rPr>
      <w:rFonts w:ascii="Verdana" w:hAnsi="Verdana" w:cs="Times New Roman"/>
      <w:color w:val="0000FF"/>
      <w:sz w:val="19"/>
      <w:u w:val="single"/>
    </w:rPr>
  </w:style>
  <w:style w:type="character" w:customStyle="1" w:styleId="BDT-Name">
    <w:name w:val="BDT-Name"/>
    <w:basedOn w:val="DefaultParagraphFont"/>
    <w:uiPriority w:val="99"/>
    <w:rsid w:val="00E76BC8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76BC8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E76BC8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E76BC8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E76BC8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6BC8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E76BC8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E76BC8"/>
    <w:rPr>
      <w:rFonts w:cs="Times New Roman"/>
      <w:color w:val="548DD4"/>
      <w:u w:val="single"/>
    </w:rPr>
  </w:style>
  <w:style w:type="paragraph" w:customStyle="1" w:styleId="CEODocIndentEndashList">
    <w:name w:val="CEO_Doc_Indent_EndashList"/>
    <w:basedOn w:val="Normal"/>
    <w:uiPriority w:val="99"/>
    <w:rsid w:val="00E76BC8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E76BC8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E76BC8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E76BC8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E76BC8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E76BC8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E76BC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6BC8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rsid w:val="00E76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E76B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76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6BC8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7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6BC8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E76BC8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E76BC8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E76BC8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E76BC8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E76BC8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E76BC8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E76BC8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E76BC8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E76BC8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E76BC8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E76BC8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E76BC8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E76BC8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E76BC8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E76BC8"/>
    <w:pPr>
      <w:tabs>
        <w:tab w:val="left" w:pos="459"/>
      </w:tabs>
      <w:ind w:left="34"/>
    </w:pPr>
  </w:style>
  <w:style w:type="paragraph" w:styleId="BodyTextIndent">
    <w:name w:val="Body Text Indent"/>
    <w:basedOn w:val="Normal"/>
    <w:link w:val="BodyTextIndentChar"/>
    <w:uiPriority w:val="99"/>
    <w:semiHidden/>
    <w:locked/>
    <w:rsid w:val="00E76B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6BC8"/>
    <w:rPr>
      <w:rFonts w:eastAsia="SimSun" w:cs="Traditional Arabic"/>
      <w:sz w:val="30"/>
      <w:szCs w:val="30"/>
      <w:lang w:eastAsia="en-US" w:bidi="ar-SA"/>
    </w:rPr>
  </w:style>
  <w:style w:type="paragraph" w:styleId="ListParagraph">
    <w:name w:val="List Paragraph"/>
    <w:basedOn w:val="Normal"/>
    <w:uiPriority w:val="34"/>
    <w:qFormat/>
    <w:rsid w:val="00A91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CDS/gq/generic/questionnaire.asp?ProjectID=2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udit.katona-kis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285F-A6B4-4902-92B7-C974A051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BDT</cp:lastModifiedBy>
  <cp:revision>4</cp:revision>
  <cp:lastPrinted>2011-07-08T13:48:00Z</cp:lastPrinted>
  <dcterms:created xsi:type="dcterms:W3CDTF">2011-10-13T09:40:00Z</dcterms:created>
  <dcterms:modified xsi:type="dcterms:W3CDTF">2011-10-13T10:00:00Z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