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jc w:val="center"/>
        <w:tblLayout w:type="fixed"/>
        <w:tblLook w:val="00A0"/>
      </w:tblPr>
      <w:tblGrid>
        <w:gridCol w:w="1242"/>
        <w:gridCol w:w="3827"/>
        <w:gridCol w:w="284"/>
        <w:gridCol w:w="4536"/>
      </w:tblGrid>
      <w:tr w:rsidR="00C147E5" w:rsidRPr="001D65AA">
        <w:trPr>
          <w:jc w:val="center"/>
        </w:trPr>
        <w:tc>
          <w:tcPr>
            <w:tcW w:w="9889" w:type="dxa"/>
            <w:gridSpan w:val="4"/>
            <w:tcMar>
              <w:top w:w="142" w:type="dxa"/>
              <w:bottom w:w="142" w:type="dxa"/>
            </w:tcMar>
          </w:tcPr>
          <w:p w:rsidR="00C147E5" w:rsidRPr="001D65AA" w:rsidRDefault="006E1BCC">
            <w:pPr>
              <w:pStyle w:val="BDTLogo"/>
              <w:rPr>
                <w:noProof/>
                <w:lang w:val="en-US" w:eastAsia="fr-CH"/>
              </w:rPr>
            </w:pPr>
            <w:r w:rsidRPr="001D65AA">
              <w:rPr>
                <w:noProof/>
                <w:lang w:val="en-US" w:eastAsia="zh-CN"/>
              </w:rPr>
              <w:drawing>
                <wp:inline distT="0" distB="0" distL="0" distR="0">
                  <wp:extent cx="586740" cy="731520"/>
                  <wp:effectExtent l="19050" t="0" r="381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47E5" w:rsidRPr="001D65AA">
        <w:trPr>
          <w:jc w:val="center"/>
        </w:trPr>
        <w:tc>
          <w:tcPr>
            <w:tcW w:w="9889" w:type="dxa"/>
            <w:gridSpan w:val="4"/>
          </w:tcPr>
          <w:p w:rsidR="00C147E5" w:rsidRPr="001D65AA" w:rsidRDefault="00C147E5">
            <w:pPr>
              <w:rPr>
                <w:rStyle w:val="BDT-Name"/>
                <w:rFonts w:cs="Traditional Arabic"/>
              </w:rPr>
            </w:pPr>
            <w:r w:rsidRPr="001D65AA">
              <w:rPr>
                <w:rStyle w:val="BDT-Name"/>
                <w:rFonts w:cs="Traditional Arabic"/>
              </w:rPr>
              <w:t xml:space="preserve">Telecommunication </w:t>
            </w:r>
            <w:r w:rsidRPr="001D65AA">
              <w:rPr>
                <w:rStyle w:val="BDT-Name"/>
                <w:rFonts w:cs="Traditional Arabic"/>
              </w:rPr>
              <w:br/>
              <w:t>Development Bureau (BDT)</w:t>
            </w:r>
          </w:p>
        </w:tc>
      </w:tr>
      <w:tr w:rsidR="00C147E5" w:rsidRPr="001D65AA">
        <w:trPr>
          <w:trHeight w:val="539"/>
          <w:jc w:val="center"/>
        </w:trPr>
        <w:tc>
          <w:tcPr>
            <w:tcW w:w="5353" w:type="dxa"/>
            <w:gridSpan w:val="3"/>
          </w:tcPr>
          <w:p w:rsidR="00C147E5" w:rsidRPr="001D65AA" w:rsidRDefault="00C147E5">
            <w:pPr>
              <w:pStyle w:val="BDTSeparator"/>
              <w:rPr>
                <w:lang w:val="en-US"/>
              </w:rPr>
            </w:pPr>
          </w:p>
        </w:tc>
        <w:tc>
          <w:tcPr>
            <w:tcW w:w="4536" w:type="dxa"/>
          </w:tcPr>
          <w:p w:rsidR="00C147E5" w:rsidRPr="001D65AA" w:rsidRDefault="00C147E5">
            <w:pPr>
              <w:pStyle w:val="BDTSeparator"/>
              <w:rPr>
                <w:lang w:val="en-US"/>
              </w:rPr>
            </w:pPr>
          </w:p>
        </w:tc>
      </w:tr>
      <w:tr w:rsidR="00C147E5" w:rsidRPr="001D65AA">
        <w:trPr>
          <w:jc w:val="center"/>
        </w:trPr>
        <w:tc>
          <w:tcPr>
            <w:tcW w:w="1242" w:type="dxa"/>
          </w:tcPr>
          <w:p w:rsidR="00C147E5" w:rsidRPr="001D65AA" w:rsidRDefault="00C147E5">
            <w:pPr>
              <w:pStyle w:val="BDTRef"/>
              <w:rPr>
                <w:lang w:val="en-US"/>
              </w:rPr>
            </w:pPr>
            <w:r w:rsidRPr="001D65AA">
              <w:rPr>
                <w:lang w:val="en-US"/>
              </w:rPr>
              <w:t>Ref.</w:t>
            </w:r>
            <w:r w:rsidR="009363C1">
              <w:rPr>
                <w:lang w:val="en-US"/>
              </w:rPr>
              <w:t>:</w:t>
            </w:r>
          </w:p>
        </w:tc>
        <w:tc>
          <w:tcPr>
            <w:tcW w:w="4111" w:type="dxa"/>
            <w:gridSpan w:val="2"/>
          </w:tcPr>
          <w:p w:rsidR="00C147E5" w:rsidRPr="001D65AA" w:rsidRDefault="00C147E5" w:rsidP="00B33E3F">
            <w:pPr>
              <w:pStyle w:val="BDTRef-Detail"/>
              <w:rPr>
                <w:lang w:val="en-US"/>
              </w:rPr>
            </w:pPr>
            <w:r w:rsidRPr="001D65AA">
              <w:rPr>
                <w:lang w:val="en-US"/>
              </w:rPr>
              <w:t>Circular BDT/</w:t>
            </w:r>
            <w:r w:rsidR="00B85FC5" w:rsidRPr="001D65AA">
              <w:rPr>
                <w:lang w:val="en-US"/>
              </w:rPr>
              <w:t>IP</w:t>
            </w:r>
            <w:r w:rsidR="009363C1">
              <w:rPr>
                <w:lang w:val="en-US"/>
              </w:rPr>
              <w:t>/CSTG/</w:t>
            </w:r>
            <w:r w:rsidRPr="001D65AA">
              <w:rPr>
                <w:lang w:val="en-US"/>
              </w:rPr>
              <w:t>00</w:t>
            </w:r>
            <w:r w:rsidR="00B33E3F" w:rsidRPr="001D65AA">
              <w:rPr>
                <w:lang w:val="en-US"/>
              </w:rPr>
              <w:t>6</w:t>
            </w:r>
          </w:p>
        </w:tc>
        <w:tc>
          <w:tcPr>
            <w:tcW w:w="4536" w:type="dxa"/>
          </w:tcPr>
          <w:p w:rsidR="00C147E5" w:rsidRPr="001D65AA" w:rsidRDefault="00C147E5" w:rsidP="00A71626">
            <w:pPr>
              <w:pStyle w:val="BDTDate"/>
            </w:pPr>
            <w:r w:rsidRPr="001D65AA">
              <w:t xml:space="preserve">Geneva, </w:t>
            </w:r>
            <w:r w:rsidR="00A71626">
              <w:t xml:space="preserve">14 June </w:t>
            </w:r>
            <w:r w:rsidRPr="001D65AA">
              <w:t>201</w:t>
            </w:r>
            <w:r w:rsidR="00782F97" w:rsidRPr="001D65AA">
              <w:t>1</w:t>
            </w:r>
          </w:p>
        </w:tc>
      </w:tr>
      <w:tr w:rsidR="00C147E5" w:rsidRPr="001D65AA">
        <w:trPr>
          <w:jc w:val="center"/>
        </w:trPr>
        <w:tc>
          <w:tcPr>
            <w:tcW w:w="1242" w:type="dxa"/>
          </w:tcPr>
          <w:p w:rsidR="00C147E5" w:rsidRPr="001D65AA" w:rsidRDefault="00C147E5">
            <w:pPr>
              <w:pStyle w:val="BDTSeparator"/>
              <w:rPr>
                <w:lang w:val="en-US"/>
              </w:rPr>
            </w:pPr>
          </w:p>
        </w:tc>
        <w:tc>
          <w:tcPr>
            <w:tcW w:w="4111" w:type="dxa"/>
            <w:gridSpan w:val="2"/>
          </w:tcPr>
          <w:p w:rsidR="00C147E5" w:rsidRPr="001D65AA" w:rsidRDefault="00C147E5">
            <w:pPr>
              <w:pStyle w:val="BDTSeparator"/>
              <w:rPr>
                <w:lang w:val="en-US"/>
              </w:rPr>
            </w:pPr>
          </w:p>
        </w:tc>
        <w:tc>
          <w:tcPr>
            <w:tcW w:w="4536" w:type="dxa"/>
          </w:tcPr>
          <w:p w:rsidR="00C147E5" w:rsidRPr="001D65AA" w:rsidRDefault="00C147E5">
            <w:pPr>
              <w:pStyle w:val="BDTSeparator"/>
              <w:rPr>
                <w:lang w:val="en-US"/>
              </w:rPr>
            </w:pPr>
          </w:p>
        </w:tc>
      </w:tr>
      <w:tr w:rsidR="00C147E5" w:rsidRPr="007561AE">
        <w:trPr>
          <w:jc w:val="center"/>
        </w:trPr>
        <w:tc>
          <w:tcPr>
            <w:tcW w:w="1242" w:type="dxa"/>
          </w:tcPr>
          <w:p w:rsidR="00C147E5" w:rsidRPr="001D65AA" w:rsidRDefault="00C147E5">
            <w:pPr>
              <w:pStyle w:val="BDTContact"/>
              <w:rPr>
                <w:lang w:val="en-US"/>
              </w:rPr>
            </w:pPr>
            <w:r w:rsidRPr="001D65AA">
              <w:rPr>
                <w:lang w:val="en-US"/>
              </w:rPr>
              <w:t>Contact:</w:t>
            </w:r>
          </w:p>
        </w:tc>
        <w:tc>
          <w:tcPr>
            <w:tcW w:w="3827" w:type="dxa"/>
          </w:tcPr>
          <w:p w:rsidR="009363C1" w:rsidRDefault="009363C1" w:rsidP="009363C1">
            <w:pPr>
              <w:pStyle w:val="BDTContact-Details"/>
              <w:rPr>
                <w:lang w:val="en-US"/>
              </w:rPr>
            </w:pPr>
            <w:bookmarkStart w:id="0" w:name="Contact"/>
            <w:bookmarkEnd w:id="0"/>
            <w:r>
              <w:rPr>
                <w:lang w:val="en-US"/>
              </w:rPr>
              <w:t>Christine Sund,</w:t>
            </w:r>
          </w:p>
          <w:p w:rsidR="00C147E5" w:rsidRPr="001D65AA" w:rsidRDefault="009363C1" w:rsidP="009363C1">
            <w:pPr>
              <w:pStyle w:val="BDTContact-Details"/>
              <w:rPr>
                <w:lang w:val="en-US"/>
              </w:rPr>
            </w:pPr>
            <w:r>
              <w:rPr>
                <w:lang w:val="en-US"/>
              </w:rPr>
              <w:t xml:space="preserve">Coordinator </w:t>
            </w:r>
            <w:proofErr w:type="spellStart"/>
            <w:r>
              <w:rPr>
                <w:lang w:val="en-US"/>
              </w:rPr>
              <w:t>a.i</w:t>
            </w:r>
            <w:proofErr w:type="spellEnd"/>
            <w:r>
              <w:rPr>
                <w:lang w:val="en-US"/>
              </w:rPr>
              <w:t xml:space="preserve">., </w:t>
            </w:r>
            <w:r w:rsidR="00B33E3F" w:rsidRPr="001D65AA">
              <w:rPr>
                <w:lang w:val="en-US"/>
              </w:rPr>
              <w:t>ITU-D Study Groups</w:t>
            </w:r>
          </w:p>
        </w:tc>
        <w:tc>
          <w:tcPr>
            <w:tcW w:w="284" w:type="dxa"/>
          </w:tcPr>
          <w:p w:rsidR="00C147E5" w:rsidRPr="001D65AA" w:rsidRDefault="00C147E5">
            <w:pPr>
              <w:pStyle w:val="BDTContact-Details"/>
              <w:rPr>
                <w:lang w:val="en-US"/>
              </w:rPr>
            </w:pPr>
          </w:p>
        </w:tc>
        <w:tc>
          <w:tcPr>
            <w:tcW w:w="4536" w:type="dxa"/>
            <w:vMerge w:val="restart"/>
          </w:tcPr>
          <w:p w:rsidR="00421417" w:rsidRPr="00C102EF" w:rsidRDefault="00421417" w:rsidP="00421417">
            <w:pPr>
              <w:pStyle w:val="BDTContact-Details"/>
              <w:spacing w:before="0"/>
              <w:rPr>
                <w:lang w:val="en-US"/>
              </w:rPr>
            </w:pPr>
            <w:r>
              <w:rPr>
                <w:lang w:val="en-US"/>
              </w:rPr>
              <w:t xml:space="preserve">To: </w:t>
            </w:r>
            <w:r w:rsidRPr="00C102EF">
              <w:rPr>
                <w:lang w:val="en-US"/>
              </w:rPr>
              <w:t>Administrations of ITU Member States;</w:t>
            </w:r>
          </w:p>
          <w:p w:rsidR="00421417" w:rsidRPr="00C102EF" w:rsidRDefault="00421417" w:rsidP="00421417">
            <w:pPr>
              <w:pStyle w:val="BDTContact-Details"/>
              <w:spacing w:before="0"/>
              <w:rPr>
                <w:lang w:val="en-US"/>
              </w:rPr>
            </w:pPr>
            <w:r w:rsidRPr="00C102EF">
              <w:rPr>
                <w:lang w:val="en-US"/>
              </w:rPr>
              <w:t>ITU-D Sector Members;</w:t>
            </w:r>
          </w:p>
          <w:p w:rsidR="00421417" w:rsidRPr="00C102EF" w:rsidRDefault="00421417" w:rsidP="00421417">
            <w:pPr>
              <w:pStyle w:val="BDTContact-Details"/>
              <w:spacing w:before="0"/>
              <w:rPr>
                <w:lang w:val="en-US"/>
              </w:rPr>
            </w:pPr>
            <w:r w:rsidRPr="00C102EF">
              <w:rPr>
                <w:lang w:val="en-US"/>
              </w:rPr>
              <w:t>ITU-D Associates;</w:t>
            </w:r>
          </w:p>
          <w:p w:rsidR="002B126E" w:rsidRPr="007561AE" w:rsidRDefault="00421417" w:rsidP="00421417">
            <w:pPr>
              <w:pStyle w:val="BDTAddressee"/>
              <w:rPr>
                <w:vanish/>
                <w:lang w:val="fr-CH"/>
              </w:rPr>
            </w:pPr>
            <w:r w:rsidRPr="00C102EF">
              <w:rPr>
                <w:lang w:val="en-US"/>
              </w:rPr>
              <w:t>Contact points for ITU-D Study Groups 1 and 2</w:t>
            </w:r>
          </w:p>
        </w:tc>
      </w:tr>
      <w:tr w:rsidR="00C147E5" w:rsidRPr="001D65AA">
        <w:trPr>
          <w:jc w:val="center"/>
        </w:trPr>
        <w:tc>
          <w:tcPr>
            <w:tcW w:w="1242" w:type="dxa"/>
          </w:tcPr>
          <w:p w:rsidR="00C147E5" w:rsidRPr="001D65AA" w:rsidRDefault="00C147E5">
            <w:pPr>
              <w:pStyle w:val="BDTContact"/>
              <w:rPr>
                <w:lang w:val="en-US"/>
              </w:rPr>
            </w:pPr>
            <w:r w:rsidRPr="001D65AA">
              <w:rPr>
                <w:lang w:val="en-US"/>
              </w:rPr>
              <w:t>Telephone:</w:t>
            </w:r>
          </w:p>
        </w:tc>
        <w:tc>
          <w:tcPr>
            <w:tcW w:w="3827" w:type="dxa"/>
          </w:tcPr>
          <w:p w:rsidR="00C147E5" w:rsidRPr="001D65AA" w:rsidRDefault="00C147E5" w:rsidP="00782F97">
            <w:pPr>
              <w:pStyle w:val="BDTContact-Details"/>
              <w:rPr>
                <w:lang w:val="en-US"/>
              </w:rPr>
            </w:pPr>
            <w:r w:rsidRPr="001D65AA">
              <w:rPr>
                <w:lang w:val="en-US"/>
              </w:rPr>
              <w:t>+41 22 730 5</w:t>
            </w:r>
            <w:r w:rsidR="003708DB">
              <w:rPr>
                <w:lang w:val="en-US"/>
              </w:rPr>
              <w:t>203</w:t>
            </w:r>
          </w:p>
        </w:tc>
        <w:tc>
          <w:tcPr>
            <w:tcW w:w="284" w:type="dxa"/>
          </w:tcPr>
          <w:p w:rsidR="00C147E5" w:rsidRPr="001D65AA" w:rsidRDefault="00C147E5">
            <w:pPr>
              <w:pStyle w:val="BDTContact-Details"/>
              <w:rPr>
                <w:lang w:val="en-US"/>
              </w:rPr>
            </w:pPr>
          </w:p>
        </w:tc>
        <w:tc>
          <w:tcPr>
            <w:tcW w:w="4536" w:type="dxa"/>
            <w:vMerge/>
          </w:tcPr>
          <w:p w:rsidR="00C147E5" w:rsidRPr="001D65AA" w:rsidRDefault="00C147E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</w:pPr>
          </w:p>
        </w:tc>
      </w:tr>
      <w:tr w:rsidR="00C147E5" w:rsidRPr="001D65AA">
        <w:trPr>
          <w:jc w:val="center"/>
        </w:trPr>
        <w:tc>
          <w:tcPr>
            <w:tcW w:w="1242" w:type="dxa"/>
          </w:tcPr>
          <w:p w:rsidR="00C147E5" w:rsidRPr="001D65AA" w:rsidRDefault="00C147E5">
            <w:pPr>
              <w:pStyle w:val="BDTContact"/>
              <w:rPr>
                <w:lang w:val="en-US"/>
              </w:rPr>
            </w:pPr>
            <w:proofErr w:type="spellStart"/>
            <w:r w:rsidRPr="001D65AA">
              <w:rPr>
                <w:lang w:val="en-US"/>
              </w:rPr>
              <w:t>Telefax</w:t>
            </w:r>
            <w:proofErr w:type="spellEnd"/>
            <w:r w:rsidRPr="001D65AA">
              <w:rPr>
                <w:lang w:val="en-US"/>
              </w:rPr>
              <w:t>:</w:t>
            </w:r>
          </w:p>
        </w:tc>
        <w:tc>
          <w:tcPr>
            <w:tcW w:w="3827" w:type="dxa"/>
          </w:tcPr>
          <w:p w:rsidR="00C147E5" w:rsidRPr="001D65AA" w:rsidRDefault="00C147E5">
            <w:pPr>
              <w:pStyle w:val="BDTContact-Details"/>
              <w:rPr>
                <w:lang w:val="en-US"/>
              </w:rPr>
            </w:pPr>
            <w:r w:rsidRPr="001D65AA">
              <w:rPr>
                <w:lang w:val="en-US"/>
              </w:rPr>
              <w:t>+41 22 730 5484</w:t>
            </w:r>
            <w:r w:rsidR="009363C1">
              <w:rPr>
                <w:lang w:val="en-US"/>
              </w:rPr>
              <w:t xml:space="preserve"> </w:t>
            </w:r>
            <w:r w:rsidRPr="001D65AA">
              <w:rPr>
                <w:lang w:val="en-US"/>
              </w:rPr>
              <w:t>/</w:t>
            </w:r>
            <w:r w:rsidR="009363C1">
              <w:rPr>
                <w:lang w:val="en-US"/>
              </w:rPr>
              <w:t xml:space="preserve"> </w:t>
            </w:r>
            <w:r w:rsidRPr="001D65AA">
              <w:rPr>
                <w:lang w:val="en-US"/>
              </w:rPr>
              <w:t>730 5</w:t>
            </w:r>
            <w:r w:rsidR="003708DB">
              <w:rPr>
                <w:lang w:val="en-US"/>
              </w:rPr>
              <w:t>545</w:t>
            </w:r>
          </w:p>
        </w:tc>
        <w:tc>
          <w:tcPr>
            <w:tcW w:w="284" w:type="dxa"/>
          </w:tcPr>
          <w:p w:rsidR="00C147E5" w:rsidRPr="001D65AA" w:rsidRDefault="00C147E5">
            <w:pPr>
              <w:pStyle w:val="BDTContact-Details"/>
              <w:rPr>
                <w:lang w:val="en-US"/>
              </w:rPr>
            </w:pPr>
          </w:p>
        </w:tc>
        <w:tc>
          <w:tcPr>
            <w:tcW w:w="4536" w:type="dxa"/>
            <w:vMerge/>
          </w:tcPr>
          <w:p w:rsidR="00C147E5" w:rsidRPr="001D65AA" w:rsidRDefault="00C147E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</w:pPr>
          </w:p>
        </w:tc>
      </w:tr>
      <w:tr w:rsidR="00C147E5" w:rsidRPr="001D65AA">
        <w:trPr>
          <w:jc w:val="center"/>
        </w:trPr>
        <w:tc>
          <w:tcPr>
            <w:tcW w:w="1242" w:type="dxa"/>
          </w:tcPr>
          <w:p w:rsidR="00C147E5" w:rsidRPr="001D65AA" w:rsidRDefault="00C147E5">
            <w:pPr>
              <w:pStyle w:val="BDTContact"/>
              <w:rPr>
                <w:lang w:val="en-US"/>
              </w:rPr>
            </w:pPr>
            <w:r w:rsidRPr="001D65AA">
              <w:rPr>
                <w:lang w:val="en-US"/>
              </w:rPr>
              <w:t>E-mail:</w:t>
            </w:r>
          </w:p>
        </w:tc>
        <w:tc>
          <w:tcPr>
            <w:tcW w:w="3827" w:type="dxa"/>
          </w:tcPr>
          <w:p w:rsidR="00C147E5" w:rsidRPr="001D65AA" w:rsidRDefault="00AC1A0A" w:rsidP="009363C1">
            <w:pPr>
              <w:pStyle w:val="BDTContact-Details"/>
              <w:spacing w:before="0"/>
              <w:rPr>
                <w:lang w:val="en-US"/>
              </w:rPr>
            </w:pPr>
            <w:hyperlink r:id="rId9" w:history="1">
              <w:r w:rsidR="00C147E5" w:rsidRPr="001D65AA">
                <w:rPr>
                  <w:rStyle w:val="Hyperlink"/>
                  <w:rFonts w:cs="Traditional Arabic"/>
                  <w:lang w:val="en-US"/>
                </w:rPr>
                <w:t>devsg@itu.int</w:t>
              </w:r>
            </w:hyperlink>
          </w:p>
        </w:tc>
        <w:tc>
          <w:tcPr>
            <w:tcW w:w="284" w:type="dxa"/>
          </w:tcPr>
          <w:p w:rsidR="00C147E5" w:rsidRPr="001D65AA" w:rsidRDefault="00C147E5">
            <w:pPr>
              <w:pStyle w:val="BDTContact-Details"/>
              <w:rPr>
                <w:lang w:val="en-US"/>
              </w:rPr>
            </w:pPr>
          </w:p>
        </w:tc>
        <w:tc>
          <w:tcPr>
            <w:tcW w:w="4536" w:type="dxa"/>
            <w:vMerge/>
          </w:tcPr>
          <w:p w:rsidR="00C147E5" w:rsidRPr="001D65AA" w:rsidRDefault="00C147E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</w:pPr>
          </w:p>
        </w:tc>
      </w:tr>
      <w:tr w:rsidR="00C147E5" w:rsidRPr="001D65AA">
        <w:trPr>
          <w:jc w:val="center"/>
        </w:trPr>
        <w:tc>
          <w:tcPr>
            <w:tcW w:w="9889" w:type="dxa"/>
            <w:gridSpan w:val="4"/>
          </w:tcPr>
          <w:p w:rsidR="00C147E5" w:rsidRPr="001D65AA" w:rsidRDefault="00C147E5">
            <w:pPr>
              <w:pStyle w:val="BDTContact"/>
              <w:rPr>
                <w:lang w:val="en-US"/>
              </w:rPr>
            </w:pPr>
          </w:p>
        </w:tc>
      </w:tr>
      <w:tr w:rsidR="00C147E5" w:rsidRPr="001D65AA">
        <w:trPr>
          <w:jc w:val="center"/>
        </w:trPr>
        <w:tc>
          <w:tcPr>
            <w:tcW w:w="1242" w:type="dxa"/>
          </w:tcPr>
          <w:p w:rsidR="00C147E5" w:rsidRPr="001D65AA" w:rsidRDefault="00C147E5" w:rsidP="00B73463">
            <w:pPr>
              <w:pStyle w:val="BDTSubject"/>
              <w:spacing w:before="120" w:after="120"/>
              <w:rPr>
                <w:lang w:val="en-US"/>
              </w:rPr>
            </w:pPr>
            <w:r w:rsidRPr="001D65AA">
              <w:rPr>
                <w:lang w:val="en-US"/>
              </w:rPr>
              <w:t>Subject:</w:t>
            </w:r>
          </w:p>
        </w:tc>
        <w:tc>
          <w:tcPr>
            <w:tcW w:w="8647" w:type="dxa"/>
            <w:gridSpan w:val="3"/>
          </w:tcPr>
          <w:p w:rsidR="00C147E5" w:rsidRPr="001D65AA" w:rsidRDefault="00BD3708" w:rsidP="00B73463">
            <w:bookmarkStart w:id="1" w:name="Subject"/>
            <w:bookmarkEnd w:id="1"/>
            <w:r w:rsidRPr="001D65AA">
              <w:t>Survey</w:t>
            </w:r>
            <w:r w:rsidR="00782F97" w:rsidRPr="001D65AA">
              <w:t xml:space="preserve"> for </w:t>
            </w:r>
            <w:r w:rsidR="00C147E5" w:rsidRPr="001D65AA">
              <w:t xml:space="preserve">ITU-D Study Group 1 </w:t>
            </w:r>
            <w:r w:rsidR="00782F97" w:rsidRPr="001D65AA">
              <w:t>Question 19-2/1: Implementation of IP telecommunication services in developing countries</w:t>
            </w:r>
          </w:p>
        </w:tc>
      </w:tr>
      <w:bookmarkStart w:id="2" w:name="Formula"/>
      <w:bookmarkStart w:id="3" w:name="MainStory"/>
      <w:bookmarkStart w:id="4" w:name="CurrentLocation"/>
      <w:bookmarkEnd w:id="2"/>
      <w:bookmarkEnd w:id="3"/>
      <w:bookmarkEnd w:id="4"/>
      <w:tr w:rsidR="00C147E5" w:rsidRPr="001D65AA">
        <w:trPr>
          <w:jc w:val="center"/>
        </w:trPr>
        <w:tc>
          <w:tcPr>
            <w:tcW w:w="9889" w:type="dxa"/>
            <w:gridSpan w:val="4"/>
          </w:tcPr>
          <w:p w:rsidR="005B04FD" w:rsidRDefault="00AC1A0A" w:rsidP="005B04FD">
            <w:pPr>
              <w:pStyle w:val="BDTOpening"/>
              <w:spacing w:before="4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/>
            </w:r>
            <w:r w:rsidR="007561AE">
              <w:rPr>
                <w:rFonts w:asciiTheme="minorHAnsi" w:hAnsiTheme="minorHAnsi"/>
              </w:rPr>
              <w:instrText xml:space="preserve"> MERGEFIELD Opening </w:instrText>
            </w:r>
            <w:r>
              <w:rPr>
                <w:rFonts w:asciiTheme="minorHAnsi" w:hAnsiTheme="minorHAnsi"/>
              </w:rPr>
              <w:fldChar w:fldCharType="separate"/>
            </w:r>
            <w:r w:rsidR="00475D72" w:rsidRPr="001232AF">
              <w:rPr>
                <w:rFonts w:asciiTheme="minorHAnsi" w:hAnsiTheme="minorHAnsi"/>
                <w:noProof/>
              </w:rPr>
              <w:t>Dear Sir/Madam,</w:t>
            </w:r>
            <w:r>
              <w:rPr>
                <w:rFonts w:asciiTheme="minorHAnsi" w:hAnsiTheme="minorHAnsi"/>
              </w:rPr>
              <w:fldChar w:fldCharType="end"/>
            </w:r>
          </w:p>
          <w:p w:rsidR="00B85FC5" w:rsidRPr="001D65AA" w:rsidRDefault="00B85FC5" w:rsidP="001042C4">
            <w:pPr>
              <w:pStyle w:val="BDTNormal"/>
              <w:rPr>
                <w:rFonts w:asciiTheme="minorHAnsi" w:hAnsiTheme="minorHAnsi"/>
                <w:lang w:val="en-US"/>
              </w:rPr>
            </w:pPr>
            <w:r w:rsidRPr="001D65AA">
              <w:rPr>
                <w:rFonts w:asciiTheme="minorHAnsi" w:hAnsiTheme="minorHAnsi"/>
                <w:lang w:val="en-US"/>
              </w:rPr>
              <w:t xml:space="preserve">The ITU-D Study Group </w:t>
            </w:r>
            <w:r w:rsidR="0093663F" w:rsidRPr="001D65AA">
              <w:rPr>
                <w:rFonts w:asciiTheme="minorHAnsi" w:hAnsiTheme="minorHAnsi"/>
                <w:lang w:val="en-US"/>
              </w:rPr>
              <w:t xml:space="preserve">1 </w:t>
            </w:r>
            <w:proofErr w:type="spellStart"/>
            <w:r w:rsidRPr="001D65AA">
              <w:rPr>
                <w:rFonts w:asciiTheme="minorHAnsi" w:hAnsiTheme="minorHAnsi"/>
                <w:lang w:val="en-US"/>
              </w:rPr>
              <w:t>Rapporteur’s</w:t>
            </w:r>
            <w:proofErr w:type="spellEnd"/>
            <w:r w:rsidRPr="001D65AA">
              <w:rPr>
                <w:rFonts w:asciiTheme="minorHAnsi" w:hAnsiTheme="minorHAnsi"/>
                <w:lang w:val="en-US"/>
              </w:rPr>
              <w:t xml:space="preserve"> Group for Question 19-2/1, during its meeting held on 9 May 2011</w:t>
            </w:r>
            <w:r w:rsidR="00742216" w:rsidRPr="001D65AA">
              <w:rPr>
                <w:rFonts w:asciiTheme="minorHAnsi" w:hAnsiTheme="minorHAnsi"/>
                <w:lang w:val="en-US"/>
              </w:rPr>
              <w:t xml:space="preserve"> in Geneva, decided to issue a q</w:t>
            </w:r>
            <w:r w:rsidRPr="001D65AA">
              <w:rPr>
                <w:rFonts w:asciiTheme="minorHAnsi" w:hAnsiTheme="minorHAnsi"/>
                <w:lang w:val="en-US"/>
              </w:rPr>
              <w:t>uestionnaire to Member States and ITU-D Sector Members</w:t>
            </w:r>
            <w:r w:rsidR="001042C4">
              <w:rPr>
                <w:rFonts w:asciiTheme="minorHAnsi" w:hAnsiTheme="minorHAnsi"/>
                <w:lang w:val="en-US"/>
              </w:rPr>
              <w:t xml:space="preserve"> and Associates</w:t>
            </w:r>
            <w:r w:rsidRPr="001D65AA">
              <w:rPr>
                <w:rFonts w:asciiTheme="minorHAnsi" w:hAnsiTheme="minorHAnsi"/>
                <w:lang w:val="en-US"/>
              </w:rPr>
              <w:t xml:space="preserve"> in order to collect the latest information </w:t>
            </w:r>
            <w:r w:rsidR="00742216" w:rsidRPr="001D65AA">
              <w:rPr>
                <w:rFonts w:asciiTheme="minorHAnsi" w:hAnsiTheme="minorHAnsi"/>
                <w:lang w:val="en-US"/>
              </w:rPr>
              <w:t>on</w:t>
            </w:r>
            <w:r w:rsidRPr="001D65AA">
              <w:rPr>
                <w:rFonts w:asciiTheme="minorHAnsi" w:hAnsiTheme="minorHAnsi"/>
                <w:lang w:val="en-US"/>
              </w:rPr>
              <w:t xml:space="preserve"> the status of IP telecommunication networks, services and applications from various aspects (technical, regulatory, economic, social</w:t>
            </w:r>
            <w:r w:rsidR="00742216" w:rsidRPr="001D65AA">
              <w:rPr>
                <w:rFonts w:asciiTheme="minorHAnsi" w:hAnsiTheme="minorHAnsi"/>
                <w:lang w:val="en-US"/>
              </w:rPr>
              <w:t>,</w:t>
            </w:r>
            <w:r w:rsidRPr="001D65AA">
              <w:rPr>
                <w:rFonts w:asciiTheme="minorHAnsi" w:hAnsiTheme="minorHAnsi"/>
                <w:lang w:val="en-US"/>
              </w:rPr>
              <w:t xml:space="preserve"> etc.) and to get views on related issues </w:t>
            </w:r>
            <w:r w:rsidR="00742216" w:rsidRPr="001D65AA">
              <w:rPr>
                <w:rFonts w:asciiTheme="minorHAnsi" w:hAnsiTheme="minorHAnsi"/>
                <w:lang w:val="en-US"/>
              </w:rPr>
              <w:t xml:space="preserve">as </w:t>
            </w:r>
            <w:r w:rsidR="001963C5">
              <w:rPr>
                <w:rFonts w:asciiTheme="minorHAnsi" w:hAnsiTheme="minorHAnsi"/>
                <w:lang w:val="en-US"/>
              </w:rPr>
              <w:t>addressed by Question 19-2/1.</w:t>
            </w:r>
          </w:p>
          <w:p w:rsidR="00B85FC5" w:rsidRPr="001D65AA" w:rsidRDefault="00742216" w:rsidP="00D76FBD">
            <w:pPr>
              <w:pStyle w:val="BDTNormal"/>
              <w:rPr>
                <w:rFonts w:asciiTheme="minorHAnsi" w:hAnsiTheme="minorHAnsi"/>
                <w:lang w:val="en-US"/>
              </w:rPr>
            </w:pPr>
            <w:r w:rsidRPr="001D65AA">
              <w:rPr>
                <w:rFonts w:asciiTheme="minorHAnsi" w:hAnsiTheme="minorHAnsi"/>
                <w:lang w:val="en-US"/>
              </w:rPr>
              <w:t xml:space="preserve">During </w:t>
            </w:r>
            <w:r w:rsidR="0093663F" w:rsidRPr="001D65AA">
              <w:rPr>
                <w:rFonts w:asciiTheme="minorHAnsi" w:hAnsiTheme="minorHAnsi"/>
                <w:lang w:val="en-US"/>
              </w:rPr>
              <w:t>the new study period (2010-2014</w:t>
            </w:r>
            <w:r w:rsidRPr="001D65AA">
              <w:rPr>
                <w:rFonts w:asciiTheme="minorHAnsi" w:hAnsiTheme="minorHAnsi"/>
                <w:lang w:val="en-US"/>
              </w:rPr>
              <w:t xml:space="preserve">), </w:t>
            </w:r>
            <w:r w:rsidR="00B85FC5" w:rsidRPr="001D65AA">
              <w:rPr>
                <w:rFonts w:asciiTheme="minorHAnsi" w:hAnsiTheme="minorHAnsi"/>
                <w:lang w:val="en-US"/>
              </w:rPr>
              <w:t>Question 19-2/1 (Implementation of IP telecommunication services in developing coun</w:t>
            </w:r>
            <w:r w:rsidR="001963C5">
              <w:rPr>
                <w:rFonts w:asciiTheme="minorHAnsi" w:hAnsiTheme="minorHAnsi"/>
                <w:lang w:val="en-US"/>
              </w:rPr>
              <w:t>tries) is expected to describe:</w:t>
            </w:r>
          </w:p>
          <w:p w:rsidR="00B85FC5" w:rsidRPr="001D65AA" w:rsidRDefault="00B85FC5" w:rsidP="00B85FC5">
            <w:pPr>
              <w:pStyle w:val="BDTNormal"/>
              <w:rPr>
                <w:rFonts w:asciiTheme="minorHAnsi" w:hAnsiTheme="minorHAnsi"/>
                <w:lang w:val="en-US"/>
              </w:rPr>
            </w:pPr>
            <w:r w:rsidRPr="001D65AA">
              <w:rPr>
                <w:rFonts w:asciiTheme="minorHAnsi" w:hAnsiTheme="minorHAnsi"/>
                <w:lang w:val="en-US"/>
              </w:rPr>
              <w:t>- The potential challenges, benefits and opportunities that developing countries encounter when implementing IP networks, services and associated applications;</w:t>
            </w:r>
          </w:p>
          <w:p w:rsidR="00B85FC5" w:rsidRPr="001D65AA" w:rsidRDefault="00B85FC5" w:rsidP="00B85FC5">
            <w:pPr>
              <w:pStyle w:val="BDTNormal"/>
              <w:rPr>
                <w:rFonts w:asciiTheme="minorHAnsi" w:hAnsiTheme="minorHAnsi"/>
                <w:lang w:val="en-US"/>
              </w:rPr>
            </w:pPr>
            <w:r w:rsidRPr="001D65AA">
              <w:rPr>
                <w:rFonts w:asciiTheme="minorHAnsi" w:hAnsiTheme="minorHAnsi"/>
                <w:lang w:val="en-US"/>
              </w:rPr>
              <w:t>- The technical, economic, and regulatory conditions necessary for developing countries to implement IP technologies, services and associated applications; and</w:t>
            </w:r>
          </w:p>
          <w:p w:rsidR="00B85FC5" w:rsidRPr="001D65AA" w:rsidRDefault="00B85FC5" w:rsidP="00742216">
            <w:pPr>
              <w:pStyle w:val="BDTNormal"/>
              <w:rPr>
                <w:rFonts w:asciiTheme="minorHAnsi" w:hAnsiTheme="minorHAnsi"/>
                <w:lang w:val="en-US"/>
              </w:rPr>
            </w:pPr>
            <w:r w:rsidRPr="001D65AA">
              <w:rPr>
                <w:rFonts w:asciiTheme="minorHAnsi" w:hAnsiTheme="minorHAnsi"/>
                <w:lang w:val="en-US"/>
              </w:rPr>
              <w:t>- The main issues raised by the operation of IP networks and IP services, and associated applications, such as economic impact and possible regulatory frameworks.</w:t>
            </w:r>
          </w:p>
          <w:p w:rsidR="00B85FC5" w:rsidRPr="001D65AA" w:rsidRDefault="00742216" w:rsidP="00742216">
            <w:pPr>
              <w:pStyle w:val="BDTNormal"/>
              <w:rPr>
                <w:rFonts w:asciiTheme="minorHAnsi" w:hAnsiTheme="minorHAnsi"/>
                <w:lang w:val="en-US"/>
              </w:rPr>
            </w:pPr>
            <w:r w:rsidRPr="001D65AA">
              <w:rPr>
                <w:rFonts w:asciiTheme="minorHAnsi" w:hAnsiTheme="minorHAnsi"/>
                <w:lang w:val="en-US"/>
              </w:rPr>
              <w:t>Expected outputs for this Q</w:t>
            </w:r>
            <w:r w:rsidR="00B85FC5" w:rsidRPr="001D65AA">
              <w:rPr>
                <w:rFonts w:asciiTheme="minorHAnsi" w:hAnsiTheme="minorHAnsi"/>
                <w:lang w:val="en-US"/>
              </w:rPr>
              <w:t xml:space="preserve">uestion </w:t>
            </w:r>
            <w:r w:rsidR="00D76FBD" w:rsidRPr="001D65AA">
              <w:rPr>
                <w:rFonts w:asciiTheme="minorHAnsi" w:hAnsiTheme="minorHAnsi"/>
                <w:lang w:val="en-US"/>
              </w:rPr>
              <w:t xml:space="preserve">include </w:t>
            </w:r>
            <w:r w:rsidRPr="001D65AA">
              <w:rPr>
                <w:rFonts w:asciiTheme="minorHAnsi" w:hAnsiTheme="minorHAnsi"/>
                <w:lang w:val="en-US"/>
              </w:rPr>
              <w:t>a</w:t>
            </w:r>
            <w:r w:rsidR="00B85FC5" w:rsidRPr="001D65AA">
              <w:rPr>
                <w:rFonts w:asciiTheme="minorHAnsi" w:hAnsiTheme="minorHAnsi"/>
                <w:lang w:val="en-US"/>
              </w:rPr>
              <w:t>nnual progress reports indicating the status of IP applications;</w:t>
            </w:r>
            <w:r w:rsidR="00D76FBD" w:rsidRPr="001D65AA">
              <w:rPr>
                <w:rFonts w:asciiTheme="minorHAnsi" w:hAnsiTheme="minorHAnsi"/>
                <w:lang w:val="en-US"/>
              </w:rPr>
              <w:t xml:space="preserve"> </w:t>
            </w:r>
            <w:r w:rsidRPr="001D65AA">
              <w:rPr>
                <w:rFonts w:asciiTheme="minorHAnsi" w:hAnsiTheme="minorHAnsi"/>
                <w:lang w:val="en-US"/>
              </w:rPr>
              <w:t>a d</w:t>
            </w:r>
            <w:r w:rsidR="00B85FC5" w:rsidRPr="001D65AA">
              <w:rPr>
                <w:rFonts w:asciiTheme="minorHAnsi" w:hAnsiTheme="minorHAnsi"/>
                <w:lang w:val="en-US"/>
              </w:rPr>
              <w:t>etailed final report addressing all the issues raised in the Question as well as lessons learned/success stories/conclusions; and</w:t>
            </w:r>
            <w:r w:rsidR="00D76FBD" w:rsidRPr="001D65AA">
              <w:rPr>
                <w:rFonts w:asciiTheme="minorHAnsi" w:hAnsiTheme="minorHAnsi"/>
                <w:lang w:val="en-US"/>
              </w:rPr>
              <w:t xml:space="preserve"> </w:t>
            </w:r>
            <w:r w:rsidRPr="001D65AA">
              <w:rPr>
                <w:rFonts w:asciiTheme="minorHAnsi" w:hAnsiTheme="minorHAnsi"/>
                <w:lang w:val="en-US"/>
              </w:rPr>
              <w:t>g</w:t>
            </w:r>
            <w:r w:rsidR="00B85FC5" w:rsidRPr="001D65AA">
              <w:rPr>
                <w:rFonts w:asciiTheme="minorHAnsi" w:hAnsiTheme="minorHAnsi"/>
                <w:lang w:val="en-US"/>
              </w:rPr>
              <w:t>uidelines for overcoming the challenges identified.</w:t>
            </w:r>
          </w:p>
          <w:p w:rsidR="00B85FC5" w:rsidRPr="001D65AA" w:rsidRDefault="00B85FC5" w:rsidP="00742216">
            <w:pPr>
              <w:pStyle w:val="BDTNormal"/>
              <w:rPr>
                <w:rFonts w:asciiTheme="minorHAnsi" w:hAnsiTheme="minorHAnsi"/>
                <w:lang w:val="en-US"/>
              </w:rPr>
            </w:pPr>
            <w:r w:rsidRPr="001D65AA">
              <w:rPr>
                <w:rFonts w:asciiTheme="minorHAnsi" w:hAnsiTheme="minorHAnsi"/>
                <w:lang w:val="en-US"/>
              </w:rPr>
              <w:t xml:space="preserve">The web-based </w:t>
            </w:r>
            <w:r w:rsidR="00742216" w:rsidRPr="001D65AA">
              <w:rPr>
                <w:rFonts w:asciiTheme="minorHAnsi" w:hAnsiTheme="minorHAnsi"/>
                <w:lang w:val="en-US"/>
              </w:rPr>
              <w:t>survey</w:t>
            </w:r>
            <w:r w:rsidRPr="001D65AA">
              <w:rPr>
                <w:rFonts w:asciiTheme="minorHAnsi" w:hAnsiTheme="minorHAnsi"/>
                <w:lang w:val="en-US"/>
              </w:rPr>
              <w:t xml:space="preserve"> can be accessed at the following address: </w:t>
            </w:r>
          </w:p>
          <w:p w:rsidR="00047397" w:rsidRPr="001D65AA" w:rsidRDefault="00AC1A0A" w:rsidP="00047397">
            <w:pPr>
              <w:pStyle w:val="BDTNormal"/>
              <w:rPr>
                <w:rFonts w:asciiTheme="minorHAnsi" w:hAnsiTheme="minorHAnsi"/>
                <w:lang w:val="en-US"/>
              </w:rPr>
            </w:pPr>
            <w:hyperlink r:id="rId10" w:history="1">
              <w:r w:rsidR="00047397" w:rsidRPr="001D65AA">
                <w:rPr>
                  <w:rStyle w:val="Hyperlink"/>
                  <w:rFonts w:asciiTheme="minorHAnsi" w:hAnsiTheme="minorHAnsi"/>
                  <w:lang w:val="en-US"/>
                </w:rPr>
                <w:t>http://www.itu.int/ITU-D/CDS/gq/generic/questionnaire.asp?ProjectID=202</w:t>
              </w:r>
            </w:hyperlink>
          </w:p>
          <w:p w:rsidR="00B85FC5" w:rsidRPr="001D65AA" w:rsidRDefault="00B85FC5" w:rsidP="00FE6769">
            <w:pPr>
              <w:pStyle w:val="BDTNormal"/>
              <w:rPr>
                <w:rFonts w:asciiTheme="minorHAnsi" w:hAnsiTheme="minorHAnsi"/>
                <w:lang w:val="en-US"/>
              </w:rPr>
            </w:pPr>
            <w:r w:rsidRPr="001D65AA">
              <w:rPr>
                <w:rFonts w:asciiTheme="minorHAnsi" w:hAnsiTheme="minorHAnsi"/>
                <w:lang w:val="en-US"/>
              </w:rPr>
              <w:t>We would be grateful if you could fill in the questionnaire online, and submit it</w:t>
            </w:r>
            <w:r w:rsidR="00742216" w:rsidRPr="001D65AA">
              <w:rPr>
                <w:rFonts w:asciiTheme="minorHAnsi" w:hAnsiTheme="minorHAnsi"/>
                <w:lang w:val="en-US"/>
              </w:rPr>
              <w:t xml:space="preserve"> to us</w:t>
            </w:r>
            <w:r w:rsidRPr="001D65AA">
              <w:rPr>
                <w:rFonts w:asciiTheme="minorHAnsi" w:hAnsiTheme="minorHAnsi"/>
                <w:lang w:val="en-US"/>
              </w:rPr>
              <w:t>, not later t</w:t>
            </w:r>
            <w:r w:rsidR="00FE6769">
              <w:rPr>
                <w:rFonts w:asciiTheme="minorHAnsi" w:hAnsiTheme="minorHAnsi"/>
                <w:lang w:val="en-US"/>
              </w:rPr>
              <w:t>han 30 June </w:t>
            </w:r>
            <w:r w:rsidRPr="001D65AA">
              <w:rPr>
                <w:rFonts w:asciiTheme="minorHAnsi" w:hAnsiTheme="minorHAnsi"/>
                <w:lang w:val="en-US"/>
              </w:rPr>
              <w:t>2011.</w:t>
            </w:r>
          </w:p>
          <w:p w:rsidR="00B85FC5" w:rsidRPr="001D65AA" w:rsidRDefault="00B85FC5" w:rsidP="00742216">
            <w:pPr>
              <w:pStyle w:val="BDTNormal"/>
              <w:rPr>
                <w:rFonts w:asciiTheme="minorHAnsi" w:hAnsiTheme="minorHAnsi"/>
                <w:lang w:val="en-US"/>
              </w:rPr>
            </w:pPr>
            <w:r w:rsidRPr="001D65AA">
              <w:rPr>
                <w:rFonts w:asciiTheme="minorHAnsi" w:hAnsiTheme="minorHAnsi"/>
                <w:lang w:val="en-US"/>
              </w:rPr>
              <w:t xml:space="preserve">Queries or requests for further information regarding this </w:t>
            </w:r>
            <w:r w:rsidR="00742216" w:rsidRPr="001D65AA">
              <w:rPr>
                <w:rFonts w:asciiTheme="minorHAnsi" w:hAnsiTheme="minorHAnsi"/>
                <w:lang w:val="en-US"/>
              </w:rPr>
              <w:t>survey</w:t>
            </w:r>
            <w:r w:rsidRPr="001D65AA">
              <w:rPr>
                <w:rFonts w:asciiTheme="minorHAnsi" w:hAnsiTheme="minorHAnsi"/>
                <w:lang w:val="en-US"/>
              </w:rPr>
              <w:t xml:space="preserve"> will be answered by:</w:t>
            </w:r>
          </w:p>
          <w:p w:rsidR="00B85FC5" w:rsidRPr="001D65AA" w:rsidRDefault="00742216" w:rsidP="00742216">
            <w:pPr>
              <w:pStyle w:val="BDTNormal"/>
              <w:rPr>
                <w:rFonts w:asciiTheme="minorHAnsi" w:hAnsiTheme="minorHAnsi"/>
                <w:lang w:val="en-US"/>
              </w:rPr>
            </w:pPr>
            <w:r w:rsidRPr="001D65AA">
              <w:rPr>
                <w:rFonts w:asciiTheme="minorHAnsi" w:hAnsiTheme="minorHAnsi"/>
                <w:lang w:val="en-US"/>
              </w:rPr>
              <w:lastRenderedPageBreak/>
              <w:t xml:space="preserve">• </w:t>
            </w:r>
            <w:r w:rsidR="00B85FC5" w:rsidRPr="001D65AA">
              <w:rPr>
                <w:rFonts w:asciiTheme="minorHAnsi" w:hAnsiTheme="minorHAnsi"/>
                <w:lang w:val="en-US"/>
              </w:rPr>
              <w:t xml:space="preserve">The </w:t>
            </w:r>
            <w:proofErr w:type="spellStart"/>
            <w:r w:rsidR="00B85FC5" w:rsidRPr="001D65AA">
              <w:rPr>
                <w:rFonts w:asciiTheme="minorHAnsi" w:hAnsiTheme="minorHAnsi"/>
                <w:lang w:val="en-US"/>
              </w:rPr>
              <w:t>Rapporteur</w:t>
            </w:r>
            <w:proofErr w:type="spellEnd"/>
            <w:r w:rsidR="00B85FC5" w:rsidRPr="001D65AA">
              <w:rPr>
                <w:rFonts w:asciiTheme="minorHAnsi" w:hAnsiTheme="minorHAnsi"/>
                <w:lang w:val="en-US"/>
              </w:rPr>
              <w:t xml:space="preserve"> for Question 19-1/2: </w:t>
            </w:r>
            <w:r w:rsidRPr="001D65AA">
              <w:rPr>
                <w:rFonts w:asciiTheme="minorHAnsi" w:hAnsiTheme="minorHAnsi"/>
                <w:lang w:val="en-US"/>
              </w:rPr>
              <w:t xml:space="preserve">Ms. Aysel </w:t>
            </w:r>
            <w:proofErr w:type="spellStart"/>
            <w:r w:rsidRPr="001D65AA">
              <w:rPr>
                <w:rFonts w:asciiTheme="minorHAnsi" w:hAnsiTheme="minorHAnsi"/>
                <w:lang w:val="en-US"/>
              </w:rPr>
              <w:t>Kandemir</w:t>
            </w:r>
            <w:proofErr w:type="spellEnd"/>
            <w:r w:rsidRPr="001D65AA">
              <w:rPr>
                <w:rFonts w:asciiTheme="minorHAnsi" w:hAnsiTheme="minorHAnsi"/>
                <w:lang w:val="en-US"/>
              </w:rPr>
              <w:t xml:space="preserve">, ICTA (Turkey) (tel.: +90 312 294 7259, e-mail: </w:t>
            </w:r>
            <w:hyperlink r:id="rId11" w:history="1">
              <w:r w:rsidRPr="001D65AA">
                <w:rPr>
                  <w:rStyle w:val="Hyperlink"/>
                  <w:rFonts w:asciiTheme="minorHAnsi" w:hAnsiTheme="minorHAnsi"/>
                  <w:lang w:val="en-US"/>
                </w:rPr>
                <w:t>akandemir@btk.gov.tr</w:t>
              </w:r>
            </w:hyperlink>
            <w:r w:rsidRPr="001D65AA">
              <w:rPr>
                <w:rFonts w:asciiTheme="minorHAnsi" w:hAnsiTheme="minorHAnsi"/>
                <w:lang w:val="en-US"/>
              </w:rPr>
              <w:t xml:space="preserve">) </w:t>
            </w:r>
          </w:p>
          <w:p w:rsidR="00742216" w:rsidRPr="001D65AA" w:rsidRDefault="00742216" w:rsidP="00742216">
            <w:pPr>
              <w:pStyle w:val="BDTNormal"/>
              <w:rPr>
                <w:rFonts w:asciiTheme="minorHAnsi" w:hAnsiTheme="minorHAnsi"/>
                <w:lang w:val="en-US"/>
              </w:rPr>
            </w:pPr>
            <w:r w:rsidRPr="001D65AA">
              <w:rPr>
                <w:rFonts w:asciiTheme="minorHAnsi" w:hAnsiTheme="minorHAnsi"/>
                <w:lang w:val="en-US"/>
              </w:rPr>
              <w:t xml:space="preserve">• </w:t>
            </w:r>
            <w:r w:rsidR="00B85FC5" w:rsidRPr="001D65AA">
              <w:rPr>
                <w:rFonts w:asciiTheme="minorHAnsi" w:hAnsiTheme="minorHAnsi"/>
                <w:lang w:val="en-US"/>
              </w:rPr>
              <w:t xml:space="preserve">The BDT focal point for this Question: Mr. </w:t>
            </w:r>
            <w:proofErr w:type="spellStart"/>
            <w:r w:rsidRPr="001D65AA">
              <w:rPr>
                <w:rFonts w:asciiTheme="minorHAnsi" w:hAnsiTheme="minorHAnsi"/>
                <w:lang w:val="en-US"/>
              </w:rPr>
              <w:t>Désiré</w:t>
            </w:r>
            <w:proofErr w:type="spellEnd"/>
            <w:r w:rsidRPr="001D65AA">
              <w:rPr>
                <w:rFonts w:asciiTheme="minorHAnsi" w:hAnsiTheme="minorHAnsi"/>
                <w:lang w:val="en-US"/>
              </w:rPr>
              <w:t xml:space="preserve"> Karyabwite</w:t>
            </w:r>
            <w:r w:rsidR="00B85FC5" w:rsidRPr="001D65AA">
              <w:rPr>
                <w:rFonts w:asciiTheme="minorHAnsi" w:hAnsiTheme="minorHAnsi"/>
                <w:lang w:val="en-US"/>
              </w:rPr>
              <w:t>,</w:t>
            </w:r>
            <w:r w:rsidRPr="001D65AA">
              <w:rPr>
                <w:rFonts w:asciiTheme="minorHAnsi" w:hAnsiTheme="minorHAnsi"/>
                <w:lang w:val="en-US"/>
              </w:rPr>
              <w:t xml:space="preserve"> </w:t>
            </w:r>
            <w:r w:rsidR="00B85FC5" w:rsidRPr="001D65AA">
              <w:rPr>
                <w:rFonts w:asciiTheme="minorHAnsi" w:hAnsiTheme="minorHAnsi"/>
                <w:lang w:val="en-US"/>
              </w:rPr>
              <w:t>(tel</w:t>
            </w:r>
            <w:r w:rsidR="001042C4">
              <w:rPr>
                <w:rFonts w:asciiTheme="minorHAnsi" w:hAnsiTheme="minorHAnsi"/>
                <w:lang w:val="en-US"/>
              </w:rPr>
              <w:t>.</w:t>
            </w:r>
            <w:r w:rsidR="00B85FC5" w:rsidRPr="001D65AA">
              <w:rPr>
                <w:rFonts w:asciiTheme="minorHAnsi" w:hAnsiTheme="minorHAnsi"/>
                <w:lang w:val="en-US"/>
              </w:rPr>
              <w:t xml:space="preserve">: </w:t>
            </w:r>
            <w:r w:rsidRPr="001D65AA">
              <w:rPr>
                <w:rFonts w:asciiTheme="minorHAnsi" w:hAnsiTheme="minorHAnsi"/>
                <w:lang w:val="en-US"/>
              </w:rPr>
              <w:t xml:space="preserve">+41 22 730 5009, e-mail: </w:t>
            </w:r>
            <w:hyperlink r:id="rId12" w:history="1">
              <w:r w:rsidRPr="001D65AA">
                <w:rPr>
                  <w:rStyle w:val="Hyperlink"/>
                  <w:rFonts w:asciiTheme="minorHAnsi" w:hAnsiTheme="minorHAnsi"/>
                  <w:lang w:val="en-US"/>
                </w:rPr>
                <w:t>desire.karyabwite@itu.int</w:t>
              </w:r>
            </w:hyperlink>
            <w:r w:rsidRPr="001D65AA">
              <w:rPr>
                <w:rFonts w:asciiTheme="minorHAnsi" w:hAnsiTheme="minorHAnsi"/>
                <w:lang w:val="en-US"/>
              </w:rPr>
              <w:t>)</w:t>
            </w:r>
          </w:p>
          <w:p w:rsidR="00742216" w:rsidRPr="001D65AA" w:rsidRDefault="00742216" w:rsidP="00047397">
            <w:pPr>
              <w:pStyle w:val="BDTNormal"/>
              <w:rPr>
                <w:rFonts w:asciiTheme="minorHAnsi" w:hAnsiTheme="minorHAnsi"/>
                <w:lang w:val="en-US"/>
              </w:rPr>
            </w:pPr>
            <w:r w:rsidRPr="001D65AA">
              <w:rPr>
                <w:rFonts w:asciiTheme="minorHAnsi" w:hAnsiTheme="minorHAnsi"/>
                <w:lang w:val="en-US"/>
              </w:rPr>
              <w:t>General queries about the work of the ITU-D Study Groups</w:t>
            </w:r>
            <w:r w:rsidR="00047397" w:rsidRPr="001D65AA">
              <w:rPr>
                <w:rFonts w:asciiTheme="minorHAnsi" w:hAnsiTheme="minorHAnsi"/>
                <w:lang w:val="en-US"/>
              </w:rPr>
              <w:t xml:space="preserve"> (</w:t>
            </w:r>
            <w:hyperlink r:id="rId13" w:history="1">
              <w:r w:rsidR="00047397" w:rsidRPr="001D65AA">
                <w:rPr>
                  <w:rStyle w:val="Hyperlink"/>
                  <w:rFonts w:asciiTheme="minorHAnsi" w:hAnsiTheme="minorHAnsi"/>
                  <w:lang w:val="en-US"/>
                </w:rPr>
                <w:t>http://www.itu.int/ITU-D/study_groups/</w:t>
              </w:r>
            </w:hyperlink>
            <w:r w:rsidR="00047397" w:rsidRPr="001D65AA">
              <w:rPr>
                <w:rFonts w:asciiTheme="minorHAnsi" w:hAnsiTheme="minorHAnsi"/>
                <w:lang w:val="en-US"/>
              </w:rPr>
              <w:t>)</w:t>
            </w:r>
            <w:r w:rsidRPr="001D65AA">
              <w:rPr>
                <w:rFonts w:asciiTheme="minorHAnsi" w:hAnsiTheme="minorHAnsi"/>
                <w:lang w:val="en-US"/>
              </w:rPr>
              <w:t xml:space="preserve"> can be addressed to the ITU-D Study Groups Secretariat (tel.: +41 22 730 5990, e-mail: </w:t>
            </w:r>
            <w:hyperlink r:id="rId14" w:history="1">
              <w:r w:rsidRPr="001D65AA">
                <w:rPr>
                  <w:rStyle w:val="Hyperlink"/>
                  <w:rFonts w:asciiTheme="minorHAnsi" w:hAnsiTheme="minorHAnsi"/>
                  <w:lang w:val="en-US"/>
                </w:rPr>
                <w:t>devsg@itu.int</w:t>
              </w:r>
            </w:hyperlink>
            <w:r w:rsidRPr="001D65AA">
              <w:rPr>
                <w:rFonts w:asciiTheme="minorHAnsi" w:hAnsiTheme="minorHAnsi"/>
                <w:lang w:val="en-US"/>
              </w:rPr>
              <w:t>)</w:t>
            </w:r>
          </w:p>
          <w:p w:rsidR="00B85FC5" w:rsidRPr="001D65AA" w:rsidRDefault="00B85FC5" w:rsidP="00742216">
            <w:pPr>
              <w:pStyle w:val="BDTNormal"/>
              <w:rPr>
                <w:rFonts w:asciiTheme="minorHAnsi" w:hAnsiTheme="minorHAnsi"/>
                <w:lang w:val="en-US"/>
              </w:rPr>
            </w:pPr>
            <w:r w:rsidRPr="001D65AA">
              <w:rPr>
                <w:rFonts w:asciiTheme="minorHAnsi" w:hAnsiTheme="minorHAnsi"/>
                <w:lang w:val="en-US"/>
              </w:rPr>
              <w:t xml:space="preserve">All data collected will be used to elaborate concrete </w:t>
            </w:r>
            <w:r w:rsidR="00742216" w:rsidRPr="001D65AA">
              <w:rPr>
                <w:rFonts w:asciiTheme="minorHAnsi" w:hAnsiTheme="minorHAnsi"/>
                <w:lang w:val="en-US"/>
              </w:rPr>
              <w:t xml:space="preserve">guidelines and </w:t>
            </w:r>
            <w:r w:rsidRPr="001D65AA">
              <w:rPr>
                <w:rFonts w:asciiTheme="minorHAnsi" w:hAnsiTheme="minorHAnsi"/>
                <w:lang w:val="en-US"/>
              </w:rPr>
              <w:t>recommendations</w:t>
            </w:r>
            <w:r w:rsidR="00742216" w:rsidRPr="001D65AA">
              <w:rPr>
                <w:rFonts w:asciiTheme="minorHAnsi" w:hAnsiTheme="minorHAnsi"/>
                <w:lang w:val="en-US"/>
              </w:rPr>
              <w:t>,</w:t>
            </w:r>
            <w:r w:rsidRPr="001D65AA">
              <w:rPr>
                <w:rFonts w:asciiTheme="minorHAnsi" w:hAnsiTheme="minorHAnsi"/>
                <w:lang w:val="en-US"/>
              </w:rPr>
              <w:t xml:space="preserve"> based on actual experiences and established practices</w:t>
            </w:r>
            <w:r w:rsidR="001042C4">
              <w:rPr>
                <w:rFonts w:asciiTheme="minorHAnsi" w:hAnsiTheme="minorHAnsi"/>
                <w:lang w:val="en-US"/>
              </w:rPr>
              <w:t>,</w:t>
            </w:r>
            <w:r w:rsidR="00AF36EF" w:rsidRPr="001D65AA">
              <w:rPr>
                <w:rFonts w:asciiTheme="minorHAnsi" w:hAnsiTheme="minorHAnsi"/>
                <w:lang w:val="en-US"/>
              </w:rPr>
              <w:t xml:space="preserve"> to assist countries in the implementation of IP telecommunication services</w:t>
            </w:r>
            <w:r w:rsidRPr="001D65AA">
              <w:rPr>
                <w:rFonts w:asciiTheme="minorHAnsi" w:hAnsiTheme="minorHAnsi"/>
                <w:lang w:val="en-US"/>
              </w:rPr>
              <w:t>.</w:t>
            </w:r>
          </w:p>
          <w:p w:rsidR="00AF36EF" w:rsidRPr="001D65AA" w:rsidRDefault="00B85FC5" w:rsidP="00D36E72">
            <w:pPr>
              <w:pStyle w:val="BDTNormal"/>
              <w:rPr>
                <w:rFonts w:asciiTheme="minorHAnsi" w:hAnsiTheme="minorHAnsi"/>
                <w:lang w:val="en-US"/>
              </w:rPr>
            </w:pPr>
            <w:r w:rsidRPr="001D65AA">
              <w:rPr>
                <w:rFonts w:asciiTheme="minorHAnsi" w:hAnsiTheme="minorHAnsi"/>
                <w:lang w:val="en-US"/>
              </w:rPr>
              <w:t xml:space="preserve">The success and value of this study are contingent on the </w:t>
            </w:r>
            <w:r w:rsidR="001042C4">
              <w:rPr>
                <w:rFonts w:asciiTheme="minorHAnsi" w:hAnsiTheme="minorHAnsi"/>
                <w:lang w:val="en-US"/>
              </w:rPr>
              <w:t xml:space="preserve">input received </w:t>
            </w:r>
            <w:r w:rsidR="00AF36EF" w:rsidRPr="001D65AA">
              <w:rPr>
                <w:rFonts w:asciiTheme="minorHAnsi" w:hAnsiTheme="minorHAnsi"/>
                <w:lang w:val="en-US"/>
              </w:rPr>
              <w:t>from Member States, ITU-D Sector Members and Associates</w:t>
            </w:r>
            <w:r w:rsidRPr="001D65AA">
              <w:rPr>
                <w:rFonts w:asciiTheme="minorHAnsi" w:hAnsiTheme="minorHAnsi"/>
                <w:lang w:val="en-US"/>
              </w:rPr>
              <w:t xml:space="preserve">. </w:t>
            </w:r>
            <w:r w:rsidR="00AF36EF" w:rsidRPr="001D65AA">
              <w:rPr>
                <w:rFonts w:asciiTheme="minorHAnsi" w:hAnsiTheme="minorHAnsi"/>
                <w:lang w:val="en-US"/>
              </w:rPr>
              <w:t xml:space="preserve">We look forward to your active participation and </w:t>
            </w:r>
            <w:r w:rsidR="001042C4">
              <w:rPr>
                <w:rFonts w:asciiTheme="minorHAnsi" w:hAnsiTheme="minorHAnsi"/>
                <w:lang w:val="en-US"/>
              </w:rPr>
              <w:t>contributions to the work of the</w:t>
            </w:r>
            <w:r w:rsidR="001963C5">
              <w:rPr>
                <w:rFonts w:asciiTheme="minorHAnsi" w:hAnsiTheme="minorHAnsi"/>
                <w:lang w:val="en-US"/>
              </w:rPr>
              <w:t xml:space="preserve"> ITU-D Study Groups.</w:t>
            </w:r>
          </w:p>
          <w:p w:rsidR="00B85FC5" w:rsidRDefault="003904AA" w:rsidP="00AF36EF">
            <w:pPr>
              <w:pStyle w:val="BDTNormal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We</w:t>
            </w:r>
            <w:r w:rsidR="00B85FC5" w:rsidRPr="001D65AA">
              <w:rPr>
                <w:rFonts w:asciiTheme="minorHAnsi" w:hAnsiTheme="minorHAnsi"/>
                <w:lang w:val="en-US"/>
              </w:rPr>
              <w:t xml:space="preserve"> thank you i</w:t>
            </w:r>
            <w:r w:rsidR="001963C5">
              <w:rPr>
                <w:rFonts w:asciiTheme="minorHAnsi" w:hAnsiTheme="minorHAnsi"/>
                <w:lang w:val="en-US"/>
              </w:rPr>
              <w:t>n advance for your cooperation.</w:t>
            </w:r>
          </w:p>
          <w:p w:rsidR="004703F4" w:rsidRDefault="00AC1A0A" w:rsidP="001919DB">
            <w:pPr>
              <w:pStyle w:val="BDTOriginalSigned"/>
              <w:spacing w:before="240" w:after="240"/>
              <w:rPr>
                <w:rFonts w:asciiTheme="minorHAnsi" w:hAnsiTheme="minorHAnsi"/>
                <w:szCs w:val="22"/>
                <w:lang w:bidi="ar-EG"/>
              </w:rPr>
            </w:pPr>
            <w:r>
              <w:rPr>
                <w:rFonts w:asciiTheme="minorHAnsi" w:hAnsiTheme="minorHAnsi"/>
                <w:szCs w:val="22"/>
                <w:lang w:bidi="ar-EG"/>
              </w:rPr>
              <w:fldChar w:fldCharType="begin"/>
            </w:r>
            <w:r w:rsidR="007561AE">
              <w:rPr>
                <w:rFonts w:asciiTheme="minorHAnsi" w:hAnsiTheme="minorHAnsi"/>
                <w:szCs w:val="22"/>
                <w:lang w:bidi="ar-EG"/>
              </w:rPr>
              <w:instrText xml:space="preserve"> MERGEFIELD Closing </w:instrText>
            </w:r>
            <w:r>
              <w:rPr>
                <w:rFonts w:asciiTheme="minorHAnsi" w:hAnsiTheme="minorHAnsi"/>
                <w:szCs w:val="22"/>
                <w:lang w:bidi="ar-EG"/>
              </w:rPr>
              <w:fldChar w:fldCharType="separate"/>
            </w:r>
            <w:r w:rsidR="00475D72" w:rsidRPr="001232AF">
              <w:rPr>
                <w:rFonts w:asciiTheme="minorHAnsi" w:hAnsiTheme="minorHAnsi"/>
                <w:noProof/>
                <w:szCs w:val="22"/>
                <w:lang w:bidi="ar-EG"/>
              </w:rPr>
              <w:t>Yours faithfully,</w:t>
            </w:r>
            <w:r>
              <w:rPr>
                <w:rFonts w:asciiTheme="minorHAnsi" w:hAnsiTheme="minorHAnsi"/>
                <w:szCs w:val="22"/>
                <w:lang w:bidi="ar-EG"/>
              </w:rPr>
              <w:fldChar w:fldCharType="end"/>
            </w:r>
          </w:p>
          <w:p w:rsidR="001919DB" w:rsidRPr="00232B1C" w:rsidRDefault="001919DB" w:rsidP="001919DB">
            <w:pPr>
              <w:pStyle w:val="BDTOriginalSigned"/>
              <w:spacing w:before="240" w:after="240"/>
              <w:rPr>
                <w:rFonts w:asciiTheme="minorHAnsi" w:hAnsiTheme="minorHAnsi"/>
                <w:szCs w:val="22"/>
                <w:lang w:bidi="ar-EG"/>
              </w:rPr>
            </w:pPr>
            <w:r w:rsidRPr="00232B1C">
              <w:rPr>
                <w:rFonts w:asciiTheme="minorHAnsi" w:hAnsiTheme="minorHAnsi"/>
                <w:szCs w:val="22"/>
                <w:lang w:bidi="ar-EG"/>
              </w:rPr>
              <w:t>[Original signed]</w:t>
            </w:r>
          </w:p>
          <w:p w:rsidR="00AF36EF" w:rsidRPr="001D65AA" w:rsidRDefault="00AF36EF" w:rsidP="00BA4DD0">
            <w:pPr>
              <w:pStyle w:val="BDTSignatureName"/>
              <w:spacing w:before="240" w:after="0"/>
              <w:rPr>
                <w:rFonts w:asciiTheme="minorHAnsi" w:hAnsiTheme="minorHAnsi"/>
                <w:szCs w:val="22"/>
                <w:lang w:val="en-US"/>
              </w:rPr>
            </w:pPr>
            <w:r w:rsidRPr="001D65AA">
              <w:rPr>
                <w:rFonts w:asciiTheme="minorHAnsi" w:hAnsiTheme="minorHAnsi"/>
                <w:szCs w:val="22"/>
                <w:lang w:val="en-US"/>
              </w:rPr>
              <w:t>Brahima Sanou</w:t>
            </w:r>
          </w:p>
          <w:p w:rsidR="00AF36EF" w:rsidRPr="001D65AA" w:rsidRDefault="00AF36EF" w:rsidP="009363C1">
            <w:pPr>
              <w:pStyle w:val="BDTSignatureTitle"/>
              <w:spacing w:before="0" w:after="1560"/>
              <w:rPr>
                <w:rFonts w:asciiTheme="minorHAnsi" w:hAnsiTheme="minorHAnsi"/>
                <w:szCs w:val="22"/>
              </w:rPr>
            </w:pPr>
            <w:r w:rsidRPr="001D65AA">
              <w:rPr>
                <w:rFonts w:asciiTheme="minorHAnsi" w:hAnsiTheme="minorHAnsi"/>
                <w:szCs w:val="22"/>
              </w:rPr>
              <w:t>Director</w:t>
            </w:r>
          </w:p>
          <w:p w:rsidR="00C147E5" w:rsidRPr="001D65AA" w:rsidRDefault="00C147E5">
            <w:pPr>
              <w:pStyle w:val="BDTDistribution"/>
              <w:rPr>
                <w:rFonts w:asciiTheme="minorHAnsi" w:hAnsiTheme="minorHAnsi"/>
                <w:szCs w:val="22"/>
                <w:lang w:val="en-US"/>
              </w:rPr>
            </w:pPr>
            <w:r w:rsidRPr="009363C1">
              <w:rPr>
                <w:rFonts w:asciiTheme="minorHAnsi" w:hAnsiTheme="minorHAnsi"/>
                <w:szCs w:val="22"/>
                <w:u w:val="single"/>
                <w:lang w:val="en-US"/>
              </w:rPr>
              <w:t>Distribution</w:t>
            </w:r>
            <w:r w:rsidRPr="001D65AA">
              <w:rPr>
                <w:rFonts w:asciiTheme="minorHAnsi" w:hAnsiTheme="minorHAnsi"/>
                <w:szCs w:val="22"/>
                <w:lang w:val="en-US"/>
              </w:rPr>
              <w:t>:</w:t>
            </w:r>
          </w:p>
          <w:p w:rsidR="00C147E5" w:rsidRPr="001D65AA" w:rsidRDefault="00C147E5">
            <w:pPr>
              <w:pStyle w:val="BDTDistributionEmdash"/>
              <w:rPr>
                <w:rFonts w:asciiTheme="minorHAnsi" w:hAnsiTheme="minorHAnsi"/>
                <w:szCs w:val="22"/>
              </w:rPr>
            </w:pPr>
            <w:r w:rsidRPr="001D65AA">
              <w:rPr>
                <w:rFonts w:asciiTheme="minorHAnsi" w:hAnsiTheme="minorHAnsi"/>
                <w:szCs w:val="22"/>
              </w:rPr>
              <w:t>Administrations of Member States ;</w:t>
            </w:r>
          </w:p>
          <w:p w:rsidR="00C147E5" w:rsidRPr="001D65AA" w:rsidRDefault="00C147E5">
            <w:pPr>
              <w:pStyle w:val="BDTDistributionEmdash"/>
              <w:rPr>
                <w:rFonts w:asciiTheme="minorHAnsi" w:hAnsiTheme="minorHAnsi"/>
                <w:szCs w:val="22"/>
              </w:rPr>
            </w:pPr>
            <w:r w:rsidRPr="001D65AA">
              <w:rPr>
                <w:rFonts w:asciiTheme="minorHAnsi" w:hAnsiTheme="minorHAnsi"/>
                <w:szCs w:val="22"/>
              </w:rPr>
              <w:t>Observer (Resolution 99);</w:t>
            </w:r>
          </w:p>
          <w:p w:rsidR="00C147E5" w:rsidRPr="001D65AA" w:rsidRDefault="00C147E5">
            <w:pPr>
              <w:pStyle w:val="BDTDistributionEmdash"/>
              <w:rPr>
                <w:rFonts w:asciiTheme="minorHAnsi" w:hAnsiTheme="minorHAnsi"/>
                <w:szCs w:val="22"/>
              </w:rPr>
            </w:pPr>
            <w:r w:rsidRPr="001D65AA">
              <w:rPr>
                <w:rFonts w:asciiTheme="minorHAnsi" w:hAnsiTheme="minorHAnsi"/>
                <w:szCs w:val="22"/>
              </w:rPr>
              <w:t>ITU-D Sector Members;</w:t>
            </w:r>
          </w:p>
          <w:p w:rsidR="00C147E5" w:rsidRPr="001D65AA" w:rsidRDefault="00C147E5">
            <w:pPr>
              <w:pStyle w:val="BDTDistributionEmdash"/>
              <w:rPr>
                <w:rFonts w:asciiTheme="minorHAnsi" w:hAnsiTheme="minorHAnsi"/>
                <w:szCs w:val="22"/>
              </w:rPr>
            </w:pPr>
            <w:r w:rsidRPr="001D65AA">
              <w:rPr>
                <w:rFonts w:asciiTheme="minorHAnsi" w:hAnsiTheme="minorHAnsi"/>
                <w:szCs w:val="22"/>
              </w:rPr>
              <w:t>ITU-D Associates in their respective Study Group;</w:t>
            </w:r>
          </w:p>
          <w:p w:rsidR="00C147E5" w:rsidRPr="001D65AA" w:rsidRDefault="00C147E5">
            <w:pPr>
              <w:pStyle w:val="BDTDistributionEmdash"/>
              <w:rPr>
                <w:rFonts w:asciiTheme="minorHAnsi" w:hAnsiTheme="minorHAnsi"/>
                <w:szCs w:val="22"/>
              </w:rPr>
            </w:pPr>
            <w:r w:rsidRPr="001D65AA">
              <w:rPr>
                <w:rFonts w:asciiTheme="minorHAnsi" w:hAnsiTheme="minorHAnsi"/>
                <w:szCs w:val="22"/>
              </w:rPr>
              <w:t xml:space="preserve">Chairmen, Vice-Chairmen, </w:t>
            </w:r>
            <w:proofErr w:type="spellStart"/>
            <w:r w:rsidRPr="001D65AA">
              <w:rPr>
                <w:rFonts w:asciiTheme="minorHAnsi" w:hAnsiTheme="minorHAnsi"/>
                <w:szCs w:val="22"/>
              </w:rPr>
              <w:t>Rapporteurs</w:t>
            </w:r>
            <w:proofErr w:type="spellEnd"/>
            <w:r w:rsidRPr="001D65AA">
              <w:rPr>
                <w:rFonts w:asciiTheme="minorHAnsi" w:hAnsiTheme="minorHAnsi"/>
                <w:szCs w:val="22"/>
              </w:rPr>
              <w:t xml:space="preserve"> and Vice-</w:t>
            </w:r>
            <w:proofErr w:type="spellStart"/>
            <w:r w:rsidRPr="001D65AA">
              <w:rPr>
                <w:rFonts w:asciiTheme="minorHAnsi" w:hAnsiTheme="minorHAnsi"/>
                <w:szCs w:val="22"/>
              </w:rPr>
              <w:t>Rapporteurs</w:t>
            </w:r>
            <w:proofErr w:type="spellEnd"/>
            <w:r w:rsidRPr="001D65AA">
              <w:rPr>
                <w:rFonts w:asciiTheme="minorHAnsi" w:hAnsiTheme="minorHAnsi"/>
                <w:szCs w:val="22"/>
              </w:rPr>
              <w:t xml:space="preserve"> for ITU-D Study Groups 1 and 2.</w:t>
            </w:r>
          </w:p>
          <w:p w:rsidR="00152659" w:rsidRPr="001D65AA" w:rsidRDefault="00C147E5" w:rsidP="000B7007">
            <w:pPr>
              <w:pStyle w:val="BDTDistributionEmdash"/>
            </w:pPr>
            <w:r w:rsidRPr="001D65AA">
              <w:rPr>
                <w:rFonts w:asciiTheme="minorHAnsi" w:hAnsiTheme="minorHAnsi"/>
                <w:szCs w:val="22"/>
              </w:rPr>
              <w:t>Designated Focal Points (DFP)</w:t>
            </w:r>
          </w:p>
        </w:tc>
      </w:tr>
    </w:tbl>
    <w:p w:rsidR="00F02D74" w:rsidRPr="001D65AA" w:rsidRDefault="00F02D74">
      <w:pPr>
        <w:pStyle w:val="BDTEndReturn"/>
        <w:rPr>
          <w:lang w:val="en-US"/>
        </w:rPr>
      </w:pPr>
    </w:p>
    <w:sectPr w:rsidR="00F02D74" w:rsidRPr="001D65AA" w:rsidSect="00702B8F">
      <w:headerReference w:type="even" r:id="rId15"/>
      <w:headerReference w:type="default" r:id="rId16"/>
      <w:headerReference w:type="first" r:id="rId17"/>
      <w:footerReference w:type="first" r:id="rId18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61AE" w:rsidRDefault="007561AE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separator/>
      </w:r>
    </w:p>
    <w:p w:rsidR="007561AE" w:rsidRDefault="007561AE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</w:endnote>
  <w:endnote w:type="continuationSeparator" w:id="0">
    <w:p w:rsidR="007561AE" w:rsidRDefault="007561AE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continuationSeparator/>
      </w:r>
    </w:p>
    <w:p w:rsidR="007561AE" w:rsidRDefault="007561AE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bats">
    <w:panose1 w:val="00000000000000000000"/>
    <w:charset w:val="02"/>
    <w:family w:val="auto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宋体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1AE" w:rsidRDefault="007561AE" w:rsidP="00945AF6">
    <w:pPr>
      <w:pStyle w:val="BDTFooter"/>
      <w:jc w:val="center"/>
      <w:rPr>
        <w:lang w:val="fr-CH"/>
      </w:rPr>
    </w:pPr>
    <w:r>
      <w:rPr>
        <w:lang w:val="fr-CH"/>
      </w:rPr>
      <w:t xml:space="preserve">International </w:t>
    </w:r>
    <w:proofErr w:type="spellStart"/>
    <w:r>
      <w:rPr>
        <w:lang w:val="fr-CH"/>
      </w:rPr>
      <w:t>Telecommunication</w:t>
    </w:r>
    <w:proofErr w:type="spellEnd"/>
    <w:r>
      <w:rPr>
        <w:lang w:val="fr-CH"/>
      </w:rPr>
      <w:t xml:space="preserve"> Union • Place des Nations • CH</w:t>
    </w:r>
    <w:r>
      <w:rPr>
        <w:lang w:val="fr-CH"/>
      </w:rPr>
      <w:noBreakHyphen/>
      <w:t xml:space="preserve">1211 Geneva 20 • Switzerland </w:t>
    </w:r>
    <w:r>
      <w:rPr>
        <w:lang w:val="fr-CH"/>
      </w:rPr>
      <w:br/>
      <w:t xml:space="preserve">Tel: +41 22 730 5111 • Fax: +41 22 730 5545/730 5484 • E-mail: </w:t>
    </w:r>
    <w:hyperlink r:id="rId1" w:history="1">
      <w:r>
        <w:rPr>
          <w:rStyle w:val="Hyperlink"/>
          <w:rFonts w:cs="Traditional Arabic"/>
          <w:szCs w:val="18"/>
          <w:lang w:val="fr-CH"/>
        </w:rPr>
        <w:t>bdtmail@itu.int</w:t>
      </w:r>
    </w:hyperlink>
    <w:r>
      <w:rPr>
        <w:lang w:val="fr-CH"/>
      </w:rPr>
      <w:t xml:space="preserve"> • </w:t>
    </w:r>
    <w:hyperlink r:id="rId2" w:history="1">
      <w:r w:rsidRPr="00F27C69">
        <w:rPr>
          <w:rStyle w:val="Hyperlink"/>
          <w:rFonts w:cs="Traditional Arabic"/>
          <w:lang w:val="fr-CH"/>
        </w:rPr>
        <w:t>www.itu.int/itu-D•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61AE" w:rsidRDefault="007561AE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t>____________________</w:t>
      </w:r>
    </w:p>
    <w:p w:rsidR="007561AE" w:rsidRDefault="007561AE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</w:footnote>
  <w:footnote w:type="continuationSeparator" w:id="0">
    <w:p w:rsidR="007561AE" w:rsidRDefault="007561AE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continuationSeparator/>
      </w:r>
    </w:p>
    <w:p w:rsidR="007561AE" w:rsidRDefault="007561AE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1AE" w:rsidRDefault="007561AE"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>
      <w:t xml:space="preserve">– </w:t>
    </w:r>
    <w:r w:rsidR="00AC1A0A">
      <w:rPr>
        <w:rStyle w:val="PageNumber"/>
        <w:rFonts w:cs="Traditional Arabic"/>
      </w:rPr>
      <w:fldChar w:fldCharType="begin"/>
    </w:r>
    <w:r>
      <w:rPr>
        <w:rStyle w:val="PageNumber"/>
        <w:rFonts w:cs="Traditional Arabic"/>
      </w:rPr>
      <w:instrText xml:space="preserve"> PAGE </w:instrText>
    </w:r>
    <w:r w:rsidR="00AC1A0A">
      <w:rPr>
        <w:rStyle w:val="PageNumber"/>
        <w:rFonts w:cs="Traditional Arabic"/>
      </w:rPr>
      <w:fldChar w:fldCharType="separate"/>
    </w:r>
    <w:r w:rsidR="00421417">
      <w:rPr>
        <w:rStyle w:val="PageNumber"/>
        <w:rFonts w:cs="Traditional Arabic"/>
        <w:noProof/>
      </w:rPr>
      <w:t>2</w:t>
    </w:r>
    <w:r w:rsidR="00AC1A0A">
      <w:rPr>
        <w:rStyle w:val="PageNumber"/>
        <w:rFonts w:cs="Traditional Arabic"/>
      </w:rPr>
      <w:fldChar w:fldCharType="end"/>
    </w:r>
    <w:r>
      <w:rPr>
        <w:rStyle w:val="PageNumber"/>
        <w:rFonts w:cs="Traditional Arabic"/>
      </w:rPr>
      <w:t xml:space="preserve"> –</w:t>
    </w:r>
  </w:p>
  <w:p w:rsidR="007561AE" w:rsidRDefault="007561AE"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textAlignment w:val="baseli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1AE" w:rsidRDefault="007561AE"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>
      <w:t xml:space="preserve">– </w:t>
    </w:r>
    <w:fldSimple w:instr=" PAGE  \* Arabic  \* MERGEFORMAT ">
      <w:r w:rsidR="00475D72">
        <w:rPr>
          <w:noProof/>
        </w:rPr>
        <w:t>0</w:t>
      </w:r>
    </w:fldSimple>
    <w:r>
      <w:t xml:space="preserve"> –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1AE" w:rsidRDefault="007561AE"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360" w:lineRule="auto"/>
      <w:textAlignment w:val="baseli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"/>
      </v:shape>
    </w:pict>
  </w:numPicBullet>
  <w:abstractNum w:abstractNumId="0">
    <w:nsid w:val="FFFFFF7C"/>
    <w:multiLevelType w:val="singleLevel"/>
    <w:tmpl w:val="529237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588F1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A24D9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A0A0D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24AFF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C7CE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56D4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B9E53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572F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60C40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046D7EC1"/>
    <w:multiLevelType w:val="hybridMultilevel"/>
    <w:tmpl w:val="052A60E0"/>
    <w:lvl w:ilvl="0" w:tplc="19227E42">
      <w:start w:val="1"/>
      <w:numFmt w:val="decimal"/>
      <w:pStyle w:val="BDTIndent1-123"/>
      <w:lvlText w:val="%1."/>
      <w:lvlJc w:val="left"/>
      <w:pPr>
        <w:tabs>
          <w:tab w:val="num" w:pos="927"/>
        </w:tabs>
        <w:ind w:left="927" w:hanging="360"/>
      </w:pPr>
      <w:rPr>
        <w:rFonts w:ascii="Verdana" w:hAnsi="Verdana" w:cs="Times New Roman" w:hint="default"/>
        <w:b w:val="0"/>
        <w:i w:val="0"/>
        <w:sz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18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0BAD2384"/>
    <w:multiLevelType w:val="hybridMultilevel"/>
    <w:tmpl w:val="3228AFFC"/>
    <w:lvl w:ilvl="0" w:tplc="FE9C63CA">
      <w:start w:val="1"/>
      <w:numFmt w:val="bullet"/>
      <w:pStyle w:val="BDTIndent-bulletsBlueSquare"/>
      <w:lvlText w:val=""/>
      <w:lvlPicBulletId w:val="0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28F5722D"/>
    <w:multiLevelType w:val="hybridMultilevel"/>
    <w:tmpl w:val="357C52E4"/>
    <w:lvl w:ilvl="0" w:tplc="5B66BEDC">
      <w:start w:val="1"/>
      <w:numFmt w:val="bullet"/>
      <w:pStyle w:val="CEODistributionEmdash"/>
      <w:lvlText w:val="—"/>
      <w:lvlJc w:val="left"/>
      <w:pPr>
        <w:tabs>
          <w:tab w:val="num" w:pos="913"/>
        </w:tabs>
        <w:ind w:left="913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-1259"/>
        </w:tabs>
        <w:ind w:left="-125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539"/>
        </w:tabs>
        <w:ind w:left="-5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1"/>
        </w:tabs>
        <w:ind w:left="1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901"/>
        </w:tabs>
        <w:ind w:left="90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621"/>
        </w:tabs>
        <w:ind w:left="16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341"/>
        </w:tabs>
        <w:ind w:left="23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061"/>
        </w:tabs>
        <w:ind w:left="306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781"/>
        </w:tabs>
        <w:ind w:left="3781" w:hanging="360"/>
      </w:pPr>
      <w:rPr>
        <w:rFonts w:ascii="Wingdings" w:hAnsi="Wingdings" w:hint="default"/>
      </w:rPr>
    </w:lvl>
  </w:abstractNum>
  <w:abstractNum w:abstractNumId="17">
    <w:nsid w:val="28FF7C6E"/>
    <w:multiLevelType w:val="hybridMultilevel"/>
    <w:tmpl w:val="D1DA13B6"/>
    <w:lvl w:ilvl="0" w:tplc="8C9CD970">
      <w:start w:val="1"/>
      <w:numFmt w:val="decimal"/>
      <w:pStyle w:val="BDTHeading1-Numbered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4414FCE"/>
    <w:multiLevelType w:val="hybridMultilevel"/>
    <w:tmpl w:val="8E5E39E2"/>
    <w:lvl w:ilvl="0" w:tplc="00421AD6">
      <w:start w:val="1"/>
      <w:numFmt w:val="lowerLetter"/>
      <w:pStyle w:val="BDTNormalabc"/>
      <w:lvlText w:val="%1."/>
      <w:lvlJc w:val="left"/>
      <w:pPr>
        <w:ind w:left="717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7ED3CC0"/>
    <w:multiLevelType w:val="hybridMultilevel"/>
    <w:tmpl w:val="1A881D94"/>
    <w:lvl w:ilvl="0" w:tplc="3FDADA78">
      <w:start w:val="1"/>
      <w:numFmt w:val="bullet"/>
      <w:pStyle w:val="BDTEndashListNoIndent"/>
      <w:lvlText w:val="–"/>
      <w:lvlJc w:val="left"/>
      <w:pPr>
        <w:tabs>
          <w:tab w:val="num" w:pos="2237"/>
        </w:tabs>
        <w:ind w:left="2237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91775F4"/>
    <w:multiLevelType w:val="hybridMultilevel"/>
    <w:tmpl w:val="6762B042"/>
    <w:lvl w:ilvl="0" w:tplc="7A9AC6D6">
      <w:start w:val="1"/>
      <w:numFmt w:val="decimal"/>
      <w:pStyle w:val="BDTcontribution-H123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CAC5F8D"/>
    <w:multiLevelType w:val="hybridMultilevel"/>
    <w:tmpl w:val="52202D54"/>
    <w:lvl w:ilvl="0" w:tplc="D598C482">
      <w:start w:val="1"/>
      <w:numFmt w:val="bullet"/>
      <w:pStyle w:val="CEODocIndentEndashList"/>
      <w:lvlText w:val="–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74F6951"/>
    <w:multiLevelType w:val="hybridMultilevel"/>
    <w:tmpl w:val="A4E6AA3A"/>
    <w:lvl w:ilvl="0" w:tplc="0EE6EA2C">
      <w:start w:val="1"/>
      <w:numFmt w:val="bullet"/>
      <w:pStyle w:val="BDTDistributionEmdash"/>
      <w:lvlText w:val="–"/>
      <w:lvlJc w:val="left"/>
      <w:pPr>
        <w:tabs>
          <w:tab w:val="num" w:pos="2237"/>
        </w:tabs>
        <w:ind w:left="2237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B505F91"/>
    <w:multiLevelType w:val="hybridMultilevel"/>
    <w:tmpl w:val="494E8B0A"/>
    <w:lvl w:ilvl="0" w:tplc="9894D2C4">
      <w:numFmt w:val="bullet"/>
      <w:pStyle w:val="BDTIndent-bulletsblackdo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DB3550A"/>
    <w:multiLevelType w:val="hybridMultilevel"/>
    <w:tmpl w:val="014625F6"/>
    <w:lvl w:ilvl="0" w:tplc="D1D2026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B2018A"/>
    <w:multiLevelType w:val="hybridMultilevel"/>
    <w:tmpl w:val="57A6EECA"/>
    <w:lvl w:ilvl="0" w:tplc="357427A6">
      <w:start w:val="1"/>
      <w:numFmt w:val="bullet"/>
      <w:lvlText w:val="–"/>
      <w:lvlJc w:val="left"/>
      <w:pPr>
        <w:tabs>
          <w:tab w:val="num" w:pos="2237"/>
        </w:tabs>
        <w:ind w:left="2237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6D96243"/>
    <w:multiLevelType w:val="hybridMultilevel"/>
    <w:tmpl w:val="68D4E2BE"/>
    <w:lvl w:ilvl="0" w:tplc="1160EEE6">
      <w:start w:val="1"/>
      <w:numFmt w:val="lowerLetter"/>
      <w:pStyle w:val="BDTIndent1-abc"/>
      <w:lvlText w:val="%1."/>
      <w:lvlJc w:val="left"/>
      <w:pPr>
        <w:tabs>
          <w:tab w:val="num" w:pos="1494"/>
        </w:tabs>
        <w:ind w:left="1494" w:hanging="360"/>
      </w:pPr>
      <w:rPr>
        <w:rFonts w:ascii="Verdana" w:hAnsi="Verdana" w:cs="Times New Roman" w:hint="default"/>
        <w:b w:val="0"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B803F8C"/>
    <w:multiLevelType w:val="hybridMultilevel"/>
    <w:tmpl w:val="29843874"/>
    <w:lvl w:ilvl="0" w:tplc="72D4B98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E258DE48">
      <w:start w:val="1"/>
      <w:numFmt w:val="lowerLetter"/>
      <w:pStyle w:val="BDTindent-abc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C2F6C2A"/>
    <w:multiLevelType w:val="hybridMultilevel"/>
    <w:tmpl w:val="339C4BC2"/>
    <w:lvl w:ilvl="0" w:tplc="A4C46C42">
      <w:start w:val="1"/>
      <w:numFmt w:val="bullet"/>
      <w:pStyle w:val="BDTEmdashList"/>
      <w:lvlText w:val="–"/>
      <w:lvlJc w:val="left"/>
      <w:pPr>
        <w:tabs>
          <w:tab w:val="num" w:pos="1069"/>
        </w:tabs>
        <w:ind w:left="1069" w:hanging="360"/>
      </w:pPr>
      <w:rPr>
        <w:rFonts w:ascii="Verdana" w:hAnsi="Verdana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272"/>
        </w:tabs>
        <w:ind w:left="272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992"/>
        </w:tabs>
        <w:ind w:left="992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1712"/>
        </w:tabs>
        <w:ind w:left="1712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2432"/>
        </w:tabs>
        <w:ind w:left="243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152"/>
        </w:tabs>
        <w:ind w:left="315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872"/>
        </w:tabs>
        <w:ind w:left="387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592"/>
        </w:tabs>
        <w:ind w:left="459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312"/>
        </w:tabs>
        <w:ind w:left="5312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8"/>
  </w:num>
  <w:num w:numId="3">
    <w:abstractNumId w:val="20"/>
  </w:num>
  <w:num w:numId="4">
    <w:abstractNumId w:val="19"/>
  </w:num>
  <w:num w:numId="5">
    <w:abstractNumId w:val="17"/>
  </w:num>
  <w:num w:numId="6">
    <w:abstractNumId w:val="14"/>
  </w:num>
  <w:num w:numId="7">
    <w:abstractNumId w:val="26"/>
  </w:num>
  <w:num w:numId="8">
    <w:abstractNumId w:val="27"/>
  </w:num>
  <w:num w:numId="9">
    <w:abstractNumId w:val="23"/>
  </w:num>
  <w:num w:numId="10">
    <w:abstractNumId w:val="15"/>
  </w:num>
  <w:num w:numId="11">
    <w:abstractNumId w:val="28"/>
  </w:num>
  <w:num w:numId="12">
    <w:abstractNumId w:val="18"/>
    <w:lvlOverride w:ilvl="0">
      <w:startOverride w:val="1"/>
    </w:lvlOverride>
  </w:num>
  <w:num w:numId="13">
    <w:abstractNumId w:val="28"/>
  </w:num>
  <w:num w:numId="14">
    <w:abstractNumId w:val="28"/>
  </w:num>
  <w:num w:numId="15">
    <w:abstractNumId w:val="20"/>
  </w:num>
  <w:num w:numId="16">
    <w:abstractNumId w:val="19"/>
  </w:num>
  <w:num w:numId="17">
    <w:abstractNumId w:val="17"/>
  </w:num>
  <w:num w:numId="18">
    <w:abstractNumId w:val="14"/>
  </w:num>
  <w:num w:numId="19">
    <w:abstractNumId w:val="26"/>
  </w:num>
  <w:num w:numId="20">
    <w:abstractNumId w:val="27"/>
  </w:num>
  <w:num w:numId="21">
    <w:abstractNumId w:val="23"/>
  </w:num>
  <w:num w:numId="22">
    <w:abstractNumId w:val="15"/>
  </w:num>
  <w:num w:numId="23">
    <w:abstractNumId w:val="28"/>
  </w:num>
  <w:num w:numId="24">
    <w:abstractNumId w:val="18"/>
    <w:lvlOverride w:ilvl="0">
      <w:startOverride w:val="1"/>
    </w:lvlOverride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16"/>
  </w:num>
  <w:num w:numId="36">
    <w:abstractNumId w:val="21"/>
  </w:num>
  <w:num w:numId="37">
    <w:abstractNumId w:val="22"/>
  </w:num>
  <w:num w:numId="38">
    <w:abstractNumId w:val="25"/>
  </w:num>
  <w:num w:numId="39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/>
  <w:stylePaneFormatFilter w:val="3001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BuildingBlockITU" w:val="Building Blocks ITU.dotx"/>
  </w:docVars>
  <w:rsids>
    <w:rsidRoot w:val="00DF505F"/>
    <w:rsid w:val="00021E11"/>
    <w:rsid w:val="000234D8"/>
    <w:rsid w:val="00034ADE"/>
    <w:rsid w:val="00043659"/>
    <w:rsid w:val="00047397"/>
    <w:rsid w:val="00047CA9"/>
    <w:rsid w:val="00090ACC"/>
    <w:rsid w:val="0009266A"/>
    <w:rsid w:val="000B7007"/>
    <w:rsid w:val="000E2FD8"/>
    <w:rsid w:val="000E6A7A"/>
    <w:rsid w:val="001042C4"/>
    <w:rsid w:val="00123EBD"/>
    <w:rsid w:val="00136BB8"/>
    <w:rsid w:val="00152659"/>
    <w:rsid w:val="00165D9A"/>
    <w:rsid w:val="00167F2B"/>
    <w:rsid w:val="001919DB"/>
    <w:rsid w:val="001963C5"/>
    <w:rsid w:val="001A4EA7"/>
    <w:rsid w:val="001C5E82"/>
    <w:rsid w:val="001D65AA"/>
    <w:rsid w:val="001E30C0"/>
    <w:rsid w:val="001E6909"/>
    <w:rsid w:val="00260224"/>
    <w:rsid w:val="00280A5D"/>
    <w:rsid w:val="00291019"/>
    <w:rsid w:val="002A3999"/>
    <w:rsid w:val="002B126E"/>
    <w:rsid w:val="002E5E87"/>
    <w:rsid w:val="00303EE3"/>
    <w:rsid w:val="0030688A"/>
    <w:rsid w:val="00314322"/>
    <w:rsid w:val="003430DB"/>
    <w:rsid w:val="00350971"/>
    <w:rsid w:val="00352AD6"/>
    <w:rsid w:val="003628FA"/>
    <w:rsid w:val="003708DB"/>
    <w:rsid w:val="00384143"/>
    <w:rsid w:val="00386451"/>
    <w:rsid w:val="003904AA"/>
    <w:rsid w:val="00396EC9"/>
    <w:rsid w:val="003A32B8"/>
    <w:rsid w:val="003E1452"/>
    <w:rsid w:val="003E2018"/>
    <w:rsid w:val="00413BCF"/>
    <w:rsid w:val="00421417"/>
    <w:rsid w:val="00425CDA"/>
    <w:rsid w:val="00461E11"/>
    <w:rsid w:val="004703F4"/>
    <w:rsid w:val="00475D72"/>
    <w:rsid w:val="004A0134"/>
    <w:rsid w:val="004A6FDF"/>
    <w:rsid w:val="004C076C"/>
    <w:rsid w:val="00514713"/>
    <w:rsid w:val="005355BC"/>
    <w:rsid w:val="00564AD1"/>
    <w:rsid w:val="00586EBC"/>
    <w:rsid w:val="005B04FD"/>
    <w:rsid w:val="005E5F0C"/>
    <w:rsid w:val="005F32FE"/>
    <w:rsid w:val="00610838"/>
    <w:rsid w:val="00646138"/>
    <w:rsid w:val="006461BB"/>
    <w:rsid w:val="00651DF1"/>
    <w:rsid w:val="00683870"/>
    <w:rsid w:val="00687E27"/>
    <w:rsid w:val="0069453D"/>
    <w:rsid w:val="006B4138"/>
    <w:rsid w:val="006E1BCC"/>
    <w:rsid w:val="006E7234"/>
    <w:rsid w:val="006F3F68"/>
    <w:rsid w:val="00702B8F"/>
    <w:rsid w:val="0071233E"/>
    <w:rsid w:val="00716466"/>
    <w:rsid w:val="00737429"/>
    <w:rsid w:val="00742216"/>
    <w:rsid w:val="00751E5E"/>
    <w:rsid w:val="007561AE"/>
    <w:rsid w:val="00782F97"/>
    <w:rsid w:val="007B3763"/>
    <w:rsid w:val="007C7E95"/>
    <w:rsid w:val="007D7BAA"/>
    <w:rsid w:val="007E091D"/>
    <w:rsid w:val="008247A5"/>
    <w:rsid w:val="00855C77"/>
    <w:rsid w:val="00856AA1"/>
    <w:rsid w:val="00861213"/>
    <w:rsid w:val="008D35D4"/>
    <w:rsid w:val="008D7943"/>
    <w:rsid w:val="008E13BA"/>
    <w:rsid w:val="00902B9E"/>
    <w:rsid w:val="00907641"/>
    <w:rsid w:val="009363C1"/>
    <w:rsid w:val="0093663F"/>
    <w:rsid w:val="00945AF6"/>
    <w:rsid w:val="009528F8"/>
    <w:rsid w:val="00963DC2"/>
    <w:rsid w:val="009849A8"/>
    <w:rsid w:val="009A277E"/>
    <w:rsid w:val="009D214D"/>
    <w:rsid w:val="00A02037"/>
    <w:rsid w:val="00A1176A"/>
    <w:rsid w:val="00A13DF2"/>
    <w:rsid w:val="00A3535A"/>
    <w:rsid w:val="00A3578E"/>
    <w:rsid w:val="00A4598D"/>
    <w:rsid w:val="00A47AC5"/>
    <w:rsid w:val="00A57A31"/>
    <w:rsid w:val="00A71626"/>
    <w:rsid w:val="00A81CD5"/>
    <w:rsid w:val="00A862D8"/>
    <w:rsid w:val="00AC1A0A"/>
    <w:rsid w:val="00AD3469"/>
    <w:rsid w:val="00AE117C"/>
    <w:rsid w:val="00AF36EF"/>
    <w:rsid w:val="00AF6EEC"/>
    <w:rsid w:val="00B112A9"/>
    <w:rsid w:val="00B33E3F"/>
    <w:rsid w:val="00B378D3"/>
    <w:rsid w:val="00B653A9"/>
    <w:rsid w:val="00B66DEB"/>
    <w:rsid w:val="00B67D89"/>
    <w:rsid w:val="00B73463"/>
    <w:rsid w:val="00B85FC5"/>
    <w:rsid w:val="00B87016"/>
    <w:rsid w:val="00BA4DD0"/>
    <w:rsid w:val="00BC4522"/>
    <w:rsid w:val="00BD357D"/>
    <w:rsid w:val="00BD3708"/>
    <w:rsid w:val="00BE40DE"/>
    <w:rsid w:val="00BF7078"/>
    <w:rsid w:val="00C147E5"/>
    <w:rsid w:val="00C611AE"/>
    <w:rsid w:val="00C65787"/>
    <w:rsid w:val="00C76D7C"/>
    <w:rsid w:val="00CC4D87"/>
    <w:rsid w:val="00CC7707"/>
    <w:rsid w:val="00CC7C28"/>
    <w:rsid w:val="00CF4742"/>
    <w:rsid w:val="00D233AA"/>
    <w:rsid w:val="00D36E72"/>
    <w:rsid w:val="00D4144D"/>
    <w:rsid w:val="00D66843"/>
    <w:rsid w:val="00D76FBD"/>
    <w:rsid w:val="00D77C17"/>
    <w:rsid w:val="00DB1387"/>
    <w:rsid w:val="00DC34D0"/>
    <w:rsid w:val="00DD5AA7"/>
    <w:rsid w:val="00DE52AD"/>
    <w:rsid w:val="00DF505F"/>
    <w:rsid w:val="00DF5B14"/>
    <w:rsid w:val="00E17D04"/>
    <w:rsid w:val="00E97897"/>
    <w:rsid w:val="00EB7234"/>
    <w:rsid w:val="00F02D74"/>
    <w:rsid w:val="00F068E9"/>
    <w:rsid w:val="00F10715"/>
    <w:rsid w:val="00F200CB"/>
    <w:rsid w:val="00F80877"/>
    <w:rsid w:val="00FB7AFC"/>
    <w:rsid w:val="00FE6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69453D"/>
    <w:pPr>
      <w:spacing w:before="120" w:after="120"/>
    </w:pPr>
    <w:rPr>
      <w:rFonts w:eastAsia="SimSun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9453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600" w:line="320" w:lineRule="exact"/>
      <w:ind w:left="794" w:hanging="794"/>
      <w:textAlignment w:val="baseline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69453D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69453D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69453D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69453D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69453D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69453D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69453D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69453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9453D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9453D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9453D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9453D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9453D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69453D"/>
    <w:rPr>
      <w:rFonts w:ascii="Calibri" w:hAnsi="Calibri" w:cs="Times New Roman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69453D"/>
    <w:rPr>
      <w:rFonts w:ascii="Calibri" w:hAnsi="Calibri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69453D"/>
    <w:rPr>
      <w:rFonts w:ascii="Calibri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69453D"/>
    <w:rPr>
      <w:rFonts w:ascii="Cambria" w:hAnsi="Cambria" w:cs="Times New Roman"/>
      <w:lang w:eastAsia="en-US"/>
    </w:rPr>
  </w:style>
  <w:style w:type="character" w:customStyle="1" w:styleId="BDTRef-DetailCharChar">
    <w:name w:val="BDT_Ref-Detail Char Char"/>
    <w:basedOn w:val="DefaultParagraphFont"/>
    <w:link w:val="BDTRef-Detail"/>
    <w:uiPriority w:val="99"/>
    <w:locked/>
    <w:rsid w:val="0069453D"/>
    <w:rPr>
      <w:rFonts w:ascii="Calibri" w:eastAsia="SimSun" w:hAnsi="Calibri" w:cs="Traditional Arabic"/>
      <w:sz w:val="30"/>
      <w:szCs w:val="30"/>
      <w:lang w:val="en-GB" w:eastAsia="en-US" w:bidi="ar-SA"/>
    </w:rPr>
  </w:style>
  <w:style w:type="paragraph" w:customStyle="1" w:styleId="BDTRef-Detail">
    <w:name w:val="BDT_Ref-Detail"/>
    <w:basedOn w:val="Normal"/>
    <w:link w:val="BDTRef-DetailCharChar"/>
    <w:uiPriority w:val="99"/>
    <w:rsid w:val="0069453D"/>
    <w:pPr>
      <w:tabs>
        <w:tab w:val="left" w:pos="794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styleId="Footer">
    <w:name w:val="footer"/>
    <w:basedOn w:val="Normal"/>
    <w:link w:val="FooterChar"/>
    <w:uiPriority w:val="99"/>
    <w:semiHidden/>
    <w:rsid w:val="0069453D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before="160" w:line="280" w:lineRule="exact"/>
      <w:textAlignment w:val="baseline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9453D"/>
    <w:rPr>
      <w:rFonts w:eastAsia="SimSun" w:cs="Traditional Arabic"/>
      <w:sz w:val="30"/>
      <w:szCs w:val="30"/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rsid w:val="0069453D"/>
    <w:rPr>
      <w:rFonts w:cs="Times New Roman"/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semiHidden/>
    <w:rsid w:val="0069453D"/>
    <w:pPr>
      <w:keepLines/>
      <w:tabs>
        <w:tab w:val="left" w:pos="255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ind w:left="255" w:hanging="255"/>
      <w:textAlignment w:val="baseline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69453D"/>
    <w:rPr>
      <w:rFonts w:eastAsia="SimSun" w:cs="Traditional Arabic"/>
      <w:sz w:val="20"/>
      <w:szCs w:val="20"/>
      <w:lang w:eastAsia="en-US" w:bidi="ar-SA"/>
    </w:rPr>
  </w:style>
  <w:style w:type="paragraph" w:customStyle="1" w:styleId="enumlev3">
    <w:name w:val="enumlev3"/>
    <w:basedOn w:val="Normal"/>
    <w:uiPriority w:val="99"/>
    <w:semiHidden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 w:line="280" w:lineRule="exact"/>
      <w:ind w:left="1588" w:hanging="397"/>
      <w:textAlignment w:val="baseline"/>
    </w:pPr>
  </w:style>
  <w:style w:type="character" w:styleId="PageNumber">
    <w:name w:val="page number"/>
    <w:basedOn w:val="DefaultParagraphFont"/>
    <w:uiPriority w:val="99"/>
    <w:semiHidden/>
    <w:rsid w:val="0069453D"/>
    <w:rPr>
      <w:rFonts w:cs="Times New Roman"/>
    </w:rPr>
  </w:style>
  <w:style w:type="paragraph" w:customStyle="1" w:styleId="Reftitle">
    <w:name w:val="Ref_title"/>
    <w:basedOn w:val="Normal"/>
    <w:next w:val="Reftext"/>
    <w:uiPriority w:val="99"/>
    <w:semiHidden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line="280" w:lineRule="exact"/>
      <w:jc w:val="center"/>
      <w:textAlignment w:val="baseline"/>
    </w:pPr>
    <w:rPr>
      <w:b/>
    </w:rPr>
  </w:style>
  <w:style w:type="paragraph" w:customStyle="1" w:styleId="Reftext">
    <w:name w:val="Ref_text"/>
    <w:basedOn w:val="Normal"/>
    <w:uiPriority w:val="99"/>
    <w:semiHidden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ind w:left="794" w:hanging="794"/>
      <w:textAlignment w:val="baseline"/>
    </w:pPr>
  </w:style>
  <w:style w:type="paragraph" w:customStyle="1" w:styleId="Formal">
    <w:name w:val="Formal"/>
    <w:basedOn w:val="Normal"/>
    <w:uiPriority w:val="99"/>
    <w:semiHidden/>
    <w:rsid w:val="0069453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 w:cs="Calibri"/>
      <w:noProof/>
      <w:sz w:val="20"/>
      <w:szCs w:val="20"/>
      <w:lang w:val="fr-FR"/>
    </w:rPr>
  </w:style>
  <w:style w:type="paragraph" w:customStyle="1" w:styleId="AnnexNoTitle">
    <w:name w:val="Annex_NoTitle"/>
    <w:basedOn w:val="Normal"/>
    <w:next w:val="Normal"/>
    <w:uiPriority w:val="99"/>
    <w:rsid w:val="0069453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720" w:line="280" w:lineRule="exact"/>
      <w:jc w:val="center"/>
      <w:textAlignment w:val="baseline"/>
    </w:pPr>
    <w:rPr>
      <w:b/>
      <w:sz w:val="24"/>
    </w:rPr>
  </w:style>
  <w:style w:type="paragraph" w:customStyle="1" w:styleId="AppendixNoTitle">
    <w:name w:val="Appendix_NoTitle"/>
    <w:basedOn w:val="AnnexNoTitle"/>
    <w:next w:val="Normal"/>
    <w:uiPriority w:val="99"/>
    <w:rsid w:val="0069453D"/>
  </w:style>
  <w:style w:type="paragraph" w:customStyle="1" w:styleId="Equationlegend">
    <w:name w:val="Equation_legend"/>
    <w:basedOn w:val="Normal"/>
    <w:uiPriority w:val="99"/>
    <w:semiHidden/>
    <w:rsid w:val="0069453D"/>
    <w:pPr>
      <w:tabs>
        <w:tab w:val="right" w:pos="1814"/>
        <w:tab w:val="left" w:pos="1985"/>
      </w:tabs>
      <w:overflowPunct w:val="0"/>
      <w:autoSpaceDE w:val="0"/>
      <w:autoSpaceDN w:val="0"/>
      <w:adjustRightInd w:val="0"/>
      <w:spacing w:before="80" w:line="280" w:lineRule="exact"/>
      <w:ind w:left="1985" w:hanging="1985"/>
      <w:textAlignment w:val="baseline"/>
    </w:pPr>
  </w:style>
  <w:style w:type="paragraph" w:customStyle="1" w:styleId="Figurelegend">
    <w:name w:val="Figure_legend"/>
    <w:basedOn w:val="Normal"/>
    <w:uiPriority w:val="99"/>
    <w:semiHidden/>
    <w:rsid w:val="0069453D"/>
    <w:pPr>
      <w:keepNext/>
      <w:keepLines/>
      <w:overflowPunct w:val="0"/>
      <w:autoSpaceDE w:val="0"/>
      <w:autoSpaceDN w:val="0"/>
      <w:adjustRightInd w:val="0"/>
      <w:spacing w:before="20" w:after="20" w:line="280" w:lineRule="exact"/>
      <w:textAlignment w:val="baseline"/>
    </w:pPr>
    <w:rPr>
      <w:sz w:val="18"/>
    </w:rPr>
  </w:style>
  <w:style w:type="paragraph" w:customStyle="1" w:styleId="Figure">
    <w:name w:val="Figure"/>
    <w:basedOn w:val="Normal"/>
    <w:next w:val="FigureNoTitle"/>
    <w:uiPriority w:val="99"/>
    <w:semiHidden/>
    <w:rsid w:val="0069453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FigureNoTitle">
    <w:name w:val="Figure_NoTitle"/>
    <w:basedOn w:val="Normal"/>
    <w:next w:val="Normal"/>
    <w:uiPriority w:val="99"/>
    <w:semiHidden/>
    <w:rsid w:val="0069453D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  <w:rPr>
      <w:b/>
    </w:rPr>
  </w:style>
  <w:style w:type="paragraph" w:customStyle="1" w:styleId="Figurewithouttitle">
    <w:name w:val="Figure_without_title"/>
    <w:basedOn w:val="Normal"/>
    <w:next w:val="Normal"/>
    <w:uiPriority w:val="99"/>
    <w:semiHidden/>
    <w:rsid w:val="0069453D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</w:style>
  <w:style w:type="paragraph" w:customStyle="1" w:styleId="FirstFooter">
    <w:name w:val="FirstFooter"/>
    <w:basedOn w:val="Normal"/>
    <w:uiPriority w:val="99"/>
    <w:semiHidden/>
    <w:rsid w:val="0069453D"/>
    <w:pPr>
      <w:spacing w:before="40" w:line="280" w:lineRule="exact"/>
    </w:pPr>
    <w:rPr>
      <w:sz w:val="16"/>
    </w:rPr>
  </w:style>
  <w:style w:type="paragraph" w:customStyle="1" w:styleId="FooterQP">
    <w:name w:val="Footer_QP"/>
    <w:basedOn w:val="Normal"/>
    <w:uiPriority w:val="99"/>
    <w:semiHidden/>
    <w:rsid w:val="0069453D"/>
    <w:pPr>
      <w:tabs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b/>
    </w:rPr>
  </w:style>
  <w:style w:type="paragraph" w:customStyle="1" w:styleId="Partref">
    <w:name w:val="Part_ref"/>
    <w:basedOn w:val="Normal"/>
    <w:next w:val="Parttitle"/>
    <w:uiPriority w:val="99"/>
    <w:semiHidden/>
    <w:rsid w:val="0069453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80" w:line="280" w:lineRule="exact"/>
      <w:jc w:val="center"/>
      <w:textAlignment w:val="baseline"/>
    </w:pPr>
  </w:style>
  <w:style w:type="paragraph" w:customStyle="1" w:styleId="Parttitle">
    <w:name w:val="Part_title"/>
    <w:basedOn w:val="Normal"/>
    <w:next w:val="Normal"/>
    <w:uiPriority w:val="99"/>
    <w:semiHidden/>
    <w:rsid w:val="0069453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280" w:line="320" w:lineRule="exact"/>
      <w:jc w:val="center"/>
      <w:textAlignment w:val="baseline"/>
    </w:pPr>
    <w:rPr>
      <w:b/>
      <w:sz w:val="24"/>
    </w:rPr>
  </w:style>
  <w:style w:type="paragraph" w:customStyle="1" w:styleId="Recdate">
    <w:name w:val="Rec_date"/>
    <w:basedOn w:val="Normal"/>
    <w:next w:val="Normal"/>
    <w:uiPriority w:val="99"/>
    <w:semiHidden/>
    <w:rsid w:val="0069453D"/>
    <w:pPr>
      <w:keepNext/>
      <w:keepLines/>
      <w:overflowPunct w:val="0"/>
      <w:autoSpaceDE w:val="0"/>
      <w:autoSpaceDN w:val="0"/>
      <w:adjustRightInd w:val="0"/>
      <w:spacing w:before="160" w:line="280" w:lineRule="exact"/>
      <w:jc w:val="right"/>
      <w:textAlignment w:val="baseline"/>
    </w:pPr>
    <w:rPr>
      <w:i/>
    </w:rPr>
  </w:style>
  <w:style w:type="paragraph" w:customStyle="1" w:styleId="Questiondate">
    <w:name w:val="Question_date"/>
    <w:basedOn w:val="Recdate"/>
    <w:next w:val="Normal"/>
    <w:uiPriority w:val="99"/>
    <w:semiHidden/>
    <w:rsid w:val="0069453D"/>
  </w:style>
  <w:style w:type="paragraph" w:customStyle="1" w:styleId="RecNo">
    <w:name w:val="Rec_No"/>
    <w:basedOn w:val="Normal"/>
    <w:next w:val="Rectitle"/>
    <w:uiPriority w:val="99"/>
    <w:semiHidden/>
    <w:rsid w:val="0069453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b/>
      <w:sz w:val="28"/>
    </w:rPr>
  </w:style>
  <w:style w:type="paragraph" w:customStyle="1" w:styleId="Rectitle">
    <w:name w:val="Rec_title"/>
    <w:basedOn w:val="Normal"/>
    <w:next w:val="Normal"/>
    <w:uiPriority w:val="99"/>
    <w:semiHidden/>
    <w:rsid w:val="0069453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</w:rPr>
  </w:style>
  <w:style w:type="paragraph" w:customStyle="1" w:styleId="QuestionNo">
    <w:name w:val="Question_No"/>
    <w:basedOn w:val="RecNo"/>
    <w:next w:val="Questiontitle"/>
    <w:uiPriority w:val="99"/>
    <w:semiHidden/>
    <w:rsid w:val="0069453D"/>
  </w:style>
  <w:style w:type="paragraph" w:customStyle="1" w:styleId="Questiontitle">
    <w:name w:val="Question_title"/>
    <w:basedOn w:val="Rectitle"/>
    <w:next w:val="Questionref"/>
    <w:uiPriority w:val="99"/>
    <w:semiHidden/>
    <w:rsid w:val="0069453D"/>
  </w:style>
  <w:style w:type="paragraph" w:customStyle="1" w:styleId="Questionref">
    <w:name w:val="Question_ref"/>
    <w:basedOn w:val="Recref"/>
    <w:next w:val="Questiondate"/>
    <w:uiPriority w:val="99"/>
    <w:semiHidden/>
    <w:rsid w:val="0069453D"/>
  </w:style>
  <w:style w:type="paragraph" w:customStyle="1" w:styleId="Recref">
    <w:name w:val="Rec_ref"/>
    <w:basedOn w:val="Normal"/>
    <w:next w:val="Recdate"/>
    <w:uiPriority w:val="99"/>
    <w:semiHidden/>
    <w:rsid w:val="0069453D"/>
    <w:pPr>
      <w:keepNext/>
      <w:keepLines/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</w:rPr>
  </w:style>
  <w:style w:type="paragraph" w:customStyle="1" w:styleId="Repdate">
    <w:name w:val="Rep_date"/>
    <w:basedOn w:val="Recdate"/>
    <w:next w:val="Normal"/>
    <w:uiPriority w:val="99"/>
    <w:semiHidden/>
    <w:rsid w:val="0069453D"/>
  </w:style>
  <w:style w:type="paragraph" w:customStyle="1" w:styleId="Reptitle">
    <w:name w:val="Rep_title"/>
    <w:basedOn w:val="Rectitle"/>
    <w:next w:val="Repref"/>
    <w:uiPriority w:val="99"/>
    <w:semiHidden/>
    <w:rsid w:val="0069453D"/>
  </w:style>
  <w:style w:type="paragraph" w:customStyle="1" w:styleId="Repref">
    <w:name w:val="Rep_ref"/>
    <w:basedOn w:val="Recref"/>
    <w:next w:val="Repdate"/>
    <w:uiPriority w:val="99"/>
    <w:semiHidden/>
    <w:rsid w:val="0069453D"/>
  </w:style>
  <w:style w:type="paragraph" w:customStyle="1" w:styleId="Resdate">
    <w:name w:val="Res_date"/>
    <w:basedOn w:val="Recdate"/>
    <w:next w:val="Normal"/>
    <w:uiPriority w:val="99"/>
    <w:semiHidden/>
    <w:rsid w:val="0069453D"/>
  </w:style>
  <w:style w:type="paragraph" w:customStyle="1" w:styleId="ResNo">
    <w:name w:val="Res_No"/>
    <w:basedOn w:val="RecNo"/>
    <w:next w:val="Restitle"/>
    <w:uiPriority w:val="99"/>
    <w:semiHidden/>
    <w:rsid w:val="0069453D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uiPriority w:val="99"/>
    <w:semiHidden/>
    <w:rsid w:val="0069453D"/>
  </w:style>
  <w:style w:type="paragraph" w:customStyle="1" w:styleId="Resref">
    <w:name w:val="Res_ref"/>
    <w:basedOn w:val="Recref"/>
    <w:next w:val="Resdate"/>
    <w:uiPriority w:val="99"/>
    <w:semiHidden/>
    <w:rsid w:val="0069453D"/>
  </w:style>
  <w:style w:type="paragraph" w:customStyle="1" w:styleId="SectionNo">
    <w:name w:val="Section_No"/>
    <w:basedOn w:val="Normal"/>
    <w:next w:val="Sectiontitle"/>
    <w:uiPriority w:val="99"/>
    <w:semiHidden/>
    <w:rsid w:val="0069453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720" w:line="320" w:lineRule="exact"/>
      <w:jc w:val="center"/>
      <w:textAlignment w:val="baseline"/>
    </w:pPr>
    <w:rPr>
      <w:caps/>
      <w:sz w:val="28"/>
    </w:rPr>
  </w:style>
  <w:style w:type="paragraph" w:customStyle="1" w:styleId="Sectiontitle">
    <w:name w:val="Section_title"/>
    <w:basedOn w:val="Normal"/>
    <w:next w:val="Normal"/>
    <w:uiPriority w:val="99"/>
    <w:semiHidden/>
    <w:rsid w:val="0069453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line="320" w:lineRule="exact"/>
      <w:jc w:val="center"/>
      <w:textAlignment w:val="baseline"/>
    </w:pPr>
    <w:rPr>
      <w:b/>
      <w:sz w:val="28"/>
    </w:rPr>
  </w:style>
  <w:style w:type="paragraph" w:customStyle="1" w:styleId="Source">
    <w:name w:val="Source"/>
    <w:basedOn w:val="Normal"/>
    <w:next w:val="Normal"/>
    <w:uiPriority w:val="99"/>
    <w:semiHidden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40" w:after="200" w:line="280" w:lineRule="exact"/>
      <w:jc w:val="center"/>
      <w:textAlignment w:val="baseline"/>
    </w:pPr>
    <w:rPr>
      <w:b/>
      <w:sz w:val="28"/>
    </w:rPr>
  </w:style>
  <w:style w:type="paragraph" w:customStyle="1" w:styleId="SpecialFooter">
    <w:name w:val="Special Footer"/>
    <w:basedOn w:val="Normal"/>
    <w:uiPriority w:val="99"/>
    <w:semiHidden/>
    <w:rsid w:val="0069453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sz w:val="16"/>
    </w:rPr>
  </w:style>
  <w:style w:type="paragraph" w:customStyle="1" w:styleId="Tablelegend">
    <w:name w:val="Table_legend"/>
    <w:basedOn w:val="Normal"/>
    <w:uiPriority w:val="99"/>
    <w:rsid w:val="0069453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160" w:after="40" w:line="280" w:lineRule="exact"/>
      <w:textAlignment w:val="baseline"/>
    </w:pPr>
  </w:style>
  <w:style w:type="paragraph" w:customStyle="1" w:styleId="Section2">
    <w:name w:val="Section_2"/>
    <w:basedOn w:val="Normal"/>
    <w:next w:val="Normal"/>
    <w:uiPriority w:val="99"/>
    <w:semiHidden/>
    <w:rsid w:val="0069453D"/>
    <w:pPr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  <w:rPr>
      <w:i/>
    </w:rPr>
  </w:style>
  <w:style w:type="character" w:customStyle="1" w:styleId="href">
    <w:name w:val="href"/>
    <w:basedOn w:val="DefaultParagraphFont"/>
    <w:uiPriority w:val="99"/>
    <w:semiHidden/>
    <w:rsid w:val="0069453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textAlignment w:val="baseline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9453D"/>
    <w:rPr>
      <w:rFonts w:ascii="Times New Roman" w:eastAsia="SimSun" w:hAnsi="Times New Roman" w:cs="Times New Roman"/>
      <w:sz w:val="2"/>
      <w:lang w:eastAsia="en-US"/>
    </w:rPr>
  </w:style>
  <w:style w:type="paragraph" w:customStyle="1" w:styleId="BDTSignatureName">
    <w:name w:val="BDT_SignatureName"/>
    <w:basedOn w:val="Normal"/>
    <w:next w:val="BDTVisa"/>
    <w:uiPriority w:val="99"/>
    <w:rsid w:val="0069453D"/>
    <w:pPr>
      <w:spacing w:before="360"/>
    </w:pPr>
    <w:rPr>
      <w:rFonts w:eastAsia="SimHei" w:cs="Simplified Arabic"/>
      <w:bCs/>
      <w:szCs w:val="19"/>
      <w:lang w:val="en-GB"/>
    </w:rPr>
  </w:style>
  <w:style w:type="paragraph" w:customStyle="1" w:styleId="BDTVisa">
    <w:name w:val="BDT_Visa"/>
    <w:basedOn w:val="Normal"/>
    <w:uiPriority w:val="99"/>
    <w:rsid w:val="0069453D"/>
    <w:pPr>
      <w:spacing w:before="360"/>
      <w:ind w:left="993" w:hanging="993"/>
    </w:pPr>
    <w:rPr>
      <w:rFonts w:cs="Times New Roman"/>
      <w:szCs w:val="20"/>
      <w:lang w:val="fr-FR"/>
    </w:rPr>
  </w:style>
  <w:style w:type="paragraph" w:customStyle="1" w:styleId="BDTSignatureTitle">
    <w:name w:val="BDT_SignatureTitle"/>
    <w:basedOn w:val="Normal"/>
    <w:uiPriority w:val="99"/>
    <w:rsid w:val="0069453D"/>
  </w:style>
  <w:style w:type="paragraph" w:customStyle="1" w:styleId="BDTAnnex">
    <w:name w:val="BDT_Annex"/>
    <w:basedOn w:val="Normal"/>
    <w:next w:val="Normal"/>
    <w:link w:val="BDTAnnexChar"/>
    <w:uiPriority w:val="99"/>
    <w:rsid w:val="0069453D"/>
    <w:pPr>
      <w:jc w:val="center"/>
    </w:pPr>
    <w:rPr>
      <w:b/>
    </w:rPr>
  </w:style>
  <w:style w:type="character" w:customStyle="1" w:styleId="BDTAnnexChar">
    <w:name w:val="BDT_Annex Char"/>
    <w:basedOn w:val="DefaultParagraphFont"/>
    <w:link w:val="BDTAnnex"/>
    <w:uiPriority w:val="99"/>
    <w:locked/>
    <w:rsid w:val="0069453D"/>
    <w:rPr>
      <w:rFonts w:eastAsia="SimSun" w:cs="Traditional Arabic"/>
      <w:b/>
      <w:sz w:val="30"/>
      <w:szCs w:val="30"/>
      <w:lang w:val="en-US" w:eastAsia="en-US" w:bidi="ar-SA"/>
    </w:rPr>
  </w:style>
  <w:style w:type="paragraph" w:customStyle="1" w:styleId="BDTAnnexabc-start">
    <w:name w:val="BDT_Annex_abc-start"/>
    <w:basedOn w:val="Normal"/>
    <w:next w:val="Normal"/>
    <w:uiPriority w:val="99"/>
    <w:rsid w:val="0069453D"/>
    <w:pPr>
      <w:ind w:left="1763" w:right="709" w:hanging="442"/>
    </w:pPr>
    <w:rPr>
      <w:rFonts w:ascii="Verdana" w:hAnsi="Verdana" w:cs="Times New Roman"/>
      <w:sz w:val="19"/>
      <w:szCs w:val="19"/>
    </w:rPr>
  </w:style>
  <w:style w:type="paragraph" w:customStyle="1" w:styleId="BDTAnnexi-ii-iii">
    <w:name w:val="BDT_Annex_i-ii-iii"/>
    <w:basedOn w:val="Normal"/>
    <w:next w:val="Normal"/>
    <w:uiPriority w:val="99"/>
    <w:rsid w:val="0069453D"/>
    <w:pPr>
      <w:ind w:left="2421" w:hanging="329"/>
    </w:pPr>
    <w:rPr>
      <w:rFonts w:cs="Times New Roman"/>
      <w:szCs w:val="19"/>
      <w:lang w:val="en-GB"/>
    </w:rPr>
  </w:style>
  <w:style w:type="paragraph" w:customStyle="1" w:styleId="BDTAnnexMain123">
    <w:name w:val="BDT_AnnexMain123"/>
    <w:basedOn w:val="Normal"/>
    <w:next w:val="Normal"/>
    <w:uiPriority w:val="99"/>
    <w:rsid w:val="0069453D"/>
    <w:pPr>
      <w:snapToGrid w:val="0"/>
      <w:ind w:left="1100" w:right="709" w:hanging="329"/>
    </w:pPr>
    <w:rPr>
      <w:rFonts w:cs="Times New Roman"/>
      <w:szCs w:val="19"/>
    </w:rPr>
  </w:style>
  <w:style w:type="paragraph" w:customStyle="1" w:styleId="BDTAnnexActionPlan">
    <w:name w:val="BDT_AnnexActionPlan"/>
    <w:basedOn w:val="Normal"/>
    <w:next w:val="Normal"/>
    <w:uiPriority w:val="99"/>
    <w:rsid w:val="0069453D"/>
    <w:pPr>
      <w:spacing w:before="240"/>
      <w:ind w:left="1321" w:hanging="550"/>
    </w:pPr>
    <w:rPr>
      <w:b/>
      <w:bCs/>
    </w:rPr>
  </w:style>
  <w:style w:type="paragraph" w:customStyle="1" w:styleId="BDTAnnexCheckBox">
    <w:name w:val="BDT_AnnexCheckBox"/>
    <w:basedOn w:val="Normal"/>
    <w:next w:val="Normal"/>
    <w:uiPriority w:val="99"/>
    <w:rsid w:val="0069453D"/>
    <w:pPr>
      <w:spacing w:line="281" w:lineRule="auto"/>
    </w:pPr>
    <w:rPr>
      <w:rFonts w:cs="Times New Roman"/>
      <w:szCs w:val="24"/>
      <w:lang w:eastAsia="zh-CN"/>
    </w:rPr>
  </w:style>
  <w:style w:type="paragraph" w:customStyle="1" w:styleId="BDTAnnexes">
    <w:name w:val="BDT_Annexes"/>
    <w:basedOn w:val="Normal"/>
    <w:next w:val="Normal"/>
    <w:uiPriority w:val="99"/>
    <w:rsid w:val="0069453D"/>
    <w:pPr>
      <w:spacing w:before="600"/>
    </w:pPr>
    <w:rPr>
      <w:rFonts w:cs="Times New Roman"/>
      <w:lang w:val="en-GB"/>
    </w:rPr>
  </w:style>
  <w:style w:type="paragraph" w:customStyle="1" w:styleId="BDTDistribution">
    <w:name w:val="BDT_Distribution"/>
    <w:basedOn w:val="Normal"/>
    <w:uiPriority w:val="99"/>
    <w:rsid w:val="0069453D"/>
    <w:pPr>
      <w:spacing w:before="480"/>
      <w:ind w:left="709" w:hanging="709"/>
    </w:pPr>
    <w:rPr>
      <w:rFonts w:cs="Times New Roman"/>
      <w:szCs w:val="20"/>
      <w:lang w:val="en-GB"/>
    </w:rPr>
  </w:style>
  <w:style w:type="paragraph" w:customStyle="1" w:styleId="BDTAnnexHeading1">
    <w:name w:val="BDT_AnnexHeading1"/>
    <w:basedOn w:val="Normal"/>
    <w:next w:val="Normal"/>
    <w:link w:val="BDTAnnexHeading1Char"/>
    <w:uiPriority w:val="99"/>
    <w:rsid w:val="0069453D"/>
    <w:pPr>
      <w:keepNext/>
      <w:keepLines/>
      <w:pBdr>
        <w:bottom w:val="single" w:sz="12" w:space="1" w:color="808080"/>
      </w:pBdr>
      <w:spacing w:before="240"/>
    </w:pPr>
    <w:rPr>
      <w:rFonts w:cs="Times New Roman"/>
      <w:b/>
      <w:bCs/>
      <w:szCs w:val="20"/>
      <w:lang w:val="en-GB"/>
    </w:rPr>
  </w:style>
  <w:style w:type="character" w:customStyle="1" w:styleId="BDTAnnexHeading1Char">
    <w:name w:val="BDT_AnnexHeading1 Char"/>
    <w:basedOn w:val="DefaultParagraphFont"/>
    <w:link w:val="BDTAnnexHeading1"/>
    <w:uiPriority w:val="99"/>
    <w:locked/>
    <w:rsid w:val="0069453D"/>
    <w:rPr>
      <w:rFonts w:ascii="Calibri" w:eastAsia="SimSun" w:hAnsi="Calibri" w:cs="Times New Roman"/>
      <w:b/>
      <w:bCs/>
      <w:sz w:val="22"/>
      <w:lang w:val="en-GB" w:eastAsia="en-US"/>
    </w:rPr>
  </w:style>
  <w:style w:type="paragraph" w:customStyle="1" w:styleId="BDTEmdashList">
    <w:name w:val="BDT_EmdashList"/>
    <w:basedOn w:val="Normal"/>
    <w:uiPriority w:val="99"/>
    <w:rsid w:val="0069453D"/>
    <w:pPr>
      <w:numPr>
        <w:numId w:val="23"/>
      </w:numPr>
    </w:pPr>
    <w:rPr>
      <w:rFonts w:cs="Times New Roman"/>
      <w:szCs w:val="20"/>
      <w:lang w:eastAsia="zh-CN"/>
    </w:rPr>
  </w:style>
  <w:style w:type="paragraph" w:customStyle="1" w:styleId="BDTblackbullets">
    <w:name w:val="BDT_blackbullets"/>
    <w:basedOn w:val="Normal"/>
    <w:uiPriority w:val="99"/>
    <w:rsid w:val="0069453D"/>
    <w:pPr>
      <w:numPr>
        <w:ilvl w:val="3"/>
      </w:numPr>
      <w:tabs>
        <w:tab w:val="num" w:pos="2160"/>
      </w:tabs>
    </w:pPr>
  </w:style>
  <w:style w:type="paragraph" w:customStyle="1" w:styleId="BDTClosing">
    <w:name w:val="BDT_Closing"/>
    <w:next w:val="BDTOriginalSigned"/>
    <w:link w:val="BDTClosingChar"/>
    <w:uiPriority w:val="99"/>
    <w:rsid w:val="0069453D"/>
    <w:pPr>
      <w:spacing w:before="120" w:after="120"/>
    </w:pPr>
    <w:rPr>
      <w:rFonts w:eastAsia="SimSun" w:cs="Traditional Arabic"/>
      <w:szCs w:val="24"/>
      <w:lang w:eastAsia="zh-CN"/>
    </w:rPr>
  </w:style>
  <w:style w:type="paragraph" w:customStyle="1" w:styleId="BDTOriginalSigned">
    <w:name w:val="BDT_OriginalSigned"/>
    <w:basedOn w:val="Normal"/>
    <w:next w:val="BDTSignatureName"/>
    <w:uiPriority w:val="99"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360"/>
      <w:textAlignment w:val="baseline"/>
    </w:pPr>
    <w:rPr>
      <w:rFonts w:cs="Times New Roman"/>
      <w:szCs w:val="24"/>
      <w:lang w:eastAsia="zh-CN"/>
    </w:rPr>
  </w:style>
  <w:style w:type="character" w:customStyle="1" w:styleId="BDTClosingChar">
    <w:name w:val="BDT_Closing Char"/>
    <w:basedOn w:val="DefaultParagraphFont"/>
    <w:link w:val="BDTClosing"/>
    <w:uiPriority w:val="99"/>
    <w:locked/>
    <w:rsid w:val="0069453D"/>
    <w:rPr>
      <w:rFonts w:eastAsia="SimSun" w:cs="Traditional Arabic"/>
      <w:sz w:val="24"/>
      <w:szCs w:val="24"/>
      <w:lang w:val="en-US" w:eastAsia="zh-CN" w:bidi="ar-SA"/>
    </w:rPr>
  </w:style>
  <w:style w:type="paragraph" w:customStyle="1" w:styleId="BDTcontribution-H123">
    <w:name w:val="BDT_contribution-H123"/>
    <w:basedOn w:val="Normal"/>
    <w:uiPriority w:val="99"/>
    <w:rsid w:val="0069453D"/>
    <w:pPr>
      <w:numPr>
        <w:numId w:val="15"/>
      </w:numPr>
    </w:pPr>
    <w:rPr>
      <w:rFonts w:eastAsia="SimHei"/>
      <w:b/>
      <w:bCs/>
    </w:rPr>
  </w:style>
  <w:style w:type="paragraph" w:customStyle="1" w:styleId="BDTcontributionH1">
    <w:name w:val="BDT_contributionH1"/>
    <w:basedOn w:val="Normal"/>
    <w:uiPriority w:val="99"/>
    <w:rsid w:val="0069453D"/>
    <w:rPr>
      <w:rFonts w:cs="Times New Roman Bold"/>
      <w:b/>
      <w:bCs/>
    </w:rPr>
  </w:style>
  <w:style w:type="paragraph" w:customStyle="1" w:styleId="BDTcontributionStart">
    <w:name w:val="BDT_contributionStart"/>
    <w:basedOn w:val="Normal"/>
    <w:uiPriority w:val="99"/>
    <w:rsid w:val="0069453D"/>
    <w:pPr>
      <w:spacing w:before="360"/>
    </w:pPr>
    <w:rPr>
      <w:rFonts w:eastAsia="SimHei" w:cs="Simplified Arabic"/>
      <w:b/>
      <w:szCs w:val="28"/>
      <w:lang w:val="en-GB"/>
    </w:rPr>
  </w:style>
  <w:style w:type="paragraph" w:customStyle="1" w:styleId="BDTDistributionEmdash">
    <w:name w:val="BDT_Distribution_Emdash"/>
    <w:uiPriority w:val="99"/>
    <w:rsid w:val="0069453D"/>
    <w:pPr>
      <w:numPr>
        <w:numId w:val="37"/>
      </w:numPr>
      <w:tabs>
        <w:tab w:val="clear" w:pos="2237"/>
        <w:tab w:val="num" w:pos="1151"/>
      </w:tabs>
      <w:ind w:left="1151"/>
    </w:pPr>
    <w:rPr>
      <w:rFonts w:eastAsia="SimSun" w:cs="Traditional Arabic"/>
      <w:szCs w:val="30"/>
    </w:rPr>
  </w:style>
  <w:style w:type="paragraph" w:customStyle="1" w:styleId="BDTDocDates">
    <w:name w:val="BDT_DocDates"/>
    <w:basedOn w:val="Normal"/>
    <w:uiPriority w:val="99"/>
    <w:rsid w:val="0069453D"/>
    <w:rPr>
      <w:rFonts w:eastAsia="SimHei"/>
      <w:b/>
      <w:bCs/>
    </w:rPr>
  </w:style>
  <w:style w:type="paragraph" w:customStyle="1" w:styleId="BDTDocNo">
    <w:name w:val="BDT_DocNo"/>
    <w:basedOn w:val="Normal"/>
    <w:next w:val="BDTEmdashList"/>
    <w:uiPriority w:val="99"/>
    <w:rsid w:val="0069453D"/>
    <w:rPr>
      <w:rFonts w:eastAsia="SimHei"/>
      <w:b/>
      <w:bCs/>
    </w:rPr>
  </w:style>
  <w:style w:type="paragraph" w:customStyle="1" w:styleId="BDTDocNoDetails">
    <w:name w:val="BDT_DocNoDetails"/>
    <w:basedOn w:val="Normal"/>
    <w:uiPriority w:val="99"/>
    <w:rsid w:val="0069453D"/>
    <w:pPr>
      <w:spacing w:before="80" w:after="80"/>
      <w:jc w:val="center"/>
    </w:pPr>
    <w:rPr>
      <w:rFonts w:eastAsia="SimHei"/>
      <w:szCs w:val="19"/>
    </w:rPr>
  </w:style>
  <w:style w:type="paragraph" w:customStyle="1" w:styleId="BDTDocTitle-1line">
    <w:name w:val="BDT_DocTitle-1line"/>
    <w:basedOn w:val="Normal"/>
    <w:uiPriority w:val="99"/>
    <w:rsid w:val="0069453D"/>
    <w:pPr>
      <w:spacing w:before="480" w:after="480"/>
      <w:jc w:val="center"/>
    </w:pPr>
    <w:rPr>
      <w:rFonts w:eastAsia="SimHei"/>
      <w:b/>
      <w:sz w:val="28"/>
      <w:szCs w:val="36"/>
    </w:rPr>
  </w:style>
  <w:style w:type="paragraph" w:customStyle="1" w:styleId="BDTDocTitle2lines-First">
    <w:name w:val="BDT_DocTitle2lines-First"/>
    <w:basedOn w:val="BDTDocTitle-1line"/>
    <w:next w:val="Normal"/>
    <w:uiPriority w:val="99"/>
    <w:rsid w:val="0069453D"/>
    <w:pPr>
      <w:spacing w:after="0"/>
    </w:pPr>
  </w:style>
  <w:style w:type="paragraph" w:customStyle="1" w:styleId="BDTDocTitle2lines-Second">
    <w:name w:val="BDT_DocTitle2lines-Second"/>
    <w:basedOn w:val="BDTDocTitle2lines-First"/>
    <w:uiPriority w:val="99"/>
    <w:rsid w:val="0069453D"/>
    <w:pPr>
      <w:spacing w:before="0" w:after="480"/>
    </w:pPr>
  </w:style>
  <w:style w:type="paragraph" w:customStyle="1" w:styleId="BDTEndashListNoIndent">
    <w:name w:val="BDT_EndashListNoIndent"/>
    <w:basedOn w:val="Normal"/>
    <w:uiPriority w:val="99"/>
    <w:rsid w:val="0069453D"/>
    <w:pPr>
      <w:numPr>
        <w:numId w:val="16"/>
      </w:numPr>
    </w:pPr>
    <w:rPr>
      <w:rFonts w:eastAsia="SimHei"/>
    </w:rPr>
  </w:style>
  <w:style w:type="paragraph" w:customStyle="1" w:styleId="BDTFooter">
    <w:name w:val="BDT_Footer"/>
    <w:uiPriority w:val="99"/>
    <w:rsid w:val="0069453D"/>
    <w:pPr>
      <w:tabs>
        <w:tab w:val="right" w:pos="9072"/>
      </w:tabs>
    </w:pPr>
    <w:rPr>
      <w:rFonts w:eastAsia="SimHei" w:cs="Traditional Arabic"/>
      <w:sz w:val="18"/>
      <w:szCs w:val="30"/>
    </w:rPr>
  </w:style>
  <w:style w:type="paragraph" w:customStyle="1" w:styleId="BDTFooterContact2-3">
    <w:name w:val="BDT_FooterContact2-3"/>
    <w:basedOn w:val="Normal"/>
    <w:uiPriority w:val="99"/>
    <w:rsid w:val="0069453D"/>
    <w:pPr>
      <w:ind w:left="3828" w:hanging="2268"/>
    </w:pPr>
    <w:rPr>
      <w:rFonts w:eastAsia="SimHei"/>
      <w:sz w:val="20"/>
      <w:szCs w:val="20"/>
    </w:rPr>
  </w:style>
  <w:style w:type="paragraph" w:customStyle="1" w:styleId="BDTFooterContact1">
    <w:name w:val="BDT_FooterContact1"/>
    <w:basedOn w:val="Normal"/>
    <w:next w:val="BDTFooterContact2-3"/>
    <w:uiPriority w:val="99"/>
    <w:rsid w:val="0069453D"/>
    <w:pPr>
      <w:pBdr>
        <w:top w:val="single" w:sz="4" w:space="8" w:color="auto"/>
      </w:pBdr>
      <w:tabs>
        <w:tab w:val="left" w:pos="1560"/>
      </w:tabs>
      <w:ind w:hanging="3828"/>
    </w:pPr>
    <w:rPr>
      <w:sz w:val="20"/>
    </w:rPr>
  </w:style>
  <w:style w:type="paragraph" w:customStyle="1" w:styleId="BDTFootnoteText">
    <w:name w:val="BDT_Footnote Text"/>
    <w:basedOn w:val="Normal"/>
    <w:uiPriority w:val="99"/>
    <w:rsid w:val="0069453D"/>
    <w:pPr>
      <w:tabs>
        <w:tab w:val="left" w:pos="357"/>
      </w:tabs>
    </w:pPr>
    <w:rPr>
      <w:rFonts w:eastAsia="SimHei"/>
      <w:sz w:val="19"/>
    </w:rPr>
  </w:style>
  <w:style w:type="paragraph" w:customStyle="1" w:styleId="BDTForAction">
    <w:name w:val="BDT_ForAction"/>
    <w:basedOn w:val="Normal"/>
    <w:uiPriority w:val="99"/>
    <w:rsid w:val="0069453D"/>
    <w:pPr>
      <w:spacing w:before="240"/>
      <w:ind w:left="1877"/>
    </w:pPr>
    <w:rPr>
      <w:rFonts w:eastAsia="SimHei"/>
      <w:b/>
      <w:bCs/>
      <w:iCs/>
    </w:rPr>
  </w:style>
  <w:style w:type="paragraph" w:customStyle="1" w:styleId="BDTHeader1">
    <w:name w:val="BDT_Header1"/>
    <w:basedOn w:val="Normal"/>
    <w:uiPriority w:val="99"/>
    <w:rsid w:val="0069453D"/>
    <w:rPr>
      <w:rFonts w:eastAsia="SimHei"/>
      <w:sz w:val="19"/>
    </w:rPr>
  </w:style>
  <w:style w:type="paragraph" w:customStyle="1" w:styleId="BDTHeader2">
    <w:name w:val="BDT_Header2"/>
    <w:basedOn w:val="Normal"/>
    <w:uiPriority w:val="99"/>
    <w:rsid w:val="0069453D"/>
    <w:pPr>
      <w:spacing w:before="720"/>
    </w:pPr>
    <w:rPr>
      <w:rFonts w:eastAsia="SimHei"/>
      <w:sz w:val="19"/>
    </w:rPr>
  </w:style>
  <w:style w:type="paragraph" w:customStyle="1" w:styleId="BDTHeaderPageNumber">
    <w:name w:val="BDT_HeaderPageNumber"/>
    <w:basedOn w:val="Normal"/>
    <w:uiPriority w:val="99"/>
    <w:rsid w:val="0069453D"/>
    <w:pPr>
      <w:tabs>
        <w:tab w:val="center" w:pos="4536"/>
        <w:tab w:val="right" w:pos="9072"/>
      </w:tabs>
      <w:jc w:val="right"/>
    </w:pPr>
    <w:rPr>
      <w:rFonts w:eastAsia="SimHei"/>
      <w:smallCaps/>
    </w:rPr>
  </w:style>
  <w:style w:type="paragraph" w:customStyle="1" w:styleId="BDTHeading1-Numbered">
    <w:name w:val="BDT_Heading1-Numbered"/>
    <w:basedOn w:val="Normal"/>
    <w:next w:val="Normal"/>
    <w:uiPriority w:val="99"/>
    <w:rsid w:val="0069453D"/>
    <w:pPr>
      <w:numPr>
        <w:numId w:val="17"/>
      </w:numPr>
      <w:pBdr>
        <w:bottom w:val="single" w:sz="12" w:space="1" w:color="808080"/>
      </w:pBdr>
    </w:pPr>
    <w:rPr>
      <w:rFonts w:eastAsia="SimHei"/>
      <w:b/>
      <w:bCs/>
      <w:color w:val="808080"/>
    </w:rPr>
  </w:style>
  <w:style w:type="paragraph" w:customStyle="1" w:styleId="BDTHeading1">
    <w:name w:val="BDT_Heading1"/>
    <w:basedOn w:val="Normal"/>
    <w:next w:val="Normal"/>
    <w:uiPriority w:val="99"/>
    <w:rsid w:val="0069453D"/>
    <w:pPr>
      <w:spacing w:before="360"/>
    </w:pPr>
    <w:rPr>
      <w:b/>
      <w:bCs/>
      <w:lang w:val="fr-CH"/>
    </w:rPr>
  </w:style>
  <w:style w:type="paragraph" w:customStyle="1" w:styleId="BDTIndent1-123">
    <w:name w:val="BDT_Indent1-123"/>
    <w:basedOn w:val="Normal"/>
    <w:uiPriority w:val="99"/>
    <w:rsid w:val="0069453D"/>
    <w:pPr>
      <w:numPr>
        <w:numId w:val="18"/>
      </w:numPr>
      <w:spacing w:before="60" w:after="60"/>
      <w:ind w:right="709"/>
    </w:pPr>
    <w:rPr>
      <w:rFonts w:eastAsia="SimHei" w:cs="Simplified Arabic"/>
      <w:bCs/>
      <w:szCs w:val="28"/>
    </w:rPr>
  </w:style>
  <w:style w:type="paragraph" w:customStyle="1" w:styleId="BDTIndent1-abc">
    <w:name w:val="BDT_Indent1-abc"/>
    <w:basedOn w:val="Normal"/>
    <w:uiPriority w:val="99"/>
    <w:rsid w:val="0069453D"/>
    <w:pPr>
      <w:numPr>
        <w:numId w:val="19"/>
      </w:numPr>
      <w:spacing w:before="60" w:after="60"/>
      <w:ind w:right="709"/>
    </w:pPr>
    <w:rPr>
      <w:rFonts w:eastAsia="SimHei"/>
      <w:sz w:val="19"/>
    </w:rPr>
  </w:style>
  <w:style w:type="paragraph" w:customStyle="1" w:styleId="BDTindent-abc">
    <w:name w:val="BDT_indent-abc"/>
    <w:basedOn w:val="Normal"/>
    <w:uiPriority w:val="99"/>
    <w:rsid w:val="0069453D"/>
    <w:pPr>
      <w:numPr>
        <w:ilvl w:val="1"/>
        <w:numId w:val="20"/>
      </w:numPr>
    </w:pPr>
    <w:rPr>
      <w:rFonts w:eastAsia="SimHei"/>
      <w:sz w:val="18"/>
    </w:rPr>
  </w:style>
  <w:style w:type="paragraph" w:customStyle="1" w:styleId="BDTIndent-bulletsblackdot">
    <w:name w:val="BDT_Indent-bulletsblackdot"/>
    <w:basedOn w:val="Normal"/>
    <w:uiPriority w:val="99"/>
    <w:rsid w:val="0069453D"/>
    <w:pPr>
      <w:numPr>
        <w:numId w:val="21"/>
      </w:numPr>
      <w:tabs>
        <w:tab w:val="clear" w:pos="284"/>
        <w:tab w:val="left" w:pos="868"/>
      </w:tabs>
      <w:spacing w:before="60" w:after="60"/>
      <w:ind w:left="851"/>
    </w:pPr>
    <w:rPr>
      <w:rFonts w:eastAsia="SimHei"/>
    </w:rPr>
  </w:style>
  <w:style w:type="paragraph" w:customStyle="1" w:styleId="BDTIndent-bulletsBlueSquare">
    <w:name w:val="BDT_Indent-bulletsBlueSquare"/>
    <w:basedOn w:val="Normal"/>
    <w:uiPriority w:val="99"/>
    <w:rsid w:val="0069453D"/>
    <w:pPr>
      <w:numPr>
        <w:numId w:val="22"/>
      </w:numPr>
    </w:pPr>
  </w:style>
  <w:style w:type="paragraph" w:customStyle="1" w:styleId="BDTindentendash">
    <w:name w:val="BDT_indentendash"/>
    <w:basedOn w:val="Normal"/>
    <w:uiPriority w:val="99"/>
    <w:rsid w:val="0069453D"/>
    <w:rPr>
      <w:sz w:val="20"/>
    </w:rPr>
  </w:style>
  <w:style w:type="paragraph" w:customStyle="1" w:styleId="BDTLogo">
    <w:name w:val="BDT_Logo"/>
    <w:uiPriority w:val="99"/>
    <w:rsid w:val="0069453D"/>
    <w:pPr>
      <w:jc w:val="center"/>
    </w:pPr>
    <w:rPr>
      <w:rFonts w:eastAsia="SimHei" w:cs="Simplified Arabic"/>
      <w:szCs w:val="28"/>
      <w:lang w:val="en-GB"/>
    </w:rPr>
  </w:style>
  <w:style w:type="paragraph" w:customStyle="1" w:styleId="BDTMeetingDates">
    <w:name w:val="BDT_MeetingDates"/>
    <w:basedOn w:val="Normal"/>
    <w:uiPriority w:val="99"/>
    <w:rsid w:val="0069453D"/>
    <w:pPr>
      <w:spacing w:after="40"/>
    </w:pPr>
    <w:rPr>
      <w:rFonts w:eastAsia="SimHei"/>
      <w:b/>
      <w:bCs/>
      <w:sz w:val="19"/>
    </w:rPr>
  </w:style>
  <w:style w:type="paragraph" w:customStyle="1" w:styleId="BDTMeetingName">
    <w:name w:val="BDT_MeetingName"/>
    <w:basedOn w:val="Normal"/>
    <w:uiPriority w:val="99"/>
    <w:rsid w:val="0069453D"/>
    <w:rPr>
      <w:rFonts w:eastAsia="SimHei"/>
      <w:b/>
      <w:bCs/>
      <w:sz w:val="19"/>
    </w:rPr>
  </w:style>
  <w:style w:type="paragraph" w:customStyle="1" w:styleId="BDTNormalabc">
    <w:name w:val="BDT_Normal_abc"/>
    <w:basedOn w:val="Normal"/>
    <w:link w:val="BDTNormalabcChar"/>
    <w:uiPriority w:val="99"/>
    <w:rsid w:val="0069453D"/>
    <w:pPr>
      <w:numPr>
        <w:numId w:val="24"/>
      </w:numPr>
    </w:pPr>
    <w:rPr>
      <w:rFonts w:cs="Times New Roman"/>
      <w:szCs w:val="19"/>
      <w:lang w:val="en-GB"/>
    </w:rPr>
  </w:style>
  <w:style w:type="character" w:customStyle="1" w:styleId="BDTNormalabcChar">
    <w:name w:val="BDT_Normal_abc Char"/>
    <w:basedOn w:val="DefaultParagraphFont"/>
    <w:link w:val="BDTNormalabc"/>
    <w:uiPriority w:val="99"/>
    <w:locked/>
    <w:rsid w:val="0069453D"/>
    <w:rPr>
      <w:rFonts w:ascii="Calibri" w:eastAsia="SimSun" w:hAnsi="Calibri" w:cs="Times New Roman"/>
      <w:sz w:val="19"/>
      <w:szCs w:val="19"/>
      <w:lang w:val="en-GB" w:eastAsia="en-US" w:bidi="ar-SA"/>
    </w:rPr>
  </w:style>
  <w:style w:type="paragraph" w:customStyle="1" w:styleId="BDTOpening">
    <w:name w:val="BDT_Opening"/>
    <w:basedOn w:val="Normal"/>
    <w:uiPriority w:val="99"/>
    <w:rsid w:val="0069453D"/>
    <w:pPr>
      <w:spacing w:after="240"/>
    </w:pPr>
    <w:rPr>
      <w:rFonts w:cs="Times New Roman"/>
      <w:szCs w:val="22"/>
      <w:lang w:eastAsia="zh-CN"/>
    </w:rPr>
  </w:style>
  <w:style w:type="paragraph" w:customStyle="1" w:styleId="BDTOriginalLanguage">
    <w:name w:val="BDT_OriginalLanguage"/>
    <w:basedOn w:val="Normal"/>
    <w:uiPriority w:val="99"/>
    <w:rsid w:val="0069453D"/>
    <w:rPr>
      <w:rFonts w:eastAsia="SimHei"/>
      <w:b/>
      <w:bCs/>
      <w:szCs w:val="19"/>
    </w:rPr>
  </w:style>
  <w:style w:type="paragraph" w:customStyle="1" w:styleId="BDTSourceTitle">
    <w:name w:val="BDT_Source_Title"/>
    <w:basedOn w:val="Normal"/>
    <w:uiPriority w:val="99"/>
    <w:rsid w:val="0069453D"/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BDTParagraph11">
    <w:name w:val="BDT_Paragraph 1.1"/>
    <w:basedOn w:val="Normal"/>
    <w:uiPriority w:val="99"/>
    <w:rsid w:val="0069453D"/>
    <w:rPr>
      <w:rFonts w:eastAsia="SimHei" w:cs="Simplified Arabic"/>
      <w:szCs w:val="28"/>
      <w:lang w:val="en-GB"/>
    </w:rPr>
  </w:style>
  <w:style w:type="paragraph" w:customStyle="1" w:styleId="BDTParagraph111">
    <w:name w:val="BDT_Paragraph1.1.1"/>
    <w:basedOn w:val="Normal"/>
    <w:uiPriority w:val="99"/>
    <w:rsid w:val="0069453D"/>
    <w:rPr>
      <w:rFonts w:eastAsia="SimHei" w:cs="Simplified Arabic"/>
      <w:szCs w:val="28"/>
      <w:lang w:val="en-GB"/>
    </w:rPr>
  </w:style>
  <w:style w:type="paragraph" w:customStyle="1" w:styleId="BDTQ1">
    <w:name w:val="BDT_Q1"/>
    <w:basedOn w:val="Normal"/>
    <w:uiPriority w:val="99"/>
    <w:rsid w:val="0069453D"/>
    <w:pPr>
      <w:spacing w:before="600"/>
    </w:pPr>
    <w:rPr>
      <w:rFonts w:cs="Times New Roman"/>
      <w:b/>
      <w:bCs/>
      <w:szCs w:val="24"/>
    </w:rPr>
  </w:style>
  <w:style w:type="paragraph" w:customStyle="1" w:styleId="BDTQuestion">
    <w:name w:val="BDT_Question"/>
    <w:basedOn w:val="Normal"/>
    <w:uiPriority w:val="99"/>
    <w:rsid w:val="0069453D"/>
    <w:pPr>
      <w:tabs>
        <w:tab w:val="left" w:pos="1928"/>
      </w:tabs>
      <w:ind w:left="1928" w:hanging="1928"/>
    </w:pPr>
    <w:rPr>
      <w:rFonts w:eastAsia="SimHei" w:cs="Simplified Arabic"/>
      <w:b/>
      <w:szCs w:val="28"/>
    </w:rPr>
  </w:style>
  <w:style w:type="paragraph" w:customStyle="1" w:styleId="BDTQuestionDetails">
    <w:name w:val="BDT_QuestionDetails"/>
    <w:basedOn w:val="Normal"/>
    <w:uiPriority w:val="99"/>
    <w:rsid w:val="0069453D"/>
  </w:style>
  <w:style w:type="paragraph" w:customStyle="1" w:styleId="BDTRevision">
    <w:name w:val="BDT_Revision"/>
    <w:basedOn w:val="Normal"/>
    <w:uiPriority w:val="99"/>
    <w:rsid w:val="0069453D"/>
    <w:pPr>
      <w:tabs>
        <w:tab w:val="right" w:pos="3011"/>
      </w:tabs>
    </w:pPr>
    <w:rPr>
      <w:rFonts w:eastAsia="SimHei"/>
      <w:b/>
      <w:bCs/>
      <w:noProof/>
      <w:sz w:val="20"/>
      <w:szCs w:val="20"/>
      <w:lang w:val="fr-CA"/>
    </w:rPr>
  </w:style>
  <w:style w:type="paragraph" w:customStyle="1" w:styleId="BDTRevision2">
    <w:name w:val="BDT_Revision2"/>
    <w:basedOn w:val="Normal"/>
    <w:uiPriority w:val="99"/>
    <w:rsid w:val="0069453D"/>
    <w:rPr>
      <w:rFonts w:eastAsia="SimHei"/>
      <w:b/>
      <w:sz w:val="20"/>
      <w:szCs w:val="16"/>
      <w:lang w:val="es-ES"/>
    </w:rPr>
  </w:style>
  <w:style w:type="paragraph" w:customStyle="1" w:styleId="BDTSectorName">
    <w:name w:val="BDT_SectorName"/>
    <w:basedOn w:val="Normal"/>
    <w:uiPriority w:val="99"/>
    <w:rsid w:val="0069453D"/>
    <w:rPr>
      <w:rFonts w:ascii="Verdana" w:eastAsia="SimHei" w:hAnsi="Verdana" w:cs="Simplified Arabic"/>
      <w:b/>
      <w:sz w:val="26"/>
      <w:szCs w:val="28"/>
      <w:lang w:val="en-GB"/>
    </w:rPr>
  </w:style>
  <w:style w:type="paragraph" w:customStyle="1" w:styleId="BDTSmall">
    <w:name w:val="BDT_Small"/>
    <w:basedOn w:val="Normal"/>
    <w:uiPriority w:val="99"/>
    <w:rsid w:val="0069453D"/>
    <w:rPr>
      <w:rFonts w:eastAsia="SimHei"/>
      <w:sz w:val="19"/>
    </w:rPr>
  </w:style>
  <w:style w:type="paragraph" w:customStyle="1" w:styleId="BDTSourceTitleDetails">
    <w:name w:val="BDT_SourceTitleDetails"/>
    <w:basedOn w:val="Normal"/>
    <w:uiPriority w:val="99"/>
    <w:rsid w:val="0069453D"/>
    <w:rPr>
      <w:rFonts w:eastAsia="SimHei"/>
      <w:sz w:val="19"/>
      <w:szCs w:val="19"/>
    </w:rPr>
  </w:style>
  <w:style w:type="paragraph" w:customStyle="1" w:styleId="BDTStartNextPage">
    <w:name w:val="BDT_StartNextPage"/>
    <w:basedOn w:val="Normal"/>
    <w:uiPriority w:val="99"/>
    <w:rsid w:val="0069453D"/>
    <w:pPr>
      <w:jc w:val="center"/>
    </w:pPr>
    <w:rPr>
      <w:rFonts w:eastAsia="SimHei" w:cs="Simplified Arabic"/>
      <w:sz w:val="16"/>
      <w:szCs w:val="24"/>
      <w:lang w:val="en-GB"/>
    </w:rPr>
  </w:style>
  <w:style w:type="paragraph" w:customStyle="1" w:styleId="BDT-AnnexTbCompleted">
    <w:name w:val="BDT-Annex_TbCompleted"/>
    <w:basedOn w:val="BDTAnnex"/>
    <w:uiPriority w:val="99"/>
    <w:rsid w:val="0069453D"/>
    <w:pPr>
      <w:spacing w:before="240"/>
    </w:pPr>
  </w:style>
  <w:style w:type="paragraph" w:customStyle="1" w:styleId="BDTSubjectdetail">
    <w:name w:val="BDT_Subject_detail"/>
    <w:basedOn w:val="BDTSubject"/>
    <w:uiPriority w:val="99"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BDTSubject">
    <w:name w:val="BDT_Subject"/>
    <w:uiPriority w:val="99"/>
    <w:rsid w:val="0069453D"/>
    <w:pPr>
      <w:spacing w:before="80" w:after="80"/>
    </w:pPr>
    <w:rPr>
      <w:rFonts w:eastAsia="SimSun" w:cs="Traditional Arabic"/>
      <w:szCs w:val="30"/>
      <w:lang w:val="en-GB"/>
    </w:rPr>
  </w:style>
  <w:style w:type="paragraph" w:customStyle="1" w:styleId="BDTSeparator">
    <w:name w:val="BDT_Separator"/>
    <w:basedOn w:val="Normal"/>
    <w:uiPriority w:val="99"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 w:after="0"/>
      <w:textAlignment w:val="baseline"/>
    </w:pPr>
    <w:rPr>
      <w:lang w:val="en-GB"/>
    </w:rPr>
  </w:style>
  <w:style w:type="paragraph" w:customStyle="1" w:styleId="BDTEndReturn">
    <w:name w:val="BDT_EndReturn"/>
    <w:basedOn w:val="Normal"/>
    <w:uiPriority w:val="99"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sz w:val="20"/>
      <w:szCs w:val="16"/>
      <w:lang w:val="fr-FR"/>
    </w:rPr>
  </w:style>
  <w:style w:type="paragraph" w:customStyle="1" w:styleId="BDTAddressee">
    <w:name w:val="BDT_Addressee"/>
    <w:uiPriority w:val="99"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SimSun" w:cs="Traditional Arabic"/>
      <w:szCs w:val="30"/>
      <w:lang w:val="en-GB"/>
    </w:rPr>
  </w:style>
  <w:style w:type="paragraph" w:customStyle="1" w:styleId="BDTRef">
    <w:name w:val="BDT_Ref"/>
    <w:basedOn w:val="Normal"/>
    <w:next w:val="BDTRef-Detail"/>
    <w:uiPriority w:val="99"/>
    <w:rsid w:val="0069453D"/>
    <w:pPr>
      <w:tabs>
        <w:tab w:val="left" w:pos="794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customStyle="1" w:styleId="BDTDate">
    <w:name w:val="BDT_Date"/>
    <w:basedOn w:val="Normal"/>
    <w:uiPriority w:val="99"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cs="Arial"/>
    </w:rPr>
  </w:style>
  <w:style w:type="paragraph" w:customStyle="1" w:styleId="BDTContact-Details">
    <w:name w:val="BDT_Contact-Details"/>
    <w:uiPriority w:val="99"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SimSun" w:cs="Traditional Arabic"/>
      <w:szCs w:val="30"/>
      <w:lang w:val="en-GB"/>
    </w:rPr>
  </w:style>
  <w:style w:type="paragraph" w:customStyle="1" w:styleId="BDTContact">
    <w:name w:val="BDT_Contact"/>
    <w:link w:val="BDTContactCharChar"/>
    <w:uiPriority w:val="99"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SimSun" w:cs="Traditional Arabic"/>
      <w:szCs w:val="30"/>
      <w:lang w:val="en-GB"/>
    </w:rPr>
  </w:style>
  <w:style w:type="character" w:customStyle="1" w:styleId="BDTContactCharChar">
    <w:name w:val="BDT_Contact Char Char"/>
    <w:basedOn w:val="DefaultParagraphFont"/>
    <w:link w:val="BDTContact"/>
    <w:uiPriority w:val="99"/>
    <w:locked/>
    <w:rsid w:val="0069453D"/>
    <w:rPr>
      <w:rFonts w:eastAsia="SimSun" w:cs="Traditional Arabic"/>
      <w:sz w:val="30"/>
      <w:szCs w:val="30"/>
      <w:lang w:val="en-GB" w:eastAsia="en-US" w:bidi="ar-SA"/>
    </w:rPr>
  </w:style>
  <w:style w:type="character" w:styleId="Hyperlink">
    <w:name w:val="Hyperlink"/>
    <w:aliases w:val="CEO_Hyperlink"/>
    <w:basedOn w:val="DefaultParagraphFont"/>
    <w:uiPriority w:val="99"/>
    <w:rsid w:val="0069453D"/>
    <w:rPr>
      <w:rFonts w:cs="Times New Roman"/>
      <w:color w:val="0000FF"/>
      <w:u w:val="single"/>
    </w:rPr>
  </w:style>
  <w:style w:type="character" w:customStyle="1" w:styleId="BDT-Name">
    <w:name w:val="BDT-Name"/>
    <w:basedOn w:val="DefaultParagraphFont"/>
    <w:uiPriority w:val="99"/>
    <w:rsid w:val="0069453D"/>
    <w:rPr>
      <w:rFonts w:cs="Times New Roman"/>
      <w:b/>
      <w:color w:val="808080"/>
      <w:sz w:val="28"/>
    </w:rPr>
  </w:style>
  <w:style w:type="character" w:customStyle="1" w:styleId="CEONormalCharChar">
    <w:name w:val="CEO_Normal Char Char"/>
    <w:basedOn w:val="DefaultParagraphFont"/>
    <w:link w:val="CEONormal"/>
    <w:uiPriority w:val="99"/>
    <w:locked/>
    <w:rsid w:val="0069453D"/>
    <w:rPr>
      <w:rFonts w:ascii="Verdana" w:eastAsia="SimSun" w:hAnsi="Verdana" w:cs="Times New Roman"/>
      <w:lang w:val="en-GB" w:eastAsia="en-US" w:bidi="ar-SA"/>
    </w:rPr>
  </w:style>
  <w:style w:type="paragraph" w:customStyle="1" w:styleId="CEONormal">
    <w:name w:val="CEO_Normal"/>
    <w:link w:val="CEONormalCharChar"/>
    <w:uiPriority w:val="99"/>
    <w:rsid w:val="0069453D"/>
    <w:pPr>
      <w:spacing w:before="120" w:after="120"/>
    </w:pPr>
    <w:rPr>
      <w:rFonts w:ascii="Verdana" w:eastAsia="SimSun" w:hAnsi="Verdana" w:cs="Times New Roman"/>
      <w:sz w:val="20"/>
      <w:szCs w:val="20"/>
      <w:lang w:val="en-GB"/>
    </w:rPr>
  </w:style>
  <w:style w:type="paragraph" w:customStyle="1" w:styleId="CEOHeading">
    <w:name w:val="CEO_Heading"/>
    <w:basedOn w:val="CEONormal"/>
    <w:next w:val="CEONormal"/>
    <w:uiPriority w:val="99"/>
    <w:rsid w:val="0069453D"/>
    <w:pPr>
      <w:keepNext/>
      <w:keepLines/>
      <w:spacing w:before="240"/>
    </w:pPr>
    <w:rPr>
      <w:b/>
      <w:bCs/>
    </w:rPr>
  </w:style>
  <w:style w:type="paragraph" w:styleId="BodyText3">
    <w:name w:val="Body Text 3"/>
    <w:basedOn w:val="Normal"/>
    <w:link w:val="BodyText3Char"/>
    <w:uiPriority w:val="99"/>
    <w:semiHidden/>
    <w:locked/>
    <w:rsid w:val="0069453D"/>
    <w:pPr>
      <w:spacing w:before="0"/>
    </w:pPr>
    <w:rPr>
      <w:rFonts w:ascii="Arial" w:hAnsi="Arial" w:cs="Times New Roman"/>
      <w:sz w:val="16"/>
      <w:szCs w:val="16"/>
      <w:lang w:eastAsia="zh-CN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69453D"/>
    <w:rPr>
      <w:rFonts w:eastAsia="SimSun" w:cs="Traditional Arabic"/>
      <w:sz w:val="16"/>
      <w:szCs w:val="16"/>
      <w:lang w:bidi="ar-SA"/>
    </w:rPr>
  </w:style>
  <w:style w:type="paragraph" w:customStyle="1" w:styleId="CEODistributionEmdash">
    <w:name w:val="CEO_DistributionEmdash"/>
    <w:basedOn w:val="CEONormal"/>
    <w:uiPriority w:val="99"/>
    <w:rsid w:val="0069453D"/>
    <w:pPr>
      <w:numPr>
        <w:numId w:val="35"/>
      </w:numPr>
      <w:tabs>
        <w:tab w:val="left" w:pos="744"/>
      </w:tabs>
      <w:spacing w:before="0" w:after="0"/>
      <w:ind w:left="1310" w:hanging="357"/>
    </w:pPr>
  </w:style>
  <w:style w:type="character" w:styleId="FollowedHyperlink">
    <w:name w:val="FollowedHyperlink"/>
    <w:basedOn w:val="DefaultParagraphFont"/>
    <w:uiPriority w:val="99"/>
    <w:locked/>
    <w:rsid w:val="0069453D"/>
    <w:rPr>
      <w:rFonts w:cs="Times New Roman"/>
      <w:color w:val="606420"/>
      <w:u w:val="single"/>
    </w:rPr>
  </w:style>
  <w:style w:type="paragraph" w:customStyle="1" w:styleId="CEODocIndentEndashList">
    <w:name w:val="CEO_Doc_Indent_EndashList"/>
    <w:basedOn w:val="Normal"/>
    <w:uiPriority w:val="99"/>
    <w:rsid w:val="0069453D"/>
    <w:pPr>
      <w:numPr>
        <w:numId w:val="36"/>
      </w:numPr>
    </w:pPr>
  </w:style>
  <w:style w:type="character" w:customStyle="1" w:styleId="CEOOriginalSignedChar">
    <w:name w:val="CEO_OriginalSigned Char"/>
    <w:basedOn w:val="DefaultParagraphFont"/>
    <w:link w:val="CEOOriginalSigned"/>
    <w:uiPriority w:val="99"/>
    <w:locked/>
    <w:rsid w:val="0069453D"/>
    <w:rPr>
      <w:rFonts w:ascii="Verdana" w:eastAsia="Batang" w:hAnsi="Verdana" w:cs="Times New Roman"/>
      <w:lang w:val="en-GB" w:eastAsia="en-US" w:bidi="ar-SA"/>
    </w:rPr>
  </w:style>
  <w:style w:type="paragraph" w:customStyle="1" w:styleId="CEOOriginalSigned">
    <w:name w:val="CEO_OriginalSigned"/>
    <w:basedOn w:val="Normal"/>
    <w:link w:val="CEOOriginalSignedChar"/>
    <w:uiPriority w:val="99"/>
    <w:rsid w:val="0069453D"/>
    <w:pPr>
      <w:spacing w:before="240" w:after="0"/>
    </w:pPr>
    <w:rPr>
      <w:rFonts w:ascii="Verdana" w:eastAsia="Batang" w:hAnsi="Verdana" w:cs="Times New Roman"/>
      <w:sz w:val="20"/>
      <w:szCs w:val="20"/>
      <w:lang w:val="en-GB"/>
    </w:rPr>
  </w:style>
  <w:style w:type="paragraph" w:customStyle="1" w:styleId="CEOSignatureName">
    <w:name w:val="CEO_SignatureName"/>
    <w:basedOn w:val="Normal"/>
    <w:uiPriority w:val="99"/>
    <w:rsid w:val="0069453D"/>
    <w:pPr>
      <w:spacing w:before="360" w:after="0"/>
    </w:pPr>
    <w:rPr>
      <w:rFonts w:ascii="Verdana" w:eastAsia="Batang" w:hAnsi="Verdana" w:cs="Times New Roman"/>
      <w:sz w:val="20"/>
      <w:szCs w:val="20"/>
      <w:lang w:val="en-GB"/>
    </w:rPr>
  </w:style>
  <w:style w:type="paragraph" w:customStyle="1" w:styleId="BDTNormal">
    <w:name w:val="BDT_Normal"/>
    <w:basedOn w:val="CEONormal"/>
    <w:link w:val="BDTNormalChar"/>
    <w:uiPriority w:val="99"/>
    <w:rsid w:val="0069453D"/>
    <w:pPr>
      <w:keepNext/>
      <w:keepLines/>
    </w:pPr>
    <w:rPr>
      <w:rFonts w:ascii="Calibri" w:hAnsi="Calibri"/>
      <w:sz w:val="22"/>
      <w:szCs w:val="22"/>
    </w:rPr>
  </w:style>
  <w:style w:type="character" w:customStyle="1" w:styleId="BDTNormalChar">
    <w:name w:val="BDT_Normal Char"/>
    <w:basedOn w:val="CEONormalCharChar"/>
    <w:link w:val="BDTNormal"/>
    <w:uiPriority w:val="99"/>
    <w:locked/>
    <w:rsid w:val="0069453D"/>
    <w:rPr>
      <w:rFonts w:ascii="Calibri" w:hAnsi="Calibri"/>
      <w:sz w:val="22"/>
      <w:szCs w:val="22"/>
    </w:rPr>
  </w:style>
  <w:style w:type="table" w:styleId="TableGrid">
    <w:name w:val="Table Grid"/>
    <w:basedOn w:val="TableNormal"/>
    <w:rsid w:val="00F02D74"/>
    <w:pPr>
      <w:spacing w:before="120" w:after="120"/>
    </w:pPr>
    <w:rPr>
      <w:rFonts w:ascii="Times New Roman" w:eastAsia="SimSun" w:hAnsi="Times New Roman" w:cs="Times New Roman"/>
      <w:sz w:val="20"/>
      <w:szCs w:val="20"/>
      <w:lang w:val="fr-CH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F02D74"/>
    <w:pPr>
      <w:ind w:left="720"/>
      <w:contextualSpacing/>
    </w:pPr>
    <w:rPr>
      <w:rFonts w:ascii="Verdana" w:hAnsi="Verdana" w:cs="Times New Roman"/>
      <w:sz w:val="18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16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5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5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8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8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52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008509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52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77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108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5297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yperlink" Target="http://www.itu.int/ITU-D/study_groups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esire.karyabwite@itu.int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kandemir@btk.gov.t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itu.int/ITU-D/CDS/gq/generic/questionnaire.asp?ProjectID=202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evsg@itu.int" TargetMode="External"/><Relationship Id="rId14" Type="http://schemas.openxmlformats.org/officeDocument/2006/relationships/hyperlink" Target="mailto:devsg@itu.in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itu-D&#8226;" TargetMode="External"/><Relationship Id="rId1" Type="http://schemas.openxmlformats.org/officeDocument/2006/relationships/hyperlink" Target="mailto:bdtmail@itu.in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2DD25-8256-49F6-BF9C-3587B6E89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BDT</vt:lpstr>
    </vt:vector>
  </TitlesOfParts>
  <Company>ITU</Company>
  <LinksUpToDate>false</LinksUpToDate>
  <CharactersWithSpaces>3885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BDT</dc:title>
  <dc:subject>BDT</dc:subject>
  <dc:creator>BDT</dc:creator>
  <cp:keywords/>
  <dc:description/>
  <cp:lastModifiedBy>sellier</cp:lastModifiedBy>
  <cp:revision>2</cp:revision>
  <cp:lastPrinted>2011-06-20T06:47:00Z</cp:lastPrinted>
  <dcterms:created xsi:type="dcterms:W3CDTF">2011-06-22T08:55:00Z</dcterms:created>
  <dcterms:modified xsi:type="dcterms:W3CDTF">2011-06-22T08:55:00Z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