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75"/>
        <w:tblW w:w="10031" w:type="dxa"/>
        <w:tblLayout w:type="fixed"/>
        <w:tblLook w:val="0000"/>
      </w:tblPr>
      <w:tblGrid>
        <w:gridCol w:w="6911"/>
        <w:gridCol w:w="3120"/>
      </w:tblGrid>
      <w:tr w:rsidR="00EA4686" w:rsidRPr="00C07E63">
        <w:trPr>
          <w:cantSplit/>
        </w:trPr>
        <w:tc>
          <w:tcPr>
            <w:tcW w:w="6911" w:type="dxa"/>
          </w:tcPr>
          <w:p w:rsidR="00EA4686" w:rsidRPr="00C07E63" w:rsidRDefault="006A0CD2" w:rsidP="00536D11">
            <w:pPr>
              <w:spacing w:before="360" w:after="48" w:line="240" w:lineRule="atLeast"/>
              <w:rPr>
                <w:rFonts w:asciiTheme="minorHAnsi" w:hAnsiTheme="minorHAnsi"/>
                <w:position w:val="6"/>
                <w:szCs w:val="24"/>
              </w:rPr>
            </w:pPr>
            <w:bookmarkStart w:id="0" w:name="dc06"/>
            <w:bookmarkEnd w:id="0"/>
            <w:r w:rsidRPr="00C07E63">
              <w:rPr>
                <w:rFonts w:asciiTheme="minorHAnsi" w:hAnsiTheme="minorHAnsi" w:cs="Times"/>
                <w:b/>
                <w:position w:val="6"/>
                <w:sz w:val="30"/>
                <w:szCs w:val="30"/>
                <w:lang w:val="en-US"/>
              </w:rPr>
              <w:t xml:space="preserve">Extraordinary </w:t>
            </w:r>
            <w:r w:rsidR="00536D11" w:rsidRPr="00C07E63">
              <w:rPr>
                <w:rFonts w:asciiTheme="minorHAnsi" w:hAnsiTheme="minorHAnsi" w:cs="Times"/>
                <w:b/>
                <w:position w:val="6"/>
                <w:sz w:val="30"/>
                <w:szCs w:val="30"/>
                <w:lang w:val="en-US"/>
              </w:rPr>
              <w:t xml:space="preserve">session of the </w:t>
            </w:r>
            <w:r w:rsidRPr="00C07E63">
              <w:rPr>
                <w:rFonts w:asciiTheme="minorHAnsi" w:hAnsiTheme="minorHAnsi" w:cs="Times"/>
                <w:b/>
                <w:position w:val="6"/>
                <w:sz w:val="30"/>
                <w:szCs w:val="30"/>
                <w:lang w:val="en-US"/>
              </w:rPr>
              <w:t>Council</w:t>
            </w:r>
            <w:r w:rsidRPr="00C07E63">
              <w:rPr>
                <w:rFonts w:asciiTheme="minorHAnsi" w:hAnsiTheme="minorHAnsi" w:cs="Times"/>
                <w:b/>
                <w:position w:val="6"/>
                <w:szCs w:val="24"/>
                <w:lang w:val="en-US"/>
              </w:rPr>
              <w:br/>
            </w:r>
            <w:r w:rsidRPr="00C07E63">
              <w:rPr>
                <w:rFonts w:asciiTheme="minorHAnsi" w:hAnsiTheme="minorHAnsi"/>
                <w:b/>
                <w:bCs/>
                <w:position w:val="6"/>
                <w:szCs w:val="24"/>
                <w:lang w:val="en-US"/>
              </w:rPr>
              <w:t>Guadalajara, 2</w:t>
            </w:r>
            <w:r w:rsidR="00536D11" w:rsidRPr="00C07E63">
              <w:rPr>
                <w:rFonts w:asciiTheme="minorHAnsi" w:hAnsiTheme="minorHAnsi"/>
                <w:b/>
                <w:bCs/>
                <w:position w:val="6"/>
                <w:szCs w:val="24"/>
                <w:lang w:val="en-US"/>
              </w:rPr>
              <w:t>2</w:t>
            </w:r>
            <w:r w:rsidRPr="00C07E63">
              <w:rPr>
                <w:rFonts w:asciiTheme="minorHAnsi" w:hAnsiTheme="minorHAnsi"/>
                <w:b/>
                <w:bCs/>
                <w:position w:val="6"/>
                <w:szCs w:val="24"/>
                <w:lang w:val="en-US"/>
              </w:rPr>
              <w:t xml:space="preserve"> October 2010</w:t>
            </w:r>
          </w:p>
        </w:tc>
        <w:tc>
          <w:tcPr>
            <w:tcW w:w="3120" w:type="dxa"/>
          </w:tcPr>
          <w:p w:rsidR="00EA4686" w:rsidRPr="00C07E63" w:rsidRDefault="004A7328" w:rsidP="00EA4686">
            <w:pPr>
              <w:spacing w:before="0" w:line="240" w:lineRule="atLeast"/>
              <w:rPr>
                <w:rFonts w:asciiTheme="minorHAnsi" w:hAnsiTheme="minorHAnsi"/>
                <w:szCs w:val="24"/>
              </w:rPr>
            </w:pPr>
            <w:bookmarkStart w:id="1" w:name="ditulogo"/>
            <w:bookmarkEnd w:id="1"/>
            <w:r w:rsidRPr="00C07E63">
              <w:rPr>
                <w:rFonts w:asciiTheme="minorHAnsi" w:hAnsiTheme="minorHAnsi"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686" w:rsidRPr="00C07E63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EA4686" w:rsidRPr="00C07E63" w:rsidRDefault="00EA4686">
            <w:pPr>
              <w:spacing w:before="0" w:after="48" w:line="240" w:lineRule="atLeast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EA4686" w:rsidRPr="00C07E63" w:rsidRDefault="00EA4686">
            <w:pPr>
              <w:spacing w:before="0" w:line="240" w:lineRule="atLeast"/>
              <w:rPr>
                <w:rFonts w:asciiTheme="minorHAnsi" w:hAnsiTheme="minorHAnsi"/>
                <w:szCs w:val="24"/>
              </w:rPr>
            </w:pPr>
          </w:p>
        </w:tc>
      </w:tr>
      <w:tr w:rsidR="00EA4686" w:rsidRPr="00C07E63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EA4686" w:rsidRPr="00C07E63" w:rsidRDefault="00EA4686">
            <w:pPr>
              <w:spacing w:before="0" w:after="48" w:line="240" w:lineRule="atLeast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EA4686" w:rsidRPr="00C07E63" w:rsidRDefault="00EA4686">
            <w:pPr>
              <w:spacing w:before="0" w:line="240" w:lineRule="atLeast"/>
              <w:rPr>
                <w:rFonts w:asciiTheme="minorHAnsi" w:hAnsiTheme="minorHAnsi"/>
                <w:szCs w:val="24"/>
              </w:rPr>
            </w:pPr>
          </w:p>
        </w:tc>
      </w:tr>
      <w:tr w:rsidR="00EA4686" w:rsidRPr="00C07E63">
        <w:trPr>
          <w:cantSplit/>
          <w:trHeight w:val="23"/>
        </w:trPr>
        <w:tc>
          <w:tcPr>
            <w:tcW w:w="6911" w:type="dxa"/>
            <w:vMerge w:val="restart"/>
          </w:tcPr>
          <w:p w:rsidR="00EA4686" w:rsidRPr="00C07E63" w:rsidRDefault="00EA4686" w:rsidP="008A7BA0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:rsidR="00EA4686" w:rsidRPr="00C07E63" w:rsidRDefault="00EA4686" w:rsidP="00996E19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</w:rPr>
            </w:pPr>
            <w:r w:rsidRPr="00C07E63">
              <w:rPr>
                <w:rFonts w:asciiTheme="minorHAnsi" w:hAnsiTheme="minorHAnsi"/>
                <w:b/>
                <w:szCs w:val="24"/>
              </w:rPr>
              <w:t>Document</w:t>
            </w:r>
            <w:r w:rsidR="00904383" w:rsidRPr="00C07E63">
              <w:rPr>
                <w:rFonts w:asciiTheme="minorHAnsi" w:hAnsiTheme="minorHAnsi"/>
                <w:b/>
                <w:szCs w:val="24"/>
              </w:rPr>
              <w:t xml:space="preserve"> C-EXT/</w:t>
            </w:r>
            <w:r w:rsidR="00996E19" w:rsidRPr="00C07E63">
              <w:rPr>
                <w:rFonts w:asciiTheme="minorHAnsi" w:hAnsiTheme="minorHAnsi"/>
                <w:b/>
                <w:szCs w:val="24"/>
              </w:rPr>
              <w:t>6</w:t>
            </w:r>
            <w:r w:rsidR="00904383" w:rsidRPr="00C07E63">
              <w:rPr>
                <w:rFonts w:asciiTheme="minorHAnsi" w:hAnsiTheme="minorHAnsi"/>
                <w:b/>
                <w:szCs w:val="24"/>
              </w:rPr>
              <w:t>-E</w:t>
            </w:r>
          </w:p>
        </w:tc>
      </w:tr>
      <w:tr w:rsidR="00EA4686" w:rsidRPr="00C07E63">
        <w:trPr>
          <w:cantSplit/>
          <w:trHeight w:val="23"/>
        </w:trPr>
        <w:tc>
          <w:tcPr>
            <w:tcW w:w="6911" w:type="dxa"/>
            <w:vMerge/>
          </w:tcPr>
          <w:p w:rsidR="00EA4686" w:rsidRPr="00C07E63" w:rsidRDefault="00EA4686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EA4686" w:rsidRPr="00C07E63" w:rsidRDefault="008A7BA0" w:rsidP="00820EFF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C07E63">
              <w:rPr>
                <w:rFonts w:asciiTheme="minorHAnsi" w:hAnsiTheme="minorHAnsi"/>
                <w:b/>
                <w:szCs w:val="24"/>
              </w:rPr>
              <w:t>2</w:t>
            </w:r>
            <w:r w:rsidR="00820EFF" w:rsidRPr="00C07E63">
              <w:rPr>
                <w:rFonts w:asciiTheme="minorHAnsi" w:hAnsiTheme="minorHAnsi"/>
                <w:b/>
                <w:szCs w:val="24"/>
              </w:rPr>
              <w:t>2</w:t>
            </w:r>
            <w:r w:rsidRPr="00C07E63">
              <w:rPr>
                <w:rFonts w:asciiTheme="minorHAnsi" w:hAnsiTheme="minorHAnsi"/>
                <w:b/>
                <w:szCs w:val="24"/>
              </w:rPr>
              <w:t xml:space="preserve"> October</w:t>
            </w:r>
            <w:r w:rsidR="003B1EB3" w:rsidRPr="00C07E63">
              <w:rPr>
                <w:rFonts w:asciiTheme="minorHAnsi" w:hAnsiTheme="minorHAnsi"/>
                <w:b/>
                <w:szCs w:val="24"/>
              </w:rPr>
              <w:t xml:space="preserve"> 2010</w:t>
            </w:r>
          </w:p>
        </w:tc>
      </w:tr>
      <w:tr w:rsidR="00EA4686" w:rsidRPr="00C07E63">
        <w:trPr>
          <w:cantSplit/>
          <w:trHeight w:val="23"/>
        </w:trPr>
        <w:tc>
          <w:tcPr>
            <w:tcW w:w="6911" w:type="dxa"/>
            <w:vMerge/>
          </w:tcPr>
          <w:p w:rsidR="00EA4686" w:rsidRPr="00C07E63" w:rsidRDefault="00EA4686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EA4686" w:rsidRPr="00C07E63" w:rsidRDefault="00EA4686" w:rsidP="00EA4686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C07E63">
              <w:rPr>
                <w:rFonts w:asciiTheme="minorHAnsi" w:hAnsiTheme="minorHAnsi"/>
                <w:b/>
                <w:szCs w:val="24"/>
              </w:rPr>
              <w:t>Original: English</w:t>
            </w:r>
          </w:p>
        </w:tc>
      </w:tr>
    </w:tbl>
    <w:p w:rsidR="009778CB" w:rsidRDefault="009778CB" w:rsidP="009778CB">
      <w:pPr>
        <w:jc w:val="center"/>
        <w:rPr>
          <w:rFonts w:ascii="Calibri" w:hAnsi="Calibri"/>
          <w:sz w:val="28"/>
          <w:szCs w:val="28"/>
        </w:rPr>
      </w:pPr>
      <w:bookmarkStart w:id="6" w:name="dstart"/>
      <w:bookmarkStart w:id="7" w:name="dbreak"/>
      <w:bookmarkEnd w:id="5"/>
      <w:bookmarkEnd w:id="6"/>
      <w:bookmarkEnd w:id="7"/>
    </w:p>
    <w:p w:rsidR="00BC12CD" w:rsidRDefault="00BC12CD" w:rsidP="009778CB">
      <w:pPr>
        <w:jc w:val="center"/>
        <w:rPr>
          <w:rFonts w:ascii="Calibri" w:hAnsi="Calibri"/>
          <w:sz w:val="28"/>
          <w:szCs w:val="28"/>
        </w:rPr>
      </w:pPr>
    </w:p>
    <w:p w:rsidR="00C40D5A" w:rsidRDefault="00584900" w:rsidP="00555B4B">
      <w:pPr>
        <w:jc w:val="center"/>
        <w:rPr>
          <w:rFonts w:ascii="Calibri" w:hAnsi="Calibri"/>
          <w:sz w:val="28"/>
          <w:szCs w:val="28"/>
        </w:rPr>
      </w:pPr>
      <w:r w:rsidRPr="0091149E">
        <w:rPr>
          <w:rFonts w:ascii="Calibri" w:hAnsi="Calibri"/>
          <w:sz w:val="28"/>
          <w:szCs w:val="28"/>
        </w:rPr>
        <w:t>DEC</w:t>
      </w:r>
      <w:r w:rsidR="009778CB">
        <w:rPr>
          <w:rFonts w:ascii="Calibri" w:hAnsi="Calibri"/>
          <w:sz w:val="28"/>
          <w:szCs w:val="28"/>
        </w:rPr>
        <w:t>ISION</w:t>
      </w:r>
      <w:r w:rsidR="00555B4B">
        <w:rPr>
          <w:rFonts w:ascii="Calibri" w:hAnsi="Calibri"/>
          <w:sz w:val="28"/>
          <w:szCs w:val="28"/>
        </w:rPr>
        <w:t xml:space="preserve"> 558</w:t>
      </w:r>
    </w:p>
    <w:p w:rsidR="009778CB" w:rsidRPr="009778CB" w:rsidRDefault="00536D11" w:rsidP="00555B4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(Adopted at the E</w:t>
      </w:r>
      <w:r w:rsidR="009778CB" w:rsidRPr="009778CB">
        <w:rPr>
          <w:rFonts w:asciiTheme="minorHAnsi" w:hAnsiTheme="minorHAnsi"/>
        </w:rPr>
        <w:t>xtraordinary session of the Council)</w:t>
      </w:r>
    </w:p>
    <w:p w:rsidR="002B4B61" w:rsidRPr="002A2781" w:rsidRDefault="002B4B61" w:rsidP="002B4B61">
      <w:pPr>
        <w:pStyle w:val="Title1"/>
        <w:rPr>
          <w:rFonts w:ascii="Calibri" w:hAnsi="Calibri" w:cs="Times New Roman Bold"/>
          <w:b/>
          <w:bCs/>
          <w:caps w:val="0"/>
          <w:szCs w:val="28"/>
        </w:rPr>
      </w:pPr>
      <w:r w:rsidRPr="002A2781">
        <w:rPr>
          <w:rFonts w:asciiTheme="minorHAnsi" w:hAnsiTheme="minorHAnsi" w:cs="Times New Roman Bold"/>
          <w:b/>
          <w:bCs/>
          <w:caps w:val="0"/>
          <w:szCs w:val="28"/>
        </w:rPr>
        <w:t>Voluntary Separation</w:t>
      </w:r>
      <w:r w:rsidRPr="002A2781">
        <w:rPr>
          <w:rFonts w:asciiTheme="minorHAnsi" w:hAnsiTheme="minorHAnsi" w:cs="Times New Roman Bold"/>
          <w:b/>
          <w:bCs/>
          <w:caps w:val="0"/>
          <w:szCs w:val="28"/>
        </w:rPr>
        <w:br/>
      </w:r>
      <w:r w:rsidRPr="002A2781">
        <w:rPr>
          <w:rFonts w:ascii="Calibri" w:hAnsi="Calibri" w:cs="Times New Roman Bold"/>
          <w:b/>
          <w:bCs/>
          <w:caps w:val="0"/>
          <w:szCs w:val="28"/>
        </w:rPr>
        <w:t>and Early Retirement programme</w:t>
      </w:r>
    </w:p>
    <w:p w:rsidR="002A2781" w:rsidRDefault="002A2781" w:rsidP="00EA4686">
      <w:pPr>
        <w:pStyle w:val="Normalaftertitle"/>
        <w:rPr>
          <w:rFonts w:ascii="Calibri" w:hAnsi="Calibri"/>
        </w:rPr>
      </w:pPr>
    </w:p>
    <w:p w:rsidR="00EA4686" w:rsidRPr="0091149E" w:rsidRDefault="00EA4686" w:rsidP="00EA4686">
      <w:pPr>
        <w:pStyle w:val="Normalaftertitle"/>
        <w:rPr>
          <w:rFonts w:ascii="Calibri" w:hAnsi="Calibri"/>
        </w:rPr>
      </w:pPr>
      <w:r w:rsidRPr="0091149E">
        <w:rPr>
          <w:rFonts w:ascii="Calibri" w:hAnsi="Calibri"/>
        </w:rPr>
        <w:t>The Council,</w:t>
      </w:r>
    </w:p>
    <w:p w:rsidR="00EA4686" w:rsidRPr="0091149E" w:rsidRDefault="00EA4686" w:rsidP="00EA4686">
      <w:pPr>
        <w:pStyle w:val="call0"/>
        <w:rPr>
          <w:rFonts w:ascii="Calibri" w:hAnsi="Calibri"/>
        </w:rPr>
      </w:pPr>
      <w:r w:rsidRPr="0091149E">
        <w:rPr>
          <w:rFonts w:ascii="Calibri" w:hAnsi="Calibri"/>
        </w:rPr>
        <w:t>in view of</w:t>
      </w:r>
    </w:p>
    <w:p w:rsidR="00EA4686" w:rsidRPr="0091149E" w:rsidRDefault="008A7BA0" w:rsidP="00EA4686">
      <w:pPr>
        <w:rPr>
          <w:rFonts w:ascii="Calibri" w:hAnsi="Calibri"/>
        </w:rPr>
      </w:pPr>
      <w:r w:rsidRPr="0091149E">
        <w:rPr>
          <w:rFonts w:ascii="Calibri" w:hAnsi="Calibri"/>
        </w:rPr>
        <w:t>Decision 5</w:t>
      </w:r>
      <w:r w:rsidR="00F63869" w:rsidRPr="0091149E">
        <w:rPr>
          <w:rFonts w:ascii="Calibri" w:hAnsi="Calibri"/>
        </w:rPr>
        <w:t xml:space="preserve"> (Rev. Guadalajara, 2010)</w:t>
      </w:r>
      <w:r w:rsidR="00EA4686" w:rsidRPr="0091149E">
        <w:rPr>
          <w:rFonts w:ascii="Calibri" w:hAnsi="Calibri"/>
        </w:rPr>
        <w:t xml:space="preserve"> adopted by the Plenipotentiary Conference,</w:t>
      </w:r>
    </w:p>
    <w:p w:rsidR="00EA4686" w:rsidRPr="0091149E" w:rsidRDefault="00EA4686" w:rsidP="00EA4686">
      <w:pPr>
        <w:pStyle w:val="call0"/>
        <w:rPr>
          <w:rFonts w:ascii="Calibri" w:hAnsi="Calibri"/>
        </w:rPr>
      </w:pPr>
      <w:r w:rsidRPr="0091149E">
        <w:rPr>
          <w:rFonts w:ascii="Calibri" w:hAnsi="Calibri"/>
        </w:rPr>
        <w:t>having considered</w:t>
      </w:r>
    </w:p>
    <w:p w:rsidR="00EA4686" w:rsidRPr="0091149E" w:rsidRDefault="00EA4686" w:rsidP="000E60D2">
      <w:pPr>
        <w:rPr>
          <w:rFonts w:ascii="Calibri" w:hAnsi="Calibri"/>
        </w:rPr>
      </w:pPr>
      <w:r w:rsidRPr="0091149E">
        <w:rPr>
          <w:rFonts w:ascii="Calibri" w:hAnsi="Calibri"/>
        </w:rPr>
        <w:t xml:space="preserve">the </w:t>
      </w:r>
      <w:r w:rsidR="00584900" w:rsidRPr="0091149E">
        <w:rPr>
          <w:rFonts w:ascii="Calibri" w:hAnsi="Calibri"/>
        </w:rPr>
        <w:t xml:space="preserve">report by the Secretary-General </w:t>
      </w:r>
      <w:r w:rsidRPr="0091149E">
        <w:rPr>
          <w:rFonts w:ascii="Calibri" w:hAnsi="Calibri"/>
        </w:rPr>
        <w:t xml:space="preserve">on the </w:t>
      </w:r>
      <w:r w:rsidR="008A7BA0" w:rsidRPr="0091149E">
        <w:rPr>
          <w:rFonts w:ascii="Calibri" w:hAnsi="Calibri"/>
        </w:rPr>
        <w:t>proposed voluntary separation</w:t>
      </w:r>
      <w:r w:rsidR="003C1755" w:rsidRPr="0091149E">
        <w:rPr>
          <w:rFonts w:ascii="Calibri" w:hAnsi="Calibri"/>
        </w:rPr>
        <w:t xml:space="preserve"> (VOLSEP)</w:t>
      </w:r>
      <w:r w:rsidR="008A7BA0" w:rsidRPr="0091149E">
        <w:rPr>
          <w:rFonts w:ascii="Calibri" w:hAnsi="Calibri"/>
        </w:rPr>
        <w:t xml:space="preserve"> and early retirement </w:t>
      </w:r>
      <w:r w:rsidRPr="0091149E">
        <w:rPr>
          <w:rFonts w:ascii="Calibri" w:hAnsi="Calibri"/>
        </w:rPr>
        <w:t xml:space="preserve">measures </w:t>
      </w:r>
      <w:r w:rsidR="008A7BA0" w:rsidRPr="0091149E">
        <w:rPr>
          <w:rFonts w:ascii="Calibri" w:hAnsi="Calibri"/>
        </w:rPr>
        <w:t>which are in conformity with the legal instruments of the Union,</w:t>
      </w:r>
    </w:p>
    <w:p w:rsidR="00EA4686" w:rsidRPr="0091149E" w:rsidRDefault="00476F62" w:rsidP="00476F62">
      <w:pPr>
        <w:pStyle w:val="call0"/>
        <w:rPr>
          <w:rFonts w:ascii="Calibri" w:hAnsi="Calibri"/>
        </w:rPr>
      </w:pPr>
      <w:r>
        <w:rPr>
          <w:rFonts w:ascii="Calibri" w:hAnsi="Calibri"/>
        </w:rPr>
        <w:t>decides</w:t>
      </w:r>
    </w:p>
    <w:p w:rsidR="00584900" w:rsidRPr="0091149E" w:rsidRDefault="00EA4686" w:rsidP="000E60D2">
      <w:pPr>
        <w:rPr>
          <w:rFonts w:ascii="Calibri" w:hAnsi="Calibri"/>
        </w:rPr>
      </w:pPr>
      <w:r w:rsidRPr="0091149E">
        <w:rPr>
          <w:rFonts w:ascii="Calibri" w:hAnsi="Calibri"/>
        </w:rPr>
        <w:t>t</w:t>
      </w:r>
      <w:r w:rsidR="00AF026A" w:rsidRPr="0091149E">
        <w:rPr>
          <w:rFonts w:ascii="Calibri" w:hAnsi="Calibri"/>
        </w:rPr>
        <w:t>o approve t</w:t>
      </w:r>
      <w:r w:rsidRPr="0091149E">
        <w:rPr>
          <w:rFonts w:ascii="Calibri" w:hAnsi="Calibri"/>
        </w:rPr>
        <w:t xml:space="preserve">he </w:t>
      </w:r>
      <w:r w:rsidR="008A7BA0" w:rsidRPr="0091149E">
        <w:rPr>
          <w:rFonts w:ascii="Calibri" w:hAnsi="Calibri"/>
        </w:rPr>
        <w:t xml:space="preserve">implementation of the proposed voluntary separation/early retirement programme withdrawing </w:t>
      </w:r>
      <w:r w:rsidR="0067456C" w:rsidRPr="0091149E">
        <w:rPr>
          <w:rFonts w:ascii="Cali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</w:r>
      <w:r w:rsidR="00530CCD" w:rsidRPr="0091149E">
        <w:rPr>
          <w:rFonts w:ascii="Calibri" w:hAnsi="Calibri"/>
        </w:rPr>
        <w:t>rancs</w:t>
      </w:r>
      <w:r w:rsidR="00005619" w:rsidRPr="0091149E">
        <w:rPr>
          <w:rFonts w:ascii="Calibri" w:hAnsi="Calibri"/>
        </w:rPr>
        <w:t xml:space="preserve"> from the </w:t>
      </w:r>
      <w:r w:rsidR="00CB4FDA" w:rsidRPr="0091149E">
        <w:rPr>
          <w:rFonts w:ascii="Calibri" w:hAnsi="Calibri"/>
        </w:rPr>
        <w:t>R</w:t>
      </w:r>
      <w:r w:rsidR="00005619" w:rsidRPr="0091149E">
        <w:rPr>
          <w:rFonts w:ascii="Calibri" w:hAnsi="Calibri"/>
        </w:rPr>
        <w:t xml:space="preserve">eserve </w:t>
      </w:r>
      <w:r w:rsidR="00CB4FDA" w:rsidRPr="0091149E">
        <w:rPr>
          <w:rFonts w:ascii="Calibri" w:hAnsi="Calibri"/>
        </w:rPr>
        <w:t>A</w:t>
      </w:r>
      <w:r w:rsidR="00005619" w:rsidRPr="0091149E">
        <w:rPr>
          <w:rFonts w:ascii="Calibri" w:hAnsi="Calibri"/>
        </w:rPr>
        <w:t>ccount</w:t>
      </w:r>
      <w:r w:rsidR="000E60D2">
        <w:rPr>
          <w:rFonts w:ascii="Calibri" w:hAnsi="Calibri"/>
        </w:rPr>
        <w:t>,</w:t>
      </w:r>
    </w:p>
    <w:p w:rsidR="00584900" w:rsidRPr="0091149E" w:rsidRDefault="00584900" w:rsidP="00584900">
      <w:pPr>
        <w:rPr>
          <w:rFonts w:ascii="Calibri" w:hAnsi="Calibri"/>
          <w:i/>
          <w:iCs/>
        </w:rPr>
      </w:pPr>
      <w:r w:rsidRPr="0091149E">
        <w:rPr>
          <w:rFonts w:ascii="Calibri" w:hAnsi="Calibri"/>
          <w:i/>
          <w:iCs/>
        </w:rPr>
        <w:tab/>
        <w:t>instructs the Secretary-General</w:t>
      </w:r>
    </w:p>
    <w:p w:rsidR="00EA4686" w:rsidRPr="0091149E" w:rsidRDefault="00584900" w:rsidP="000E60D2">
      <w:pPr>
        <w:rPr>
          <w:rFonts w:ascii="Calibri" w:hAnsi="Calibri"/>
        </w:rPr>
      </w:pPr>
      <w:r w:rsidRPr="0091149E">
        <w:rPr>
          <w:rFonts w:ascii="Calibri" w:hAnsi="Calibri"/>
        </w:rPr>
        <w:t xml:space="preserve">to implement the above-mentioned </w:t>
      </w:r>
      <w:r w:rsidR="008A7BA0" w:rsidRPr="0091149E">
        <w:rPr>
          <w:rFonts w:ascii="Calibri" w:hAnsi="Calibri"/>
        </w:rPr>
        <w:t>programme in 2011</w:t>
      </w:r>
      <w:r w:rsidR="00005619" w:rsidRPr="0091149E">
        <w:rPr>
          <w:rFonts w:ascii="Calibri" w:hAnsi="Calibri"/>
        </w:rPr>
        <w:t>, as necessary,</w:t>
      </w:r>
      <w:r w:rsidR="008A7BA0" w:rsidRPr="0091149E">
        <w:rPr>
          <w:rFonts w:ascii="Calibri" w:hAnsi="Calibri"/>
        </w:rPr>
        <w:t xml:space="preserve"> </w:t>
      </w:r>
      <w:r w:rsidR="00C774E2">
        <w:rPr>
          <w:rFonts w:ascii="Calibri" w:hAnsi="Calibri"/>
        </w:rPr>
        <w:t xml:space="preserve">under the guidance of Group FINREGS </w:t>
      </w:r>
      <w:r w:rsidR="008A7BA0" w:rsidRPr="0091149E">
        <w:rPr>
          <w:rFonts w:ascii="Calibri" w:hAnsi="Calibri"/>
        </w:rPr>
        <w:t xml:space="preserve">and </w:t>
      </w:r>
      <w:r w:rsidRPr="0091149E">
        <w:rPr>
          <w:rFonts w:ascii="Calibri" w:hAnsi="Calibri"/>
        </w:rPr>
        <w:t xml:space="preserve">to </w:t>
      </w:r>
      <w:r w:rsidR="008A7BA0" w:rsidRPr="0091149E">
        <w:rPr>
          <w:rFonts w:ascii="Calibri" w:hAnsi="Calibri"/>
        </w:rPr>
        <w:t xml:space="preserve">report to the </w:t>
      </w:r>
      <w:r w:rsidRPr="0091149E">
        <w:rPr>
          <w:rFonts w:ascii="Calibri" w:hAnsi="Calibri"/>
        </w:rPr>
        <w:t>2011</w:t>
      </w:r>
      <w:r w:rsidR="000E60D2">
        <w:rPr>
          <w:rFonts w:ascii="Calibri" w:hAnsi="Calibri"/>
        </w:rPr>
        <w:t> </w:t>
      </w:r>
      <w:r w:rsidR="008A7BA0" w:rsidRPr="0091149E">
        <w:rPr>
          <w:rFonts w:ascii="Calibri" w:hAnsi="Calibri"/>
        </w:rPr>
        <w:t xml:space="preserve">Council </w:t>
      </w:r>
      <w:r w:rsidRPr="0091149E">
        <w:rPr>
          <w:rFonts w:ascii="Calibri" w:hAnsi="Calibri"/>
        </w:rPr>
        <w:t>Session</w:t>
      </w:r>
      <w:r w:rsidR="008A7BA0" w:rsidRPr="0091149E">
        <w:rPr>
          <w:rFonts w:ascii="Calibri" w:hAnsi="Calibri"/>
        </w:rPr>
        <w:t>.</w:t>
      </w:r>
    </w:p>
    <w:p w:rsidR="00EA4686" w:rsidRDefault="00EA4686" w:rsidP="00EA4686">
      <w:pPr>
        <w:rPr>
          <w:rFonts w:ascii="Calibri" w:hAnsi="Calibri"/>
        </w:rPr>
      </w:pPr>
      <w:bookmarkStart w:id="8" w:name="OLE_LINK1"/>
      <w:bookmarkStart w:id="9" w:name="OLE_LINK2"/>
    </w:p>
    <w:bookmarkEnd w:id="8"/>
    <w:bookmarkEnd w:id="9"/>
    <w:p w:rsidR="0091149E" w:rsidRDefault="0091149E" w:rsidP="0091149E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</w:t>
      </w:r>
    </w:p>
    <w:p w:rsidR="0091149E" w:rsidRPr="0091149E" w:rsidRDefault="0091149E" w:rsidP="0087322E">
      <w:pPr>
        <w:rPr>
          <w:rFonts w:ascii="Calibri" w:hAnsi="Calibri"/>
        </w:rPr>
      </w:pPr>
    </w:p>
    <w:sectPr w:rsidR="0091149E" w:rsidRPr="0091149E" w:rsidSect="00E34D15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2A" w:rsidRDefault="00AD7A2A">
      <w:r>
        <w:separator/>
      </w:r>
    </w:p>
  </w:endnote>
  <w:endnote w:type="continuationSeparator" w:id="0">
    <w:p w:rsidR="00AD7A2A" w:rsidRDefault="00AD7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03" w:rsidRDefault="00682703" w:rsidP="00682703">
    <w:pPr>
      <w:spacing w:after="120"/>
      <w:jc w:val="center"/>
    </w:pPr>
    <w:r>
      <w:t xml:space="preserve">• </w:t>
    </w:r>
    <w:hyperlink r:id="rId1" w:history="1">
      <w:r w:rsidRPr="00682703">
        <w:rPr>
          <w:rStyle w:val="Hyperlink"/>
          <w:rFonts w:asciiTheme="minorHAnsi" w:hAnsiTheme="minorHAnsi"/>
        </w:rPr>
        <w:t>http://www.itu.int/council</w:t>
      </w:r>
    </w:hyperlink>
    <w:r>
      <w:t xml:space="preserve"> •</w:t>
    </w:r>
  </w:p>
  <w:p w:rsidR="00682703" w:rsidRDefault="006827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2A" w:rsidRDefault="00AD7A2A">
      <w:r>
        <w:t>____________________</w:t>
      </w:r>
    </w:p>
    <w:p w:rsidR="00AD7A2A" w:rsidRDefault="00AD7A2A"/>
  </w:footnote>
  <w:footnote w:type="continuationSeparator" w:id="0">
    <w:p w:rsidR="00AD7A2A" w:rsidRDefault="00AD7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97" w:rsidRPr="006B3199" w:rsidRDefault="00337197">
    <w:pPr>
      <w:pStyle w:val="Header"/>
      <w:rPr>
        <w:rFonts w:ascii="Calibri" w:hAnsi="Calibri"/>
      </w:rPr>
    </w:pPr>
    <w:r w:rsidRPr="006B3199">
      <w:rPr>
        <w:rFonts w:ascii="Calibri" w:hAnsi="Calibri"/>
      </w:rPr>
      <w:t xml:space="preserve">- </w:t>
    </w:r>
    <w:r w:rsidR="009F3A1A" w:rsidRPr="006B3199">
      <w:rPr>
        <w:rFonts w:ascii="Calibri" w:hAnsi="Calibri"/>
      </w:rPr>
      <w:fldChar w:fldCharType="begin"/>
    </w:r>
    <w:r w:rsidRPr="006B3199">
      <w:rPr>
        <w:rFonts w:ascii="Calibri" w:hAnsi="Calibri"/>
      </w:rPr>
      <w:instrText>PAGE</w:instrText>
    </w:r>
    <w:r w:rsidR="009F3A1A" w:rsidRPr="006B3199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="009F3A1A" w:rsidRPr="006B3199">
      <w:rPr>
        <w:rFonts w:ascii="Calibri" w:hAnsi="Calibri"/>
      </w:rPr>
      <w:fldChar w:fldCharType="end"/>
    </w:r>
    <w:r w:rsidRPr="006B3199">
      <w:rPr>
        <w:rFonts w:ascii="Calibri" w:hAnsi="Calibri"/>
      </w:rPr>
      <w:t xml:space="preserve"> -</w:t>
    </w:r>
  </w:p>
  <w:p w:rsidR="00337197" w:rsidRPr="00ED3155" w:rsidRDefault="00337197" w:rsidP="00ED3155">
    <w:pPr>
      <w:pStyle w:val="Header"/>
      <w:rPr>
        <w:rFonts w:ascii="Calibri" w:hAnsi="Calibri"/>
        <w:bCs/>
        <w:sz w:val="20"/>
      </w:rPr>
    </w:pPr>
    <w:r w:rsidRPr="00ED3155">
      <w:rPr>
        <w:rFonts w:ascii="Calibri" w:hAnsi="Calibri"/>
        <w:bCs/>
        <w:sz w:val="20"/>
      </w:rPr>
      <w:t>C-EXT/</w:t>
    </w:r>
    <w:r>
      <w:rPr>
        <w:rFonts w:ascii="Calibri" w:hAnsi="Calibri"/>
        <w:bCs/>
        <w:sz w:val="20"/>
      </w:rPr>
      <w:t>3</w:t>
    </w:r>
    <w:r w:rsidRPr="00ED3155">
      <w:rPr>
        <w:rFonts w:ascii="Calibri" w:hAnsi="Calibri"/>
        <w:bCs/>
        <w:sz w:val="20"/>
      </w:rPr>
      <w:t>-E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01840"/>
    <w:multiLevelType w:val="hybridMultilevel"/>
    <w:tmpl w:val="120E0ABA"/>
    <w:lvl w:ilvl="0" w:tplc="E07A638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65E8B"/>
    <w:multiLevelType w:val="hybridMultilevel"/>
    <w:tmpl w:val="7638D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262DAB"/>
    <w:multiLevelType w:val="hybridMultilevel"/>
    <w:tmpl w:val="5540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F2FF1"/>
    <w:multiLevelType w:val="hybridMultilevel"/>
    <w:tmpl w:val="92704E14"/>
    <w:lvl w:ilvl="0" w:tplc="B4C0BC3E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2687"/>
    <w:multiLevelType w:val="hybridMultilevel"/>
    <w:tmpl w:val="C45C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2014E"/>
    <w:multiLevelType w:val="multilevel"/>
    <w:tmpl w:val="DD221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B45BF2"/>
    <w:multiLevelType w:val="hybridMultilevel"/>
    <w:tmpl w:val="3F58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568B2"/>
    <w:multiLevelType w:val="hybridMultilevel"/>
    <w:tmpl w:val="A490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6341"/>
    <w:multiLevelType w:val="hybridMultilevel"/>
    <w:tmpl w:val="F8103868"/>
    <w:lvl w:ilvl="0" w:tplc="19E4A4D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937042"/>
    <w:multiLevelType w:val="multilevel"/>
    <w:tmpl w:val="DD221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E51123C"/>
    <w:multiLevelType w:val="multilevel"/>
    <w:tmpl w:val="81A286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73230D0"/>
    <w:multiLevelType w:val="hybridMultilevel"/>
    <w:tmpl w:val="7F0E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E5BA2"/>
    <w:multiLevelType w:val="hybridMultilevel"/>
    <w:tmpl w:val="D4CC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F7C52"/>
    <w:multiLevelType w:val="hybridMultilevel"/>
    <w:tmpl w:val="1E946A52"/>
    <w:lvl w:ilvl="0" w:tplc="B558717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E0D3C"/>
    <w:rsid w:val="00005619"/>
    <w:rsid w:val="00006C5A"/>
    <w:rsid w:val="00011BE3"/>
    <w:rsid w:val="00013EE5"/>
    <w:rsid w:val="00020FE7"/>
    <w:rsid w:val="00044F8C"/>
    <w:rsid w:val="00066CE5"/>
    <w:rsid w:val="00084809"/>
    <w:rsid w:val="00085CF2"/>
    <w:rsid w:val="0009539E"/>
    <w:rsid w:val="000A4C72"/>
    <w:rsid w:val="000B1705"/>
    <w:rsid w:val="000B190C"/>
    <w:rsid w:val="000D7CB5"/>
    <w:rsid w:val="000E60D2"/>
    <w:rsid w:val="000E7DF6"/>
    <w:rsid w:val="000F7A9F"/>
    <w:rsid w:val="00106A82"/>
    <w:rsid w:val="00107D29"/>
    <w:rsid w:val="001121F5"/>
    <w:rsid w:val="00140CE1"/>
    <w:rsid w:val="0017539C"/>
    <w:rsid w:val="00175AC2"/>
    <w:rsid w:val="0017609F"/>
    <w:rsid w:val="00196783"/>
    <w:rsid w:val="001B3B12"/>
    <w:rsid w:val="001B50D9"/>
    <w:rsid w:val="001C5107"/>
    <w:rsid w:val="001C53F1"/>
    <w:rsid w:val="001C628E"/>
    <w:rsid w:val="001E0F7B"/>
    <w:rsid w:val="001F7F92"/>
    <w:rsid w:val="002119FD"/>
    <w:rsid w:val="0024682B"/>
    <w:rsid w:val="00265875"/>
    <w:rsid w:val="00265991"/>
    <w:rsid w:val="0027303B"/>
    <w:rsid w:val="00274F67"/>
    <w:rsid w:val="0028109B"/>
    <w:rsid w:val="002A1EAC"/>
    <w:rsid w:val="002A2781"/>
    <w:rsid w:val="002B1F58"/>
    <w:rsid w:val="002B4B61"/>
    <w:rsid w:val="002C1C7A"/>
    <w:rsid w:val="002D4A87"/>
    <w:rsid w:val="002E6FAA"/>
    <w:rsid w:val="00324EB7"/>
    <w:rsid w:val="003272A1"/>
    <w:rsid w:val="00337197"/>
    <w:rsid w:val="00361732"/>
    <w:rsid w:val="003618FA"/>
    <w:rsid w:val="003942D4"/>
    <w:rsid w:val="003945E0"/>
    <w:rsid w:val="003958A8"/>
    <w:rsid w:val="003B1EB3"/>
    <w:rsid w:val="003C1755"/>
    <w:rsid w:val="0040039F"/>
    <w:rsid w:val="0040435A"/>
    <w:rsid w:val="004056B0"/>
    <w:rsid w:val="00425FA6"/>
    <w:rsid w:val="00431D9E"/>
    <w:rsid w:val="00433CE8"/>
    <w:rsid w:val="00435A09"/>
    <w:rsid w:val="004401A5"/>
    <w:rsid w:val="00442045"/>
    <w:rsid w:val="004544D9"/>
    <w:rsid w:val="00476F62"/>
    <w:rsid w:val="0048207A"/>
    <w:rsid w:val="00490E72"/>
    <w:rsid w:val="004921C8"/>
    <w:rsid w:val="004A7328"/>
    <w:rsid w:val="004B25A5"/>
    <w:rsid w:val="004C2495"/>
    <w:rsid w:val="004C7812"/>
    <w:rsid w:val="004D3AB1"/>
    <w:rsid w:val="004E0D3C"/>
    <w:rsid w:val="004E2EA5"/>
    <w:rsid w:val="004E3AEB"/>
    <w:rsid w:val="0050223C"/>
    <w:rsid w:val="005243FF"/>
    <w:rsid w:val="00530CCD"/>
    <w:rsid w:val="005317F5"/>
    <w:rsid w:val="00536D11"/>
    <w:rsid w:val="0053745C"/>
    <w:rsid w:val="00555B4B"/>
    <w:rsid w:val="00564FBC"/>
    <w:rsid w:val="00565CAF"/>
    <w:rsid w:val="0058007F"/>
    <w:rsid w:val="00582442"/>
    <w:rsid w:val="00584900"/>
    <w:rsid w:val="0059448E"/>
    <w:rsid w:val="005A30F5"/>
    <w:rsid w:val="00601D38"/>
    <w:rsid w:val="0060442F"/>
    <w:rsid w:val="006227A3"/>
    <w:rsid w:val="00626A92"/>
    <w:rsid w:val="006321DF"/>
    <w:rsid w:val="00651789"/>
    <w:rsid w:val="0065557D"/>
    <w:rsid w:val="00662984"/>
    <w:rsid w:val="0067456C"/>
    <w:rsid w:val="00677634"/>
    <w:rsid w:val="00682703"/>
    <w:rsid w:val="00685973"/>
    <w:rsid w:val="006A0CD2"/>
    <w:rsid w:val="006A5AA5"/>
    <w:rsid w:val="006B3199"/>
    <w:rsid w:val="006B6BA3"/>
    <w:rsid w:val="006B6DCC"/>
    <w:rsid w:val="006F5053"/>
    <w:rsid w:val="0072076C"/>
    <w:rsid w:val="0075051B"/>
    <w:rsid w:val="007566A9"/>
    <w:rsid w:val="00807923"/>
    <w:rsid w:val="00820EFF"/>
    <w:rsid w:val="0083581B"/>
    <w:rsid w:val="00861251"/>
    <w:rsid w:val="0087322E"/>
    <w:rsid w:val="00885644"/>
    <w:rsid w:val="008A7BA0"/>
    <w:rsid w:val="008B4A6A"/>
    <w:rsid w:val="008C5B58"/>
    <w:rsid w:val="008F20ED"/>
    <w:rsid w:val="008F4A5E"/>
    <w:rsid w:val="00904383"/>
    <w:rsid w:val="0090487B"/>
    <w:rsid w:val="0091149E"/>
    <w:rsid w:val="009173EF"/>
    <w:rsid w:val="00932906"/>
    <w:rsid w:val="00961B0B"/>
    <w:rsid w:val="00972C04"/>
    <w:rsid w:val="009778CB"/>
    <w:rsid w:val="00996E19"/>
    <w:rsid w:val="009A0981"/>
    <w:rsid w:val="009B0684"/>
    <w:rsid w:val="009C7FCF"/>
    <w:rsid w:val="009D235D"/>
    <w:rsid w:val="009E17BD"/>
    <w:rsid w:val="009F3A1A"/>
    <w:rsid w:val="00A04CEC"/>
    <w:rsid w:val="00A27F92"/>
    <w:rsid w:val="00A55622"/>
    <w:rsid w:val="00A61EDE"/>
    <w:rsid w:val="00A66BDC"/>
    <w:rsid w:val="00A74DBA"/>
    <w:rsid w:val="00AD0D43"/>
    <w:rsid w:val="00AD2D8B"/>
    <w:rsid w:val="00AD46BD"/>
    <w:rsid w:val="00AD7A2A"/>
    <w:rsid w:val="00AF026A"/>
    <w:rsid w:val="00B04A67"/>
    <w:rsid w:val="00B0583C"/>
    <w:rsid w:val="00B2321E"/>
    <w:rsid w:val="00B36A9B"/>
    <w:rsid w:val="00B36B50"/>
    <w:rsid w:val="00B40A81"/>
    <w:rsid w:val="00B41AB9"/>
    <w:rsid w:val="00B44910"/>
    <w:rsid w:val="00B54A96"/>
    <w:rsid w:val="00B72267"/>
    <w:rsid w:val="00B76EB6"/>
    <w:rsid w:val="00B824C8"/>
    <w:rsid w:val="00B90B67"/>
    <w:rsid w:val="00BA062A"/>
    <w:rsid w:val="00BC12CD"/>
    <w:rsid w:val="00BD032B"/>
    <w:rsid w:val="00BD6148"/>
    <w:rsid w:val="00BE2640"/>
    <w:rsid w:val="00C01189"/>
    <w:rsid w:val="00C07E63"/>
    <w:rsid w:val="00C374DE"/>
    <w:rsid w:val="00C40D5A"/>
    <w:rsid w:val="00C47AD4"/>
    <w:rsid w:val="00C52D81"/>
    <w:rsid w:val="00C55198"/>
    <w:rsid w:val="00C774E2"/>
    <w:rsid w:val="00C827B4"/>
    <w:rsid w:val="00CA6393"/>
    <w:rsid w:val="00CB4FDA"/>
    <w:rsid w:val="00CD0C08"/>
    <w:rsid w:val="00CE233F"/>
    <w:rsid w:val="00CE4DD8"/>
    <w:rsid w:val="00CF33F3"/>
    <w:rsid w:val="00D06183"/>
    <w:rsid w:val="00D17BA4"/>
    <w:rsid w:val="00D22C42"/>
    <w:rsid w:val="00D23CEE"/>
    <w:rsid w:val="00D55FB1"/>
    <w:rsid w:val="00D62F3D"/>
    <w:rsid w:val="00D64A3D"/>
    <w:rsid w:val="00D65041"/>
    <w:rsid w:val="00D661C7"/>
    <w:rsid w:val="00D66EF3"/>
    <w:rsid w:val="00D67A31"/>
    <w:rsid w:val="00D81A63"/>
    <w:rsid w:val="00DA0A02"/>
    <w:rsid w:val="00DA2D0F"/>
    <w:rsid w:val="00DB367B"/>
    <w:rsid w:val="00DC1159"/>
    <w:rsid w:val="00DC404C"/>
    <w:rsid w:val="00DF4D11"/>
    <w:rsid w:val="00DF6DD5"/>
    <w:rsid w:val="00E10E80"/>
    <w:rsid w:val="00E124F0"/>
    <w:rsid w:val="00E34D15"/>
    <w:rsid w:val="00E4060C"/>
    <w:rsid w:val="00E41D2E"/>
    <w:rsid w:val="00E46D79"/>
    <w:rsid w:val="00E82121"/>
    <w:rsid w:val="00E84DC0"/>
    <w:rsid w:val="00EA157C"/>
    <w:rsid w:val="00EA1D57"/>
    <w:rsid w:val="00EA4686"/>
    <w:rsid w:val="00EA68FE"/>
    <w:rsid w:val="00EB2232"/>
    <w:rsid w:val="00EC3EDF"/>
    <w:rsid w:val="00EC5337"/>
    <w:rsid w:val="00ED3155"/>
    <w:rsid w:val="00EF15DB"/>
    <w:rsid w:val="00EF34F0"/>
    <w:rsid w:val="00F2008F"/>
    <w:rsid w:val="00F20BD9"/>
    <w:rsid w:val="00F2150A"/>
    <w:rsid w:val="00F231D8"/>
    <w:rsid w:val="00F3063A"/>
    <w:rsid w:val="00F54E68"/>
    <w:rsid w:val="00F63869"/>
    <w:rsid w:val="00F71591"/>
    <w:rsid w:val="00F74FA1"/>
    <w:rsid w:val="00F83059"/>
    <w:rsid w:val="00FC404D"/>
    <w:rsid w:val="00FE2CEC"/>
    <w:rsid w:val="00FE3DEB"/>
    <w:rsid w:val="00FE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D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F4D11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F4D11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F4D11"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rsid w:val="00DF4D11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DF4D11"/>
    <w:pPr>
      <w:outlineLvl w:val="4"/>
    </w:pPr>
  </w:style>
  <w:style w:type="paragraph" w:styleId="Heading6">
    <w:name w:val="heading 6"/>
    <w:basedOn w:val="Heading4"/>
    <w:next w:val="Normal"/>
    <w:qFormat/>
    <w:rsid w:val="00DF4D11"/>
    <w:pPr>
      <w:outlineLvl w:val="5"/>
    </w:pPr>
  </w:style>
  <w:style w:type="paragraph" w:styleId="Heading7">
    <w:name w:val="heading 7"/>
    <w:basedOn w:val="Heading6"/>
    <w:next w:val="Normal"/>
    <w:qFormat/>
    <w:rsid w:val="00DF4D11"/>
    <w:pPr>
      <w:outlineLvl w:val="6"/>
    </w:pPr>
  </w:style>
  <w:style w:type="paragraph" w:styleId="Heading8">
    <w:name w:val="heading 8"/>
    <w:basedOn w:val="Heading6"/>
    <w:next w:val="Normal"/>
    <w:qFormat/>
    <w:rsid w:val="00DF4D11"/>
    <w:pPr>
      <w:outlineLvl w:val="7"/>
    </w:pPr>
  </w:style>
  <w:style w:type="paragraph" w:styleId="Heading9">
    <w:name w:val="heading 9"/>
    <w:basedOn w:val="Heading6"/>
    <w:next w:val="Normal"/>
    <w:qFormat/>
    <w:rsid w:val="00DF4D1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DF4D11"/>
  </w:style>
  <w:style w:type="paragraph" w:styleId="TOC4">
    <w:name w:val="toc 4"/>
    <w:basedOn w:val="TOC3"/>
    <w:rsid w:val="00DF4D11"/>
    <w:pPr>
      <w:spacing w:before="80"/>
    </w:pPr>
  </w:style>
  <w:style w:type="paragraph" w:styleId="TOC3">
    <w:name w:val="toc 3"/>
    <w:basedOn w:val="TOC2"/>
    <w:rsid w:val="00DF4D11"/>
  </w:style>
  <w:style w:type="paragraph" w:styleId="TOC2">
    <w:name w:val="toc 2"/>
    <w:basedOn w:val="TOC1"/>
    <w:rsid w:val="00DF4D11"/>
    <w:pPr>
      <w:spacing w:before="160"/>
    </w:pPr>
  </w:style>
  <w:style w:type="paragraph" w:styleId="TOC1">
    <w:name w:val="toc 1"/>
    <w:basedOn w:val="Normal"/>
    <w:rsid w:val="00DF4D11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DF4D11"/>
  </w:style>
  <w:style w:type="paragraph" w:styleId="TOC6">
    <w:name w:val="toc 6"/>
    <w:basedOn w:val="TOC4"/>
    <w:rsid w:val="00DF4D11"/>
  </w:style>
  <w:style w:type="paragraph" w:styleId="TOC5">
    <w:name w:val="toc 5"/>
    <w:basedOn w:val="TOC4"/>
    <w:rsid w:val="00DF4D11"/>
  </w:style>
  <w:style w:type="paragraph" w:styleId="Index7">
    <w:name w:val="index 7"/>
    <w:basedOn w:val="Normal"/>
    <w:next w:val="Normal"/>
    <w:rsid w:val="00DF4D11"/>
    <w:pPr>
      <w:ind w:left="1698"/>
    </w:pPr>
  </w:style>
  <w:style w:type="paragraph" w:styleId="Index6">
    <w:name w:val="index 6"/>
    <w:basedOn w:val="Normal"/>
    <w:next w:val="Normal"/>
    <w:rsid w:val="00DF4D11"/>
    <w:pPr>
      <w:ind w:left="1415"/>
    </w:pPr>
  </w:style>
  <w:style w:type="paragraph" w:styleId="Index5">
    <w:name w:val="index 5"/>
    <w:basedOn w:val="Normal"/>
    <w:next w:val="Normal"/>
    <w:rsid w:val="00DF4D11"/>
    <w:pPr>
      <w:ind w:left="1132"/>
    </w:pPr>
  </w:style>
  <w:style w:type="paragraph" w:styleId="Index4">
    <w:name w:val="index 4"/>
    <w:basedOn w:val="Normal"/>
    <w:next w:val="Normal"/>
    <w:rsid w:val="00DF4D11"/>
    <w:pPr>
      <w:ind w:left="849"/>
    </w:pPr>
  </w:style>
  <w:style w:type="paragraph" w:styleId="Index3">
    <w:name w:val="index 3"/>
    <w:basedOn w:val="Normal"/>
    <w:next w:val="Normal"/>
    <w:rsid w:val="00DF4D11"/>
    <w:pPr>
      <w:ind w:left="566"/>
    </w:pPr>
  </w:style>
  <w:style w:type="paragraph" w:styleId="Index2">
    <w:name w:val="index 2"/>
    <w:basedOn w:val="Normal"/>
    <w:next w:val="Normal"/>
    <w:rsid w:val="00DF4D11"/>
    <w:pPr>
      <w:ind w:left="283"/>
    </w:pPr>
  </w:style>
  <w:style w:type="paragraph" w:styleId="Index1">
    <w:name w:val="index 1"/>
    <w:basedOn w:val="Normal"/>
    <w:next w:val="Normal"/>
    <w:rsid w:val="00DF4D11"/>
  </w:style>
  <w:style w:type="character" w:styleId="LineNumber">
    <w:name w:val="line number"/>
    <w:basedOn w:val="DefaultParagraphFont"/>
    <w:rsid w:val="00DF4D11"/>
  </w:style>
  <w:style w:type="paragraph" w:styleId="IndexHeading">
    <w:name w:val="index heading"/>
    <w:basedOn w:val="Normal"/>
    <w:next w:val="Index1"/>
    <w:rsid w:val="00DF4D11"/>
  </w:style>
  <w:style w:type="paragraph" w:styleId="Footer">
    <w:name w:val="footer"/>
    <w:basedOn w:val="Normal"/>
    <w:rsid w:val="00DF4D1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DF4D1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DF4D11"/>
    <w:rPr>
      <w:position w:val="6"/>
      <w:sz w:val="18"/>
    </w:rPr>
  </w:style>
  <w:style w:type="paragraph" w:styleId="FootnoteText">
    <w:name w:val="footnote text"/>
    <w:basedOn w:val="Normal"/>
    <w:rsid w:val="00DF4D11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DF4D11"/>
    <w:pPr>
      <w:ind w:left="794"/>
    </w:pPr>
  </w:style>
  <w:style w:type="paragraph" w:customStyle="1" w:styleId="enumlev1">
    <w:name w:val="enumlev1"/>
    <w:basedOn w:val="Normal"/>
    <w:rsid w:val="00DF4D11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DF4D11"/>
    <w:pPr>
      <w:ind w:left="1191" w:hanging="397"/>
    </w:pPr>
  </w:style>
  <w:style w:type="paragraph" w:customStyle="1" w:styleId="enumlev3">
    <w:name w:val="enumlev3"/>
    <w:basedOn w:val="enumlev2"/>
    <w:rsid w:val="00DF4D11"/>
    <w:pPr>
      <w:ind w:left="1588"/>
    </w:pPr>
  </w:style>
  <w:style w:type="paragraph" w:customStyle="1" w:styleId="Normalaftertitle">
    <w:name w:val="Normal after title"/>
    <w:basedOn w:val="Normal"/>
    <w:next w:val="Normal"/>
    <w:rsid w:val="00DF4D11"/>
    <w:pPr>
      <w:spacing w:before="320"/>
    </w:pPr>
  </w:style>
  <w:style w:type="paragraph" w:customStyle="1" w:styleId="Equation">
    <w:name w:val="Equation"/>
    <w:basedOn w:val="Normal"/>
    <w:rsid w:val="00DF4D1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DF4D1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DF4D1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DF4D1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DF4D1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DF4D1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DF4D11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DF4D1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DF4D11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DF4D11"/>
  </w:style>
  <w:style w:type="paragraph" w:customStyle="1" w:styleId="Data">
    <w:name w:val="Data"/>
    <w:basedOn w:val="Subject"/>
    <w:next w:val="Subject"/>
    <w:rsid w:val="00DF4D11"/>
  </w:style>
  <w:style w:type="paragraph" w:customStyle="1" w:styleId="Reasons">
    <w:name w:val="Reasons"/>
    <w:basedOn w:val="Normal"/>
    <w:rsid w:val="00DF4D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DF4D11"/>
    <w:rPr>
      <w:color w:val="0000FF"/>
      <w:u w:val="single"/>
    </w:rPr>
  </w:style>
  <w:style w:type="paragraph" w:customStyle="1" w:styleId="FirstFooter">
    <w:name w:val="FirstFooter"/>
    <w:basedOn w:val="Footer"/>
    <w:rsid w:val="00DF4D1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DF4D11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DF4D11"/>
  </w:style>
  <w:style w:type="paragraph" w:customStyle="1" w:styleId="Headingb">
    <w:name w:val="Heading_b"/>
    <w:basedOn w:val="Heading3"/>
    <w:next w:val="Normal"/>
    <w:rsid w:val="00DF4D11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DF4D11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DF4D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DF4D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DF4D1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F4D11"/>
    <w:rPr>
      <w:b/>
    </w:rPr>
  </w:style>
  <w:style w:type="paragraph" w:customStyle="1" w:styleId="dnum">
    <w:name w:val="dnum"/>
    <w:basedOn w:val="Normal"/>
    <w:rsid w:val="00DF4D11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DF4D11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DF4D11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rsid w:val="00DF4D11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rsid w:val="00DF4D1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DF4D1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DF4D11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DF4D11"/>
  </w:style>
  <w:style w:type="paragraph" w:customStyle="1" w:styleId="Appendixtitle">
    <w:name w:val="Appendix_title"/>
    <w:basedOn w:val="Annextitle"/>
    <w:next w:val="Appendixref"/>
    <w:rsid w:val="00DF4D11"/>
  </w:style>
  <w:style w:type="paragraph" w:customStyle="1" w:styleId="Appendixref">
    <w:name w:val="Appendix_ref"/>
    <w:basedOn w:val="Annexref"/>
    <w:next w:val="Normalaftertitle"/>
    <w:rsid w:val="00DF4D11"/>
  </w:style>
  <w:style w:type="paragraph" w:customStyle="1" w:styleId="Call">
    <w:name w:val="Call"/>
    <w:basedOn w:val="Normal"/>
    <w:next w:val="Normal"/>
    <w:rsid w:val="00DF4D11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DF4D11"/>
    <w:rPr>
      <w:vertAlign w:val="superscript"/>
    </w:rPr>
  </w:style>
  <w:style w:type="paragraph" w:customStyle="1" w:styleId="Equationlegend">
    <w:name w:val="Equation_legend"/>
    <w:basedOn w:val="Normal"/>
    <w:rsid w:val="00DF4D1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DF4D1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DF4D1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DF4D11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DF4D11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DF4D1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DF4D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F4D1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DF4D1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DF4D11"/>
    <w:pPr>
      <w:spacing w:before="160"/>
    </w:pPr>
    <w:rPr>
      <w:b w:val="0"/>
    </w:rPr>
  </w:style>
  <w:style w:type="character" w:styleId="PageNumber">
    <w:name w:val="page number"/>
    <w:basedOn w:val="DefaultParagraphFont"/>
    <w:rsid w:val="00DF4D11"/>
  </w:style>
  <w:style w:type="paragraph" w:customStyle="1" w:styleId="PartNo">
    <w:name w:val="Part_No"/>
    <w:basedOn w:val="AnnexNo"/>
    <w:next w:val="Parttitle"/>
    <w:rsid w:val="00DF4D11"/>
  </w:style>
  <w:style w:type="paragraph" w:customStyle="1" w:styleId="Parttitle">
    <w:name w:val="Part_title"/>
    <w:basedOn w:val="Annextitle"/>
    <w:next w:val="Partref"/>
    <w:rsid w:val="00DF4D11"/>
  </w:style>
  <w:style w:type="paragraph" w:customStyle="1" w:styleId="Partref">
    <w:name w:val="Part_ref"/>
    <w:basedOn w:val="Annexref"/>
    <w:next w:val="Normalaftertitle"/>
    <w:rsid w:val="00DF4D11"/>
  </w:style>
  <w:style w:type="paragraph" w:customStyle="1" w:styleId="RecNo">
    <w:name w:val="Rec_No"/>
    <w:basedOn w:val="Normal"/>
    <w:next w:val="Rectitle"/>
    <w:rsid w:val="00DF4D1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DF4D1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DF4D1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DF4D1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F4D11"/>
  </w:style>
  <w:style w:type="paragraph" w:customStyle="1" w:styleId="QuestionNo">
    <w:name w:val="Question_No"/>
    <w:basedOn w:val="RecNo"/>
    <w:next w:val="Questiontitle"/>
    <w:rsid w:val="00DF4D11"/>
  </w:style>
  <w:style w:type="paragraph" w:customStyle="1" w:styleId="Questionref">
    <w:name w:val="Question_ref"/>
    <w:basedOn w:val="Recref"/>
    <w:next w:val="Questiondate"/>
    <w:rsid w:val="00DF4D11"/>
  </w:style>
  <w:style w:type="paragraph" w:customStyle="1" w:styleId="Questiontitle">
    <w:name w:val="Question_title"/>
    <w:basedOn w:val="Rectitle"/>
    <w:next w:val="Questionref"/>
    <w:rsid w:val="00DF4D11"/>
  </w:style>
  <w:style w:type="paragraph" w:customStyle="1" w:styleId="Reftext">
    <w:name w:val="Ref_text"/>
    <w:basedOn w:val="Normal"/>
    <w:rsid w:val="00DF4D11"/>
    <w:pPr>
      <w:ind w:left="794" w:hanging="794"/>
    </w:pPr>
  </w:style>
  <w:style w:type="paragraph" w:customStyle="1" w:styleId="Reftitle">
    <w:name w:val="Ref_title"/>
    <w:basedOn w:val="Normal"/>
    <w:next w:val="Reftext"/>
    <w:rsid w:val="00DF4D1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F4D11"/>
  </w:style>
  <w:style w:type="paragraph" w:customStyle="1" w:styleId="RepNo">
    <w:name w:val="Rep_No"/>
    <w:basedOn w:val="RecNo"/>
    <w:next w:val="Reptitle"/>
    <w:rsid w:val="00DF4D11"/>
  </w:style>
  <w:style w:type="paragraph" w:customStyle="1" w:styleId="Reptitle">
    <w:name w:val="Rep_title"/>
    <w:basedOn w:val="Rectitle"/>
    <w:next w:val="Repref"/>
    <w:rsid w:val="00DF4D11"/>
  </w:style>
  <w:style w:type="paragraph" w:customStyle="1" w:styleId="Repref">
    <w:name w:val="Rep_ref"/>
    <w:basedOn w:val="Recref"/>
    <w:next w:val="Repdate"/>
    <w:rsid w:val="00DF4D11"/>
  </w:style>
  <w:style w:type="paragraph" w:customStyle="1" w:styleId="Resdate">
    <w:name w:val="Res_date"/>
    <w:basedOn w:val="Recdate"/>
    <w:next w:val="Normalaftertitle"/>
    <w:rsid w:val="00DF4D11"/>
  </w:style>
  <w:style w:type="paragraph" w:customStyle="1" w:styleId="ResNo">
    <w:name w:val="Res_No"/>
    <w:basedOn w:val="RecNo"/>
    <w:next w:val="Restitle"/>
    <w:rsid w:val="00DF4D11"/>
  </w:style>
  <w:style w:type="paragraph" w:customStyle="1" w:styleId="Restitle">
    <w:name w:val="Res_title"/>
    <w:basedOn w:val="Rectitle"/>
    <w:next w:val="Resref"/>
    <w:link w:val="RestitleChar"/>
    <w:rsid w:val="00DF4D11"/>
  </w:style>
  <w:style w:type="paragraph" w:customStyle="1" w:styleId="Resref">
    <w:name w:val="Res_ref"/>
    <w:basedOn w:val="Recref"/>
    <w:next w:val="Resdate"/>
    <w:rsid w:val="00DF4D11"/>
  </w:style>
  <w:style w:type="paragraph" w:customStyle="1" w:styleId="SectionNo">
    <w:name w:val="Section_No"/>
    <w:basedOn w:val="AnnexNo"/>
    <w:next w:val="Sectiontitle"/>
    <w:rsid w:val="00DF4D11"/>
  </w:style>
  <w:style w:type="paragraph" w:customStyle="1" w:styleId="Sectiontitle">
    <w:name w:val="Section_title"/>
    <w:basedOn w:val="Normal"/>
    <w:next w:val="Normalaftertitle"/>
    <w:rsid w:val="00DF4D11"/>
    <w:rPr>
      <w:sz w:val="28"/>
    </w:rPr>
  </w:style>
  <w:style w:type="paragraph" w:customStyle="1" w:styleId="SpecialFooter">
    <w:name w:val="Special Footer"/>
    <w:basedOn w:val="Footer"/>
    <w:rsid w:val="00DF4D1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DF4D11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F4D11"/>
    <w:pPr>
      <w:spacing w:before="120"/>
    </w:pPr>
  </w:style>
  <w:style w:type="paragraph" w:customStyle="1" w:styleId="Tableref">
    <w:name w:val="Table_ref"/>
    <w:basedOn w:val="Normal"/>
    <w:next w:val="Tabletitle"/>
    <w:rsid w:val="00DF4D1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DF4D1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DF4D1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F4D11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DF4D1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DF4D11"/>
  </w:style>
  <w:style w:type="paragraph" w:customStyle="1" w:styleId="TableText0">
    <w:name w:val="Table_Text"/>
    <w:basedOn w:val="Normal"/>
    <w:rsid w:val="00EA4686"/>
    <w:pPr>
      <w:widowControl w:val="0"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  <w:szCs w:val="22"/>
      <w:lang w:val="en-US"/>
    </w:rPr>
  </w:style>
  <w:style w:type="paragraph" w:customStyle="1" w:styleId="Rec">
    <w:name w:val="Rec_#"/>
    <w:basedOn w:val="Normal"/>
    <w:next w:val="RecTitle0"/>
    <w:rsid w:val="00EA4686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rsid w:val="00EA4686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rsid w:val="00EA4686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customStyle="1" w:styleId="TableHead0">
    <w:name w:val="Table_Head"/>
    <w:basedOn w:val="TableText0"/>
    <w:rsid w:val="00EA4686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customStyle="1" w:styleId="Annex">
    <w:name w:val="Annex_#"/>
    <w:basedOn w:val="Normal"/>
    <w:next w:val="Normal"/>
    <w:rsid w:val="00EA4686"/>
    <w:pPr>
      <w:keepNext/>
      <w:keepLines/>
      <w:spacing w:before="480" w:after="80"/>
      <w:jc w:val="center"/>
    </w:pPr>
    <w:rPr>
      <w:caps/>
      <w:sz w:val="28"/>
    </w:rPr>
  </w:style>
  <w:style w:type="paragraph" w:styleId="ListParagraph">
    <w:name w:val="List Paragraph"/>
    <w:basedOn w:val="Normal"/>
    <w:uiPriority w:val="34"/>
    <w:qFormat/>
    <w:rsid w:val="008A7B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SimSun" w:hAnsi="Calibri" w:cs="Arial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rsid w:val="008A7BA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BA0"/>
    <w:rPr>
      <w:rFonts w:ascii="Tahoma" w:hAnsi="Tahoma" w:cs="Tahoma"/>
      <w:sz w:val="16"/>
      <w:szCs w:val="16"/>
      <w:lang w:val="en-GB" w:eastAsia="en-US"/>
    </w:rPr>
  </w:style>
  <w:style w:type="paragraph" w:customStyle="1" w:styleId="TableTitle0">
    <w:name w:val="Table_Title"/>
    <w:basedOn w:val="Table"/>
    <w:next w:val="TableText0"/>
    <w:rsid w:val="00584900"/>
    <w:pPr>
      <w:keepLines/>
      <w:widowControl w:val="0"/>
      <w:spacing w:before="0"/>
    </w:pPr>
    <w:rPr>
      <w:b/>
      <w:caps w:val="0"/>
      <w:lang w:val="en-US"/>
    </w:rPr>
  </w:style>
  <w:style w:type="paragraph" w:styleId="BodyText">
    <w:name w:val="Body Text"/>
    <w:basedOn w:val="Normal"/>
    <w:link w:val="BodyTextChar"/>
    <w:rsid w:val="00584900"/>
    <w:pPr>
      <w:overflowPunct/>
      <w:autoSpaceDE/>
      <w:autoSpaceDN/>
      <w:adjustRightInd/>
      <w:jc w:val="both"/>
      <w:textAlignment w:val="auto"/>
    </w:pPr>
    <w:rPr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584900"/>
    <w:rPr>
      <w:rFonts w:ascii="Times New Roman" w:hAnsi="Times New Roman"/>
      <w:bCs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5849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1134" w:hanging="283"/>
      <w:jc w:val="both"/>
      <w:textAlignment w:val="auto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84900"/>
    <w:rPr>
      <w:rFonts w:ascii="Times New Roman" w:hAnsi="Times New Roman"/>
      <w:sz w:val="24"/>
      <w:lang w:eastAsia="en-US"/>
    </w:rPr>
  </w:style>
  <w:style w:type="character" w:customStyle="1" w:styleId="RestitleChar">
    <w:name w:val="Res_title Char"/>
    <w:basedOn w:val="DefaultParagraphFont"/>
    <w:link w:val="Restitle"/>
    <w:locked/>
    <w:rsid w:val="0024682B"/>
    <w:rPr>
      <w:rFonts w:ascii="Times New Roman Bold" w:hAnsi="Times New Roman Bold"/>
      <w:b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C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BBBF-B93C-4927-8C9D-3FE79EC2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PE_C09</Template>
  <TotalTime>2</TotalTime>
  <Pages>1</Pages>
  <Words>128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2009</vt:lpstr>
    </vt:vector>
  </TitlesOfParts>
  <Manager>General Secretariat - Pool</Manager>
  <Company>International Telecommunication Union (ITU)</Company>
  <LinksUpToDate>false</LinksUpToDate>
  <CharactersWithSpaces>931</CharactersWithSpaces>
  <SharedDoc>false</SharedDoc>
  <HLinks>
    <vt:vector size="6" baseType="variant"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2009</dc:title>
  <dc:subject>Council 2008</dc:subject>
  <dc:creator>dalhen</dc:creator>
  <cp:keywords>C2008</cp:keywords>
  <dc:description/>
  <cp:lastModifiedBy>brouard</cp:lastModifiedBy>
  <cp:revision>4</cp:revision>
  <cp:lastPrinted>2010-10-26T14:00:00Z</cp:lastPrinted>
  <dcterms:created xsi:type="dcterms:W3CDTF">2010-11-03T16:08:00Z</dcterms:created>
  <dcterms:modified xsi:type="dcterms:W3CDTF">2010-11-05T09:52:00Z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