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7766"/>
      </w:tblGrid>
      <w:tr w:rsidR="00DB516B" w:rsidRPr="00DB516B" w:rsidTr="00DB516B">
        <w:trPr>
          <w:trHeight w:val="1833"/>
        </w:trPr>
        <w:tc>
          <w:tcPr>
            <w:tcW w:w="1810" w:type="dxa"/>
          </w:tcPr>
          <w:p w:rsidR="00DB516B" w:rsidRPr="00DB516B" w:rsidRDefault="00DB516B" w:rsidP="00E542B5">
            <w:pPr>
              <w:tabs>
                <w:tab w:val="clear" w:pos="794"/>
                <w:tab w:val="clear" w:pos="1191"/>
                <w:tab w:val="clear" w:pos="1588"/>
                <w:tab w:val="clear" w:pos="1985"/>
              </w:tabs>
              <w:overflowPunct/>
              <w:autoSpaceDE/>
              <w:autoSpaceDN/>
              <w:bidi w:val="0"/>
              <w:adjustRightInd/>
              <w:spacing w:before="0" w:after="120" w:line="240" w:lineRule="auto"/>
              <w:ind w:right="-138"/>
              <w:jc w:val="left"/>
              <w:textAlignment w:val="auto"/>
              <w:rPr>
                <w:rFonts w:asciiTheme="minorHAnsi" w:hAnsiTheme="minorHAnsi" w:cs="Times New Roman"/>
                <w:szCs w:val="20"/>
                <w:lang w:val="ru-RU" w:eastAsia="zh-CN"/>
              </w:rPr>
            </w:pPr>
            <w:bookmarkStart w:id="0" w:name="_GoBack"/>
            <w:bookmarkEnd w:id="0"/>
            <w:r w:rsidRPr="00DB516B">
              <w:rPr>
                <w:rFonts w:asciiTheme="minorHAnsi" w:hAnsiTheme="minorHAnsi" w:cs="Times New Roman"/>
                <w:noProof/>
                <w:szCs w:val="20"/>
                <w:lang w:val="en-US" w:eastAsia="zh-CN"/>
              </w:rPr>
              <w:drawing>
                <wp:inline distT="0" distB="0" distL="0" distR="0" wp14:anchorId="07D5A3B0" wp14:editId="29F55834">
                  <wp:extent cx="1000664" cy="1899219"/>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R2012_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4338" cy="1906192"/>
                          </a:xfrm>
                          <a:prstGeom prst="rect">
                            <a:avLst/>
                          </a:prstGeom>
                        </pic:spPr>
                      </pic:pic>
                    </a:graphicData>
                  </a:graphic>
                </wp:inline>
              </w:drawing>
            </w:r>
          </w:p>
        </w:tc>
        <w:tc>
          <w:tcPr>
            <w:tcW w:w="7766" w:type="dxa"/>
            <w:vAlign w:val="center"/>
          </w:tcPr>
          <w:p w:rsidR="00DB516B" w:rsidRPr="00DB516B" w:rsidRDefault="00DB516B" w:rsidP="00E542B5">
            <w:pPr>
              <w:tabs>
                <w:tab w:val="clear" w:pos="794"/>
                <w:tab w:val="clear" w:pos="1191"/>
                <w:tab w:val="clear" w:pos="1588"/>
                <w:tab w:val="clear" w:pos="1985"/>
              </w:tabs>
              <w:overflowPunct/>
              <w:autoSpaceDE/>
              <w:autoSpaceDN/>
              <w:adjustRightInd/>
              <w:spacing w:before="0" w:after="120"/>
              <w:ind w:right="-136"/>
              <w:jc w:val="center"/>
              <w:textAlignment w:val="auto"/>
              <w:rPr>
                <w:rFonts w:ascii="Calibri" w:hAnsi="Calibri"/>
                <w:b/>
                <w:bCs/>
                <w:smallCaps/>
                <w:color w:val="A50021"/>
                <w:sz w:val="32"/>
                <w:szCs w:val="44"/>
                <w:lang w:val="en-US" w:eastAsia="zh-CN" w:bidi="ar-EG"/>
              </w:rPr>
            </w:pPr>
            <w:r w:rsidRPr="00DB516B">
              <w:rPr>
                <w:rFonts w:ascii="Calibri" w:hAnsi="Calibri" w:hint="cs"/>
                <w:b/>
                <w:bCs/>
                <w:smallCaps/>
                <w:color w:val="A50021"/>
                <w:sz w:val="32"/>
                <w:szCs w:val="44"/>
                <w:rtl/>
                <w:lang w:val="en-US" w:eastAsia="zh-CN" w:bidi="ar-EG"/>
              </w:rPr>
              <w:t xml:space="preserve">المبادئ التوجيهية المتعلقة بأفضل الممارسات للندوة العالمية لمنظمي الاتصالات لعام </w:t>
            </w:r>
            <w:r w:rsidRPr="00DB516B">
              <w:rPr>
                <w:rFonts w:ascii="Calibri" w:hAnsi="Calibri"/>
                <w:b/>
                <w:bCs/>
                <w:smallCaps/>
                <w:color w:val="A50021"/>
                <w:sz w:val="32"/>
                <w:szCs w:val="44"/>
                <w:lang w:val="en-US" w:eastAsia="zh-CN" w:bidi="ar-EG"/>
              </w:rPr>
              <w:t>2012</w:t>
            </w:r>
            <w:r w:rsidRPr="00DB516B">
              <w:rPr>
                <w:rFonts w:ascii="Calibri" w:hAnsi="Calibri" w:hint="cs"/>
                <w:b/>
                <w:bCs/>
                <w:smallCaps/>
                <w:color w:val="A50021"/>
                <w:sz w:val="32"/>
                <w:szCs w:val="44"/>
                <w:rtl/>
                <w:lang w:val="en-US" w:eastAsia="zh-CN" w:bidi="ar-EG"/>
              </w:rPr>
              <w:t xml:space="preserve"> بشأن النهج التنظيمية لتعزيز </w:t>
            </w:r>
            <w:r w:rsidR="0013217C">
              <w:rPr>
                <w:rFonts w:ascii="Calibri" w:hAnsi="Calibri" w:hint="cs"/>
                <w:b/>
                <w:bCs/>
                <w:smallCaps/>
                <w:color w:val="A50021"/>
                <w:sz w:val="32"/>
                <w:szCs w:val="44"/>
                <w:rtl/>
                <w:lang w:val="en-US" w:eastAsia="zh-CN" w:bidi="ar-EG"/>
              </w:rPr>
              <w:t>الاستفادة من</w:t>
            </w:r>
            <w:r w:rsidRPr="00DB516B">
              <w:rPr>
                <w:rFonts w:ascii="Calibri" w:hAnsi="Calibri" w:hint="cs"/>
                <w:b/>
                <w:bCs/>
                <w:smallCaps/>
                <w:color w:val="A50021"/>
                <w:sz w:val="32"/>
                <w:szCs w:val="44"/>
                <w:rtl/>
                <w:lang w:val="en-US" w:eastAsia="zh-CN" w:bidi="ar-EG"/>
              </w:rPr>
              <w:t xml:space="preserve"> الفرص الرقمية من خلال خدمات الحوسبة السحابية</w:t>
            </w:r>
            <w:r w:rsidR="005D1A04">
              <w:rPr>
                <w:rStyle w:val="FootnoteReference"/>
                <w:rFonts w:ascii="Calibri" w:hAnsi="Calibri"/>
                <w:b/>
                <w:bCs/>
                <w:smallCaps/>
                <w:color w:val="A50021"/>
                <w:szCs w:val="44"/>
                <w:rtl/>
                <w:lang w:val="en-US" w:eastAsia="zh-CN" w:bidi="ar-EG"/>
              </w:rPr>
              <w:footnoteReference w:customMarkFollows="1" w:id="1"/>
              <w:t>*</w:t>
            </w:r>
          </w:p>
        </w:tc>
      </w:tr>
    </w:tbl>
    <w:p w:rsidR="000E6914" w:rsidRPr="00E64778" w:rsidRDefault="00D635DE" w:rsidP="00E542B5">
      <w:pPr>
        <w:pStyle w:val="Normalaftertitle"/>
        <w:spacing w:before="120"/>
        <w:rPr>
          <w:rFonts w:ascii="Calibri" w:hAnsi="Calibri"/>
          <w:rtl/>
          <w:lang w:val="en-US" w:bidi="ar-EG"/>
        </w:rPr>
      </w:pPr>
      <w:r w:rsidRPr="00E64778">
        <w:rPr>
          <w:rFonts w:ascii="Calibri" w:hAnsi="Calibri" w:hint="cs"/>
          <w:rtl/>
          <w:lang w:val="en-US" w:bidi="ar-EG"/>
        </w:rPr>
        <w:t xml:space="preserve">يمكن </w:t>
      </w:r>
      <w:r w:rsidR="00A5023C" w:rsidRPr="00E64778">
        <w:rPr>
          <w:rFonts w:ascii="Calibri" w:hAnsi="Calibri" w:hint="cs"/>
          <w:rtl/>
          <w:lang w:val="en-US" w:bidi="ar-EG"/>
        </w:rPr>
        <w:t>لنمو</w:t>
      </w:r>
      <w:r w:rsidRPr="00E64778">
        <w:rPr>
          <w:rFonts w:ascii="Calibri" w:hAnsi="Calibri" w:hint="cs"/>
          <w:rtl/>
          <w:lang w:val="en-US" w:bidi="ar-EG"/>
        </w:rPr>
        <w:t xml:space="preserve"> الحوسبة السحابية </w:t>
      </w:r>
      <w:r w:rsidR="00A5023C" w:rsidRPr="00E64778">
        <w:rPr>
          <w:rFonts w:ascii="Calibri" w:hAnsi="Calibri" w:hint="cs"/>
          <w:rtl/>
          <w:lang w:val="en-US" w:bidi="ar-EG"/>
        </w:rPr>
        <w:t xml:space="preserve">أن يؤدي إلى </w:t>
      </w:r>
      <w:r w:rsidRPr="00E64778">
        <w:rPr>
          <w:rFonts w:ascii="Calibri" w:hAnsi="Calibri" w:hint="cs"/>
          <w:rtl/>
          <w:lang w:val="en-US" w:bidi="ar-EG"/>
        </w:rPr>
        <w:t xml:space="preserve">وفورات هائلة في التكاليف </w:t>
      </w:r>
      <w:r w:rsidR="00A5023C" w:rsidRPr="00E64778">
        <w:rPr>
          <w:rFonts w:ascii="Calibri" w:hAnsi="Calibri" w:hint="cs"/>
          <w:rtl/>
          <w:lang w:val="en-US" w:bidi="ar-EG"/>
        </w:rPr>
        <w:t xml:space="preserve">ويحقق </w:t>
      </w:r>
      <w:r w:rsidRPr="00E64778">
        <w:rPr>
          <w:rFonts w:ascii="Calibri" w:hAnsi="Calibri" w:hint="cs"/>
          <w:rtl/>
          <w:lang w:val="en-US" w:bidi="ar-EG"/>
        </w:rPr>
        <w:t>الكفاءة والابتكار للحكومات والشركات والأفراد في جميع أرجاء العالم.</w:t>
      </w:r>
      <w:r w:rsidR="009C7801" w:rsidRPr="00E64778">
        <w:rPr>
          <w:rFonts w:ascii="Calibri" w:hAnsi="Calibri" w:hint="cs"/>
          <w:rtl/>
          <w:lang w:val="en-US" w:bidi="ar-EG"/>
        </w:rPr>
        <w:t xml:space="preserve"> وبالنسبة </w:t>
      </w:r>
      <w:r w:rsidR="00A2277F" w:rsidRPr="00E64778">
        <w:rPr>
          <w:rFonts w:ascii="Calibri" w:hAnsi="Calibri" w:hint="cs"/>
          <w:rtl/>
          <w:lang w:val="en-US" w:bidi="ar-EG"/>
        </w:rPr>
        <w:t>لأصحاب المشاريع</w:t>
      </w:r>
      <w:r w:rsidR="009C7801" w:rsidRPr="00E64778">
        <w:rPr>
          <w:rFonts w:ascii="Calibri" w:hAnsi="Calibri" w:hint="cs"/>
          <w:rtl/>
          <w:lang w:val="en-US" w:bidi="ar-EG"/>
        </w:rPr>
        <w:t xml:space="preserve"> والشركات، الكبيرة والصغيرة</w:t>
      </w:r>
      <w:r w:rsidR="004F5668" w:rsidRPr="00E64778">
        <w:rPr>
          <w:rFonts w:ascii="Calibri" w:hAnsi="Calibri" w:hint="cs"/>
          <w:rtl/>
          <w:lang w:val="en-US" w:bidi="ar-EG"/>
        </w:rPr>
        <w:t xml:space="preserve"> منها</w:t>
      </w:r>
      <w:r w:rsidR="009C7801" w:rsidRPr="00E64778">
        <w:rPr>
          <w:rFonts w:ascii="Calibri" w:hAnsi="Calibri" w:hint="cs"/>
          <w:rtl/>
          <w:lang w:val="en-US" w:bidi="ar-EG"/>
        </w:rPr>
        <w:t xml:space="preserve">، </w:t>
      </w:r>
      <w:r w:rsidR="0013217C" w:rsidRPr="00E64778">
        <w:rPr>
          <w:rFonts w:ascii="Calibri" w:hAnsi="Calibri" w:hint="cs"/>
          <w:rtl/>
          <w:lang w:val="en-US" w:bidi="ar-EG"/>
        </w:rPr>
        <w:t>توفر</w:t>
      </w:r>
      <w:r w:rsidR="00B6762A" w:rsidRPr="00E64778">
        <w:rPr>
          <w:rFonts w:ascii="Calibri" w:hAnsi="Calibri" w:hint="cs"/>
          <w:rtl/>
          <w:lang w:val="en-US" w:bidi="ar-EG"/>
        </w:rPr>
        <w:t xml:space="preserve"> الحوسبة السحابية </w:t>
      </w:r>
      <w:r w:rsidR="0013217C" w:rsidRPr="00E64778">
        <w:rPr>
          <w:rFonts w:ascii="Calibri" w:hAnsi="Calibri" w:hint="cs"/>
          <w:rtl/>
          <w:lang w:val="en-US" w:bidi="ar-EG"/>
        </w:rPr>
        <w:t>منافع اقتصادية</w:t>
      </w:r>
      <w:r w:rsidR="002F2244" w:rsidRPr="00E64778">
        <w:rPr>
          <w:rFonts w:ascii="Calibri" w:hAnsi="Calibri" w:hint="cs"/>
          <w:rtl/>
          <w:lang w:val="en-US" w:bidi="ar-EG"/>
        </w:rPr>
        <w:t xml:space="preserve"> </w:t>
      </w:r>
      <w:r w:rsidR="0013217C" w:rsidRPr="00E64778">
        <w:rPr>
          <w:rFonts w:ascii="Calibri" w:hAnsi="Calibri" w:hint="cs"/>
          <w:rtl/>
          <w:lang w:val="en-US" w:bidi="ar-EG"/>
        </w:rPr>
        <w:t>فريدة أي</w:t>
      </w:r>
      <w:r w:rsidR="00B060CF" w:rsidRPr="00E64778">
        <w:rPr>
          <w:rFonts w:ascii="Calibri" w:hAnsi="Calibri" w:hint="cs"/>
          <w:rtl/>
          <w:lang w:val="en-US" w:bidi="ar-EG"/>
        </w:rPr>
        <w:t xml:space="preserve"> </w:t>
      </w:r>
      <w:r w:rsidR="009C7801" w:rsidRPr="00E64778">
        <w:rPr>
          <w:rFonts w:ascii="Calibri" w:hAnsi="Calibri" w:hint="cs"/>
          <w:rtl/>
          <w:lang w:val="en-US" w:bidi="ar-EG"/>
        </w:rPr>
        <w:t xml:space="preserve">أن الاستثمار يمكن أن يتحول إلى عائدات </w:t>
      </w:r>
      <w:r w:rsidR="00E87B8B" w:rsidRPr="00E64778">
        <w:rPr>
          <w:rFonts w:ascii="Calibri" w:hAnsi="Calibri" w:hint="cs"/>
          <w:rtl/>
          <w:lang w:val="en-US" w:bidi="ar-EG"/>
        </w:rPr>
        <w:t>هائلة</w:t>
      </w:r>
      <w:r w:rsidR="006C46B5" w:rsidRPr="00E64778">
        <w:rPr>
          <w:rFonts w:ascii="Calibri" w:hAnsi="Calibri" w:hint="cs"/>
          <w:rtl/>
          <w:lang w:val="en-US" w:bidi="ar-EG"/>
        </w:rPr>
        <w:t xml:space="preserve"> ووفورات في التكاليف. ومع ظهور الحوسبة السحابية، </w:t>
      </w:r>
      <w:r w:rsidR="00134A91">
        <w:rPr>
          <w:rFonts w:ascii="Calibri" w:hAnsi="Calibri" w:hint="cs"/>
          <w:rtl/>
          <w:lang w:val="en-US" w:bidi="ar-EG"/>
        </w:rPr>
        <w:t>أصبح من الممكن</w:t>
      </w:r>
      <w:r w:rsidR="009A3669" w:rsidRPr="00E64778">
        <w:rPr>
          <w:rFonts w:ascii="Calibri" w:hAnsi="Calibri" w:hint="cs"/>
          <w:rtl/>
          <w:lang w:val="en-US" w:bidi="ar-EG"/>
        </w:rPr>
        <w:t xml:space="preserve"> الآن </w:t>
      </w:r>
      <w:r w:rsidR="000554D2" w:rsidRPr="00E64778">
        <w:rPr>
          <w:rFonts w:ascii="Calibri" w:hAnsi="Calibri" w:hint="cs"/>
          <w:rtl/>
          <w:lang w:val="en-US" w:bidi="ar-EG"/>
        </w:rPr>
        <w:t xml:space="preserve">النفاذ </w:t>
      </w:r>
      <w:r w:rsidR="00134A91">
        <w:rPr>
          <w:rFonts w:ascii="Calibri" w:hAnsi="Calibri" w:hint="cs"/>
          <w:rtl/>
          <w:lang w:val="en-US" w:bidi="ar-EG"/>
        </w:rPr>
        <w:t>إلى الموارد الرقمية</w:t>
      </w:r>
      <w:r w:rsidR="000554D2" w:rsidRPr="00E64778">
        <w:rPr>
          <w:rFonts w:ascii="Calibri" w:hAnsi="Calibri" w:hint="cs"/>
          <w:rtl/>
          <w:lang w:val="en-US" w:bidi="ar-EG"/>
        </w:rPr>
        <w:t xml:space="preserve"> عبر شبكات متعددة في أي مكان و</w:t>
      </w:r>
      <w:r w:rsidR="00E55C78" w:rsidRPr="00E64778">
        <w:rPr>
          <w:rFonts w:ascii="Calibri" w:hAnsi="Calibri" w:hint="cs"/>
          <w:rtl/>
          <w:lang w:val="en-US" w:bidi="ar-EG"/>
        </w:rPr>
        <w:t xml:space="preserve">في </w:t>
      </w:r>
      <w:r w:rsidR="000554D2" w:rsidRPr="00E64778">
        <w:rPr>
          <w:rFonts w:ascii="Calibri" w:hAnsi="Calibri" w:hint="cs"/>
          <w:rtl/>
          <w:lang w:val="en-US" w:bidi="ar-EG"/>
        </w:rPr>
        <w:t xml:space="preserve">أي وقت. </w:t>
      </w:r>
      <w:r w:rsidR="00960973" w:rsidRPr="00E64778">
        <w:rPr>
          <w:rFonts w:ascii="Calibri" w:hAnsi="Calibri" w:hint="cs"/>
          <w:rtl/>
          <w:lang w:val="en-US" w:bidi="ar-EG"/>
        </w:rPr>
        <w:t>ومع ذلك، س</w:t>
      </w:r>
      <w:r w:rsidR="006F7367" w:rsidRPr="00E64778">
        <w:rPr>
          <w:rFonts w:ascii="Calibri" w:hAnsi="Calibri" w:hint="cs"/>
          <w:rtl/>
          <w:lang w:val="en-US" w:bidi="ar-EG"/>
        </w:rPr>
        <w:t>ت</w:t>
      </w:r>
      <w:r w:rsidR="00960973" w:rsidRPr="00E64778">
        <w:rPr>
          <w:rFonts w:ascii="Calibri" w:hAnsi="Calibri" w:hint="cs"/>
          <w:rtl/>
          <w:lang w:val="en-US" w:bidi="ar-EG"/>
        </w:rPr>
        <w:t xml:space="preserve">تطلب </w:t>
      </w:r>
      <w:r w:rsidR="006F7367" w:rsidRPr="00E64778">
        <w:rPr>
          <w:rFonts w:ascii="Calibri" w:hAnsi="Calibri" w:hint="cs"/>
          <w:rtl/>
          <w:lang w:val="en-US" w:bidi="ar-EG"/>
        </w:rPr>
        <w:t>الاستفادة من</w:t>
      </w:r>
      <w:r w:rsidR="00960973" w:rsidRPr="00E64778">
        <w:rPr>
          <w:rFonts w:ascii="Calibri" w:hAnsi="Calibri" w:hint="cs"/>
          <w:rtl/>
          <w:lang w:val="en-US" w:bidi="ar-EG"/>
        </w:rPr>
        <w:t xml:space="preserve"> الإمكانات الكاملة للحوسبة السحابية التعاون والتعاضد بين الحكومات ودوائر الصناعة والمستهلكين لبناء الثقة </w:t>
      </w:r>
      <w:r w:rsidR="00D67D2D" w:rsidRPr="00E64778">
        <w:rPr>
          <w:rFonts w:ascii="Calibri" w:hAnsi="Calibri" w:hint="cs"/>
          <w:rtl/>
          <w:lang w:val="en-US" w:bidi="ar-EG"/>
        </w:rPr>
        <w:t xml:space="preserve">في الخدمات القائمة على الحوسبة السحابية. </w:t>
      </w:r>
      <w:r w:rsidR="00E87B8B" w:rsidRPr="00E64778">
        <w:rPr>
          <w:rFonts w:ascii="Calibri" w:hAnsi="Calibri" w:hint="cs"/>
          <w:rtl/>
          <w:lang w:val="en-US" w:bidi="ar-EG"/>
        </w:rPr>
        <w:t>ومن المهم كذلك أن</w:t>
      </w:r>
      <w:r w:rsidR="00D67D2D" w:rsidRPr="00E64778">
        <w:rPr>
          <w:rFonts w:ascii="Calibri" w:hAnsi="Calibri" w:hint="cs"/>
          <w:rtl/>
          <w:lang w:val="en-US" w:bidi="ar-EG"/>
        </w:rPr>
        <w:t xml:space="preserve"> </w:t>
      </w:r>
      <w:r w:rsidR="00754852" w:rsidRPr="00E64778">
        <w:rPr>
          <w:rFonts w:ascii="Calibri" w:hAnsi="Calibri" w:hint="cs"/>
          <w:rtl/>
          <w:lang w:val="en-US" w:bidi="ar-EG"/>
        </w:rPr>
        <w:t xml:space="preserve">نمو الحوسبة السحابية </w:t>
      </w:r>
      <w:r w:rsidR="00E87B8B" w:rsidRPr="00E64778">
        <w:rPr>
          <w:rFonts w:ascii="Calibri" w:hAnsi="Calibri" w:hint="cs"/>
          <w:rtl/>
          <w:lang w:val="en-US" w:bidi="ar-EG"/>
        </w:rPr>
        <w:t xml:space="preserve">سيعتمد </w:t>
      </w:r>
      <w:r w:rsidR="00754852" w:rsidRPr="00E64778">
        <w:rPr>
          <w:rFonts w:ascii="Calibri" w:hAnsi="Calibri" w:hint="cs"/>
          <w:rtl/>
          <w:lang w:val="en-US" w:bidi="ar-EG"/>
        </w:rPr>
        <w:t xml:space="preserve">على شبكات عريضة النطاق </w:t>
      </w:r>
      <w:r w:rsidR="006F7367" w:rsidRPr="00E64778">
        <w:rPr>
          <w:rFonts w:ascii="Calibri" w:hAnsi="Calibri" w:hint="cs"/>
          <w:rtl/>
          <w:lang w:val="en-US" w:bidi="ar-EG"/>
        </w:rPr>
        <w:t>تتسم بال</w:t>
      </w:r>
      <w:r w:rsidR="00754852" w:rsidRPr="00E64778">
        <w:rPr>
          <w:rFonts w:ascii="Calibri" w:hAnsi="Calibri" w:hint="cs"/>
          <w:rtl/>
          <w:lang w:val="en-US" w:bidi="ar-EG"/>
        </w:rPr>
        <w:t xml:space="preserve">شمولية </w:t>
      </w:r>
      <w:r w:rsidR="006F7367" w:rsidRPr="00E64778">
        <w:rPr>
          <w:rFonts w:ascii="Calibri" w:hAnsi="Calibri" w:hint="cs"/>
          <w:rtl/>
          <w:lang w:val="en-US" w:bidi="ar-EG"/>
        </w:rPr>
        <w:t>والفعالية من حيث التكاليف و</w:t>
      </w:r>
      <w:r w:rsidR="00754852" w:rsidRPr="00E64778">
        <w:rPr>
          <w:rFonts w:ascii="Calibri" w:hAnsi="Calibri" w:hint="cs"/>
          <w:rtl/>
          <w:lang w:val="en-US" w:bidi="ar-EG"/>
        </w:rPr>
        <w:t>يمكن لمقدمي الخدمات النفاذ إل</w:t>
      </w:r>
      <w:r w:rsidR="005A636C" w:rsidRPr="00E64778">
        <w:rPr>
          <w:rFonts w:ascii="Calibri" w:hAnsi="Calibri" w:hint="cs"/>
          <w:rtl/>
          <w:lang w:val="en-US" w:bidi="ar-EG"/>
        </w:rPr>
        <w:t>يها على أساس غير تمييزي.</w:t>
      </w:r>
    </w:p>
    <w:p w:rsidR="003A1311" w:rsidRPr="00E64778" w:rsidRDefault="00AF3177" w:rsidP="00134A91">
      <w:pPr>
        <w:rPr>
          <w:rFonts w:ascii="Calibri" w:hAnsi="Calibri"/>
          <w:rtl/>
          <w:lang w:val="en-US" w:bidi="ar-EG"/>
        </w:rPr>
      </w:pPr>
      <w:r>
        <w:rPr>
          <w:rFonts w:ascii="Calibri" w:hAnsi="Calibri" w:hint="cs"/>
          <w:rtl/>
          <w:lang w:val="en-US" w:bidi="ar-EG"/>
        </w:rPr>
        <w:t xml:space="preserve">نحن، المنظمين المشاركين </w:t>
      </w:r>
      <w:r w:rsidR="00F10E47" w:rsidRPr="00E64778">
        <w:rPr>
          <w:rFonts w:ascii="Calibri" w:hAnsi="Calibri" w:hint="cs"/>
          <w:rtl/>
          <w:lang w:val="en-US" w:bidi="ar-EG"/>
        </w:rPr>
        <w:t>في الندوة العالمية لمنظمي الاتصالات لعام</w:t>
      </w:r>
      <w:r w:rsidR="00E369E7">
        <w:rPr>
          <w:rFonts w:ascii="Calibri" w:hAnsi="Calibri" w:hint="eastAsia"/>
          <w:rtl/>
          <w:lang w:val="en-US" w:bidi="ar-EG"/>
        </w:rPr>
        <w:t> </w:t>
      </w:r>
      <w:r w:rsidR="00F10E47" w:rsidRPr="00E64778">
        <w:rPr>
          <w:rFonts w:ascii="Calibri" w:hAnsi="Calibri"/>
          <w:lang w:val="en-US" w:bidi="ar-EG"/>
        </w:rPr>
        <w:t>2012</w:t>
      </w:r>
      <w:r w:rsidR="00F10E47" w:rsidRPr="00E64778">
        <w:rPr>
          <w:rFonts w:ascii="Calibri" w:hAnsi="Calibri" w:hint="cs"/>
          <w:rtl/>
          <w:lang w:val="en-US" w:bidi="ar-EG"/>
        </w:rPr>
        <w:t xml:space="preserve">، </w:t>
      </w:r>
      <w:r w:rsidR="00134A91">
        <w:rPr>
          <w:rFonts w:ascii="Calibri" w:hAnsi="Calibri" w:hint="cs"/>
          <w:rtl/>
          <w:lang w:val="en-US" w:bidi="ar-EG"/>
        </w:rPr>
        <w:t>نقر بأن</w:t>
      </w:r>
      <w:r w:rsidR="007876C7" w:rsidRPr="00E64778">
        <w:rPr>
          <w:rFonts w:ascii="Calibri" w:hAnsi="Calibri" w:hint="cs"/>
          <w:rtl/>
          <w:lang w:val="en-US" w:bidi="ar-EG"/>
        </w:rPr>
        <w:t xml:space="preserve"> التنظيم الفع</w:t>
      </w:r>
      <w:r w:rsidR="00E369E7">
        <w:rPr>
          <w:rFonts w:ascii="Calibri" w:hAnsi="Calibri" w:hint="cs"/>
          <w:rtl/>
          <w:lang w:val="en-US" w:bidi="ar-EG"/>
        </w:rPr>
        <w:t>ّ</w:t>
      </w:r>
      <w:r w:rsidR="007876C7" w:rsidRPr="00E64778">
        <w:rPr>
          <w:rFonts w:ascii="Calibri" w:hAnsi="Calibri" w:hint="cs"/>
          <w:rtl/>
          <w:lang w:val="en-US" w:bidi="ar-EG"/>
        </w:rPr>
        <w:t xml:space="preserve">ال والدينامي </w:t>
      </w:r>
      <w:r w:rsidR="00134A91">
        <w:rPr>
          <w:rFonts w:ascii="Calibri" w:hAnsi="Calibri" w:hint="cs"/>
          <w:rtl/>
          <w:lang w:val="en-US" w:bidi="ar-EG"/>
        </w:rPr>
        <w:t>من شأنه تيسير</w:t>
      </w:r>
      <w:r w:rsidR="007876C7" w:rsidRPr="00E64778">
        <w:rPr>
          <w:rFonts w:ascii="Calibri" w:hAnsi="Calibri" w:hint="cs"/>
          <w:rtl/>
          <w:lang w:val="en-US" w:bidi="ar-EG"/>
        </w:rPr>
        <w:t xml:space="preserve"> المدخلات </w:t>
      </w:r>
      <w:r w:rsidR="00D64F0B">
        <w:rPr>
          <w:rFonts w:ascii="Calibri" w:hAnsi="Calibri" w:hint="cs"/>
          <w:rtl/>
          <w:lang w:val="en-US" w:bidi="ar-EG"/>
        </w:rPr>
        <w:t>الأساسية</w:t>
      </w:r>
      <w:r w:rsidR="007876C7" w:rsidRPr="00E64778">
        <w:rPr>
          <w:rFonts w:ascii="Calibri" w:hAnsi="Calibri" w:hint="cs"/>
          <w:rtl/>
          <w:lang w:val="en-US" w:bidi="ar-EG"/>
        </w:rPr>
        <w:t xml:space="preserve"> </w:t>
      </w:r>
      <w:r w:rsidR="00134A91">
        <w:rPr>
          <w:rFonts w:ascii="Calibri" w:hAnsi="Calibri" w:hint="cs"/>
          <w:rtl/>
          <w:lang w:val="en-US" w:bidi="ar-EG"/>
        </w:rPr>
        <w:t>اللازمة</w:t>
      </w:r>
      <w:r w:rsidR="007876C7" w:rsidRPr="00E64778">
        <w:rPr>
          <w:rFonts w:ascii="Calibri" w:hAnsi="Calibri" w:hint="cs"/>
          <w:rtl/>
          <w:lang w:val="en-US" w:bidi="ar-EG"/>
        </w:rPr>
        <w:t xml:space="preserve"> </w:t>
      </w:r>
      <w:r w:rsidR="00134A91">
        <w:rPr>
          <w:rFonts w:ascii="Calibri" w:hAnsi="Calibri" w:hint="cs"/>
          <w:rtl/>
          <w:lang w:val="en-US" w:bidi="ar-EG"/>
        </w:rPr>
        <w:t>ل</w:t>
      </w:r>
      <w:r w:rsidR="007876C7" w:rsidRPr="00E64778">
        <w:rPr>
          <w:rFonts w:ascii="Calibri" w:hAnsi="Calibri" w:hint="cs"/>
          <w:rtl/>
          <w:lang w:val="en-US" w:bidi="ar-EG"/>
        </w:rPr>
        <w:t>لحوسبة السحابية</w:t>
      </w:r>
      <w:r w:rsidR="00A07277" w:rsidRPr="00E64778">
        <w:rPr>
          <w:rFonts w:ascii="Calibri" w:hAnsi="Calibri" w:hint="cs"/>
          <w:rtl/>
          <w:lang w:val="en-US" w:bidi="ar-EG"/>
        </w:rPr>
        <w:t xml:space="preserve"> </w:t>
      </w:r>
      <w:r w:rsidR="005D1C25" w:rsidRPr="00E64778">
        <w:rPr>
          <w:rFonts w:ascii="Calibri" w:hAnsi="Calibri" w:hint="cs"/>
          <w:rtl/>
          <w:lang w:val="en-US" w:bidi="ar-EG"/>
        </w:rPr>
        <w:t>لتحقيق النجاح</w:t>
      </w:r>
      <w:r w:rsidR="007876C7" w:rsidRPr="00E64778">
        <w:rPr>
          <w:rFonts w:ascii="Calibri" w:hAnsi="Calibri" w:hint="cs"/>
          <w:rtl/>
          <w:lang w:val="en-US" w:bidi="ar-EG"/>
        </w:rPr>
        <w:t xml:space="preserve"> </w:t>
      </w:r>
      <w:r w:rsidR="00134A91">
        <w:rPr>
          <w:rFonts w:ascii="Calibri" w:hAnsi="Calibri" w:hint="cs"/>
          <w:rtl/>
          <w:lang w:val="en-US" w:bidi="ar-EG"/>
        </w:rPr>
        <w:t>وحفز النمو</w:t>
      </w:r>
      <w:r w:rsidR="007876C7" w:rsidRPr="00E64778">
        <w:rPr>
          <w:rFonts w:ascii="Calibri" w:hAnsi="Calibri" w:hint="cs"/>
          <w:rtl/>
          <w:lang w:val="en-US" w:bidi="ar-EG"/>
        </w:rPr>
        <w:t xml:space="preserve"> الاقتصادي. </w:t>
      </w:r>
      <w:r w:rsidR="0028388C" w:rsidRPr="00E64778">
        <w:rPr>
          <w:rFonts w:ascii="Calibri" w:hAnsi="Calibri" w:hint="cs"/>
          <w:rtl/>
          <w:lang w:val="en-US" w:bidi="ar-EG"/>
        </w:rPr>
        <w:t xml:space="preserve">ولذلك، قمنا بتحديد </w:t>
      </w:r>
      <w:r w:rsidR="00D64F0B">
        <w:rPr>
          <w:rFonts w:ascii="Calibri" w:hAnsi="Calibri" w:hint="cs"/>
          <w:rtl/>
          <w:lang w:val="en-US" w:bidi="ar-EG"/>
        </w:rPr>
        <w:t>وإقرار</w:t>
      </w:r>
      <w:r w:rsidR="0028388C" w:rsidRPr="00E64778">
        <w:rPr>
          <w:rFonts w:ascii="Calibri" w:hAnsi="Calibri" w:hint="cs"/>
          <w:rtl/>
          <w:lang w:val="en-US" w:bidi="ar-EG"/>
        </w:rPr>
        <w:t xml:space="preserve"> هذه المبادئ التوجيهية التنظيمية المتعلقة بأفضل الممارسات </w:t>
      </w:r>
      <w:r w:rsidR="00134A91">
        <w:rPr>
          <w:rFonts w:ascii="Calibri" w:hAnsi="Calibri" w:hint="cs"/>
          <w:rtl/>
          <w:lang w:val="en-US" w:bidi="ar-EG"/>
        </w:rPr>
        <w:t>لتشجيع</w:t>
      </w:r>
      <w:r w:rsidR="0028388C" w:rsidRPr="00E64778">
        <w:rPr>
          <w:rFonts w:ascii="Calibri" w:hAnsi="Calibri" w:hint="cs"/>
          <w:rtl/>
          <w:lang w:val="en-US" w:bidi="ar-EG"/>
        </w:rPr>
        <w:t xml:space="preserve"> الابتكار والاستثمار والمنافسة في مجال البنية التحتية </w:t>
      </w:r>
      <w:r w:rsidR="00D64F0B">
        <w:rPr>
          <w:rFonts w:ascii="Calibri" w:hAnsi="Calibri" w:hint="cs"/>
          <w:rtl/>
          <w:lang w:val="en-US" w:bidi="ar-EG"/>
        </w:rPr>
        <w:t>ل</w:t>
      </w:r>
      <w:r w:rsidR="0028388C" w:rsidRPr="00E64778">
        <w:rPr>
          <w:rFonts w:ascii="Calibri" w:hAnsi="Calibri" w:hint="cs"/>
          <w:rtl/>
          <w:lang w:val="en-US" w:bidi="ar-EG"/>
        </w:rPr>
        <w:t>لحوسبة السحا</w:t>
      </w:r>
      <w:r w:rsidR="00817357" w:rsidRPr="00E64778">
        <w:rPr>
          <w:rFonts w:ascii="Calibri" w:hAnsi="Calibri" w:hint="cs"/>
          <w:rtl/>
          <w:lang w:val="en-US" w:bidi="ar-EG"/>
        </w:rPr>
        <w:t>بية</w:t>
      </w:r>
      <w:r w:rsidR="00D64F0B">
        <w:rPr>
          <w:rFonts w:ascii="Calibri" w:hAnsi="Calibri" w:hint="cs"/>
          <w:rtl/>
          <w:lang w:val="en-US" w:bidi="ar-EG"/>
        </w:rPr>
        <w:t xml:space="preserve"> وخدماتها</w:t>
      </w:r>
      <w:r w:rsidR="00817357" w:rsidRPr="00E64778">
        <w:rPr>
          <w:rFonts w:ascii="Calibri" w:hAnsi="Calibri" w:hint="cs"/>
          <w:rtl/>
          <w:lang w:val="en-US" w:bidi="ar-EG"/>
        </w:rPr>
        <w:t xml:space="preserve"> وحماية </w:t>
      </w:r>
      <w:r w:rsidR="009D58BB" w:rsidRPr="00E64778">
        <w:rPr>
          <w:rFonts w:ascii="Calibri" w:hAnsi="Calibri" w:hint="cs"/>
          <w:rtl/>
          <w:lang w:val="en-US" w:bidi="ar-EG"/>
        </w:rPr>
        <w:t>مصالح</w:t>
      </w:r>
      <w:r w:rsidR="00817357" w:rsidRPr="00E64778">
        <w:rPr>
          <w:rFonts w:ascii="Calibri" w:hAnsi="Calibri" w:hint="cs"/>
          <w:rtl/>
          <w:lang w:val="en-US" w:bidi="ar-EG"/>
        </w:rPr>
        <w:t xml:space="preserve"> المستهلك.</w:t>
      </w:r>
    </w:p>
    <w:p w:rsidR="00C11619" w:rsidRPr="00E64778" w:rsidRDefault="002C79CE" w:rsidP="001E4707">
      <w:pPr>
        <w:rPr>
          <w:rFonts w:ascii="Calibri" w:hAnsi="Calibri"/>
          <w:rtl/>
          <w:lang w:val="en-US" w:bidi="ar-EG"/>
        </w:rPr>
      </w:pPr>
      <w:r w:rsidRPr="005F1025">
        <w:rPr>
          <w:rFonts w:ascii="Calibri" w:hAnsi="Calibri" w:hint="cs"/>
          <w:b/>
          <w:bCs/>
          <w:color w:val="A50021"/>
          <w:rtl/>
          <w:lang w:val="en-US" w:bidi="ar-EG"/>
        </w:rPr>
        <w:t xml:space="preserve">إذكاء الوعي وتشجيع القطاع العام على </w:t>
      </w:r>
      <w:r w:rsidR="00D74465" w:rsidRPr="005F1025">
        <w:rPr>
          <w:rFonts w:ascii="Calibri" w:hAnsi="Calibri" w:hint="cs"/>
          <w:b/>
          <w:bCs/>
          <w:color w:val="A50021"/>
          <w:rtl/>
          <w:lang w:val="en-US" w:bidi="ar-EG"/>
        </w:rPr>
        <w:t>اعتماد</w:t>
      </w:r>
      <w:r w:rsidR="00DE126B" w:rsidRPr="005F1025">
        <w:rPr>
          <w:rFonts w:ascii="Calibri" w:hAnsi="Calibri" w:hint="cs"/>
          <w:b/>
          <w:bCs/>
          <w:color w:val="A50021"/>
          <w:rtl/>
          <w:lang w:val="en-US" w:bidi="ar-EG"/>
        </w:rPr>
        <w:t xml:space="preserve"> خدمات الحوسبة السحابية</w:t>
      </w:r>
      <w:r w:rsidRPr="005F1025">
        <w:rPr>
          <w:rFonts w:ascii="Calibri" w:hAnsi="Calibri" w:hint="cs"/>
          <w:b/>
          <w:bCs/>
          <w:color w:val="A50021"/>
          <w:rtl/>
          <w:lang w:val="en-US" w:bidi="ar-EG"/>
        </w:rPr>
        <w:t>:</w:t>
      </w:r>
      <w:r w:rsidR="0062299C" w:rsidRPr="00E64778">
        <w:rPr>
          <w:rFonts w:ascii="Calibri" w:hAnsi="Calibri" w:hint="cs"/>
          <w:rtl/>
          <w:lang w:val="en-US" w:bidi="ar-EG"/>
        </w:rPr>
        <w:t xml:space="preserve"> </w:t>
      </w:r>
      <w:r w:rsidR="00727EED" w:rsidRPr="00E64778">
        <w:rPr>
          <w:rFonts w:ascii="Calibri" w:hAnsi="Calibri" w:hint="cs"/>
          <w:rtl/>
          <w:lang w:val="en-US" w:bidi="ar-EG"/>
        </w:rPr>
        <w:t>ينبغي متابعة وتشجيع خدمات الحوسبة السحابية والفرص والوفورات التي تتيحها للحكومات في العالم على نحو فع</w:t>
      </w:r>
      <w:r w:rsidR="00D64F0B">
        <w:rPr>
          <w:rFonts w:ascii="Calibri" w:hAnsi="Calibri" w:hint="cs"/>
          <w:rtl/>
          <w:lang w:val="en-US" w:bidi="ar-EG"/>
        </w:rPr>
        <w:t>ّ</w:t>
      </w:r>
      <w:r w:rsidR="00727EED" w:rsidRPr="00E64778">
        <w:rPr>
          <w:rFonts w:ascii="Calibri" w:hAnsi="Calibri" w:hint="cs"/>
          <w:rtl/>
          <w:lang w:val="en-US" w:bidi="ar-EG"/>
        </w:rPr>
        <w:t>ال</w:t>
      </w:r>
      <w:r w:rsidR="00E96F4B" w:rsidRPr="00E64778">
        <w:rPr>
          <w:rFonts w:ascii="Calibri" w:hAnsi="Calibri" w:hint="cs"/>
          <w:rtl/>
          <w:lang w:val="en-US" w:bidi="ar-EG"/>
        </w:rPr>
        <w:t xml:space="preserve">. </w:t>
      </w:r>
      <w:r w:rsidR="00B92B79" w:rsidRPr="00E64778">
        <w:rPr>
          <w:rFonts w:ascii="Calibri" w:hAnsi="Calibri" w:hint="cs"/>
          <w:rtl/>
          <w:lang w:val="en-US" w:bidi="ar-EG"/>
        </w:rPr>
        <w:t>ومن شأن</w:t>
      </w:r>
      <w:r w:rsidR="00E96F4B" w:rsidRPr="00E64778">
        <w:rPr>
          <w:rFonts w:ascii="Calibri" w:hAnsi="Calibri" w:hint="cs"/>
          <w:rtl/>
          <w:lang w:val="en-US" w:bidi="ar-EG"/>
        </w:rPr>
        <w:t xml:space="preserve"> </w:t>
      </w:r>
      <w:r w:rsidR="00134A91">
        <w:rPr>
          <w:rFonts w:ascii="Calibri" w:hAnsi="Calibri" w:hint="cs"/>
          <w:rtl/>
          <w:lang w:val="en-US" w:bidi="ar-EG"/>
        </w:rPr>
        <w:t>إذكاء</w:t>
      </w:r>
      <w:r w:rsidR="00E96F4B" w:rsidRPr="00E64778">
        <w:rPr>
          <w:rFonts w:ascii="Calibri" w:hAnsi="Calibri" w:hint="cs"/>
          <w:rtl/>
          <w:lang w:val="en-US" w:bidi="ar-EG"/>
        </w:rPr>
        <w:t xml:space="preserve"> الوعي </w:t>
      </w:r>
      <w:r w:rsidR="00134A91">
        <w:rPr>
          <w:rFonts w:ascii="Calibri" w:hAnsi="Calibri" w:hint="cs"/>
          <w:rtl/>
          <w:lang w:val="en-US" w:bidi="ar-EG"/>
        </w:rPr>
        <w:t>بهذه الفرص إتاحة</w:t>
      </w:r>
      <w:r w:rsidR="00B92B79" w:rsidRPr="00E64778">
        <w:rPr>
          <w:rFonts w:ascii="Calibri" w:hAnsi="Calibri" w:hint="cs"/>
          <w:rtl/>
          <w:lang w:val="en-US" w:bidi="ar-EG"/>
        </w:rPr>
        <w:t xml:space="preserve"> فرص اقتصادية </w:t>
      </w:r>
      <w:r w:rsidR="00551FBE" w:rsidRPr="00E64778">
        <w:rPr>
          <w:rFonts w:ascii="Calibri" w:hAnsi="Calibri" w:hint="cs"/>
          <w:rtl/>
          <w:lang w:val="en-US" w:bidi="ar-EG"/>
        </w:rPr>
        <w:t>وتوف</w:t>
      </w:r>
      <w:r w:rsidR="007800CA" w:rsidRPr="00E64778">
        <w:rPr>
          <w:rFonts w:ascii="Calibri" w:hAnsi="Calibri" w:hint="cs"/>
          <w:rtl/>
          <w:lang w:val="en-US" w:bidi="ar-EG"/>
        </w:rPr>
        <w:t>ي</w:t>
      </w:r>
      <w:r w:rsidR="00551FBE" w:rsidRPr="00E64778">
        <w:rPr>
          <w:rFonts w:ascii="Calibri" w:hAnsi="Calibri" w:hint="cs"/>
          <w:rtl/>
          <w:lang w:val="en-US" w:bidi="ar-EG"/>
        </w:rPr>
        <w:t>ر</w:t>
      </w:r>
      <w:r w:rsidR="00B92B79" w:rsidRPr="00E64778">
        <w:rPr>
          <w:rFonts w:ascii="Calibri" w:hAnsi="Calibri" w:hint="cs"/>
          <w:rtl/>
          <w:lang w:val="en-US" w:bidi="ar-EG"/>
        </w:rPr>
        <w:t xml:space="preserve"> قيمة كبيرة للمواطنين والمستهلك</w:t>
      </w:r>
      <w:r w:rsidR="00D616B1" w:rsidRPr="00E64778">
        <w:rPr>
          <w:rFonts w:ascii="Calibri" w:hAnsi="Calibri" w:hint="cs"/>
          <w:rtl/>
          <w:lang w:val="en-US" w:bidi="ar-EG"/>
        </w:rPr>
        <w:t>ي</w:t>
      </w:r>
      <w:r w:rsidR="00B92B79" w:rsidRPr="00E64778">
        <w:rPr>
          <w:rFonts w:ascii="Calibri" w:hAnsi="Calibri" w:hint="cs"/>
          <w:rtl/>
          <w:lang w:val="en-US" w:bidi="ar-EG"/>
        </w:rPr>
        <w:t xml:space="preserve">ن </w:t>
      </w:r>
      <w:proofErr w:type="gramStart"/>
      <w:r w:rsidR="00B92B79" w:rsidRPr="00E64778">
        <w:rPr>
          <w:rFonts w:ascii="Calibri" w:hAnsi="Calibri" w:hint="cs"/>
          <w:rtl/>
          <w:lang w:val="en-US" w:bidi="ar-EG"/>
        </w:rPr>
        <w:t>والشركات</w:t>
      </w:r>
      <w:proofErr w:type="gramEnd"/>
      <w:r w:rsidR="00B92B79" w:rsidRPr="00E64778">
        <w:rPr>
          <w:rFonts w:ascii="Calibri" w:hAnsi="Calibri" w:hint="cs"/>
          <w:rtl/>
          <w:lang w:val="en-US" w:bidi="ar-EG"/>
        </w:rPr>
        <w:t>.</w:t>
      </w:r>
    </w:p>
    <w:p w:rsidR="007876C7" w:rsidRDefault="00D12577" w:rsidP="001E4707">
      <w:pPr>
        <w:rPr>
          <w:rFonts w:ascii="Calibri" w:hAnsi="Calibri"/>
          <w:rtl/>
          <w:lang w:val="en-US" w:bidi="ar-EG"/>
        </w:rPr>
      </w:pPr>
      <w:r w:rsidRPr="005F1025">
        <w:rPr>
          <w:rFonts w:ascii="Calibri" w:hAnsi="Calibri" w:hint="cs"/>
          <w:b/>
          <w:bCs/>
          <w:color w:val="A50021"/>
          <w:rtl/>
          <w:lang w:val="en-US" w:bidi="ar-EG"/>
        </w:rPr>
        <w:t>البنية التحتية عريضة النطاق</w:t>
      </w:r>
      <w:r w:rsidRPr="005F1025">
        <w:rPr>
          <w:rFonts w:ascii="Calibri" w:hAnsi="Calibri" w:hint="cs"/>
          <w:color w:val="A50021"/>
          <w:rtl/>
          <w:lang w:val="en-US" w:bidi="ar-EG"/>
        </w:rPr>
        <w:t>:</w:t>
      </w:r>
      <w:r w:rsidRPr="00E64778">
        <w:rPr>
          <w:rFonts w:ascii="Calibri" w:hAnsi="Calibri" w:hint="cs"/>
          <w:rtl/>
          <w:lang w:val="en-US" w:bidi="ar-EG"/>
        </w:rPr>
        <w:t xml:space="preserve"> </w:t>
      </w:r>
      <w:r w:rsidR="007E24F6" w:rsidRPr="00E64778">
        <w:rPr>
          <w:rFonts w:ascii="Calibri" w:hAnsi="Calibri" w:hint="cs"/>
          <w:rtl/>
          <w:lang w:val="en-US" w:bidi="ar-EG"/>
        </w:rPr>
        <w:t xml:space="preserve">يتعين على </w:t>
      </w:r>
      <w:r w:rsidR="00750AA0" w:rsidRPr="00E64778">
        <w:rPr>
          <w:rFonts w:ascii="Calibri" w:hAnsi="Calibri" w:hint="cs"/>
          <w:rtl/>
          <w:lang w:val="en-US" w:bidi="ar-EG"/>
        </w:rPr>
        <w:t>المنظم</w:t>
      </w:r>
      <w:r w:rsidR="007E24F6" w:rsidRPr="00E64778">
        <w:rPr>
          <w:rFonts w:ascii="Calibri" w:hAnsi="Calibri" w:hint="cs"/>
          <w:rtl/>
          <w:lang w:val="en-US" w:bidi="ar-EG"/>
        </w:rPr>
        <w:t>ي</w:t>
      </w:r>
      <w:r w:rsidR="00750AA0" w:rsidRPr="00E64778">
        <w:rPr>
          <w:rFonts w:ascii="Calibri" w:hAnsi="Calibri" w:hint="cs"/>
          <w:rtl/>
          <w:lang w:val="en-US" w:bidi="ar-EG"/>
        </w:rPr>
        <w:t xml:space="preserve">ن </w:t>
      </w:r>
      <w:r w:rsidR="00D74465" w:rsidRPr="00E64778">
        <w:rPr>
          <w:rFonts w:ascii="Calibri" w:hAnsi="Calibri" w:hint="cs"/>
          <w:rtl/>
          <w:lang w:val="en-US" w:bidi="ar-EG"/>
        </w:rPr>
        <w:t>العمل</w:t>
      </w:r>
      <w:r w:rsidR="00750AA0" w:rsidRPr="00E64778">
        <w:rPr>
          <w:rFonts w:ascii="Calibri" w:hAnsi="Calibri" w:hint="cs"/>
          <w:rtl/>
          <w:lang w:val="en-US" w:bidi="ar-EG"/>
        </w:rPr>
        <w:t xml:space="preserve"> على </w:t>
      </w:r>
      <w:r w:rsidR="00D74465" w:rsidRPr="00E64778">
        <w:rPr>
          <w:rFonts w:ascii="Calibri" w:hAnsi="Calibri" w:hint="cs"/>
          <w:rtl/>
          <w:lang w:val="en-US" w:bidi="ar-EG"/>
        </w:rPr>
        <w:t>تقليل</w:t>
      </w:r>
      <w:r w:rsidR="00750AA0" w:rsidRPr="00E64778">
        <w:rPr>
          <w:rFonts w:ascii="Calibri" w:hAnsi="Calibri" w:hint="cs"/>
          <w:rtl/>
          <w:lang w:val="en-US" w:bidi="ar-EG"/>
        </w:rPr>
        <w:t xml:space="preserve"> الحواجز التي تحول دون نشر النطاق العريض</w:t>
      </w:r>
      <w:r w:rsidR="007E24F6" w:rsidRPr="00E64778">
        <w:rPr>
          <w:rFonts w:ascii="Calibri" w:hAnsi="Calibri" w:hint="cs"/>
          <w:rtl/>
          <w:lang w:val="en-US" w:bidi="ar-EG"/>
        </w:rPr>
        <w:t xml:space="preserve"> وتسهيل بناء شبكات الألياف البصرية الوطنية ووصلات التوصيلية الدولية، بما في ذلك الكبلات البحرية</w:t>
      </w:r>
      <w:r w:rsidR="00D64F0B">
        <w:rPr>
          <w:rFonts w:ascii="Calibri" w:hAnsi="Calibri" w:hint="cs"/>
          <w:rtl/>
          <w:lang w:val="en-US" w:bidi="ar-EG"/>
        </w:rPr>
        <w:t>،</w:t>
      </w:r>
      <w:r w:rsidR="007E24F6" w:rsidRPr="00E64778">
        <w:rPr>
          <w:rFonts w:ascii="Calibri" w:hAnsi="Calibri" w:hint="cs"/>
          <w:rtl/>
          <w:lang w:val="en-US" w:bidi="ar-EG"/>
        </w:rPr>
        <w:t xml:space="preserve"> وتشجيع تقاسم البنية ا</w:t>
      </w:r>
      <w:r w:rsidR="009D0401" w:rsidRPr="00E64778">
        <w:rPr>
          <w:rFonts w:ascii="Calibri" w:hAnsi="Calibri" w:hint="cs"/>
          <w:rtl/>
          <w:lang w:val="en-US" w:bidi="ar-EG"/>
        </w:rPr>
        <w:t>لتحتية</w:t>
      </w:r>
      <w:r w:rsidR="00134A91">
        <w:rPr>
          <w:rFonts w:ascii="Calibri" w:hAnsi="Calibri" w:hint="cs"/>
          <w:rtl/>
          <w:lang w:val="en-US" w:bidi="ar-EG"/>
        </w:rPr>
        <w:t xml:space="preserve"> وتنسيق الأشغال المدنية</w:t>
      </w:r>
      <w:r w:rsidR="009D0401" w:rsidRPr="00E64778">
        <w:rPr>
          <w:rFonts w:ascii="Calibri" w:hAnsi="Calibri" w:hint="cs"/>
          <w:rtl/>
          <w:lang w:val="en-US" w:bidi="ar-EG"/>
        </w:rPr>
        <w:t>، بما في ذلك عبر القطاعات، إلى جانب وضع سياسات لتسريع</w:t>
      </w:r>
      <w:r w:rsidR="00042F6D">
        <w:rPr>
          <w:rFonts w:ascii="Calibri" w:hAnsi="Calibri" w:hint="cs"/>
          <w:rtl/>
          <w:lang w:val="en-US" w:bidi="ar-EG"/>
        </w:rPr>
        <w:t xml:space="preserve"> الحصول على</w:t>
      </w:r>
      <w:r w:rsidR="009D0401" w:rsidRPr="00E64778">
        <w:rPr>
          <w:rFonts w:ascii="Calibri" w:hAnsi="Calibri" w:hint="cs"/>
          <w:rtl/>
          <w:lang w:val="en-US" w:bidi="ar-EG"/>
        </w:rPr>
        <w:t xml:space="preserve"> حقوق </w:t>
      </w:r>
      <w:r w:rsidR="00E824AD" w:rsidRPr="00E64778">
        <w:rPr>
          <w:rFonts w:ascii="Calibri" w:hAnsi="Calibri" w:hint="cs"/>
          <w:rtl/>
          <w:lang w:val="en-US" w:bidi="ar-EG"/>
        </w:rPr>
        <w:t>العبور</w:t>
      </w:r>
      <w:r w:rsidR="009D0401" w:rsidRPr="00E64778">
        <w:rPr>
          <w:rFonts w:ascii="Calibri" w:hAnsi="Calibri" w:hint="cs"/>
          <w:rtl/>
          <w:lang w:val="en-US" w:bidi="ar-EG"/>
        </w:rPr>
        <w:t xml:space="preserve"> وإقامة البنية التحتية </w:t>
      </w:r>
      <w:r w:rsidR="00255FAB" w:rsidRPr="00E64778">
        <w:rPr>
          <w:rFonts w:ascii="Calibri" w:hAnsi="Calibri" w:hint="cs"/>
          <w:rtl/>
          <w:lang w:val="en-US" w:bidi="ar-EG"/>
        </w:rPr>
        <w:t>لمراكز</w:t>
      </w:r>
      <w:r w:rsidR="009D0401" w:rsidRPr="00E64778">
        <w:rPr>
          <w:rFonts w:ascii="Calibri" w:hAnsi="Calibri" w:hint="cs"/>
          <w:rtl/>
          <w:lang w:val="en-US" w:bidi="ar-EG"/>
        </w:rPr>
        <w:t xml:space="preserve"> البيانات</w:t>
      </w:r>
      <w:r w:rsidR="00134A91">
        <w:rPr>
          <w:rFonts w:ascii="Calibri" w:hAnsi="Calibri" w:hint="cs"/>
          <w:rtl/>
          <w:lang w:val="en-US" w:bidi="ar-EG"/>
        </w:rPr>
        <w:t>.</w:t>
      </w:r>
      <w:r w:rsidR="009D0401" w:rsidRPr="00E64778">
        <w:rPr>
          <w:rFonts w:ascii="Calibri" w:hAnsi="Calibri" w:hint="cs"/>
          <w:rtl/>
          <w:lang w:val="en-US" w:bidi="ar-EG"/>
        </w:rPr>
        <w:t xml:space="preserve"> </w:t>
      </w:r>
      <w:proofErr w:type="gramStart"/>
      <w:r w:rsidR="00134A91">
        <w:rPr>
          <w:rFonts w:ascii="Calibri" w:hAnsi="Calibri" w:hint="cs"/>
          <w:rtl/>
          <w:lang w:val="en-US" w:bidi="ar-EG"/>
        </w:rPr>
        <w:t>ومن</w:t>
      </w:r>
      <w:proofErr w:type="gramEnd"/>
      <w:r w:rsidR="00134A91">
        <w:rPr>
          <w:rFonts w:ascii="Calibri" w:hAnsi="Calibri" w:hint="cs"/>
          <w:rtl/>
          <w:lang w:val="en-US" w:bidi="ar-EG"/>
        </w:rPr>
        <w:t xml:space="preserve"> شأن ذلك أن </w:t>
      </w:r>
      <w:r w:rsidR="0097678F" w:rsidRPr="00E64778">
        <w:rPr>
          <w:rFonts w:ascii="Calibri" w:hAnsi="Calibri" w:hint="cs"/>
          <w:rtl/>
          <w:lang w:val="en-US" w:bidi="ar-EG"/>
        </w:rPr>
        <w:t>يوفر</w:t>
      </w:r>
      <w:r w:rsidR="000E65E7" w:rsidRPr="00E64778">
        <w:rPr>
          <w:rFonts w:ascii="Calibri" w:hAnsi="Calibri" w:hint="cs"/>
          <w:rtl/>
          <w:lang w:val="en-US" w:bidi="ar-EG"/>
        </w:rPr>
        <w:t xml:space="preserve"> </w:t>
      </w:r>
      <w:r w:rsidR="00134A91">
        <w:rPr>
          <w:rFonts w:ascii="Calibri" w:hAnsi="Calibri" w:hint="cs"/>
          <w:rtl/>
          <w:lang w:val="en-US" w:bidi="ar-EG"/>
        </w:rPr>
        <w:t xml:space="preserve">حوافز لإقامة شبكات </w:t>
      </w:r>
      <w:r w:rsidR="009D0401" w:rsidRPr="00E64778">
        <w:rPr>
          <w:rFonts w:ascii="Calibri" w:hAnsi="Calibri" w:hint="cs"/>
          <w:rtl/>
          <w:lang w:val="en-US" w:bidi="ar-EG"/>
        </w:rPr>
        <w:t xml:space="preserve">تقديم المحتوى </w:t>
      </w:r>
      <w:r w:rsidR="00134A91">
        <w:rPr>
          <w:rFonts w:ascii="Calibri" w:hAnsi="Calibri" w:hint="cs"/>
          <w:rtl/>
          <w:lang w:val="en-US" w:bidi="ar-EG"/>
        </w:rPr>
        <w:t xml:space="preserve">وشركات </w:t>
      </w:r>
      <w:r w:rsidR="00EA365D" w:rsidRPr="00E64778">
        <w:rPr>
          <w:rFonts w:ascii="Calibri" w:hAnsi="Calibri" w:hint="cs"/>
          <w:rtl/>
          <w:lang w:val="en-US" w:bidi="ar-EG"/>
        </w:rPr>
        <w:t>مراكز</w:t>
      </w:r>
      <w:r w:rsidR="009D0401" w:rsidRPr="00E64778">
        <w:rPr>
          <w:rFonts w:ascii="Calibri" w:hAnsi="Calibri" w:hint="cs"/>
          <w:rtl/>
          <w:lang w:val="en-US" w:bidi="ar-EG"/>
        </w:rPr>
        <w:t xml:space="preserve"> البيانات </w:t>
      </w:r>
      <w:r w:rsidR="004843DA" w:rsidRPr="00E64778">
        <w:rPr>
          <w:rFonts w:ascii="Calibri" w:hAnsi="Calibri" w:hint="cs"/>
          <w:rtl/>
          <w:lang w:val="en-US" w:bidi="ar-EG"/>
        </w:rPr>
        <w:t xml:space="preserve">على الصعيد المحلي. </w:t>
      </w:r>
      <w:proofErr w:type="gramStart"/>
      <w:r w:rsidR="004843DA" w:rsidRPr="00E64778">
        <w:rPr>
          <w:rFonts w:ascii="Calibri" w:hAnsi="Calibri" w:hint="cs"/>
          <w:rtl/>
          <w:lang w:val="en-US" w:bidi="ar-EG"/>
        </w:rPr>
        <w:t>ومن</w:t>
      </w:r>
      <w:proofErr w:type="gramEnd"/>
      <w:r w:rsidR="004843DA" w:rsidRPr="00E64778">
        <w:rPr>
          <w:rFonts w:ascii="Calibri" w:hAnsi="Calibri" w:hint="cs"/>
          <w:rtl/>
          <w:lang w:val="en-US" w:bidi="ar-EG"/>
        </w:rPr>
        <w:t xml:space="preserve"> الضروري أيضاً</w:t>
      </w:r>
      <w:r w:rsidR="00A317A7" w:rsidRPr="00E64778">
        <w:rPr>
          <w:rFonts w:ascii="Calibri" w:hAnsi="Calibri" w:hint="cs"/>
          <w:rtl/>
          <w:lang w:val="en-US" w:bidi="ar-EG"/>
        </w:rPr>
        <w:t xml:space="preserve"> ضمان نشر الخدمات في المناطق المحرومة من الخدمات </w:t>
      </w:r>
      <w:r w:rsidR="00594C8E" w:rsidRPr="00E64778">
        <w:rPr>
          <w:rFonts w:ascii="Calibri" w:hAnsi="Calibri" w:hint="cs"/>
          <w:rtl/>
          <w:lang w:val="en-US" w:bidi="ar-EG"/>
        </w:rPr>
        <w:t>أو التي تعاني نقص</w:t>
      </w:r>
      <w:r w:rsidR="00042F6D">
        <w:rPr>
          <w:rFonts w:ascii="Calibri" w:hAnsi="Calibri" w:hint="cs"/>
          <w:rtl/>
          <w:lang w:val="en-US" w:bidi="ar-EG"/>
        </w:rPr>
        <w:t>اً</w:t>
      </w:r>
      <w:r w:rsidR="00594C8E" w:rsidRPr="00E64778">
        <w:rPr>
          <w:rFonts w:ascii="Calibri" w:hAnsi="Calibri" w:hint="cs"/>
          <w:rtl/>
          <w:lang w:val="en-US" w:bidi="ar-EG"/>
        </w:rPr>
        <w:t xml:space="preserve"> </w:t>
      </w:r>
      <w:r w:rsidR="0097678F" w:rsidRPr="00E64778">
        <w:rPr>
          <w:rFonts w:ascii="Calibri" w:hAnsi="Calibri" w:hint="cs"/>
          <w:rtl/>
          <w:lang w:val="en-US" w:bidi="ar-EG"/>
        </w:rPr>
        <w:t>منها</w:t>
      </w:r>
      <w:r w:rsidR="00594C8E" w:rsidRPr="00E64778">
        <w:rPr>
          <w:rFonts w:ascii="Calibri" w:hAnsi="Calibri" w:hint="cs"/>
          <w:rtl/>
          <w:lang w:val="en-US" w:bidi="ar-EG"/>
        </w:rPr>
        <w:t xml:space="preserve">، </w:t>
      </w:r>
      <w:r w:rsidR="00A317A7" w:rsidRPr="00E64778">
        <w:rPr>
          <w:rFonts w:ascii="Calibri" w:hAnsi="Calibri" w:hint="cs"/>
          <w:rtl/>
          <w:lang w:val="en-US" w:bidi="ar-EG"/>
        </w:rPr>
        <w:t>بما</w:t>
      </w:r>
      <w:r w:rsidR="001E4707">
        <w:rPr>
          <w:rFonts w:ascii="Calibri" w:hAnsi="Calibri" w:hint="eastAsia"/>
          <w:rtl/>
          <w:lang w:val="en-US" w:bidi="ar-EG"/>
        </w:rPr>
        <w:t> </w:t>
      </w:r>
      <w:r w:rsidR="00A317A7" w:rsidRPr="00E64778">
        <w:rPr>
          <w:rFonts w:ascii="Calibri" w:hAnsi="Calibri" w:hint="cs"/>
          <w:rtl/>
          <w:lang w:val="en-US" w:bidi="ar-EG"/>
        </w:rPr>
        <w:t>في</w:t>
      </w:r>
      <w:r w:rsidR="001E4707">
        <w:rPr>
          <w:rFonts w:ascii="Calibri" w:hAnsi="Calibri" w:hint="eastAsia"/>
          <w:rtl/>
          <w:lang w:val="en-US" w:bidi="ar-EG"/>
        </w:rPr>
        <w:t> </w:t>
      </w:r>
      <w:r w:rsidR="00A317A7" w:rsidRPr="00E64778">
        <w:rPr>
          <w:rFonts w:ascii="Calibri" w:hAnsi="Calibri" w:hint="cs"/>
          <w:rtl/>
          <w:lang w:val="en-US" w:bidi="ar-EG"/>
        </w:rPr>
        <w:t>ذلك خدمات الطوارئ وخدمات تعزيز</w:t>
      </w:r>
      <w:r w:rsidR="00D30A1B" w:rsidRPr="00E64778">
        <w:rPr>
          <w:rFonts w:ascii="Calibri" w:hAnsi="Calibri" w:hint="cs"/>
          <w:rtl/>
          <w:lang w:val="en-US" w:bidi="ar-EG"/>
        </w:rPr>
        <w:t xml:space="preserve"> إمك</w:t>
      </w:r>
      <w:r w:rsidR="003223F0" w:rsidRPr="00E64778">
        <w:rPr>
          <w:rFonts w:ascii="Calibri" w:hAnsi="Calibri" w:hint="cs"/>
          <w:rtl/>
          <w:lang w:val="en-US" w:bidi="ar-EG"/>
        </w:rPr>
        <w:t>ا</w:t>
      </w:r>
      <w:r w:rsidR="00D30A1B" w:rsidRPr="00E64778">
        <w:rPr>
          <w:rFonts w:ascii="Calibri" w:hAnsi="Calibri" w:hint="cs"/>
          <w:rtl/>
          <w:lang w:val="en-US" w:bidi="ar-EG"/>
        </w:rPr>
        <w:t>نية</w:t>
      </w:r>
      <w:r w:rsidR="00A317A7" w:rsidRPr="00E64778">
        <w:rPr>
          <w:rFonts w:ascii="Calibri" w:hAnsi="Calibri" w:hint="cs"/>
          <w:rtl/>
          <w:lang w:val="en-US" w:bidi="ar-EG"/>
        </w:rPr>
        <w:t xml:space="preserve"> النفاذ</w:t>
      </w:r>
      <w:r w:rsidR="00D30A1B" w:rsidRPr="00E64778">
        <w:rPr>
          <w:rFonts w:ascii="Calibri" w:hAnsi="Calibri" w:hint="cs"/>
          <w:rtl/>
          <w:lang w:val="en-US" w:bidi="ar-EG"/>
        </w:rPr>
        <w:t>.</w:t>
      </w:r>
    </w:p>
    <w:p w:rsidR="00134A91" w:rsidRPr="00E64778" w:rsidRDefault="00134A91" w:rsidP="001E4707">
      <w:pPr>
        <w:rPr>
          <w:rFonts w:ascii="Calibri" w:hAnsi="Calibri"/>
          <w:rtl/>
          <w:lang w:val="en-US" w:bidi="ar-EG"/>
        </w:rPr>
      </w:pPr>
      <w:r w:rsidRPr="00134A91">
        <w:rPr>
          <w:rFonts w:ascii="Calibri" w:hAnsi="Calibri" w:hint="cs"/>
          <w:b/>
          <w:bCs/>
          <w:color w:val="A50021"/>
          <w:rtl/>
          <w:lang w:val="en-US" w:bidi="ar-EG"/>
        </w:rPr>
        <w:t>التوصيل البيني باستعمال بروتوكول الإنترنت</w:t>
      </w:r>
      <w:r>
        <w:rPr>
          <w:rFonts w:ascii="Calibri" w:hAnsi="Calibri" w:hint="cs"/>
          <w:rtl/>
          <w:lang w:val="en-US" w:bidi="ar-EG"/>
        </w:rPr>
        <w:t>: ينبغي أن يسعى المنظمون إلى ضمان حصول جميع المستعملين على الفوائد القصوى من حيث اختيارات الخدمة و</w:t>
      </w:r>
      <w:r w:rsidR="001E4707">
        <w:rPr>
          <w:rFonts w:ascii="Calibri" w:hAnsi="Calibri" w:hint="cs"/>
          <w:rtl/>
          <w:lang w:val="en-US" w:bidi="ar-EG"/>
        </w:rPr>
        <w:t>أ</w:t>
      </w:r>
      <w:r>
        <w:rPr>
          <w:rFonts w:ascii="Calibri" w:hAnsi="Calibri" w:hint="cs"/>
          <w:rtl/>
          <w:lang w:val="en-US" w:bidi="ar-EG"/>
        </w:rPr>
        <w:t>سعارها وجودتها والحد من أي إخلال بالمنافسة أو تقييد لها.</w:t>
      </w:r>
    </w:p>
    <w:p w:rsidR="004843DA" w:rsidRPr="00E64778" w:rsidRDefault="003223F0" w:rsidP="002209C5">
      <w:pPr>
        <w:rPr>
          <w:rFonts w:ascii="Calibri" w:hAnsi="Calibri"/>
          <w:rtl/>
          <w:lang w:val="en-US" w:bidi="ar-EG"/>
        </w:rPr>
      </w:pPr>
      <w:r w:rsidRPr="005F1025">
        <w:rPr>
          <w:rFonts w:ascii="Calibri" w:hAnsi="Calibri" w:hint="cs"/>
          <w:b/>
          <w:bCs/>
          <w:color w:val="A50021"/>
          <w:rtl/>
          <w:lang w:val="en-US" w:bidi="ar-EG"/>
        </w:rPr>
        <w:t>الطيف</w:t>
      </w:r>
      <w:r w:rsidRPr="005F1025">
        <w:rPr>
          <w:rFonts w:ascii="Calibri" w:hAnsi="Calibri" w:hint="cs"/>
          <w:color w:val="A50021"/>
          <w:rtl/>
          <w:lang w:val="en-US" w:bidi="ar-EG"/>
        </w:rPr>
        <w:t>:</w:t>
      </w:r>
      <w:r w:rsidRPr="00E64778">
        <w:rPr>
          <w:rFonts w:ascii="Calibri" w:hAnsi="Calibri" w:hint="cs"/>
          <w:rtl/>
          <w:lang w:val="en-US" w:bidi="ar-EG"/>
        </w:rPr>
        <w:t xml:space="preserve"> </w:t>
      </w:r>
      <w:r w:rsidR="008566DB">
        <w:rPr>
          <w:rFonts w:ascii="Calibri" w:hAnsi="Calibri" w:hint="cs"/>
          <w:rtl/>
          <w:lang w:val="en-US" w:bidi="ar-EG"/>
        </w:rPr>
        <w:t>من أجل</w:t>
      </w:r>
      <w:r w:rsidR="00FB20DD" w:rsidRPr="00E64778">
        <w:rPr>
          <w:rFonts w:ascii="Calibri" w:hAnsi="Calibri" w:hint="cs"/>
          <w:rtl/>
          <w:lang w:val="en-US" w:bidi="ar-EG"/>
        </w:rPr>
        <w:t xml:space="preserve"> مستقبل خدمات الحوسبة السحابية، يمكن اتخاذ عدة إجراءات </w:t>
      </w:r>
      <w:r w:rsidR="00AB0807">
        <w:rPr>
          <w:rFonts w:ascii="Calibri" w:hAnsi="Calibri" w:hint="cs"/>
          <w:rtl/>
          <w:lang w:val="en-US" w:bidi="ar-EG"/>
        </w:rPr>
        <w:t>لإتاحة</w:t>
      </w:r>
      <w:r w:rsidR="00FB20DD" w:rsidRPr="00E64778">
        <w:rPr>
          <w:rFonts w:ascii="Calibri" w:hAnsi="Calibri" w:hint="cs"/>
          <w:rtl/>
          <w:lang w:val="en-US" w:bidi="ar-EG"/>
        </w:rPr>
        <w:t xml:space="preserve"> طيف إضافي تشتد الحاجة إليه من أجل النطاق العريض اللاسلكي بما في ذلك إعادة </w:t>
      </w:r>
      <w:r w:rsidR="00AB0807">
        <w:rPr>
          <w:rFonts w:ascii="Calibri" w:hAnsi="Calibri" w:hint="cs"/>
          <w:rtl/>
          <w:lang w:val="en-US" w:bidi="ar-EG"/>
        </w:rPr>
        <w:t>توزيع</w:t>
      </w:r>
      <w:r w:rsidR="00FB20DD" w:rsidRPr="00E64778">
        <w:rPr>
          <w:rFonts w:ascii="Calibri" w:hAnsi="Calibri" w:hint="cs"/>
          <w:rtl/>
          <w:lang w:val="en-US" w:bidi="ar-EG"/>
        </w:rPr>
        <w:t xml:space="preserve"> الطيف، </w:t>
      </w:r>
      <w:r w:rsidR="00824F9E" w:rsidRPr="00E64778">
        <w:rPr>
          <w:rFonts w:ascii="Calibri" w:hAnsi="Calibri" w:hint="cs"/>
          <w:rtl/>
          <w:lang w:val="en-US" w:bidi="ar-EG"/>
        </w:rPr>
        <w:t>وإتاحة</w:t>
      </w:r>
      <w:r w:rsidR="00FB20DD" w:rsidRPr="00E64778">
        <w:rPr>
          <w:rFonts w:ascii="Calibri" w:hAnsi="Calibri" w:hint="cs"/>
          <w:rtl/>
          <w:lang w:val="en-US" w:bidi="ar-EG"/>
        </w:rPr>
        <w:t xml:space="preserve"> </w:t>
      </w:r>
      <w:r w:rsidR="00AB0807">
        <w:rPr>
          <w:rFonts w:ascii="Calibri" w:hAnsi="Calibri" w:hint="cs"/>
          <w:rtl/>
          <w:lang w:val="en-US" w:bidi="ar-EG"/>
        </w:rPr>
        <w:t>أجزاء من الطيف</w:t>
      </w:r>
      <w:r w:rsidR="00FB20DD" w:rsidRPr="00E64778">
        <w:rPr>
          <w:rFonts w:ascii="Calibri" w:hAnsi="Calibri" w:hint="cs"/>
          <w:rtl/>
          <w:lang w:val="en-US" w:bidi="ar-EG"/>
        </w:rPr>
        <w:t xml:space="preserve"> للاستخدام غير المرخص وإجراء مزادات </w:t>
      </w:r>
      <w:r w:rsidR="00AB0807">
        <w:rPr>
          <w:rFonts w:ascii="Calibri" w:hAnsi="Calibri" w:hint="cs"/>
          <w:rtl/>
          <w:lang w:val="en-US" w:bidi="ar-EG"/>
        </w:rPr>
        <w:t>على أساس الحوافز</w:t>
      </w:r>
      <w:r w:rsidR="00FB20DD" w:rsidRPr="00E64778">
        <w:rPr>
          <w:rFonts w:ascii="Calibri" w:hAnsi="Calibri" w:hint="cs"/>
          <w:rtl/>
          <w:lang w:val="en-US" w:bidi="ar-EG"/>
        </w:rPr>
        <w:t>.</w:t>
      </w:r>
      <w:r w:rsidR="00E34358" w:rsidRPr="00E64778">
        <w:rPr>
          <w:rFonts w:ascii="Calibri" w:hAnsi="Calibri" w:hint="cs"/>
          <w:rtl/>
          <w:lang w:val="en-US" w:bidi="ar-EG"/>
        </w:rPr>
        <w:t xml:space="preserve"> </w:t>
      </w:r>
      <w:proofErr w:type="gramStart"/>
      <w:r w:rsidR="00E34358" w:rsidRPr="00E64778">
        <w:rPr>
          <w:rFonts w:ascii="Calibri" w:hAnsi="Calibri" w:hint="cs"/>
          <w:rtl/>
          <w:lang w:val="en-US" w:bidi="ar-EG"/>
        </w:rPr>
        <w:t>وإضافة</w:t>
      </w:r>
      <w:proofErr w:type="gramEnd"/>
      <w:r w:rsidR="00E34358" w:rsidRPr="00E64778">
        <w:rPr>
          <w:rFonts w:ascii="Calibri" w:hAnsi="Calibri" w:hint="cs"/>
          <w:rtl/>
          <w:lang w:val="en-US" w:bidi="ar-EG"/>
        </w:rPr>
        <w:t xml:space="preserve"> إلى ذلك، يجب تشجيع السياسات التي تعزز </w:t>
      </w:r>
      <w:r w:rsidR="00134A91">
        <w:rPr>
          <w:rFonts w:ascii="Calibri" w:hAnsi="Calibri" w:hint="cs"/>
          <w:rtl/>
          <w:lang w:val="en-US" w:bidi="ar-EG"/>
        </w:rPr>
        <w:t xml:space="preserve">عموماً </w:t>
      </w:r>
      <w:r w:rsidR="00284A54" w:rsidRPr="00E64778">
        <w:rPr>
          <w:rFonts w:ascii="Calibri" w:hAnsi="Calibri" w:hint="cs"/>
          <w:rtl/>
          <w:lang w:val="en-US" w:bidi="ar-EG"/>
        </w:rPr>
        <w:t>تنسيق</w:t>
      </w:r>
      <w:r w:rsidR="00E34358" w:rsidRPr="00E64778">
        <w:rPr>
          <w:rFonts w:ascii="Calibri" w:hAnsi="Calibri" w:hint="cs"/>
          <w:rtl/>
          <w:lang w:val="en-US" w:bidi="ar-EG"/>
        </w:rPr>
        <w:t xml:space="preserve"> الطيف </w:t>
      </w:r>
      <w:r w:rsidR="00284A54" w:rsidRPr="00E64778">
        <w:rPr>
          <w:rFonts w:ascii="Calibri" w:hAnsi="Calibri" w:hint="cs"/>
          <w:rtl/>
          <w:lang w:val="en-US" w:bidi="ar-EG"/>
        </w:rPr>
        <w:t xml:space="preserve">على الصعيد </w:t>
      </w:r>
      <w:r w:rsidR="00E34358" w:rsidRPr="00E64778">
        <w:rPr>
          <w:rFonts w:ascii="Calibri" w:hAnsi="Calibri" w:hint="cs"/>
          <w:rtl/>
          <w:lang w:val="en-US" w:bidi="ar-EG"/>
        </w:rPr>
        <w:t xml:space="preserve">الدولي </w:t>
      </w:r>
      <w:r w:rsidR="002F1AF0">
        <w:rPr>
          <w:rFonts w:ascii="Calibri" w:hAnsi="Calibri" w:hint="cs"/>
          <w:rtl/>
          <w:lang w:val="en-US" w:bidi="ar-EG"/>
        </w:rPr>
        <w:t>وإقرار</w:t>
      </w:r>
      <w:r w:rsidR="00E34358" w:rsidRPr="00E64778">
        <w:rPr>
          <w:rFonts w:ascii="Calibri" w:hAnsi="Calibri" w:hint="cs"/>
          <w:rtl/>
          <w:lang w:val="en-US" w:bidi="ar-EG"/>
        </w:rPr>
        <w:t xml:space="preserve"> أجهزة</w:t>
      </w:r>
      <w:r w:rsidR="00856CC7">
        <w:rPr>
          <w:rFonts w:ascii="Calibri" w:hAnsi="Calibri" w:hint="eastAsia"/>
          <w:rtl/>
          <w:lang w:val="en-US" w:bidi="ar-EG"/>
        </w:rPr>
        <w:t> </w:t>
      </w:r>
      <w:r w:rsidR="00E34358" w:rsidRPr="00E64778">
        <w:rPr>
          <w:rFonts w:ascii="Calibri" w:hAnsi="Calibri" w:hint="cs"/>
          <w:rtl/>
          <w:lang w:val="en-US" w:bidi="ar-EG"/>
        </w:rPr>
        <w:t>الاتصالات.</w:t>
      </w:r>
    </w:p>
    <w:p w:rsidR="007C0A71" w:rsidRPr="00E64778" w:rsidRDefault="00BB620D" w:rsidP="00134A91">
      <w:pPr>
        <w:rPr>
          <w:rFonts w:ascii="Calibri" w:hAnsi="Calibri"/>
          <w:lang w:val="en-US" w:bidi="ar-EG"/>
        </w:rPr>
      </w:pPr>
      <w:r w:rsidRPr="005F1025">
        <w:rPr>
          <w:rFonts w:ascii="Calibri" w:hAnsi="Calibri" w:hint="cs"/>
          <w:b/>
          <w:bCs/>
          <w:color w:val="A50021"/>
          <w:rtl/>
          <w:lang w:val="en-US" w:bidi="ar-EG"/>
        </w:rPr>
        <w:lastRenderedPageBreak/>
        <w:t xml:space="preserve">تعريف السوق في </w:t>
      </w:r>
      <w:r w:rsidR="00B65ECB" w:rsidRPr="005F1025">
        <w:rPr>
          <w:rFonts w:ascii="Calibri" w:hAnsi="Calibri" w:hint="cs"/>
          <w:b/>
          <w:bCs/>
          <w:color w:val="A50021"/>
          <w:rtl/>
          <w:lang w:val="en-US" w:bidi="ar-EG"/>
        </w:rPr>
        <w:t>ظل تقارب خدمات</w:t>
      </w:r>
      <w:r w:rsidRPr="005F1025">
        <w:rPr>
          <w:rFonts w:ascii="Calibri" w:hAnsi="Calibri" w:hint="cs"/>
          <w:b/>
          <w:bCs/>
          <w:color w:val="A50021"/>
          <w:rtl/>
          <w:lang w:val="en-US" w:bidi="ar-EG"/>
        </w:rPr>
        <w:t xml:space="preserve"> الحوسبة السحابية</w:t>
      </w:r>
      <w:r w:rsidRPr="005F1025">
        <w:rPr>
          <w:rFonts w:ascii="Calibri" w:hAnsi="Calibri" w:hint="cs"/>
          <w:color w:val="A50021"/>
          <w:rtl/>
          <w:lang w:val="en-US" w:bidi="ar-EG"/>
        </w:rPr>
        <w:t>:</w:t>
      </w:r>
      <w:r w:rsidRPr="00E64778">
        <w:rPr>
          <w:rFonts w:ascii="Calibri" w:hAnsi="Calibri" w:hint="cs"/>
          <w:rtl/>
          <w:lang w:val="en-US" w:bidi="ar-EG"/>
        </w:rPr>
        <w:t xml:space="preserve"> </w:t>
      </w:r>
      <w:r w:rsidR="00B5158F" w:rsidRPr="00E64778">
        <w:rPr>
          <w:rFonts w:ascii="Calibri" w:hAnsi="Calibri" w:hint="cs"/>
          <w:rtl/>
          <w:lang w:val="en-US" w:bidi="ar-EG"/>
        </w:rPr>
        <w:t>نظراً لتقارب الشبكات والخدمات، وتشجيع الانتقال إلى شبكات الجيل التالي وتشجيع المنافسة، قد ينظر المنظمون في اع</w:t>
      </w:r>
      <w:r w:rsidR="00A30A1B" w:rsidRPr="00E64778">
        <w:rPr>
          <w:rFonts w:ascii="Calibri" w:hAnsi="Calibri" w:hint="cs"/>
          <w:rtl/>
          <w:lang w:val="en-US" w:bidi="ar-EG"/>
        </w:rPr>
        <w:t>ت</w:t>
      </w:r>
      <w:r w:rsidR="00B5158F" w:rsidRPr="00E64778">
        <w:rPr>
          <w:rFonts w:ascii="Calibri" w:hAnsi="Calibri" w:hint="cs"/>
          <w:rtl/>
          <w:lang w:val="en-US" w:bidi="ar-EG"/>
        </w:rPr>
        <w:t xml:space="preserve">ماد نهج مرن </w:t>
      </w:r>
      <w:r w:rsidR="00134A91">
        <w:rPr>
          <w:rFonts w:ascii="Calibri" w:hAnsi="Calibri" w:hint="cs"/>
          <w:rtl/>
          <w:lang w:val="en-US" w:bidi="ar-EG"/>
        </w:rPr>
        <w:t>إزاء</w:t>
      </w:r>
      <w:r w:rsidR="00DE447F" w:rsidRPr="00E64778">
        <w:rPr>
          <w:rFonts w:ascii="Calibri" w:hAnsi="Calibri" w:hint="cs"/>
          <w:rtl/>
          <w:lang w:val="en-US" w:bidi="ar-EG"/>
        </w:rPr>
        <w:t xml:space="preserve"> ا</w:t>
      </w:r>
      <w:r w:rsidR="00B5158F" w:rsidRPr="00E64778">
        <w:rPr>
          <w:rFonts w:ascii="Calibri" w:hAnsi="Calibri" w:hint="cs"/>
          <w:rtl/>
          <w:lang w:val="en-US" w:bidi="ar-EG"/>
        </w:rPr>
        <w:t>لأطراف الفاعلة الجديدة في قطاع تكنولوجيا المعلومات والاتصالات</w:t>
      </w:r>
      <w:r w:rsidR="00F10132" w:rsidRPr="00E64778">
        <w:rPr>
          <w:rFonts w:ascii="Calibri" w:hAnsi="Calibri" w:hint="cs"/>
          <w:rtl/>
          <w:lang w:val="en-US" w:bidi="ar-EG"/>
        </w:rPr>
        <w:t xml:space="preserve"> مثل </w:t>
      </w:r>
      <w:r w:rsidR="006453BA">
        <w:rPr>
          <w:rFonts w:ascii="Calibri" w:hAnsi="Calibri" w:hint="cs"/>
          <w:rtl/>
          <w:lang w:val="en-US" w:bidi="ar-EG"/>
        </w:rPr>
        <w:t>مقدمي</w:t>
      </w:r>
      <w:r w:rsidR="00F10132" w:rsidRPr="00E64778">
        <w:rPr>
          <w:rFonts w:ascii="Calibri" w:hAnsi="Calibri" w:hint="cs"/>
          <w:rtl/>
          <w:lang w:val="en-US" w:bidi="ar-EG"/>
        </w:rPr>
        <w:t xml:space="preserve"> المحتوى والتطبيقات</w:t>
      </w:r>
      <w:r w:rsidR="00134A91">
        <w:rPr>
          <w:rFonts w:ascii="Calibri" w:hAnsi="Calibri" w:hint="cs"/>
          <w:rtl/>
          <w:lang w:val="en-US" w:bidi="ar-EG"/>
        </w:rPr>
        <w:t>.</w:t>
      </w:r>
      <w:r w:rsidR="00F10132" w:rsidRPr="00E64778">
        <w:rPr>
          <w:rFonts w:ascii="Calibri" w:hAnsi="Calibri" w:hint="cs"/>
          <w:rtl/>
          <w:lang w:val="en-US" w:bidi="ar-EG"/>
        </w:rPr>
        <w:t xml:space="preserve"> </w:t>
      </w:r>
    </w:p>
    <w:p w:rsidR="0083490A" w:rsidRPr="00E64778" w:rsidRDefault="00AB16F1" w:rsidP="00134A91">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النفوذ في</w:t>
      </w:r>
      <w:r w:rsidR="00453AFA" w:rsidRPr="005F1025">
        <w:rPr>
          <w:rFonts w:ascii="Calibri" w:hAnsi="Calibri" w:hint="cs"/>
          <w:b/>
          <w:bCs/>
          <w:color w:val="A50021"/>
          <w:rtl/>
          <w:lang w:val="en-US" w:bidi="ar-EG"/>
        </w:rPr>
        <w:t xml:space="preserve"> السوق</w:t>
      </w:r>
      <w:r w:rsidR="00453AFA" w:rsidRPr="005F1025">
        <w:rPr>
          <w:rFonts w:ascii="Calibri" w:hAnsi="Calibri" w:hint="cs"/>
          <w:color w:val="A50021"/>
          <w:rtl/>
          <w:lang w:val="en-US" w:bidi="ar-EG"/>
        </w:rPr>
        <w:t>:</w:t>
      </w:r>
      <w:r w:rsidR="00453AFA" w:rsidRPr="00E64778">
        <w:rPr>
          <w:rFonts w:ascii="Calibri" w:hAnsi="Calibri" w:hint="cs"/>
          <w:rtl/>
          <w:lang w:val="en-US" w:bidi="ar-EG"/>
        </w:rPr>
        <w:t xml:space="preserve"> </w:t>
      </w:r>
      <w:r>
        <w:rPr>
          <w:rFonts w:ascii="Calibri" w:hAnsi="Calibri" w:hint="cs"/>
          <w:rtl/>
          <w:lang w:val="en-US" w:bidi="ar-EG"/>
        </w:rPr>
        <w:t>يلزم</w:t>
      </w:r>
      <w:r w:rsidR="00132859" w:rsidRPr="00E64778">
        <w:rPr>
          <w:rFonts w:ascii="Calibri" w:hAnsi="Calibri" w:hint="cs"/>
          <w:rtl/>
          <w:lang w:val="en-US" w:bidi="ar-EG"/>
        </w:rPr>
        <w:t xml:space="preserve"> أن </w:t>
      </w:r>
      <w:r>
        <w:rPr>
          <w:rFonts w:ascii="Calibri" w:hAnsi="Calibri" w:hint="cs"/>
          <w:rtl/>
          <w:lang w:val="en-US" w:bidi="ar-EG"/>
        </w:rPr>
        <w:t>يكفل</w:t>
      </w:r>
      <w:r w:rsidR="00866F76" w:rsidRPr="00E64778">
        <w:rPr>
          <w:rFonts w:ascii="Calibri" w:hAnsi="Calibri" w:hint="cs"/>
          <w:rtl/>
          <w:lang w:val="en-US" w:bidi="ar-EG"/>
        </w:rPr>
        <w:t xml:space="preserve"> </w:t>
      </w:r>
      <w:r w:rsidR="003D2655" w:rsidRPr="00E64778">
        <w:rPr>
          <w:rFonts w:ascii="Calibri" w:hAnsi="Calibri" w:hint="cs"/>
          <w:rtl/>
          <w:lang w:val="en-US" w:bidi="ar-EG"/>
        </w:rPr>
        <w:t>المنظمون</w:t>
      </w:r>
      <w:r w:rsidR="006964A0" w:rsidRPr="00E64778">
        <w:rPr>
          <w:rFonts w:ascii="Calibri" w:hAnsi="Calibri" w:hint="cs"/>
          <w:rtl/>
          <w:lang w:val="en-US" w:bidi="ar-EG"/>
        </w:rPr>
        <w:t xml:space="preserve"> </w:t>
      </w:r>
      <w:r w:rsidR="004A6706" w:rsidRPr="00E64778">
        <w:rPr>
          <w:rFonts w:ascii="Calibri" w:hAnsi="Calibri" w:hint="cs"/>
          <w:rtl/>
          <w:lang w:val="en-US" w:bidi="ar-EG"/>
        </w:rPr>
        <w:t xml:space="preserve">عدم </w:t>
      </w:r>
      <w:r w:rsidR="00342B61" w:rsidRPr="00E64778">
        <w:rPr>
          <w:rFonts w:ascii="Calibri" w:hAnsi="Calibri" w:hint="cs"/>
          <w:rtl/>
          <w:lang w:val="en-US" w:bidi="ar-EG"/>
        </w:rPr>
        <w:t>تبني</w:t>
      </w:r>
      <w:r w:rsidR="006964A0" w:rsidRPr="00E64778">
        <w:rPr>
          <w:rFonts w:ascii="Calibri" w:hAnsi="Calibri" w:hint="cs"/>
          <w:rtl/>
          <w:lang w:val="en-US" w:bidi="ar-EG"/>
        </w:rPr>
        <w:t xml:space="preserve"> </w:t>
      </w:r>
      <w:r w:rsidR="004A6706" w:rsidRPr="00E64778">
        <w:rPr>
          <w:rFonts w:ascii="Calibri" w:hAnsi="Calibri" w:hint="cs"/>
          <w:rtl/>
          <w:lang w:val="en-US" w:bidi="ar-EG"/>
        </w:rPr>
        <w:t>مقدمي</w:t>
      </w:r>
      <w:r w:rsidR="006964A0" w:rsidRPr="00E64778">
        <w:rPr>
          <w:rFonts w:ascii="Calibri" w:hAnsi="Calibri" w:hint="cs"/>
          <w:rtl/>
          <w:lang w:val="en-US" w:bidi="ar-EG"/>
        </w:rPr>
        <w:t xml:space="preserve"> </w:t>
      </w:r>
      <w:r w:rsidR="004A6706" w:rsidRPr="00E64778">
        <w:rPr>
          <w:rFonts w:ascii="Calibri" w:hAnsi="Calibri" w:hint="cs"/>
          <w:rtl/>
          <w:lang w:val="en-US" w:bidi="ar-EG"/>
        </w:rPr>
        <w:t>خدمات</w:t>
      </w:r>
      <w:r w:rsidR="006964A0" w:rsidRPr="00E64778">
        <w:rPr>
          <w:rFonts w:ascii="Calibri" w:hAnsi="Calibri" w:hint="cs"/>
          <w:rtl/>
          <w:lang w:val="en-US" w:bidi="ar-EG"/>
        </w:rPr>
        <w:t xml:space="preserve"> الاتصالات </w:t>
      </w:r>
      <w:r w:rsidR="00342B61" w:rsidRPr="00E64778">
        <w:rPr>
          <w:rFonts w:ascii="Calibri" w:hAnsi="Calibri" w:hint="cs"/>
          <w:rtl/>
          <w:lang w:val="en-US" w:bidi="ar-EG"/>
        </w:rPr>
        <w:t>ل</w:t>
      </w:r>
      <w:r w:rsidR="006964A0" w:rsidRPr="00E64778">
        <w:rPr>
          <w:rFonts w:ascii="Calibri" w:hAnsi="Calibri" w:hint="cs"/>
          <w:rtl/>
          <w:lang w:val="en-US" w:bidi="ar-EG"/>
        </w:rPr>
        <w:t xml:space="preserve">سلوك </w:t>
      </w:r>
      <w:r w:rsidR="00134A91">
        <w:rPr>
          <w:rFonts w:ascii="Calibri" w:hAnsi="Calibri" w:hint="cs"/>
          <w:rtl/>
          <w:lang w:val="en-US" w:bidi="ar-EG"/>
        </w:rPr>
        <w:t>يقيّد</w:t>
      </w:r>
      <w:r w:rsidR="00BA3D9D" w:rsidRPr="00E64778">
        <w:rPr>
          <w:rFonts w:ascii="Calibri" w:hAnsi="Calibri" w:hint="cs"/>
          <w:rtl/>
          <w:lang w:val="en-US" w:bidi="ar-EG"/>
        </w:rPr>
        <w:t xml:space="preserve"> </w:t>
      </w:r>
      <w:r w:rsidR="006964A0" w:rsidRPr="00E64778">
        <w:rPr>
          <w:rFonts w:ascii="Calibri" w:hAnsi="Calibri" w:hint="cs"/>
          <w:rtl/>
          <w:lang w:val="en-US" w:bidi="ar-EG"/>
        </w:rPr>
        <w:t xml:space="preserve">توفير خدمات الحوسبة السحابية </w:t>
      </w:r>
      <w:r>
        <w:rPr>
          <w:rFonts w:ascii="Calibri" w:hAnsi="Calibri" w:hint="cs"/>
          <w:rtl/>
          <w:lang w:val="en-US" w:bidi="ar-EG"/>
        </w:rPr>
        <w:t>لأسباب</w:t>
      </w:r>
      <w:r w:rsidR="006964A0" w:rsidRPr="00E64778">
        <w:rPr>
          <w:rFonts w:ascii="Calibri" w:hAnsi="Calibri" w:hint="cs"/>
          <w:rtl/>
          <w:lang w:val="en-US" w:bidi="ar-EG"/>
        </w:rPr>
        <w:t xml:space="preserve"> غير </w:t>
      </w:r>
      <w:r w:rsidR="00513B64" w:rsidRPr="00E64778">
        <w:rPr>
          <w:rFonts w:ascii="Calibri" w:hAnsi="Calibri" w:hint="cs"/>
          <w:rtl/>
          <w:lang w:val="en-US" w:bidi="ar-EG"/>
        </w:rPr>
        <w:t>شفافة</w:t>
      </w:r>
      <w:r w:rsidR="006964A0" w:rsidRPr="00E64778">
        <w:rPr>
          <w:rFonts w:ascii="Calibri" w:hAnsi="Calibri" w:hint="cs"/>
          <w:rtl/>
          <w:lang w:val="en-US" w:bidi="ar-EG"/>
        </w:rPr>
        <w:t xml:space="preserve"> وموضوعية تمييزية </w:t>
      </w:r>
      <w:r w:rsidR="00513B64" w:rsidRPr="00E64778">
        <w:rPr>
          <w:rFonts w:ascii="Calibri" w:hAnsi="Calibri" w:hint="cs"/>
          <w:rtl/>
          <w:lang w:val="en-US" w:bidi="ar-EG"/>
        </w:rPr>
        <w:t>وتناسبية</w:t>
      </w:r>
      <w:r w:rsidR="006964A0" w:rsidRPr="00E64778">
        <w:rPr>
          <w:rFonts w:ascii="Calibri" w:hAnsi="Calibri" w:hint="cs"/>
          <w:rtl/>
          <w:lang w:val="en-US" w:bidi="ar-EG"/>
        </w:rPr>
        <w:t>.</w:t>
      </w:r>
    </w:p>
    <w:p w:rsidR="0084080B" w:rsidRPr="00E64778" w:rsidRDefault="00F81950" w:rsidP="00134A91">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الإنفاذ</w:t>
      </w:r>
      <w:r w:rsidR="0084080B" w:rsidRPr="005F1025">
        <w:rPr>
          <w:rFonts w:ascii="Calibri" w:hAnsi="Calibri" w:hint="cs"/>
          <w:color w:val="A50021"/>
          <w:rtl/>
          <w:lang w:val="en-US" w:bidi="ar-EG"/>
        </w:rPr>
        <w:t>:</w:t>
      </w:r>
      <w:r w:rsidR="0084080B" w:rsidRPr="00E64778">
        <w:rPr>
          <w:rFonts w:ascii="Calibri" w:hAnsi="Calibri" w:hint="cs"/>
          <w:rtl/>
          <w:lang w:val="en-US" w:bidi="ar-EG"/>
        </w:rPr>
        <w:t xml:space="preserve"> </w:t>
      </w:r>
      <w:r w:rsidR="00525D8C">
        <w:rPr>
          <w:rFonts w:ascii="Calibri" w:hAnsi="Calibri" w:hint="cs"/>
          <w:rtl/>
          <w:lang w:val="en-US" w:bidi="ar-EG"/>
        </w:rPr>
        <w:t>يلزم أن يضع</w:t>
      </w:r>
      <w:r w:rsidR="0084080B" w:rsidRPr="00E64778">
        <w:rPr>
          <w:rFonts w:ascii="Calibri" w:hAnsi="Calibri" w:hint="cs"/>
          <w:rtl/>
          <w:lang w:val="en-US" w:bidi="ar-EG"/>
        </w:rPr>
        <w:t xml:space="preserve"> المنظمون وسيلة لتحديد</w:t>
      </w:r>
      <w:r w:rsidR="008A0F62" w:rsidRPr="00E64778">
        <w:rPr>
          <w:rFonts w:ascii="Calibri" w:hAnsi="Calibri" w:hint="cs"/>
          <w:rtl/>
          <w:lang w:val="en-US" w:bidi="ar-EG"/>
        </w:rPr>
        <w:t xml:space="preserve"> </w:t>
      </w:r>
      <w:r w:rsidR="00B27812" w:rsidRPr="00E64778">
        <w:rPr>
          <w:rFonts w:ascii="Calibri" w:hAnsi="Calibri" w:hint="cs"/>
          <w:rtl/>
          <w:lang w:val="en-US" w:bidi="ar-EG"/>
        </w:rPr>
        <w:t>الانتهاكات</w:t>
      </w:r>
      <w:r w:rsidR="008A0F62" w:rsidRPr="00E64778">
        <w:rPr>
          <w:rFonts w:ascii="Calibri" w:hAnsi="Calibri" w:hint="cs"/>
          <w:rtl/>
          <w:lang w:val="en-US" w:bidi="ar-EG"/>
        </w:rPr>
        <w:t xml:space="preserve"> </w:t>
      </w:r>
      <w:r w:rsidR="00B27812" w:rsidRPr="00E64778">
        <w:rPr>
          <w:rFonts w:ascii="Calibri" w:hAnsi="Calibri" w:hint="cs"/>
          <w:rtl/>
          <w:lang w:val="en-US" w:bidi="ar-EG"/>
        </w:rPr>
        <w:t>لضمان</w:t>
      </w:r>
      <w:r w:rsidR="008A0F62" w:rsidRPr="00E64778">
        <w:rPr>
          <w:rFonts w:ascii="Calibri" w:hAnsi="Calibri" w:hint="cs"/>
          <w:rtl/>
          <w:lang w:val="en-US" w:bidi="ar-EG"/>
        </w:rPr>
        <w:t xml:space="preserve"> </w:t>
      </w:r>
      <w:r w:rsidR="00BE449B" w:rsidRPr="00E64778">
        <w:rPr>
          <w:rFonts w:ascii="Calibri" w:hAnsi="Calibri" w:hint="cs"/>
          <w:rtl/>
          <w:lang w:val="en-US" w:bidi="ar-EG"/>
        </w:rPr>
        <w:t>قدرتهم</w:t>
      </w:r>
      <w:r w:rsidR="008A0F62" w:rsidRPr="00E64778">
        <w:rPr>
          <w:rFonts w:ascii="Calibri" w:hAnsi="Calibri" w:hint="cs"/>
          <w:rtl/>
          <w:lang w:val="en-US" w:bidi="ar-EG"/>
        </w:rPr>
        <w:t xml:space="preserve"> على الاستجابة بشكل فع</w:t>
      </w:r>
      <w:r w:rsidR="00525D8C">
        <w:rPr>
          <w:rFonts w:ascii="Calibri" w:hAnsi="Calibri" w:hint="cs"/>
          <w:rtl/>
          <w:lang w:val="en-US" w:bidi="ar-EG"/>
        </w:rPr>
        <w:t>ّ</w:t>
      </w:r>
      <w:r w:rsidR="008A0F62" w:rsidRPr="00E64778">
        <w:rPr>
          <w:rFonts w:ascii="Calibri" w:hAnsi="Calibri" w:hint="cs"/>
          <w:rtl/>
          <w:lang w:val="en-US" w:bidi="ar-EG"/>
        </w:rPr>
        <w:t xml:space="preserve">ال. ويمكن تحقيق ذلك من خلال </w:t>
      </w:r>
      <w:r w:rsidR="008A0F62" w:rsidRPr="00E64778">
        <w:rPr>
          <w:rFonts w:ascii="Calibri" w:hAnsi="Calibri"/>
          <w:lang w:val="en-US" w:bidi="ar-EG"/>
        </w:rPr>
        <w:t>(1)</w:t>
      </w:r>
      <w:r w:rsidR="00060F7F">
        <w:rPr>
          <w:rFonts w:ascii="Calibri" w:hAnsi="Calibri" w:hint="eastAsia"/>
          <w:rtl/>
          <w:lang w:val="en-US" w:bidi="ar-EG"/>
        </w:rPr>
        <w:t> </w:t>
      </w:r>
      <w:r w:rsidR="008A0F62" w:rsidRPr="00E64778">
        <w:rPr>
          <w:rFonts w:ascii="Calibri" w:hAnsi="Calibri" w:hint="cs"/>
          <w:rtl/>
          <w:lang w:val="en-US" w:bidi="ar-EG"/>
        </w:rPr>
        <w:t xml:space="preserve">آليات التنظيم الذاتي، </w:t>
      </w:r>
      <w:r w:rsidR="00804B36" w:rsidRPr="00E64778">
        <w:rPr>
          <w:rFonts w:ascii="Calibri" w:hAnsi="Calibri" w:hint="cs"/>
          <w:rtl/>
          <w:lang w:val="en-US" w:bidi="ar-EG"/>
        </w:rPr>
        <w:t>وقيام</w:t>
      </w:r>
      <w:r w:rsidR="00BA6680" w:rsidRPr="00E64778">
        <w:rPr>
          <w:rFonts w:ascii="Calibri" w:hAnsi="Calibri" w:hint="cs"/>
          <w:rtl/>
          <w:lang w:val="en-US" w:bidi="ar-EG"/>
        </w:rPr>
        <w:t xml:space="preserve"> </w:t>
      </w:r>
      <w:r w:rsidR="00257FB8" w:rsidRPr="00E64778">
        <w:rPr>
          <w:rFonts w:ascii="Calibri" w:hAnsi="Calibri" w:hint="cs"/>
          <w:rtl/>
          <w:lang w:val="en-US" w:bidi="ar-EG"/>
        </w:rPr>
        <w:t xml:space="preserve">مقدمي </w:t>
      </w:r>
      <w:r w:rsidR="00525D8C">
        <w:rPr>
          <w:rFonts w:ascii="Calibri" w:hAnsi="Calibri" w:hint="cs"/>
          <w:rtl/>
          <w:lang w:val="en-US" w:bidi="ar-EG"/>
        </w:rPr>
        <w:t>خدمات</w:t>
      </w:r>
      <w:r w:rsidR="00257FB8" w:rsidRPr="00E64778">
        <w:rPr>
          <w:rFonts w:ascii="Calibri" w:hAnsi="Calibri" w:hint="cs"/>
          <w:rtl/>
          <w:lang w:val="en-US" w:bidi="ar-EG"/>
        </w:rPr>
        <w:t xml:space="preserve"> المحتوى</w:t>
      </w:r>
      <w:r w:rsidR="0063312D" w:rsidRPr="00E64778">
        <w:rPr>
          <w:rFonts w:ascii="Calibri" w:hAnsi="Calibri" w:hint="cs"/>
          <w:rtl/>
          <w:lang w:val="en-US" w:bidi="ar-EG"/>
        </w:rPr>
        <w:t xml:space="preserve"> </w:t>
      </w:r>
      <w:r w:rsidR="00804B36" w:rsidRPr="00E64778">
        <w:rPr>
          <w:rFonts w:ascii="Calibri" w:hAnsi="Calibri" w:hint="cs"/>
          <w:rtl/>
          <w:lang w:val="en-US" w:bidi="ar-EG"/>
        </w:rPr>
        <w:t xml:space="preserve">بإخطار </w:t>
      </w:r>
      <w:r w:rsidR="0063312D" w:rsidRPr="00E64778">
        <w:rPr>
          <w:rFonts w:ascii="Calibri" w:hAnsi="Calibri" w:hint="cs"/>
          <w:rtl/>
          <w:lang w:val="en-US" w:bidi="ar-EG"/>
        </w:rPr>
        <w:t xml:space="preserve">هيئة التنظيم </w:t>
      </w:r>
      <w:r w:rsidR="00F94D5D" w:rsidRPr="00E64778">
        <w:rPr>
          <w:rFonts w:ascii="Calibri" w:hAnsi="Calibri" w:hint="cs"/>
          <w:rtl/>
          <w:lang w:val="en-US" w:bidi="ar-EG"/>
        </w:rPr>
        <w:t>المختصة</w:t>
      </w:r>
      <w:r w:rsidR="0063312D" w:rsidRPr="00E64778">
        <w:rPr>
          <w:rFonts w:ascii="Calibri" w:hAnsi="Calibri" w:hint="cs"/>
          <w:rtl/>
          <w:lang w:val="en-US" w:bidi="ar-EG"/>
        </w:rPr>
        <w:t xml:space="preserve"> بالانتهاكات الأمنية،</w:t>
      </w:r>
      <w:r w:rsidR="00996450" w:rsidRPr="00E64778">
        <w:rPr>
          <w:rFonts w:ascii="Calibri" w:hAnsi="Calibri" w:hint="cs"/>
          <w:rtl/>
          <w:lang w:val="en-US" w:bidi="ar-EG"/>
        </w:rPr>
        <w:t xml:space="preserve"> و</w:t>
      </w:r>
      <w:r w:rsidR="00996450" w:rsidRPr="00E64778">
        <w:rPr>
          <w:rFonts w:ascii="Calibri" w:hAnsi="Calibri"/>
          <w:lang w:val="en-US" w:bidi="ar-EG"/>
        </w:rPr>
        <w:t>(2)</w:t>
      </w:r>
      <w:r w:rsidR="00060F7F">
        <w:rPr>
          <w:rFonts w:ascii="Calibri" w:hAnsi="Calibri" w:hint="eastAsia"/>
          <w:rtl/>
          <w:lang w:val="en-US" w:bidi="ar-EG"/>
        </w:rPr>
        <w:t> </w:t>
      </w:r>
      <w:r w:rsidR="00866306" w:rsidRPr="00E64778">
        <w:rPr>
          <w:rFonts w:ascii="Calibri" w:hAnsi="Calibri" w:hint="cs"/>
          <w:rtl/>
          <w:lang w:val="en-US" w:bidi="ar-EG"/>
        </w:rPr>
        <w:t>تعديل</w:t>
      </w:r>
      <w:r w:rsidR="00BE449B" w:rsidRPr="00E64778">
        <w:rPr>
          <w:rFonts w:ascii="Calibri" w:hAnsi="Calibri" w:hint="cs"/>
          <w:rtl/>
          <w:lang w:val="en-US" w:bidi="ar-EG"/>
        </w:rPr>
        <w:t xml:space="preserve"> </w:t>
      </w:r>
      <w:r w:rsidR="00996450" w:rsidRPr="00E64778">
        <w:rPr>
          <w:rFonts w:ascii="Calibri" w:hAnsi="Calibri" w:hint="cs"/>
          <w:rtl/>
          <w:lang w:val="en-US" w:bidi="ar-EG"/>
        </w:rPr>
        <w:t xml:space="preserve">جوانب معينة من </w:t>
      </w:r>
      <w:r w:rsidR="00866306" w:rsidRPr="00E64778">
        <w:rPr>
          <w:rFonts w:ascii="Calibri" w:hAnsi="Calibri" w:hint="cs"/>
          <w:rtl/>
          <w:lang w:val="en-US" w:bidi="ar-EG"/>
        </w:rPr>
        <w:t>التشريعات المتعلقة</w:t>
      </w:r>
      <w:r w:rsidR="00996450" w:rsidRPr="00E64778">
        <w:rPr>
          <w:rFonts w:ascii="Calibri" w:hAnsi="Calibri" w:hint="cs"/>
          <w:rtl/>
          <w:lang w:val="en-US" w:bidi="ar-EG"/>
        </w:rPr>
        <w:t xml:space="preserve"> </w:t>
      </w:r>
      <w:r w:rsidR="00866306" w:rsidRPr="00E64778">
        <w:rPr>
          <w:rFonts w:ascii="Calibri" w:hAnsi="Calibri" w:hint="cs"/>
          <w:rtl/>
          <w:lang w:val="en-US" w:bidi="ar-EG"/>
        </w:rPr>
        <w:t>ب</w:t>
      </w:r>
      <w:r w:rsidR="00996450" w:rsidRPr="00E64778">
        <w:rPr>
          <w:rFonts w:ascii="Calibri" w:hAnsi="Calibri" w:hint="cs"/>
          <w:rtl/>
          <w:lang w:val="en-US" w:bidi="ar-EG"/>
        </w:rPr>
        <w:t xml:space="preserve">حماية البيانات التي يستحيل </w:t>
      </w:r>
      <w:r w:rsidR="002F1E60" w:rsidRPr="00E64778">
        <w:rPr>
          <w:rFonts w:ascii="Calibri" w:hAnsi="Calibri" w:hint="cs"/>
          <w:rtl/>
          <w:lang w:val="en-US" w:bidi="ar-EG"/>
        </w:rPr>
        <w:t>مراقبتها</w:t>
      </w:r>
      <w:r w:rsidR="00996450" w:rsidRPr="00E64778">
        <w:rPr>
          <w:rFonts w:ascii="Calibri" w:hAnsi="Calibri" w:hint="cs"/>
          <w:rtl/>
          <w:lang w:val="en-US" w:bidi="ar-EG"/>
        </w:rPr>
        <w:t xml:space="preserve"> و</w:t>
      </w:r>
      <w:r w:rsidR="00DD01F7" w:rsidRPr="00E64778">
        <w:rPr>
          <w:rFonts w:ascii="Calibri" w:hAnsi="Calibri" w:hint="cs"/>
          <w:rtl/>
          <w:lang w:val="en-US" w:bidi="ar-EG"/>
        </w:rPr>
        <w:t xml:space="preserve">التي تكون </w:t>
      </w:r>
      <w:r w:rsidR="00996450" w:rsidRPr="00E64778">
        <w:rPr>
          <w:rFonts w:ascii="Calibri" w:hAnsi="Calibri" w:hint="cs"/>
          <w:rtl/>
          <w:lang w:val="en-US" w:bidi="ar-EG"/>
        </w:rPr>
        <w:t>بالتالي</w:t>
      </w:r>
      <w:r w:rsidR="00BE449B" w:rsidRPr="00E64778">
        <w:rPr>
          <w:rFonts w:ascii="Calibri" w:hAnsi="Calibri" w:hint="cs"/>
          <w:rtl/>
          <w:lang w:val="en-US" w:bidi="ar-EG"/>
        </w:rPr>
        <w:t xml:space="preserve"> </w:t>
      </w:r>
      <w:r w:rsidR="00996450" w:rsidRPr="00E64778">
        <w:rPr>
          <w:rFonts w:ascii="Calibri" w:hAnsi="Calibri" w:hint="cs"/>
          <w:rtl/>
          <w:lang w:val="en-US" w:bidi="ar-EG"/>
        </w:rPr>
        <w:t xml:space="preserve">غير قابلة </w:t>
      </w:r>
      <w:r w:rsidR="00525D8C">
        <w:rPr>
          <w:rFonts w:ascii="Calibri" w:hAnsi="Calibri" w:hint="cs"/>
          <w:rtl/>
          <w:lang w:val="en-US" w:bidi="ar-EG"/>
        </w:rPr>
        <w:t>للإنفاذ</w:t>
      </w:r>
      <w:r w:rsidR="00820649">
        <w:rPr>
          <w:rFonts w:ascii="Calibri" w:hAnsi="Calibri" w:hint="cs"/>
          <w:rtl/>
          <w:lang w:val="en-US" w:bidi="ar-EG"/>
        </w:rPr>
        <w:t xml:space="preserve"> في</w:t>
      </w:r>
      <w:r w:rsidR="00820649">
        <w:rPr>
          <w:rFonts w:ascii="Calibri" w:hAnsi="Calibri" w:hint="eastAsia"/>
          <w:rtl/>
          <w:lang w:val="en-US" w:bidi="ar-EG"/>
        </w:rPr>
        <w:t> </w:t>
      </w:r>
      <w:r w:rsidR="00820649">
        <w:rPr>
          <w:rFonts w:ascii="Calibri" w:hAnsi="Calibri" w:hint="cs"/>
          <w:rtl/>
          <w:lang w:val="en-US" w:bidi="ar-EG"/>
        </w:rPr>
        <w:t>الواقع</w:t>
      </w:r>
      <w:r w:rsidR="00134A91">
        <w:rPr>
          <w:rFonts w:ascii="Calibri" w:hAnsi="Calibri" w:hint="cs"/>
          <w:rtl/>
          <w:lang w:val="en-US" w:bidi="ar-EG"/>
        </w:rPr>
        <w:t>، و</w:t>
      </w:r>
      <w:r w:rsidR="00134A91">
        <w:rPr>
          <w:rFonts w:ascii="Calibri" w:hAnsi="Calibri"/>
          <w:lang w:val="en-US" w:bidi="ar-EG"/>
        </w:rPr>
        <w:t>(3)</w:t>
      </w:r>
      <w:r w:rsidR="00134A91">
        <w:rPr>
          <w:rFonts w:ascii="Calibri" w:hAnsi="Calibri" w:hint="cs"/>
          <w:rtl/>
          <w:lang w:val="en-US" w:bidi="ar-EG"/>
        </w:rPr>
        <w:t> آليات فعالة لمعالجة الشكاوى وتسوية المنازعات بما في ذلك آليات بديلة لتسوية المنازعات.</w:t>
      </w:r>
    </w:p>
    <w:p w:rsidR="00996450" w:rsidRPr="00E64778" w:rsidRDefault="00406BFC" w:rsidP="00883D9D">
      <w:pPr>
        <w:pStyle w:val="ListParagraph"/>
        <w:tabs>
          <w:tab w:val="clear" w:pos="794"/>
        </w:tabs>
        <w:ind w:left="0"/>
        <w:contextualSpacing w:val="0"/>
        <w:rPr>
          <w:rFonts w:ascii="Calibri" w:hAnsi="Calibri"/>
          <w:lang w:val="en-US" w:bidi="ar-EG"/>
        </w:rPr>
      </w:pPr>
      <w:r w:rsidRPr="005F1025">
        <w:rPr>
          <w:rFonts w:ascii="Calibri" w:hAnsi="Calibri" w:hint="cs"/>
          <w:b/>
          <w:bCs/>
          <w:color w:val="A50021"/>
          <w:rtl/>
          <w:lang w:val="en-US" w:bidi="ar-EG"/>
        </w:rPr>
        <w:t>شفافية الحوسبة السحابية:</w:t>
      </w:r>
      <w:r w:rsidRPr="00E64778">
        <w:rPr>
          <w:rFonts w:ascii="Calibri" w:hAnsi="Calibri" w:hint="cs"/>
          <w:b/>
          <w:bCs/>
          <w:rtl/>
          <w:lang w:val="en-US" w:bidi="ar-EG"/>
        </w:rPr>
        <w:t xml:space="preserve"> </w:t>
      </w:r>
      <w:r w:rsidR="00EF54FF">
        <w:rPr>
          <w:rFonts w:ascii="Calibri" w:hAnsi="Calibri" w:hint="cs"/>
          <w:rtl/>
          <w:lang w:val="en-US" w:bidi="ar-EG"/>
        </w:rPr>
        <w:t>يمكن أن</w:t>
      </w:r>
      <w:r w:rsidR="000B6A72" w:rsidRPr="00E64778">
        <w:rPr>
          <w:rFonts w:ascii="Calibri" w:hAnsi="Calibri" w:hint="cs"/>
          <w:rtl/>
          <w:lang w:val="en-US" w:bidi="ar-EG"/>
        </w:rPr>
        <w:t xml:space="preserve"> ينظر المنظمون في </w:t>
      </w:r>
      <w:r w:rsidR="00DF5106">
        <w:rPr>
          <w:rFonts w:ascii="Calibri" w:hAnsi="Calibri" w:hint="cs"/>
          <w:rtl/>
          <w:lang w:val="en-US" w:bidi="ar-EG"/>
        </w:rPr>
        <w:t>تشجيع مقدمي</w:t>
      </w:r>
      <w:r w:rsidR="000B6A72" w:rsidRPr="00E64778">
        <w:rPr>
          <w:rFonts w:ascii="Calibri" w:hAnsi="Calibri" w:hint="cs"/>
          <w:rtl/>
          <w:lang w:val="en-US" w:bidi="ar-EG"/>
        </w:rPr>
        <w:t xml:space="preserve"> </w:t>
      </w:r>
      <w:r w:rsidR="00DF5106">
        <w:rPr>
          <w:rFonts w:ascii="Calibri" w:hAnsi="Calibri" w:hint="cs"/>
          <w:rtl/>
          <w:lang w:val="en-US" w:bidi="ar-EG"/>
        </w:rPr>
        <w:t>خدمات</w:t>
      </w:r>
      <w:r w:rsidR="00DF5106" w:rsidRPr="00E64778">
        <w:rPr>
          <w:rFonts w:ascii="Calibri" w:hAnsi="Calibri" w:hint="cs"/>
          <w:rtl/>
          <w:lang w:val="en-US" w:bidi="ar-EG"/>
        </w:rPr>
        <w:t xml:space="preserve"> الحوسبة السحابية </w:t>
      </w:r>
      <w:r w:rsidR="00DF5106">
        <w:rPr>
          <w:rFonts w:ascii="Calibri" w:hAnsi="Calibri" w:hint="cs"/>
          <w:rtl/>
          <w:lang w:val="en-US" w:bidi="ar-EG"/>
        </w:rPr>
        <w:t xml:space="preserve">أو تطبيق </w:t>
      </w:r>
      <w:r w:rsidR="000B6A72" w:rsidRPr="00E64778">
        <w:rPr>
          <w:rFonts w:ascii="Calibri" w:hAnsi="Calibri" w:hint="cs"/>
          <w:rtl/>
          <w:lang w:val="en-US" w:bidi="ar-EG"/>
        </w:rPr>
        <w:t xml:space="preserve">التزامات محددة </w:t>
      </w:r>
      <w:r w:rsidR="000F7BDF" w:rsidRPr="00E64778">
        <w:rPr>
          <w:rFonts w:ascii="Calibri" w:hAnsi="Calibri" w:hint="cs"/>
          <w:rtl/>
          <w:lang w:val="en-US" w:bidi="ar-EG"/>
        </w:rPr>
        <w:t>ت</w:t>
      </w:r>
      <w:r w:rsidR="000B6A72" w:rsidRPr="00E64778">
        <w:rPr>
          <w:rFonts w:ascii="Calibri" w:hAnsi="Calibri" w:hint="cs"/>
          <w:rtl/>
          <w:lang w:val="en-US" w:bidi="ar-EG"/>
        </w:rPr>
        <w:t xml:space="preserve">تعلق </w:t>
      </w:r>
      <w:r w:rsidR="00352BCF" w:rsidRPr="00E64778">
        <w:rPr>
          <w:rFonts w:ascii="Calibri" w:hAnsi="Calibri" w:hint="cs"/>
          <w:rtl/>
          <w:lang w:val="en-US" w:bidi="ar-EG"/>
        </w:rPr>
        <w:t>بإخطار</w:t>
      </w:r>
      <w:r w:rsidR="000B6A72" w:rsidRPr="00E64778">
        <w:rPr>
          <w:rFonts w:ascii="Calibri" w:hAnsi="Calibri" w:hint="cs"/>
          <w:rtl/>
          <w:lang w:val="en-US" w:bidi="ar-EG"/>
        </w:rPr>
        <w:t xml:space="preserve"> </w:t>
      </w:r>
      <w:r w:rsidR="006E5009">
        <w:rPr>
          <w:rFonts w:ascii="Calibri" w:hAnsi="Calibri" w:hint="cs"/>
          <w:rtl/>
          <w:lang w:val="en-US" w:bidi="ar-EG"/>
        </w:rPr>
        <w:t>المستعملين</w:t>
      </w:r>
      <w:r w:rsidR="000B6A72" w:rsidRPr="00E64778">
        <w:rPr>
          <w:rFonts w:ascii="Calibri" w:hAnsi="Calibri" w:hint="cs"/>
          <w:rtl/>
          <w:lang w:val="en-US" w:bidi="ar-EG"/>
        </w:rPr>
        <w:t xml:space="preserve"> </w:t>
      </w:r>
      <w:r w:rsidR="006E5009">
        <w:rPr>
          <w:rFonts w:ascii="Calibri" w:hAnsi="Calibri" w:hint="cs"/>
          <w:rtl/>
          <w:lang w:val="en-US" w:bidi="ar-EG"/>
        </w:rPr>
        <w:t>ب</w:t>
      </w:r>
      <w:r w:rsidR="000B6A72" w:rsidRPr="00E64778">
        <w:rPr>
          <w:rFonts w:ascii="Calibri" w:hAnsi="Calibri" w:hint="cs"/>
          <w:rtl/>
          <w:lang w:val="en-US" w:bidi="ar-EG"/>
        </w:rPr>
        <w:t xml:space="preserve">سلسلة مقدمي الخدمات </w:t>
      </w:r>
      <w:r w:rsidR="00AB1923" w:rsidRPr="00E64778">
        <w:rPr>
          <w:rFonts w:ascii="Calibri" w:hAnsi="Calibri" w:hint="cs"/>
          <w:rtl/>
          <w:lang w:val="en-US" w:bidi="ar-EG"/>
        </w:rPr>
        <w:t>التي تدعم</w:t>
      </w:r>
      <w:r w:rsidR="00216D08">
        <w:rPr>
          <w:rFonts w:ascii="Calibri" w:hAnsi="Calibri" w:hint="cs"/>
          <w:rtl/>
          <w:lang w:val="en-US" w:bidi="ar-EG"/>
        </w:rPr>
        <w:t xml:space="preserve"> توفير </w:t>
      </w:r>
      <w:r w:rsidR="00DF5106">
        <w:rPr>
          <w:rFonts w:ascii="Calibri" w:hAnsi="Calibri" w:hint="cs"/>
          <w:rtl/>
          <w:lang w:val="en-US" w:bidi="ar-EG"/>
        </w:rPr>
        <w:t>خدمات</w:t>
      </w:r>
      <w:r w:rsidR="000B6A72" w:rsidRPr="00E64778">
        <w:rPr>
          <w:rFonts w:ascii="Calibri" w:hAnsi="Calibri" w:hint="cs"/>
          <w:rtl/>
          <w:lang w:val="en-US" w:bidi="ar-EG"/>
        </w:rPr>
        <w:t xml:space="preserve"> الحوسبة السحابية. </w:t>
      </w:r>
      <w:r w:rsidR="00E428E3">
        <w:rPr>
          <w:rFonts w:ascii="Calibri" w:hAnsi="Calibri" w:hint="cs"/>
          <w:rtl/>
          <w:lang w:val="en-US" w:bidi="ar-EG"/>
        </w:rPr>
        <w:t>ويتعين</w:t>
      </w:r>
      <w:r w:rsidR="009D0D16" w:rsidRPr="00E64778">
        <w:rPr>
          <w:rFonts w:ascii="Calibri" w:hAnsi="Calibri" w:hint="cs"/>
          <w:rtl/>
          <w:lang w:val="en-US" w:bidi="ar-EG"/>
        </w:rPr>
        <w:t xml:space="preserve"> على المنظمين</w:t>
      </w:r>
      <w:r w:rsidR="000B6A72" w:rsidRPr="00E64778">
        <w:rPr>
          <w:rFonts w:ascii="Calibri" w:hAnsi="Calibri" w:hint="cs"/>
          <w:rtl/>
          <w:lang w:val="en-US" w:bidi="ar-EG"/>
        </w:rPr>
        <w:t xml:space="preserve"> أيضاً </w:t>
      </w:r>
      <w:r w:rsidR="009D0D16" w:rsidRPr="00E64778">
        <w:rPr>
          <w:rFonts w:ascii="Calibri" w:hAnsi="Calibri" w:hint="cs"/>
          <w:rtl/>
          <w:lang w:val="en-US" w:bidi="ar-EG"/>
        </w:rPr>
        <w:t xml:space="preserve">ضمان </w:t>
      </w:r>
      <w:r w:rsidR="006150EC" w:rsidRPr="00E64778">
        <w:rPr>
          <w:rFonts w:ascii="Calibri" w:hAnsi="Calibri" w:hint="cs"/>
          <w:rtl/>
          <w:lang w:val="en-US" w:bidi="ar-EG"/>
        </w:rPr>
        <w:t>أن</w:t>
      </w:r>
      <w:r w:rsidR="000B6A72" w:rsidRPr="00E64778">
        <w:rPr>
          <w:rFonts w:ascii="Calibri" w:hAnsi="Calibri" w:hint="cs"/>
          <w:rtl/>
          <w:lang w:val="en-US" w:bidi="ar-EG"/>
        </w:rPr>
        <w:t xml:space="preserve"> </w:t>
      </w:r>
      <w:r w:rsidR="00E53CCD">
        <w:rPr>
          <w:rFonts w:ascii="Calibri" w:hAnsi="Calibri" w:hint="cs"/>
          <w:rtl/>
          <w:lang w:val="en-US" w:bidi="ar-EG"/>
        </w:rPr>
        <w:t>يتيح مقدمو خدمات الإنترنت</w:t>
      </w:r>
      <w:r w:rsidR="006150EC" w:rsidRPr="00E64778">
        <w:rPr>
          <w:rFonts w:ascii="Calibri" w:hAnsi="Calibri" w:hint="cs"/>
          <w:rtl/>
          <w:lang w:val="en-US" w:bidi="ar-EG"/>
        </w:rPr>
        <w:t xml:space="preserve"> </w:t>
      </w:r>
      <w:r w:rsidR="000B6A72" w:rsidRPr="00E64778">
        <w:rPr>
          <w:rFonts w:ascii="Calibri" w:hAnsi="Calibri" w:hint="cs"/>
          <w:rtl/>
          <w:lang w:val="en-US" w:bidi="ar-EG"/>
        </w:rPr>
        <w:t xml:space="preserve">شفافية أكبر </w:t>
      </w:r>
      <w:r w:rsidR="00A44989" w:rsidRPr="00E64778">
        <w:rPr>
          <w:rFonts w:ascii="Calibri" w:hAnsi="Calibri" w:hint="cs"/>
          <w:rtl/>
          <w:lang w:val="en-US" w:bidi="ar-EG"/>
        </w:rPr>
        <w:t xml:space="preserve">للعملاء </w:t>
      </w:r>
      <w:r w:rsidR="000B6A72" w:rsidRPr="00E64778">
        <w:rPr>
          <w:rFonts w:ascii="Calibri" w:hAnsi="Calibri" w:hint="cs"/>
          <w:rtl/>
          <w:lang w:val="en-US" w:bidi="ar-EG"/>
        </w:rPr>
        <w:t>فيما يتعلق بممارسات إدارة الحرك</w:t>
      </w:r>
      <w:r w:rsidR="00E53CCD">
        <w:rPr>
          <w:rFonts w:ascii="Calibri" w:hAnsi="Calibri" w:hint="cs"/>
          <w:rtl/>
          <w:lang w:val="en-US" w:bidi="ar-EG"/>
        </w:rPr>
        <w:t>ة التي تتبعها الشركات في</w:t>
      </w:r>
      <w:r w:rsidR="00883D9D">
        <w:rPr>
          <w:rFonts w:ascii="Calibri" w:hAnsi="Calibri" w:hint="eastAsia"/>
          <w:rtl/>
          <w:lang w:val="en-US" w:bidi="ar-EG"/>
        </w:rPr>
        <w:t> </w:t>
      </w:r>
      <w:r w:rsidR="00E53CCD">
        <w:rPr>
          <w:rFonts w:ascii="Calibri" w:hAnsi="Calibri" w:hint="cs"/>
          <w:rtl/>
          <w:lang w:val="en-US" w:bidi="ar-EG"/>
        </w:rPr>
        <w:t>شبكاتهم</w:t>
      </w:r>
      <w:r w:rsidR="000B6A72" w:rsidRPr="00E64778">
        <w:rPr>
          <w:rFonts w:ascii="Calibri" w:hAnsi="Calibri" w:hint="cs"/>
          <w:rtl/>
          <w:lang w:val="en-US" w:bidi="ar-EG"/>
        </w:rPr>
        <w:t>.</w:t>
      </w:r>
    </w:p>
    <w:p w:rsidR="00303F2C" w:rsidRPr="00E64778" w:rsidRDefault="00902BC9" w:rsidP="00255909">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العملية الاستشارية:</w:t>
      </w:r>
      <w:r w:rsidR="000C4E58" w:rsidRPr="00E64778">
        <w:rPr>
          <w:rFonts w:ascii="Calibri" w:hAnsi="Calibri" w:hint="cs"/>
          <w:rtl/>
          <w:lang w:val="en-US" w:bidi="ar-EG"/>
        </w:rPr>
        <w:t xml:space="preserve"> </w:t>
      </w:r>
      <w:r w:rsidR="00E5323C">
        <w:rPr>
          <w:rFonts w:ascii="Calibri" w:hAnsi="Calibri" w:hint="cs"/>
          <w:rtl/>
          <w:lang w:val="en-US" w:bidi="ar-EG"/>
        </w:rPr>
        <w:t xml:space="preserve">يلزم أن يتشاور </w:t>
      </w:r>
      <w:r w:rsidR="000C4E58" w:rsidRPr="00E64778">
        <w:rPr>
          <w:rFonts w:ascii="Calibri" w:hAnsi="Calibri" w:hint="cs"/>
          <w:rtl/>
          <w:lang w:val="en-US" w:bidi="ar-EG"/>
        </w:rPr>
        <w:t xml:space="preserve">المنظمون </w:t>
      </w:r>
      <w:r w:rsidR="008A23B2">
        <w:rPr>
          <w:rFonts w:ascii="Calibri" w:hAnsi="Calibri" w:hint="cs"/>
          <w:rtl/>
          <w:lang w:val="en-US" w:bidi="ar-EG"/>
        </w:rPr>
        <w:t>مع مقدمي خدمات</w:t>
      </w:r>
      <w:r w:rsidR="000C4E58" w:rsidRPr="00E64778">
        <w:rPr>
          <w:rFonts w:ascii="Calibri" w:hAnsi="Calibri" w:hint="cs"/>
          <w:rtl/>
          <w:lang w:val="en-US" w:bidi="ar-EG"/>
        </w:rPr>
        <w:t xml:space="preserve"> الحوسبة السحابية والأطراف الفاعلة الأخرى في السوق </w:t>
      </w:r>
      <w:r w:rsidR="00AD55C6" w:rsidRPr="00E64778">
        <w:rPr>
          <w:rFonts w:ascii="Calibri" w:hAnsi="Calibri" w:hint="cs"/>
          <w:rtl/>
          <w:lang w:val="en-US" w:bidi="ar-EG"/>
        </w:rPr>
        <w:t>بشأن</w:t>
      </w:r>
      <w:r w:rsidR="000C4E58" w:rsidRPr="00E64778">
        <w:rPr>
          <w:rFonts w:ascii="Calibri" w:hAnsi="Calibri" w:hint="cs"/>
          <w:rtl/>
          <w:lang w:val="en-US" w:bidi="ar-EG"/>
        </w:rPr>
        <w:t xml:space="preserve"> المعالجة التنظيمية المناسبة </w:t>
      </w:r>
      <w:r w:rsidR="00BA7309">
        <w:rPr>
          <w:rFonts w:ascii="Calibri" w:hAnsi="Calibri" w:hint="cs"/>
          <w:rtl/>
          <w:lang w:val="en-US" w:bidi="ar-EG"/>
        </w:rPr>
        <w:t>ل</w:t>
      </w:r>
      <w:r w:rsidR="000C4E58" w:rsidRPr="00E64778">
        <w:rPr>
          <w:rFonts w:ascii="Calibri" w:hAnsi="Calibri" w:hint="cs"/>
          <w:rtl/>
          <w:lang w:val="en-US" w:bidi="ar-EG"/>
        </w:rPr>
        <w:t>بعض خدمات الحوسبة السحابية</w:t>
      </w:r>
      <w:r w:rsidR="00BA7309">
        <w:rPr>
          <w:rFonts w:ascii="Calibri" w:hAnsi="Calibri" w:hint="cs"/>
          <w:rtl/>
          <w:lang w:val="en-US" w:bidi="ar-EG"/>
        </w:rPr>
        <w:t xml:space="preserve"> وتصنيفها</w:t>
      </w:r>
      <w:r w:rsidR="000C4E58" w:rsidRPr="00E64778">
        <w:rPr>
          <w:rFonts w:ascii="Calibri" w:hAnsi="Calibri" w:hint="cs"/>
          <w:rtl/>
          <w:lang w:val="en-US" w:bidi="ar-EG"/>
        </w:rPr>
        <w:t xml:space="preserve"> بغية إصدار </w:t>
      </w:r>
      <w:r w:rsidR="00CA7B04" w:rsidRPr="00E64778">
        <w:rPr>
          <w:rFonts w:ascii="Calibri" w:hAnsi="Calibri" w:hint="cs"/>
          <w:rtl/>
          <w:lang w:val="en-US" w:bidi="ar-EG"/>
        </w:rPr>
        <w:t>توجيها</w:t>
      </w:r>
      <w:r w:rsidR="00FC64BA" w:rsidRPr="00E64778">
        <w:rPr>
          <w:rFonts w:ascii="Calibri" w:hAnsi="Calibri" w:hint="cs"/>
          <w:rtl/>
          <w:lang w:val="en-US" w:bidi="ar-EG"/>
        </w:rPr>
        <w:t>ت</w:t>
      </w:r>
      <w:r w:rsidR="00CA7B04" w:rsidRPr="00E64778">
        <w:rPr>
          <w:rFonts w:ascii="Calibri" w:hAnsi="Calibri" w:hint="cs"/>
          <w:rtl/>
          <w:lang w:val="en-US" w:bidi="ar-EG"/>
        </w:rPr>
        <w:t xml:space="preserve"> توفر اليقين القانوني</w:t>
      </w:r>
      <w:r w:rsidR="00FC64BA" w:rsidRPr="00E64778">
        <w:rPr>
          <w:rFonts w:ascii="Calibri" w:hAnsi="Calibri" w:hint="cs"/>
          <w:rtl/>
          <w:lang w:val="en-US" w:bidi="ar-EG"/>
        </w:rPr>
        <w:t xml:space="preserve"> للوافدين إلى السوق و</w:t>
      </w:r>
      <w:r w:rsidR="000A7D08">
        <w:rPr>
          <w:rFonts w:ascii="Calibri" w:hAnsi="Calibri" w:hint="cs"/>
          <w:rtl/>
          <w:lang w:val="en-US" w:bidi="ar-EG"/>
        </w:rPr>
        <w:t>مستعملي خدمات</w:t>
      </w:r>
      <w:r w:rsidR="00CA7B04" w:rsidRPr="00E64778">
        <w:rPr>
          <w:rFonts w:ascii="Calibri" w:hAnsi="Calibri" w:hint="cs"/>
          <w:rtl/>
          <w:lang w:val="en-US" w:bidi="ar-EG"/>
        </w:rPr>
        <w:t xml:space="preserve"> الحوسبة السحابية، وذلك من خلال مثلاً تنظيم </w:t>
      </w:r>
      <w:r w:rsidR="000A7D08">
        <w:rPr>
          <w:rFonts w:ascii="Calibri" w:hAnsi="Calibri" w:hint="cs"/>
          <w:rtl/>
          <w:lang w:val="en-US" w:bidi="ar-EG"/>
        </w:rPr>
        <w:t>منتديات</w:t>
      </w:r>
      <w:r w:rsidR="00CA7B04" w:rsidRPr="00E64778">
        <w:rPr>
          <w:rFonts w:ascii="Calibri" w:hAnsi="Calibri" w:hint="cs"/>
          <w:rtl/>
          <w:lang w:val="en-US" w:bidi="ar-EG"/>
        </w:rPr>
        <w:t xml:space="preserve"> متعددة أصحاب المصلحة لإعداد أفضل الممارسات </w:t>
      </w:r>
      <w:r w:rsidR="00BA3B71" w:rsidRPr="00E64778">
        <w:rPr>
          <w:rFonts w:ascii="Calibri" w:hAnsi="Calibri" w:hint="cs"/>
          <w:rtl/>
          <w:lang w:val="en-US" w:bidi="ar-EG"/>
        </w:rPr>
        <w:t>المتعلقة ب</w:t>
      </w:r>
      <w:r w:rsidR="00CA7B04" w:rsidRPr="00E64778">
        <w:rPr>
          <w:rFonts w:ascii="Calibri" w:hAnsi="Calibri" w:hint="cs"/>
          <w:rtl/>
          <w:lang w:val="en-US" w:bidi="ar-EG"/>
        </w:rPr>
        <w:t>حماية المستهلك.</w:t>
      </w:r>
    </w:p>
    <w:p w:rsidR="0005324A" w:rsidRPr="00E64778" w:rsidRDefault="001A5FCB" w:rsidP="00DF5106">
      <w:pPr>
        <w:pStyle w:val="ListParagraph"/>
        <w:tabs>
          <w:tab w:val="clear" w:pos="794"/>
        </w:tabs>
        <w:ind w:left="0"/>
        <w:contextualSpacing w:val="0"/>
        <w:rPr>
          <w:rFonts w:ascii="Calibri" w:hAnsi="Calibri"/>
          <w:rtl/>
          <w:lang w:val="en-US" w:bidi="ar-EG"/>
        </w:rPr>
      </w:pPr>
      <w:proofErr w:type="gramStart"/>
      <w:r w:rsidRPr="005F1025">
        <w:rPr>
          <w:rFonts w:ascii="Calibri" w:hAnsi="Calibri" w:hint="cs"/>
          <w:b/>
          <w:bCs/>
          <w:color w:val="A50021"/>
          <w:rtl/>
          <w:lang w:val="en-US" w:bidi="ar-EG"/>
        </w:rPr>
        <w:t>حيادية</w:t>
      </w:r>
      <w:proofErr w:type="gramEnd"/>
      <w:r w:rsidRPr="005F1025">
        <w:rPr>
          <w:rFonts w:ascii="Calibri" w:hAnsi="Calibri" w:hint="cs"/>
          <w:b/>
          <w:bCs/>
          <w:color w:val="A50021"/>
          <w:rtl/>
          <w:lang w:val="en-US" w:bidi="ar-EG"/>
        </w:rPr>
        <w:t xml:space="preserve"> الشبكة</w:t>
      </w:r>
      <w:r w:rsidRPr="005F1025">
        <w:rPr>
          <w:rFonts w:ascii="Calibri" w:hAnsi="Calibri" w:hint="cs"/>
          <w:color w:val="A50021"/>
          <w:rtl/>
          <w:lang w:val="en-US" w:bidi="ar-EG"/>
        </w:rPr>
        <w:t>:</w:t>
      </w:r>
      <w:r w:rsidRPr="00E64778">
        <w:rPr>
          <w:rFonts w:ascii="Calibri" w:hAnsi="Calibri" w:hint="cs"/>
          <w:rtl/>
          <w:lang w:val="en-US" w:bidi="ar-EG"/>
        </w:rPr>
        <w:t xml:space="preserve"> </w:t>
      </w:r>
      <w:r w:rsidR="005A1EF7" w:rsidRPr="00E64778">
        <w:rPr>
          <w:rFonts w:ascii="Calibri" w:hAnsi="Calibri" w:hint="cs"/>
          <w:rtl/>
          <w:lang w:val="en-US" w:bidi="ar-EG"/>
        </w:rPr>
        <w:t>سيكون</w:t>
      </w:r>
      <w:r w:rsidR="00E11362" w:rsidRPr="00E64778">
        <w:rPr>
          <w:rFonts w:ascii="Calibri" w:hAnsi="Calibri" w:hint="cs"/>
          <w:rtl/>
          <w:lang w:val="en-US" w:bidi="ar-EG"/>
        </w:rPr>
        <w:t xml:space="preserve"> من الضروري دائماً </w:t>
      </w:r>
      <w:r w:rsidR="007C4F41" w:rsidRPr="00E64778">
        <w:rPr>
          <w:rFonts w:ascii="Calibri" w:hAnsi="Calibri" w:hint="cs"/>
          <w:rtl/>
          <w:lang w:val="en-US" w:bidi="ar-EG"/>
        </w:rPr>
        <w:t>تأمين</w:t>
      </w:r>
      <w:r w:rsidR="005A1EF7" w:rsidRPr="00E64778">
        <w:rPr>
          <w:rFonts w:ascii="Calibri" w:hAnsi="Calibri" w:hint="cs"/>
          <w:rtl/>
          <w:lang w:val="en-US" w:bidi="ar-EG"/>
        </w:rPr>
        <w:t xml:space="preserve"> مستوى معين من إدارة الحركة </w:t>
      </w:r>
      <w:r w:rsidR="00822412">
        <w:rPr>
          <w:rFonts w:ascii="Calibri" w:hAnsi="Calibri" w:hint="cs"/>
          <w:rtl/>
          <w:lang w:val="en-US" w:bidi="ar-EG"/>
        </w:rPr>
        <w:t>للحد</w:t>
      </w:r>
      <w:r w:rsidR="005A1EF7" w:rsidRPr="00E64778">
        <w:rPr>
          <w:rFonts w:ascii="Calibri" w:hAnsi="Calibri" w:hint="cs"/>
          <w:rtl/>
          <w:lang w:val="en-US" w:bidi="ar-EG"/>
        </w:rPr>
        <w:t xml:space="preserve"> من ازدحام الشبكة.</w:t>
      </w:r>
      <w:r w:rsidR="00290132" w:rsidRPr="00E64778">
        <w:rPr>
          <w:rFonts w:ascii="Calibri" w:hAnsi="Calibri" w:hint="cs"/>
          <w:rtl/>
          <w:lang w:val="en-US" w:bidi="ar-EG"/>
        </w:rPr>
        <w:t xml:space="preserve"> وينبغي </w:t>
      </w:r>
      <w:r w:rsidR="0035369F" w:rsidRPr="00E64778">
        <w:rPr>
          <w:rFonts w:ascii="Calibri" w:hAnsi="Calibri" w:hint="cs"/>
          <w:rtl/>
          <w:lang w:val="en-US" w:bidi="ar-EG"/>
        </w:rPr>
        <w:t>أن يسعى المنظمون</w:t>
      </w:r>
      <w:r w:rsidR="00290132" w:rsidRPr="00E64778">
        <w:rPr>
          <w:rFonts w:ascii="Calibri" w:hAnsi="Calibri" w:hint="cs"/>
          <w:rtl/>
          <w:lang w:val="en-US" w:bidi="ar-EG"/>
        </w:rPr>
        <w:t xml:space="preserve"> إلى تنظيم </w:t>
      </w:r>
      <w:r w:rsidR="00DF5106">
        <w:rPr>
          <w:rFonts w:ascii="Calibri" w:hAnsi="Calibri" w:hint="cs"/>
          <w:rtl/>
          <w:lang w:val="en-US" w:bidi="ar-EG"/>
        </w:rPr>
        <w:t>تقنيات إدارة الحركة</w:t>
      </w:r>
      <w:r w:rsidR="00DC5984">
        <w:rPr>
          <w:rFonts w:ascii="Calibri" w:hAnsi="Calibri" w:hint="cs"/>
          <w:rtl/>
          <w:lang w:val="en-US" w:bidi="ar-EG"/>
        </w:rPr>
        <w:t xml:space="preserve"> بغية تطبيق</w:t>
      </w:r>
      <w:r w:rsidR="00290132" w:rsidRPr="00E64778">
        <w:rPr>
          <w:rFonts w:ascii="Calibri" w:hAnsi="Calibri" w:hint="cs"/>
          <w:rtl/>
          <w:lang w:val="en-US" w:bidi="ar-EG"/>
        </w:rPr>
        <w:t xml:space="preserve"> </w:t>
      </w:r>
      <w:r w:rsidR="00DF5106">
        <w:rPr>
          <w:rFonts w:ascii="Calibri" w:hAnsi="Calibri" w:hint="cs"/>
          <w:rtl/>
          <w:lang w:val="en-US" w:bidi="ar-EG"/>
        </w:rPr>
        <w:t>تدابير</w:t>
      </w:r>
      <w:r w:rsidR="000D1C20" w:rsidRPr="00E64778">
        <w:rPr>
          <w:rFonts w:ascii="Calibri" w:hAnsi="Calibri" w:hint="cs"/>
          <w:rtl/>
          <w:lang w:val="en-US" w:bidi="ar-EG"/>
        </w:rPr>
        <w:t xml:space="preserve"> محددة</w:t>
      </w:r>
      <w:r w:rsidR="00736F39">
        <w:rPr>
          <w:rFonts w:ascii="Calibri" w:hAnsi="Calibri" w:hint="cs"/>
          <w:rtl/>
          <w:lang w:val="en-US" w:bidi="ar-EG"/>
        </w:rPr>
        <w:t xml:space="preserve"> بطريقة لا</w:t>
      </w:r>
      <w:r w:rsidR="00736F39">
        <w:rPr>
          <w:rFonts w:ascii="Calibri" w:hAnsi="Calibri" w:hint="eastAsia"/>
          <w:rtl/>
          <w:lang w:val="en-US" w:bidi="ar-EG"/>
        </w:rPr>
        <w:t xml:space="preserve"> تؤدي إلى تمييز غير منصف </w:t>
      </w:r>
      <w:r w:rsidR="00290132" w:rsidRPr="00E64778">
        <w:rPr>
          <w:rFonts w:ascii="Calibri" w:hAnsi="Calibri" w:hint="cs"/>
          <w:rtl/>
          <w:lang w:val="en-US" w:bidi="ar-EG"/>
        </w:rPr>
        <w:t xml:space="preserve">بين الأطراف </w:t>
      </w:r>
      <w:r w:rsidR="00DF5106">
        <w:rPr>
          <w:rFonts w:ascii="Calibri" w:hAnsi="Calibri" w:hint="cs"/>
          <w:rtl/>
          <w:lang w:val="en-US" w:bidi="ar-EG"/>
        </w:rPr>
        <w:t>الفاعلة في السوق</w:t>
      </w:r>
      <w:r w:rsidR="00290132" w:rsidRPr="00E64778">
        <w:rPr>
          <w:rFonts w:ascii="Calibri" w:hAnsi="Calibri" w:hint="cs"/>
          <w:rtl/>
          <w:lang w:val="en-US" w:bidi="ar-EG"/>
        </w:rPr>
        <w:t>.</w:t>
      </w:r>
    </w:p>
    <w:p w:rsidR="00C225E1" w:rsidRPr="00E64778" w:rsidRDefault="00C225E1" w:rsidP="00DF5106">
      <w:pPr>
        <w:pStyle w:val="ListParagraph"/>
        <w:tabs>
          <w:tab w:val="clear" w:pos="794"/>
        </w:tabs>
        <w:ind w:left="0"/>
        <w:contextualSpacing w:val="0"/>
        <w:rPr>
          <w:rFonts w:ascii="Calibri" w:hAnsi="Calibri"/>
          <w:rtl/>
          <w:lang w:val="en-US" w:bidi="ar-EG"/>
        </w:rPr>
      </w:pPr>
      <w:proofErr w:type="gramStart"/>
      <w:r w:rsidRPr="00E64778">
        <w:rPr>
          <w:rFonts w:ascii="Calibri" w:hAnsi="Calibri" w:hint="cs"/>
          <w:rtl/>
          <w:lang w:val="en-US" w:bidi="ar-EG"/>
        </w:rPr>
        <w:t>وقد</w:t>
      </w:r>
      <w:proofErr w:type="gramEnd"/>
      <w:r w:rsidRPr="00E64778">
        <w:rPr>
          <w:rFonts w:ascii="Calibri" w:hAnsi="Calibri" w:hint="cs"/>
          <w:rtl/>
          <w:lang w:val="en-US" w:bidi="ar-EG"/>
        </w:rPr>
        <w:t xml:space="preserve"> يحتاج المنظمون أيضاً إلى إعادة النظر في قوانين المنافسة القائمة لتحديد ما إذا كانت الأدوات التنظيمية، مثل </w:t>
      </w:r>
      <w:r w:rsidR="00AF796C">
        <w:rPr>
          <w:rFonts w:ascii="Calibri" w:hAnsi="Calibri" w:hint="cs"/>
          <w:rtl/>
          <w:lang w:val="en-US" w:bidi="ar-EG"/>
        </w:rPr>
        <w:t>القوانين أو</w:t>
      </w:r>
      <w:r w:rsidR="00DF5106">
        <w:rPr>
          <w:rFonts w:ascii="Calibri" w:hAnsi="Calibri" w:hint="eastAsia"/>
          <w:rtl/>
          <w:lang w:val="en-US" w:bidi="ar-EG"/>
        </w:rPr>
        <w:t> </w:t>
      </w:r>
      <w:r w:rsidR="00AF796C">
        <w:rPr>
          <w:rFonts w:ascii="Calibri" w:hAnsi="Calibri" w:hint="cs"/>
          <w:rtl/>
          <w:lang w:val="en-US" w:bidi="ar-EG"/>
        </w:rPr>
        <w:t>اللوائح التنظيمية</w:t>
      </w:r>
      <w:r w:rsidRPr="00E64778">
        <w:rPr>
          <w:rFonts w:ascii="Calibri" w:hAnsi="Calibri" w:hint="cs"/>
          <w:rtl/>
          <w:lang w:val="en-US" w:bidi="ar-EG"/>
        </w:rPr>
        <w:t xml:space="preserve"> المناهضة للتمييز </w:t>
      </w:r>
      <w:r w:rsidR="00AF796C">
        <w:rPr>
          <w:rFonts w:ascii="Calibri" w:hAnsi="Calibri" w:hint="cs"/>
          <w:rtl/>
          <w:lang w:val="en-US" w:bidi="ar-EG"/>
        </w:rPr>
        <w:t>والمطبقة</w:t>
      </w:r>
      <w:r w:rsidRPr="00E64778">
        <w:rPr>
          <w:rFonts w:ascii="Calibri" w:hAnsi="Calibri" w:hint="cs"/>
          <w:rtl/>
          <w:lang w:val="en-US" w:bidi="ar-EG"/>
        </w:rPr>
        <w:t xml:space="preserve"> </w:t>
      </w:r>
      <w:r w:rsidR="00053011" w:rsidRPr="00E64778">
        <w:rPr>
          <w:rFonts w:ascii="Calibri" w:hAnsi="Calibri" w:hint="cs"/>
          <w:rtl/>
          <w:lang w:val="en-US" w:bidi="ar-EG"/>
        </w:rPr>
        <w:t>فعلاً</w:t>
      </w:r>
      <w:r w:rsidRPr="00E64778">
        <w:rPr>
          <w:rFonts w:ascii="Calibri" w:hAnsi="Calibri" w:hint="cs"/>
          <w:rtl/>
          <w:lang w:val="en-US" w:bidi="ar-EG"/>
        </w:rPr>
        <w:t xml:space="preserve"> تعالج بشكل ملائم قضايا المنافسة التي تميل </w:t>
      </w:r>
      <w:r w:rsidR="00855E4C" w:rsidRPr="00E64778">
        <w:rPr>
          <w:rFonts w:ascii="Calibri" w:hAnsi="Calibri" w:hint="cs"/>
          <w:rtl/>
          <w:lang w:val="en-US" w:bidi="ar-EG"/>
        </w:rPr>
        <w:t>إ</w:t>
      </w:r>
      <w:r w:rsidRPr="00E64778">
        <w:rPr>
          <w:rFonts w:ascii="Calibri" w:hAnsi="Calibri" w:hint="cs"/>
          <w:rtl/>
          <w:lang w:val="en-US" w:bidi="ar-EG"/>
        </w:rPr>
        <w:t>لى التأثير على حيادية الشبكة.</w:t>
      </w:r>
    </w:p>
    <w:p w:rsidR="0005324A" w:rsidRPr="00E64778" w:rsidRDefault="000914E2" w:rsidP="00F54457">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جودة</w:t>
      </w:r>
      <w:r w:rsidR="00E13D16" w:rsidRPr="005F1025">
        <w:rPr>
          <w:rFonts w:ascii="Calibri" w:hAnsi="Calibri" w:hint="cs"/>
          <w:b/>
          <w:bCs/>
          <w:color w:val="A50021"/>
          <w:rtl/>
          <w:lang w:val="en-US" w:bidi="ar-EG"/>
        </w:rPr>
        <w:t xml:space="preserve"> الخدمة </w:t>
      </w:r>
      <w:r w:rsidR="00E13D16" w:rsidRPr="005F1025">
        <w:rPr>
          <w:rFonts w:ascii="Calibri" w:hAnsi="Calibri"/>
          <w:b/>
          <w:bCs/>
          <w:color w:val="A50021"/>
          <w:lang w:val="en-US" w:bidi="ar-EG"/>
        </w:rPr>
        <w:t>(</w:t>
      </w:r>
      <w:proofErr w:type="spellStart"/>
      <w:r w:rsidR="00E13D16" w:rsidRPr="005F1025">
        <w:rPr>
          <w:rFonts w:ascii="Calibri" w:hAnsi="Calibri"/>
          <w:b/>
          <w:bCs/>
          <w:color w:val="A50021"/>
          <w:lang w:val="en-US" w:bidi="ar-EG"/>
        </w:rPr>
        <w:t>QoS</w:t>
      </w:r>
      <w:proofErr w:type="spellEnd"/>
      <w:r w:rsidR="00E13D16" w:rsidRPr="005F1025">
        <w:rPr>
          <w:rFonts w:ascii="Calibri" w:hAnsi="Calibri"/>
          <w:b/>
          <w:bCs/>
          <w:color w:val="A50021"/>
          <w:lang w:val="en-US" w:bidi="ar-EG"/>
        </w:rPr>
        <w:t>)</w:t>
      </w:r>
      <w:r w:rsidR="00E13D16" w:rsidRPr="005F1025">
        <w:rPr>
          <w:rFonts w:ascii="Calibri" w:hAnsi="Calibri" w:hint="cs"/>
          <w:b/>
          <w:bCs/>
          <w:color w:val="A50021"/>
          <w:rtl/>
          <w:lang w:val="en-US" w:bidi="ar-EG"/>
        </w:rPr>
        <w:t>:</w:t>
      </w:r>
      <w:r w:rsidR="00E13D16" w:rsidRPr="00E64778">
        <w:rPr>
          <w:rFonts w:ascii="Calibri" w:hAnsi="Calibri" w:hint="cs"/>
          <w:rtl/>
          <w:lang w:val="en-US" w:bidi="ar-EG"/>
        </w:rPr>
        <w:t xml:space="preserve"> </w:t>
      </w:r>
      <w:r w:rsidR="00DF5106">
        <w:rPr>
          <w:rFonts w:ascii="Calibri" w:hAnsi="Calibri" w:hint="cs"/>
          <w:rtl/>
          <w:lang w:val="en-US" w:bidi="ar-EG"/>
        </w:rPr>
        <w:t>يفرض عدد من</w:t>
      </w:r>
      <w:r w:rsidRPr="00E64778">
        <w:rPr>
          <w:rFonts w:ascii="Calibri" w:hAnsi="Calibri" w:hint="cs"/>
          <w:rtl/>
          <w:lang w:val="en-US" w:bidi="ar-EG"/>
        </w:rPr>
        <w:t xml:space="preserve"> المنظمين </w:t>
      </w:r>
      <w:r w:rsidR="00DF5106">
        <w:rPr>
          <w:rFonts w:ascii="Calibri" w:hAnsi="Calibri" w:hint="cs"/>
          <w:rtl/>
          <w:lang w:val="en-US" w:bidi="ar-EG"/>
        </w:rPr>
        <w:t>حداً أدنى</w:t>
      </w:r>
      <w:r w:rsidRPr="00E64778">
        <w:rPr>
          <w:rFonts w:ascii="Calibri" w:hAnsi="Calibri" w:hint="cs"/>
          <w:rtl/>
          <w:lang w:val="en-US" w:bidi="ar-EG"/>
        </w:rPr>
        <w:t xml:space="preserve"> من متطلبات جودة الخدمة</w:t>
      </w:r>
      <w:r w:rsidR="00361784" w:rsidRPr="00E64778">
        <w:rPr>
          <w:rFonts w:ascii="Calibri" w:hAnsi="Calibri" w:hint="cs"/>
          <w:rtl/>
          <w:lang w:val="en-US" w:bidi="ar-EG"/>
        </w:rPr>
        <w:t xml:space="preserve"> </w:t>
      </w:r>
      <w:r w:rsidR="00CA5976" w:rsidRPr="00E64778">
        <w:rPr>
          <w:rFonts w:ascii="Calibri" w:hAnsi="Calibri" w:hint="cs"/>
          <w:rtl/>
          <w:lang w:val="en-US" w:bidi="ar-EG"/>
        </w:rPr>
        <w:t>لضمان</w:t>
      </w:r>
      <w:r w:rsidR="00361784" w:rsidRPr="00E64778">
        <w:rPr>
          <w:rFonts w:ascii="Calibri" w:hAnsi="Calibri" w:hint="cs"/>
          <w:rtl/>
          <w:lang w:val="en-US" w:bidi="ar-EG"/>
        </w:rPr>
        <w:t xml:space="preserve"> </w:t>
      </w:r>
      <w:r w:rsidR="00CA5976" w:rsidRPr="00E64778">
        <w:rPr>
          <w:rFonts w:ascii="Calibri" w:hAnsi="Calibri" w:hint="cs"/>
          <w:rtl/>
          <w:lang w:val="en-US" w:bidi="ar-EG"/>
        </w:rPr>
        <w:t>توف</w:t>
      </w:r>
      <w:r w:rsidR="00626CC4">
        <w:rPr>
          <w:rFonts w:ascii="Calibri" w:hAnsi="Calibri" w:hint="cs"/>
          <w:rtl/>
          <w:lang w:val="en-US" w:bidi="ar-EG"/>
        </w:rPr>
        <w:t>ي</w:t>
      </w:r>
      <w:r w:rsidR="00CA5976" w:rsidRPr="00E64778">
        <w:rPr>
          <w:rFonts w:ascii="Calibri" w:hAnsi="Calibri" w:hint="cs"/>
          <w:rtl/>
          <w:lang w:val="en-US" w:bidi="ar-EG"/>
        </w:rPr>
        <w:t xml:space="preserve">ر </w:t>
      </w:r>
      <w:r w:rsidR="00DF5106">
        <w:rPr>
          <w:rFonts w:ascii="Calibri" w:hAnsi="Calibri" w:hint="cs"/>
          <w:rtl/>
          <w:lang w:val="en-US" w:bidi="ar-EG"/>
        </w:rPr>
        <w:t>خدمات</w:t>
      </w:r>
      <w:r w:rsidR="00CA5976" w:rsidRPr="00E64778">
        <w:rPr>
          <w:rFonts w:ascii="Calibri" w:hAnsi="Calibri" w:hint="cs"/>
          <w:rtl/>
          <w:lang w:val="en-US" w:bidi="ar-EG"/>
        </w:rPr>
        <w:t xml:space="preserve"> موثوقة </w:t>
      </w:r>
      <w:r w:rsidR="00DF5106">
        <w:rPr>
          <w:rFonts w:ascii="Calibri" w:hAnsi="Calibri" w:hint="cs"/>
          <w:rtl/>
          <w:lang w:val="en-US" w:bidi="ar-EG"/>
        </w:rPr>
        <w:t xml:space="preserve">ومتواصلة </w:t>
      </w:r>
      <w:r w:rsidR="00626CC4">
        <w:rPr>
          <w:rFonts w:ascii="Calibri" w:hAnsi="Calibri" w:hint="cs"/>
          <w:rtl/>
          <w:lang w:val="en-US" w:bidi="ar-EG"/>
        </w:rPr>
        <w:t>للعملاء</w:t>
      </w:r>
      <w:r w:rsidR="00361784" w:rsidRPr="00E64778">
        <w:rPr>
          <w:rFonts w:ascii="Calibri" w:hAnsi="Calibri" w:hint="cs"/>
          <w:rtl/>
          <w:lang w:val="en-US" w:bidi="ar-EG"/>
        </w:rPr>
        <w:t xml:space="preserve"> و</w:t>
      </w:r>
      <w:r w:rsidR="00F25985" w:rsidRPr="00E64778">
        <w:rPr>
          <w:rFonts w:ascii="Calibri" w:hAnsi="Calibri" w:hint="cs"/>
          <w:rtl/>
          <w:lang w:val="en-US" w:bidi="ar-EG"/>
        </w:rPr>
        <w:t>مقدمي</w:t>
      </w:r>
      <w:r w:rsidR="00314528">
        <w:rPr>
          <w:rFonts w:ascii="Calibri" w:hAnsi="Calibri" w:hint="cs"/>
          <w:rtl/>
          <w:lang w:val="en-US" w:bidi="ar-EG"/>
        </w:rPr>
        <w:t xml:space="preserve"> خدمات</w:t>
      </w:r>
      <w:r w:rsidR="00F25985" w:rsidRPr="00E64778">
        <w:rPr>
          <w:rFonts w:ascii="Calibri" w:hAnsi="Calibri" w:hint="cs"/>
          <w:rtl/>
          <w:lang w:val="en-US" w:bidi="ar-EG"/>
        </w:rPr>
        <w:t xml:space="preserve"> الشبكات</w:t>
      </w:r>
      <w:r w:rsidR="00DF5106">
        <w:rPr>
          <w:rFonts w:ascii="Calibri" w:hAnsi="Calibri" w:hint="cs"/>
          <w:rtl/>
          <w:lang w:val="en-US" w:bidi="ar-EG"/>
        </w:rPr>
        <w:t xml:space="preserve">، بما في ذلك النفاذ إلى المعلومات </w:t>
      </w:r>
      <w:r w:rsidR="00DE61AE">
        <w:rPr>
          <w:rFonts w:ascii="Calibri" w:hAnsi="Calibri" w:hint="cs"/>
          <w:rtl/>
          <w:lang w:val="en-US" w:bidi="ar-EG"/>
        </w:rPr>
        <w:t>الشخصية</w:t>
      </w:r>
      <w:r w:rsidR="00DF5106">
        <w:rPr>
          <w:rFonts w:ascii="Calibri" w:hAnsi="Calibri" w:hint="cs"/>
          <w:rtl/>
          <w:lang w:val="en-US" w:bidi="ar-EG"/>
        </w:rPr>
        <w:t xml:space="preserve"> عبر خدمات الحوسبة السحابية</w:t>
      </w:r>
      <w:r w:rsidR="00F25985" w:rsidRPr="00E64778">
        <w:rPr>
          <w:rFonts w:ascii="Calibri" w:hAnsi="Calibri" w:hint="cs"/>
          <w:rtl/>
          <w:lang w:val="en-US" w:bidi="ar-EG"/>
        </w:rPr>
        <w:t xml:space="preserve">. </w:t>
      </w:r>
      <w:proofErr w:type="gramStart"/>
      <w:r w:rsidR="00F25985" w:rsidRPr="00E64778">
        <w:rPr>
          <w:rFonts w:ascii="Calibri" w:hAnsi="Calibri" w:hint="cs"/>
          <w:rtl/>
          <w:lang w:val="en-US" w:bidi="ar-EG"/>
        </w:rPr>
        <w:t>وبغية</w:t>
      </w:r>
      <w:proofErr w:type="gramEnd"/>
      <w:r w:rsidR="00F25985" w:rsidRPr="00E64778">
        <w:rPr>
          <w:rFonts w:ascii="Calibri" w:hAnsi="Calibri" w:hint="cs"/>
          <w:rtl/>
          <w:lang w:val="en-US" w:bidi="ar-EG"/>
        </w:rPr>
        <w:t xml:space="preserve"> تقديم هذه الخدمات، يتعين على مقدمي الشبكات</w:t>
      </w:r>
      <w:r w:rsidR="007D0126" w:rsidRPr="00E64778">
        <w:rPr>
          <w:rFonts w:ascii="Calibri" w:hAnsi="Calibri" w:hint="cs"/>
          <w:rtl/>
          <w:lang w:val="en-US" w:bidi="ar-EG"/>
        </w:rPr>
        <w:t xml:space="preserve"> ضمان </w:t>
      </w:r>
      <w:r w:rsidR="007D0126" w:rsidRPr="00E64778">
        <w:rPr>
          <w:rFonts w:ascii="Calibri" w:hAnsi="Calibri"/>
          <w:lang w:val="en-US" w:bidi="ar-EG"/>
        </w:rPr>
        <w:t>(1)</w:t>
      </w:r>
      <w:r w:rsidR="00F910B4">
        <w:rPr>
          <w:rFonts w:ascii="Calibri" w:hAnsi="Calibri" w:hint="eastAsia"/>
          <w:rtl/>
          <w:lang w:val="en-US" w:bidi="ar-EG"/>
        </w:rPr>
        <w:t> </w:t>
      </w:r>
      <w:r w:rsidR="007D0126" w:rsidRPr="00E64778">
        <w:rPr>
          <w:rFonts w:ascii="Calibri" w:hAnsi="Calibri" w:hint="cs"/>
          <w:rtl/>
          <w:lang w:val="en-US" w:bidi="ar-EG"/>
        </w:rPr>
        <w:t xml:space="preserve">شروط وأحكام شفافة وواضحة </w:t>
      </w:r>
      <w:r w:rsidR="008A5349" w:rsidRPr="00E64778">
        <w:rPr>
          <w:rFonts w:ascii="Calibri" w:hAnsi="Calibri" w:hint="cs"/>
          <w:rtl/>
          <w:lang w:val="en-US" w:bidi="ar-EG"/>
        </w:rPr>
        <w:t>في ا</w:t>
      </w:r>
      <w:r w:rsidR="007D0126" w:rsidRPr="00E64778">
        <w:rPr>
          <w:rFonts w:ascii="Calibri" w:hAnsi="Calibri" w:hint="cs"/>
          <w:rtl/>
          <w:lang w:val="en-US" w:bidi="ar-EG"/>
        </w:rPr>
        <w:t>لعقود التي يوقع عليها المستهلك؛ و</w:t>
      </w:r>
      <w:r w:rsidR="007D0126" w:rsidRPr="00E64778">
        <w:rPr>
          <w:rFonts w:ascii="Calibri" w:hAnsi="Calibri"/>
          <w:lang w:val="en-US" w:bidi="ar-EG"/>
        </w:rPr>
        <w:t>(2)</w:t>
      </w:r>
      <w:r w:rsidR="00F910B4">
        <w:rPr>
          <w:rFonts w:ascii="Calibri" w:hAnsi="Calibri" w:hint="eastAsia"/>
          <w:rtl/>
          <w:lang w:val="en-US" w:bidi="ar-EG"/>
        </w:rPr>
        <w:t> </w:t>
      </w:r>
      <w:r w:rsidR="007D0126" w:rsidRPr="00E64778">
        <w:rPr>
          <w:rFonts w:ascii="Calibri" w:hAnsi="Calibri" w:hint="cs"/>
          <w:rtl/>
          <w:lang w:val="en-US" w:bidi="ar-EG"/>
        </w:rPr>
        <w:t xml:space="preserve">نشر معلومات قابلة للمقارنة بشأن </w:t>
      </w:r>
      <w:r w:rsidR="00965AD1" w:rsidRPr="00E64778">
        <w:rPr>
          <w:rFonts w:ascii="Calibri" w:hAnsi="Calibri" w:hint="cs"/>
          <w:rtl/>
          <w:lang w:val="en-US" w:bidi="ar-EG"/>
        </w:rPr>
        <w:t>توفر</w:t>
      </w:r>
      <w:r w:rsidR="007D0126" w:rsidRPr="00E64778">
        <w:rPr>
          <w:rFonts w:ascii="Calibri" w:hAnsi="Calibri" w:hint="cs"/>
          <w:rtl/>
          <w:lang w:val="en-US" w:bidi="ar-EG"/>
        </w:rPr>
        <w:t xml:space="preserve"> الخدمة</w:t>
      </w:r>
      <w:r w:rsidR="00E8218E" w:rsidRPr="00E64778">
        <w:rPr>
          <w:rFonts w:ascii="Calibri" w:hAnsi="Calibri" w:hint="cs"/>
          <w:rtl/>
          <w:lang w:val="en-US" w:bidi="ar-EG"/>
        </w:rPr>
        <w:t xml:space="preserve"> وجودتها</w:t>
      </w:r>
      <w:r w:rsidR="007D0126" w:rsidRPr="00E64778">
        <w:rPr>
          <w:rFonts w:ascii="Calibri" w:hAnsi="Calibri" w:hint="cs"/>
          <w:rtl/>
          <w:lang w:val="en-US" w:bidi="ar-EG"/>
        </w:rPr>
        <w:t>؛ و</w:t>
      </w:r>
      <w:r w:rsidR="007D0126" w:rsidRPr="00E64778">
        <w:rPr>
          <w:rFonts w:ascii="Calibri" w:hAnsi="Calibri"/>
          <w:lang w:val="en-US" w:bidi="ar-EG"/>
        </w:rPr>
        <w:t>(3)</w:t>
      </w:r>
      <w:r w:rsidR="00F910B4">
        <w:rPr>
          <w:rFonts w:ascii="Calibri" w:hAnsi="Calibri" w:hint="eastAsia"/>
          <w:rtl/>
          <w:lang w:val="en-US" w:bidi="ar-EG"/>
        </w:rPr>
        <w:t> </w:t>
      </w:r>
      <w:r w:rsidR="00DF5106">
        <w:rPr>
          <w:rFonts w:ascii="Calibri" w:hAnsi="Calibri" w:hint="cs"/>
          <w:rtl/>
          <w:lang w:val="en-US" w:bidi="ar-EG"/>
        </w:rPr>
        <w:t>إخطار المستهلكين</w:t>
      </w:r>
      <w:r w:rsidR="00EE1B6B" w:rsidRPr="00E64778">
        <w:rPr>
          <w:rFonts w:ascii="Calibri" w:hAnsi="Calibri" w:hint="cs"/>
          <w:rtl/>
          <w:lang w:val="en-US" w:bidi="ar-EG"/>
        </w:rPr>
        <w:t xml:space="preserve"> </w:t>
      </w:r>
      <w:r w:rsidR="00DF5106">
        <w:rPr>
          <w:rFonts w:ascii="Calibri" w:hAnsi="Calibri" w:hint="cs"/>
          <w:rtl/>
          <w:lang w:val="en-US" w:bidi="ar-EG"/>
        </w:rPr>
        <w:t>ب</w:t>
      </w:r>
      <w:r w:rsidR="000B3791" w:rsidRPr="00E64778">
        <w:rPr>
          <w:rFonts w:ascii="Calibri" w:hAnsi="Calibri" w:hint="cs"/>
          <w:rtl/>
          <w:lang w:val="en-US" w:bidi="ar-EG"/>
        </w:rPr>
        <w:t>الحد ال</w:t>
      </w:r>
      <w:r w:rsidR="00EE1B6B" w:rsidRPr="00E64778">
        <w:rPr>
          <w:rFonts w:ascii="Calibri" w:hAnsi="Calibri" w:hint="cs"/>
          <w:rtl/>
          <w:lang w:val="en-US" w:bidi="ar-EG"/>
        </w:rPr>
        <w:t xml:space="preserve">أدنى </w:t>
      </w:r>
      <w:r w:rsidR="000B3791" w:rsidRPr="00E64778">
        <w:rPr>
          <w:rFonts w:ascii="Calibri" w:hAnsi="Calibri" w:hint="cs"/>
          <w:rtl/>
          <w:lang w:val="en-US" w:bidi="ar-EG"/>
        </w:rPr>
        <w:t>من متطلبات</w:t>
      </w:r>
      <w:r w:rsidR="00EE1B6B" w:rsidRPr="00E64778">
        <w:rPr>
          <w:rFonts w:ascii="Calibri" w:hAnsi="Calibri" w:hint="cs"/>
          <w:rtl/>
          <w:lang w:val="en-US" w:bidi="ar-EG"/>
        </w:rPr>
        <w:t xml:space="preserve"> جودة</w:t>
      </w:r>
      <w:r w:rsidR="00F54457">
        <w:rPr>
          <w:rFonts w:ascii="Calibri" w:hAnsi="Calibri" w:hint="eastAsia"/>
          <w:rtl/>
          <w:lang w:val="en-US" w:bidi="ar-EG"/>
        </w:rPr>
        <w:t> </w:t>
      </w:r>
      <w:r w:rsidR="00EE1B6B" w:rsidRPr="00E64778">
        <w:rPr>
          <w:rFonts w:ascii="Calibri" w:hAnsi="Calibri" w:hint="cs"/>
          <w:rtl/>
          <w:lang w:val="en-US" w:bidi="ar-EG"/>
        </w:rPr>
        <w:t>الخدمة.</w:t>
      </w:r>
    </w:p>
    <w:p w:rsidR="00DC35E8" w:rsidRPr="00E64778" w:rsidRDefault="00DC35E8" w:rsidP="00255909">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تمكين المستهلك</w:t>
      </w:r>
      <w:r w:rsidRPr="005F1025">
        <w:rPr>
          <w:rFonts w:ascii="Calibri" w:hAnsi="Calibri" w:hint="cs"/>
          <w:color w:val="A50021"/>
          <w:rtl/>
          <w:lang w:val="en-US" w:bidi="ar-EG"/>
        </w:rPr>
        <w:t>:</w:t>
      </w:r>
      <w:r w:rsidRPr="00E64778">
        <w:rPr>
          <w:rFonts w:ascii="Calibri" w:hAnsi="Calibri" w:hint="cs"/>
          <w:rtl/>
          <w:lang w:val="en-US" w:bidi="ar-EG"/>
        </w:rPr>
        <w:t xml:space="preserve"> </w:t>
      </w:r>
      <w:r w:rsidR="00D55D60" w:rsidRPr="00E64778">
        <w:rPr>
          <w:rFonts w:ascii="Calibri" w:hAnsi="Calibri" w:hint="cs"/>
          <w:rtl/>
          <w:lang w:val="en-US" w:bidi="ar-EG"/>
        </w:rPr>
        <w:t xml:space="preserve">يجب على واضعي السياسات ضمان تمكين المستهلكين </w:t>
      </w:r>
      <w:r w:rsidR="006608D7">
        <w:rPr>
          <w:rFonts w:ascii="Calibri" w:hAnsi="Calibri" w:hint="cs"/>
          <w:rtl/>
          <w:lang w:val="en-US" w:bidi="ar-EG"/>
        </w:rPr>
        <w:t>من مراقبة بياناتهم الشخصية وحماية خصوصي</w:t>
      </w:r>
      <w:r w:rsidR="00D55D60" w:rsidRPr="00E64778">
        <w:rPr>
          <w:rFonts w:ascii="Calibri" w:hAnsi="Calibri" w:hint="cs"/>
          <w:rtl/>
          <w:lang w:val="en-US" w:bidi="ar-EG"/>
        </w:rPr>
        <w:t>تهم من</w:t>
      </w:r>
      <w:r w:rsidR="00253CFE">
        <w:rPr>
          <w:rFonts w:ascii="Calibri" w:hAnsi="Calibri" w:hint="eastAsia"/>
          <w:rtl/>
          <w:lang w:val="en-US" w:bidi="ar-EG"/>
        </w:rPr>
        <w:t> </w:t>
      </w:r>
      <w:r w:rsidR="00D55D60" w:rsidRPr="00E64778">
        <w:rPr>
          <w:rFonts w:ascii="Calibri" w:hAnsi="Calibri" w:hint="cs"/>
          <w:rtl/>
          <w:lang w:val="en-US" w:bidi="ar-EG"/>
        </w:rPr>
        <w:t xml:space="preserve">خلال </w:t>
      </w:r>
      <w:r w:rsidR="00FB7BB8" w:rsidRPr="00E64778">
        <w:rPr>
          <w:rFonts w:ascii="Calibri" w:hAnsi="Calibri" w:hint="cs"/>
          <w:rtl/>
          <w:lang w:val="en-US" w:bidi="ar-EG"/>
        </w:rPr>
        <w:t>تسهيل</w:t>
      </w:r>
      <w:r w:rsidR="00AA59A4">
        <w:rPr>
          <w:rFonts w:ascii="Calibri" w:hAnsi="Calibri" w:hint="cs"/>
          <w:rtl/>
          <w:lang w:val="en-US" w:bidi="ar-EG"/>
        </w:rPr>
        <w:t xml:space="preserve"> الإلمام بخدمات</w:t>
      </w:r>
      <w:r w:rsidR="00D55D60" w:rsidRPr="00E64778">
        <w:rPr>
          <w:rFonts w:ascii="Calibri" w:hAnsi="Calibri" w:hint="cs"/>
          <w:rtl/>
          <w:lang w:val="en-US" w:bidi="ar-EG"/>
        </w:rPr>
        <w:t xml:space="preserve"> الحوسبة السحابية. </w:t>
      </w:r>
      <w:r w:rsidR="00AA59A4">
        <w:rPr>
          <w:rFonts w:ascii="Calibri" w:hAnsi="Calibri" w:hint="cs"/>
          <w:rtl/>
          <w:lang w:val="en-US" w:bidi="ar-EG"/>
        </w:rPr>
        <w:t>ومستعملو خدمات</w:t>
      </w:r>
      <w:r w:rsidR="00FE4D09" w:rsidRPr="00E64778">
        <w:rPr>
          <w:rFonts w:ascii="Calibri" w:hAnsi="Calibri" w:hint="cs"/>
          <w:rtl/>
          <w:lang w:val="en-US" w:bidi="ar-EG"/>
        </w:rPr>
        <w:t xml:space="preserve"> الحوسبة السحابية بحاجة إلى التأكد م</w:t>
      </w:r>
      <w:r w:rsidR="00E152B3" w:rsidRPr="00E64778">
        <w:rPr>
          <w:rFonts w:ascii="Calibri" w:hAnsi="Calibri" w:hint="cs"/>
          <w:rtl/>
          <w:lang w:val="en-US" w:bidi="ar-EG"/>
        </w:rPr>
        <w:t>ن</w:t>
      </w:r>
      <w:r w:rsidR="00FE4D09" w:rsidRPr="00E64778">
        <w:rPr>
          <w:rFonts w:ascii="Calibri" w:hAnsi="Calibri" w:hint="cs"/>
          <w:rtl/>
          <w:lang w:val="en-US" w:bidi="ar-EG"/>
        </w:rPr>
        <w:t xml:space="preserve"> </w:t>
      </w:r>
      <w:r w:rsidR="00AA59A4">
        <w:rPr>
          <w:rFonts w:ascii="Calibri" w:hAnsi="Calibri" w:hint="cs"/>
          <w:rtl/>
          <w:lang w:val="en-US" w:bidi="ar-EG"/>
        </w:rPr>
        <w:t>أن</w:t>
      </w:r>
      <w:r w:rsidR="00FE4D09" w:rsidRPr="00E64778">
        <w:rPr>
          <w:rFonts w:ascii="Calibri" w:hAnsi="Calibri" w:hint="cs"/>
          <w:rtl/>
          <w:lang w:val="en-US" w:bidi="ar-EG"/>
        </w:rPr>
        <w:t xml:space="preserve"> المعلومات المخزنة أو المعالجة في</w:t>
      </w:r>
      <w:r w:rsidR="007F3A4E" w:rsidRPr="00E64778">
        <w:rPr>
          <w:rFonts w:ascii="Calibri" w:hAnsi="Calibri" w:hint="cs"/>
          <w:rtl/>
          <w:lang w:val="en-US" w:bidi="ar-EG"/>
        </w:rPr>
        <w:t xml:space="preserve"> إطار</w:t>
      </w:r>
      <w:r w:rsidR="00FE4D09" w:rsidRPr="00E64778">
        <w:rPr>
          <w:rFonts w:ascii="Calibri" w:hAnsi="Calibri" w:hint="cs"/>
          <w:rtl/>
          <w:lang w:val="en-US" w:bidi="ar-EG"/>
        </w:rPr>
        <w:t xml:space="preserve"> الحوسبة السحابية </w:t>
      </w:r>
      <w:r w:rsidR="00AA59A4">
        <w:rPr>
          <w:rFonts w:ascii="Calibri" w:hAnsi="Calibri" w:hint="cs"/>
          <w:rtl/>
          <w:lang w:val="en-US" w:bidi="ar-EG"/>
        </w:rPr>
        <w:t>لن تُستخدم أو لن تُعلن</w:t>
      </w:r>
      <w:r w:rsidR="00FE4D09" w:rsidRPr="00E64778">
        <w:rPr>
          <w:rFonts w:ascii="Calibri" w:hAnsi="Calibri" w:hint="cs"/>
          <w:rtl/>
          <w:lang w:val="en-US" w:bidi="ar-EG"/>
        </w:rPr>
        <w:t xml:space="preserve"> بطرق ضارة أو غير متوقعة.</w:t>
      </w:r>
    </w:p>
    <w:p w:rsidR="005A1CE8" w:rsidRPr="00E64778" w:rsidRDefault="005A1CE8" w:rsidP="00E542B5">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الخصوصية وحماية البيانات</w:t>
      </w:r>
      <w:r w:rsidRPr="005F1025">
        <w:rPr>
          <w:rFonts w:ascii="Calibri" w:hAnsi="Calibri" w:hint="cs"/>
          <w:color w:val="A50021"/>
          <w:rtl/>
          <w:lang w:val="en-US" w:bidi="ar-EG"/>
        </w:rPr>
        <w:t>:</w:t>
      </w:r>
      <w:r w:rsidRPr="00E64778">
        <w:rPr>
          <w:rFonts w:ascii="Calibri" w:hAnsi="Calibri" w:hint="cs"/>
          <w:rtl/>
          <w:lang w:val="en-US" w:bidi="ar-EG"/>
        </w:rPr>
        <w:t xml:space="preserve"> </w:t>
      </w:r>
      <w:r w:rsidR="00FC3970" w:rsidRPr="00E64778">
        <w:rPr>
          <w:rFonts w:ascii="Calibri" w:hAnsi="Calibri" w:hint="cs"/>
          <w:rtl/>
          <w:lang w:val="en-US" w:bidi="ar-EG"/>
        </w:rPr>
        <w:t xml:space="preserve">يتعين على الوكالات الدولية وواضعي السياسات الوطنية والمنظمين العمل معاً لوضع قوانين تتسم بالكفاءة والفعالية وتكون متناسبة وقابلة </w:t>
      </w:r>
      <w:r w:rsidR="00B54B7E">
        <w:rPr>
          <w:rFonts w:ascii="Calibri" w:hAnsi="Calibri" w:hint="cs"/>
          <w:rtl/>
          <w:lang w:val="en-US" w:bidi="ar-EG"/>
        </w:rPr>
        <w:t>للإنفاذ</w:t>
      </w:r>
      <w:r w:rsidR="00FC3970" w:rsidRPr="00E64778">
        <w:rPr>
          <w:rFonts w:ascii="Calibri" w:hAnsi="Calibri" w:hint="cs"/>
          <w:rtl/>
          <w:lang w:val="en-US" w:bidi="ar-EG"/>
        </w:rPr>
        <w:t xml:space="preserve"> لحماية </w:t>
      </w:r>
      <w:r w:rsidR="00B54B7E">
        <w:rPr>
          <w:rFonts w:ascii="Calibri" w:hAnsi="Calibri" w:hint="cs"/>
          <w:rtl/>
          <w:lang w:val="en-US" w:bidi="ar-EG"/>
        </w:rPr>
        <w:t>الخصوصية في الحدود المعقولة التي يتوقعها المستهلك</w:t>
      </w:r>
      <w:r w:rsidR="00FC3970" w:rsidRPr="00E64778">
        <w:rPr>
          <w:rFonts w:ascii="Calibri" w:hAnsi="Calibri" w:hint="cs"/>
          <w:rtl/>
          <w:lang w:val="en-US" w:bidi="ar-EG"/>
        </w:rPr>
        <w:t xml:space="preserve">. </w:t>
      </w:r>
      <w:r w:rsidR="0009618E" w:rsidRPr="00E64778">
        <w:rPr>
          <w:rFonts w:ascii="Calibri" w:hAnsi="Calibri" w:hint="cs"/>
          <w:rtl/>
          <w:lang w:val="en-US" w:bidi="ar-EG"/>
        </w:rPr>
        <w:t xml:space="preserve">وينبغي أيضاً </w:t>
      </w:r>
      <w:r w:rsidR="00414126" w:rsidRPr="00E64778">
        <w:rPr>
          <w:rFonts w:ascii="Calibri" w:hAnsi="Calibri" w:hint="cs"/>
          <w:rtl/>
          <w:lang w:val="en-US" w:bidi="ar-EG"/>
        </w:rPr>
        <w:t>نقل</w:t>
      </w:r>
      <w:r w:rsidR="0009618E" w:rsidRPr="00E64778">
        <w:rPr>
          <w:rFonts w:ascii="Calibri" w:hAnsi="Calibri" w:hint="cs"/>
          <w:rtl/>
          <w:lang w:val="en-US" w:bidi="ar-EG"/>
        </w:rPr>
        <w:t xml:space="preserve"> المسؤولية إلى أصحاب المصلحة</w:t>
      </w:r>
      <w:r w:rsidR="00022E4C" w:rsidRPr="00E64778">
        <w:rPr>
          <w:rFonts w:ascii="Calibri" w:hAnsi="Calibri" w:hint="cs"/>
          <w:rtl/>
          <w:lang w:val="en-US" w:bidi="ar-EG"/>
        </w:rPr>
        <w:t xml:space="preserve"> الذين </w:t>
      </w:r>
      <w:r w:rsidR="007B53F6">
        <w:rPr>
          <w:rFonts w:ascii="Calibri" w:hAnsi="Calibri" w:hint="cs"/>
          <w:rtl/>
          <w:lang w:val="en-US" w:bidi="ar-EG"/>
        </w:rPr>
        <w:t>يتبعون</w:t>
      </w:r>
      <w:r w:rsidR="00022E4C" w:rsidRPr="00E64778">
        <w:rPr>
          <w:rFonts w:ascii="Calibri" w:hAnsi="Calibri" w:hint="cs"/>
          <w:rtl/>
          <w:lang w:val="en-US" w:bidi="ar-EG"/>
        </w:rPr>
        <w:t xml:space="preserve"> التنظيم الذاتي، </w:t>
      </w:r>
      <w:r w:rsidR="007B53F6">
        <w:rPr>
          <w:rFonts w:ascii="Calibri" w:hAnsi="Calibri" w:hint="cs"/>
          <w:rtl/>
          <w:lang w:val="en-US" w:bidi="ar-EG"/>
        </w:rPr>
        <w:t xml:space="preserve">ويضعون </w:t>
      </w:r>
      <w:r w:rsidR="00414126" w:rsidRPr="00E64778">
        <w:rPr>
          <w:rFonts w:ascii="Calibri" w:hAnsi="Calibri" w:hint="cs"/>
          <w:rtl/>
          <w:lang w:val="en-US" w:bidi="ar-EG"/>
        </w:rPr>
        <w:t>مثلاً</w:t>
      </w:r>
      <w:r w:rsidR="00022E4C" w:rsidRPr="00E64778">
        <w:rPr>
          <w:rFonts w:ascii="Calibri" w:hAnsi="Calibri" w:hint="cs"/>
          <w:rtl/>
          <w:lang w:val="en-US" w:bidi="ar-EG"/>
        </w:rPr>
        <w:t xml:space="preserve"> سياسات الخصوصية التي </w:t>
      </w:r>
      <w:r w:rsidR="008D2A74" w:rsidRPr="00E64778">
        <w:rPr>
          <w:rFonts w:ascii="Calibri" w:hAnsi="Calibri" w:hint="cs"/>
          <w:rtl/>
          <w:lang w:val="en-US" w:bidi="ar-EG"/>
        </w:rPr>
        <w:t>تتسم بالشفافية</w:t>
      </w:r>
      <w:r w:rsidR="00022E4C" w:rsidRPr="00E64778">
        <w:rPr>
          <w:rFonts w:ascii="Calibri" w:hAnsi="Calibri" w:hint="cs"/>
          <w:rtl/>
          <w:lang w:val="en-US" w:bidi="ar-EG"/>
        </w:rPr>
        <w:t xml:space="preserve"> و</w:t>
      </w:r>
      <w:r w:rsidR="0007025A" w:rsidRPr="00E64778">
        <w:rPr>
          <w:rFonts w:ascii="Calibri" w:hAnsi="Calibri" w:hint="cs"/>
          <w:rtl/>
          <w:lang w:val="en-US" w:bidi="ar-EG"/>
        </w:rPr>
        <w:t xml:space="preserve">تكون </w:t>
      </w:r>
      <w:r w:rsidR="00022E4C" w:rsidRPr="00E64778">
        <w:rPr>
          <w:rFonts w:ascii="Calibri" w:hAnsi="Calibri" w:hint="cs"/>
          <w:rtl/>
          <w:lang w:val="en-US" w:bidi="ar-EG"/>
        </w:rPr>
        <w:t xml:space="preserve">مناسبة للخدمات التي يقدمونها. كما </w:t>
      </w:r>
      <w:r w:rsidR="00B61C6D">
        <w:rPr>
          <w:rFonts w:ascii="Calibri" w:hAnsi="Calibri" w:hint="cs"/>
          <w:rtl/>
          <w:lang w:val="en-US" w:bidi="ar-EG"/>
        </w:rPr>
        <w:t>ينبغي ل</w:t>
      </w:r>
      <w:r w:rsidR="00022E4C" w:rsidRPr="00E64778">
        <w:rPr>
          <w:rFonts w:ascii="Calibri" w:hAnsi="Calibri" w:hint="cs"/>
          <w:rtl/>
          <w:lang w:val="en-US" w:bidi="ar-EG"/>
        </w:rPr>
        <w:t xml:space="preserve">لحكومات أن تواصل العمل لضمان عدم تبني أي كيان واحد للوائح </w:t>
      </w:r>
      <w:r w:rsidR="00414126" w:rsidRPr="00E64778">
        <w:rPr>
          <w:rFonts w:ascii="Calibri" w:hAnsi="Calibri" w:hint="cs"/>
          <w:rtl/>
          <w:lang w:val="en-US" w:bidi="ar-EG"/>
        </w:rPr>
        <w:t xml:space="preserve">بشأن </w:t>
      </w:r>
      <w:r w:rsidR="00022E4C" w:rsidRPr="00E64778">
        <w:rPr>
          <w:rFonts w:ascii="Calibri" w:hAnsi="Calibri" w:hint="cs"/>
          <w:rtl/>
          <w:lang w:val="en-US" w:bidi="ar-EG"/>
        </w:rPr>
        <w:t>الخصوصية تكون مرهقة للغاية لدرجة أنها تقيد التدفق ا</w:t>
      </w:r>
      <w:r w:rsidR="00554A4B">
        <w:rPr>
          <w:rFonts w:ascii="Calibri" w:hAnsi="Calibri" w:hint="cs"/>
          <w:rtl/>
          <w:lang w:val="en-US" w:bidi="ar-EG"/>
        </w:rPr>
        <w:t>لحر للمعلومات أو تمنع مقدمي خدمات</w:t>
      </w:r>
      <w:r w:rsidR="00022E4C" w:rsidRPr="00E64778">
        <w:rPr>
          <w:rFonts w:ascii="Calibri" w:hAnsi="Calibri" w:hint="cs"/>
          <w:rtl/>
          <w:lang w:val="en-US" w:bidi="ar-EG"/>
        </w:rPr>
        <w:t xml:space="preserve"> الحوسبة السحابية من تعظيم وفورات التكاليف </w:t>
      </w:r>
      <w:r w:rsidR="00C976B2">
        <w:rPr>
          <w:rFonts w:ascii="Calibri" w:hAnsi="Calibri" w:hint="cs"/>
          <w:rtl/>
          <w:lang w:val="en-US" w:bidi="ar-EG"/>
        </w:rPr>
        <w:t>التي تتميز بها هذه</w:t>
      </w:r>
      <w:r w:rsidR="00022E4C" w:rsidRPr="00E64778">
        <w:rPr>
          <w:rFonts w:ascii="Calibri" w:hAnsi="Calibri" w:hint="cs"/>
          <w:rtl/>
          <w:lang w:val="en-US" w:bidi="ar-EG"/>
        </w:rPr>
        <w:t xml:space="preserve"> الخدمات.</w:t>
      </w:r>
    </w:p>
    <w:p w:rsidR="0005324A" w:rsidRPr="00E64778" w:rsidRDefault="004B4657" w:rsidP="00255909">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lastRenderedPageBreak/>
        <w:t>معايير الحوسبة السحابية</w:t>
      </w:r>
      <w:r w:rsidRPr="005F1025">
        <w:rPr>
          <w:rFonts w:ascii="Calibri" w:hAnsi="Calibri" w:hint="cs"/>
          <w:color w:val="A50021"/>
          <w:rtl/>
          <w:lang w:val="en-US" w:bidi="ar-EG"/>
        </w:rPr>
        <w:t>:</w:t>
      </w:r>
      <w:r w:rsidRPr="00E64778">
        <w:rPr>
          <w:rFonts w:ascii="Calibri" w:hAnsi="Calibri" w:hint="cs"/>
          <w:rtl/>
          <w:lang w:val="en-US" w:bidi="ar-EG"/>
        </w:rPr>
        <w:t xml:space="preserve"> </w:t>
      </w:r>
      <w:r w:rsidR="00377A30" w:rsidRPr="00E64778">
        <w:rPr>
          <w:rFonts w:ascii="Calibri" w:hAnsi="Calibri" w:hint="cs"/>
          <w:rtl/>
          <w:lang w:val="en-US" w:bidi="ar-EG"/>
        </w:rPr>
        <w:t xml:space="preserve">هناك حاجة إلى تطوير معايير تقنية وتنظيمية مناسبة </w:t>
      </w:r>
      <w:r w:rsidR="00003668" w:rsidRPr="00E64778">
        <w:rPr>
          <w:rFonts w:ascii="Calibri" w:hAnsi="Calibri" w:hint="cs"/>
          <w:rtl/>
          <w:lang w:val="en-US" w:bidi="ar-EG"/>
        </w:rPr>
        <w:t xml:space="preserve">على الأصعدة الوطنية والإقليمية والدولية </w:t>
      </w:r>
      <w:r w:rsidR="00377A30" w:rsidRPr="00E64778">
        <w:rPr>
          <w:rFonts w:ascii="Calibri" w:hAnsi="Calibri" w:hint="cs"/>
          <w:rtl/>
          <w:lang w:val="en-US" w:bidi="ar-EG"/>
        </w:rPr>
        <w:t xml:space="preserve">واعتمادها بشكل واسع لمعالجة مجموعة من الشواغل </w:t>
      </w:r>
      <w:r w:rsidR="009C6929" w:rsidRPr="00E64778">
        <w:rPr>
          <w:rFonts w:ascii="Calibri" w:hAnsi="Calibri" w:hint="cs"/>
          <w:rtl/>
          <w:lang w:val="en-US" w:bidi="ar-EG"/>
        </w:rPr>
        <w:t>بين</w:t>
      </w:r>
      <w:r w:rsidR="00575433">
        <w:rPr>
          <w:rFonts w:ascii="Calibri" w:hAnsi="Calibri" w:hint="cs"/>
          <w:rtl/>
          <w:lang w:val="en-US" w:bidi="ar-EG"/>
        </w:rPr>
        <w:t xml:space="preserve"> مقدمي خدمات</w:t>
      </w:r>
      <w:r w:rsidR="00377A30" w:rsidRPr="00E64778">
        <w:rPr>
          <w:rFonts w:ascii="Calibri" w:hAnsi="Calibri" w:hint="cs"/>
          <w:rtl/>
          <w:lang w:val="en-US" w:bidi="ar-EG"/>
        </w:rPr>
        <w:t xml:space="preserve"> الحوسبة السحابية والمستعملين </w:t>
      </w:r>
      <w:r w:rsidR="006D581E" w:rsidRPr="00E64778">
        <w:rPr>
          <w:rFonts w:ascii="Calibri" w:hAnsi="Calibri" w:hint="cs"/>
          <w:rtl/>
          <w:lang w:val="en-US" w:bidi="ar-EG"/>
        </w:rPr>
        <w:t>إلى جانب</w:t>
      </w:r>
      <w:r w:rsidR="00377A30" w:rsidRPr="00E64778">
        <w:rPr>
          <w:rFonts w:ascii="Calibri" w:hAnsi="Calibri" w:hint="cs"/>
          <w:rtl/>
          <w:lang w:val="en-US" w:bidi="ar-EG"/>
        </w:rPr>
        <w:t xml:space="preserve"> </w:t>
      </w:r>
      <w:r w:rsidR="006E2668" w:rsidRPr="00E64778">
        <w:rPr>
          <w:rFonts w:ascii="Calibri" w:hAnsi="Calibri" w:hint="cs"/>
          <w:rtl/>
          <w:lang w:val="en-US" w:bidi="ar-EG"/>
        </w:rPr>
        <w:t xml:space="preserve">إدماج الأنظمة القديمة </w:t>
      </w:r>
      <w:r w:rsidR="006D581E" w:rsidRPr="00E64778">
        <w:rPr>
          <w:rFonts w:ascii="Calibri" w:hAnsi="Calibri" w:hint="cs"/>
          <w:rtl/>
          <w:lang w:val="en-US" w:bidi="ar-EG"/>
        </w:rPr>
        <w:t>و</w:t>
      </w:r>
      <w:r w:rsidR="006E2668" w:rsidRPr="00E64778">
        <w:rPr>
          <w:rFonts w:ascii="Calibri" w:hAnsi="Calibri" w:hint="cs"/>
          <w:rtl/>
          <w:lang w:val="en-US" w:bidi="ar-EG"/>
        </w:rPr>
        <w:t xml:space="preserve">السطوح البينية للحوسبة السحابية </w:t>
      </w:r>
      <w:r w:rsidR="008B5A92" w:rsidRPr="00E64778">
        <w:rPr>
          <w:rFonts w:ascii="Calibri" w:hAnsi="Calibri" w:hint="cs"/>
          <w:rtl/>
          <w:lang w:val="en-US" w:bidi="ar-EG"/>
        </w:rPr>
        <w:t xml:space="preserve">وإمكانية نقل البيانات </w:t>
      </w:r>
      <w:r w:rsidR="006D581E" w:rsidRPr="00E64778">
        <w:rPr>
          <w:rFonts w:ascii="Calibri" w:hAnsi="Calibri" w:hint="cs"/>
          <w:rtl/>
          <w:lang w:val="en-US" w:bidi="ar-EG"/>
        </w:rPr>
        <w:t xml:space="preserve">والتطبيقات </w:t>
      </w:r>
      <w:r w:rsidR="003F0378">
        <w:rPr>
          <w:rFonts w:ascii="Calibri" w:hAnsi="Calibri" w:hint="cs"/>
          <w:rtl/>
          <w:lang w:val="en-US" w:bidi="ar-EG"/>
        </w:rPr>
        <w:t>وأمنها</w:t>
      </w:r>
      <w:r w:rsidR="006D581E" w:rsidRPr="00E64778">
        <w:rPr>
          <w:rFonts w:ascii="Calibri" w:hAnsi="Calibri" w:hint="cs"/>
          <w:rtl/>
          <w:lang w:val="en-US" w:bidi="ar-EG"/>
        </w:rPr>
        <w:t>.</w:t>
      </w:r>
    </w:p>
    <w:p w:rsidR="00BA3FA2" w:rsidRPr="00E64778" w:rsidRDefault="00BA3FA2" w:rsidP="00CE1CA6">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إمكانية نقل البيانات</w:t>
      </w:r>
      <w:r w:rsidRPr="005F1025">
        <w:rPr>
          <w:rFonts w:ascii="Calibri" w:hAnsi="Calibri" w:hint="cs"/>
          <w:color w:val="A50021"/>
          <w:rtl/>
          <w:lang w:val="en-US" w:bidi="ar-EG"/>
        </w:rPr>
        <w:t>:</w:t>
      </w:r>
      <w:r w:rsidRPr="00E64778">
        <w:rPr>
          <w:rFonts w:ascii="Calibri" w:hAnsi="Calibri" w:hint="cs"/>
          <w:rtl/>
          <w:lang w:val="en-US" w:bidi="ar-EG"/>
        </w:rPr>
        <w:t xml:space="preserve"> </w:t>
      </w:r>
      <w:r w:rsidR="00DF5106">
        <w:rPr>
          <w:rFonts w:ascii="Calibri" w:hAnsi="Calibri" w:hint="cs"/>
          <w:rtl/>
          <w:lang w:val="en-US" w:bidi="ar-EG"/>
        </w:rPr>
        <w:t>يمكن للسطوح</w:t>
      </w:r>
      <w:r w:rsidR="00763048" w:rsidRPr="00E64778">
        <w:rPr>
          <w:rFonts w:ascii="Calibri" w:hAnsi="Calibri" w:hint="cs"/>
          <w:rtl/>
          <w:lang w:val="en-US" w:bidi="ar-EG"/>
        </w:rPr>
        <w:t xml:space="preserve"> البينية </w:t>
      </w:r>
      <w:r w:rsidR="001B7397">
        <w:rPr>
          <w:rFonts w:ascii="Calibri" w:hAnsi="Calibri" w:hint="cs"/>
          <w:rtl/>
          <w:lang w:val="en-US" w:bidi="ar-EG"/>
        </w:rPr>
        <w:t>لبرمجة تطبيقات</w:t>
      </w:r>
      <w:r w:rsidR="00763048" w:rsidRPr="00E64778">
        <w:rPr>
          <w:rFonts w:ascii="Calibri" w:hAnsi="Calibri" w:hint="cs"/>
          <w:rtl/>
          <w:lang w:val="en-US" w:bidi="ar-EG"/>
        </w:rPr>
        <w:t xml:space="preserve"> الحوسبة السحابية</w:t>
      </w:r>
      <w:r w:rsidR="001B7397">
        <w:rPr>
          <w:rFonts w:ascii="Calibri" w:hAnsi="Calibri" w:hint="eastAsia"/>
          <w:rtl/>
          <w:lang w:val="en-US" w:bidi="ar-EG"/>
        </w:rPr>
        <w:t> </w:t>
      </w:r>
      <w:r w:rsidR="001B7397">
        <w:rPr>
          <w:rFonts w:ascii="Calibri" w:hAnsi="Calibri"/>
          <w:lang w:val="en-US" w:bidi="ar-EG"/>
        </w:rPr>
        <w:t>(API)</w:t>
      </w:r>
      <w:r w:rsidR="00763048" w:rsidRPr="00E64778">
        <w:rPr>
          <w:rFonts w:ascii="Calibri" w:hAnsi="Calibri" w:hint="cs"/>
          <w:rtl/>
          <w:lang w:val="en-US" w:bidi="ar-EG"/>
        </w:rPr>
        <w:t xml:space="preserve"> </w:t>
      </w:r>
      <w:r w:rsidR="00DF5106">
        <w:rPr>
          <w:rFonts w:ascii="Calibri" w:hAnsi="Calibri" w:hint="cs"/>
          <w:rtl/>
          <w:lang w:val="en-US" w:bidi="ar-EG"/>
        </w:rPr>
        <w:t>الخاضعة لحقوق</w:t>
      </w:r>
      <w:r w:rsidR="000227ED" w:rsidRPr="00E64778">
        <w:rPr>
          <w:rFonts w:ascii="Calibri" w:hAnsi="Calibri" w:hint="cs"/>
          <w:rtl/>
          <w:lang w:val="en-US" w:bidi="ar-EG"/>
        </w:rPr>
        <w:t xml:space="preserve"> الملكية</w:t>
      </w:r>
      <w:r w:rsidR="00763048" w:rsidRPr="00E64778">
        <w:rPr>
          <w:rFonts w:ascii="Calibri" w:hAnsi="Calibri" w:hint="cs"/>
          <w:rtl/>
          <w:lang w:val="en-US" w:bidi="ar-EG"/>
        </w:rPr>
        <w:t xml:space="preserve"> </w:t>
      </w:r>
      <w:r w:rsidR="00DF5106">
        <w:rPr>
          <w:rFonts w:ascii="Calibri" w:hAnsi="Calibri" w:hint="cs"/>
          <w:rtl/>
          <w:lang w:val="en-US" w:bidi="ar-EG"/>
        </w:rPr>
        <w:t>أن تحد</w:t>
      </w:r>
      <w:r w:rsidR="00A73D2C" w:rsidRPr="00E64778">
        <w:rPr>
          <w:rFonts w:ascii="Calibri" w:hAnsi="Calibri" w:hint="cs"/>
          <w:rtl/>
          <w:lang w:val="en-US" w:bidi="ar-EG"/>
        </w:rPr>
        <w:t xml:space="preserve"> من</w:t>
      </w:r>
      <w:r w:rsidR="00763048" w:rsidRPr="00E64778">
        <w:rPr>
          <w:rFonts w:ascii="Calibri" w:hAnsi="Calibri" w:hint="cs"/>
          <w:rtl/>
          <w:lang w:val="en-US" w:bidi="ar-EG"/>
        </w:rPr>
        <w:t xml:space="preserve"> قدرة المستهلك </w:t>
      </w:r>
      <w:r w:rsidR="00A73D2C" w:rsidRPr="00E64778">
        <w:rPr>
          <w:rFonts w:ascii="Calibri" w:hAnsi="Calibri" w:hint="cs"/>
          <w:rtl/>
          <w:lang w:val="en-US" w:bidi="ar-EG"/>
        </w:rPr>
        <w:t xml:space="preserve">على </w:t>
      </w:r>
      <w:r w:rsidR="00473A6A">
        <w:rPr>
          <w:rFonts w:ascii="Calibri" w:hAnsi="Calibri" w:hint="cs"/>
          <w:rtl/>
          <w:lang w:val="en-US" w:bidi="ar-EG"/>
        </w:rPr>
        <w:t>الانتقال</w:t>
      </w:r>
      <w:r w:rsidR="00763048" w:rsidRPr="00E64778">
        <w:rPr>
          <w:rFonts w:ascii="Calibri" w:hAnsi="Calibri" w:hint="cs"/>
          <w:rtl/>
          <w:lang w:val="en-US" w:bidi="ar-EG"/>
        </w:rPr>
        <w:t xml:space="preserve"> إلى مقدم</w:t>
      </w:r>
      <w:r w:rsidR="00473A6A">
        <w:rPr>
          <w:rFonts w:ascii="Calibri" w:hAnsi="Calibri" w:hint="cs"/>
          <w:rtl/>
          <w:lang w:val="en-US" w:bidi="ar-EG"/>
        </w:rPr>
        <w:t xml:space="preserve"> خدمة</w:t>
      </w:r>
      <w:r w:rsidR="00763048" w:rsidRPr="00E64778">
        <w:rPr>
          <w:rFonts w:ascii="Calibri" w:hAnsi="Calibri" w:hint="cs"/>
          <w:rtl/>
          <w:lang w:val="en-US" w:bidi="ar-EG"/>
        </w:rPr>
        <w:t xml:space="preserve"> </w:t>
      </w:r>
      <w:r w:rsidR="00931679" w:rsidRPr="00E64778">
        <w:rPr>
          <w:rFonts w:ascii="Calibri" w:hAnsi="Calibri" w:hint="cs"/>
          <w:rtl/>
          <w:lang w:val="en-US" w:bidi="ar-EG"/>
        </w:rPr>
        <w:t xml:space="preserve">آخر </w:t>
      </w:r>
      <w:r w:rsidR="00763048" w:rsidRPr="00E64778">
        <w:rPr>
          <w:rFonts w:ascii="Calibri" w:hAnsi="Calibri" w:hint="cs"/>
          <w:rtl/>
          <w:lang w:val="en-US" w:bidi="ar-EG"/>
        </w:rPr>
        <w:t>(</w:t>
      </w:r>
      <w:r w:rsidR="002E486D" w:rsidRPr="00E64778">
        <w:rPr>
          <w:rFonts w:ascii="Calibri" w:hAnsi="Calibri" w:hint="cs"/>
          <w:rtl/>
          <w:lang w:val="en-US" w:bidi="ar-EG"/>
        </w:rPr>
        <w:t>تأثير الاحتجاز</w:t>
      </w:r>
      <w:r w:rsidR="00C6542C" w:rsidRPr="00E64778">
        <w:rPr>
          <w:rFonts w:ascii="Calibri" w:hAnsi="Calibri" w:hint="cs"/>
          <w:rtl/>
          <w:lang w:val="en-US" w:bidi="ar-EG"/>
        </w:rPr>
        <w:t>).</w:t>
      </w:r>
      <w:r w:rsidR="00D84017" w:rsidRPr="00E64778">
        <w:rPr>
          <w:rFonts w:ascii="Calibri" w:hAnsi="Calibri" w:hint="cs"/>
          <w:rtl/>
          <w:lang w:val="en-US" w:bidi="ar-EG"/>
        </w:rPr>
        <w:t xml:space="preserve"> </w:t>
      </w:r>
      <w:r w:rsidR="00B948D3">
        <w:rPr>
          <w:rFonts w:ascii="Calibri" w:hAnsi="Calibri" w:hint="cs"/>
          <w:rtl/>
          <w:lang w:val="en-US" w:bidi="ar-EG"/>
        </w:rPr>
        <w:t>ومن شأن</w:t>
      </w:r>
      <w:r w:rsidR="00D84017" w:rsidRPr="00E64778">
        <w:rPr>
          <w:rFonts w:ascii="Calibri" w:hAnsi="Calibri" w:hint="cs"/>
          <w:rtl/>
          <w:lang w:val="en-US" w:bidi="ar-EG"/>
        </w:rPr>
        <w:t xml:space="preserve"> تو</w:t>
      </w:r>
      <w:r w:rsidR="00B948D3">
        <w:rPr>
          <w:rFonts w:ascii="Calibri" w:hAnsi="Calibri" w:hint="cs"/>
          <w:rtl/>
          <w:lang w:val="en-US" w:bidi="ar-EG"/>
        </w:rPr>
        <w:t>حيد معايير السطوح البينية لبرمج</w:t>
      </w:r>
      <w:r w:rsidR="00D84017" w:rsidRPr="00E64778">
        <w:rPr>
          <w:rFonts w:ascii="Calibri" w:hAnsi="Calibri" w:hint="cs"/>
          <w:rtl/>
          <w:lang w:val="en-US" w:bidi="ar-EG"/>
        </w:rPr>
        <w:t>ة التطبيق</w:t>
      </w:r>
      <w:r w:rsidR="00B948D3">
        <w:rPr>
          <w:rFonts w:ascii="Calibri" w:hAnsi="Calibri" w:hint="cs"/>
          <w:rtl/>
          <w:lang w:val="en-US" w:bidi="ar-EG"/>
        </w:rPr>
        <w:t>ات</w:t>
      </w:r>
      <w:r w:rsidR="00D84017" w:rsidRPr="00E64778">
        <w:rPr>
          <w:rFonts w:ascii="Calibri" w:hAnsi="Calibri" w:hint="cs"/>
          <w:rtl/>
          <w:lang w:val="en-US" w:bidi="ar-EG"/>
        </w:rPr>
        <w:t xml:space="preserve"> </w:t>
      </w:r>
      <w:r w:rsidR="000446AF" w:rsidRPr="00E64778">
        <w:rPr>
          <w:rFonts w:ascii="Calibri" w:hAnsi="Calibri" w:hint="cs"/>
          <w:rtl/>
          <w:lang w:val="en-US" w:bidi="ar-EG"/>
        </w:rPr>
        <w:t>تيسير</w:t>
      </w:r>
      <w:r w:rsidR="00D84017" w:rsidRPr="00E64778">
        <w:rPr>
          <w:rFonts w:ascii="Calibri" w:hAnsi="Calibri" w:hint="cs"/>
          <w:rtl/>
          <w:lang w:val="en-US" w:bidi="ar-EG"/>
        </w:rPr>
        <w:t xml:space="preserve"> </w:t>
      </w:r>
      <w:r w:rsidR="00D84017" w:rsidRPr="00E64778">
        <w:rPr>
          <w:rFonts w:ascii="Calibri" w:hAnsi="Calibri"/>
          <w:rtl/>
          <w:lang w:val="en-US" w:bidi="ar-EG"/>
        </w:rPr>
        <w:t xml:space="preserve">إمكانية نقل البيانات </w:t>
      </w:r>
      <w:r w:rsidR="000446AF" w:rsidRPr="00E64778">
        <w:rPr>
          <w:rFonts w:ascii="Calibri" w:hAnsi="Calibri" w:hint="cs"/>
          <w:rtl/>
          <w:lang w:val="en-US" w:bidi="ar-EG"/>
        </w:rPr>
        <w:t>و</w:t>
      </w:r>
      <w:r w:rsidR="00D84017" w:rsidRPr="00E64778">
        <w:rPr>
          <w:rFonts w:ascii="Calibri" w:hAnsi="Calibri"/>
          <w:rtl/>
          <w:lang w:val="en-US" w:bidi="ar-EG"/>
        </w:rPr>
        <w:t xml:space="preserve">زيادة الموثوقية </w:t>
      </w:r>
      <w:r w:rsidR="00D84017" w:rsidRPr="00E64778">
        <w:rPr>
          <w:rFonts w:ascii="Calibri" w:hAnsi="Calibri" w:hint="cs"/>
          <w:rtl/>
          <w:lang w:val="en-US" w:bidi="ar-EG"/>
        </w:rPr>
        <w:t xml:space="preserve">من خلال </w:t>
      </w:r>
      <w:r w:rsidR="00D84017" w:rsidRPr="00E64778">
        <w:rPr>
          <w:rFonts w:ascii="Calibri" w:hAnsi="Calibri"/>
          <w:rtl/>
          <w:lang w:val="en-US" w:bidi="ar-EG"/>
        </w:rPr>
        <w:t xml:space="preserve">السماح </w:t>
      </w:r>
      <w:r w:rsidR="00D84017" w:rsidRPr="00E64778">
        <w:rPr>
          <w:rFonts w:ascii="Calibri" w:hAnsi="Calibri" w:hint="cs"/>
          <w:rtl/>
          <w:lang w:val="en-US" w:bidi="ar-EG"/>
        </w:rPr>
        <w:t>لمقدمي</w:t>
      </w:r>
      <w:r w:rsidR="00DC7C1D" w:rsidRPr="00E64778">
        <w:rPr>
          <w:rFonts w:ascii="Calibri" w:hAnsi="Calibri" w:hint="cs"/>
          <w:rtl/>
          <w:lang w:val="en-US" w:bidi="ar-EG"/>
        </w:rPr>
        <w:t>ن متعددين</w:t>
      </w:r>
      <w:r w:rsidR="00D84017" w:rsidRPr="00E64778">
        <w:rPr>
          <w:rFonts w:ascii="Calibri" w:hAnsi="Calibri" w:hint="cs"/>
          <w:rtl/>
          <w:lang w:val="en-US" w:bidi="ar-EG"/>
        </w:rPr>
        <w:t xml:space="preserve"> </w:t>
      </w:r>
      <w:r w:rsidR="00DC7C1D" w:rsidRPr="00E64778">
        <w:rPr>
          <w:rFonts w:ascii="Calibri" w:hAnsi="Calibri" w:hint="cs"/>
          <w:rtl/>
          <w:lang w:val="en-US" w:bidi="ar-EG"/>
        </w:rPr>
        <w:t>ل</w:t>
      </w:r>
      <w:r w:rsidR="00D84017" w:rsidRPr="00E64778">
        <w:rPr>
          <w:rFonts w:ascii="Calibri" w:hAnsi="Calibri" w:hint="cs"/>
          <w:rtl/>
          <w:lang w:val="en-US" w:bidi="ar-EG"/>
        </w:rPr>
        <w:t>خدم</w:t>
      </w:r>
      <w:r w:rsidR="00C804FA">
        <w:rPr>
          <w:rFonts w:ascii="Calibri" w:hAnsi="Calibri" w:hint="cs"/>
          <w:rtl/>
          <w:lang w:val="en-US" w:bidi="ar-EG"/>
        </w:rPr>
        <w:t>ات</w:t>
      </w:r>
      <w:r w:rsidR="00D84017" w:rsidRPr="00E64778">
        <w:rPr>
          <w:rFonts w:ascii="Calibri" w:hAnsi="Calibri" w:hint="cs"/>
          <w:rtl/>
          <w:lang w:val="en-US" w:bidi="ar-EG"/>
        </w:rPr>
        <w:t xml:space="preserve"> الحوسبة السحابية </w:t>
      </w:r>
      <w:r w:rsidR="00D84017" w:rsidRPr="00E64778">
        <w:rPr>
          <w:rFonts w:ascii="Calibri" w:hAnsi="Calibri"/>
          <w:rtl/>
          <w:lang w:val="en-US" w:bidi="ar-EG"/>
        </w:rPr>
        <w:t>ب</w:t>
      </w:r>
      <w:r w:rsidR="00D84017" w:rsidRPr="00E64778">
        <w:rPr>
          <w:rFonts w:ascii="Calibri" w:hAnsi="Calibri" w:hint="cs"/>
          <w:rtl/>
          <w:lang w:val="en-US" w:bidi="ar-EG"/>
        </w:rPr>
        <w:t xml:space="preserve">أداء </w:t>
      </w:r>
      <w:r w:rsidR="00D84017" w:rsidRPr="00E64778">
        <w:rPr>
          <w:rFonts w:ascii="Calibri" w:hAnsi="Calibri"/>
          <w:rtl/>
          <w:lang w:val="en-US" w:bidi="ar-EG"/>
        </w:rPr>
        <w:t>نفس</w:t>
      </w:r>
      <w:r w:rsidR="00CE1CA6">
        <w:rPr>
          <w:rFonts w:ascii="Calibri" w:hAnsi="Calibri" w:hint="cs"/>
          <w:rtl/>
          <w:lang w:val="en-US" w:bidi="ar-EG"/>
        </w:rPr>
        <w:t> </w:t>
      </w:r>
      <w:r w:rsidR="00DC7C1D" w:rsidRPr="00E64778">
        <w:rPr>
          <w:rFonts w:ascii="Calibri" w:hAnsi="Calibri" w:hint="cs"/>
          <w:rtl/>
          <w:lang w:val="en-US" w:bidi="ar-EG"/>
        </w:rPr>
        <w:t>الوظائف.</w:t>
      </w:r>
    </w:p>
    <w:p w:rsidR="0005324A" w:rsidRPr="00E64778" w:rsidRDefault="00C6542C" w:rsidP="00DF6C7B">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قابلية التشغيل البيني</w:t>
      </w:r>
      <w:r w:rsidRPr="005F1025">
        <w:rPr>
          <w:rFonts w:ascii="Calibri" w:hAnsi="Calibri" w:hint="cs"/>
          <w:color w:val="A50021"/>
          <w:rtl/>
          <w:lang w:val="en-US" w:bidi="ar-EG"/>
        </w:rPr>
        <w:t>:</w:t>
      </w:r>
      <w:r w:rsidRPr="00E64778">
        <w:rPr>
          <w:rFonts w:ascii="Calibri" w:hAnsi="Calibri" w:hint="cs"/>
          <w:rtl/>
          <w:lang w:val="en-US" w:bidi="ar-EG"/>
        </w:rPr>
        <w:t xml:space="preserve"> </w:t>
      </w:r>
      <w:r w:rsidR="00FD7E18" w:rsidRPr="00E64778">
        <w:rPr>
          <w:rFonts w:ascii="Calibri" w:hAnsi="Calibri" w:hint="cs"/>
          <w:rtl/>
          <w:lang w:val="en-US" w:bidi="ar-EG"/>
        </w:rPr>
        <w:t xml:space="preserve">قابلية التشغيل البيني أمر أساسي لمستهلكي خدمات الحوسبة السحابية </w:t>
      </w:r>
      <w:r w:rsidR="00101B95" w:rsidRPr="00E64778">
        <w:rPr>
          <w:rFonts w:ascii="Calibri" w:hAnsi="Calibri" w:hint="cs"/>
          <w:rtl/>
          <w:lang w:val="en-US" w:bidi="ar-EG"/>
        </w:rPr>
        <w:t xml:space="preserve">نظراً </w:t>
      </w:r>
      <w:r w:rsidR="00F54457">
        <w:rPr>
          <w:rFonts w:ascii="Calibri" w:hAnsi="Calibri" w:hint="cs"/>
          <w:rtl/>
          <w:lang w:val="en-US" w:bidi="ar-EG"/>
        </w:rPr>
        <w:t>إلى أنها</w:t>
      </w:r>
      <w:r w:rsidR="00101B95" w:rsidRPr="00E64778">
        <w:rPr>
          <w:rFonts w:ascii="Calibri" w:hAnsi="Calibri" w:hint="cs"/>
          <w:rtl/>
          <w:lang w:val="en-US" w:bidi="ar-EG"/>
        </w:rPr>
        <w:t xml:space="preserve"> تسهل تدفق المعلومات مع </w:t>
      </w:r>
      <w:r w:rsidR="00F63AE2" w:rsidRPr="00E64778">
        <w:rPr>
          <w:rFonts w:ascii="Calibri" w:hAnsi="Calibri" w:hint="cs"/>
          <w:rtl/>
          <w:lang w:val="en-US" w:bidi="ar-EG"/>
        </w:rPr>
        <w:t>توفير</w:t>
      </w:r>
      <w:r w:rsidR="00101B95" w:rsidRPr="00E64778">
        <w:rPr>
          <w:rFonts w:ascii="Calibri" w:hAnsi="Calibri" w:hint="cs"/>
          <w:rtl/>
          <w:lang w:val="en-US" w:bidi="ar-EG"/>
        </w:rPr>
        <w:t xml:space="preserve"> </w:t>
      </w:r>
      <w:r w:rsidR="00F63AE2" w:rsidRPr="00E64778">
        <w:rPr>
          <w:rFonts w:ascii="Calibri" w:hAnsi="Calibri" w:hint="cs"/>
          <w:rtl/>
          <w:lang w:val="en-US" w:bidi="ar-EG"/>
        </w:rPr>
        <w:t>ال</w:t>
      </w:r>
      <w:r w:rsidR="00101B95" w:rsidRPr="00E64778">
        <w:rPr>
          <w:rFonts w:ascii="Calibri" w:hAnsi="Calibri" w:hint="cs"/>
          <w:rtl/>
          <w:lang w:val="en-US" w:bidi="ar-EG"/>
        </w:rPr>
        <w:t xml:space="preserve">حماية </w:t>
      </w:r>
      <w:r w:rsidR="00F63AE2" w:rsidRPr="00E64778">
        <w:rPr>
          <w:rFonts w:ascii="Calibri" w:hAnsi="Calibri" w:hint="cs"/>
          <w:rtl/>
          <w:lang w:val="en-US" w:bidi="ar-EG"/>
        </w:rPr>
        <w:t>المناسبة</w:t>
      </w:r>
      <w:r w:rsidR="00101B95" w:rsidRPr="00E64778">
        <w:rPr>
          <w:rFonts w:ascii="Calibri" w:hAnsi="Calibri" w:hint="cs"/>
          <w:rtl/>
          <w:lang w:val="en-US" w:bidi="ar-EG"/>
        </w:rPr>
        <w:t xml:space="preserve"> </w:t>
      </w:r>
      <w:r w:rsidR="0091574B" w:rsidRPr="00E64778">
        <w:rPr>
          <w:rFonts w:ascii="Calibri" w:hAnsi="Calibri" w:hint="cs"/>
          <w:rtl/>
          <w:lang w:val="en-US" w:bidi="ar-EG"/>
        </w:rPr>
        <w:t>للأمن</w:t>
      </w:r>
      <w:r w:rsidR="00101B95" w:rsidRPr="00E64778">
        <w:rPr>
          <w:rFonts w:ascii="Calibri" w:hAnsi="Calibri" w:hint="cs"/>
          <w:rtl/>
          <w:lang w:val="en-US" w:bidi="ar-EG"/>
        </w:rPr>
        <w:t xml:space="preserve"> والخصوصية.</w:t>
      </w:r>
      <w:r w:rsidR="00662CE6" w:rsidRPr="00E64778">
        <w:rPr>
          <w:rFonts w:ascii="Calibri" w:hAnsi="Calibri" w:hint="cs"/>
          <w:rtl/>
          <w:lang w:val="en-US" w:bidi="ar-EG"/>
        </w:rPr>
        <w:t xml:space="preserve"> ولذلك يتعين على الحكومات أن تدعم تطوير المعايير والتدابير التي من</w:t>
      </w:r>
      <w:r w:rsidR="00DF6C7B">
        <w:rPr>
          <w:rFonts w:ascii="Calibri" w:hAnsi="Calibri" w:hint="eastAsia"/>
          <w:rtl/>
          <w:lang w:val="en-US" w:bidi="ar-EG"/>
        </w:rPr>
        <w:t> </w:t>
      </w:r>
      <w:r w:rsidR="00662CE6" w:rsidRPr="00E64778">
        <w:rPr>
          <w:rFonts w:ascii="Calibri" w:hAnsi="Calibri" w:hint="cs"/>
          <w:rtl/>
          <w:lang w:val="en-US" w:bidi="ar-EG"/>
        </w:rPr>
        <w:t xml:space="preserve">شأنها تسريع وصول أجهزة الاتصالات إلى السوق </w:t>
      </w:r>
      <w:r w:rsidR="00114F87" w:rsidRPr="00E64778">
        <w:rPr>
          <w:rFonts w:ascii="Calibri" w:hAnsi="Calibri" w:hint="cs"/>
          <w:rtl/>
          <w:lang w:val="en-US" w:bidi="ar-EG"/>
        </w:rPr>
        <w:t xml:space="preserve">وضمان </w:t>
      </w:r>
      <w:r w:rsidR="008137A6" w:rsidRPr="00E64778">
        <w:rPr>
          <w:rFonts w:ascii="Calibri" w:hAnsi="Calibri" w:hint="cs"/>
          <w:rtl/>
          <w:lang w:val="en-US" w:bidi="ar-EG"/>
        </w:rPr>
        <w:t>توصيلية وخدمات لا</w:t>
      </w:r>
      <w:r w:rsidR="008137A6" w:rsidRPr="00E64778">
        <w:rPr>
          <w:rFonts w:ascii="Calibri" w:hAnsi="Calibri" w:hint="eastAsia"/>
          <w:rtl/>
          <w:lang w:val="en-US" w:bidi="ar-EG"/>
        </w:rPr>
        <w:t> س</w:t>
      </w:r>
      <w:r w:rsidR="008137A6" w:rsidRPr="00E64778">
        <w:rPr>
          <w:rFonts w:ascii="Calibri" w:hAnsi="Calibri" w:hint="cs"/>
          <w:rtl/>
          <w:lang w:val="en-US" w:bidi="ar-EG"/>
        </w:rPr>
        <w:t>لكية سلسة</w:t>
      </w:r>
      <w:r w:rsidR="00114F87" w:rsidRPr="00E64778">
        <w:rPr>
          <w:rFonts w:ascii="Calibri" w:hAnsi="Calibri" w:hint="cs"/>
          <w:rtl/>
          <w:lang w:val="en-US" w:bidi="ar-EG"/>
        </w:rPr>
        <w:t>.</w:t>
      </w:r>
      <w:r w:rsidR="00825B69" w:rsidRPr="00E64778">
        <w:rPr>
          <w:rFonts w:ascii="Calibri" w:hAnsi="Calibri" w:hint="cs"/>
          <w:rtl/>
          <w:lang w:val="en-US" w:bidi="ar-EG"/>
        </w:rPr>
        <w:t xml:space="preserve"> </w:t>
      </w:r>
      <w:proofErr w:type="gramStart"/>
      <w:r w:rsidR="00825B69" w:rsidRPr="00E64778">
        <w:rPr>
          <w:rFonts w:ascii="Calibri" w:hAnsi="Calibri" w:hint="cs"/>
          <w:rtl/>
          <w:lang w:val="en-US" w:bidi="ar-EG"/>
        </w:rPr>
        <w:t>كما</w:t>
      </w:r>
      <w:proofErr w:type="gramEnd"/>
      <w:r w:rsidR="00825B69" w:rsidRPr="00E64778">
        <w:rPr>
          <w:rFonts w:ascii="Calibri" w:hAnsi="Calibri" w:hint="cs"/>
          <w:rtl/>
          <w:lang w:val="en-US" w:bidi="ar-EG"/>
        </w:rPr>
        <w:t xml:space="preserve"> أن إزالة القيود غير الضرورية المفروضة على تدفق البيانات عبر الحدود تكتسي أهمية خاصة.</w:t>
      </w:r>
    </w:p>
    <w:p w:rsidR="0005324A" w:rsidRPr="00E64778" w:rsidRDefault="00FC0377" w:rsidP="00255909">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حفز الطلب</w:t>
      </w:r>
      <w:r w:rsidRPr="005F1025">
        <w:rPr>
          <w:rFonts w:ascii="Calibri" w:hAnsi="Calibri" w:hint="cs"/>
          <w:color w:val="A50021"/>
          <w:rtl/>
          <w:lang w:val="en-US" w:bidi="ar-EG"/>
        </w:rPr>
        <w:t>:</w:t>
      </w:r>
      <w:r w:rsidRPr="00E64778">
        <w:rPr>
          <w:rFonts w:ascii="Calibri" w:hAnsi="Calibri" w:hint="cs"/>
          <w:rtl/>
          <w:lang w:val="en-US" w:bidi="ar-EG"/>
        </w:rPr>
        <w:t xml:space="preserve"> يتعين على الحكومات أن </w:t>
      </w:r>
      <w:r w:rsidR="008E4450" w:rsidRPr="00E64778">
        <w:rPr>
          <w:rFonts w:ascii="Calibri" w:hAnsi="Calibri" w:hint="cs"/>
          <w:rtl/>
          <w:lang w:val="en-US" w:bidi="ar-EG"/>
        </w:rPr>
        <w:t>تقوم بدور رائد</w:t>
      </w:r>
      <w:r w:rsidRPr="00E64778">
        <w:rPr>
          <w:rFonts w:ascii="Calibri" w:hAnsi="Calibri" w:hint="cs"/>
          <w:rtl/>
          <w:lang w:val="en-US" w:bidi="ar-EG"/>
        </w:rPr>
        <w:t xml:space="preserve"> في اعتماد الحوسبة </w:t>
      </w:r>
      <w:r w:rsidR="00BF249F" w:rsidRPr="00E64778">
        <w:rPr>
          <w:rFonts w:ascii="Calibri" w:hAnsi="Calibri" w:hint="cs"/>
          <w:rtl/>
          <w:lang w:val="en-US" w:bidi="ar-EG"/>
        </w:rPr>
        <w:t>السحابية</w:t>
      </w:r>
      <w:r w:rsidRPr="00E64778">
        <w:rPr>
          <w:rFonts w:ascii="Calibri" w:hAnsi="Calibri" w:hint="cs"/>
          <w:rtl/>
          <w:lang w:val="en-US" w:bidi="ar-EG"/>
        </w:rPr>
        <w:t xml:space="preserve">. وبالإضافة إلى ذلك، يجب </w:t>
      </w:r>
      <w:proofErr w:type="gramStart"/>
      <w:r w:rsidRPr="00E64778">
        <w:rPr>
          <w:rFonts w:ascii="Calibri" w:hAnsi="Calibri" w:hint="cs"/>
          <w:rtl/>
          <w:lang w:val="en-US" w:bidi="ar-EG"/>
        </w:rPr>
        <w:t>بذل</w:t>
      </w:r>
      <w:proofErr w:type="gramEnd"/>
      <w:r w:rsidRPr="00E64778">
        <w:rPr>
          <w:rFonts w:ascii="Calibri" w:hAnsi="Calibri" w:hint="cs"/>
          <w:rtl/>
          <w:lang w:val="en-US" w:bidi="ar-EG"/>
        </w:rPr>
        <w:t xml:space="preserve"> الجهود للتغلب على الحواجز التي تعترض اعتماد النطاق العريض </w:t>
      </w:r>
      <w:r w:rsidR="00D80767">
        <w:rPr>
          <w:rFonts w:ascii="Calibri" w:hAnsi="Calibri" w:hint="cs"/>
          <w:rtl/>
          <w:lang w:val="en-US" w:bidi="ar-EG"/>
        </w:rPr>
        <w:t>وتنفيذ</w:t>
      </w:r>
      <w:r w:rsidRPr="00E64778">
        <w:rPr>
          <w:rFonts w:ascii="Calibri" w:hAnsi="Calibri" w:hint="cs"/>
          <w:rtl/>
          <w:lang w:val="en-US" w:bidi="ar-EG"/>
        </w:rPr>
        <w:t xml:space="preserve"> المبادرات المتعددة التي تستهدف المستهلكين والشركات</w:t>
      </w:r>
      <w:r w:rsidR="00255037">
        <w:rPr>
          <w:rFonts w:ascii="Calibri" w:hAnsi="Calibri" w:hint="eastAsia"/>
          <w:rtl/>
          <w:lang w:val="en-US" w:bidi="ar-EG"/>
        </w:rPr>
        <w:t> </w:t>
      </w:r>
      <w:r w:rsidRPr="00E64778">
        <w:rPr>
          <w:rFonts w:ascii="Calibri" w:hAnsi="Calibri" w:hint="cs"/>
          <w:rtl/>
          <w:lang w:val="en-US" w:bidi="ar-EG"/>
        </w:rPr>
        <w:t>الصغيرة</w:t>
      </w:r>
      <w:r w:rsidR="00255037">
        <w:rPr>
          <w:rFonts w:ascii="Calibri" w:hAnsi="Calibri" w:hint="cs"/>
          <w:rtl/>
          <w:lang w:val="en-US" w:bidi="ar-EG"/>
        </w:rPr>
        <w:t xml:space="preserve"> على السواء</w:t>
      </w:r>
      <w:r w:rsidRPr="00E64778">
        <w:rPr>
          <w:rFonts w:ascii="Calibri" w:hAnsi="Calibri" w:hint="cs"/>
          <w:rtl/>
          <w:lang w:val="en-US" w:bidi="ar-EG"/>
        </w:rPr>
        <w:t>.</w:t>
      </w:r>
    </w:p>
    <w:p w:rsidR="0005324A" w:rsidRPr="00E64778" w:rsidRDefault="002E7256" w:rsidP="00255909">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 xml:space="preserve">البحث والتطوير </w:t>
      </w:r>
      <w:r w:rsidRPr="005F1025">
        <w:rPr>
          <w:rFonts w:ascii="Calibri" w:hAnsi="Calibri"/>
          <w:b/>
          <w:bCs/>
          <w:color w:val="A50021"/>
          <w:lang w:val="en-US" w:bidi="ar-EG"/>
        </w:rPr>
        <w:t>(R&amp;D)</w:t>
      </w:r>
      <w:r w:rsidRPr="005F1025">
        <w:rPr>
          <w:rFonts w:ascii="Calibri" w:hAnsi="Calibri" w:hint="cs"/>
          <w:b/>
          <w:bCs/>
          <w:color w:val="A50021"/>
          <w:rtl/>
          <w:lang w:val="en-US" w:bidi="ar-EG"/>
        </w:rPr>
        <w:t>:</w:t>
      </w:r>
      <w:r w:rsidRPr="00E64778">
        <w:rPr>
          <w:rFonts w:ascii="Calibri" w:hAnsi="Calibri" w:hint="cs"/>
          <w:rtl/>
          <w:lang w:val="en-US" w:bidi="ar-EG"/>
        </w:rPr>
        <w:t xml:space="preserve"> </w:t>
      </w:r>
      <w:r w:rsidR="000F7ED9" w:rsidRPr="00E64778">
        <w:rPr>
          <w:rFonts w:ascii="Calibri" w:hAnsi="Calibri" w:hint="cs"/>
          <w:rtl/>
          <w:lang w:val="en-US" w:bidi="ar-EG"/>
        </w:rPr>
        <w:t>تشجيع أنشطة البحث والتطوير في مجال الحوسبة السحابية</w:t>
      </w:r>
      <w:r w:rsidR="0088173E" w:rsidRPr="00E64778">
        <w:rPr>
          <w:rFonts w:ascii="Calibri" w:hAnsi="Calibri" w:hint="cs"/>
          <w:rtl/>
          <w:lang w:val="en-US" w:bidi="ar-EG"/>
        </w:rPr>
        <w:t xml:space="preserve"> أداة أساسية لإقامة اقتصادات رقمية </w:t>
      </w:r>
      <w:r w:rsidR="008C55CD" w:rsidRPr="00E64778">
        <w:rPr>
          <w:rFonts w:ascii="Calibri" w:hAnsi="Calibri" w:hint="cs"/>
          <w:rtl/>
          <w:lang w:val="en-US" w:bidi="ar-EG"/>
        </w:rPr>
        <w:t>مستدامة مستقبلاً</w:t>
      </w:r>
      <w:r w:rsidR="00F44835" w:rsidRPr="00E64778">
        <w:rPr>
          <w:rFonts w:ascii="Calibri" w:hAnsi="Calibri" w:hint="cs"/>
          <w:rtl/>
          <w:lang w:val="en-US" w:bidi="ar-EG"/>
        </w:rPr>
        <w:t>. وينبغي تشجيع التعاون الإقليمي والدولي</w:t>
      </w:r>
      <w:r w:rsidR="00AF0AD6">
        <w:rPr>
          <w:rFonts w:ascii="Calibri" w:hAnsi="Calibri" w:hint="cs"/>
          <w:rtl/>
          <w:lang w:val="en-US" w:bidi="ar-EG"/>
        </w:rPr>
        <w:t xml:space="preserve"> الوثيق</w:t>
      </w:r>
      <w:r w:rsidR="00F44835" w:rsidRPr="00E64778">
        <w:rPr>
          <w:rFonts w:ascii="Calibri" w:hAnsi="Calibri" w:hint="cs"/>
          <w:rtl/>
          <w:lang w:val="en-US" w:bidi="ar-EG"/>
        </w:rPr>
        <w:t xml:space="preserve"> مع الهيئات الدولية ذات الصلة </w:t>
      </w:r>
      <w:proofErr w:type="gramStart"/>
      <w:r w:rsidR="00F44835" w:rsidRPr="00E64778">
        <w:rPr>
          <w:rFonts w:ascii="Calibri" w:hAnsi="Calibri" w:hint="cs"/>
          <w:rtl/>
          <w:lang w:val="en-US" w:bidi="ar-EG"/>
        </w:rPr>
        <w:t>ومع</w:t>
      </w:r>
      <w:proofErr w:type="gramEnd"/>
      <w:r w:rsidR="00F44835" w:rsidRPr="00E64778">
        <w:rPr>
          <w:rFonts w:ascii="Calibri" w:hAnsi="Calibri" w:hint="cs"/>
          <w:rtl/>
          <w:lang w:val="en-US" w:bidi="ar-EG"/>
        </w:rPr>
        <w:t xml:space="preserve"> الجامعات أيضاً.</w:t>
      </w:r>
    </w:p>
    <w:p w:rsidR="000955D2" w:rsidRPr="00E64778" w:rsidRDefault="000955D2" w:rsidP="00DF5106">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التعاون التنظيمي</w:t>
      </w:r>
      <w:r w:rsidRPr="005F1025">
        <w:rPr>
          <w:rFonts w:ascii="Calibri" w:hAnsi="Calibri" w:hint="cs"/>
          <w:color w:val="A50021"/>
          <w:rtl/>
          <w:lang w:val="en-US" w:bidi="ar-EG"/>
        </w:rPr>
        <w:t>:</w:t>
      </w:r>
      <w:r w:rsidRPr="00E64778">
        <w:rPr>
          <w:rFonts w:ascii="Calibri" w:hAnsi="Calibri" w:hint="cs"/>
          <w:rtl/>
          <w:lang w:val="en-US" w:bidi="ar-EG"/>
        </w:rPr>
        <w:t xml:space="preserve"> تؤثر خدمات الحوسبة السحابية على </w:t>
      </w:r>
      <w:r w:rsidR="00D848F4" w:rsidRPr="00E64778">
        <w:rPr>
          <w:rFonts w:ascii="Calibri" w:hAnsi="Calibri" w:hint="cs"/>
          <w:rtl/>
          <w:lang w:val="en-US" w:bidi="ar-EG"/>
        </w:rPr>
        <w:t xml:space="preserve">مجموعة من المجالات التنظيمية، سواء ضمن الولايات القضائية أو </w:t>
      </w:r>
      <w:r w:rsidR="00764DF8" w:rsidRPr="00E64778">
        <w:rPr>
          <w:rFonts w:ascii="Calibri" w:hAnsi="Calibri" w:hint="cs"/>
          <w:rtl/>
          <w:lang w:val="en-US" w:bidi="ar-EG"/>
        </w:rPr>
        <w:t>في</w:t>
      </w:r>
      <w:r w:rsidR="00A8334E">
        <w:rPr>
          <w:rFonts w:ascii="Calibri" w:hAnsi="Calibri" w:hint="eastAsia"/>
          <w:rtl/>
          <w:lang w:val="en-US" w:bidi="ar-EG"/>
        </w:rPr>
        <w:t> </w:t>
      </w:r>
      <w:r w:rsidR="00764DF8" w:rsidRPr="00E64778">
        <w:rPr>
          <w:rFonts w:ascii="Calibri" w:hAnsi="Calibri" w:hint="cs"/>
          <w:rtl/>
          <w:lang w:val="en-US" w:bidi="ar-EG"/>
        </w:rPr>
        <w:t>إطار</w:t>
      </w:r>
      <w:r w:rsidR="00D848F4" w:rsidRPr="00E64778">
        <w:rPr>
          <w:rFonts w:ascii="Calibri" w:hAnsi="Calibri" w:hint="cs"/>
          <w:rtl/>
          <w:lang w:val="en-US" w:bidi="ar-EG"/>
        </w:rPr>
        <w:t xml:space="preserve"> ولايات قضائية متعددة. </w:t>
      </w:r>
      <w:r w:rsidR="00725607">
        <w:rPr>
          <w:rFonts w:ascii="Calibri" w:hAnsi="Calibri" w:hint="cs"/>
          <w:rtl/>
          <w:lang w:val="en-US" w:bidi="ar-EG"/>
        </w:rPr>
        <w:t>وينبغي</w:t>
      </w:r>
      <w:r w:rsidR="00D848F4" w:rsidRPr="00E64778">
        <w:rPr>
          <w:rFonts w:ascii="Calibri" w:hAnsi="Calibri" w:hint="cs"/>
          <w:rtl/>
          <w:lang w:val="en-US" w:bidi="ar-EG"/>
        </w:rPr>
        <w:t xml:space="preserve"> </w:t>
      </w:r>
      <w:r w:rsidR="00725607">
        <w:rPr>
          <w:rFonts w:ascii="Calibri" w:hAnsi="Calibri" w:hint="cs"/>
          <w:rtl/>
          <w:lang w:val="en-US" w:bidi="ar-EG"/>
        </w:rPr>
        <w:t>ل</w:t>
      </w:r>
      <w:r w:rsidR="00D848F4" w:rsidRPr="00E64778">
        <w:rPr>
          <w:rFonts w:ascii="Calibri" w:hAnsi="Calibri" w:hint="cs"/>
          <w:rtl/>
          <w:lang w:val="en-US" w:bidi="ar-EG"/>
        </w:rPr>
        <w:t xml:space="preserve">لمنظمين التعاون والتنسيق </w:t>
      </w:r>
      <w:r w:rsidR="0035627B" w:rsidRPr="00E64778">
        <w:rPr>
          <w:rFonts w:ascii="Calibri" w:hAnsi="Calibri" w:hint="cs"/>
          <w:rtl/>
          <w:lang w:val="en-US" w:bidi="ar-EG"/>
        </w:rPr>
        <w:t>في مجال</w:t>
      </w:r>
      <w:r w:rsidR="00D848F4" w:rsidRPr="00E64778">
        <w:rPr>
          <w:rFonts w:ascii="Calibri" w:hAnsi="Calibri" w:hint="cs"/>
          <w:rtl/>
          <w:lang w:val="en-US" w:bidi="ar-EG"/>
        </w:rPr>
        <w:t xml:space="preserve"> صنع القرارات التنظيمية </w:t>
      </w:r>
      <w:r w:rsidR="00486C85">
        <w:rPr>
          <w:rFonts w:ascii="Calibri" w:hAnsi="Calibri" w:hint="cs"/>
          <w:rtl/>
          <w:lang w:val="en-US" w:bidi="ar-EG"/>
        </w:rPr>
        <w:t>التي تستهدف</w:t>
      </w:r>
      <w:r w:rsidR="00D848F4" w:rsidRPr="00E64778">
        <w:rPr>
          <w:rFonts w:ascii="Calibri" w:hAnsi="Calibri" w:hint="cs"/>
          <w:rtl/>
          <w:lang w:val="en-US" w:bidi="ar-EG"/>
        </w:rPr>
        <w:t xml:space="preserve"> مقدمي خدمات الحوسبة السحابية.</w:t>
      </w:r>
    </w:p>
    <w:p w:rsidR="00417703" w:rsidRPr="00E64778" w:rsidRDefault="00D14C8C" w:rsidP="00255909">
      <w:pPr>
        <w:pStyle w:val="ListParagraph"/>
        <w:tabs>
          <w:tab w:val="clear" w:pos="794"/>
        </w:tabs>
        <w:ind w:left="0"/>
        <w:contextualSpacing w:val="0"/>
        <w:rPr>
          <w:rFonts w:ascii="Calibri" w:hAnsi="Calibri"/>
          <w:rtl/>
          <w:lang w:val="en-US" w:bidi="ar-EG"/>
        </w:rPr>
      </w:pPr>
      <w:r w:rsidRPr="00E64778">
        <w:rPr>
          <w:rFonts w:ascii="Calibri" w:hAnsi="Calibri" w:hint="cs"/>
          <w:rtl/>
          <w:lang w:val="en-US" w:bidi="ar-EG"/>
        </w:rPr>
        <w:t xml:space="preserve">وعلى الصعيد الدولي، </w:t>
      </w:r>
      <w:r w:rsidR="00B93C9D">
        <w:rPr>
          <w:rFonts w:ascii="Calibri" w:hAnsi="Calibri" w:hint="cs"/>
          <w:rtl/>
          <w:lang w:val="en-US" w:bidi="ar-EG"/>
        </w:rPr>
        <w:t>يلزم أن تتعاون</w:t>
      </w:r>
      <w:r w:rsidRPr="00E64778">
        <w:rPr>
          <w:rFonts w:ascii="Calibri" w:hAnsi="Calibri" w:hint="cs"/>
          <w:rtl/>
          <w:lang w:val="en-US" w:bidi="ar-EG"/>
        </w:rPr>
        <w:t xml:space="preserve"> الحكومات</w:t>
      </w:r>
      <w:r w:rsidR="00FD46F0" w:rsidRPr="00E64778">
        <w:rPr>
          <w:rFonts w:ascii="Calibri" w:hAnsi="Calibri" w:hint="cs"/>
          <w:rtl/>
          <w:lang w:val="en-US" w:bidi="ar-EG"/>
        </w:rPr>
        <w:t xml:space="preserve"> </w:t>
      </w:r>
      <w:r w:rsidRPr="00E64778">
        <w:rPr>
          <w:rFonts w:ascii="Calibri" w:hAnsi="Calibri" w:hint="cs"/>
          <w:rtl/>
          <w:lang w:val="en-US" w:bidi="ar-EG"/>
        </w:rPr>
        <w:t>لزيادة القدرة على التنبؤ التنظيمي فيما يتعلق بالحوسبة السحابية ووضع مبادئ السياسة الأساسية المشتركة التي ستساعد على تطوير خدمات الحوسبة السحابية واعتمادها مع تفادي إقامة حواجز تنظيمية أمام الدخول إلى السوق.</w:t>
      </w:r>
    </w:p>
    <w:p w:rsidR="000F104D" w:rsidRPr="00882E71" w:rsidRDefault="000F104D" w:rsidP="00255909">
      <w:pPr>
        <w:pStyle w:val="ListParagraph"/>
        <w:tabs>
          <w:tab w:val="clear" w:pos="794"/>
        </w:tabs>
        <w:ind w:left="0"/>
        <w:contextualSpacing w:val="0"/>
        <w:rPr>
          <w:rFonts w:ascii="Calibri" w:hAnsi="Calibri"/>
          <w:spacing w:val="-2"/>
          <w:rtl/>
          <w:lang w:val="en-US" w:bidi="ar-EG"/>
        </w:rPr>
      </w:pPr>
      <w:r w:rsidRPr="005F1025">
        <w:rPr>
          <w:rFonts w:ascii="Calibri" w:hAnsi="Calibri" w:hint="cs"/>
          <w:b/>
          <w:bCs/>
          <w:color w:val="A50021"/>
          <w:rtl/>
          <w:lang w:val="en-US" w:bidi="ar-EG"/>
        </w:rPr>
        <w:t xml:space="preserve">الحوسبة السحابية </w:t>
      </w:r>
      <w:r w:rsidR="00AF17E6" w:rsidRPr="005F1025">
        <w:rPr>
          <w:rFonts w:ascii="Calibri" w:hAnsi="Calibri" w:hint="cs"/>
          <w:b/>
          <w:bCs/>
          <w:color w:val="A50021"/>
          <w:rtl/>
          <w:lang w:val="en-US" w:bidi="ar-EG"/>
        </w:rPr>
        <w:t>على الصعيد الإقليمي</w:t>
      </w:r>
      <w:r w:rsidRPr="005F1025">
        <w:rPr>
          <w:rFonts w:ascii="Calibri" w:hAnsi="Calibri" w:hint="cs"/>
          <w:color w:val="A50021"/>
          <w:rtl/>
          <w:lang w:val="en-US" w:bidi="ar-EG"/>
        </w:rPr>
        <w:t>:</w:t>
      </w:r>
      <w:r w:rsidR="00E32408" w:rsidRPr="00E64778">
        <w:rPr>
          <w:rFonts w:ascii="Calibri" w:hAnsi="Calibri" w:hint="cs"/>
          <w:rtl/>
          <w:lang w:val="en-US" w:bidi="ar-EG"/>
        </w:rPr>
        <w:t xml:space="preserve"> </w:t>
      </w:r>
      <w:r w:rsidR="006C652E" w:rsidRPr="00882E71">
        <w:rPr>
          <w:rFonts w:ascii="Calibri" w:hAnsi="Calibri" w:hint="cs"/>
          <w:spacing w:val="-2"/>
          <w:rtl/>
          <w:lang w:val="en-US" w:bidi="ar-EG"/>
        </w:rPr>
        <w:t xml:space="preserve">تمثل الحوسبة السحابية </w:t>
      </w:r>
      <w:r w:rsidR="00AF17E6" w:rsidRPr="00882E71">
        <w:rPr>
          <w:rFonts w:ascii="Calibri" w:hAnsi="Calibri" w:hint="cs"/>
          <w:spacing w:val="-2"/>
          <w:rtl/>
          <w:lang w:val="en-US" w:bidi="ar-EG"/>
        </w:rPr>
        <w:t>على الصعيد الإقليمي</w:t>
      </w:r>
      <w:r w:rsidR="006C652E" w:rsidRPr="00882E71">
        <w:rPr>
          <w:rFonts w:ascii="Calibri" w:hAnsi="Calibri" w:hint="cs"/>
          <w:spacing w:val="-2"/>
          <w:rtl/>
          <w:lang w:val="en-US" w:bidi="ar-EG"/>
        </w:rPr>
        <w:t xml:space="preserve"> فرصة فريدة من نوعها لمجموعة من البلدان للتعاون من أجل تشجيع خدمات الحوسبة السحابية والاستفادة من فوائدها مع </w:t>
      </w:r>
      <w:r w:rsidR="00274B8B" w:rsidRPr="00882E71">
        <w:rPr>
          <w:rFonts w:ascii="Calibri" w:hAnsi="Calibri" w:hint="cs"/>
          <w:spacing w:val="-2"/>
          <w:rtl/>
          <w:lang w:val="en-US" w:bidi="ar-EG"/>
        </w:rPr>
        <w:t>الحد من الشواغل المتعلقة بالأمن والسرية وغيرها من الشواغل الحيوية من خلال وضع أطر تنظيمية إقل</w:t>
      </w:r>
      <w:r w:rsidR="00D21F28" w:rsidRPr="00882E71">
        <w:rPr>
          <w:rFonts w:ascii="Calibri" w:hAnsi="Calibri" w:hint="cs"/>
          <w:spacing w:val="-2"/>
          <w:rtl/>
          <w:lang w:val="en-US" w:bidi="ar-EG"/>
        </w:rPr>
        <w:t>ي</w:t>
      </w:r>
      <w:r w:rsidR="008B1768" w:rsidRPr="00882E71">
        <w:rPr>
          <w:rFonts w:ascii="Calibri" w:hAnsi="Calibri" w:hint="cs"/>
          <w:spacing w:val="-2"/>
          <w:rtl/>
          <w:lang w:val="en-US" w:bidi="ar-EG"/>
        </w:rPr>
        <w:t xml:space="preserve">مية وغيرها من </w:t>
      </w:r>
      <w:r w:rsidR="00274B8B" w:rsidRPr="00882E71">
        <w:rPr>
          <w:rFonts w:ascii="Calibri" w:hAnsi="Calibri" w:hint="cs"/>
          <w:spacing w:val="-2"/>
          <w:rtl/>
          <w:lang w:val="en-US" w:bidi="ar-EG"/>
        </w:rPr>
        <w:t xml:space="preserve">تدابير </w:t>
      </w:r>
      <w:r w:rsidR="008B1768" w:rsidRPr="00882E71">
        <w:rPr>
          <w:rFonts w:ascii="Calibri" w:hAnsi="Calibri" w:hint="cs"/>
          <w:spacing w:val="-2"/>
          <w:rtl/>
          <w:lang w:val="en-US" w:bidi="ar-EG"/>
        </w:rPr>
        <w:t>الحماية</w:t>
      </w:r>
      <w:r w:rsidR="00274B8B" w:rsidRPr="00882E71">
        <w:rPr>
          <w:rFonts w:ascii="Calibri" w:hAnsi="Calibri" w:hint="cs"/>
          <w:spacing w:val="-2"/>
          <w:rtl/>
          <w:lang w:val="en-US" w:bidi="ar-EG"/>
        </w:rPr>
        <w:t xml:space="preserve"> للأعمال التجارية </w:t>
      </w:r>
      <w:r w:rsidR="008B1768" w:rsidRPr="00882E71">
        <w:rPr>
          <w:rFonts w:ascii="Calibri" w:hAnsi="Calibri" w:hint="cs"/>
          <w:spacing w:val="-2"/>
          <w:rtl/>
          <w:lang w:val="en-US" w:bidi="ar-EG"/>
        </w:rPr>
        <w:t>والمستهلكين</w:t>
      </w:r>
      <w:r w:rsidR="00274B8B" w:rsidRPr="00882E71">
        <w:rPr>
          <w:rFonts w:ascii="Calibri" w:hAnsi="Calibri" w:hint="cs"/>
          <w:spacing w:val="-2"/>
          <w:rtl/>
          <w:lang w:val="en-US" w:bidi="ar-EG"/>
        </w:rPr>
        <w:t>.</w:t>
      </w:r>
    </w:p>
    <w:p w:rsidR="00D14C8C" w:rsidRDefault="00B60515" w:rsidP="00255909">
      <w:pPr>
        <w:pStyle w:val="ListParagraph"/>
        <w:tabs>
          <w:tab w:val="clear" w:pos="794"/>
        </w:tabs>
        <w:ind w:left="0"/>
        <w:contextualSpacing w:val="0"/>
        <w:rPr>
          <w:rFonts w:ascii="Calibri" w:hAnsi="Calibri"/>
          <w:rtl/>
          <w:lang w:val="en-US" w:bidi="ar-EG"/>
        </w:rPr>
      </w:pPr>
      <w:r w:rsidRPr="00E64778">
        <w:rPr>
          <w:rFonts w:ascii="Calibri" w:hAnsi="Calibri" w:hint="cs"/>
          <w:rtl/>
          <w:lang w:val="en-US" w:bidi="ar-EG"/>
        </w:rPr>
        <w:t xml:space="preserve">وبغية تحقيق ذلك، يمكن تشجيع </w:t>
      </w:r>
      <w:r w:rsidR="009D2447" w:rsidRPr="00E64778">
        <w:rPr>
          <w:rFonts w:ascii="Calibri" w:hAnsi="Calibri" w:hint="cs"/>
          <w:rtl/>
          <w:lang w:val="en-US" w:bidi="ar-EG"/>
        </w:rPr>
        <w:t xml:space="preserve">اتباع </w:t>
      </w:r>
      <w:r w:rsidRPr="00E64778">
        <w:rPr>
          <w:rFonts w:ascii="Calibri" w:hAnsi="Calibri" w:hint="cs"/>
          <w:rtl/>
          <w:lang w:val="en-US" w:bidi="ar-EG"/>
        </w:rPr>
        <w:t xml:space="preserve">نهج إقليمي </w:t>
      </w:r>
      <w:r w:rsidR="00630F7C">
        <w:rPr>
          <w:rFonts w:ascii="Calibri" w:hAnsi="Calibri" w:hint="cs"/>
          <w:rtl/>
          <w:lang w:val="en-US" w:bidi="ar-EG"/>
        </w:rPr>
        <w:t>فرعي</w:t>
      </w:r>
      <w:r w:rsidR="009D2447" w:rsidRPr="00E64778">
        <w:rPr>
          <w:rFonts w:ascii="Calibri" w:hAnsi="Calibri" w:hint="cs"/>
          <w:rtl/>
          <w:lang w:val="en-US" w:bidi="ar-EG"/>
        </w:rPr>
        <w:t xml:space="preserve"> يمكن</w:t>
      </w:r>
      <w:r w:rsidR="00056169" w:rsidRPr="00E64778">
        <w:rPr>
          <w:rFonts w:ascii="Calibri" w:hAnsi="Calibri" w:hint="cs"/>
          <w:rtl/>
          <w:lang w:val="en-US" w:bidi="ar-EG"/>
        </w:rPr>
        <w:t xml:space="preserve"> </w:t>
      </w:r>
      <w:r w:rsidR="009D2447" w:rsidRPr="00E64778">
        <w:rPr>
          <w:rFonts w:ascii="Calibri" w:hAnsi="Calibri" w:hint="cs"/>
          <w:rtl/>
          <w:lang w:val="en-US" w:bidi="ar-EG"/>
        </w:rPr>
        <w:t xml:space="preserve">لرابطات المنظمين أن تشجع </w:t>
      </w:r>
      <w:r w:rsidR="00056169" w:rsidRPr="00E64778">
        <w:rPr>
          <w:rFonts w:ascii="Calibri" w:hAnsi="Calibri" w:hint="cs"/>
          <w:rtl/>
          <w:lang w:val="en-US" w:bidi="ar-EG"/>
        </w:rPr>
        <w:t>من خلاله</w:t>
      </w:r>
      <w:r w:rsidRPr="00E64778">
        <w:rPr>
          <w:rFonts w:ascii="Calibri" w:hAnsi="Calibri" w:hint="cs"/>
          <w:rtl/>
          <w:lang w:val="en-US" w:bidi="ar-EG"/>
        </w:rPr>
        <w:t xml:space="preserve"> الجهود الرامية إلى تنسيق الصكوك التنظيمية </w:t>
      </w:r>
      <w:r w:rsidR="00E653EB">
        <w:rPr>
          <w:rFonts w:ascii="Calibri" w:hAnsi="Calibri" w:hint="cs"/>
          <w:rtl/>
          <w:lang w:val="en-US" w:bidi="ar-EG"/>
        </w:rPr>
        <w:t>فيما بين</w:t>
      </w:r>
      <w:r w:rsidR="000069CC">
        <w:rPr>
          <w:rFonts w:ascii="Calibri" w:hAnsi="Calibri" w:hint="cs"/>
          <w:rtl/>
          <w:lang w:val="en-US" w:bidi="ar-EG"/>
        </w:rPr>
        <w:t xml:space="preserve"> بلدانها الأعضاء.</w:t>
      </w:r>
    </w:p>
    <w:p w:rsidR="008D35C5" w:rsidRPr="008D35C5" w:rsidRDefault="008D35C5" w:rsidP="008D35C5">
      <w:pPr>
        <w:tabs>
          <w:tab w:val="clear" w:pos="794"/>
          <w:tab w:val="clear" w:pos="1191"/>
          <w:tab w:val="clear" w:pos="1588"/>
          <w:tab w:val="clear" w:pos="1985"/>
        </w:tabs>
        <w:overflowPunct/>
        <w:autoSpaceDE/>
        <w:autoSpaceDN/>
        <w:bidi w:val="0"/>
        <w:adjustRightInd/>
        <w:spacing w:before="720" w:line="240" w:lineRule="auto"/>
        <w:ind w:right="-136"/>
        <w:jc w:val="center"/>
        <w:textAlignment w:val="auto"/>
        <w:rPr>
          <w:rFonts w:asciiTheme="minorHAnsi" w:eastAsia="SimSun" w:hAnsiTheme="minorHAnsi" w:cs="Times New Roman"/>
          <w:szCs w:val="20"/>
          <w:lang w:val="ru-RU" w:eastAsia="zh-CN"/>
        </w:rPr>
      </w:pPr>
      <w:r w:rsidRPr="008D35C5">
        <w:rPr>
          <w:rFonts w:asciiTheme="minorHAnsi" w:eastAsia="SimSun" w:hAnsiTheme="minorHAnsi" w:cs="Times New Roman"/>
          <w:szCs w:val="20"/>
          <w:lang w:val="ru-RU" w:eastAsia="zh-CN"/>
        </w:rPr>
        <w:t>______________</w:t>
      </w:r>
    </w:p>
    <w:sectPr w:rsidR="008D35C5" w:rsidRPr="008D35C5" w:rsidSect="00E64778">
      <w:headerReference w:type="default" r:id="rId10"/>
      <w:pgSz w:w="11907" w:h="16834" w:code="9"/>
      <w:pgMar w:top="1418" w:right="1134" w:bottom="1134" w:left="1134" w:header="567" w:footer="567"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A91" w:rsidRDefault="00134A91">
      <w:r>
        <w:separator/>
      </w:r>
    </w:p>
  </w:endnote>
  <w:endnote w:type="continuationSeparator" w:id="0">
    <w:p w:rsidR="00134A91" w:rsidRDefault="0013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A91" w:rsidRDefault="00134A91">
      <w:r>
        <w:t>____________________</w:t>
      </w:r>
    </w:p>
  </w:footnote>
  <w:footnote w:type="continuationSeparator" w:id="0">
    <w:p w:rsidR="00134A91" w:rsidRDefault="00134A91">
      <w:r>
        <w:continuationSeparator/>
      </w:r>
    </w:p>
  </w:footnote>
  <w:footnote w:id="1">
    <w:p w:rsidR="00134A91" w:rsidRPr="00A519CC" w:rsidRDefault="00134A91" w:rsidP="005D1A04">
      <w:pPr>
        <w:pStyle w:val="FootnoteText"/>
        <w:spacing w:before="60" w:line="180" w:lineRule="auto"/>
        <w:ind w:left="284" w:right="0" w:hanging="284"/>
        <w:rPr>
          <w:rFonts w:ascii="Calibri" w:hAnsi="Calibri"/>
          <w:color w:val="C00000"/>
          <w:sz w:val="20"/>
          <w:szCs w:val="26"/>
          <w:lang w:val="ru-RU"/>
        </w:rPr>
      </w:pPr>
      <w:r w:rsidRPr="00A519CC">
        <w:rPr>
          <w:rFonts w:ascii="Calibri" w:hAnsi="Calibri"/>
          <w:color w:val="C00000"/>
          <w:sz w:val="20"/>
          <w:szCs w:val="26"/>
          <w:rtl/>
          <w:lang w:val="ru-RU" w:bidi="ar-EG"/>
        </w:rPr>
        <w:t>*</w:t>
      </w:r>
      <w:r w:rsidRPr="00A519CC">
        <w:rPr>
          <w:rFonts w:ascii="Calibri" w:hAnsi="Calibri"/>
          <w:color w:val="C00000"/>
          <w:szCs w:val="26"/>
          <w:lang w:val="ru-RU"/>
        </w:rPr>
        <w:tab/>
      </w:r>
      <w:r w:rsidRPr="00A519CC">
        <w:rPr>
          <w:rFonts w:ascii="Calibri" w:hAnsi="Calibri" w:hint="cs"/>
          <w:color w:val="C00000"/>
          <w:sz w:val="20"/>
          <w:szCs w:val="26"/>
          <w:rtl/>
          <w:lang w:val="ru-RU" w:bidi="ar-EG"/>
        </w:rPr>
        <w:t xml:space="preserve">تستند المبادئ التوجيهية إلى المساهمات المقدمة من </w:t>
      </w:r>
      <w:r w:rsidRPr="00A519CC">
        <w:rPr>
          <w:rFonts w:ascii="Calibri" w:hAnsi="Calibri"/>
          <w:color w:val="C00000"/>
          <w:sz w:val="20"/>
          <w:szCs w:val="26"/>
          <w:lang w:val="en-US"/>
        </w:rPr>
        <w:t>AREGNET</w:t>
      </w:r>
      <w:r w:rsidRPr="00A519CC">
        <w:rPr>
          <w:rFonts w:ascii="Calibri" w:hAnsi="Calibri" w:hint="cs"/>
          <w:color w:val="C00000"/>
          <w:sz w:val="20"/>
          <w:szCs w:val="26"/>
          <w:rtl/>
          <w:lang w:val="ru-RU" w:bidi="ar-EG"/>
        </w:rPr>
        <w:t xml:space="preserve">/لبنان وبوركينا فاصو وكولومبيا ومصر وبولندا </w:t>
      </w:r>
      <w:r>
        <w:rPr>
          <w:rFonts w:ascii="Calibri" w:hAnsi="Calibri" w:hint="cs"/>
          <w:color w:val="C00000"/>
          <w:sz w:val="20"/>
          <w:szCs w:val="26"/>
          <w:rtl/>
          <w:lang w:val="ru-RU" w:bidi="ar-EG"/>
        </w:rPr>
        <w:t xml:space="preserve">وسويسرا وتايلاند </w:t>
      </w:r>
      <w:r w:rsidRPr="00A519CC">
        <w:rPr>
          <w:rFonts w:ascii="Calibri" w:hAnsi="Calibri" w:hint="cs"/>
          <w:color w:val="C00000"/>
          <w:sz w:val="20"/>
          <w:szCs w:val="26"/>
          <w:rtl/>
          <w:lang w:val="ru-RU" w:bidi="ar-EG"/>
        </w:rPr>
        <w:t>والولايات المتحدة وزيمبابوي.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SimSun" w:hAnsiTheme="minorHAnsi" w:cs="Times New Roman"/>
        <w:color w:val="595959" w:themeColor="text1" w:themeTint="A6"/>
        <w:sz w:val="20"/>
        <w:szCs w:val="20"/>
        <w:lang w:val="en-US" w:eastAsia="zh-CN"/>
      </w:rPr>
      <w:id w:val="848910386"/>
      <w:docPartObj>
        <w:docPartGallery w:val="Page Numbers (Top of Page)"/>
        <w:docPartUnique/>
      </w:docPartObj>
    </w:sdtPr>
    <w:sdtEndPr>
      <w:rPr>
        <w:noProof/>
        <w:color w:val="595959" w:themeColor="text1" w:themeTint="A6"/>
      </w:rPr>
    </w:sdtEndPr>
    <w:sdtContent>
      <w:p w:rsidR="00134A91" w:rsidRPr="003D36D0" w:rsidRDefault="00134A91" w:rsidP="00652F12">
        <w:pPr>
          <w:tabs>
            <w:tab w:val="clear" w:pos="794"/>
            <w:tab w:val="clear" w:pos="1191"/>
            <w:tab w:val="clear" w:pos="1588"/>
            <w:tab w:val="clear" w:pos="1985"/>
            <w:tab w:val="center" w:pos="4680"/>
            <w:tab w:val="right" w:pos="9360"/>
          </w:tabs>
          <w:overflowPunct/>
          <w:autoSpaceDE/>
          <w:autoSpaceDN/>
          <w:bidi w:val="0"/>
          <w:adjustRightInd/>
          <w:spacing w:before="0" w:after="120" w:line="240" w:lineRule="auto"/>
          <w:ind w:right="-138"/>
          <w:jc w:val="center"/>
          <w:textAlignment w:val="auto"/>
          <w:rPr>
            <w:rFonts w:asciiTheme="minorHAnsi" w:eastAsia="SimSun" w:hAnsiTheme="minorHAnsi" w:cs="Times New Roman"/>
            <w:color w:val="595959" w:themeColor="text1" w:themeTint="A6"/>
            <w:sz w:val="20"/>
            <w:szCs w:val="20"/>
            <w:lang w:val="en-US" w:eastAsia="zh-CN"/>
          </w:rPr>
        </w:pPr>
        <w:r w:rsidRPr="003D36D0">
          <w:rPr>
            <w:rFonts w:asciiTheme="minorHAnsi" w:eastAsia="SimSun" w:hAnsiTheme="minorHAnsi" w:cs="Times New Roman"/>
            <w:color w:val="595959" w:themeColor="text1" w:themeTint="A6"/>
            <w:sz w:val="20"/>
            <w:szCs w:val="20"/>
            <w:lang w:val="ru-RU" w:eastAsia="zh-CN"/>
          </w:rPr>
          <w:t xml:space="preserve">- </w:t>
        </w:r>
        <w:r w:rsidRPr="003D36D0">
          <w:rPr>
            <w:rFonts w:asciiTheme="minorHAnsi" w:eastAsia="SimSun" w:hAnsiTheme="minorHAnsi" w:cs="Times New Roman"/>
            <w:color w:val="595959" w:themeColor="text1" w:themeTint="A6"/>
            <w:sz w:val="20"/>
            <w:szCs w:val="20"/>
            <w:lang w:val="en-US" w:eastAsia="zh-CN"/>
          </w:rPr>
          <w:fldChar w:fldCharType="begin"/>
        </w:r>
        <w:r w:rsidRPr="003D36D0">
          <w:rPr>
            <w:rFonts w:asciiTheme="minorHAnsi" w:eastAsia="SimSun" w:hAnsiTheme="minorHAnsi" w:cs="Times New Roman"/>
            <w:color w:val="595959" w:themeColor="text1" w:themeTint="A6"/>
            <w:sz w:val="20"/>
            <w:szCs w:val="20"/>
            <w:lang w:val="en-US" w:eastAsia="zh-CN"/>
          </w:rPr>
          <w:instrText xml:space="preserve"> PAGE   \* MERGEFORMAT </w:instrText>
        </w:r>
        <w:r w:rsidRPr="003D36D0">
          <w:rPr>
            <w:rFonts w:asciiTheme="minorHAnsi" w:eastAsia="SimSun" w:hAnsiTheme="minorHAnsi" w:cs="Times New Roman"/>
            <w:color w:val="595959" w:themeColor="text1" w:themeTint="A6"/>
            <w:sz w:val="20"/>
            <w:szCs w:val="20"/>
            <w:lang w:val="en-US" w:eastAsia="zh-CN"/>
          </w:rPr>
          <w:fldChar w:fldCharType="separate"/>
        </w:r>
        <w:r w:rsidR="003D36D0">
          <w:rPr>
            <w:rFonts w:asciiTheme="minorHAnsi" w:eastAsia="SimSun" w:hAnsiTheme="minorHAnsi" w:cs="Times New Roman"/>
            <w:noProof/>
            <w:color w:val="595959" w:themeColor="text1" w:themeTint="A6"/>
            <w:sz w:val="20"/>
            <w:szCs w:val="20"/>
            <w:lang w:val="en-US" w:eastAsia="zh-CN"/>
          </w:rPr>
          <w:t>3</w:t>
        </w:r>
        <w:r w:rsidRPr="003D36D0">
          <w:rPr>
            <w:rFonts w:asciiTheme="minorHAnsi" w:eastAsia="SimSun" w:hAnsiTheme="minorHAnsi" w:cs="Times New Roman"/>
            <w:noProof/>
            <w:color w:val="595959" w:themeColor="text1" w:themeTint="A6"/>
            <w:sz w:val="20"/>
            <w:szCs w:val="20"/>
            <w:lang w:val="en-US" w:eastAsia="zh-CN"/>
          </w:rPr>
          <w:fldChar w:fldCharType="end"/>
        </w:r>
        <w:r w:rsidRPr="003D36D0">
          <w:rPr>
            <w:rFonts w:asciiTheme="minorHAnsi" w:eastAsia="SimSun" w:hAnsiTheme="minorHAnsi" w:cs="Times New Roman"/>
            <w:noProof/>
            <w:color w:val="595959" w:themeColor="text1" w:themeTint="A6"/>
            <w:sz w:val="20"/>
            <w:szCs w:val="20"/>
            <w:lang w:val="ru-RU" w:eastAsia="zh-CN"/>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3C6B84"/>
    <w:multiLevelType w:val="hybridMultilevel"/>
    <w:tmpl w:val="A922057C"/>
    <w:lvl w:ilvl="0" w:tplc="9D68477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F39A6"/>
    <w:multiLevelType w:val="hybridMultilevel"/>
    <w:tmpl w:val="640A3D3C"/>
    <w:lvl w:ilvl="0" w:tplc="796C998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9CC"/>
    <w:rsid w:val="000007D7"/>
    <w:rsid w:val="00003668"/>
    <w:rsid w:val="000069CC"/>
    <w:rsid w:val="00013063"/>
    <w:rsid w:val="000227ED"/>
    <w:rsid w:val="00022E4C"/>
    <w:rsid w:val="00025E5F"/>
    <w:rsid w:val="00042F6D"/>
    <w:rsid w:val="000446AF"/>
    <w:rsid w:val="00053011"/>
    <w:rsid w:val="0005324A"/>
    <w:rsid w:val="000554D2"/>
    <w:rsid w:val="00056169"/>
    <w:rsid w:val="00060F7F"/>
    <w:rsid w:val="00066DE1"/>
    <w:rsid w:val="0007025A"/>
    <w:rsid w:val="000848A0"/>
    <w:rsid w:val="000914E2"/>
    <w:rsid w:val="000955D2"/>
    <w:rsid w:val="0009618E"/>
    <w:rsid w:val="000A0431"/>
    <w:rsid w:val="000A7D08"/>
    <w:rsid w:val="000B3791"/>
    <w:rsid w:val="000B4E44"/>
    <w:rsid w:val="000B6A72"/>
    <w:rsid w:val="000C4E58"/>
    <w:rsid w:val="000D1C20"/>
    <w:rsid w:val="000E16B7"/>
    <w:rsid w:val="000E65E7"/>
    <w:rsid w:val="000E6914"/>
    <w:rsid w:val="000F104D"/>
    <w:rsid w:val="000F7BDF"/>
    <w:rsid w:val="000F7ED9"/>
    <w:rsid w:val="00101B95"/>
    <w:rsid w:val="001052E5"/>
    <w:rsid w:val="00107507"/>
    <w:rsid w:val="00114F87"/>
    <w:rsid w:val="00130914"/>
    <w:rsid w:val="0013217C"/>
    <w:rsid w:val="00132859"/>
    <w:rsid w:val="00134A91"/>
    <w:rsid w:val="0017243E"/>
    <w:rsid w:val="001736E0"/>
    <w:rsid w:val="0017470F"/>
    <w:rsid w:val="00192DFE"/>
    <w:rsid w:val="001A13F0"/>
    <w:rsid w:val="001A5FCB"/>
    <w:rsid w:val="001B0D39"/>
    <w:rsid w:val="001B7397"/>
    <w:rsid w:val="001D6100"/>
    <w:rsid w:val="001D77FB"/>
    <w:rsid w:val="001E3CA4"/>
    <w:rsid w:val="001E4707"/>
    <w:rsid w:val="002013CB"/>
    <w:rsid w:val="002049C1"/>
    <w:rsid w:val="00216A0A"/>
    <w:rsid w:val="00216D08"/>
    <w:rsid w:val="002209C5"/>
    <w:rsid w:val="00226682"/>
    <w:rsid w:val="0023514C"/>
    <w:rsid w:val="00241512"/>
    <w:rsid w:val="00246A0E"/>
    <w:rsid w:val="00253CFE"/>
    <w:rsid w:val="00255037"/>
    <w:rsid w:val="00255909"/>
    <w:rsid w:val="00255FAB"/>
    <w:rsid w:val="00257FB8"/>
    <w:rsid w:val="002630DA"/>
    <w:rsid w:val="00274B8B"/>
    <w:rsid w:val="0028388C"/>
    <w:rsid w:val="002838EC"/>
    <w:rsid w:val="00284A54"/>
    <w:rsid w:val="0028501C"/>
    <w:rsid w:val="00290132"/>
    <w:rsid w:val="002C1654"/>
    <w:rsid w:val="002C79CE"/>
    <w:rsid w:val="002E486D"/>
    <w:rsid w:val="002E7256"/>
    <w:rsid w:val="002F11A3"/>
    <w:rsid w:val="002F1AF0"/>
    <w:rsid w:val="002F1E60"/>
    <w:rsid w:val="002F2244"/>
    <w:rsid w:val="002F75FB"/>
    <w:rsid w:val="00303F2C"/>
    <w:rsid w:val="0031114C"/>
    <w:rsid w:val="00314528"/>
    <w:rsid w:val="003223F0"/>
    <w:rsid w:val="00340289"/>
    <w:rsid w:val="00342B61"/>
    <w:rsid w:val="00351E43"/>
    <w:rsid w:val="00352BCF"/>
    <w:rsid w:val="0035369F"/>
    <w:rsid w:val="003543AA"/>
    <w:rsid w:val="003549CC"/>
    <w:rsid w:val="0035557E"/>
    <w:rsid w:val="0035627B"/>
    <w:rsid w:val="00361784"/>
    <w:rsid w:val="00377A30"/>
    <w:rsid w:val="003A1311"/>
    <w:rsid w:val="003A1E8E"/>
    <w:rsid w:val="003D2655"/>
    <w:rsid w:val="003D36D0"/>
    <w:rsid w:val="003D7009"/>
    <w:rsid w:val="003E25F0"/>
    <w:rsid w:val="003F0378"/>
    <w:rsid w:val="003F0CD7"/>
    <w:rsid w:val="00406BFC"/>
    <w:rsid w:val="00414126"/>
    <w:rsid w:val="00417703"/>
    <w:rsid w:val="00427C12"/>
    <w:rsid w:val="00437493"/>
    <w:rsid w:val="004437C2"/>
    <w:rsid w:val="0045243E"/>
    <w:rsid w:val="00453AFA"/>
    <w:rsid w:val="00464DE0"/>
    <w:rsid w:val="00473A6A"/>
    <w:rsid w:val="00473B9A"/>
    <w:rsid w:val="004843DA"/>
    <w:rsid w:val="00486C85"/>
    <w:rsid w:val="004902E1"/>
    <w:rsid w:val="004A61F9"/>
    <w:rsid w:val="004A6706"/>
    <w:rsid w:val="004B4657"/>
    <w:rsid w:val="004B61E0"/>
    <w:rsid w:val="004D2F11"/>
    <w:rsid w:val="004D68CE"/>
    <w:rsid w:val="004F5668"/>
    <w:rsid w:val="004F7E55"/>
    <w:rsid w:val="0050633E"/>
    <w:rsid w:val="005113D5"/>
    <w:rsid w:val="00513B64"/>
    <w:rsid w:val="0052281A"/>
    <w:rsid w:val="00525D8C"/>
    <w:rsid w:val="00531C83"/>
    <w:rsid w:val="0055006F"/>
    <w:rsid w:val="00551FBE"/>
    <w:rsid w:val="00554A4B"/>
    <w:rsid w:val="005557DB"/>
    <w:rsid w:val="00565A43"/>
    <w:rsid w:val="00575433"/>
    <w:rsid w:val="005805AC"/>
    <w:rsid w:val="005806B6"/>
    <w:rsid w:val="00580FAB"/>
    <w:rsid w:val="00585B10"/>
    <w:rsid w:val="00586B2C"/>
    <w:rsid w:val="00594C8E"/>
    <w:rsid w:val="005A1CE8"/>
    <w:rsid w:val="005A1EF7"/>
    <w:rsid w:val="005A636C"/>
    <w:rsid w:val="005C1CC5"/>
    <w:rsid w:val="005D1A04"/>
    <w:rsid w:val="005D1C25"/>
    <w:rsid w:val="005F1025"/>
    <w:rsid w:val="00607ACF"/>
    <w:rsid w:val="006105D6"/>
    <w:rsid w:val="006150EC"/>
    <w:rsid w:val="0062299C"/>
    <w:rsid w:val="00626CC4"/>
    <w:rsid w:val="00630F7C"/>
    <w:rsid w:val="0063312D"/>
    <w:rsid w:val="006453BA"/>
    <w:rsid w:val="00652F12"/>
    <w:rsid w:val="0065338A"/>
    <w:rsid w:val="006608D7"/>
    <w:rsid w:val="00662CE6"/>
    <w:rsid w:val="00674A1A"/>
    <w:rsid w:val="006962B5"/>
    <w:rsid w:val="006964A0"/>
    <w:rsid w:val="006C46B5"/>
    <w:rsid w:val="006C4893"/>
    <w:rsid w:val="006C5AEC"/>
    <w:rsid w:val="006C652E"/>
    <w:rsid w:val="006D581E"/>
    <w:rsid w:val="006E2668"/>
    <w:rsid w:val="006E5009"/>
    <w:rsid w:val="006F372D"/>
    <w:rsid w:val="006F57DA"/>
    <w:rsid w:val="006F7367"/>
    <w:rsid w:val="0071707E"/>
    <w:rsid w:val="00717F58"/>
    <w:rsid w:val="00725607"/>
    <w:rsid w:val="00727EED"/>
    <w:rsid w:val="00736F39"/>
    <w:rsid w:val="00750AA0"/>
    <w:rsid w:val="00751D1D"/>
    <w:rsid w:val="00754852"/>
    <w:rsid w:val="00761ABB"/>
    <w:rsid w:val="00763048"/>
    <w:rsid w:val="00764DF8"/>
    <w:rsid w:val="007655B9"/>
    <w:rsid w:val="0077023F"/>
    <w:rsid w:val="00776C8C"/>
    <w:rsid w:val="007800CA"/>
    <w:rsid w:val="007804C0"/>
    <w:rsid w:val="007865A9"/>
    <w:rsid w:val="007876C7"/>
    <w:rsid w:val="007A5DFD"/>
    <w:rsid w:val="007B53F6"/>
    <w:rsid w:val="007B76C8"/>
    <w:rsid w:val="007C0A71"/>
    <w:rsid w:val="007C4F41"/>
    <w:rsid w:val="007D0126"/>
    <w:rsid w:val="007E24F6"/>
    <w:rsid w:val="007F3A4E"/>
    <w:rsid w:val="00804B36"/>
    <w:rsid w:val="00806A72"/>
    <w:rsid w:val="008114B8"/>
    <w:rsid w:val="008137A6"/>
    <w:rsid w:val="00817357"/>
    <w:rsid w:val="00820649"/>
    <w:rsid w:val="00820A18"/>
    <w:rsid w:val="00822412"/>
    <w:rsid w:val="00824F9E"/>
    <w:rsid w:val="00825B69"/>
    <w:rsid w:val="00832B3D"/>
    <w:rsid w:val="0083490A"/>
    <w:rsid w:val="008373A9"/>
    <w:rsid w:val="0084080B"/>
    <w:rsid w:val="0085370C"/>
    <w:rsid w:val="00855E4C"/>
    <w:rsid w:val="008566DB"/>
    <w:rsid w:val="00856CC7"/>
    <w:rsid w:val="00860E9D"/>
    <w:rsid w:val="00866306"/>
    <w:rsid w:val="00866F76"/>
    <w:rsid w:val="0088173E"/>
    <w:rsid w:val="008826D8"/>
    <w:rsid w:val="00882E71"/>
    <w:rsid w:val="00883D9D"/>
    <w:rsid w:val="00884E01"/>
    <w:rsid w:val="00894365"/>
    <w:rsid w:val="00894E4F"/>
    <w:rsid w:val="008A0F62"/>
    <w:rsid w:val="008A23B2"/>
    <w:rsid w:val="008A5349"/>
    <w:rsid w:val="008B1768"/>
    <w:rsid w:val="008B5A92"/>
    <w:rsid w:val="008C55CD"/>
    <w:rsid w:val="008D2A74"/>
    <w:rsid w:val="008D35C5"/>
    <w:rsid w:val="008E2EC8"/>
    <w:rsid w:val="008E4450"/>
    <w:rsid w:val="008F4166"/>
    <w:rsid w:val="00902BC9"/>
    <w:rsid w:val="00911B4A"/>
    <w:rsid w:val="0091574B"/>
    <w:rsid w:val="00931679"/>
    <w:rsid w:val="00960973"/>
    <w:rsid w:val="009638DE"/>
    <w:rsid w:val="00965421"/>
    <w:rsid w:val="00965AD1"/>
    <w:rsid w:val="00967D1E"/>
    <w:rsid w:val="00975A54"/>
    <w:rsid w:val="0097678F"/>
    <w:rsid w:val="00996450"/>
    <w:rsid w:val="009A3669"/>
    <w:rsid w:val="009C6929"/>
    <w:rsid w:val="009C7801"/>
    <w:rsid w:val="009D0401"/>
    <w:rsid w:val="009D0D16"/>
    <w:rsid w:val="009D2447"/>
    <w:rsid w:val="009D58BB"/>
    <w:rsid w:val="00A07277"/>
    <w:rsid w:val="00A177C1"/>
    <w:rsid w:val="00A2277F"/>
    <w:rsid w:val="00A30A1B"/>
    <w:rsid w:val="00A317A7"/>
    <w:rsid w:val="00A44989"/>
    <w:rsid w:val="00A47141"/>
    <w:rsid w:val="00A5023C"/>
    <w:rsid w:val="00A519CC"/>
    <w:rsid w:val="00A64C3F"/>
    <w:rsid w:val="00A73D2C"/>
    <w:rsid w:val="00A8334E"/>
    <w:rsid w:val="00A92CB1"/>
    <w:rsid w:val="00AA59A4"/>
    <w:rsid w:val="00AA6D13"/>
    <w:rsid w:val="00AB0807"/>
    <w:rsid w:val="00AB16F1"/>
    <w:rsid w:val="00AB1923"/>
    <w:rsid w:val="00AB4757"/>
    <w:rsid w:val="00AC052E"/>
    <w:rsid w:val="00AD55C6"/>
    <w:rsid w:val="00AD7D34"/>
    <w:rsid w:val="00AE0714"/>
    <w:rsid w:val="00AE4F43"/>
    <w:rsid w:val="00AE718A"/>
    <w:rsid w:val="00AF0AD6"/>
    <w:rsid w:val="00AF17E6"/>
    <w:rsid w:val="00AF3177"/>
    <w:rsid w:val="00AF796C"/>
    <w:rsid w:val="00B060CF"/>
    <w:rsid w:val="00B0700D"/>
    <w:rsid w:val="00B27812"/>
    <w:rsid w:val="00B47B29"/>
    <w:rsid w:val="00B5158F"/>
    <w:rsid w:val="00B54B7E"/>
    <w:rsid w:val="00B55A56"/>
    <w:rsid w:val="00B60515"/>
    <w:rsid w:val="00B61C6D"/>
    <w:rsid w:val="00B65ECB"/>
    <w:rsid w:val="00B6762A"/>
    <w:rsid w:val="00B77A25"/>
    <w:rsid w:val="00B80E4F"/>
    <w:rsid w:val="00B92B79"/>
    <w:rsid w:val="00B93C9D"/>
    <w:rsid w:val="00B948D3"/>
    <w:rsid w:val="00B9535F"/>
    <w:rsid w:val="00B972BA"/>
    <w:rsid w:val="00BA3B71"/>
    <w:rsid w:val="00BA3D9D"/>
    <w:rsid w:val="00BA3FA2"/>
    <w:rsid w:val="00BA6680"/>
    <w:rsid w:val="00BA7309"/>
    <w:rsid w:val="00BB620D"/>
    <w:rsid w:val="00BD26EF"/>
    <w:rsid w:val="00BD5DE7"/>
    <w:rsid w:val="00BE0D0E"/>
    <w:rsid w:val="00BE26F9"/>
    <w:rsid w:val="00BE449B"/>
    <w:rsid w:val="00BF13E4"/>
    <w:rsid w:val="00BF249F"/>
    <w:rsid w:val="00BF5500"/>
    <w:rsid w:val="00BF7161"/>
    <w:rsid w:val="00C11619"/>
    <w:rsid w:val="00C163AE"/>
    <w:rsid w:val="00C22207"/>
    <w:rsid w:val="00C225E1"/>
    <w:rsid w:val="00C356E2"/>
    <w:rsid w:val="00C42C0F"/>
    <w:rsid w:val="00C45E4A"/>
    <w:rsid w:val="00C57F4B"/>
    <w:rsid w:val="00C6542C"/>
    <w:rsid w:val="00C707F2"/>
    <w:rsid w:val="00C804FA"/>
    <w:rsid w:val="00C976B2"/>
    <w:rsid w:val="00CA5976"/>
    <w:rsid w:val="00CA7462"/>
    <w:rsid w:val="00CA7B04"/>
    <w:rsid w:val="00CB3EB1"/>
    <w:rsid w:val="00CD18D1"/>
    <w:rsid w:val="00CE1CA6"/>
    <w:rsid w:val="00D05585"/>
    <w:rsid w:val="00D12577"/>
    <w:rsid w:val="00D128E7"/>
    <w:rsid w:val="00D14C8C"/>
    <w:rsid w:val="00D21F28"/>
    <w:rsid w:val="00D26D18"/>
    <w:rsid w:val="00D30A1B"/>
    <w:rsid w:val="00D35258"/>
    <w:rsid w:val="00D454BF"/>
    <w:rsid w:val="00D55D60"/>
    <w:rsid w:val="00D6105F"/>
    <w:rsid w:val="00D616B1"/>
    <w:rsid w:val="00D635DE"/>
    <w:rsid w:val="00D646EB"/>
    <w:rsid w:val="00D64F0B"/>
    <w:rsid w:val="00D67D2D"/>
    <w:rsid w:val="00D74465"/>
    <w:rsid w:val="00D80767"/>
    <w:rsid w:val="00D84017"/>
    <w:rsid w:val="00D848F4"/>
    <w:rsid w:val="00D94706"/>
    <w:rsid w:val="00DB516B"/>
    <w:rsid w:val="00DB792D"/>
    <w:rsid w:val="00DC35E8"/>
    <w:rsid w:val="00DC5984"/>
    <w:rsid w:val="00DC7C1D"/>
    <w:rsid w:val="00DD01F7"/>
    <w:rsid w:val="00DE126B"/>
    <w:rsid w:val="00DE447F"/>
    <w:rsid w:val="00DE61AE"/>
    <w:rsid w:val="00DF5106"/>
    <w:rsid w:val="00DF6C7B"/>
    <w:rsid w:val="00E04796"/>
    <w:rsid w:val="00E11362"/>
    <w:rsid w:val="00E13D16"/>
    <w:rsid w:val="00E14928"/>
    <w:rsid w:val="00E152B3"/>
    <w:rsid w:val="00E27AC4"/>
    <w:rsid w:val="00E32408"/>
    <w:rsid w:val="00E34358"/>
    <w:rsid w:val="00E369E7"/>
    <w:rsid w:val="00E428E3"/>
    <w:rsid w:val="00E42C11"/>
    <w:rsid w:val="00E5323C"/>
    <w:rsid w:val="00E53CCD"/>
    <w:rsid w:val="00E542B5"/>
    <w:rsid w:val="00E55C78"/>
    <w:rsid w:val="00E634E6"/>
    <w:rsid w:val="00E64778"/>
    <w:rsid w:val="00E653EB"/>
    <w:rsid w:val="00E727D2"/>
    <w:rsid w:val="00E73257"/>
    <w:rsid w:val="00E8218E"/>
    <w:rsid w:val="00E824AD"/>
    <w:rsid w:val="00E87B8B"/>
    <w:rsid w:val="00E90BE4"/>
    <w:rsid w:val="00E96F4B"/>
    <w:rsid w:val="00EA327C"/>
    <w:rsid w:val="00EA365D"/>
    <w:rsid w:val="00EB513E"/>
    <w:rsid w:val="00EC4043"/>
    <w:rsid w:val="00ED72C4"/>
    <w:rsid w:val="00EE1B6B"/>
    <w:rsid w:val="00EE1BD7"/>
    <w:rsid w:val="00EF54FF"/>
    <w:rsid w:val="00F10132"/>
    <w:rsid w:val="00F10E47"/>
    <w:rsid w:val="00F25985"/>
    <w:rsid w:val="00F40BE3"/>
    <w:rsid w:val="00F44835"/>
    <w:rsid w:val="00F54457"/>
    <w:rsid w:val="00F626A0"/>
    <w:rsid w:val="00F62FE7"/>
    <w:rsid w:val="00F63AE2"/>
    <w:rsid w:val="00F81950"/>
    <w:rsid w:val="00F910B4"/>
    <w:rsid w:val="00F94D5D"/>
    <w:rsid w:val="00F977B6"/>
    <w:rsid w:val="00FB20DD"/>
    <w:rsid w:val="00FB7BB8"/>
    <w:rsid w:val="00FC0377"/>
    <w:rsid w:val="00FC3970"/>
    <w:rsid w:val="00FC64BA"/>
    <w:rsid w:val="00FD432A"/>
    <w:rsid w:val="00FD46F0"/>
    <w:rsid w:val="00FD7E18"/>
    <w:rsid w:val="00FE4D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pPr>
      <w:keepNext/>
      <w:keepLines/>
      <w:spacing w:before="360"/>
      <w:ind w:left="794" w:hanging="794"/>
      <w:outlineLvl w:val="0"/>
    </w:pPr>
    <w:rPr>
      <w:rFonts w:ascii="Times New Roman Bold" w:hAnsi="Times New Roman Bold"/>
      <w:b/>
      <w:sz w:val="26"/>
      <w:szCs w:val="36"/>
    </w:rPr>
  </w:style>
  <w:style w:type="paragraph" w:styleId="Heading2">
    <w:name w:val="heading 2"/>
    <w:basedOn w:val="Heading1"/>
    <w:next w:val="Normal"/>
    <w:qFormat/>
    <w:pPr>
      <w:spacing w:before="240"/>
      <w:outlineLvl w:val="1"/>
    </w:pPr>
    <w:rPr>
      <w:sz w:val="24"/>
      <w:szCs w:val="32"/>
    </w:rPr>
  </w:style>
  <w:style w:type="paragraph" w:styleId="Heading3">
    <w:name w:val="heading 3"/>
    <w:basedOn w:val="Heading1"/>
    <w:next w:val="Normal"/>
    <w:qFormat/>
    <w:pPr>
      <w:spacing w:before="160"/>
      <w:outlineLvl w:val="2"/>
    </w:pPr>
    <w:rPr>
      <w:sz w:val="22"/>
      <w:szCs w:val="30"/>
    </w:rPr>
  </w:style>
  <w:style w:type="paragraph" w:styleId="Heading4">
    <w:name w:val="heading 4"/>
    <w:basedOn w:val="Heading3"/>
    <w:next w:val="Normal"/>
    <w:qFormat/>
    <w:pPr>
      <w:tabs>
        <w:tab w:val="clear" w:pos="794"/>
        <w:tab w:val="left" w:pos="1021"/>
      </w:tabs>
      <w:ind w:left="1021" w:righ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righ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pPr>
      <w:keepNext/>
      <w:keepLines/>
      <w:spacing w:before="480"/>
      <w:jc w:val="center"/>
    </w:pPr>
    <w:rPr>
      <w:rFonts w:ascii="Times New Roman Bold" w:hAnsi="Times New Roman Bold"/>
      <w:b/>
      <w:sz w:val="26"/>
      <w:szCs w:val="36"/>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pPr>
      <w:keepNext/>
      <w:keepLines/>
      <w:spacing w:before="160"/>
      <w:ind w:left="794" w:right="794"/>
    </w:pPr>
    <w:rPr>
      <w:i/>
    </w:rPr>
  </w:style>
  <w:style w:type="paragraph" w:customStyle="1" w:styleId="enumlev1">
    <w:name w:val="enumlev1"/>
    <w:basedOn w:val="Normal"/>
    <w:pPr>
      <w:spacing w:before="80"/>
      <w:ind w:left="794" w:right="794" w:hanging="794"/>
    </w:pPr>
  </w:style>
  <w:style w:type="paragraph" w:customStyle="1" w:styleId="enumlev2">
    <w:name w:val="enumlev2"/>
    <w:basedOn w:val="enumlev1"/>
    <w:pPr>
      <w:ind w:left="1191" w:right="1191" w:hanging="397"/>
    </w:pPr>
  </w:style>
  <w:style w:type="paragraph" w:customStyle="1" w:styleId="enumlev3">
    <w:name w:val="enumlev3"/>
    <w:basedOn w:val="enumlev2"/>
    <w:pPr>
      <w:ind w:left="1588" w:righ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line="168" w:lineRule="auto"/>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righ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Partref"/>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pPr>
      <w:keepNext/>
      <w:keepLines/>
      <w:spacing w:before="0"/>
    </w:pPr>
    <w:rPr>
      <w:rFonts w:ascii="Times New Roman Bold" w:hAnsi="Times New Roman Bold"/>
      <w:b/>
      <w:sz w:val="28"/>
      <w:szCs w:val="40"/>
    </w:rPr>
  </w:style>
  <w:style w:type="paragraph" w:customStyle="1" w:styleId="Rectitle">
    <w:name w:val="Rec_title"/>
    <w:basedOn w:val="Normal"/>
    <w:next w:val="Normalaftertitle"/>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pPr>
      <w:spacing w:before="840" w:after="200"/>
      <w:jc w:val="center"/>
    </w:pPr>
    <w:rPr>
      <w:rFonts w:ascii="Times New Roman Bold" w:hAnsi="Times New Roman Bold"/>
      <w:b/>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bidi w:val="0"/>
      <w:spacing w:before="240" w:line="240" w:lineRule="auto"/>
      <w:ind w:left="680" w:right="851" w:hanging="680"/>
      <w:jc w:val="left"/>
    </w:pPr>
    <w:rPr>
      <w:rFonts w:cs="Times New Roman"/>
      <w:sz w:val="24"/>
      <w:szCs w:val="20"/>
    </w:rPr>
  </w:style>
  <w:style w:type="paragraph" w:styleId="TOC2">
    <w:name w:val="toc 2"/>
    <w:basedOn w:val="TOC1"/>
    <w:semiHidden/>
    <w:pPr>
      <w:spacing w:before="80"/>
      <w:ind w:left="1531" w:righ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pPr>
      <w:keepNext/>
      <w:spacing w:before="160"/>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rsid w:val="003549CC"/>
    <w:rPr>
      <w:color w:val="0000FF" w:themeColor="hyperlink"/>
      <w:u w:val="single"/>
    </w:rPr>
  </w:style>
  <w:style w:type="character" w:customStyle="1" w:styleId="HeaderChar">
    <w:name w:val="Header Char"/>
    <w:basedOn w:val="DefaultParagraphFont"/>
    <w:link w:val="Header"/>
    <w:uiPriority w:val="99"/>
    <w:rsid w:val="00246A0E"/>
    <w:rPr>
      <w:rFonts w:ascii="Times New Roman" w:hAnsi="Times New Roman" w:cs="Traditional Arabic"/>
      <w:sz w:val="18"/>
      <w:szCs w:val="30"/>
      <w:lang w:val="en-GB" w:eastAsia="en-US"/>
    </w:rPr>
  </w:style>
  <w:style w:type="paragraph" w:styleId="BalloonText">
    <w:name w:val="Balloon Text"/>
    <w:basedOn w:val="Normal"/>
    <w:link w:val="BalloonTextChar"/>
    <w:rsid w:val="008114B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114B8"/>
    <w:rPr>
      <w:rFonts w:ascii="Tahoma" w:hAnsi="Tahoma" w:cs="Tahoma"/>
      <w:sz w:val="16"/>
      <w:szCs w:val="16"/>
      <w:lang w:val="en-GB" w:eastAsia="en-US"/>
    </w:rPr>
  </w:style>
  <w:style w:type="character" w:customStyle="1" w:styleId="FooterChar">
    <w:name w:val="Footer Char"/>
    <w:basedOn w:val="DefaultParagraphFont"/>
    <w:link w:val="Footer"/>
    <w:uiPriority w:val="99"/>
    <w:rsid w:val="0045243E"/>
    <w:rPr>
      <w:rFonts w:ascii="Times New Roman" w:hAnsi="Times New Roman" w:cs="Traditional Arabic"/>
      <w:caps/>
      <w:noProof/>
      <w:sz w:val="16"/>
      <w:szCs w:val="30"/>
      <w:lang w:val="en-GB" w:eastAsia="en-US"/>
    </w:rPr>
  </w:style>
  <w:style w:type="paragraph" w:styleId="ListParagraph">
    <w:name w:val="List Paragraph"/>
    <w:basedOn w:val="Normal"/>
    <w:uiPriority w:val="34"/>
    <w:qFormat/>
    <w:rsid w:val="007C0A71"/>
    <w:pPr>
      <w:ind w:left="720"/>
      <w:contextualSpacing/>
    </w:pPr>
  </w:style>
  <w:style w:type="table" w:styleId="TableGrid">
    <w:name w:val="Table Grid"/>
    <w:basedOn w:val="TableNormal"/>
    <w:uiPriority w:val="59"/>
    <w:rsid w:val="00DB516B"/>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pPr>
      <w:keepNext/>
      <w:keepLines/>
      <w:spacing w:before="360"/>
      <w:ind w:left="794" w:hanging="794"/>
      <w:outlineLvl w:val="0"/>
    </w:pPr>
    <w:rPr>
      <w:rFonts w:ascii="Times New Roman Bold" w:hAnsi="Times New Roman Bold"/>
      <w:b/>
      <w:sz w:val="26"/>
      <w:szCs w:val="36"/>
    </w:rPr>
  </w:style>
  <w:style w:type="paragraph" w:styleId="Heading2">
    <w:name w:val="heading 2"/>
    <w:basedOn w:val="Heading1"/>
    <w:next w:val="Normal"/>
    <w:qFormat/>
    <w:pPr>
      <w:spacing w:before="240"/>
      <w:outlineLvl w:val="1"/>
    </w:pPr>
    <w:rPr>
      <w:sz w:val="24"/>
      <w:szCs w:val="32"/>
    </w:rPr>
  </w:style>
  <w:style w:type="paragraph" w:styleId="Heading3">
    <w:name w:val="heading 3"/>
    <w:basedOn w:val="Heading1"/>
    <w:next w:val="Normal"/>
    <w:qFormat/>
    <w:pPr>
      <w:spacing w:before="160"/>
      <w:outlineLvl w:val="2"/>
    </w:pPr>
    <w:rPr>
      <w:sz w:val="22"/>
      <w:szCs w:val="30"/>
    </w:rPr>
  </w:style>
  <w:style w:type="paragraph" w:styleId="Heading4">
    <w:name w:val="heading 4"/>
    <w:basedOn w:val="Heading3"/>
    <w:next w:val="Normal"/>
    <w:qFormat/>
    <w:pPr>
      <w:tabs>
        <w:tab w:val="clear" w:pos="794"/>
        <w:tab w:val="left" w:pos="1021"/>
      </w:tabs>
      <w:ind w:left="1021" w:righ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righ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pPr>
      <w:keepNext/>
      <w:keepLines/>
      <w:spacing w:before="480"/>
      <w:jc w:val="center"/>
    </w:pPr>
    <w:rPr>
      <w:rFonts w:ascii="Times New Roman Bold" w:hAnsi="Times New Roman Bold"/>
      <w:b/>
      <w:sz w:val="26"/>
      <w:szCs w:val="36"/>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pPr>
      <w:keepNext/>
      <w:keepLines/>
      <w:spacing w:before="160"/>
      <w:ind w:left="794" w:right="794"/>
    </w:pPr>
    <w:rPr>
      <w:i/>
    </w:rPr>
  </w:style>
  <w:style w:type="paragraph" w:customStyle="1" w:styleId="enumlev1">
    <w:name w:val="enumlev1"/>
    <w:basedOn w:val="Normal"/>
    <w:pPr>
      <w:spacing w:before="80"/>
      <w:ind w:left="794" w:right="794" w:hanging="794"/>
    </w:pPr>
  </w:style>
  <w:style w:type="paragraph" w:customStyle="1" w:styleId="enumlev2">
    <w:name w:val="enumlev2"/>
    <w:basedOn w:val="enumlev1"/>
    <w:pPr>
      <w:ind w:left="1191" w:right="1191" w:hanging="397"/>
    </w:pPr>
  </w:style>
  <w:style w:type="paragraph" w:customStyle="1" w:styleId="enumlev3">
    <w:name w:val="enumlev3"/>
    <w:basedOn w:val="enumlev2"/>
    <w:pPr>
      <w:ind w:left="1588" w:righ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line="168" w:lineRule="auto"/>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righ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Partref"/>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pPr>
      <w:keepNext/>
      <w:keepLines/>
      <w:spacing w:before="0"/>
    </w:pPr>
    <w:rPr>
      <w:rFonts w:ascii="Times New Roman Bold" w:hAnsi="Times New Roman Bold"/>
      <w:b/>
      <w:sz w:val="28"/>
      <w:szCs w:val="40"/>
    </w:rPr>
  </w:style>
  <w:style w:type="paragraph" w:customStyle="1" w:styleId="Rectitle">
    <w:name w:val="Rec_title"/>
    <w:basedOn w:val="Normal"/>
    <w:next w:val="Normalaftertitle"/>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pPr>
      <w:spacing w:before="840" w:after="200"/>
      <w:jc w:val="center"/>
    </w:pPr>
    <w:rPr>
      <w:rFonts w:ascii="Times New Roman Bold" w:hAnsi="Times New Roman Bold"/>
      <w:b/>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bidi w:val="0"/>
      <w:spacing w:before="240" w:line="240" w:lineRule="auto"/>
      <w:ind w:left="680" w:right="851" w:hanging="680"/>
      <w:jc w:val="left"/>
    </w:pPr>
    <w:rPr>
      <w:rFonts w:cs="Times New Roman"/>
      <w:sz w:val="24"/>
      <w:szCs w:val="20"/>
    </w:rPr>
  </w:style>
  <w:style w:type="paragraph" w:styleId="TOC2">
    <w:name w:val="toc 2"/>
    <w:basedOn w:val="TOC1"/>
    <w:semiHidden/>
    <w:pPr>
      <w:spacing w:before="80"/>
      <w:ind w:left="1531" w:righ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pPr>
      <w:keepNext/>
      <w:spacing w:before="160"/>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rsid w:val="003549CC"/>
    <w:rPr>
      <w:color w:val="0000FF" w:themeColor="hyperlink"/>
      <w:u w:val="single"/>
    </w:rPr>
  </w:style>
  <w:style w:type="character" w:customStyle="1" w:styleId="HeaderChar">
    <w:name w:val="Header Char"/>
    <w:basedOn w:val="DefaultParagraphFont"/>
    <w:link w:val="Header"/>
    <w:uiPriority w:val="99"/>
    <w:rsid w:val="00246A0E"/>
    <w:rPr>
      <w:rFonts w:ascii="Times New Roman" w:hAnsi="Times New Roman" w:cs="Traditional Arabic"/>
      <w:sz w:val="18"/>
      <w:szCs w:val="30"/>
      <w:lang w:val="en-GB" w:eastAsia="en-US"/>
    </w:rPr>
  </w:style>
  <w:style w:type="paragraph" w:styleId="BalloonText">
    <w:name w:val="Balloon Text"/>
    <w:basedOn w:val="Normal"/>
    <w:link w:val="BalloonTextChar"/>
    <w:rsid w:val="008114B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114B8"/>
    <w:rPr>
      <w:rFonts w:ascii="Tahoma" w:hAnsi="Tahoma" w:cs="Tahoma"/>
      <w:sz w:val="16"/>
      <w:szCs w:val="16"/>
      <w:lang w:val="en-GB" w:eastAsia="en-US"/>
    </w:rPr>
  </w:style>
  <w:style w:type="character" w:customStyle="1" w:styleId="FooterChar">
    <w:name w:val="Footer Char"/>
    <w:basedOn w:val="DefaultParagraphFont"/>
    <w:link w:val="Footer"/>
    <w:uiPriority w:val="99"/>
    <w:rsid w:val="0045243E"/>
    <w:rPr>
      <w:rFonts w:ascii="Times New Roman" w:hAnsi="Times New Roman" w:cs="Traditional Arabic"/>
      <w:caps/>
      <w:noProof/>
      <w:sz w:val="16"/>
      <w:szCs w:val="30"/>
      <w:lang w:val="en-GB" w:eastAsia="en-US"/>
    </w:rPr>
  </w:style>
  <w:style w:type="paragraph" w:styleId="ListParagraph">
    <w:name w:val="List Paragraph"/>
    <w:basedOn w:val="Normal"/>
    <w:uiPriority w:val="34"/>
    <w:qFormat/>
    <w:rsid w:val="007C0A71"/>
    <w:pPr>
      <w:ind w:left="720"/>
      <w:contextualSpacing/>
    </w:pPr>
  </w:style>
  <w:style w:type="table" w:styleId="TableGrid">
    <w:name w:val="Table Grid"/>
    <w:basedOn w:val="TableNormal"/>
    <w:uiPriority w:val="59"/>
    <w:rsid w:val="00DB516B"/>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20017-C4CE-4A8A-8DC2-D870C4C6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PA_POOL.dotm</Template>
  <TotalTime>27</TotalTime>
  <Pages>3</Pages>
  <Words>1329</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Riz, Imad</dc:creator>
  <cp:lastModifiedBy>Youlia Lozanova</cp:lastModifiedBy>
  <cp:revision>14</cp:revision>
  <cp:lastPrinted>2012-09-26T16:33:00Z</cp:lastPrinted>
  <dcterms:created xsi:type="dcterms:W3CDTF">2012-10-02T10:10:00Z</dcterms:created>
  <dcterms:modified xsi:type="dcterms:W3CDTF">2012-10-02T14:25:00Z</dcterms:modified>
</cp:coreProperties>
</file>