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7A" w:rsidRPr="00884560" w:rsidRDefault="00E2597A" w:rsidP="00E2597A">
      <w:pPr>
        <w:pStyle w:val="Headingb"/>
        <w:spacing w:after="0" w:line="240" w:lineRule="auto"/>
        <w:jc w:val="center"/>
        <w:rPr>
          <w:rFonts w:ascii="Cambria" w:eastAsia="SimSun" w:hAnsi="Cambria" w:cs="Times New Roman"/>
          <w:bCs/>
          <w:noProof/>
          <w:color w:val="C00000"/>
          <w:sz w:val="28"/>
          <w:szCs w:val="28"/>
          <w:lang w:val="es-ES_tradnl"/>
        </w:rPr>
      </w:pPr>
      <w:r w:rsidRPr="00884560">
        <w:rPr>
          <w:rFonts w:ascii="Cambria" w:eastAsia="SimSun" w:hAnsi="Cambria" w:cs="Times New Roman"/>
          <w:bCs/>
          <w:noProof/>
          <w:color w:val="C00000"/>
          <w:sz w:val="28"/>
          <w:szCs w:val="28"/>
        </w:rPr>
        <w:drawing>
          <wp:anchor distT="0" distB="0" distL="114300" distR="114300" simplePos="0" relativeHeight="251659264" behindDoc="0" locked="0" layoutInCell="1" allowOverlap="1">
            <wp:simplePos x="0" y="0"/>
            <wp:positionH relativeFrom="column">
              <wp:posOffset>213360</wp:posOffset>
            </wp:positionH>
            <wp:positionV relativeFrom="paragraph">
              <wp:posOffset>-81280</wp:posOffset>
            </wp:positionV>
            <wp:extent cx="923925" cy="1085850"/>
            <wp:effectExtent l="19050" t="0" r="9525" b="0"/>
            <wp:wrapSquare wrapText="bothSides"/>
            <wp:docPr id="1" name="Picture 0" descr="GS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10.jpg"/>
                    <pic:cNvPicPr/>
                  </pic:nvPicPr>
                  <pic:blipFill>
                    <a:blip r:embed="rId8" cstate="print"/>
                    <a:stretch>
                      <a:fillRect/>
                    </a:stretch>
                  </pic:blipFill>
                  <pic:spPr>
                    <a:xfrm>
                      <a:off x="0" y="0"/>
                      <a:ext cx="923925" cy="1085850"/>
                    </a:xfrm>
                    <a:prstGeom prst="rect">
                      <a:avLst/>
                    </a:prstGeom>
                  </pic:spPr>
                </pic:pic>
              </a:graphicData>
            </a:graphic>
          </wp:anchor>
        </w:drawing>
      </w:r>
      <w:r w:rsidR="008B5E1F" w:rsidRPr="00884560">
        <w:rPr>
          <w:rFonts w:ascii="Cambria" w:eastAsia="SimSun" w:hAnsi="Cambria" w:cs="Times New Roman"/>
          <w:bCs/>
          <w:noProof/>
          <w:color w:val="C00000"/>
          <w:sz w:val="28"/>
          <w:szCs w:val="28"/>
          <w:lang w:val="es-ES_tradnl"/>
        </w:rPr>
        <w:t xml:space="preserve">GSR10 </w:t>
      </w:r>
    </w:p>
    <w:p w:rsidR="008B5E1F" w:rsidRPr="00884560" w:rsidRDefault="00333315" w:rsidP="00177574">
      <w:pPr>
        <w:pStyle w:val="Headingb"/>
        <w:spacing w:after="0" w:line="240" w:lineRule="auto"/>
        <w:jc w:val="center"/>
        <w:rPr>
          <w:rFonts w:ascii="Cambria" w:eastAsia="SimSun" w:hAnsi="Cambria" w:cs="Times New Roman"/>
          <w:bCs/>
          <w:noProof/>
          <w:color w:val="C00000"/>
          <w:sz w:val="28"/>
          <w:szCs w:val="28"/>
          <w:lang w:val="es-ES_tradnl"/>
        </w:rPr>
      </w:pPr>
      <w:r w:rsidRPr="00884560">
        <w:rPr>
          <w:rFonts w:ascii="Cambria" w:eastAsia="SimSun" w:hAnsi="Cambria" w:cs="Times New Roman"/>
          <w:bCs/>
          <w:noProof/>
          <w:color w:val="C00000"/>
          <w:sz w:val="28"/>
          <w:szCs w:val="28"/>
          <w:lang w:val="es-ES_tradnl"/>
        </w:rPr>
        <w:t>D</w:t>
      </w:r>
      <w:r w:rsidR="001F1BDB" w:rsidRPr="00884560">
        <w:rPr>
          <w:rFonts w:ascii="Cambria" w:eastAsia="SimSun" w:hAnsi="Cambria" w:cs="Times New Roman"/>
          <w:bCs/>
          <w:noProof/>
          <w:color w:val="C00000"/>
          <w:sz w:val="28"/>
          <w:szCs w:val="28"/>
          <w:lang w:val="es-ES_tradnl"/>
        </w:rPr>
        <w:t xml:space="preserve">irectrices de </w:t>
      </w:r>
      <w:r w:rsidR="008B5E1F" w:rsidRPr="00884560">
        <w:rPr>
          <w:rFonts w:ascii="Cambria" w:eastAsia="SimSun" w:hAnsi="Cambria" w:cs="Times New Roman"/>
          <w:bCs/>
          <w:noProof/>
          <w:color w:val="C00000"/>
          <w:sz w:val="28"/>
          <w:szCs w:val="28"/>
          <w:lang w:val="es-ES_tradnl"/>
        </w:rPr>
        <w:t>prácticas óptimas</w:t>
      </w:r>
      <w:r w:rsidR="001F1BDB" w:rsidRPr="00884560">
        <w:rPr>
          <w:rFonts w:ascii="Cambria" w:eastAsia="SimSun" w:hAnsi="Cambria" w:cs="Times New Roman"/>
          <w:bCs/>
          <w:noProof/>
          <w:color w:val="C00000"/>
          <w:sz w:val="28"/>
          <w:szCs w:val="28"/>
          <w:lang w:val="es-ES_tradnl"/>
        </w:rPr>
        <w:t xml:space="preserve"> para </w:t>
      </w:r>
      <w:r w:rsidRPr="00884560">
        <w:rPr>
          <w:rFonts w:ascii="Cambria" w:eastAsia="SimSun" w:hAnsi="Cambria" w:cs="Times New Roman"/>
          <w:bCs/>
          <w:noProof/>
          <w:color w:val="C00000"/>
          <w:sz w:val="28"/>
          <w:szCs w:val="28"/>
          <w:lang w:val="es-ES_tradnl"/>
        </w:rPr>
        <w:br/>
      </w:r>
      <w:r w:rsidR="001F1BDB" w:rsidRPr="00884560">
        <w:rPr>
          <w:rFonts w:ascii="Cambria" w:eastAsia="SimSun" w:hAnsi="Cambria" w:cs="Times New Roman"/>
          <w:bCs/>
          <w:noProof/>
          <w:color w:val="C00000"/>
          <w:sz w:val="28"/>
          <w:szCs w:val="28"/>
          <w:lang w:val="es-ES_tradnl"/>
        </w:rPr>
        <w:t>permitir el acceso abierto</w:t>
      </w:r>
    </w:p>
    <w:p w:rsidR="00333315" w:rsidRPr="00884560" w:rsidRDefault="00333315" w:rsidP="00333315">
      <w:pPr>
        <w:jc w:val="center"/>
        <w:rPr>
          <w:color w:val="C00000"/>
          <w:lang w:val="es-ES_tradnl"/>
        </w:rPr>
      </w:pPr>
      <w:r w:rsidRPr="00884560">
        <w:rPr>
          <w:rFonts w:ascii="Cambria" w:eastAsia="SimSun" w:hAnsi="Cambria" w:cs="Times New Roman"/>
          <w:bCs/>
          <w:noProof/>
          <w:color w:val="C00000"/>
          <w:sz w:val="28"/>
          <w:szCs w:val="28"/>
          <w:lang w:val="es-ES_tradnl"/>
        </w:rPr>
        <w:t>Segundo proyecto</w:t>
      </w:r>
      <w:r w:rsidR="00177574" w:rsidRPr="00884560">
        <w:rPr>
          <w:rStyle w:val="FootnoteReference"/>
          <w:rFonts w:cstheme="majorBidi"/>
          <w:bCs/>
          <w:color w:val="C00000"/>
          <w:szCs w:val="24"/>
          <w:lang w:val="es-ES_tradnl"/>
        </w:rPr>
        <w:footnoteReference w:id="1"/>
      </w:r>
    </w:p>
    <w:p w:rsidR="00E2597A" w:rsidRDefault="00E2597A" w:rsidP="00F05FC4">
      <w:pPr>
        <w:autoSpaceDE w:val="0"/>
        <w:autoSpaceDN w:val="0"/>
        <w:adjustRightInd w:val="0"/>
        <w:snapToGrid w:val="0"/>
        <w:spacing w:before="120" w:after="0" w:line="240" w:lineRule="auto"/>
        <w:rPr>
          <w:rFonts w:ascii="Times New Roman" w:hAnsi="Times New Roman" w:cs="Times New Roman"/>
          <w:sz w:val="24"/>
          <w:szCs w:val="24"/>
          <w:lang w:val="es-ES_tradnl"/>
        </w:rPr>
      </w:pPr>
    </w:p>
    <w:p w:rsidR="008B5E1F" w:rsidRPr="000D5074" w:rsidRDefault="008B5E1F" w:rsidP="00E2597A">
      <w:pPr>
        <w:jc w:val="both"/>
        <w:rPr>
          <w:lang w:val="es-ES_tradnl"/>
        </w:rPr>
      </w:pPr>
      <w:r w:rsidRPr="000D5074">
        <w:rPr>
          <w:lang w:val="es-ES_tradnl"/>
        </w:rPr>
        <w:t>Con la creciente complejidad del mercado de las TIC, es necesario replantear los diferentes grados de reglamentación para redefinir marcos reglamentarios y estrategias nacionales de banda ancha en torno al concepto polifacético de acceso abierto a las redes y a través de éstas, que permite lograr una competencia efectiva y, a su vez, garantiza la prestación de servicios accesibles, asequibles y fiables a los consumidores.</w:t>
      </w:r>
    </w:p>
    <w:p w:rsidR="008B5E1F" w:rsidRPr="000D5074" w:rsidRDefault="008B5E1F" w:rsidP="00E2597A">
      <w:pPr>
        <w:jc w:val="both"/>
        <w:rPr>
          <w:lang w:val="es-ES_tradnl"/>
        </w:rPr>
      </w:pPr>
      <w:r w:rsidRPr="000D5074">
        <w:rPr>
          <w:lang w:val="es-ES_tradnl"/>
        </w:rPr>
        <w:t xml:space="preserve">En este contexto quizá resulte necesaria una nueva modalidad de reglamentación para establecer un equilibrio adecuado entre la competencia en los servicios y la competencia en infraestructura, </w:t>
      </w:r>
      <w:r w:rsidR="008225BE" w:rsidRPr="000D5074">
        <w:rPr>
          <w:lang w:val="es-ES_tradnl"/>
        </w:rPr>
        <w:t xml:space="preserve">y para </w:t>
      </w:r>
      <w:r w:rsidRPr="000D5074">
        <w:rPr>
          <w:lang w:val="es-ES_tradnl"/>
        </w:rPr>
        <w:t xml:space="preserve">resolver las dificultades </w:t>
      </w:r>
      <w:r w:rsidR="001F1BDB" w:rsidRPr="000D5074">
        <w:rPr>
          <w:lang w:val="es-ES_tradnl"/>
        </w:rPr>
        <w:t xml:space="preserve">asociadas al </w:t>
      </w:r>
      <w:r w:rsidRPr="000D5074">
        <w:rPr>
          <w:lang w:val="es-ES_tradnl"/>
        </w:rPr>
        <w:t>acceso a las redes y servicios de banda ancha</w:t>
      </w:r>
      <w:r w:rsidR="001F1BDB" w:rsidRPr="000D5074">
        <w:rPr>
          <w:lang w:val="es-ES_tradnl"/>
        </w:rPr>
        <w:t>. Esto incluye la garantía del</w:t>
      </w:r>
      <w:r w:rsidRPr="000D5074">
        <w:rPr>
          <w:lang w:val="es-ES_tradnl"/>
        </w:rPr>
        <w:t xml:space="preserve"> acceso equitativo y no discriminatorio a las redes y la eliminación de las posibles restricciones que </w:t>
      </w:r>
      <w:r w:rsidR="001F1BDB" w:rsidRPr="000D5074">
        <w:rPr>
          <w:lang w:val="es-ES_tradnl"/>
        </w:rPr>
        <w:t xml:space="preserve">pudieran impedir </w:t>
      </w:r>
      <w:r w:rsidRPr="000D5074">
        <w:rPr>
          <w:lang w:val="es-ES_tradnl"/>
        </w:rPr>
        <w:t>a los usuarios disfrutar de los plenos beneficios de vivir en un mundo digital. Las características de esta nueva modalidad de reglamentación se basan en la velocidad</w:t>
      </w:r>
      <w:r w:rsidR="001F1BDB" w:rsidRPr="000D5074">
        <w:rPr>
          <w:lang w:val="es-ES_tradnl"/>
        </w:rPr>
        <w:t>,</w:t>
      </w:r>
      <w:r w:rsidRPr="000D5074">
        <w:rPr>
          <w:lang w:val="es-ES_tradnl"/>
        </w:rPr>
        <w:t xml:space="preserve"> la ubicuidad de acceso </w:t>
      </w:r>
      <w:r w:rsidR="001F1BDB" w:rsidRPr="000D5074">
        <w:rPr>
          <w:lang w:val="es-ES_tradnl"/>
        </w:rPr>
        <w:t xml:space="preserve">y precios asequibles, cualquiera que sea la ubicación </w:t>
      </w:r>
      <w:r w:rsidRPr="000D5074">
        <w:rPr>
          <w:lang w:val="es-ES_tradnl"/>
        </w:rPr>
        <w:t xml:space="preserve">del proveedor de red y </w:t>
      </w:r>
      <w:r w:rsidR="001F1BDB" w:rsidRPr="000D5074">
        <w:rPr>
          <w:lang w:val="es-ES_tradnl"/>
        </w:rPr>
        <w:t xml:space="preserve">la </w:t>
      </w:r>
      <w:r w:rsidRPr="000D5074">
        <w:rPr>
          <w:lang w:val="es-ES_tradnl"/>
        </w:rPr>
        <w:t>del usuario.</w:t>
      </w:r>
    </w:p>
    <w:p w:rsidR="008B5E1F" w:rsidRPr="000D5074" w:rsidRDefault="008B5E1F" w:rsidP="00E2597A">
      <w:pPr>
        <w:jc w:val="both"/>
        <w:rPr>
          <w:lang w:val="es-ES_tradnl"/>
        </w:rPr>
      </w:pPr>
      <w:r w:rsidRPr="000D5074">
        <w:rPr>
          <w:lang w:val="es-ES_tradnl"/>
        </w:rPr>
        <w:t xml:space="preserve">Nosotros, los reguladores que participamos en el Simposio Mundial de Organismos Reguladores </w:t>
      </w:r>
      <w:r w:rsidR="008225BE" w:rsidRPr="000D5074">
        <w:rPr>
          <w:lang w:val="es-ES_tradnl"/>
        </w:rPr>
        <w:t>de </w:t>
      </w:r>
      <w:r w:rsidRPr="000D5074">
        <w:rPr>
          <w:lang w:val="es-ES_tradnl"/>
        </w:rPr>
        <w:t xml:space="preserve">2010, proponemos las siguientes directrices sobre prácticas óptimas para </w:t>
      </w:r>
      <w:r w:rsidR="001F1BDB" w:rsidRPr="000D5074">
        <w:rPr>
          <w:lang w:val="es-ES_tradnl"/>
        </w:rPr>
        <w:t>hacer posibles</w:t>
      </w:r>
      <w:r w:rsidRPr="000D5074">
        <w:rPr>
          <w:lang w:val="es-ES_tradnl"/>
        </w:rPr>
        <w:t xml:space="preserve"> las redes abiertas.</w:t>
      </w:r>
    </w:p>
    <w:p w:rsidR="008B5E1F" w:rsidRPr="00884560" w:rsidRDefault="008225BE" w:rsidP="00E2597A">
      <w:pPr>
        <w:pStyle w:val="Heading2"/>
        <w:numPr>
          <w:ilvl w:val="0"/>
          <w:numId w:val="0"/>
        </w:numPr>
        <w:spacing w:after="120" w:line="240" w:lineRule="auto"/>
        <w:jc w:val="both"/>
        <w:rPr>
          <w:rFonts w:asciiTheme="majorBidi" w:hAnsiTheme="majorBidi" w:cstheme="majorBidi"/>
          <w:color w:val="C00000"/>
          <w:sz w:val="24"/>
          <w:szCs w:val="24"/>
          <w:lang w:val="es-ES_tradnl"/>
        </w:rPr>
      </w:pPr>
      <w:r w:rsidRPr="00884560">
        <w:rPr>
          <w:rFonts w:ascii="Cambria" w:eastAsia="SimSun" w:hAnsi="Cambria" w:cs="Times New Roman"/>
          <w:bCs/>
          <w:color w:val="C00000"/>
          <w:sz w:val="22"/>
          <w:lang w:val="es-ES_tradnl"/>
        </w:rPr>
        <w:t>I</w:t>
      </w:r>
      <w:r w:rsidR="008B5E1F" w:rsidRPr="00884560">
        <w:rPr>
          <w:rFonts w:ascii="Cambria" w:eastAsia="SimSun" w:hAnsi="Cambria" w:cs="Times New Roman"/>
          <w:bCs/>
          <w:color w:val="C00000"/>
          <w:sz w:val="22"/>
          <w:lang w:val="es-ES_tradnl"/>
        </w:rPr>
        <w:tab/>
      </w:r>
      <w:r w:rsidR="00E2597A" w:rsidRPr="00884560">
        <w:rPr>
          <w:rFonts w:ascii="Cambria" w:eastAsia="SimSun" w:hAnsi="Cambria" w:cs="Times New Roman"/>
          <w:bCs/>
          <w:color w:val="C00000"/>
          <w:sz w:val="22"/>
          <w:lang w:val="es-ES_tradnl"/>
        </w:rPr>
        <w:t xml:space="preserve">  </w:t>
      </w:r>
      <w:r w:rsidR="008B5E1F" w:rsidRPr="00884560">
        <w:rPr>
          <w:rFonts w:ascii="Cambria" w:eastAsia="SimSun" w:hAnsi="Cambria" w:cs="Times New Roman"/>
          <w:bCs/>
          <w:color w:val="C00000"/>
          <w:sz w:val="22"/>
          <w:lang w:val="es-ES_tradnl"/>
        </w:rPr>
        <w:t>Definición de acceso abierto: dar s</w:t>
      </w:r>
      <w:r w:rsidRPr="00884560">
        <w:rPr>
          <w:rFonts w:ascii="Cambria" w:eastAsia="SimSun" w:hAnsi="Cambria" w:cs="Times New Roman"/>
          <w:bCs/>
          <w:color w:val="C00000"/>
          <w:sz w:val="22"/>
          <w:lang w:val="es-ES_tradnl"/>
        </w:rPr>
        <w:t>entido a los diversos conceptos</w:t>
      </w:r>
    </w:p>
    <w:p w:rsidR="008B5E1F" w:rsidRPr="00E2597A" w:rsidRDefault="008225BE" w:rsidP="00E2597A">
      <w:pPr>
        <w:pStyle w:val="enumlev1"/>
        <w:spacing w:after="0"/>
        <w:jc w:val="both"/>
        <w:rPr>
          <w:rFonts w:cstheme="majorBidi"/>
          <w:szCs w:val="19"/>
          <w:lang w:val="es-ES_tradnl"/>
        </w:rPr>
      </w:pPr>
      <w:r w:rsidRPr="00E2597A">
        <w:rPr>
          <w:rFonts w:cstheme="majorBidi"/>
          <w:szCs w:val="19"/>
          <w:lang w:val="es-ES_tradnl"/>
        </w:rPr>
        <w:t>1)</w:t>
      </w:r>
      <w:r w:rsidRPr="00E2597A">
        <w:rPr>
          <w:rFonts w:cstheme="majorBidi"/>
          <w:szCs w:val="19"/>
          <w:lang w:val="es-ES_tradnl"/>
        </w:rPr>
        <w:tab/>
      </w:r>
      <w:r w:rsidR="008B5E1F" w:rsidRPr="00E2597A">
        <w:rPr>
          <w:rFonts w:cstheme="majorBidi"/>
          <w:szCs w:val="19"/>
          <w:lang w:val="es-ES_tradnl"/>
        </w:rPr>
        <w:t>Observamos que</w:t>
      </w:r>
      <w:r w:rsidR="001F1BDB" w:rsidRPr="00E2597A">
        <w:rPr>
          <w:rFonts w:cstheme="majorBidi"/>
          <w:szCs w:val="19"/>
          <w:lang w:val="es-ES_tradnl"/>
        </w:rPr>
        <w:t>, desde la perspectiva de un proveedor de servicios,</w:t>
      </w:r>
      <w:r w:rsidR="008B5E1F" w:rsidRPr="00E2597A">
        <w:rPr>
          <w:rFonts w:cstheme="majorBidi"/>
          <w:szCs w:val="19"/>
          <w:lang w:val="es-ES_tradnl"/>
        </w:rPr>
        <w:t xml:space="preserve"> el acceso </w:t>
      </w:r>
      <w:r w:rsidR="001F1BDB" w:rsidRPr="00E2597A">
        <w:rPr>
          <w:rFonts w:cstheme="majorBidi"/>
          <w:szCs w:val="19"/>
          <w:lang w:val="es-ES_tradnl"/>
        </w:rPr>
        <w:t xml:space="preserve">abierto significa la posibilidad de que terceros utilicen una infraestructura de red existente. El </w:t>
      </w:r>
      <w:proofErr w:type="gramStart"/>
      <w:r w:rsidR="001F1BDB" w:rsidRPr="00E2597A">
        <w:rPr>
          <w:rFonts w:cstheme="majorBidi"/>
          <w:szCs w:val="19"/>
          <w:lang w:val="es-ES_tradnl"/>
        </w:rPr>
        <w:t>acceso</w:t>
      </w:r>
      <w:proofErr w:type="gramEnd"/>
      <w:r w:rsidR="001F1BDB" w:rsidRPr="00E2597A">
        <w:rPr>
          <w:rFonts w:cstheme="majorBidi"/>
          <w:szCs w:val="19"/>
          <w:lang w:val="es-ES_tradnl"/>
        </w:rPr>
        <w:t xml:space="preserve"> abierto puede revestir</w:t>
      </w:r>
      <w:r w:rsidR="007E27B8" w:rsidRPr="00E2597A">
        <w:rPr>
          <w:rFonts w:cstheme="majorBidi"/>
          <w:szCs w:val="19"/>
          <w:lang w:val="es-ES_tradnl"/>
        </w:rPr>
        <w:t xml:space="preserve"> </w:t>
      </w:r>
      <w:r w:rsidR="008B5E1F" w:rsidRPr="00E2597A">
        <w:rPr>
          <w:rFonts w:cstheme="majorBidi"/>
          <w:szCs w:val="19"/>
          <w:lang w:val="es-ES_tradnl"/>
        </w:rPr>
        <w:t xml:space="preserve">dos formas: </w:t>
      </w:r>
      <w:r w:rsidR="001F1BDB" w:rsidRPr="00E2597A">
        <w:rPr>
          <w:rFonts w:cstheme="majorBidi"/>
          <w:szCs w:val="19"/>
          <w:lang w:val="es-ES_tradnl"/>
        </w:rPr>
        <w:t xml:space="preserve">el </w:t>
      </w:r>
      <w:r w:rsidR="008B5E1F" w:rsidRPr="00E2597A">
        <w:rPr>
          <w:rFonts w:cstheme="majorBidi"/>
          <w:szCs w:val="19"/>
          <w:lang w:val="es-ES_tradnl"/>
        </w:rPr>
        <w:t xml:space="preserve">acceso abierto regulado (por ejemplo, la desagregación) o </w:t>
      </w:r>
      <w:r w:rsidR="001F1BDB" w:rsidRPr="00E2597A">
        <w:rPr>
          <w:rFonts w:cstheme="majorBidi"/>
          <w:szCs w:val="19"/>
          <w:lang w:val="es-ES_tradnl"/>
        </w:rPr>
        <w:t xml:space="preserve">el </w:t>
      </w:r>
      <w:r w:rsidR="008B5E1F" w:rsidRPr="00E2597A">
        <w:rPr>
          <w:rFonts w:cstheme="majorBidi"/>
          <w:szCs w:val="19"/>
          <w:lang w:val="es-ES_tradnl"/>
        </w:rPr>
        <w:t>acceso abierto comercial.</w:t>
      </w:r>
    </w:p>
    <w:p w:rsidR="008B5E1F" w:rsidRPr="00E2597A" w:rsidRDefault="008225BE" w:rsidP="00E2597A">
      <w:pPr>
        <w:pStyle w:val="enumlev1"/>
        <w:spacing w:after="0"/>
        <w:jc w:val="both"/>
        <w:rPr>
          <w:rFonts w:cstheme="majorBidi"/>
          <w:szCs w:val="19"/>
          <w:lang w:val="es-ES_tradnl"/>
        </w:rPr>
      </w:pPr>
      <w:r w:rsidRPr="00E2597A">
        <w:rPr>
          <w:rFonts w:cs="Times New Roman"/>
          <w:szCs w:val="19"/>
          <w:lang w:val="es-ES_tradnl"/>
        </w:rPr>
        <w:t>2)</w:t>
      </w:r>
      <w:r w:rsidRPr="00E2597A">
        <w:rPr>
          <w:rFonts w:cs="Times New Roman"/>
          <w:szCs w:val="19"/>
          <w:lang w:val="es-ES_tradnl"/>
        </w:rPr>
        <w:tab/>
      </w:r>
      <w:r w:rsidR="008B5E1F" w:rsidRPr="00E2597A">
        <w:rPr>
          <w:rFonts w:cs="Times New Roman"/>
          <w:szCs w:val="19"/>
          <w:lang w:val="es-ES_tradnl"/>
        </w:rPr>
        <w:t>Todo usuario (</w:t>
      </w:r>
      <w:r w:rsidR="001F1BDB" w:rsidRPr="00E2597A">
        <w:rPr>
          <w:rFonts w:cs="Times New Roman"/>
          <w:szCs w:val="19"/>
          <w:lang w:val="es-ES_tradnl"/>
        </w:rPr>
        <w:t>consumidor</w:t>
      </w:r>
      <w:r w:rsidR="008B5E1F" w:rsidRPr="00E2597A">
        <w:rPr>
          <w:rFonts w:cs="Times New Roman"/>
          <w:szCs w:val="19"/>
          <w:lang w:val="es-ES_tradnl"/>
        </w:rPr>
        <w:t>) debe tener acceso a todos los servicios y aplicaciones que se</w:t>
      </w:r>
      <w:r w:rsidR="008B5E1F" w:rsidRPr="00E2597A">
        <w:rPr>
          <w:rFonts w:cstheme="majorBidi"/>
          <w:szCs w:val="19"/>
          <w:lang w:val="es-ES_tradnl"/>
        </w:rPr>
        <w:t xml:space="preserve"> transmiten por estas redes, </w:t>
      </w:r>
      <w:r w:rsidR="001F1BDB" w:rsidRPr="00E2597A">
        <w:rPr>
          <w:rFonts w:cstheme="majorBidi"/>
          <w:szCs w:val="19"/>
          <w:lang w:val="es-ES_tradnl"/>
        </w:rPr>
        <w:t>en la medida</w:t>
      </w:r>
      <w:r w:rsidR="006252A2" w:rsidRPr="00E2597A">
        <w:rPr>
          <w:rFonts w:cstheme="majorBidi"/>
          <w:szCs w:val="19"/>
          <w:lang w:val="es-ES_tradnl"/>
        </w:rPr>
        <w:t xml:space="preserve"> en que dichos servicios y aplicaciones sean públicos y legales, </w:t>
      </w:r>
      <w:r w:rsidR="008B5E1F" w:rsidRPr="00E2597A">
        <w:rPr>
          <w:rFonts w:cstheme="majorBidi"/>
          <w:szCs w:val="19"/>
          <w:lang w:val="es-ES_tradnl"/>
        </w:rPr>
        <w:t xml:space="preserve">con independencia </w:t>
      </w:r>
      <w:r w:rsidR="006252A2" w:rsidRPr="00E2597A">
        <w:rPr>
          <w:rFonts w:cstheme="majorBidi"/>
          <w:szCs w:val="19"/>
          <w:lang w:val="es-ES_tradnl"/>
        </w:rPr>
        <w:t xml:space="preserve">del tipo de red y </w:t>
      </w:r>
      <w:r w:rsidR="008B5E1F" w:rsidRPr="00E2597A">
        <w:rPr>
          <w:rFonts w:cstheme="majorBidi"/>
          <w:szCs w:val="19"/>
          <w:lang w:val="es-ES_tradnl"/>
        </w:rPr>
        <w:t xml:space="preserve">de quien los </w:t>
      </w:r>
      <w:r w:rsidR="006252A2" w:rsidRPr="00E2597A">
        <w:rPr>
          <w:rFonts w:cstheme="majorBidi"/>
          <w:szCs w:val="19"/>
          <w:lang w:val="es-ES_tradnl"/>
        </w:rPr>
        <w:t>suministre</w:t>
      </w:r>
      <w:r w:rsidR="008B5E1F" w:rsidRPr="00E2597A">
        <w:rPr>
          <w:rFonts w:cstheme="majorBidi"/>
          <w:szCs w:val="19"/>
          <w:lang w:val="es-ES_tradnl"/>
        </w:rPr>
        <w:t xml:space="preserve">, de </w:t>
      </w:r>
      <w:r w:rsidR="006252A2" w:rsidRPr="00E2597A">
        <w:rPr>
          <w:rFonts w:cstheme="majorBidi"/>
          <w:szCs w:val="19"/>
          <w:lang w:val="es-ES_tradnl"/>
        </w:rPr>
        <w:t xml:space="preserve">una </w:t>
      </w:r>
      <w:r w:rsidR="008B5E1F" w:rsidRPr="00E2597A">
        <w:rPr>
          <w:rFonts w:cstheme="majorBidi"/>
          <w:szCs w:val="19"/>
          <w:lang w:val="es-ES_tradnl"/>
        </w:rPr>
        <w:t xml:space="preserve">manera transparente y no discriminatoria. La gama de servicios que pueda elegir el usuario no debe verse excesivamente limitada </w:t>
      </w:r>
      <w:r w:rsidRPr="00E2597A">
        <w:rPr>
          <w:rFonts w:cstheme="majorBidi"/>
          <w:szCs w:val="19"/>
          <w:lang w:val="es-ES_tradnl"/>
        </w:rPr>
        <w:t>por el hecho de</w:t>
      </w:r>
      <w:r w:rsidR="008B5E1F" w:rsidRPr="00E2597A">
        <w:rPr>
          <w:rFonts w:cstheme="majorBidi"/>
          <w:szCs w:val="19"/>
          <w:lang w:val="es-ES_tradnl"/>
        </w:rPr>
        <w:t xml:space="preserve"> que los competidores no consigan obtener servicios de acceso, especialmente en la infraestructura del último kilómetro.</w:t>
      </w:r>
    </w:p>
    <w:p w:rsidR="008B5E1F" w:rsidRPr="00884560" w:rsidRDefault="008225BE" w:rsidP="00E2597A">
      <w:pPr>
        <w:pStyle w:val="Heading2"/>
        <w:numPr>
          <w:ilvl w:val="0"/>
          <w:numId w:val="0"/>
        </w:numPr>
        <w:spacing w:after="120" w:line="240" w:lineRule="auto"/>
        <w:ind w:left="851" w:hanging="851"/>
        <w:jc w:val="both"/>
        <w:rPr>
          <w:rFonts w:ascii="Cambria" w:eastAsia="SimSun" w:hAnsi="Cambria" w:cs="Times New Roman"/>
          <w:bCs/>
          <w:color w:val="C00000"/>
          <w:sz w:val="22"/>
          <w:lang w:val="es-ES_tradnl"/>
        </w:rPr>
      </w:pPr>
      <w:r w:rsidRPr="00884560">
        <w:rPr>
          <w:rFonts w:ascii="Cambria" w:eastAsia="SimSun" w:hAnsi="Cambria" w:cs="Times New Roman"/>
          <w:bCs/>
          <w:color w:val="C00000"/>
          <w:sz w:val="22"/>
          <w:lang w:val="es-ES_tradnl"/>
        </w:rPr>
        <w:t>II</w:t>
      </w:r>
      <w:r w:rsidR="008B5E1F" w:rsidRPr="00884560">
        <w:rPr>
          <w:rFonts w:ascii="Cambria" w:eastAsia="SimSun" w:hAnsi="Cambria" w:cs="Times New Roman"/>
          <w:bCs/>
          <w:color w:val="C00000"/>
          <w:sz w:val="22"/>
          <w:lang w:val="es-ES_tradnl"/>
        </w:rPr>
        <w:tab/>
        <w:t xml:space="preserve">Acceso abierto a la redes: cuáles son los instrumentos de política y reglamentación que </w:t>
      </w:r>
      <w:r w:rsidR="006252A2" w:rsidRPr="00884560">
        <w:rPr>
          <w:rFonts w:ascii="Cambria" w:eastAsia="SimSun" w:hAnsi="Cambria" w:cs="Times New Roman"/>
          <w:bCs/>
          <w:color w:val="C00000"/>
          <w:sz w:val="22"/>
          <w:lang w:val="es-ES_tradnl"/>
        </w:rPr>
        <w:t xml:space="preserve">se requieren para poder </w:t>
      </w:r>
      <w:r w:rsidR="008B5E1F" w:rsidRPr="00884560">
        <w:rPr>
          <w:rFonts w:ascii="Cambria" w:eastAsia="SimSun" w:hAnsi="Cambria" w:cs="Times New Roman"/>
          <w:bCs/>
          <w:color w:val="C00000"/>
          <w:sz w:val="22"/>
          <w:lang w:val="es-ES_tradnl"/>
        </w:rPr>
        <w:t>abrir el acceso a la infraestructura de red (es decir, redes de fibra internacionales, infraestructura "esencial" o "</w:t>
      </w:r>
      <w:r w:rsidRPr="00884560">
        <w:rPr>
          <w:rFonts w:ascii="Cambria" w:eastAsia="SimSun" w:hAnsi="Cambria" w:cs="Times New Roman"/>
          <w:bCs/>
          <w:color w:val="C00000"/>
          <w:sz w:val="22"/>
          <w:lang w:val="es-ES_tradnl"/>
        </w:rPr>
        <w:t>escasa</w:t>
      </w:r>
      <w:r w:rsidR="008B5E1F" w:rsidRPr="00884560">
        <w:rPr>
          <w:rFonts w:ascii="Cambria" w:eastAsia="SimSun" w:hAnsi="Cambria" w:cs="Times New Roman"/>
          <w:bCs/>
          <w:color w:val="C00000"/>
          <w:sz w:val="22"/>
          <w:lang w:val="es-ES_tradnl"/>
        </w:rPr>
        <w:t>", otras redes) sin menoscab</w:t>
      </w:r>
      <w:r w:rsidR="00040B9A" w:rsidRPr="00884560">
        <w:rPr>
          <w:rFonts w:ascii="Cambria" w:eastAsia="SimSun" w:hAnsi="Cambria" w:cs="Times New Roman"/>
          <w:bCs/>
          <w:color w:val="C00000"/>
          <w:sz w:val="22"/>
          <w:lang w:val="es-ES_tradnl"/>
        </w:rPr>
        <w:t>ar la inversión y la innovación</w:t>
      </w:r>
    </w:p>
    <w:p w:rsidR="008B5E1F" w:rsidRPr="00E2597A" w:rsidRDefault="008225BE" w:rsidP="00E2597A">
      <w:pPr>
        <w:pStyle w:val="enumlev1"/>
        <w:spacing w:after="0"/>
        <w:jc w:val="both"/>
        <w:rPr>
          <w:rFonts w:cstheme="majorBidi"/>
          <w:szCs w:val="19"/>
          <w:lang w:val="es-ES_tradnl"/>
        </w:rPr>
      </w:pPr>
      <w:r w:rsidRPr="00E2597A">
        <w:rPr>
          <w:rFonts w:cstheme="majorBidi"/>
          <w:szCs w:val="19"/>
          <w:lang w:val="es-ES_tradnl"/>
        </w:rPr>
        <w:t>1)</w:t>
      </w:r>
      <w:r w:rsidRPr="00E2597A">
        <w:rPr>
          <w:rFonts w:cstheme="majorBidi"/>
          <w:szCs w:val="19"/>
          <w:lang w:val="es-ES_tradnl"/>
        </w:rPr>
        <w:tab/>
      </w:r>
      <w:r w:rsidR="008B5E1F" w:rsidRPr="00E2597A">
        <w:rPr>
          <w:rFonts w:cstheme="majorBidi"/>
          <w:szCs w:val="19"/>
          <w:lang w:val="es-ES_tradnl"/>
        </w:rPr>
        <w:t>Destacamos la importancia que reviste la legislación para estable</w:t>
      </w:r>
      <w:r w:rsidRPr="00E2597A">
        <w:rPr>
          <w:rFonts w:cstheme="majorBidi"/>
          <w:szCs w:val="19"/>
          <w:lang w:val="es-ES_tradnl"/>
        </w:rPr>
        <w:t>cer los principios generales de</w:t>
      </w:r>
      <w:r w:rsidR="008B5E1F" w:rsidRPr="00E2597A">
        <w:rPr>
          <w:rFonts w:cstheme="majorBidi"/>
          <w:szCs w:val="19"/>
          <w:lang w:val="es-ES_tradnl"/>
        </w:rPr>
        <w:t xml:space="preserve"> acceso abierto</w:t>
      </w:r>
      <w:r w:rsidR="006252A2" w:rsidRPr="00E2597A">
        <w:rPr>
          <w:rFonts w:cstheme="majorBidi"/>
          <w:szCs w:val="19"/>
          <w:lang w:val="es-ES_tradnl"/>
        </w:rPr>
        <w:t xml:space="preserve"> </w:t>
      </w:r>
      <w:r w:rsidR="00906407" w:rsidRPr="00E2597A">
        <w:rPr>
          <w:rFonts w:cstheme="majorBidi"/>
          <w:szCs w:val="19"/>
          <w:lang w:val="es-ES_tradnl"/>
        </w:rPr>
        <w:t>–</w:t>
      </w:r>
      <w:r w:rsidR="006252A2" w:rsidRPr="00E2597A">
        <w:rPr>
          <w:rFonts w:cstheme="majorBidi"/>
          <w:szCs w:val="19"/>
          <w:lang w:val="es-ES_tradnl"/>
        </w:rPr>
        <w:t xml:space="preserve"> </w:t>
      </w:r>
      <w:r w:rsidRPr="00E2597A">
        <w:rPr>
          <w:rFonts w:cstheme="majorBidi"/>
          <w:szCs w:val="19"/>
          <w:lang w:val="es-ES_tradnl"/>
        </w:rPr>
        <w:t>no</w:t>
      </w:r>
      <w:r w:rsidR="008B5E1F" w:rsidRPr="00E2597A">
        <w:rPr>
          <w:rFonts w:cstheme="majorBidi"/>
          <w:szCs w:val="19"/>
          <w:lang w:val="es-ES_tradnl"/>
        </w:rPr>
        <w:t xml:space="preserve"> discriminación, eficacia y transparencia</w:t>
      </w:r>
      <w:r w:rsidR="006252A2" w:rsidRPr="00E2597A">
        <w:rPr>
          <w:rFonts w:cstheme="majorBidi"/>
          <w:szCs w:val="19"/>
          <w:lang w:val="es-ES_tradnl"/>
        </w:rPr>
        <w:t xml:space="preserve"> </w:t>
      </w:r>
      <w:r w:rsidR="00906407" w:rsidRPr="00E2597A">
        <w:rPr>
          <w:rFonts w:cstheme="majorBidi"/>
          <w:szCs w:val="19"/>
          <w:lang w:val="es-ES_tradnl"/>
        </w:rPr>
        <w:t>–</w:t>
      </w:r>
      <w:r w:rsidR="006252A2" w:rsidRPr="00E2597A">
        <w:rPr>
          <w:rFonts w:cstheme="majorBidi"/>
          <w:szCs w:val="19"/>
          <w:lang w:val="es-ES_tradnl"/>
        </w:rPr>
        <w:t xml:space="preserve"> haciendo hincapié en la</w:t>
      </w:r>
      <w:r w:rsidR="008B5E1F" w:rsidRPr="00E2597A">
        <w:rPr>
          <w:rFonts w:cstheme="majorBidi"/>
          <w:szCs w:val="19"/>
          <w:lang w:val="es-ES_tradnl"/>
        </w:rPr>
        <w:t xml:space="preserve"> importancia de compartir la infraestructura activa y pasiva para el despliegue de redes de comunicaciones electrónicas</w:t>
      </w:r>
      <w:r w:rsidR="007E27B8" w:rsidRPr="00E2597A">
        <w:rPr>
          <w:rFonts w:cstheme="majorBidi"/>
          <w:szCs w:val="19"/>
          <w:lang w:val="es-ES_tradnl"/>
        </w:rPr>
        <w:t xml:space="preserve"> </w:t>
      </w:r>
      <w:r w:rsidR="008B5E1F" w:rsidRPr="00E2597A">
        <w:rPr>
          <w:rFonts w:cstheme="majorBidi"/>
          <w:szCs w:val="19"/>
          <w:lang w:val="es-ES_tradnl"/>
        </w:rPr>
        <w:t>con independencia del operador, la entidad privada o el organismo público</w:t>
      </w:r>
      <w:r w:rsidRPr="00E2597A">
        <w:rPr>
          <w:rFonts w:cstheme="majorBidi"/>
          <w:szCs w:val="19"/>
          <w:lang w:val="es-ES_tradnl"/>
        </w:rPr>
        <w:t xml:space="preserve"> al que pertenezca</w:t>
      </w:r>
      <w:r w:rsidR="008B5E1F" w:rsidRPr="00E2597A">
        <w:rPr>
          <w:rFonts w:cstheme="majorBidi"/>
          <w:szCs w:val="19"/>
          <w:lang w:val="es-ES_tradnl"/>
        </w:rPr>
        <w:t xml:space="preserve">, aun cuando </w:t>
      </w:r>
      <w:r w:rsidR="006252A2" w:rsidRPr="00E2597A">
        <w:rPr>
          <w:rFonts w:cstheme="majorBidi"/>
          <w:szCs w:val="19"/>
          <w:lang w:val="es-ES_tradnl"/>
        </w:rPr>
        <w:t>desarrollen su actividad</w:t>
      </w:r>
      <w:r w:rsidR="008B5E1F" w:rsidRPr="00E2597A">
        <w:rPr>
          <w:rFonts w:cstheme="majorBidi"/>
          <w:szCs w:val="19"/>
          <w:lang w:val="es-ES_tradnl"/>
        </w:rPr>
        <w:t xml:space="preserve"> en otros </w:t>
      </w:r>
      <w:r w:rsidR="008B5E1F" w:rsidRPr="00E2597A">
        <w:rPr>
          <w:rFonts w:cstheme="majorBidi"/>
          <w:szCs w:val="19"/>
          <w:lang w:val="es-ES_tradnl"/>
        </w:rPr>
        <w:lastRenderedPageBreak/>
        <w:t>sectores.</w:t>
      </w:r>
      <w:r w:rsidR="006252A2" w:rsidRPr="00E2597A">
        <w:rPr>
          <w:rFonts w:cstheme="majorBidi"/>
          <w:szCs w:val="19"/>
          <w:lang w:val="es-ES_tradnl"/>
        </w:rPr>
        <w:t xml:space="preserve"> Dichos despliegues deberían llevarse a cabo aplicando un enfoque neutral y simétrico desde el punto de vista tecnológico.</w:t>
      </w:r>
    </w:p>
    <w:p w:rsidR="008B5E1F" w:rsidRPr="00E2597A" w:rsidRDefault="008225BE" w:rsidP="00E2597A">
      <w:pPr>
        <w:pStyle w:val="enumlev1"/>
        <w:spacing w:after="0"/>
        <w:jc w:val="both"/>
        <w:rPr>
          <w:rFonts w:cstheme="majorBidi"/>
          <w:szCs w:val="19"/>
          <w:lang w:val="es-ES_tradnl"/>
        </w:rPr>
      </w:pPr>
      <w:r w:rsidRPr="00E2597A">
        <w:rPr>
          <w:rFonts w:cstheme="majorBidi"/>
          <w:szCs w:val="19"/>
          <w:lang w:val="es-ES_tradnl"/>
        </w:rPr>
        <w:t>2)</w:t>
      </w:r>
      <w:r w:rsidRPr="00E2597A">
        <w:rPr>
          <w:rFonts w:cstheme="majorBidi"/>
          <w:szCs w:val="19"/>
          <w:lang w:val="es-ES_tradnl"/>
        </w:rPr>
        <w:tab/>
      </w:r>
      <w:r w:rsidR="006252A2" w:rsidRPr="00E2597A">
        <w:rPr>
          <w:rFonts w:cstheme="majorBidi"/>
          <w:szCs w:val="19"/>
          <w:lang w:val="es-ES_tradnl"/>
        </w:rPr>
        <w:t>Observamos que, con el fin de fomentar el despliegue de la banda ancha y preservar y promover el carácter abierto e interconectado de la Internet pública, l</w:t>
      </w:r>
      <w:r w:rsidR="008B5E1F" w:rsidRPr="00E2597A">
        <w:rPr>
          <w:rFonts w:cstheme="majorBidi"/>
          <w:szCs w:val="19"/>
          <w:lang w:val="es-ES_tradnl"/>
        </w:rPr>
        <w:t>os reguladores p</w:t>
      </w:r>
      <w:r w:rsidRPr="00E2597A">
        <w:rPr>
          <w:rFonts w:cstheme="majorBidi"/>
          <w:szCs w:val="19"/>
          <w:lang w:val="es-ES_tradnl"/>
        </w:rPr>
        <w:t>odrían</w:t>
      </w:r>
      <w:r w:rsidR="008B5E1F" w:rsidRPr="00E2597A">
        <w:rPr>
          <w:rFonts w:cstheme="majorBidi"/>
          <w:szCs w:val="19"/>
          <w:lang w:val="es-ES_tradnl"/>
        </w:rPr>
        <w:t xml:space="preserve"> considerar la posibilidad de dar instrucciones a los proveedores de redes de banda ancha nacionales</w:t>
      </w:r>
      <w:r w:rsidR="006252A2" w:rsidRPr="00E2597A">
        <w:rPr>
          <w:rFonts w:cstheme="majorBidi"/>
          <w:szCs w:val="19"/>
          <w:lang w:val="es-ES_tradnl"/>
        </w:rPr>
        <w:t>, incluidas las</w:t>
      </w:r>
      <w:r w:rsidR="008B5E1F" w:rsidRPr="00E2597A">
        <w:rPr>
          <w:rFonts w:cstheme="majorBidi"/>
          <w:szCs w:val="19"/>
          <w:lang w:val="es-ES_tradnl"/>
        </w:rPr>
        <w:t xml:space="preserve"> estaciones terrenas de cable</w:t>
      </w:r>
      <w:r w:rsidR="006252A2" w:rsidRPr="00E2597A">
        <w:rPr>
          <w:rFonts w:cstheme="majorBidi"/>
          <w:szCs w:val="19"/>
          <w:lang w:val="es-ES_tradnl"/>
        </w:rPr>
        <w:t>,</w:t>
      </w:r>
      <w:r w:rsidR="007E27B8" w:rsidRPr="00E2597A">
        <w:rPr>
          <w:rFonts w:cstheme="majorBidi"/>
          <w:szCs w:val="19"/>
          <w:lang w:val="es-ES_tradnl"/>
        </w:rPr>
        <w:t xml:space="preserve"> </w:t>
      </w:r>
      <w:r w:rsidR="006252A2" w:rsidRPr="00E2597A">
        <w:rPr>
          <w:rFonts w:cstheme="majorBidi"/>
          <w:szCs w:val="19"/>
          <w:lang w:val="es-ES_tradnl"/>
        </w:rPr>
        <w:t xml:space="preserve">para </w:t>
      </w:r>
      <w:r w:rsidR="008B5E1F" w:rsidRPr="00E2597A">
        <w:rPr>
          <w:rFonts w:cstheme="majorBidi"/>
          <w:szCs w:val="19"/>
          <w:lang w:val="es-ES_tradnl"/>
        </w:rPr>
        <w:t xml:space="preserve">que proporcionen a los competidores acceso abierto a sus redes e infraestructuras esenciales de manera justa, </w:t>
      </w:r>
      <w:r w:rsidRPr="00E2597A">
        <w:rPr>
          <w:rFonts w:cstheme="majorBidi"/>
          <w:szCs w:val="19"/>
          <w:lang w:val="es-ES_tradnl"/>
        </w:rPr>
        <w:t>y no</w:t>
      </w:r>
      <w:r w:rsidR="008B5E1F" w:rsidRPr="00E2597A">
        <w:rPr>
          <w:rFonts w:cstheme="majorBidi"/>
          <w:szCs w:val="19"/>
          <w:lang w:val="es-ES_tradnl"/>
        </w:rPr>
        <w:t xml:space="preserve"> discrimina</w:t>
      </w:r>
      <w:r w:rsidRPr="00E2597A">
        <w:rPr>
          <w:rFonts w:cstheme="majorBidi"/>
          <w:szCs w:val="19"/>
          <w:lang w:val="es-ES_tradnl"/>
        </w:rPr>
        <w:t>toria</w:t>
      </w:r>
      <w:r w:rsidR="008B5E1F" w:rsidRPr="00E2597A">
        <w:rPr>
          <w:rFonts w:cstheme="majorBidi"/>
          <w:szCs w:val="19"/>
          <w:lang w:val="es-ES_tradnl"/>
        </w:rPr>
        <w:t>, y a distintos niveles de red.</w:t>
      </w:r>
    </w:p>
    <w:p w:rsidR="008B5E1F" w:rsidRPr="00E2597A" w:rsidRDefault="008225BE" w:rsidP="00E2597A">
      <w:pPr>
        <w:pStyle w:val="enumlev1"/>
        <w:spacing w:after="0"/>
        <w:jc w:val="both"/>
        <w:rPr>
          <w:rFonts w:cstheme="majorBidi"/>
          <w:szCs w:val="19"/>
          <w:lang w:val="es-ES_tradnl"/>
        </w:rPr>
      </w:pPr>
      <w:r w:rsidRPr="00E2597A">
        <w:rPr>
          <w:rFonts w:cstheme="majorBidi"/>
          <w:szCs w:val="19"/>
          <w:lang w:val="es-ES_tradnl"/>
        </w:rPr>
        <w:t>3)</w:t>
      </w:r>
      <w:r w:rsidRPr="00E2597A">
        <w:rPr>
          <w:rFonts w:cstheme="majorBidi"/>
          <w:szCs w:val="19"/>
          <w:lang w:val="es-ES_tradnl"/>
        </w:rPr>
        <w:tab/>
      </w:r>
      <w:r w:rsidR="008B5E1F" w:rsidRPr="00E2597A">
        <w:rPr>
          <w:rFonts w:cstheme="majorBidi"/>
          <w:szCs w:val="19"/>
          <w:lang w:val="es-ES_tradnl"/>
        </w:rPr>
        <w:t xml:space="preserve">Reconocemos la importancia de la reglamentación de la venta al por mayor y </w:t>
      </w:r>
      <w:r w:rsidR="004A13D4" w:rsidRPr="00E2597A">
        <w:rPr>
          <w:rFonts w:cstheme="majorBidi"/>
          <w:szCs w:val="19"/>
          <w:lang w:val="es-ES_tradnl"/>
        </w:rPr>
        <w:t xml:space="preserve">de </w:t>
      </w:r>
      <w:r w:rsidR="008B5E1F" w:rsidRPr="00E2597A">
        <w:rPr>
          <w:rFonts w:cstheme="majorBidi"/>
          <w:szCs w:val="19"/>
          <w:lang w:val="es-ES_tradnl"/>
        </w:rPr>
        <w:t xml:space="preserve">la obligación de publicar ofertas de referencia para </w:t>
      </w:r>
      <w:r w:rsidR="008E61D9" w:rsidRPr="00E2597A">
        <w:rPr>
          <w:rFonts w:cstheme="majorBidi"/>
          <w:szCs w:val="19"/>
          <w:lang w:val="es-ES_tradnl"/>
        </w:rPr>
        <w:t xml:space="preserve">el acceso a </w:t>
      </w:r>
      <w:r w:rsidR="008B5E1F" w:rsidRPr="00E2597A">
        <w:rPr>
          <w:rFonts w:cstheme="majorBidi"/>
          <w:szCs w:val="19"/>
          <w:lang w:val="es-ES_tradnl"/>
        </w:rPr>
        <w:t>infraestructuras esenciales con el fin de garantizar un acceso abierto.</w:t>
      </w:r>
    </w:p>
    <w:p w:rsidR="008B5E1F" w:rsidRPr="00E2597A" w:rsidRDefault="008225BE" w:rsidP="00E2597A">
      <w:pPr>
        <w:pStyle w:val="enumlev1"/>
        <w:spacing w:after="0"/>
        <w:jc w:val="both"/>
        <w:rPr>
          <w:rFonts w:cstheme="majorBidi"/>
          <w:szCs w:val="19"/>
          <w:lang w:val="es-ES_tradnl"/>
        </w:rPr>
      </w:pPr>
      <w:r w:rsidRPr="00E2597A">
        <w:rPr>
          <w:rFonts w:cstheme="majorBidi"/>
          <w:szCs w:val="19"/>
          <w:lang w:val="es-ES_tradnl"/>
        </w:rPr>
        <w:t>4)</w:t>
      </w:r>
      <w:r w:rsidRPr="00E2597A">
        <w:rPr>
          <w:rFonts w:cstheme="majorBidi"/>
          <w:szCs w:val="19"/>
          <w:lang w:val="es-ES_tradnl"/>
        </w:rPr>
        <w:tab/>
      </w:r>
      <w:r w:rsidR="008B5E1F" w:rsidRPr="00E2597A">
        <w:rPr>
          <w:rFonts w:cstheme="majorBidi"/>
          <w:szCs w:val="19"/>
          <w:lang w:val="es-ES_tradnl"/>
        </w:rPr>
        <w:t xml:space="preserve">Reconocemos que en los países donde se ha planificado el despliegue de redes de fibra óptica en las nuevas construcciones, los reguladores tienen que definir reglas que garanticen el acceso </w:t>
      </w:r>
      <w:r w:rsidR="008E61D9" w:rsidRPr="00E2597A">
        <w:rPr>
          <w:rFonts w:cstheme="majorBidi"/>
          <w:szCs w:val="19"/>
          <w:lang w:val="es-ES_tradnl"/>
        </w:rPr>
        <w:t xml:space="preserve">compartido </w:t>
      </w:r>
      <w:r w:rsidR="008B5E1F" w:rsidRPr="00E2597A">
        <w:rPr>
          <w:rFonts w:cstheme="majorBidi"/>
          <w:szCs w:val="19"/>
          <w:lang w:val="es-ES_tradnl"/>
        </w:rPr>
        <w:t xml:space="preserve">y </w:t>
      </w:r>
      <w:r w:rsidR="008E61D9" w:rsidRPr="00E2597A">
        <w:rPr>
          <w:rFonts w:cstheme="majorBidi"/>
          <w:szCs w:val="19"/>
          <w:lang w:val="es-ES_tradnl"/>
        </w:rPr>
        <w:t xml:space="preserve">equitativo </w:t>
      </w:r>
      <w:r w:rsidR="008B5E1F" w:rsidRPr="00E2597A">
        <w:rPr>
          <w:rFonts w:cstheme="majorBidi"/>
          <w:szCs w:val="19"/>
          <w:lang w:val="es-ES_tradnl"/>
        </w:rPr>
        <w:t>e impidan comportamientos discriminatorios y la monopolización por parte del primer operador de infraestructura en dichas construcciones.</w:t>
      </w:r>
    </w:p>
    <w:p w:rsidR="008B5E1F" w:rsidRPr="00E2597A" w:rsidRDefault="008225BE" w:rsidP="00E2597A">
      <w:pPr>
        <w:pStyle w:val="enumlev1"/>
        <w:spacing w:after="0"/>
        <w:jc w:val="both"/>
        <w:rPr>
          <w:rFonts w:cstheme="majorBidi"/>
          <w:szCs w:val="19"/>
          <w:lang w:val="es-ES_tradnl"/>
        </w:rPr>
      </w:pPr>
      <w:r w:rsidRPr="00E2597A">
        <w:rPr>
          <w:rFonts w:cstheme="majorBidi"/>
          <w:szCs w:val="19"/>
          <w:lang w:val="es-ES_tradnl"/>
        </w:rPr>
        <w:t>5)</w:t>
      </w:r>
      <w:r w:rsidRPr="00E2597A">
        <w:rPr>
          <w:rFonts w:cstheme="majorBidi"/>
          <w:szCs w:val="19"/>
          <w:lang w:val="es-ES_tradnl"/>
        </w:rPr>
        <w:tab/>
      </w:r>
      <w:r w:rsidR="008B5E1F" w:rsidRPr="00E2597A">
        <w:rPr>
          <w:rFonts w:cstheme="majorBidi"/>
          <w:szCs w:val="19"/>
          <w:lang w:val="es-ES_tradnl"/>
        </w:rPr>
        <w:t xml:space="preserve">Reconocemos que es de capital importancia disponer de un sistema de información centralizado que contenga datos sobre las infraestructuras </w:t>
      </w:r>
      <w:r w:rsidR="008E61D9" w:rsidRPr="00E2597A">
        <w:rPr>
          <w:rFonts w:cstheme="majorBidi"/>
          <w:szCs w:val="19"/>
          <w:lang w:val="es-ES_tradnl"/>
        </w:rPr>
        <w:t xml:space="preserve">propiedad de </w:t>
      </w:r>
      <w:r w:rsidR="008B5E1F" w:rsidRPr="00E2597A">
        <w:rPr>
          <w:rFonts w:cstheme="majorBidi"/>
          <w:szCs w:val="19"/>
          <w:lang w:val="es-ES_tradnl"/>
        </w:rPr>
        <w:t>organismos públicos</w:t>
      </w:r>
      <w:r w:rsidR="008E61D9" w:rsidRPr="00E2597A">
        <w:rPr>
          <w:rFonts w:cstheme="majorBidi"/>
          <w:szCs w:val="19"/>
          <w:lang w:val="es-ES_tradnl"/>
        </w:rPr>
        <w:t>,</w:t>
      </w:r>
      <w:r w:rsidR="008B5E1F" w:rsidRPr="00E2597A">
        <w:rPr>
          <w:rFonts w:cstheme="majorBidi"/>
          <w:szCs w:val="19"/>
          <w:lang w:val="es-ES_tradnl"/>
        </w:rPr>
        <w:t xml:space="preserve"> operadores de comunicaciones electrónicas </w:t>
      </w:r>
      <w:r w:rsidR="008E61D9" w:rsidRPr="00E2597A">
        <w:rPr>
          <w:rFonts w:cstheme="majorBidi"/>
          <w:szCs w:val="19"/>
          <w:lang w:val="es-ES_tradnl"/>
        </w:rPr>
        <w:t xml:space="preserve">y otros servicios públicos </w:t>
      </w:r>
      <w:r w:rsidR="008B5E1F" w:rsidRPr="00E2597A">
        <w:rPr>
          <w:rFonts w:cstheme="majorBidi"/>
          <w:szCs w:val="19"/>
          <w:lang w:val="es-ES_tradnl"/>
        </w:rPr>
        <w:t xml:space="preserve">que pueden compartirse. Instamos a los operadores a crear y poner a disposición una base de datos accesible desde </w:t>
      </w:r>
      <w:r w:rsidR="008E61D9" w:rsidRPr="00E2597A">
        <w:rPr>
          <w:rFonts w:cstheme="majorBidi"/>
          <w:szCs w:val="19"/>
          <w:lang w:val="es-ES_tradnl"/>
        </w:rPr>
        <w:t>la Internet pública</w:t>
      </w:r>
      <w:r w:rsidR="008B5E1F" w:rsidRPr="00E2597A">
        <w:rPr>
          <w:rFonts w:cstheme="majorBidi"/>
          <w:szCs w:val="19"/>
          <w:lang w:val="es-ES_tradnl"/>
        </w:rPr>
        <w:t>, con información sobre la infraestructura pasiva (</w:t>
      </w:r>
      <w:r w:rsidR="008E61D9" w:rsidRPr="00E2597A">
        <w:rPr>
          <w:rFonts w:cstheme="majorBidi"/>
          <w:szCs w:val="19"/>
          <w:lang w:val="es-ES_tradnl"/>
        </w:rPr>
        <w:t xml:space="preserve">por ejemplo </w:t>
      </w:r>
      <w:r w:rsidR="008B5E1F" w:rsidRPr="00E2597A">
        <w:rPr>
          <w:rFonts w:cstheme="majorBidi"/>
          <w:szCs w:val="19"/>
          <w:lang w:val="es-ES_tradnl"/>
        </w:rPr>
        <w:t>elementos de obra</w:t>
      </w:r>
      <w:r w:rsidR="004A13D4" w:rsidRPr="00E2597A">
        <w:rPr>
          <w:rFonts w:cstheme="majorBidi"/>
          <w:szCs w:val="19"/>
          <w:lang w:val="es-ES_tradnl"/>
        </w:rPr>
        <w:t>s</w:t>
      </w:r>
      <w:r w:rsidR="008B5E1F" w:rsidRPr="00E2597A">
        <w:rPr>
          <w:rFonts w:cstheme="majorBidi"/>
          <w:szCs w:val="19"/>
          <w:lang w:val="es-ES_tradnl"/>
        </w:rPr>
        <w:t xml:space="preserve"> </w:t>
      </w:r>
      <w:r w:rsidR="004A13D4" w:rsidRPr="00E2597A">
        <w:rPr>
          <w:rFonts w:cstheme="majorBidi"/>
          <w:szCs w:val="19"/>
          <w:lang w:val="es-ES_tradnl"/>
        </w:rPr>
        <w:t>públicas,</w:t>
      </w:r>
      <w:r w:rsidR="008B5E1F" w:rsidRPr="00E2597A">
        <w:rPr>
          <w:rFonts w:cstheme="majorBidi"/>
          <w:szCs w:val="19"/>
          <w:lang w:val="es-ES_tradnl"/>
        </w:rPr>
        <w:t xml:space="preserve"> tales como conductos y torres) que pueden compartirse (en particular trayectos y espacios disponibles), con los respectivos precios orientados a los costos.</w:t>
      </w:r>
    </w:p>
    <w:p w:rsidR="008B5E1F" w:rsidRPr="00E2597A" w:rsidRDefault="008225BE" w:rsidP="00E2597A">
      <w:pPr>
        <w:pStyle w:val="enumlev1"/>
        <w:spacing w:after="0"/>
        <w:jc w:val="both"/>
        <w:rPr>
          <w:rFonts w:cstheme="majorBidi"/>
          <w:szCs w:val="19"/>
          <w:lang w:val="es-ES_tradnl"/>
        </w:rPr>
      </w:pPr>
      <w:r w:rsidRPr="00E2597A">
        <w:rPr>
          <w:rFonts w:cstheme="majorBidi"/>
          <w:szCs w:val="19"/>
          <w:lang w:val="es-ES_tradnl"/>
        </w:rPr>
        <w:t>6)</w:t>
      </w:r>
      <w:r w:rsidRPr="00E2597A">
        <w:rPr>
          <w:rFonts w:cstheme="majorBidi"/>
          <w:szCs w:val="19"/>
          <w:lang w:val="es-ES_tradnl"/>
        </w:rPr>
        <w:tab/>
      </w:r>
      <w:r w:rsidR="008B5E1F" w:rsidRPr="00E2597A">
        <w:rPr>
          <w:rFonts w:cstheme="majorBidi"/>
          <w:szCs w:val="19"/>
          <w:lang w:val="es-ES_tradnl"/>
        </w:rPr>
        <w:t xml:space="preserve">Reconocemos la importancia de la coordinación de todos los interesados para </w:t>
      </w:r>
      <w:r w:rsidR="008E61D9" w:rsidRPr="00E2597A">
        <w:rPr>
          <w:rFonts w:cstheme="majorBidi"/>
          <w:szCs w:val="19"/>
          <w:lang w:val="es-ES_tradnl"/>
        </w:rPr>
        <w:t>evitar</w:t>
      </w:r>
      <w:r w:rsidR="007E27B8" w:rsidRPr="00E2597A">
        <w:rPr>
          <w:rFonts w:cstheme="majorBidi"/>
          <w:szCs w:val="19"/>
          <w:lang w:val="es-ES_tradnl"/>
        </w:rPr>
        <w:t xml:space="preserve"> </w:t>
      </w:r>
      <w:r w:rsidR="008B5E1F" w:rsidRPr="00E2597A">
        <w:rPr>
          <w:rFonts w:cstheme="majorBidi"/>
          <w:szCs w:val="19"/>
          <w:lang w:val="es-ES_tradnl"/>
        </w:rPr>
        <w:t xml:space="preserve">cualquier obstáculo al despliegue de las redes de banda ancha y definir reglas </w:t>
      </w:r>
      <w:r w:rsidR="008E61D9" w:rsidRPr="00E2597A">
        <w:rPr>
          <w:rFonts w:cstheme="majorBidi"/>
          <w:szCs w:val="19"/>
          <w:lang w:val="es-ES_tradnl"/>
        </w:rPr>
        <w:t xml:space="preserve">de acceso abierto </w:t>
      </w:r>
      <w:r w:rsidR="008B5E1F" w:rsidRPr="00E2597A">
        <w:rPr>
          <w:rFonts w:cstheme="majorBidi"/>
          <w:szCs w:val="19"/>
          <w:lang w:val="es-ES_tradnl"/>
        </w:rPr>
        <w:t>flexibles y adaptadas a este entorno que evoluciona</w:t>
      </w:r>
      <w:r w:rsidR="008E61D9" w:rsidRPr="00E2597A">
        <w:rPr>
          <w:rFonts w:cstheme="majorBidi"/>
          <w:szCs w:val="19"/>
          <w:lang w:val="es-ES_tradnl"/>
        </w:rPr>
        <w:t xml:space="preserve"> tan rápidamente</w:t>
      </w:r>
      <w:r w:rsidR="008B5E1F" w:rsidRPr="00E2597A">
        <w:rPr>
          <w:rFonts w:cstheme="majorBidi"/>
          <w:szCs w:val="19"/>
          <w:lang w:val="es-ES_tradnl"/>
        </w:rPr>
        <w:t>.</w:t>
      </w:r>
    </w:p>
    <w:p w:rsidR="008B5E1F" w:rsidRPr="00884560" w:rsidRDefault="004A13D4" w:rsidP="00E2597A">
      <w:pPr>
        <w:pStyle w:val="Heading2"/>
        <w:numPr>
          <w:ilvl w:val="0"/>
          <w:numId w:val="0"/>
        </w:numPr>
        <w:spacing w:after="120" w:line="240" w:lineRule="auto"/>
        <w:ind w:left="851" w:hanging="851"/>
        <w:jc w:val="both"/>
        <w:rPr>
          <w:rFonts w:ascii="Cambria" w:eastAsia="SimSun" w:hAnsi="Cambria" w:cs="Times New Roman"/>
          <w:bCs/>
          <w:color w:val="C00000"/>
          <w:sz w:val="22"/>
          <w:lang w:val="es-ES_tradnl"/>
        </w:rPr>
      </w:pPr>
      <w:r w:rsidRPr="00884560">
        <w:rPr>
          <w:rFonts w:ascii="Cambria" w:eastAsia="SimSun" w:hAnsi="Cambria" w:cs="Times New Roman"/>
          <w:bCs/>
          <w:color w:val="C00000"/>
          <w:sz w:val="22"/>
          <w:lang w:val="es-ES_tradnl"/>
        </w:rPr>
        <w:t>III</w:t>
      </w:r>
      <w:r w:rsidR="008B5E1F" w:rsidRPr="00884560">
        <w:rPr>
          <w:rFonts w:ascii="Cambria" w:eastAsia="SimSun" w:hAnsi="Cambria" w:cs="Times New Roman"/>
          <w:bCs/>
          <w:color w:val="C00000"/>
          <w:sz w:val="22"/>
          <w:lang w:val="es-ES_tradnl"/>
        </w:rPr>
        <w:tab/>
        <w:t>Redes abiertas: cómo garantizar que todos y cada uno de los ciudadanos tengan acceso a los beneficios de las redes de banda ancha ubicuas (es decir, mediante políticas de acceso universal a la banda ancha, la transic</w:t>
      </w:r>
      <w:r w:rsidR="00040B9A" w:rsidRPr="00884560">
        <w:rPr>
          <w:rFonts w:ascii="Cambria" w:eastAsia="SimSun" w:hAnsi="Cambria" w:cs="Times New Roman"/>
          <w:bCs/>
          <w:color w:val="C00000"/>
          <w:sz w:val="22"/>
          <w:lang w:val="es-ES_tradnl"/>
        </w:rPr>
        <w:t>ión a las NGN, el</w:t>
      </w:r>
      <w:r w:rsidR="008B5E1F" w:rsidRPr="00884560">
        <w:rPr>
          <w:rFonts w:ascii="Cambria" w:eastAsia="SimSun" w:hAnsi="Cambria" w:cs="Times New Roman"/>
          <w:bCs/>
          <w:color w:val="C00000"/>
          <w:sz w:val="22"/>
          <w:lang w:val="es-ES_tradnl"/>
        </w:rPr>
        <w:t xml:space="preserve"> in</w:t>
      </w:r>
      <w:r w:rsidR="00105221" w:rsidRPr="00884560">
        <w:rPr>
          <w:rFonts w:ascii="Cambria" w:eastAsia="SimSun" w:hAnsi="Cambria" w:cs="Times New Roman"/>
          <w:bCs/>
          <w:color w:val="C00000"/>
          <w:sz w:val="22"/>
          <w:lang w:val="es-ES_tradnl"/>
        </w:rPr>
        <w:t>cremento del dividendo digital)</w:t>
      </w:r>
    </w:p>
    <w:p w:rsidR="008B5E1F" w:rsidRPr="00E2597A" w:rsidRDefault="004A13D4" w:rsidP="00E2597A">
      <w:pPr>
        <w:pStyle w:val="enumlev1"/>
        <w:spacing w:after="0"/>
        <w:jc w:val="both"/>
        <w:rPr>
          <w:rFonts w:cstheme="majorBidi"/>
          <w:szCs w:val="19"/>
          <w:lang w:val="es-ES_tradnl"/>
        </w:rPr>
      </w:pPr>
      <w:r w:rsidRPr="00E2597A">
        <w:rPr>
          <w:rFonts w:cstheme="majorBidi"/>
          <w:szCs w:val="19"/>
          <w:lang w:val="es-ES_tradnl"/>
        </w:rPr>
        <w:t>1)</w:t>
      </w:r>
      <w:r w:rsidRPr="00E2597A">
        <w:rPr>
          <w:rFonts w:cstheme="majorBidi"/>
          <w:szCs w:val="19"/>
          <w:lang w:val="es-ES_tradnl"/>
        </w:rPr>
        <w:tab/>
      </w:r>
      <w:r w:rsidR="008B5E1F" w:rsidRPr="00E2597A">
        <w:rPr>
          <w:rFonts w:cstheme="majorBidi"/>
          <w:szCs w:val="19"/>
          <w:lang w:val="es-ES_tradnl"/>
        </w:rPr>
        <w:t xml:space="preserve">Reconocemos que la atribución y asignación eficientes del espectro </w:t>
      </w:r>
      <w:r w:rsidRPr="00E2597A">
        <w:rPr>
          <w:rFonts w:cstheme="majorBidi"/>
          <w:szCs w:val="19"/>
          <w:lang w:val="es-ES_tradnl"/>
        </w:rPr>
        <w:t>relativo al</w:t>
      </w:r>
      <w:r w:rsidR="008B5E1F" w:rsidRPr="00E2597A">
        <w:rPr>
          <w:rFonts w:cstheme="majorBidi"/>
          <w:szCs w:val="19"/>
          <w:lang w:val="es-ES_tradnl"/>
        </w:rPr>
        <w:t xml:space="preserve"> dividendo digital, se traducirá en beneficios socioeconómicos que podrían estimular la innovación </w:t>
      </w:r>
      <w:r w:rsidR="008E61D9" w:rsidRPr="00E2597A">
        <w:rPr>
          <w:rFonts w:cstheme="majorBidi"/>
          <w:szCs w:val="19"/>
          <w:lang w:val="es-ES_tradnl"/>
        </w:rPr>
        <w:t>para ofrecer</w:t>
      </w:r>
      <w:r w:rsidR="008B5E1F" w:rsidRPr="00E2597A">
        <w:rPr>
          <w:rFonts w:cstheme="majorBidi"/>
          <w:szCs w:val="19"/>
          <w:lang w:val="es-ES_tradnl"/>
        </w:rPr>
        <w:t xml:space="preserve"> comunicaciones </w:t>
      </w:r>
      <w:r w:rsidR="008E61D9" w:rsidRPr="00E2597A">
        <w:rPr>
          <w:rFonts w:cstheme="majorBidi"/>
          <w:szCs w:val="19"/>
          <w:lang w:val="es-ES_tradnl"/>
        </w:rPr>
        <w:t xml:space="preserve">y servicios </w:t>
      </w:r>
      <w:r w:rsidR="008B5E1F" w:rsidRPr="00E2597A">
        <w:rPr>
          <w:rFonts w:cstheme="majorBidi"/>
          <w:szCs w:val="19"/>
          <w:lang w:val="es-ES_tradnl"/>
        </w:rPr>
        <w:t>de menor costo, especialmente en las zonas rurales y distantes.</w:t>
      </w:r>
    </w:p>
    <w:p w:rsidR="008E61D9" w:rsidRPr="00E2597A" w:rsidRDefault="004A13D4" w:rsidP="00E2597A">
      <w:pPr>
        <w:pStyle w:val="enumlev1"/>
        <w:spacing w:after="0"/>
        <w:jc w:val="both"/>
        <w:rPr>
          <w:rFonts w:cstheme="majorBidi"/>
          <w:szCs w:val="19"/>
          <w:lang w:val="es-ES_tradnl"/>
        </w:rPr>
      </w:pPr>
      <w:r w:rsidRPr="00E2597A">
        <w:rPr>
          <w:rFonts w:cstheme="majorBidi"/>
          <w:szCs w:val="19"/>
          <w:lang w:val="es-ES_tradnl"/>
        </w:rPr>
        <w:t>2)</w:t>
      </w:r>
      <w:r w:rsidRPr="00E2597A">
        <w:rPr>
          <w:rFonts w:cstheme="majorBidi"/>
          <w:szCs w:val="19"/>
          <w:lang w:val="es-ES_tradnl"/>
        </w:rPr>
        <w:tab/>
      </w:r>
      <w:r w:rsidR="008B5E1F" w:rsidRPr="00E2597A">
        <w:rPr>
          <w:rFonts w:cstheme="majorBidi"/>
          <w:szCs w:val="19"/>
          <w:lang w:val="es-ES_tradnl"/>
        </w:rPr>
        <w:t xml:space="preserve">Proponemos que los gobiernos actualicen </w:t>
      </w:r>
      <w:r w:rsidR="008E61D9" w:rsidRPr="00E2597A">
        <w:rPr>
          <w:rFonts w:cstheme="majorBidi"/>
          <w:szCs w:val="19"/>
          <w:lang w:val="es-ES_tradnl"/>
        </w:rPr>
        <w:t>la definición</w:t>
      </w:r>
      <w:r w:rsidR="008B5E1F" w:rsidRPr="00E2597A">
        <w:rPr>
          <w:rFonts w:cstheme="majorBidi"/>
          <w:szCs w:val="19"/>
          <w:lang w:val="es-ES_tradnl"/>
        </w:rPr>
        <w:t xml:space="preserve"> del servicio universal a medida que evolucionan las necesidades con el fin de lograr la neutralidad tecnológica y la generalización del acceso en banda ancha. </w:t>
      </w:r>
    </w:p>
    <w:p w:rsidR="008B5E1F" w:rsidRPr="00E2597A" w:rsidRDefault="008E61D9" w:rsidP="00E2597A">
      <w:pPr>
        <w:pStyle w:val="enumlev1"/>
        <w:spacing w:after="0"/>
        <w:jc w:val="both"/>
        <w:rPr>
          <w:rFonts w:cstheme="majorBidi"/>
          <w:szCs w:val="19"/>
          <w:lang w:val="es-ES_tradnl"/>
        </w:rPr>
      </w:pPr>
      <w:r w:rsidRPr="00E2597A">
        <w:rPr>
          <w:rFonts w:cstheme="majorBidi"/>
          <w:szCs w:val="19"/>
          <w:lang w:val="es-ES_tradnl"/>
        </w:rPr>
        <w:t>3)</w:t>
      </w:r>
      <w:r w:rsidRPr="00E2597A">
        <w:rPr>
          <w:rFonts w:cstheme="majorBidi"/>
          <w:szCs w:val="19"/>
          <w:lang w:val="es-ES_tradnl"/>
        </w:rPr>
        <w:tab/>
      </w:r>
      <w:r w:rsidR="008B5E1F" w:rsidRPr="00E2597A">
        <w:rPr>
          <w:rFonts w:cstheme="majorBidi"/>
          <w:szCs w:val="19"/>
          <w:lang w:val="es-ES_tradnl"/>
        </w:rPr>
        <w:t xml:space="preserve">Señalamos la necesidad de adoptar planes y estrategias nacionales </w:t>
      </w:r>
      <w:proofErr w:type="gramStart"/>
      <w:r w:rsidR="008B5E1F" w:rsidRPr="00E2597A">
        <w:rPr>
          <w:rFonts w:cstheme="majorBidi"/>
          <w:szCs w:val="19"/>
          <w:lang w:val="es-ES_tradnl"/>
        </w:rPr>
        <w:t>concretos</w:t>
      </w:r>
      <w:proofErr w:type="gramEnd"/>
      <w:r w:rsidR="008B5E1F" w:rsidRPr="00E2597A">
        <w:rPr>
          <w:rFonts w:cstheme="majorBidi"/>
          <w:szCs w:val="19"/>
          <w:lang w:val="es-ES_tradnl"/>
        </w:rPr>
        <w:t xml:space="preserve"> que estimulen el despliegue de las redes de banda ancha, en particular en los países en desarrollo. </w:t>
      </w:r>
      <w:r w:rsidRPr="00E2597A">
        <w:rPr>
          <w:rFonts w:cstheme="majorBidi"/>
          <w:szCs w:val="19"/>
          <w:lang w:val="es-ES_tradnl"/>
        </w:rPr>
        <w:t xml:space="preserve">Además, habida cuenta de los desafíos que entraña la atracción de inversiones para despliegues a gran escala, tales estrategias deberían tomar en consideración el papel del Estado en la financiación de la infraestructura nacional de banda ancha a través de </w:t>
      </w:r>
      <w:r w:rsidR="008B5E1F" w:rsidRPr="00E2597A">
        <w:rPr>
          <w:rFonts w:cstheme="majorBidi"/>
          <w:szCs w:val="19"/>
          <w:lang w:val="es-ES_tradnl"/>
        </w:rPr>
        <w:t>alianzas entre los sectores público y privado</w:t>
      </w:r>
      <w:r w:rsidRPr="00E2597A">
        <w:rPr>
          <w:rFonts w:cstheme="majorBidi"/>
          <w:szCs w:val="19"/>
          <w:lang w:val="es-ES_tradnl"/>
        </w:rPr>
        <w:t xml:space="preserve"> y la promoción de</w:t>
      </w:r>
      <w:r w:rsidR="008B5E1F" w:rsidRPr="00E2597A">
        <w:rPr>
          <w:rFonts w:cstheme="majorBidi"/>
          <w:szCs w:val="19"/>
          <w:lang w:val="es-ES_tradnl"/>
        </w:rPr>
        <w:t xml:space="preserve"> la participación de municipios o ciudades</w:t>
      </w:r>
      <w:r w:rsidRPr="00E2597A">
        <w:rPr>
          <w:rFonts w:cstheme="majorBidi"/>
          <w:szCs w:val="19"/>
          <w:lang w:val="es-ES_tradnl"/>
        </w:rPr>
        <w:t>, entre otros mecanismos</w:t>
      </w:r>
      <w:r w:rsidR="008B5E1F" w:rsidRPr="00E2597A">
        <w:rPr>
          <w:rFonts w:cstheme="majorBidi"/>
          <w:szCs w:val="19"/>
          <w:lang w:val="es-ES_tradnl"/>
        </w:rPr>
        <w:t xml:space="preserve">. </w:t>
      </w:r>
    </w:p>
    <w:p w:rsidR="008B5E1F" w:rsidRPr="00884560" w:rsidRDefault="004A13D4" w:rsidP="00E2597A">
      <w:pPr>
        <w:pStyle w:val="Heading2"/>
        <w:numPr>
          <w:ilvl w:val="0"/>
          <w:numId w:val="0"/>
        </w:numPr>
        <w:spacing w:after="120" w:line="240" w:lineRule="auto"/>
        <w:ind w:left="851" w:hanging="851"/>
        <w:jc w:val="both"/>
        <w:rPr>
          <w:rFonts w:ascii="Cambria" w:eastAsia="SimSun" w:hAnsi="Cambria" w:cs="Times New Roman"/>
          <w:bCs/>
          <w:color w:val="C00000"/>
          <w:sz w:val="22"/>
          <w:lang w:val="es-ES_tradnl"/>
        </w:rPr>
      </w:pPr>
      <w:r w:rsidRPr="00884560">
        <w:rPr>
          <w:rFonts w:ascii="Cambria" w:eastAsia="SimSun" w:hAnsi="Cambria" w:cs="Times New Roman"/>
          <w:bCs/>
          <w:color w:val="C00000"/>
          <w:sz w:val="22"/>
          <w:lang w:val="es-ES_tradnl"/>
        </w:rPr>
        <w:t>IV</w:t>
      </w:r>
      <w:r w:rsidR="008B5E1F" w:rsidRPr="00884560">
        <w:rPr>
          <w:rFonts w:ascii="Cambria" w:eastAsia="SimSun" w:hAnsi="Cambria" w:cs="Times New Roman"/>
          <w:bCs/>
          <w:color w:val="C00000"/>
          <w:sz w:val="22"/>
          <w:lang w:val="es-ES_tradnl"/>
        </w:rPr>
        <w:tab/>
        <w:t>Internet abierta</w:t>
      </w:r>
      <w:r w:rsidR="008E61D9" w:rsidRPr="00884560">
        <w:rPr>
          <w:rFonts w:ascii="Cambria" w:eastAsia="SimSun" w:hAnsi="Cambria" w:cs="Times New Roman"/>
          <w:bCs/>
          <w:color w:val="C00000"/>
          <w:sz w:val="22"/>
          <w:lang w:val="es-ES_tradnl"/>
        </w:rPr>
        <w:t xml:space="preserve"> y neutral</w:t>
      </w:r>
      <w:r w:rsidR="008B5E1F" w:rsidRPr="00884560">
        <w:rPr>
          <w:rFonts w:ascii="Cambria" w:eastAsia="SimSun" w:hAnsi="Cambria" w:cs="Times New Roman"/>
          <w:bCs/>
          <w:color w:val="C00000"/>
          <w:sz w:val="22"/>
          <w:lang w:val="es-ES_tradnl"/>
        </w:rPr>
        <w:t xml:space="preserve">: </w:t>
      </w:r>
      <w:r w:rsidR="008E61D9" w:rsidRPr="00884560">
        <w:rPr>
          <w:rFonts w:ascii="Cambria" w:eastAsia="SimSun" w:hAnsi="Cambria" w:cs="Times New Roman"/>
          <w:bCs/>
          <w:color w:val="C00000"/>
          <w:sz w:val="22"/>
          <w:lang w:val="es-ES_tradnl"/>
        </w:rPr>
        <w:t>¿</w:t>
      </w:r>
      <w:r w:rsidR="008B5E1F" w:rsidRPr="00884560">
        <w:rPr>
          <w:rFonts w:ascii="Cambria" w:eastAsia="SimSun" w:hAnsi="Cambria" w:cs="Times New Roman"/>
          <w:bCs/>
          <w:color w:val="C00000"/>
          <w:sz w:val="22"/>
          <w:lang w:val="es-ES_tradnl"/>
        </w:rPr>
        <w:t>cómo gestionar el tráfico a través de redes cada vez más congestionad</w:t>
      </w:r>
      <w:r w:rsidR="00105221" w:rsidRPr="00884560">
        <w:rPr>
          <w:rFonts w:ascii="Cambria" w:eastAsia="SimSun" w:hAnsi="Cambria" w:cs="Times New Roman"/>
          <w:bCs/>
          <w:color w:val="C00000"/>
          <w:sz w:val="22"/>
          <w:lang w:val="es-ES_tradnl"/>
        </w:rPr>
        <w:t>as aplicando reglas equitativas</w:t>
      </w:r>
      <w:r w:rsidR="008E61D9" w:rsidRPr="00884560">
        <w:rPr>
          <w:rFonts w:ascii="Cambria" w:eastAsia="SimSun" w:hAnsi="Cambria" w:cs="Times New Roman"/>
          <w:bCs/>
          <w:color w:val="C00000"/>
          <w:sz w:val="22"/>
          <w:lang w:val="es-ES_tradnl"/>
        </w:rPr>
        <w:t>?</w:t>
      </w:r>
    </w:p>
    <w:p w:rsidR="008B5E1F" w:rsidRPr="00E2597A" w:rsidRDefault="004A13D4" w:rsidP="00E2597A">
      <w:pPr>
        <w:pStyle w:val="enumlev1"/>
        <w:spacing w:after="0"/>
        <w:jc w:val="both"/>
        <w:rPr>
          <w:rFonts w:cstheme="majorBidi"/>
          <w:szCs w:val="19"/>
          <w:lang w:val="es-ES_tradnl"/>
        </w:rPr>
      </w:pPr>
      <w:r w:rsidRPr="00E2597A">
        <w:rPr>
          <w:rFonts w:cstheme="majorBidi"/>
          <w:szCs w:val="19"/>
          <w:lang w:val="es-ES_tradnl"/>
        </w:rPr>
        <w:t>1)</w:t>
      </w:r>
      <w:r w:rsidRPr="00E2597A">
        <w:rPr>
          <w:rFonts w:cstheme="majorBidi"/>
          <w:szCs w:val="19"/>
          <w:lang w:val="es-ES_tradnl"/>
        </w:rPr>
        <w:tab/>
      </w:r>
      <w:r w:rsidR="008B5E1F" w:rsidRPr="00E2597A">
        <w:rPr>
          <w:rFonts w:cstheme="majorBidi"/>
          <w:szCs w:val="19"/>
          <w:lang w:val="es-ES_tradnl"/>
        </w:rPr>
        <w:t>En cuanto a la gestión del tráfico</w:t>
      </w:r>
      <w:r w:rsidR="008E61D9" w:rsidRPr="00E2597A">
        <w:rPr>
          <w:rFonts w:cstheme="majorBidi"/>
          <w:szCs w:val="19"/>
          <w:lang w:val="es-ES_tradnl"/>
        </w:rPr>
        <w:t xml:space="preserve"> de Internet</w:t>
      </w:r>
      <w:r w:rsidR="008B5E1F" w:rsidRPr="00E2597A">
        <w:rPr>
          <w:rFonts w:cstheme="majorBidi"/>
          <w:szCs w:val="19"/>
          <w:lang w:val="es-ES_tradnl"/>
        </w:rPr>
        <w:t>, recomendamos que, por regla general y en la medida de lo posible, no se establezca diferencia alguna en la forma en que se trata cada flujo de datos, en lo que respecta al tipo de contenido, el servicio, la aplicación, el dispositivo o la dirección de origen o de destino de dicho flujo de datos.</w:t>
      </w:r>
    </w:p>
    <w:p w:rsidR="009B6840" w:rsidRPr="00E2597A" w:rsidRDefault="004A13D4" w:rsidP="00E2597A">
      <w:pPr>
        <w:pStyle w:val="enumlev1"/>
        <w:spacing w:after="0"/>
        <w:jc w:val="both"/>
        <w:rPr>
          <w:rFonts w:cstheme="majorBidi"/>
          <w:szCs w:val="19"/>
          <w:lang w:val="es-ES_tradnl"/>
        </w:rPr>
      </w:pPr>
      <w:r w:rsidRPr="00E2597A">
        <w:rPr>
          <w:rFonts w:cstheme="majorBidi"/>
          <w:szCs w:val="19"/>
          <w:lang w:val="es-ES_tradnl"/>
        </w:rPr>
        <w:t>2)</w:t>
      </w:r>
      <w:r w:rsidRPr="00E2597A">
        <w:rPr>
          <w:rFonts w:cstheme="majorBidi"/>
          <w:szCs w:val="19"/>
          <w:lang w:val="es-ES_tradnl"/>
        </w:rPr>
        <w:tab/>
      </w:r>
      <w:r w:rsidR="00343D46" w:rsidRPr="00E2597A">
        <w:rPr>
          <w:rFonts w:cstheme="majorBidi"/>
          <w:szCs w:val="19"/>
          <w:lang w:val="es-ES_tradnl"/>
        </w:rPr>
        <w:t>Recomendamos</w:t>
      </w:r>
      <w:r w:rsidR="009B6840" w:rsidRPr="00E2597A">
        <w:rPr>
          <w:rFonts w:cstheme="majorBidi"/>
          <w:szCs w:val="19"/>
          <w:lang w:val="es-ES_tradnl"/>
        </w:rPr>
        <w:t xml:space="preserve"> que, cuando los proveedores de servicios de Internet (PSI) utilicen mecanismos de gestión del tráfico para garantizar el acceso a Internet en cualquier punto de la red, cumplan con los principios generales de pertinencia, proporcionalidad, eficacia, no discriminación entre las partes y transparencia.</w:t>
      </w:r>
    </w:p>
    <w:p w:rsidR="008B5E1F" w:rsidRPr="00E2597A" w:rsidRDefault="009B6840" w:rsidP="00E2597A">
      <w:pPr>
        <w:pStyle w:val="enumlev1"/>
        <w:spacing w:after="0"/>
        <w:jc w:val="both"/>
        <w:rPr>
          <w:rFonts w:cstheme="majorBidi"/>
          <w:szCs w:val="19"/>
          <w:lang w:val="es-ES_tradnl"/>
        </w:rPr>
      </w:pPr>
      <w:r w:rsidRPr="00E2597A">
        <w:rPr>
          <w:rFonts w:cstheme="majorBidi"/>
          <w:szCs w:val="19"/>
          <w:lang w:val="es-ES_tradnl"/>
        </w:rPr>
        <w:t>3)</w:t>
      </w:r>
      <w:r w:rsidRPr="00E2597A">
        <w:rPr>
          <w:rFonts w:cstheme="majorBidi"/>
          <w:szCs w:val="19"/>
          <w:lang w:val="es-ES_tradnl"/>
        </w:rPr>
        <w:tab/>
      </w:r>
      <w:r w:rsidR="008B5E1F" w:rsidRPr="00E2597A">
        <w:rPr>
          <w:rFonts w:cstheme="majorBidi"/>
          <w:szCs w:val="19"/>
          <w:lang w:val="es-ES_tradnl"/>
        </w:rPr>
        <w:t>Reconocemos que para mejorar la gestión del tráfico, los reguladores deberían adoptar medidas tales como la</w:t>
      </w:r>
      <w:r w:rsidR="004A13D4" w:rsidRPr="00E2597A">
        <w:rPr>
          <w:rFonts w:cstheme="majorBidi"/>
          <w:szCs w:val="19"/>
          <w:lang w:val="es-ES_tradnl"/>
        </w:rPr>
        <w:t>s</w:t>
      </w:r>
      <w:r w:rsidR="008B5E1F" w:rsidRPr="00E2597A">
        <w:rPr>
          <w:rFonts w:cstheme="majorBidi"/>
          <w:szCs w:val="19"/>
          <w:lang w:val="es-ES_tradnl"/>
        </w:rPr>
        <w:t xml:space="preserve"> siguiente</w:t>
      </w:r>
      <w:r w:rsidR="004A13D4" w:rsidRPr="00E2597A">
        <w:rPr>
          <w:rFonts w:cstheme="majorBidi"/>
          <w:szCs w:val="19"/>
          <w:lang w:val="es-ES_tradnl"/>
        </w:rPr>
        <w:t>s</w:t>
      </w:r>
      <w:r w:rsidR="008B5E1F" w:rsidRPr="00E2597A">
        <w:rPr>
          <w:rFonts w:cstheme="majorBidi"/>
          <w:szCs w:val="19"/>
          <w:lang w:val="es-ES_tradnl"/>
        </w:rPr>
        <w:t>:</w:t>
      </w:r>
    </w:p>
    <w:p w:rsidR="009B6840" w:rsidRPr="00E2597A" w:rsidRDefault="004A13D4" w:rsidP="00E2597A">
      <w:pPr>
        <w:pStyle w:val="enumlev2"/>
        <w:spacing w:after="0"/>
        <w:jc w:val="both"/>
        <w:rPr>
          <w:rFonts w:cstheme="majorBidi"/>
          <w:szCs w:val="19"/>
          <w:lang w:val="es-ES_tradnl"/>
        </w:rPr>
      </w:pPr>
      <w:r w:rsidRPr="00E2597A">
        <w:rPr>
          <w:rFonts w:cstheme="majorBidi"/>
          <w:szCs w:val="19"/>
          <w:lang w:val="es-ES_tradnl"/>
        </w:rPr>
        <w:t>•</w:t>
      </w:r>
      <w:r w:rsidRPr="00E2597A">
        <w:rPr>
          <w:rFonts w:cstheme="majorBidi"/>
          <w:szCs w:val="19"/>
          <w:lang w:val="es-ES_tradnl"/>
        </w:rPr>
        <w:tab/>
      </w:r>
      <w:r w:rsidR="00812E77" w:rsidRPr="00E2597A">
        <w:rPr>
          <w:rFonts w:cstheme="majorBidi"/>
          <w:szCs w:val="19"/>
          <w:lang w:val="es-ES_tradnl"/>
        </w:rPr>
        <w:t>c</w:t>
      </w:r>
      <w:r w:rsidR="009B6840" w:rsidRPr="00E2597A">
        <w:rPr>
          <w:rFonts w:cstheme="majorBidi"/>
          <w:szCs w:val="19"/>
          <w:lang w:val="es-ES_tradnl"/>
        </w:rPr>
        <w:t>onsiderar la posibilidad de aplicar medidas para que los PSI den a conocer la información relativa a la gestión de la red, la calidad de servicio y otras prácticas que quepa exigir razonablemente para los abonados y los proveedores de contenidos, aplicaciones y servicios;</w:t>
      </w:r>
    </w:p>
    <w:p w:rsidR="009B6840" w:rsidRPr="00E2597A" w:rsidRDefault="009B6840" w:rsidP="00E2597A">
      <w:pPr>
        <w:pStyle w:val="enumlev2"/>
        <w:spacing w:after="0"/>
        <w:jc w:val="both"/>
        <w:rPr>
          <w:rFonts w:cstheme="majorBidi"/>
          <w:szCs w:val="19"/>
          <w:lang w:val="es-ES_tradnl"/>
        </w:rPr>
      </w:pPr>
      <w:r w:rsidRPr="00E2597A">
        <w:rPr>
          <w:rFonts w:cstheme="majorBidi"/>
          <w:szCs w:val="19"/>
          <w:lang w:val="es-ES_tradnl"/>
        </w:rPr>
        <w:t>•</w:t>
      </w:r>
      <w:r w:rsidRPr="00E2597A">
        <w:rPr>
          <w:rFonts w:cstheme="majorBidi"/>
          <w:szCs w:val="19"/>
          <w:lang w:val="es-ES_tradnl"/>
        </w:rPr>
        <w:tab/>
      </w:r>
      <w:r w:rsidR="00812E77" w:rsidRPr="00E2597A">
        <w:rPr>
          <w:rFonts w:cstheme="majorBidi"/>
          <w:szCs w:val="19"/>
          <w:lang w:val="es-ES_tradnl"/>
        </w:rPr>
        <w:t>c</w:t>
      </w:r>
      <w:r w:rsidRPr="00E2597A">
        <w:rPr>
          <w:rFonts w:cstheme="majorBidi"/>
          <w:szCs w:val="19"/>
          <w:lang w:val="es-ES_tradnl"/>
        </w:rPr>
        <w:t>onsiderar la posibilidad de aplicar medidas para evitar que los PSI conecten dispositivos de usuario ilegales a las redes;</w:t>
      </w:r>
    </w:p>
    <w:p w:rsidR="008B5E1F" w:rsidRPr="00E2597A" w:rsidRDefault="004A13D4" w:rsidP="00E2597A">
      <w:pPr>
        <w:pStyle w:val="enumlev2"/>
        <w:spacing w:after="0"/>
        <w:jc w:val="both"/>
        <w:rPr>
          <w:rFonts w:cstheme="majorBidi"/>
          <w:szCs w:val="19"/>
          <w:lang w:val="es-ES_tradnl"/>
        </w:rPr>
      </w:pPr>
      <w:r w:rsidRPr="00E2597A">
        <w:rPr>
          <w:rFonts w:cstheme="majorBidi"/>
          <w:szCs w:val="19"/>
          <w:lang w:val="es-ES_tradnl"/>
        </w:rPr>
        <w:t>•</w:t>
      </w:r>
      <w:r w:rsidRPr="00E2597A">
        <w:rPr>
          <w:rFonts w:cstheme="majorBidi"/>
          <w:szCs w:val="19"/>
          <w:lang w:val="es-ES_tradnl"/>
        </w:rPr>
        <w:tab/>
      </w:r>
      <w:r w:rsidR="008B5E1F" w:rsidRPr="00E2597A">
        <w:rPr>
          <w:rFonts w:cstheme="majorBidi"/>
          <w:szCs w:val="19"/>
          <w:lang w:val="es-ES_tradnl"/>
        </w:rPr>
        <w:t>permitir a los clientes terminar rápidamente su</w:t>
      </w:r>
      <w:r w:rsidR="002C707C" w:rsidRPr="00E2597A">
        <w:rPr>
          <w:rFonts w:cstheme="majorBidi"/>
          <w:szCs w:val="19"/>
          <w:lang w:val="es-ES_tradnl"/>
        </w:rPr>
        <w:t>s</w:t>
      </w:r>
      <w:r w:rsidR="008B5E1F" w:rsidRPr="00E2597A">
        <w:rPr>
          <w:rFonts w:cstheme="majorBidi"/>
          <w:szCs w:val="19"/>
          <w:lang w:val="es-ES_tradnl"/>
        </w:rPr>
        <w:t xml:space="preserve"> contrato</w:t>
      </w:r>
      <w:r w:rsidR="002C707C" w:rsidRPr="00E2597A">
        <w:rPr>
          <w:rFonts w:cstheme="majorBidi"/>
          <w:szCs w:val="19"/>
          <w:lang w:val="es-ES_tradnl"/>
        </w:rPr>
        <w:t>s</w:t>
      </w:r>
      <w:r w:rsidR="008B5E1F" w:rsidRPr="00E2597A">
        <w:rPr>
          <w:rFonts w:cstheme="majorBidi"/>
          <w:szCs w:val="19"/>
          <w:lang w:val="es-ES_tradnl"/>
        </w:rPr>
        <w:t xml:space="preserve"> sin que ello </w:t>
      </w:r>
      <w:r w:rsidRPr="00E2597A">
        <w:rPr>
          <w:rFonts w:cstheme="majorBidi"/>
          <w:szCs w:val="19"/>
          <w:lang w:val="es-ES_tradnl"/>
        </w:rPr>
        <w:t>les suponga</w:t>
      </w:r>
      <w:r w:rsidR="008B5E1F" w:rsidRPr="00E2597A">
        <w:rPr>
          <w:rFonts w:cstheme="majorBidi"/>
          <w:szCs w:val="19"/>
          <w:lang w:val="es-ES_tradnl"/>
        </w:rPr>
        <w:t xml:space="preserve"> costos elevados;</w:t>
      </w:r>
    </w:p>
    <w:p w:rsidR="008B5E1F" w:rsidRPr="00E2597A" w:rsidRDefault="004A13D4" w:rsidP="00E2597A">
      <w:pPr>
        <w:pStyle w:val="enumlev2"/>
        <w:spacing w:after="0"/>
        <w:jc w:val="both"/>
        <w:rPr>
          <w:rFonts w:cstheme="majorBidi"/>
          <w:szCs w:val="19"/>
          <w:lang w:val="es-ES_tradnl"/>
        </w:rPr>
      </w:pPr>
      <w:r w:rsidRPr="00E2597A">
        <w:rPr>
          <w:rFonts w:cstheme="majorBidi"/>
          <w:szCs w:val="19"/>
          <w:lang w:val="es-ES_tradnl"/>
        </w:rPr>
        <w:t>•</w:t>
      </w:r>
      <w:r w:rsidRPr="00E2597A">
        <w:rPr>
          <w:rFonts w:cstheme="majorBidi"/>
          <w:szCs w:val="19"/>
          <w:lang w:val="es-ES_tradnl"/>
        </w:rPr>
        <w:tab/>
      </w:r>
      <w:r w:rsidR="008B5E1F" w:rsidRPr="00E2597A">
        <w:rPr>
          <w:rFonts w:cstheme="majorBidi"/>
          <w:szCs w:val="19"/>
          <w:lang w:val="es-ES_tradnl"/>
        </w:rPr>
        <w:t xml:space="preserve">permitir a los clientes </w:t>
      </w:r>
      <w:r w:rsidR="002C707C" w:rsidRPr="00E2597A">
        <w:rPr>
          <w:rFonts w:cstheme="majorBidi"/>
          <w:szCs w:val="19"/>
          <w:lang w:val="es-ES_tradnl"/>
        </w:rPr>
        <w:t xml:space="preserve">definir </w:t>
      </w:r>
      <w:r w:rsidR="008B5E1F" w:rsidRPr="00E2597A">
        <w:rPr>
          <w:rFonts w:cstheme="majorBidi"/>
          <w:szCs w:val="19"/>
          <w:lang w:val="es-ES_tradnl"/>
        </w:rPr>
        <w:t>una calidad de servicio mínima para el acceso a Internet</w:t>
      </w:r>
      <w:r w:rsidR="002C707C" w:rsidRPr="00E2597A">
        <w:rPr>
          <w:rFonts w:cstheme="majorBidi"/>
          <w:szCs w:val="19"/>
          <w:lang w:val="es-ES_tradnl"/>
        </w:rPr>
        <w:t>, y</w:t>
      </w:r>
    </w:p>
    <w:p w:rsidR="008B5E1F" w:rsidRPr="00E2597A" w:rsidRDefault="004A13D4" w:rsidP="00E2597A">
      <w:pPr>
        <w:pStyle w:val="enumlev2"/>
        <w:spacing w:after="0"/>
        <w:jc w:val="both"/>
        <w:rPr>
          <w:rFonts w:cstheme="majorBidi"/>
          <w:szCs w:val="19"/>
          <w:lang w:val="es-ES_tradnl"/>
        </w:rPr>
      </w:pPr>
      <w:r w:rsidRPr="00E2597A">
        <w:rPr>
          <w:rFonts w:cstheme="majorBidi"/>
          <w:szCs w:val="19"/>
          <w:lang w:val="es-ES_tradnl"/>
        </w:rPr>
        <w:t>•</w:t>
      </w:r>
      <w:r w:rsidRPr="00E2597A">
        <w:rPr>
          <w:rFonts w:cstheme="majorBidi"/>
          <w:szCs w:val="19"/>
          <w:lang w:val="es-ES_tradnl"/>
        </w:rPr>
        <w:tab/>
      </w:r>
      <w:r w:rsidR="008B5E1F" w:rsidRPr="00E2597A">
        <w:rPr>
          <w:rFonts w:cstheme="majorBidi"/>
          <w:szCs w:val="19"/>
          <w:lang w:val="es-ES_tradnl"/>
        </w:rPr>
        <w:t>crear directiva</w:t>
      </w:r>
      <w:r w:rsidR="002C707C" w:rsidRPr="00E2597A">
        <w:rPr>
          <w:rFonts w:cstheme="majorBidi"/>
          <w:szCs w:val="19"/>
          <w:lang w:val="es-ES_tradnl"/>
        </w:rPr>
        <w:t>s políticas</w:t>
      </w:r>
      <w:r w:rsidR="008B5E1F" w:rsidRPr="00E2597A">
        <w:rPr>
          <w:rFonts w:cstheme="majorBidi"/>
          <w:szCs w:val="19"/>
          <w:lang w:val="es-ES_tradnl"/>
        </w:rPr>
        <w:t xml:space="preserve"> que estipule</w:t>
      </w:r>
      <w:r w:rsidR="002C707C" w:rsidRPr="00E2597A">
        <w:rPr>
          <w:rFonts w:cstheme="majorBidi"/>
          <w:szCs w:val="19"/>
          <w:lang w:val="es-ES_tradnl"/>
        </w:rPr>
        <w:t>n</w:t>
      </w:r>
      <w:r w:rsidR="008B5E1F" w:rsidRPr="00E2597A">
        <w:rPr>
          <w:rFonts w:cstheme="majorBidi"/>
          <w:szCs w:val="19"/>
          <w:lang w:val="es-ES_tradnl"/>
        </w:rPr>
        <w:t xml:space="preserve"> el derecho de los consumidores de acceder a cualquier contenido, aplicación y servicio legales a través de su </w:t>
      </w:r>
      <w:r w:rsidR="002C707C" w:rsidRPr="00E2597A">
        <w:rPr>
          <w:rFonts w:cstheme="majorBidi"/>
          <w:szCs w:val="19"/>
          <w:lang w:val="es-ES_tradnl"/>
        </w:rPr>
        <w:t xml:space="preserve">conexión a </w:t>
      </w:r>
      <w:r w:rsidR="008B5E1F" w:rsidRPr="00E2597A">
        <w:rPr>
          <w:rFonts w:cstheme="majorBidi"/>
          <w:szCs w:val="19"/>
          <w:lang w:val="es-ES_tradnl"/>
        </w:rPr>
        <w:t>Internet</w:t>
      </w:r>
      <w:r w:rsidR="002C707C" w:rsidRPr="00E2597A">
        <w:rPr>
          <w:rFonts w:cstheme="majorBidi"/>
          <w:szCs w:val="19"/>
          <w:lang w:val="es-ES_tradnl"/>
        </w:rPr>
        <w:t xml:space="preserve">. </w:t>
      </w:r>
    </w:p>
    <w:p w:rsidR="008B5E1F" w:rsidRPr="00E2597A" w:rsidRDefault="002C707C" w:rsidP="00E2597A">
      <w:pPr>
        <w:pStyle w:val="enumlev1"/>
        <w:spacing w:after="0"/>
        <w:jc w:val="both"/>
        <w:rPr>
          <w:rFonts w:cstheme="majorBidi"/>
          <w:szCs w:val="19"/>
          <w:lang w:val="es-ES_tradnl"/>
        </w:rPr>
      </w:pPr>
      <w:r w:rsidRPr="00E2597A">
        <w:rPr>
          <w:rFonts w:cstheme="majorBidi"/>
          <w:szCs w:val="19"/>
          <w:lang w:val="es-ES_tradnl"/>
        </w:rPr>
        <w:t>4</w:t>
      </w:r>
      <w:r w:rsidR="004A13D4" w:rsidRPr="00E2597A">
        <w:rPr>
          <w:rFonts w:cstheme="majorBidi"/>
          <w:szCs w:val="19"/>
          <w:lang w:val="es-ES_tradnl"/>
        </w:rPr>
        <w:t>)</w:t>
      </w:r>
      <w:r w:rsidR="004A13D4" w:rsidRPr="00E2597A">
        <w:rPr>
          <w:rFonts w:cstheme="majorBidi"/>
          <w:szCs w:val="19"/>
          <w:lang w:val="es-ES_tradnl"/>
        </w:rPr>
        <w:tab/>
      </w:r>
      <w:r w:rsidRPr="00E2597A">
        <w:rPr>
          <w:rFonts w:cstheme="majorBidi"/>
          <w:szCs w:val="19"/>
          <w:lang w:val="es-ES_tradnl"/>
        </w:rPr>
        <w:t xml:space="preserve">Observamos que estos principios no vendrían a reemplazar ninguna obligación que incumba al PSI – ni limitarían su capacidad – a la hora de proporcionar comunicaciones de emergencia o de responder a las necesidades ligadas a la aplicación de la ley, la seguridad pública o las autoridades encargadas de la seguridad nacional o interior, de acuerdo con la legislación vigente. </w:t>
      </w:r>
    </w:p>
    <w:p w:rsidR="008B5E1F" w:rsidRPr="00E2597A" w:rsidRDefault="002C707C" w:rsidP="00E2597A">
      <w:pPr>
        <w:pStyle w:val="enumlev1"/>
        <w:spacing w:after="0"/>
        <w:jc w:val="both"/>
        <w:rPr>
          <w:rFonts w:cstheme="majorBidi"/>
          <w:szCs w:val="19"/>
          <w:lang w:val="es-ES_tradnl"/>
        </w:rPr>
      </w:pPr>
      <w:r w:rsidRPr="00E2597A">
        <w:rPr>
          <w:rFonts w:cstheme="majorBidi"/>
          <w:szCs w:val="19"/>
          <w:lang w:val="es-ES_tradnl"/>
        </w:rPr>
        <w:t>5</w:t>
      </w:r>
      <w:r w:rsidR="004A13D4" w:rsidRPr="00E2597A">
        <w:rPr>
          <w:rFonts w:cstheme="majorBidi"/>
          <w:szCs w:val="19"/>
          <w:lang w:val="es-ES_tradnl"/>
        </w:rPr>
        <w:t>)</w:t>
      </w:r>
      <w:r w:rsidR="004A13D4" w:rsidRPr="00E2597A">
        <w:rPr>
          <w:rFonts w:cstheme="majorBidi"/>
          <w:szCs w:val="19"/>
          <w:lang w:val="es-ES_tradnl"/>
        </w:rPr>
        <w:tab/>
      </w:r>
      <w:r w:rsidR="008B5E1F" w:rsidRPr="00E2597A">
        <w:rPr>
          <w:rFonts w:cstheme="majorBidi"/>
          <w:szCs w:val="19"/>
          <w:lang w:val="es-ES_tradnl"/>
        </w:rPr>
        <w:t>Los reguladores p</w:t>
      </w:r>
      <w:r w:rsidR="004A13D4" w:rsidRPr="00E2597A">
        <w:rPr>
          <w:rFonts w:cstheme="majorBidi"/>
          <w:szCs w:val="19"/>
          <w:lang w:val="es-ES_tradnl"/>
        </w:rPr>
        <w:t>odrían</w:t>
      </w:r>
      <w:r w:rsidR="008B5E1F" w:rsidRPr="00E2597A">
        <w:rPr>
          <w:rFonts w:cstheme="majorBidi"/>
          <w:szCs w:val="19"/>
          <w:lang w:val="es-ES_tradnl"/>
        </w:rPr>
        <w:t xml:space="preserve"> considerar la posibilidad de </w:t>
      </w:r>
      <w:r w:rsidRPr="00E2597A">
        <w:rPr>
          <w:rFonts w:cstheme="majorBidi"/>
          <w:szCs w:val="19"/>
          <w:lang w:val="es-ES_tradnl"/>
        </w:rPr>
        <w:t xml:space="preserve">propiciar la creación de </w:t>
      </w:r>
      <w:r w:rsidR="008B5E1F" w:rsidRPr="00E2597A">
        <w:rPr>
          <w:rFonts w:cstheme="majorBidi"/>
          <w:szCs w:val="19"/>
          <w:lang w:val="es-ES_tradnl"/>
        </w:rPr>
        <w:t>contenido local y</w:t>
      </w:r>
      <w:r w:rsidRPr="00E2597A">
        <w:rPr>
          <w:rFonts w:cstheme="majorBidi"/>
          <w:szCs w:val="19"/>
          <w:lang w:val="es-ES_tradnl"/>
        </w:rPr>
        <w:t xml:space="preserve"> de implantar</w:t>
      </w:r>
      <w:r w:rsidR="008B5E1F" w:rsidRPr="00E2597A">
        <w:rPr>
          <w:rFonts w:cstheme="majorBidi"/>
          <w:szCs w:val="19"/>
          <w:lang w:val="es-ES_tradnl"/>
        </w:rPr>
        <w:t xml:space="preserve"> centrales Internet locales para </w:t>
      </w:r>
      <w:r w:rsidRPr="00E2597A">
        <w:rPr>
          <w:rFonts w:cstheme="majorBidi"/>
          <w:szCs w:val="19"/>
          <w:lang w:val="es-ES_tradnl"/>
        </w:rPr>
        <w:t>complementar</w:t>
      </w:r>
      <w:r w:rsidR="007E27B8" w:rsidRPr="00E2597A">
        <w:rPr>
          <w:rFonts w:cstheme="majorBidi"/>
          <w:szCs w:val="19"/>
          <w:lang w:val="es-ES_tradnl"/>
        </w:rPr>
        <w:t xml:space="preserve"> </w:t>
      </w:r>
      <w:r w:rsidRPr="00E2597A">
        <w:rPr>
          <w:rFonts w:cstheme="majorBidi"/>
          <w:szCs w:val="19"/>
          <w:lang w:val="es-ES_tradnl"/>
        </w:rPr>
        <w:t>y facilitar el flujo internacional</w:t>
      </w:r>
      <w:r w:rsidR="007E27B8" w:rsidRPr="00E2597A">
        <w:rPr>
          <w:rFonts w:cstheme="majorBidi"/>
          <w:szCs w:val="19"/>
          <w:lang w:val="es-ES_tradnl"/>
        </w:rPr>
        <w:t xml:space="preserve"> </w:t>
      </w:r>
      <w:r w:rsidR="008B5E1F" w:rsidRPr="00E2597A">
        <w:rPr>
          <w:rFonts w:cstheme="majorBidi"/>
          <w:szCs w:val="19"/>
          <w:lang w:val="es-ES_tradnl"/>
        </w:rPr>
        <w:t>de datos.</w:t>
      </w:r>
    </w:p>
    <w:p w:rsidR="008B5E1F" w:rsidRPr="00884560" w:rsidRDefault="004A13D4" w:rsidP="00E2597A">
      <w:pPr>
        <w:pStyle w:val="Heading2"/>
        <w:numPr>
          <w:ilvl w:val="0"/>
          <w:numId w:val="0"/>
        </w:numPr>
        <w:spacing w:after="120" w:line="240" w:lineRule="auto"/>
        <w:ind w:left="851" w:hanging="851"/>
        <w:jc w:val="both"/>
        <w:rPr>
          <w:rFonts w:ascii="Cambria" w:eastAsia="SimSun" w:hAnsi="Cambria" w:cs="Times New Roman"/>
          <w:bCs/>
          <w:color w:val="C00000"/>
          <w:sz w:val="22"/>
          <w:lang w:val="es-ES_tradnl"/>
        </w:rPr>
      </w:pPr>
      <w:r w:rsidRPr="00884560">
        <w:rPr>
          <w:rFonts w:ascii="Cambria" w:eastAsia="SimSun" w:hAnsi="Cambria" w:cs="Times New Roman"/>
          <w:bCs/>
          <w:color w:val="C00000"/>
          <w:sz w:val="22"/>
          <w:lang w:val="es-ES_tradnl"/>
        </w:rPr>
        <w:t>V</w:t>
      </w:r>
      <w:r w:rsidR="008B5E1F" w:rsidRPr="00884560">
        <w:rPr>
          <w:rFonts w:ascii="Cambria" w:eastAsia="SimSun" w:hAnsi="Cambria" w:cs="Times New Roman"/>
          <w:bCs/>
          <w:color w:val="C00000"/>
          <w:sz w:val="22"/>
          <w:lang w:val="es-ES_tradnl"/>
        </w:rPr>
        <w:tab/>
        <w:t xml:space="preserve">Acceso abierto al contenido: cuál es la función de los reguladores en la prestación de servicios públicos en línea (es decir, gobierno electrónico, y </w:t>
      </w:r>
      <w:proofErr w:type="spellStart"/>
      <w:r w:rsidR="00040B9A" w:rsidRPr="00884560">
        <w:rPr>
          <w:rFonts w:ascii="Cambria" w:eastAsia="SimSun" w:hAnsi="Cambria" w:cs="Times New Roman"/>
          <w:bCs/>
          <w:color w:val="C00000"/>
          <w:sz w:val="22"/>
          <w:lang w:val="es-ES_tradnl"/>
        </w:rPr>
        <w:t>ciber</w:t>
      </w:r>
      <w:r w:rsidR="008B5E1F" w:rsidRPr="00884560">
        <w:rPr>
          <w:rFonts w:ascii="Cambria" w:eastAsia="SimSun" w:hAnsi="Cambria" w:cs="Times New Roman"/>
          <w:bCs/>
          <w:color w:val="C00000"/>
          <w:sz w:val="22"/>
          <w:lang w:val="es-ES_tradnl"/>
        </w:rPr>
        <w:t>enseñanza</w:t>
      </w:r>
      <w:proofErr w:type="spellEnd"/>
      <w:r w:rsidR="008B5E1F" w:rsidRPr="00884560">
        <w:rPr>
          <w:rFonts w:ascii="Cambria" w:eastAsia="SimSun" w:hAnsi="Cambria" w:cs="Times New Roman"/>
          <w:bCs/>
          <w:color w:val="C00000"/>
          <w:sz w:val="22"/>
          <w:lang w:val="es-ES_tradnl"/>
        </w:rPr>
        <w:t xml:space="preserve"> y </w:t>
      </w:r>
      <w:proofErr w:type="spellStart"/>
      <w:r w:rsidR="008B5E1F" w:rsidRPr="00884560">
        <w:rPr>
          <w:rFonts w:ascii="Cambria" w:eastAsia="SimSun" w:hAnsi="Cambria" w:cs="Times New Roman"/>
          <w:bCs/>
          <w:color w:val="C00000"/>
          <w:sz w:val="22"/>
          <w:lang w:val="es-ES_tradnl"/>
        </w:rPr>
        <w:t>cibersalud</w:t>
      </w:r>
      <w:proofErr w:type="spellEnd"/>
      <w:r w:rsidR="008B5E1F" w:rsidRPr="00884560">
        <w:rPr>
          <w:rFonts w:ascii="Cambria" w:eastAsia="SimSun" w:hAnsi="Cambria" w:cs="Times New Roman"/>
          <w:bCs/>
          <w:color w:val="C00000"/>
          <w:sz w:val="22"/>
          <w:lang w:val="es-ES_tradnl"/>
        </w:rPr>
        <w:t>) y en la creación d</w:t>
      </w:r>
      <w:r w:rsidR="00040B9A" w:rsidRPr="00884560">
        <w:rPr>
          <w:rFonts w:ascii="Cambria" w:eastAsia="SimSun" w:hAnsi="Cambria" w:cs="Times New Roman"/>
          <w:bCs/>
          <w:color w:val="C00000"/>
          <w:sz w:val="22"/>
          <w:lang w:val="es-ES_tradnl"/>
        </w:rPr>
        <w:t>e demanda de tales servicios</w:t>
      </w:r>
    </w:p>
    <w:p w:rsidR="008B5E1F" w:rsidRPr="00E2597A" w:rsidRDefault="004A13D4" w:rsidP="00E2597A">
      <w:pPr>
        <w:pStyle w:val="enumlev1"/>
        <w:spacing w:after="0"/>
        <w:jc w:val="both"/>
        <w:rPr>
          <w:rFonts w:cstheme="majorBidi"/>
          <w:szCs w:val="19"/>
          <w:lang w:val="es-ES_tradnl"/>
        </w:rPr>
      </w:pPr>
      <w:r w:rsidRPr="00E2597A">
        <w:rPr>
          <w:rFonts w:cstheme="majorBidi"/>
          <w:szCs w:val="19"/>
          <w:lang w:val="es-ES_tradnl"/>
        </w:rPr>
        <w:t>1)</w:t>
      </w:r>
      <w:r w:rsidRPr="00E2597A">
        <w:rPr>
          <w:rFonts w:cstheme="majorBidi"/>
          <w:szCs w:val="19"/>
          <w:lang w:val="es-ES_tradnl"/>
        </w:rPr>
        <w:tab/>
      </w:r>
      <w:r w:rsidR="008B5E1F" w:rsidRPr="00E2597A">
        <w:rPr>
          <w:rFonts w:cstheme="majorBidi"/>
          <w:szCs w:val="19"/>
          <w:lang w:val="es-ES_tradnl"/>
        </w:rPr>
        <w:t>Destacamos la importancia, por una parte, de crear las condiciones de organización, jurídicas, técnicas, de normalización y de compatibilidad necesarias para que las autoridades públicas puedan ofrecer sus servicios por medios electrónicos y, por la otra, de crear y mantener al día sitios web públicos que sean fáciles de utilizar y accesibles para todos, con arreglo a las directrices y normas pertinentes.</w:t>
      </w:r>
    </w:p>
    <w:p w:rsidR="008B5E1F" w:rsidRPr="00E2597A" w:rsidRDefault="004A13D4" w:rsidP="0066551C">
      <w:pPr>
        <w:pStyle w:val="enumlev1"/>
        <w:spacing w:after="0"/>
        <w:jc w:val="both"/>
        <w:rPr>
          <w:rFonts w:cstheme="majorBidi"/>
          <w:szCs w:val="19"/>
          <w:lang w:val="es-ES_tradnl"/>
        </w:rPr>
      </w:pPr>
      <w:r w:rsidRPr="00E2597A">
        <w:rPr>
          <w:rFonts w:cstheme="majorBidi"/>
          <w:szCs w:val="19"/>
          <w:lang w:val="es-ES_tradnl"/>
        </w:rPr>
        <w:t>2)</w:t>
      </w:r>
      <w:r w:rsidRPr="00E2597A">
        <w:rPr>
          <w:rFonts w:cstheme="majorBidi"/>
          <w:szCs w:val="19"/>
          <w:lang w:val="es-ES_tradnl"/>
        </w:rPr>
        <w:tab/>
      </w:r>
      <w:r w:rsidR="008B5E1F" w:rsidRPr="00E2597A">
        <w:rPr>
          <w:rFonts w:cstheme="majorBidi"/>
          <w:szCs w:val="19"/>
          <w:lang w:val="es-ES_tradnl"/>
        </w:rPr>
        <w:t>Los reguladores también podrían velar por que todas las escuelas, centros de salud y hospitales dispongan de conectividad en banda ancha a fin de que los ciudadanos puedan beneficiarse cuando se conecten a estos servicios a</w:t>
      </w:r>
      <w:r w:rsidR="002C707C" w:rsidRPr="00E2597A">
        <w:rPr>
          <w:rFonts w:cstheme="majorBidi"/>
          <w:szCs w:val="19"/>
          <w:lang w:val="es-ES_tradnl"/>
        </w:rPr>
        <w:t xml:space="preserve"> través de </w:t>
      </w:r>
      <w:r w:rsidR="009772DB" w:rsidRPr="00E2597A">
        <w:rPr>
          <w:rFonts w:cstheme="majorBidi"/>
          <w:szCs w:val="19"/>
          <w:lang w:val="es-ES_tradnl"/>
        </w:rPr>
        <w:t>una anchura de banda elevada</w:t>
      </w:r>
      <w:r w:rsidR="008B5E1F" w:rsidRPr="00E2597A">
        <w:rPr>
          <w:rFonts w:cstheme="majorBidi"/>
          <w:szCs w:val="19"/>
          <w:lang w:val="es-ES_tradnl"/>
        </w:rPr>
        <w:t>.</w:t>
      </w:r>
    </w:p>
    <w:p w:rsidR="008B5E1F" w:rsidRPr="00E2597A" w:rsidRDefault="004A13D4" w:rsidP="00E2597A">
      <w:pPr>
        <w:pStyle w:val="enumlev1"/>
        <w:spacing w:after="0"/>
        <w:jc w:val="both"/>
        <w:rPr>
          <w:rFonts w:cstheme="majorBidi"/>
          <w:szCs w:val="19"/>
          <w:lang w:val="es-ES_tradnl"/>
        </w:rPr>
      </w:pPr>
      <w:r w:rsidRPr="00E2597A">
        <w:rPr>
          <w:rFonts w:cstheme="majorBidi"/>
          <w:szCs w:val="19"/>
          <w:lang w:val="es-ES_tradnl"/>
        </w:rPr>
        <w:t>3)</w:t>
      </w:r>
      <w:r w:rsidRPr="00E2597A">
        <w:rPr>
          <w:rFonts w:cstheme="majorBidi"/>
          <w:szCs w:val="19"/>
          <w:lang w:val="es-ES_tradnl"/>
        </w:rPr>
        <w:tab/>
      </w:r>
      <w:r w:rsidR="008B5E1F" w:rsidRPr="00E2597A">
        <w:rPr>
          <w:rFonts w:cstheme="majorBidi"/>
          <w:szCs w:val="19"/>
          <w:lang w:val="es-ES_tradnl"/>
        </w:rPr>
        <w:t xml:space="preserve">Observamos que es necesario concienciar acerca de los riesgos que entraña el progreso tecnológico para los consumidores y tomar las medidas necesarias para la protección de los datos, </w:t>
      </w:r>
      <w:r w:rsidR="009772DB" w:rsidRPr="00E2597A">
        <w:rPr>
          <w:rFonts w:cstheme="majorBidi"/>
          <w:szCs w:val="19"/>
          <w:lang w:val="es-ES_tradnl"/>
        </w:rPr>
        <w:t xml:space="preserve">del derecho a la intimidad, </w:t>
      </w:r>
      <w:r w:rsidR="008B5E1F" w:rsidRPr="00E2597A">
        <w:rPr>
          <w:rFonts w:cstheme="majorBidi"/>
          <w:szCs w:val="19"/>
          <w:lang w:val="es-ES_tradnl"/>
        </w:rPr>
        <w:t>de los derechos de los consumidores, de la infancia y de los segmentos vulnerables de la sociedad.</w:t>
      </w:r>
    </w:p>
    <w:p w:rsidR="008B5E1F" w:rsidRPr="00884560" w:rsidRDefault="009F1ADF" w:rsidP="00E2597A">
      <w:pPr>
        <w:pStyle w:val="Heading2"/>
        <w:numPr>
          <w:ilvl w:val="0"/>
          <w:numId w:val="0"/>
        </w:numPr>
        <w:spacing w:after="120" w:line="240" w:lineRule="auto"/>
        <w:ind w:left="851" w:hanging="851"/>
        <w:jc w:val="both"/>
        <w:rPr>
          <w:rFonts w:ascii="Cambria" w:eastAsia="SimSun" w:hAnsi="Cambria" w:cs="Times New Roman"/>
          <w:bCs/>
          <w:color w:val="C00000"/>
          <w:sz w:val="22"/>
          <w:lang w:val="es-ES_tradnl"/>
        </w:rPr>
      </w:pPr>
      <w:r w:rsidRPr="00884560">
        <w:rPr>
          <w:rFonts w:ascii="Cambria" w:eastAsia="SimSun" w:hAnsi="Cambria" w:cs="Times New Roman"/>
          <w:bCs/>
          <w:color w:val="C00000"/>
          <w:sz w:val="22"/>
          <w:lang w:val="es-ES_tradnl"/>
        </w:rPr>
        <w:t>VI</w:t>
      </w:r>
      <w:r w:rsidR="008B5E1F" w:rsidRPr="00884560">
        <w:rPr>
          <w:rFonts w:ascii="Cambria" w:eastAsia="SimSun" w:hAnsi="Cambria" w:cs="Times New Roman"/>
          <w:bCs/>
          <w:color w:val="C00000"/>
          <w:sz w:val="22"/>
          <w:lang w:val="es-ES_tradnl"/>
        </w:rPr>
        <w:tab/>
        <w:t>Problemas de las redes abiertas (es decir, amenazas, aspectos imprevisibles de la sociedad de la información, polémicas, eficiencia reglamentaria y coherencia a través de los servicios y</w:t>
      </w:r>
      <w:r w:rsidR="00105221" w:rsidRPr="00884560">
        <w:rPr>
          <w:rFonts w:ascii="Cambria" w:eastAsia="SimSun" w:hAnsi="Cambria" w:cs="Times New Roman"/>
          <w:bCs/>
          <w:color w:val="C00000"/>
          <w:sz w:val="22"/>
          <w:lang w:val="es-ES_tradnl"/>
        </w:rPr>
        <w:t xml:space="preserve"> redes): estrategias necesarias</w:t>
      </w:r>
    </w:p>
    <w:p w:rsidR="008B5E1F" w:rsidRPr="00E2597A" w:rsidRDefault="009F1ADF" w:rsidP="00E2597A">
      <w:pPr>
        <w:pStyle w:val="enumlev1"/>
        <w:spacing w:after="0"/>
        <w:jc w:val="both"/>
        <w:rPr>
          <w:rFonts w:cstheme="majorBidi"/>
          <w:szCs w:val="19"/>
          <w:lang w:val="es-ES_tradnl"/>
        </w:rPr>
      </w:pPr>
      <w:r w:rsidRPr="00E2597A">
        <w:rPr>
          <w:rFonts w:cstheme="majorBidi"/>
          <w:szCs w:val="19"/>
          <w:lang w:val="es-ES_tradnl"/>
        </w:rPr>
        <w:t>1)</w:t>
      </w:r>
      <w:r w:rsidRPr="00E2597A">
        <w:rPr>
          <w:rFonts w:cstheme="majorBidi"/>
          <w:szCs w:val="19"/>
          <w:lang w:val="es-ES_tradnl"/>
        </w:rPr>
        <w:tab/>
      </w:r>
      <w:r w:rsidR="008B5E1F" w:rsidRPr="00E2597A">
        <w:rPr>
          <w:rFonts w:cstheme="majorBidi"/>
          <w:szCs w:val="19"/>
          <w:lang w:val="es-ES_tradnl"/>
        </w:rPr>
        <w:t xml:space="preserve">Observamos que las redes abiertas plantean </w:t>
      </w:r>
      <w:r w:rsidRPr="00E2597A">
        <w:rPr>
          <w:rFonts w:cstheme="majorBidi"/>
          <w:szCs w:val="19"/>
          <w:lang w:val="es-ES_tradnl"/>
        </w:rPr>
        <w:t>problemas</w:t>
      </w:r>
      <w:r w:rsidR="008B5E1F" w:rsidRPr="00E2597A">
        <w:rPr>
          <w:rFonts w:cstheme="majorBidi"/>
          <w:szCs w:val="19"/>
          <w:lang w:val="es-ES_tradnl"/>
        </w:rPr>
        <w:t xml:space="preserve"> en lo que respecta a la estabilidad de la red, la continuidad de los negocios, la robustez, la protección de la infraestructura esencial, la privacidad de los datos y la prevención de la delincuencia. Las redes IP son vulnerables a los </w:t>
      </w:r>
      <w:proofErr w:type="spellStart"/>
      <w:r w:rsidR="008B5E1F" w:rsidRPr="00E2597A">
        <w:rPr>
          <w:rFonts w:cstheme="majorBidi"/>
          <w:szCs w:val="19"/>
          <w:lang w:val="es-ES_tradnl"/>
        </w:rPr>
        <w:t>ciberataques</w:t>
      </w:r>
      <w:proofErr w:type="spellEnd"/>
      <w:r w:rsidR="008B5E1F" w:rsidRPr="00E2597A">
        <w:rPr>
          <w:rFonts w:cstheme="majorBidi"/>
          <w:szCs w:val="19"/>
          <w:lang w:val="es-ES_tradnl"/>
        </w:rPr>
        <w:t xml:space="preserve">, por cuanto se basan en una arquitectura abierta y en protocolos bien conocidos. Dada la complejidad de estos </w:t>
      </w:r>
      <w:r w:rsidRPr="00E2597A">
        <w:rPr>
          <w:rFonts w:cstheme="majorBidi"/>
          <w:szCs w:val="19"/>
          <w:lang w:val="es-ES_tradnl"/>
        </w:rPr>
        <w:t>problemas</w:t>
      </w:r>
      <w:r w:rsidR="008B5E1F" w:rsidRPr="00E2597A">
        <w:rPr>
          <w:rFonts w:cstheme="majorBidi"/>
          <w:szCs w:val="19"/>
          <w:lang w:val="es-ES_tradnl"/>
        </w:rPr>
        <w:t xml:space="preserve"> es preciso </w:t>
      </w:r>
      <w:r w:rsidRPr="00E2597A">
        <w:rPr>
          <w:rFonts w:cstheme="majorBidi"/>
          <w:szCs w:val="19"/>
          <w:lang w:val="es-ES_tradnl"/>
        </w:rPr>
        <w:t>abordarlos</w:t>
      </w:r>
      <w:r w:rsidR="008B5E1F" w:rsidRPr="00E2597A">
        <w:rPr>
          <w:rFonts w:cstheme="majorBidi"/>
          <w:szCs w:val="19"/>
          <w:lang w:val="es-ES_tradnl"/>
        </w:rPr>
        <w:t xml:space="preserve"> desde varios ángulos mediante procesos en los que participen múltiples partes interesadas, por una parte, y una mayor cooperación entre los servicios entre las diversas autoridades implicadas, por la otra.</w:t>
      </w:r>
    </w:p>
    <w:p w:rsidR="008B5E1F" w:rsidRPr="00E2597A" w:rsidRDefault="009F1ADF" w:rsidP="00E2597A">
      <w:pPr>
        <w:pStyle w:val="enumlev1"/>
        <w:spacing w:after="0"/>
        <w:jc w:val="both"/>
        <w:rPr>
          <w:rFonts w:cstheme="majorBidi"/>
          <w:szCs w:val="19"/>
          <w:lang w:val="es-ES_tradnl"/>
        </w:rPr>
      </w:pPr>
      <w:r w:rsidRPr="00E2597A">
        <w:rPr>
          <w:rFonts w:cstheme="majorBidi"/>
          <w:szCs w:val="19"/>
          <w:lang w:val="es-ES_tradnl"/>
        </w:rPr>
        <w:t>2)</w:t>
      </w:r>
      <w:r w:rsidRPr="00E2597A">
        <w:rPr>
          <w:rFonts w:cstheme="majorBidi"/>
          <w:szCs w:val="19"/>
          <w:lang w:val="es-ES_tradnl"/>
        </w:rPr>
        <w:tab/>
      </w:r>
      <w:r w:rsidR="008B5E1F" w:rsidRPr="00E2597A">
        <w:rPr>
          <w:rFonts w:cstheme="majorBidi"/>
          <w:szCs w:val="19"/>
          <w:lang w:val="es-ES_tradnl"/>
        </w:rPr>
        <w:t>Observamos que es fundamental que los proveedores de servicios controlen el tráfico saliente y el entrante. El control del tráfico saliente permite erradicar los ataques en el origen y por consiguiente impide su proliferación y la co</w:t>
      </w:r>
      <w:r w:rsidR="00040B9A" w:rsidRPr="00E2597A">
        <w:rPr>
          <w:rFonts w:cstheme="majorBidi"/>
          <w:szCs w:val="19"/>
          <w:lang w:val="es-ES_tradnl"/>
        </w:rPr>
        <w:t>n</w:t>
      </w:r>
      <w:r w:rsidR="008B5E1F" w:rsidRPr="00E2597A">
        <w:rPr>
          <w:rFonts w:cstheme="majorBidi"/>
          <w:szCs w:val="19"/>
          <w:lang w:val="es-ES_tradnl"/>
        </w:rPr>
        <w:t>gestión de la red.</w:t>
      </w:r>
    </w:p>
    <w:p w:rsidR="008B5E1F" w:rsidRPr="00E2597A" w:rsidRDefault="009F1ADF" w:rsidP="0066551C">
      <w:pPr>
        <w:pStyle w:val="enumlev1"/>
        <w:spacing w:after="0"/>
        <w:jc w:val="both"/>
        <w:rPr>
          <w:rFonts w:cstheme="majorBidi"/>
          <w:szCs w:val="19"/>
          <w:lang w:val="es-ES_tradnl"/>
        </w:rPr>
      </w:pPr>
      <w:r w:rsidRPr="00E2597A">
        <w:rPr>
          <w:rFonts w:cstheme="majorBidi"/>
          <w:szCs w:val="19"/>
          <w:lang w:val="es-ES_tradnl"/>
        </w:rPr>
        <w:t>3)</w:t>
      </w:r>
      <w:r w:rsidRPr="00E2597A">
        <w:rPr>
          <w:rFonts w:cstheme="majorBidi"/>
          <w:szCs w:val="19"/>
          <w:lang w:val="es-ES_tradnl"/>
        </w:rPr>
        <w:tab/>
      </w:r>
      <w:r w:rsidR="008B5E1F" w:rsidRPr="00E2597A">
        <w:rPr>
          <w:rFonts w:cstheme="majorBidi"/>
          <w:szCs w:val="19"/>
          <w:lang w:val="es-ES_tradnl"/>
        </w:rPr>
        <w:t>Reconocemos que la</w:t>
      </w:r>
      <w:r w:rsidR="009772DB" w:rsidRPr="00E2597A">
        <w:rPr>
          <w:rFonts w:cstheme="majorBidi"/>
          <w:szCs w:val="19"/>
          <w:lang w:val="es-ES_tradnl"/>
        </w:rPr>
        <w:t>s estrategias encaminadas a garantizar la</w:t>
      </w:r>
      <w:r w:rsidR="008B5E1F" w:rsidRPr="00E2597A">
        <w:rPr>
          <w:rFonts w:cstheme="majorBidi"/>
          <w:szCs w:val="19"/>
          <w:lang w:val="es-ES_tradnl"/>
        </w:rPr>
        <w:t xml:space="preserve"> seguridad </w:t>
      </w:r>
      <w:r w:rsidR="009772DB" w:rsidRPr="00E2597A">
        <w:rPr>
          <w:rFonts w:cstheme="majorBidi"/>
          <w:szCs w:val="19"/>
          <w:lang w:val="es-ES_tradnl"/>
        </w:rPr>
        <w:t xml:space="preserve">en el ciberespacio </w:t>
      </w:r>
      <w:r w:rsidR="008B5E1F" w:rsidRPr="00E2597A">
        <w:rPr>
          <w:rFonts w:cstheme="majorBidi"/>
          <w:szCs w:val="19"/>
          <w:lang w:val="es-ES_tradnl"/>
        </w:rPr>
        <w:t>tiene</w:t>
      </w:r>
      <w:r w:rsidR="009772DB" w:rsidRPr="00E2597A">
        <w:rPr>
          <w:rFonts w:cstheme="majorBidi"/>
          <w:szCs w:val="19"/>
          <w:lang w:val="es-ES_tradnl"/>
        </w:rPr>
        <w:t>n</w:t>
      </w:r>
      <w:r w:rsidR="008B5E1F" w:rsidRPr="00E2597A">
        <w:rPr>
          <w:rFonts w:cstheme="majorBidi"/>
          <w:szCs w:val="19"/>
          <w:lang w:val="es-ES_tradnl"/>
        </w:rPr>
        <w:t xml:space="preserve"> que evolucionar desde la actitud tradicional de reacción </w:t>
      </w:r>
      <w:r w:rsidRPr="00E2597A">
        <w:rPr>
          <w:rFonts w:cstheme="majorBidi"/>
          <w:szCs w:val="19"/>
          <w:lang w:val="es-ES_tradnl"/>
        </w:rPr>
        <w:t>h</w:t>
      </w:r>
      <w:r w:rsidR="008B5E1F" w:rsidRPr="00E2597A">
        <w:rPr>
          <w:rFonts w:cstheme="majorBidi"/>
          <w:szCs w:val="19"/>
          <w:lang w:val="es-ES_tradnl"/>
        </w:rPr>
        <w:t>a</w:t>
      </w:r>
      <w:r w:rsidRPr="00E2597A">
        <w:rPr>
          <w:rFonts w:cstheme="majorBidi"/>
          <w:szCs w:val="19"/>
          <w:lang w:val="es-ES_tradnl"/>
        </w:rPr>
        <w:t>cia</w:t>
      </w:r>
      <w:r w:rsidR="008B5E1F" w:rsidRPr="00E2597A">
        <w:rPr>
          <w:rFonts w:cstheme="majorBidi"/>
          <w:szCs w:val="19"/>
          <w:lang w:val="es-ES_tradnl"/>
        </w:rPr>
        <w:t xml:space="preserve"> una actitud cada vez más dinámica que consista en reducir las vulnerabilidades, mejorar los tiempos de respuesta y mitigar efectivamente los ataques. Además, subrayamos que la prevención de ataques mediante </w:t>
      </w:r>
      <w:r w:rsidR="0066551C">
        <w:rPr>
          <w:rFonts w:cstheme="majorBidi"/>
          <w:szCs w:val="19"/>
          <w:lang w:val="es-ES_tradnl"/>
        </w:rPr>
        <w:t>la reparación</w:t>
      </w:r>
      <w:r w:rsidR="008B5E1F" w:rsidRPr="00E2597A">
        <w:rPr>
          <w:rFonts w:cstheme="majorBidi"/>
          <w:szCs w:val="19"/>
          <w:lang w:val="es-ES_tradnl"/>
        </w:rPr>
        <w:t xml:space="preserve"> de los sistemas vulnerables, la aplicación de cortafuegos y otras tecnologías de control de acceso, la supervisión mediante sistemas de detección de intrusión y la respuesta a amenazas en tiempo real, se </w:t>
      </w:r>
      <w:proofErr w:type="gramStart"/>
      <w:r w:rsidR="008B5E1F" w:rsidRPr="00E2597A">
        <w:rPr>
          <w:rFonts w:cstheme="majorBidi"/>
          <w:szCs w:val="19"/>
          <w:lang w:val="es-ES_tradnl"/>
        </w:rPr>
        <w:t>han</w:t>
      </w:r>
      <w:proofErr w:type="gramEnd"/>
      <w:r w:rsidR="008B5E1F" w:rsidRPr="00E2597A">
        <w:rPr>
          <w:rFonts w:cstheme="majorBidi"/>
          <w:szCs w:val="19"/>
          <w:lang w:val="es-ES_tradnl"/>
        </w:rPr>
        <w:t xml:space="preserve"> convertido en técnicas fundamentales para el funcionamiento adecuado de la red.</w:t>
      </w:r>
    </w:p>
    <w:p w:rsidR="008B5E1F" w:rsidRPr="00E2597A" w:rsidRDefault="009F1ADF" w:rsidP="00E2597A">
      <w:pPr>
        <w:pStyle w:val="enumlev1"/>
        <w:spacing w:after="0"/>
        <w:jc w:val="both"/>
        <w:rPr>
          <w:rFonts w:cstheme="majorBidi"/>
          <w:szCs w:val="19"/>
          <w:lang w:val="es-ES_tradnl"/>
        </w:rPr>
      </w:pPr>
      <w:r w:rsidRPr="00E2597A">
        <w:rPr>
          <w:rFonts w:cstheme="majorBidi"/>
          <w:szCs w:val="19"/>
          <w:lang w:val="es-ES_tradnl"/>
        </w:rPr>
        <w:t>4)</w:t>
      </w:r>
      <w:r w:rsidRPr="00E2597A">
        <w:rPr>
          <w:rFonts w:cstheme="majorBidi"/>
          <w:szCs w:val="19"/>
          <w:lang w:val="es-ES_tradnl"/>
        </w:rPr>
        <w:tab/>
      </w:r>
      <w:r w:rsidR="008B5E1F" w:rsidRPr="00E2597A">
        <w:rPr>
          <w:rFonts w:cstheme="majorBidi"/>
          <w:szCs w:val="19"/>
          <w:lang w:val="es-ES_tradnl"/>
        </w:rPr>
        <w:t xml:space="preserve">Destacamos la importancia de adoptar un marco reglamentario armonizado a nivel regional y de crear un diálogo más amplio entre </w:t>
      </w:r>
      <w:r w:rsidR="009772DB" w:rsidRPr="00E2597A">
        <w:rPr>
          <w:rFonts w:cstheme="majorBidi"/>
          <w:szCs w:val="19"/>
          <w:lang w:val="es-ES_tradnl"/>
        </w:rPr>
        <w:t xml:space="preserve">todas las partes interesadas </w:t>
      </w:r>
      <w:r w:rsidR="008B5E1F" w:rsidRPr="00E2597A">
        <w:rPr>
          <w:rFonts w:cstheme="majorBidi"/>
          <w:szCs w:val="19"/>
          <w:lang w:val="es-ES_tradnl"/>
        </w:rPr>
        <w:t>con el fin de que pueda debatirse más detenidamente este tema esencial de redes de acceso abierta</w:t>
      </w:r>
      <w:r w:rsidRPr="00E2597A">
        <w:rPr>
          <w:rFonts w:cstheme="majorBidi"/>
          <w:szCs w:val="19"/>
          <w:lang w:val="es-ES_tradnl"/>
        </w:rPr>
        <w:t>s</w:t>
      </w:r>
      <w:r w:rsidR="008B5E1F" w:rsidRPr="00E2597A">
        <w:rPr>
          <w:rFonts w:cstheme="majorBidi"/>
          <w:szCs w:val="19"/>
          <w:lang w:val="es-ES_tradnl"/>
        </w:rPr>
        <w:t xml:space="preserve"> y puedan adoptarse las medidas adecuadas al respecto.</w:t>
      </w:r>
    </w:p>
    <w:p w:rsidR="00D938FA" w:rsidRDefault="00D938FA" w:rsidP="00F05FC4">
      <w:pPr>
        <w:pStyle w:val="enumlev1"/>
        <w:spacing w:after="0" w:line="240" w:lineRule="auto"/>
        <w:rPr>
          <w:rFonts w:asciiTheme="majorBidi" w:hAnsiTheme="majorBidi" w:cstheme="majorBidi"/>
          <w:sz w:val="24"/>
          <w:szCs w:val="24"/>
          <w:lang w:val="es-ES_tradnl"/>
        </w:rPr>
      </w:pPr>
    </w:p>
    <w:p w:rsidR="00D938FA" w:rsidRDefault="00D938FA" w:rsidP="00F05FC4">
      <w:pPr>
        <w:spacing w:line="240" w:lineRule="auto"/>
        <w:jc w:val="center"/>
      </w:pPr>
      <w:r>
        <w:t>______________</w:t>
      </w:r>
    </w:p>
    <w:p w:rsidR="00D938FA" w:rsidRPr="000D5074" w:rsidRDefault="00D938FA" w:rsidP="00F05FC4">
      <w:pPr>
        <w:pStyle w:val="enumlev1"/>
        <w:spacing w:after="0" w:line="240" w:lineRule="auto"/>
        <w:rPr>
          <w:rFonts w:asciiTheme="majorBidi" w:hAnsiTheme="majorBidi" w:cstheme="majorBidi"/>
          <w:sz w:val="24"/>
          <w:szCs w:val="24"/>
          <w:lang w:val="es-ES_tradnl"/>
        </w:rPr>
      </w:pPr>
    </w:p>
    <w:sectPr w:rsidR="00D938FA" w:rsidRPr="000D5074" w:rsidSect="00F05FC4">
      <w:headerReference w:type="default" r:id="rId9"/>
      <w:pgSz w:w="11907" w:h="16840" w:code="9"/>
      <w:pgMar w:top="1418" w:right="1134" w:bottom="1418" w:left="1134" w:header="720" w:footer="720"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51C" w:rsidRDefault="0066551C">
      <w:r>
        <w:separator/>
      </w:r>
    </w:p>
  </w:endnote>
  <w:endnote w:type="continuationSeparator" w:id="0">
    <w:p w:rsidR="0066551C" w:rsidRDefault="00665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51C" w:rsidRDefault="0066551C" w:rsidP="00DF7A45">
      <w:pPr>
        <w:spacing w:after="120" w:line="240" w:lineRule="auto"/>
      </w:pPr>
      <w:r>
        <w:t>____________________</w:t>
      </w:r>
    </w:p>
  </w:footnote>
  <w:footnote w:type="continuationSeparator" w:id="0">
    <w:p w:rsidR="0066551C" w:rsidRDefault="0066551C">
      <w:r>
        <w:continuationSeparator/>
      </w:r>
    </w:p>
  </w:footnote>
  <w:footnote w:id="1">
    <w:p w:rsidR="00177574" w:rsidRPr="00E2597A" w:rsidRDefault="00177574" w:rsidP="00177574">
      <w:pPr>
        <w:pStyle w:val="FootnoteText"/>
        <w:spacing w:before="0" w:after="0" w:line="240" w:lineRule="auto"/>
        <w:rPr>
          <w:rFonts w:cstheme="majorBidi"/>
          <w:sz w:val="17"/>
          <w:szCs w:val="17"/>
          <w:lang w:val="es-ES_tradnl"/>
        </w:rPr>
      </w:pPr>
      <w:r w:rsidRPr="00E2597A">
        <w:rPr>
          <w:rStyle w:val="FootnoteReference"/>
          <w:sz w:val="17"/>
          <w:szCs w:val="17"/>
        </w:rPr>
        <w:footnoteRef/>
      </w:r>
      <w:r w:rsidRPr="00E2597A">
        <w:rPr>
          <w:sz w:val="17"/>
          <w:szCs w:val="17"/>
          <w:lang w:val="es-ES_tradnl"/>
        </w:rPr>
        <w:t xml:space="preserve"> </w:t>
      </w:r>
      <w:r w:rsidRPr="00E2597A">
        <w:rPr>
          <w:sz w:val="17"/>
          <w:szCs w:val="17"/>
          <w:lang w:val="es-ES_tradnl"/>
        </w:rPr>
        <w:tab/>
      </w:r>
      <w:r w:rsidRPr="00E2597A">
        <w:rPr>
          <w:rFonts w:cstheme="majorBidi"/>
          <w:sz w:val="17"/>
          <w:szCs w:val="17"/>
          <w:lang w:val="es-ES_tradnl"/>
        </w:rPr>
        <w:t xml:space="preserve">Las directrices de prácticas óptimas se elaboraron sobre la base de las contribuciones recibidas de: Congo (Rep. De), Francia, India, Líbano, Mauricio, Portugal, Arabia Saudita, Senegal, </w:t>
      </w:r>
      <w:proofErr w:type="spellStart"/>
      <w:r w:rsidRPr="00E2597A">
        <w:rPr>
          <w:rFonts w:cstheme="majorBidi"/>
          <w:sz w:val="17"/>
          <w:szCs w:val="17"/>
          <w:lang w:val="es-ES_tradnl"/>
        </w:rPr>
        <w:t>Suriname</w:t>
      </w:r>
      <w:proofErr w:type="spellEnd"/>
      <w:r w:rsidRPr="00E2597A">
        <w:rPr>
          <w:rFonts w:cstheme="majorBidi"/>
          <w:sz w:val="17"/>
          <w:szCs w:val="17"/>
          <w:lang w:val="es-ES_tradnl"/>
        </w:rPr>
        <w:t>, Suiza, Tailandia y los Estados Unidos.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72485"/>
      <w:docPartObj>
        <w:docPartGallery w:val="Page Numbers (Top of Page)"/>
        <w:docPartUnique/>
      </w:docPartObj>
    </w:sdtPr>
    <w:sdtEndPr>
      <w:rPr>
        <w:rFonts w:asciiTheme="majorBidi" w:hAnsiTheme="majorBidi" w:cstheme="majorBidi"/>
      </w:rPr>
    </w:sdtEndPr>
    <w:sdtContent>
      <w:p w:rsidR="0066551C" w:rsidRPr="008B5E1F" w:rsidRDefault="007B557D">
        <w:pPr>
          <w:pStyle w:val="Header"/>
          <w:rPr>
            <w:rFonts w:asciiTheme="majorBidi" w:hAnsiTheme="majorBidi" w:cstheme="majorBidi"/>
          </w:rPr>
        </w:pPr>
        <w:r w:rsidRPr="00E2597A">
          <w:rPr>
            <w:rFonts w:cstheme="majorBidi"/>
          </w:rPr>
          <w:fldChar w:fldCharType="begin"/>
        </w:r>
        <w:r w:rsidR="0066551C" w:rsidRPr="00E2597A">
          <w:rPr>
            <w:rFonts w:cstheme="majorBidi"/>
          </w:rPr>
          <w:instrText xml:space="preserve"> PAGE   \* MERGEFORMAT </w:instrText>
        </w:r>
        <w:r w:rsidRPr="00E2597A">
          <w:rPr>
            <w:rFonts w:cstheme="majorBidi"/>
          </w:rPr>
          <w:fldChar w:fldCharType="separate"/>
        </w:r>
        <w:r w:rsidR="00177574">
          <w:rPr>
            <w:rFonts w:cstheme="majorBidi"/>
            <w:noProof/>
          </w:rPr>
          <w:t>4</w:t>
        </w:r>
        <w:r w:rsidRPr="00E2597A">
          <w:rPr>
            <w:rFonts w:cstheme="majorBidi"/>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77C"/>
    <w:multiLevelType w:val="hybridMultilevel"/>
    <w:tmpl w:val="07D2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44A2"/>
    <w:multiLevelType w:val="hybridMultilevel"/>
    <w:tmpl w:val="70C81F8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CA47489"/>
    <w:multiLevelType w:val="hybridMultilevel"/>
    <w:tmpl w:val="0E5C6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50810"/>
    <w:multiLevelType w:val="hybridMultilevel"/>
    <w:tmpl w:val="2112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809D6"/>
    <w:multiLevelType w:val="hybridMultilevel"/>
    <w:tmpl w:val="1E50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22AF7"/>
    <w:multiLevelType w:val="hybridMultilevel"/>
    <w:tmpl w:val="0CD0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AAA1136"/>
    <w:multiLevelType w:val="hybridMultilevel"/>
    <w:tmpl w:val="07D2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3"/>
  </w:num>
  <w:num w:numId="8">
    <w:abstractNumId w:val="6"/>
  </w:num>
  <w:num w:numId="9">
    <w:abstractNumId w:val="6"/>
  </w:num>
  <w:num w:numId="10">
    <w:abstractNumId w:val="6"/>
  </w:num>
  <w:num w:numId="11">
    <w:abstractNumId w:val="6"/>
  </w:num>
  <w:num w:numId="12">
    <w:abstractNumId w:val="6"/>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rsids>
    <w:rsidRoot w:val="00981009"/>
    <w:rsid w:val="00040B9A"/>
    <w:rsid w:val="000A3D00"/>
    <w:rsid w:val="000D5074"/>
    <w:rsid w:val="00105221"/>
    <w:rsid w:val="00177574"/>
    <w:rsid w:val="001D503E"/>
    <w:rsid w:val="001F1BDB"/>
    <w:rsid w:val="002C707C"/>
    <w:rsid w:val="002F7606"/>
    <w:rsid w:val="00333315"/>
    <w:rsid w:val="00343D46"/>
    <w:rsid w:val="00356F3D"/>
    <w:rsid w:val="00357000"/>
    <w:rsid w:val="00357C7F"/>
    <w:rsid w:val="003E7B28"/>
    <w:rsid w:val="00414143"/>
    <w:rsid w:val="004A13D4"/>
    <w:rsid w:val="004B5ED3"/>
    <w:rsid w:val="005007F2"/>
    <w:rsid w:val="005D015F"/>
    <w:rsid w:val="005E06FE"/>
    <w:rsid w:val="006252A2"/>
    <w:rsid w:val="00632443"/>
    <w:rsid w:val="0066551C"/>
    <w:rsid w:val="007B557D"/>
    <w:rsid w:val="007E27B8"/>
    <w:rsid w:val="00812E77"/>
    <w:rsid w:val="008225BE"/>
    <w:rsid w:val="00845FD7"/>
    <w:rsid w:val="00852FA1"/>
    <w:rsid w:val="00884560"/>
    <w:rsid w:val="008B5E1F"/>
    <w:rsid w:val="008E61D9"/>
    <w:rsid w:val="00906407"/>
    <w:rsid w:val="00946D66"/>
    <w:rsid w:val="009772DB"/>
    <w:rsid w:val="00981009"/>
    <w:rsid w:val="009B6840"/>
    <w:rsid w:val="009F1ADF"/>
    <w:rsid w:val="00A64D9E"/>
    <w:rsid w:val="00B730DF"/>
    <w:rsid w:val="00B85204"/>
    <w:rsid w:val="00D938FA"/>
    <w:rsid w:val="00DF7A45"/>
    <w:rsid w:val="00E124D8"/>
    <w:rsid w:val="00E2597A"/>
    <w:rsid w:val="00EE3675"/>
    <w:rsid w:val="00F05FC4"/>
    <w:rsid w:val="00F618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97A"/>
    <w:pPr>
      <w:spacing w:after="200" w:line="276" w:lineRule="auto"/>
    </w:pPr>
    <w:rPr>
      <w:rFonts w:ascii="Verdana" w:eastAsiaTheme="minorEastAsia" w:hAnsi="Verdana" w:cstheme="minorBidi"/>
      <w:sz w:val="19"/>
      <w:szCs w:val="22"/>
    </w:rPr>
  </w:style>
  <w:style w:type="paragraph" w:styleId="Heading1">
    <w:name w:val="heading 1"/>
    <w:basedOn w:val="Normal"/>
    <w:next w:val="Normal"/>
    <w:qFormat/>
    <w:rsid w:val="00632443"/>
    <w:pPr>
      <w:keepNext/>
      <w:keepLines/>
      <w:spacing w:before="360"/>
      <w:ind w:left="794" w:hanging="794"/>
      <w:outlineLvl w:val="0"/>
    </w:pPr>
    <w:rPr>
      <w:b/>
    </w:rPr>
  </w:style>
  <w:style w:type="paragraph" w:styleId="Heading2">
    <w:name w:val="heading 2"/>
    <w:basedOn w:val="Heading1"/>
    <w:next w:val="Normal"/>
    <w:uiPriority w:val="99"/>
    <w:qFormat/>
    <w:rsid w:val="00632443"/>
    <w:pPr>
      <w:numPr>
        <w:numId w:val="8"/>
      </w:numPr>
      <w:spacing w:before="240"/>
      <w:outlineLvl w:val="1"/>
    </w:pPr>
  </w:style>
  <w:style w:type="paragraph" w:styleId="Heading3">
    <w:name w:val="heading 3"/>
    <w:basedOn w:val="Heading1"/>
    <w:next w:val="Normal"/>
    <w:qFormat/>
    <w:rsid w:val="00632443"/>
    <w:pPr>
      <w:spacing w:before="160"/>
      <w:outlineLvl w:val="2"/>
    </w:pPr>
  </w:style>
  <w:style w:type="paragraph" w:styleId="Heading4">
    <w:name w:val="heading 4"/>
    <w:basedOn w:val="Heading3"/>
    <w:next w:val="Normal"/>
    <w:qFormat/>
    <w:rsid w:val="00632443"/>
    <w:pPr>
      <w:tabs>
        <w:tab w:val="left" w:pos="1021"/>
      </w:tabs>
      <w:ind w:left="1021" w:hanging="1021"/>
      <w:outlineLvl w:val="3"/>
    </w:pPr>
  </w:style>
  <w:style w:type="paragraph" w:styleId="Heading5">
    <w:name w:val="heading 5"/>
    <w:basedOn w:val="Heading4"/>
    <w:next w:val="Normal"/>
    <w:qFormat/>
    <w:rsid w:val="00632443"/>
    <w:pPr>
      <w:outlineLvl w:val="4"/>
    </w:pPr>
  </w:style>
  <w:style w:type="paragraph" w:styleId="Heading6">
    <w:name w:val="heading 6"/>
    <w:basedOn w:val="Heading4"/>
    <w:next w:val="Normal"/>
    <w:qFormat/>
    <w:rsid w:val="00632443"/>
    <w:pPr>
      <w:tabs>
        <w:tab w:val="clear" w:pos="1021"/>
      </w:tabs>
      <w:ind w:left="1588" w:hanging="1588"/>
      <w:outlineLvl w:val="5"/>
    </w:pPr>
  </w:style>
  <w:style w:type="paragraph" w:styleId="Heading7">
    <w:name w:val="heading 7"/>
    <w:basedOn w:val="Heading6"/>
    <w:next w:val="Normal"/>
    <w:qFormat/>
    <w:rsid w:val="00632443"/>
    <w:pPr>
      <w:outlineLvl w:val="6"/>
    </w:pPr>
  </w:style>
  <w:style w:type="paragraph" w:styleId="Heading8">
    <w:name w:val="heading 8"/>
    <w:basedOn w:val="Heading6"/>
    <w:next w:val="Normal"/>
    <w:qFormat/>
    <w:rsid w:val="00632443"/>
    <w:pPr>
      <w:outlineLvl w:val="7"/>
    </w:pPr>
  </w:style>
  <w:style w:type="paragraph" w:styleId="Heading9">
    <w:name w:val="heading 9"/>
    <w:basedOn w:val="Heading6"/>
    <w:next w:val="Normal"/>
    <w:qFormat/>
    <w:rsid w:val="006324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32443"/>
    <w:pPr>
      <w:keepNext/>
      <w:keepLines/>
      <w:spacing w:before="480"/>
      <w:jc w:val="center"/>
    </w:pPr>
    <w:rPr>
      <w:b/>
      <w:sz w:val="28"/>
    </w:rPr>
  </w:style>
  <w:style w:type="character" w:customStyle="1" w:styleId="Appdef">
    <w:name w:val="App_def"/>
    <w:basedOn w:val="DefaultParagraphFont"/>
    <w:rsid w:val="00632443"/>
    <w:rPr>
      <w:rFonts w:ascii="Times New Roman" w:hAnsi="Times New Roman"/>
      <w:b/>
    </w:rPr>
  </w:style>
  <w:style w:type="character" w:customStyle="1" w:styleId="Appref">
    <w:name w:val="App_ref"/>
    <w:basedOn w:val="DefaultParagraphFont"/>
    <w:rsid w:val="00632443"/>
  </w:style>
  <w:style w:type="paragraph" w:customStyle="1" w:styleId="AppendixNotitle">
    <w:name w:val="Appendix_No &amp; title"/>
    <w:basedOn w:val="AnnexNotitle"/>
    <w:next w:val="Normalaftertitle"/>
    <w:rsid w:val="00632443"/>
  </w:style>
  <w:style w:type="character" w:customStyle="1" w:styleId="Artdef">
    <w:name w:val="Art_def"/>
    <w:basedOn w:val="DefaultParagraphFont"/>
    <w:rsid w:val="00632443"/>
    <w:rPr>
      <w:rFonts w:ascii="Times New Roman" w:hAnsi="Times New Roman"/>
      <w:b/>
    </w:rPr>
  </w:style>
  <w:style w:type="paragraph" w:customStyle="1" w:styleId="Artheading">
    <w:name w:val="Art_heading"/>
    <w:basedOn w:val="Normal"/>
    <w:next w:val="Normalaftertitle"/>
    <w:rsid w:val="00632443"/>
    <w:pPr>
      <w:spacing w:before="480"/>
      <w:jc w:val="center"/>
    </w:pPr>
    <w:rPr>
      <w:b/>
      <w:sz w:val="28"/>
    </w:rPr>
  </w:style>
  <w:style w:type="paragraph" w:customStyle="1" w:styleId="ArtNo">
    <w:name w:val="Art_No"/>
    <w:basedOn w:val="Normal"/>
    <w:next w:val="Arttitle"/>
    <w:rsid w:val="00632443"/>
    <w:pPr>
      <w:keepNext/>
      <w:keepLines/>
      <w:spacing w:before="480"/>
      <w:jc w:val="center"/>
    </w:pPr>
    <w:rPr>
      <w:caps/>
      <w:sz w:val="28"/>
    </w:rPr>
  </w:style>
  <w:style w:type="character" w:customStyle="1" w:styleId="Artref">
    <w:name w:val="Art_ref"/>
    <w:basedOn w:val="DefaultParagraphFont"/>
    <w:rsid w:val="00632443"/>
  </w:style>
  <w:style w:type="paragraph" w:customStyle="1" w:styleId="Arttitle">
    <w:name w:val="Art_title"/>
    <w:basedOn w:val="Normal"/>
    <w:next w:val="Normalaftertitle"/>
    <w:rsid w:val="00632443"/>
    <w:pPr>
      <w:keepNext/>
      <w:keepLines/>
      <w:spacing w:before="240"/>
      <w:jc w:val="center"/>
    </w:pPr>
    <w:rPr>
      <w:b/>
      <w:sz w:val="28"/>
    </w:rPr>
  </w:style>
  <w:style w:type="paragraph" w:customStyle="1" w:styleId="ASN1">
    <w:name w:val="ASN.1"/>
    <w:basedOn w:val="Normal"/>
    <w:rsid w:val="0063244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632443"/>
    <w:pPr>
      <w:keepNext/>
      <w:keepLines/>
      <w:spacing w:before="160"/>
      <w:ind w:left="794"/>
    </w:pPr>
    <w:rPr>
      <w:i/>
    </w:rPr>
  </w:style>
  <w:style w:type="paragraph" w:customStyle="1" w:styleId="ChapNo">
    <w:name w:val="Chap_No"/>
    <w:basedOn w:val="Normal"/>
    <w:next w:val="Chaptitle"/>
    <w:rsid w:val="00632443"/>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rsid w:val="00632443"/>
    <w:pPr>
      <w:keepNext/>
      <w:keepLines/>
      <w:spacing w:before="240"/>
      <w:jc w:val="center"/>
    </w:pPr>
    <w:rPr>
      <w:b/>
      <w:sz w:val="28"/>
    </w:rPr>
  </w:style>
  <w:style w:type="character" w:styleId="EndnoteReference">
    <w:name w:val="endnote reference"/>
    <w:basedOn w:val="DefaultParagraphFont"/>
    <w:rsid w:val="00632443"/>
    <w:rPr>
      <w:vertAlign w:val="superscript"/>
    </w:rPr>
  </w:style>
  <w:style w:type="paragraph" w:customStyle="1" w:styleId="enumlev1">
    <w:name w:val="enumlev1"/>
    <w:basedOn w:val="Normal"/>
    <w:rsid w:val="00632443"/>
    <w:pPr>
      <w:spacing w:before="80"/>
      <w:ind w:left="794" w:hanging="794"/>
    </w:pPr>
  </w:style>
  <w:style w:type="paragraph" w:customStyle="1" w:styleId="enumlev2">
    <w:name w:val="enumlev2"/>
    <w:basedOn w:val="enumlev1"/>
    <w:rsid w:val="00632443"/>
    <w:pPr>
      <w:ind w:left="1191" w:hanging="397"/>
    </w:pPr>
  </w:style>
  <w:style w:type="paragraph" w:customStyle="1" w:styleId="enumlev3">
    <w:name w:val="enumlev3"/>
    <w:basedOn w:val="enumlev2"/>
    <w:rsid w:val="00632443"/>
    <w:pPr>
      <w:ind w:left="1588"/>
    </w:pPr>
  </w:style>
  <w:style w:type="paragraph" w:customStyle="1" w:styleId="Equation">
    <w:name w:val="Equation"/>
    <w:basedOn w:val="Normal"/>
    <w:rsid w:val="00632443"/>
    <w:pPr>
      <w:tabs>
        <w:tab w:val="center" w:pos="4820"/>
        <w:tab w:val="right" w:pos="9639"/>
      </w:tabs>
    </w:pPr>
  </w:style>
  <w:style w:type="paragraph" w:customStyle="1" w:styleId="Equationlegend">
    <w:name w:val="Equation_legend"/>
    <w:basedOn w:val="Normal"/>
    <w:rsid w:val="00632443"/>
    <w:pPr>
      <w:tabs>
        <w:tab w:val="right" w:pos="1814"/>
      </w:tabs>
      <w:spacing w:before="80"/>
      <w:ind w:left="1985" w:hanging="1985"/>
    </w:pPr>
  </w:style>
  <w:style w:type="paragraph" w:customStyle="1" w:styleId="Figure">
    <w:name w:val="Figure"/>
    <w:basedOn w:val="Normal"/>
    <w:next w:val="FigureNotitle"/>
    <w:rsid w:val="00632443"/>
    <w:pPr>
      <w:keepNext/>
      <w:keepLines/>
      <w:spacing w:before="240" w:after="120"/>
      <w:jc w:val="center"/>
    </w:pPr>
  </w:style>
  <w:style w:type="paragraph" w:customStyle="1" w:styleId="Figurelegend">
    <w:name w:val="Figure_legend"/>
    <w:basedOn w:val="Normal"/>
    <w:rsid w:val="00632443"/>
    <w:pPr>
      <w:keepNext/>
      <w:keepLines/>
      <w:spacing w:before="20" w:after="20"/>
    </w:pPr>
    <w:rPr>
      <w:sz w:val="18"/>
    </w:rPr>
  </w:style>
  <w:style w:type="paragraph" w:customStyle="1" w:styleId="FigureNotitle">
    <w:name w:val="Figure_No &amp; title"/>
    <w:basedOn w:val="Normal"/>
    <w:next w:val="Normalaftertitle"/>
    <w:rsid w:val="00632443"/>
    <w:pPr>
      <w:keepLines/>
      <w:spacing w:before="240" w:after="120"/>
      <w:jc w:val="center"/>
    </w:pPr>
    <w:rPr>
      <w:b/>
    </w:rPr>
  </w:style>
  <w:style w:type="paragraph" w:customStyle="1" w:styleId="Figurewithouttitle">
    <w:name w:val="Figure_without_title"/>
    <w:basedOn w:val="Normal"/>
    <w:next w:val="Normalaftertitle"/>
    <w:rsid w:val="00632443"/>
    <w:pPr>
      <w:keepLines/>
      <w:spacing w:before="240" w:after="120"/>
      <w:jc w:val="center"/>
    </w:pPr>
  </w:style>
  <w:style w:type="paragraph" w:styleId="Footer">
    <w:name w:val="footer"/>
    <w:basedOn w:val="Normal"/>
    <w:rsid w:val="00632443"/>
    <w:pPr>
      <w:tabs>
        <w:tab w:val="left" w:pos="5954"/>
        <w:tab w:val="right" w:pos="9639"/>
      </w:tabs>
    </w:pPr>
    <w:rPr>
      <w:caps/>
      <w:noProof/>
      <w:sz w:val="16"/>
    </w:rPr>
  </w:style>
  <w:style w:type="paragraph" w:customStyle="1" w:styleId="FirstFooter">
    <w:name w:val="FirstFooter"/>
    <w:basedOn w:val="Footer"/>
    <w:rsid w:val="00632443"/>
    <w:pPr>
      <w:tabs>
        <w:tab w:val="clear" w:pos="5954"/>
        <w:tab w:val="clear" w:pos="9639"/>
      </w:tabs>
      <w:spacing w:before="40"/>
    </w:pPr>
    <w:rPr>
      <w:caps w:val="0"/>
      <w:noProof w:val="0"/>
    </w:rPr>
  </w:style>
  <w:style w:type="paragraph" w:customStyle="1" w:styleId="FooterQP">
    <w:name w:val="Footer_QP"/>
    <w:basedOn w:val="Normal"/>
    <w:rsid w:val="00632443"/>
    <w:pPr>
      <w:tabs>
        <w:tab w:val="left" w:pos="907"/>
        <w:tab w:val="right" w:pos="8789"/>
        <w:tab w:val="right" w:pos="9639"/>
      </w:tabs>
    </w:pPr>
    <w:rPr>
      <w:b/>
    </w:rPr>
  </w:style>
  <w:style w:type="character" w:styleId="FootnoteReference">
    <w:name w:val="footnote reference"/>
    <w:basedOn w:val="DefaultParagraphFont"/>
    <w:rsid w:val="00632443"/>
    <w:rPr>
      <w:position w:val="6"/>
      <w:sz w:val="18"/>
    </w:rPr>
  </w:style>
  <w:style w:type="paragraph" w:customStyle="1" w:styleId="Note">
    <w:name w:val="Note"/>
    <w:basedOn w:val="Normal"/>
    <w:rsid w:val="00632443"/>
    <w:pPr>
      <w:tabs>
        <w:tab w:val="left" w:pos="794"/>
        <w:tab w:val="left" w:pos="1191"/>
        <w:tab w:val="left" w:pos="1588"/>
        <w:tab w:val="left" w:pos="1985"/>
      </w:tabs>
      <w:spacing w:before="80"/>
    </w:pPr>
  </w:style>
  <w:style w:type="paragraph" w:styleId="FootnoteText">
    <w:name w:val="footnote text"/>
    <w:basedOn w:val="Note"/>
    <w:rsid w:val="00632443"/>
    <w:pPr>
      <w:keepLines/>
      <w:tabs>
        <w:tab w:val="left" w:pos="255"/>
      </w:tabs>
      <w:ind w:left="255" w:hanging="255"/>
    </w:pPr>
  </w:style>
  <w:style w:type="paragraph" w:customStyle="1" w:styleId="Formal">
    <w:name w:val="Formal"/>
    <w:basedOn w:val="ASN1"/>
    <w:rsid w:val="00632443"/>
    <w:rPr>
      <w:b w:val="0"/>
    </w:rPr>
  </w:style>
  <w:style w:type="paragraph" w:styleId="Header">
    <w:name w:val="header"/>
    <w:basedOn w:val="Normal"/>
    <w:link w:val="HeaderChar"/>
    <w:uiPriority w:val="99"/>
    <w:rsid w:val="00632443"/>
    <w:pPr>
      <w:jc w:val="center"/>
    </w:pPr>
    <w:rPr>
      <w:sz w:val="18"/>
    </w:rPr>
  </w:style>
  <w:style w:type="paragraph" w:customStyle="1" w:styleId="Headingb">
    <w:name w:val="Heading_b"/>
    <w:basedOn w:val="Normal"/>
    <w:next w:val="Normal"/>
    <w:rsid w:val="00632443"/>
    <w:pPr>
      <w:keepNext/>
      <w:spacing w:before="160"/>
    </w:pPr>
    <w:rPr>
      <w:b/>
    </w:rPr>
  </w:style>
  <w:style w:type="paragraph" w:customStyle="1" w:styleId="Headingi">
    <w:name w:val="Heading_i"/>
    <w:basedOn w:val="Normal"/>
    <w:next w:val="Normal"/>
    <w:rsid w:val="00632443"/>
    <w:pPr>
      <w:keepNext/>
      <w:spacing w:before="160"/>
    </w:pPr>
    <w:rPr>
      <w:i/>
    </w:rPr>
  </w:style>
  <w:style w:type="paragraph" w:styleId="Index1">
    <w:name w:val="index 1"/>
    <w:basedOn w:val="Normal"/>
    <w:next w:val="Normal"/>
    <w:rsid w:val="00632443"/>
  </w:style>
  <w:style w:type="paragraph" w:styleId="Index2">
    <w:name w:val="index 2"/>
    <w:basedOn w:val="Normal"/>
    <w:next w:val="Normal"/>
    <w:rsid w:val="00632443"/>
    <w:pPr>
      <w:ind w:left="283"/>
    </w:pPr>
  </w:style>
  <w:style w:type="paragraph" w:styleId="Index3">
    <w:name w:val="index 3"/>
    <w:basedOn w:val="Normal"/>
    <w:next w:val="Normal"/>
    <w:rsid w:val="00632443"/>
    <w:pPr>
      <w:ind w:left="566"/>
    </w:pPr>
  </w:style>
  <w:style w:type="paragraph" w:customStyle="1" w:styleId="Normalaftertitle">
    <w:name w:val="Normal_after_title"/>
    <w:basedOn w:val="Normal"/>
    <w:next w:val="Normal"/>
    <w:rsid w:val="00632443"/>
    <w:pPr>
      <w:spacing w:before="360"/>
    </w:pPr>
  </w:style>
  <w:style w:type="character" w:styleId="PageNumber">
    <w:name w:val="page number"/>
    <w:basedOn w:val="DefaultParagraphFont"/>
    <w:rsid w:val="00632443"/>
  </w:style>
  <w:style w:type="paragraph" w:customStyle="1" w:styleId="PartNo">
    <w:name w:val="Part_No"/>
    <w:basedOn w:val="Normal"/>
    <w:next w:val="Partref"/>
    <w:rsid w:val="00632443"/>
    <w:pPr>
      <w:keepNext/>
      <w:keepLines/>
      <w:spacing w:before="480" w:after="80"/>
      <w:jc w:val="center"/>
    </w:pPr>
    <w:rPr>
      <w:caps/>
      <w:sz w:val="28"/>
    </w:rPr>
  </w:style>
  <w:style w:type="paragraph" w:customStyle="1" w:styleId="Partref">
    <w:name w:val="Part_ref"/>
    <w:basedOn w:val="Normal"/>
    <w:next w:val="Parttitle"/>
    <w:rsid w:val="00632443"/>
    <w:pPr>
      <w:keepNext/>
      <w:keepLines/>
      <w:spacing w:before="280"/>
      <w:jc w:val="center"/>
    </w:pPr>
  </w:style>
  <w:style w:type="paragraph" w:customStyle="1" w:styleId="Parttitle">
    <w:name w:val="Part_title"/>
    <w:basedOn w:val="Normal"/>
    <w:next w:val="Normalaftertitle"/>
    <w:rsid w:val="00632443"/>
    <w:pPr>
      <w:keepNext/>
      <w:keepLines/>
      <w:spacing w:before="240" w:after="280"/>
      <w:jc w:val="center"/>
    </w:pPr>
    <w:rPr>
      <w:b/>
      <w:sz w:val="28"/>
    </w:rPr>
  </w:style>
  <w:style w:type="paragraph" w:customStyle="1" w:styleId="Recdate">
    <w:name w:val="Rec_date"/>
    <w:basedOn w:val="Normal"/>
    <w:next w:val="Normalaftertitle"/>
    <w:rsid w:val="00632443"/>
    <w:pPr>
      <w:keepNext/>
      <w:keepLines/>
      <w:jc w:val="right"/>
    </w:pPr>
    <w:rPr>
      <w:i/>
    </w:rPr>
  </w:style>
  <w:style w:type="paragraph" w:customStyle="1" w:styleId="Questiondate">
    <w:name w:val="Question_date"/>
    <w:basedOn w:val="Recdate"/>
    <w:next w:val="Normalaftertitle"/>
    <w:rsid w:val="00632443"/>
  </w:style>
  <w:style w:type="paragraph" w:customStyle="1" w:styleId="RecNo">
    <w:name w:val="Rec_No"/>
    <w:basedOn w:val="Normal"/>
    <w:next w:val="Rectitle"/>
    <w:rsid w:val="00632443"/>
    <w:pPr>
      <w:keepNext/>
      <w:keepLines/>
    </w:pPr>
    <w:rPr>
      <w:b/>
      <w:sz w:val="28"/>
    </w:rPr>
  </w:style>
  <w:style w:type="paragraph" w:customStyle="1" w:styleId="QuestionNo">
    <w:name w:val="Question_No"/>
    <w:basedOn w:val="RecNo"/>
    <w:next w:val="Questiontitle"/>
    <w:rsid w:val="00632443"/>
  </w:style>
  <w:style w:type="paragraph" w:customStyle="1" w:styleId="RecNoBR">
    <w:name w:val="Rec_No_BR"/>
    <w:basedOn w:val="Normal"/>
    <w:next w:val="Rectitle"/>
    <w:rsid w:val="00632443"/>
    <w:pPr>
      <w:keepNext/>
      <w:keepLines/>
      <w:spacing w:before="480"/>
      <w:jc w:val="center"/>
    </w:pPr>
    <w:rPr>
      <w:caps/>
      <w:sz w:val="28"/>
    </w:rPr>
  </w:style>
  <w:style w:type="paragraph" w:customStyle="1" w:styleId="QuestionNoBR">
    <w:name w:val="Question_No_BR"/>
    <w:basedOn w:val="RecNoBR"/>
    <w:next w:val="Questiontitle"/>
    <w:rsid w:val="00632443"/>
  </w:style>
  <w:style w:type="paragraph" w:customStyle="1" w:styleId="Recref">
    <w:name w:val="Rec_ref"/>
    <w:basedOn w:val="Normal"/>
    <w:next w:val="Recdate"/>
    <w:rsid w:val="00632443"/>
    <w:pPr>
      <w:keepNext/>
      <w:keepLines/>
      <w:jc w:val="center"/>
    </w:pPr>
    <w:rPr>
      <w:i/>
    </w:rPr>
  </w:style>
  <w:style w:type="paragraph" w:customStyle="1" w:styleId="Questionref">
    <w:name w:val="Question_ref"/>
    <w:basedOn w:val="Recref"/>
    <w:next w:val="Questiondate"/>
    <w:rsid w:val="00632443"/>
  </w:style>
  <w:style w:type="paragraph" w:customStyle="1" w:styleId="Rectitle">
    <w:name w:val="Rec_title"/>
    <w:basedOn w:val="Normal"/>
    <w:next w:val="Normalaftertitle"/>
    <w:rsid w:val="00632443"/>
    <w:pPr>
      <w:keepNext/>
      <w:keepLines/>
      <w:spacing w:before="360"/>
      <w:jc w:val="center"/>
    </w:pPr>
    <w:rPr>
      <w:b/>
      <w:sz w:val="28"/>
    </w:rPr>
  </w:style>
  <w:style w:type="paragraph" w:customStyle="1" w:styleId="Questiontitle">
    <w:name w:val="Question_title"/>
    <w:basedOn w:val="Rectitle"/>
    <w:next w:val="Questionref"/>
    <w:rsid w:val="00632443"/>
  </w:style>
  <w:style w:type="character" w:customStyle="1" w:styleId="Recdef">
    <w:name w:val="Rec_def"/>
    <w:basedOn w:val="DefaultParagraphFont"/>
    <w:rsid w:val="00632443"/>
    <w:rPr>
      <w:b/>
    </w:rPr>
  </w:style>
  <w:style w:type="paragraph" w:customStyle="1" w:styleId="Reftext">
    <w:name w:val="Ref_text"/>
    <w:basedOn w:val="Normal"/>
    <w:rsid w:val="00632443"/>
    <w:pPr>
      <w:ind w:left="794" w:hanging="794"/>
    </w:pPr>
  </w:style>
  <w:style w:type="paragraph" w:customStyle="1" w:styleId="Reftitle">
    <w:name w:val="Ref_title"/>
    <w:basedOn w:val="Normal"/>
    <w:next w:val="Reftext"/>
    <w:rsid w:val="00632443"/>
    <w:pPr>
      <w:spacing w:before="480"/>
      <w:jc w:val="center"/>
    </w:pPr>
    <w:rPr>
      <w:b/>
    </w:rPr>
  </w:style>
  <w:style w:type="paragraph" w:customStyle="1" w:styleId="Repdate">
    <w:name w:val="Rep_date"/>
    <w:basedOn w:val="Recdate"/>
    <w:next w:val="Normalaftertitle"/>
    <w:rsid w:val="00632443"/>
  </w:style>
  <w:style w:type="paragraph" w:customStyle="1" w:styleId="RepNo">
    <w:name w:val="Rep_No"/>
    <w:basedOn w:val="RecNo"/>
    <w:next w:val="Reptitle"/>
    <w:rsid w:val="00632443"/>
  </w:style>
  <w:style w:type="paragraph" w:customStyle="1" w:styleId="RepNoBR">
    <w:name w:val="Rep_No_BR"/>
    <w:basedOn w:val="RecNoBR"/>
    <w:next w:val="Reptitle"/>
    <w:rsid w:val="00632443"/>
  </w:style>
  <w:style w:type="paragraph" w:customStyle="1" w:styleId="Repref">
    <w:name w:val="Rep_ref"/>
    <w:basedOn w:val="Recref"/>
    <w:next w:val="Repdate"/>
    <w:rsid w:val="00632443"/>
  </w:style>
  <w:style w:type="paragraph" w:customStyle="1" w:styleId="Reptitle">
    <w:name w:val="Rep_title"/>
    <w:basedOn w:val="Rectitle"/>
    <w:next w:val="Repref"/>
    <w:rsid w:val="00632443"/>
  </w:style>
  <w:style w:type="paragraph" w:customStyle="1" w:styleId="Resdate">
    <w:name w:val="Res_date"/>
    <w:basedOn w:val="Recdate"/>
    <w:next w:val="Normalaftertitle"/>
    <w:rsid w:val="00632443"/>
  </w:style>
  <w:style w:type="character" w:customStyle="1" w:styleId="Resdef">
    <w:name w:val="Res_def"/>
    <w:basedOn w:val="DefaultParagraphFont"/>
    <w:rsid w:val="00632443"/>
    <w:rPr>
      <w:rFonts w:ascii="Times New Roman" w:hAnsi="Times New Roman"/>
      <w:b/>
    </w:rPr>
  </w:style>
  <w:style w:type="paragraph" w:customStyle="1" w:styleId="ResNo">
    <w:name w:val="Res_No"/>
    <w:basedOn w:val="RecNo"/>
    <w:next w:val="Restitle"/>
    <w:rsid w:val="00632443"/>
  </w:style>
  <w:style w:type="paragraph" w:customStyle="1" w:styleId="ResNoBR">
    <w:name w:val="Res_No_BR"/>
    <w:basedOn w:val="RecNoBR"/>
    <w:next w:val="Restitle"/>
    <w:rsid w:val="00632443"/>
  </w:style>
  <w:style w:type="paragraph" w:customStyle="1" w:styleId="Resref">
    <w:name w:val="Res_ref"/>
    <w:basedOn w:val="Recref"/>
    <w:next w:val="Resdate"/>
    <w:rsid w:val="00632443"/>
  </w:style>
  <w:style w:type="paragraph" w:customStyle="1" w:styleId="Restitle">
    <w:name w:val="Res_title"/>
    <w:basedOn w:val="Rectitle"/>
    <w:next w:val="Resref"/>
    <w:rsid w:val="00632443"/>
  </w:style>
  <w:style w:type="paragraph" w:customStyle="1" w:styleId="Section1">
    <w:name w:val="Section_1"/>
    <w:basedOn w:val="Normal"/>
    <w:next w:val="Normal"/>
    <w:rsid w:val="00632443"/>
    <w:pPr>
      <w:spacing w:before="624"/>
      <w:jc w:val="center"/>
    </w:pPr>
    <w:rPr>
      <w:b/>
    </w:rPr>
  </w:style>
  <w:style w:type="paragraph" w:customStyle="1" w:styleId="Section2">
    <w:name w:val="Section_2"/>
    <w:basedOn w:val="Normal"/>
    <w:next w:val="Normal"/>
    <w:rsid w:val="00632443"/>
    <w:pPr>
      <w:spacing w:before="240"/>
      <w:jc w:val="center"/>
    </w:pPr>
    <w:rPr>
      <w:i/>
    </w:rPr>
  </w:style>
  <w:style w:type="paragraph" w:customStyle="1" w:styleId="SectionNo">
    <w:name w:val="Section_No"/>
    <w:basedOn w:val="Normal"/>
    <w:next w:val="Sectiontitle"/>
    <w:rsid w:val="00632443"/>
    <w:pPr>
      <w:keepNext/>
      <w:keepLines/>
      <w:spacing w:before="480" w:after="80"/>
      <w:jc w:val="center"/>
    </w:pPr>
    <w:rPr>
      <w:caps/>
      <w:sz w:val="28"/>
    </w:rPr>
  </w:style>
  <w:style w:type="paragraph" w:customStyle="1" w:styleId="Sectiontitle">
    <w:name w:val="Section_title"/>
    <w:basedOn w:val="Normal"/>
    <w:next w:val="Normalaftertitle"/>
    <w:rsid w:val="00632443"/>
    <w:pPr>
      <w:keepNext/>
      <w:keepLines/>
      <w:spacing w:before="480" w:after="280"/>
      <w:jc w:val="center"/>
    </w:pPr>
    <w:rPr>
      <w:b/>
      <w:sz w:val="28"/>
    </w:rPr>
  </w:style>
  <w:style w:type="paragraph" w:customStyle="1" w:styleId="Source">
    <w:name w:val="Source"/>
    <w:basedOn w:val="Normal"/>
    <w:next w:val="Normalaftertitle"/>
    <w:rsid w:val="00632443"/>
    <w:pPr>
      <w:spacing w:before="840"/>
      <w:jc w:val="center"/>
    </w:pPr>
    <w:rPr>
      <w:b/>
      <w:sz w:val="28"/>
    </w:rPr>
  </w:style>
  <w:style w:type="paragraph" w:customStyle="1" w:styleId="SpecialFooter">
    <w:name w:val="Special Footer"/>
    <w:basedOn w:val="Footer"/>
    <w:rsid w:val="0063244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32443"/>
    <w:rPr>
      <w:b/>
      <w:color w:val="auto"/>
    </w:rPr>
  </w:style>
  <w:style w:type="paragraph" w:customStyle="1" w:styleId="Tablehead">
    <w:name w:val="Table_head"/>
    <w:basedOn w:val="Normal"/>
    <w:next w:val="Tabletext"/>
    <w:rsid w:val="0063244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63244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632443"/>
    <w:pPr>
      <w:keepNext/>
      <w:keepLines/>
      <w:spacing w:before="360" w:after="120"/>
      <w:jc w:val="center"/>
    </w:pPr>
    <w:rPr>
      <w:b/>
    </w:rPr>
  </w:style>
  <w:style w:type="paragraph" w:customStyle="1" w:styleId="TableNoBR">
    <w:name w:val="Table_No_BR"/>
    <w:basedOn w:val="Normal"/>
    <w:next w:val="TabletitleBR"/>
    <w:rsid w:val="00632443"/>
    <w:pPr>
      <w:keepNext/>
      <w:spacing w:before="560" w:after="120"/>
      <w:jc w:val="center"/>
    </w:pPr>
    <w:rPr>
      <w:caps/>
    </w:rPr>
  </w:style>
  <w:style w:type="paragraph" w:customStyle="1" w:styleId="Tableref">
    <w:name w:val="Table_ref"/>
    <w:basedOn w:val="Normal"/>
    <w:next w:val="TabletitleBR"/>
    <w:rsid w:val="00632443"/>
    <w:pPr>
      <w:keepNext/>
      <w:spacing w:after="120"/>
      <w:jc w:val="center"/>
    </w:pPr>
  </w:style>
  <w:style w:type="paragraph" w:customStyle="1" w:styleId="Tabletext">
    <w:name w:val="Table_text"/>
    <w:basedOn w:val="Normal"/>
    <w:rsid w:val="00632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632443"/>
    <w:pPr>
      <w:keepNext/>
      <w:keepLines/>
      <w:spacing w:after="120"/>
      <w:jc w:val="center"/>
    </w:pPr>
    <w:rPr>
      <w:b/>
    </w:rPr>
  </w:style>
  <w:style w:type="paragraph" w:customStyle="1" w:styleId="Title1">
    <w:name w:val="Title 1"/>
    <w:basedOn w:val="Source"/>
    <w:next w:val="Title2"/>
    <w:rsid w:val="0063244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32443"/>
  </w:style>
  <w:style w:type="paragraph" w:customStyle="1" w:styleId="Title3">
    <w:name w:val="Title 3"/>
    <w:basedOn w:val="Title2"/>
    <w:next w:val="Title4"/>
    <w:rsid w:val="00632443"/>
    <w:rPr>
      <w:caps w:val="0"/>
    </w:rPr>
  </w:style>
  <w:style w:type="paragraph" w:customStyle="1" w:styleId="Title4">
    <w:name w:val="Title 4"/>
    <w:basedOn w:val="Title3"/>
    <w:next w:val="Heading1"/>
    <w:rsid w:val="00632443"/>
    <w:rPr>
      <w:b/>
    </w:rPr>
  </w:style>
  <w:style w:type="paragraph" w:customStyle="1" w:styleId="toc0">
    <w:name w:val="toc 0"/>
    <w:basedOn w:val="Normal"/>
    <w:next w:val="TOC1"/>
    <w:rsid w:val="00632443"/>
    <w:pPr>
      <w:tabs>
        <w:tab w:val="right" w:pos="9639"/>
      </w:tabs>
    </w:pPr>
    <w:rPr>
      <w:b/>
    </w:rPr>
  </w:style>
  <w:style w:type="paragraph" w:styleId="TOC1">
    <w:name w:val="toc 1"/>
    <w:basedOn w:val="Normal"/>
    <w:rsid w:val="00632443"/>
    <w:pPr>
      <w:keepLines/>
      <w:tabs>
        <w:tab w:val="left" w:pos="964"/>
        <w:tab w:val="left" w:leader="dot" w:pos="8789"/>
        <w:tab w:val="right" w:pos="9639"/>
      </w:tabs>
      <w:spacing w:before="240"/>
      <w:ind w:left="680" w:right="851" w:hanging="680"/>
    </w:pPr>
  </w:style>
  <w:style w:type="paragraph" w:styleId="TOC2">
    <w:name w:val="toc 2"/>
    <w:basedOn w:val="TOC1"/>
    <w:rsid w:val="00632443"/>
    <w:pPr>
      <w:spacing w:before="80"/>
      <w:ind w:left="1531" w:hanging="851"/>
    </w:pPr>
  </w:style>
  <w:style w:type="paragraph" w:styleId="TOC3">
    <w:name w:val="toc 3"/>
    <w:basedOn w:val="TOC2"/>
    <w:rsid w:val="00632443"/>
  </w:style>
  <w:style w:type="paragraph" w:styleId="TOC4">
    <w:name w:val="toc 4"/>
    <w:basedOn w:val="TOC3"/>
    <w:rsid w:val="00632443"/>
  </w:style>
  <w:style w:type="paragraph" w:styleId="TOC5">
    <w:name w:val="toc 5"/>
    <w:basedOn w:val="TOC4"/>
    <w:rsid w:val="00632443"/>
  </w:style>
  <w:style w:type="paragraph" w:styleId="TOC6">
    <w:name w:val="toc 6"/>
    <w:basedOn w:val="TOC4"/>
    <w:rsid w:val="00632443"/>
  </w:style>
  <w:style w:type="paragraph" w:styleId="TOC7">
    <w:name w:val="toc 7"/>
    <w:basedOn w:val="TOC4"/>
    <w:rsid w:val="00632443"/>
  </w:style>
  <w:style w:type="paragraph" w:styleId="TOC8">
    <w:name w:val="toc 8"/>
    <w:basedOn w:val="TOC4"/>
    <w:rsid w:val="00632443"/>
  </w:style>
  <w:style w:type="paragraph" w:customStyle="1" w:styleId="FiguretitleBR">
    <w:name w:val="Figure_title_BR"/>
    <w:basedOn w:val="TabletitleBR"/>
    <w:next w:val="Figurewithouttitle"/>
    <w:rsid w:val="00632443"/>
    <w:pPr>
      <w:keepNext w:val="0"/>
      <w:spacing w:after="480"/>
    </w:pPr>
  </w:style>
  <w:style w:type="paragraph" w:customStyle="1" w:styleId="FigureNoBR">
    <w:name w:val="Figure_No_BR"/>
    <w:basedOn w:val="Normal"/>
    <w:next w:val="FiguretitleBR"/>
    <w:rsid w:val="00632443"/>
    <w:pPr>
      <w:keepNext/>
      <w:keepLines/>
      <w:spacing w:before="480" w:after="120"/>
      <w:jc w:val="center"/>
    </w:pPr>
    <w:rPr>
      <w:caps/>
    </w:rPr>
  </w:style>
  <w:style w:type="paragraph" w:styleId="ListParagraph">
    <w:name w:val="List Paragraph"/>
    <w:basedOn w:val="Normal"/>
    <w:uiPriority w:val="34"/>
    <w:qFormat/>
    <w:rsid w:val="008B5E1F"/>
    <w:pPr>
      <w:ind w:left="720"/>
      <w:contextualSpacing/>
    </w:pPr>
  </w:style>
  <w:style w:type="character" w:customStyle="1" w:styleId="HeaderChar">
    <w:name w:val="Header Char"/>
    <w:basedOn w:val="DefaultParagraphFont"/>
    <w:link w:val="Header"/>
    <w:uiPriority w:val="99"/>
    <w:rsid w:val="008B5E1F"/>
    <w:rPr>
      <w:rFonts w:asciiTheme="minorHAnsi" w:eastAsiaTheme="minorEastAsia" w:hAnsiTheme="minorHAnsi" w:cstheme="minorBidi"/>
      <w:sz w:val="18"/>
      <w:szCs w:val="22"/>
    </w:rPr>
  </w:style>
  <w:style w:type="paragraph" w:styleId="BalloonText">
    <w:name w:val="Balloon Text"/>
    <w:basedOn w:val="Normal"/>
    <w:link w:val="BalloonTextChar"/>
    <w:rsid w:val="0066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551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41FF-4A5B-49B9-82A0-987F2386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PS_POOL.dotm</Template>
  <TotalTime>147</TotalTime>
  <Pages>4</Pages>
  <Words>1862</Words>
  <Characters>10279</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I	  Definición de acceso abierto: dar sentido a los diversos conceptos</vt:lpstr>
      <vt:lpstr>    II	Acceso abierto a la redes: cuáles son los instrumentos de política y reglamen</vt:lpstr>
      <vt:lpstr>    III	Redes abiertas: cómo garantizar que todos y cada uno de los ciudadanos tenga</vt:lpstr>
      <vt:lpstr>    IV	Internet abierta y neutral: ¿cómo gestionar el tráfico a través de redes cada</vt:lpstr>
      <vt:lpstr>    V	Acceso abierto al contenido: cuál es la función de los reguladores en la prest</vt:lpstr>
      <vt:lpstr>    VI	Problemas de las redes abiertas (es decir, amenazas, aspectos imprevisibles d</vt:lpstr>
    </vt:vector>
  </TitlesOfParts>
  <Company>ITU</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cuevas</dc:creator>
  <cp:keywords/>
  <dc:description/>
  <cp:lastModifiedBy>Youlia Lozanova</cp:lastModifiedBy>
  <cp:revision>18</cp:revision>
  <cp:lastPrinted>2010-11-09T14:27:00Z</cp:lastPrinted>
  <dcterms:created xsi:type="dcterms:W3CDTF">2010-11-09T13:44:00Z</dcterms:created>
  <dcterms:modified xsi:type="dcterms:W3CDTF">2010-11-10T13:34:00Z</dcterms:modified>
</cp:coreProperties>
</file>