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5E" w:rsidRDefault="00A71B5E" w:rsidP="009440CD">
      <w:pPr>
        <w:jc w:val="center"/>
        <w:rPr>
          <w:b/>
          <w:sz w:val="36"/>
          <w:szCs w:val="36"/>
          <w:u w:val="single"/>
        </w:rPr>
      </w:pPr>
      <w:bookmarkStart w:id="0" w:name="_GoBack"/>
      <w:bookmarkEnd w:id="0"/>
      <w:r>
        <w:cr/>
      </w:r>
      <w:r w:rsidR="009440CD" w:rsidRPr="009440CD">
        <w:rPr>
          <w:b/>
          <w:sz w:val="36"/>
          <w:szCs w:val="36"/>
          <w:u w:val="single"/>
        </w:rPr>
        <w:t>DRAFT</w:t>
      </w:r>
    </w:p>
    <w:tbl>
      <w:tblPr>
        <w:tblStyle w:val="TableGrid"/>
        <w:tblW w:w="10170" w:type="dxa"/>
        <w:tblInd w:w="-522" w:type="dxa"/>
        <w:tblBorders>
          <w:insideH w:val="single" w:sz="6" w:space="0" w:color="auto"/>
          <w:insideV w:val="single" w:sz="6" w:space="0" w:color="auto"/>
        </w:tblBorders>
        <w:tblLook w:val="04A0" w:firstRow="1" w:lastRow="0" w:firstColumn="1" w:lastColumn="0" w:noHBand="0" w:noVBand="1"/>
      </w:tblPr>
      <w:tblGrid>
        <w:gridCol w:w="1756"/>
        <w:gridCol w:w="4184"/>
        <w:gridCol w:w="2070"/>
        <w:gridCol w:w="2160"/>
      </w:tblGrid>
      <w:tr w:rsidR="00EE0298" w:rsidTr="00EE0298">
        <w:tc>
          <w:tcPr>
            <w:tcW w:w="1756" w:type="dxa"/>
          </w:tcPr>
          <w:p w:rsidR="00EE0298" w:rsidRDefault="00EE0298" w:rsidP="009440CD">
            <w:pPr>
              <w:jc w:val="center"/>
              <w:rPr>
                <w:b/>
                <w:sz w:val="36"/>
                <w:szCs w:val="36"/>
                <w:u w:val="single"/>
              </w:rPr>
            </w:pPr>
            <w:r w:rsidRPr="00A71B5E">
              <w:rPr>
                <w:b/>
                <w:noProof/>
                <w:lang w:eastAsia="zh-CN"/>
              </w:rPr>
              <w:drawing>
                <wp:anchor distT="0" distB="0" distL="114300" distR="114300" simplePos="0" relativeHeight="251666432" behindDoc="0" locked="0" layoutInCell="1" allowOverlap="1" wp14:anchorId="763F7871" wp14:editId="7BFC8680">
                  <wp:simplePos x="0" y="0"/>
                  <wp:positionH relativeFrom="margin">
                    <wp:posOffset>29210</wp:posOffset>
                  </wp:positionH>
                  <wp:positionV relativeFrom="margin">
                    <wp:posOffset>57785</wp:posOffset>
                  </wp:positionV>
                  <wp:extent cx="972820" cy="95631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820" cy="956310"/>
                          </a:xfrm>
                          <a:prstGeom prst="rect">
                            <a:avLst/>
                          </a:prstGeom>
                          <a:noFill/>
                        </pic:spPr>
                      </pic:pic>
                    </a:graphicData>
                  </a:graphic>
                  <wp14:sizeRelH relativeFrom="page">
                    <wp14:pctWidth>0</wp14:pctWidth>
                  </wp14:sizeRelH>
                  <wp14:sizeRelV relativeFrom="page">
                    <wp14:pctHeight>0</wp14:pctHeight>
                  </wp14:sizeRelV>
                </wp:anchor>
              </w:drawing>
            </w:r>
          </w:p>
        </w:tc>
        <w:tc>
          <w:tcPr>
            <w:tcW w:w="4184" w:type="dxa"/>
          </w:tcPr>
          <w:p w:rsidR="00EE0298" w:rsidRDefault="00EE0298" w:rsidP="009440CD">
            <w:pPr>
              <w:jc w:val="center"/>
              <w:rPr>
                <w:b/>
                <w:sz w:val="36"/>
                <w:szCs w:val="36"/>
                <w:u w:val="single"/>
              </w:rPr>
            </w:pPr>
            <w:r w:rsidRPr="00A71B5E">
              <w:object w:dxaOrig="3855" w:dyaOrig="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4pt;height:65.4pt" o:ole="">
                  <v:imagedata r:id="rId10" o:title=""/>
                </v:shape>
                <o:OLEObject Type="Embed" ProgID="PBrush" ShapeID="_x0000_i1025" DrawAspect="Content" ObjectID="_1404822038" r:id="rId11"/>
              </w:object>
            </w:r>
          </w:p>
        </w:tc>
        <w:tc>
          <w:tcPr>
            <w:tcW w:w="2070" w:type="dxa"/>
          </w:tcPr>
          <w:p w:rsidR="00EE0298" w:rsidRDefault="00EE0298" w:rsidP="009440CD">
            <w:pPr>
              <w:jc w:val="center"/>
              <w:rPr>
                <w:b/>
                <w:sz w:val="36"/>
                <w:szCs w:val="36"/>
                <w:u w:val="single"/>
              </w:rPr>
            </w:pPr>
            <w:r>
              <w:rPr>
                <w:b/>
                <w:noProof/>
                <w:lang w:eastAsia="zh-CN"/>
              </w:rPr>
              <w:drawing>
                <wp:inline distT="0" distB="0" distL="0" distR="0" wp14:anchorId="21C0DBA8" wp14:editId="7EB778F2">
                  <wp:extent cx="857250" cy="934403"/>
                  <wp:effectExtent l="0" t="0" r="0" b="0"/>
                  <wp:docPr id="8" name="Picture 8" descr="C:\Documents and Settings\gah-thew\My Documents\dtt\4th dtt\coat of arm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gah-thew\My Documents\dtt\4th dtt\coat of arms.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934403"/>
                          </a:xfrm>
                          <a:prstGeom prst="rect">
                            <a:avLst/>
                          </a:prstGeom>
                          <a:noFill/>
                          <a:ln>
                            <a:noFill/>
                          </a:ln>
                        </pic:spPr>
                      </pic:pic>
                    </a:graphicData>
                  </a:graphic>
                </wp:inline>
              </w:drawing>
            </w:r>
          </w:p>
        </w:tc>
        <w:tc>
          <w:tcPr>
            <w:tcW w:w="2160" w:type="dxa"/>
          </w:tcPr>
          <w:p w:rsidR="00EE0298" w:rsidRDefault="00EE0298" w:rsidP="009440CD">
            <w:pPr>
              <w:jc w:val="center"/>
              <w:rPr>
                <w:b/>
                <w:sz w:val="36"/>
                <w:szCs w:val="36"/>
                <w:u w:val="single"/>
              </w:rPr>
            </w:pPr>
            <w:r w:rsidRPr="00A71B5E">
              <w:rPr>
                <w:b/>
                <w:noProof/>
                <w:lang w:eastAsia="zh-CN"/>
              </w:rPr>
              <w:drawing>
                <wp:inline distT="0" distB="0" distL="0" distR="0" wp14:anchorId="5FA7CF9A" wp14:editId="43D4322B">
                  <wp:extent cx="796925" cy="8953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6925" cy="895350"/>
                          </a:xfrm>
                          <a:prstGeom prst="rect">
                            <a:avLst/>
                          </a:prstGeom>
                          <a:noFill/>
                        </pic:spPr>
                      </pic:pic>
                    </a:graphicData>
                  </a:graphic>
                </wp:inline>
              </w:drawing>
            </w:r>
          </w:p>
          <w:p w:rsidR="00EE0298" w:rsidRDefault="00EE0298" w:rsidP="009440CD">
            <w:pPr>
              <w:jc w:val="center"/>
              <w:rPr>
                <w:b/>
                <w:sz w:val="36"/>
                <w:szCs w:val="36"/>
                <w:u w:val="single"/>
              </w:rPr>
            </w:pPr>
          </w:p>
        </w:tc>
      </w:tr>
    </w:tbl>
    <w:p w:rsidR="004C2C35" w:rsidRDefault="004C2C35" w:rsidP="00A71B5E">
      <w:pPr>
        <w:jc w:val="center"/>
        <w:rPr>
          <w:b/>
          <w:sz w:val="36"/>
          <w:szCs w:val="36"/>
          <w:u w:val="single"/>
        </w:rPr>
      </w:pPr>
    </w:p>
    <w:p w:rsidR="00A71B5E" w:rsidRPr="00A71B5E" w:rsidRDefault="004C2C35" w:rsidP="00A71B5E">
      <w:pPr>
        <w:jc w:val="center"/>
        <w:rPr>
          <w:b/>
          <w:sz w:val="36"/>
          <w:szCs w:val="36"/>
          <w:u w:val="single"/>
        </w:rPr>
      </w:pPr>
      <w:r>
        <w:rPr>
          <w:b/>
          <w:sz w:val="36"/>
          <w:szCs w:val="36"/>
          <w:u w:val="single"/>
        </w:rPr>
        <w:t>F</w:t>
      </w:r>
      <w:r w:rsidR="00A71B5E" w:rsidRPr="00A71B5E">
        <w:rPr>
          <w:b/>
          <w:sz w:val="36"/>
          <w:szCs w:val="36"/>
          <w:u w:val="single"/>
        </w:rPr>
        <w:t>OURTH SADC DIGITAL BROADCASTING MIGRATION FORUM</w:t>
      </w:r>
    </w:p>
    <w:p w:rsidR="003C6FDD" w:rsidRPr="003C6FDD" w:rsidRDefault="003C6FDD" w:rsidP="00A721A3">
      <w:pPr>
        <w:jc w:val="both"/>
        <w:rPr>
          <w:b/>
        </w:rPr>
      </w:pPr>
      <w:r w:rsidRPr="003C6FDD">
        <w:rPr>
          <w:b/>
        </w:rPr>
        <w:t>INTRODUCTION</w:t>
      </w:r>
    </w:p>
    <w:p w:rsidR="00A721A3" w:rsidRDefault="00876D2A" w:rsidP="00A721A3">
      <w:pPr>
        <w:jc w:val="both"/>
      </w:pPr>
      <w:r>
        <w:t>Digital Radio and Television is revolutionizing the terrestrial broadcasting industry by enabling it to now provide new, innovative and value added services on a wide range of platforms.  Gone are the days</w:t>
      </w:r>
      <w:r w:rsidR="00A721A3">
        <w:t xml:space="preserve"> of </w:t>
      </w:r>
      <w:r>
        <w:t>analogue broadcasting content creation.  Digital broadcasting content creating has proven to be more versatile, efficient and more cost-effective</w:t>
      </w:r>
      <w:r w:rsidR="00A721A3">
        <w:t xml:space="preserve"> </w:t>
      </w:r>
      <w:r w:rsidR="006764DA">
        <w:t xml:space="preserve">for </w:t>
      </w:r>
      <w:r w:rsidR="00A721A3">
        <w:t>content developers and broadcasters</w:t>
      </w:r>
      <w:r>
        <w:t>.</w:t>
      </w:r>
      <w:r w:rsidR="00A721A3">
        <w:t xml:space="preserve">  The frequency spectrum gains of digital Television now creates opportunities for the participation of several broadcasters.  Liberalization of this sector may result in the proliferation of broadcasters thereby creating competition in the industry.</w:t>
      </w:r>
    </w:p>
    <w:p w:rsidR="00A721A3" w:rsidRDefault="00A721A3" w:rsidP="00876D2A">
      <w:pPr>
        <w:jc w:val="both"/>
      </w:pPr>
      <w:r w:rsidRPr="00A721A3">
        <w:t xml:space="preserve">The </w:t>
      </w:r>
      <w:r>
        <w:t xml:space="preserve">SADC ICT </w:t>
      </w:r>
      <w:r w:rsidRPr="00A721A3">
        <w:t xml:space="preserve">Ministers at their Meeting held in </w:t>
      </w:r>
      <w:proofErr w:type="spellStart"/>
      <w:r w:rsidRPr="00A721A3">
        <w:t>Swakopmund</w:t>
      </w:r>
      <w:proofErr w:type="spellEnd"/>
      <w:r>
        <w:t>,</w:t>
      </w:r>
      <w:r w:rsidRPr="00A721A3">
        <w:t xml:space="preserve"> Namibia on </w:t>
      </w:r>
      <w:r>
        <w:t xml:space="preserve">the </w:t>
      </w:r>
      <w:r w:rsidRPr="00A721A3">
        <w:t>26</w:t>
      </w:r>
      <w:r w:rsidRPr="00A721A3">
        <w:rPr>
          <w:vertAlign w:val="superscript"/>
        </w:rPr>
        <w:t>th</w:t>
      </w:r>
      <w:r w:rsidRPr="00A721A3">
        <w:t xml:space="preserve"> June 2009, resolved that the SADC Region shall migrate from analogue to digital broadcasting by </w:t>
      </w:r>
      <w:r>
        <w:t xml:space="preserve">the </w:t>
      </w:r>
      <w:r w:rsidRPr="00A721A3">
        <w:t>31</w:t>
      </w:r>
      <w:r w:rsidRPr="00A721A3">
        <w:rPr>
          <w:vertAlign w:val="superscript"/>
        </w:rPr>
        <w:t>st</w:t>
      </w:r>
      <w:r w:rsidRPr="00A721A3">
        <w:t xml:space="preserve"> December 2013, two years before the International ITU </w:t>
      </w:r>
      <w:r>
        <w:t xml:space="preserve">Analogue Switch </w:t>
      </w:r>
      <w:proofErr w:type="gramStart"/>
      <w:r>
        <w:t>Off</w:t>
      </w:r>
      <w:proofErr w:type="gramEnd"/>
      <w:r>
        <w:t xml:space="preserve"> (ASO) dea</w:t>
      </w:r>
      <w:r w:rsidRPr="00A721A3">
        <w:t xml:space="preserve">dline of </w:t>
      </w:r>
      <w:r>
        <w:t>the 17</w:t>
      </w:r>
      <w:r w:rsidRPr="00A721A3">
        <w:rPr>
          <w:vertAlign w:val="superscript"/>
        </w:rPr>
        <w:t>th</w:t>
      </w:r>
      <w:r>
        <w:t xml:space="preserve"> June </w:t>
      </w:r>
      <w:r w:rsidRPr="00A721A3">
        <w:t>2015.</w:t>
      </w:r>
      <w:r>
        <w:t xml:space="preserve">  The </w:t>
      </w:r>
      <w:r w:rsidR="00D370A9">
        <w:t>“</w:t>
      </w:r>
      <w:r>
        <w:t xml:space="preserve">SADC </w:t>
      </w:r>
      <w:r w:rsidRPr="00A721A3">
        <w:t>Roadmap for Digital Broadcasting Migratio</w:t>
      </w:r>
      <w:r>
        <w:t>n</w:t>
      </w:r>
      <w:r w:rsidR="00D370A9">
        <w:t xml:space="preserve">” clearly captures the common vision of our ICT Ministers for </w:t>
      </w:r>
      <w:r w:rsidR="006764DA">
        <w:t xml:space="preserve">the </w:t>
      </w:r>
      <w:r w:rsidR="00D370A9">
        <w:t xml:space="preserve">SADC </w:t>
      </w:r>
      <w:r w:rsidR="006764DA">
        <w:t xml:space="preserve">region </w:t>
      </w:r>
      <w:r w:rsidR="00D370A9">
        <w:t xml:space="preserve">having </w:t>
      </w:r>
      <w:r w:rsidR="00D370A9" w:rsidRPr="00D370A9">
        <w:t>a smooth transition from analogue to digital broadcasting</w:t>
      </w:r>
      <w:r w:rsidR="00D370A9">
        <w:t>.</w:t>
      </w:r>
    </w:p>
    <w:p w:rsidR="003C6FDD" w:rsidRDefault="00D370A9" w:rsidP="00876D2A">
      <w:pPr>
        <w:jc w:val="both"/>
      </w:pPr>
      <w:r w:rsidRPr="00D370A9">
        <w:t xml:space="preserve">The </w:t>
      </w:r>
      <w:r>
        <w:t xml:space="preserve">SADC </w:t>
      </w:r>
      <w:r w:rsidRPr="00D370A9">
        <w:t xml:space="preserve">Roadmap for Digital Broadcasting Migration </w:t>
      </w:r>
      <w:r>
        <w:t>will guide and enable the SADC region as a whole to</w:t>
      </w:r>
      <w:r w:rsidRPr="00D370A9">
        <w:t xml:space="preserve"> </w:t>
      </w:r>
      <w:r>
        <w:t>meet the in</w:t>
      </w:r>
      <w:r w:rsidRPr="00D370A9">
        <w:t xml:space="preserve">ternational deadline. </w:t>
      </w:r>
      <w:r>
        <w:t xml:space="preserve">A smooth </w:t>
      </w:r>
      <w:r w:rsidRPr="00D370A9">
        <w:t xml:space="preserve">digital broadcasting </w:t>
      </w:r>
      <w:r>
        <w:t xml:space="preserve">transition </w:t>
      </w:r>
      <w:r w:rsidRPr="00D370A9">
        <w:t>in the SADC region</w:t>
      </w:r>
      <w:r>
        <w:t xml:space="preserve"> can only be realized through a harmonized and concerted strategy.  This will be achieve</w:t>
      </w:r>
      <w:r w:rsidR="0061248F">
        <w:t>d</w:t>
      </w:r>
      <w:r>
        <w:t xml:space="preserve"> through SADC Member States </w:t>
      </w:r>
      <w:r w:rsidR="00773C48">
        <w:t>spirit of collaboration, co-operation and solidarity.</w:t>
      </w:r>
      <w:r w:rsidR="0061248F">
        <w:t xml:space="preserve"> Nevertheless, all relevant stakeholders in the terrestrial broadcasting industry in the SADC region have an important and crucial role to play that will result in a smooth Digital Terrestrial Television (DTT) broadcasting migration.</w:t>
      </w:r>
    </w:p>
    <w:p w:rsidR="003C6FDD" w:rsidRPr="003C6FDD" w:rsidRDefault="003C6FDD" w:rsidP="00876D2A">
      <w:pPr>
        <w:jc w:val="both"/>
        <w:rPr>
          <w:b/>
        </w:rPr>
      </w:pPr>
      <w:r w:rsidRPr="003C6FDD">
        <w:rPr>
          <w:b/>
        </w:rPr>
        <w:t xml:space="preserve">SADC ROADAMP FOR DIGITAL BROADCASTING MIGRATION </w:t>
      </w:r>
    </w:p>
    <w:p w:rsidR="0061248F" w:rsidRDefault="00DE5CD2" w:rsidP="00876D2A">
      <w:pPr>
        <w:jc w:val="both"/>
      </w:pPr>
      <w:r>
        <w:t>The</w:t>
      </w:r>
      <w:r w:rsidR="003C6FDD">
        <w:t xml:space="preserve"> </w:t>
      </w:r>
      <w:r w:rsidRPr="00DE5CD2">
        <w:t>SADC Roadmap for Digital Broadcasting Migration</w:t>
      </w:r>
      <w:r>
        <w:t xml:space="preserve"> stipulates:</w:t>
      </w:r>
    </w:p>
    <w:p w:rsidR="00DE5CD2" w:rsidRDefault="00DE5CD2" w:rsidP="00742CD3">
      <w:pPr>
        <w:pStyle w:val="ListParagraph"/>
        <w:numPr>
          <w:ilvl w:val="0"/>
          <w:numId w:val="1"/>
        </w:numPr>
        <w:jc w:val="both"/>
      </w:pPr>
      <w:r>
        <w:t>Policymakers have a leading role in reviewing and developing national policies that would allow for an accelerated migration to digital broadcasting;</w:t>
      </w:r>
    </w:p>
    <w:p w:rsidR="00DE5CD2" w:rsidRDefault="00DE5CD2" w:rsidP="00742CD3">
      <w:pPr>
        <w:pStyle w:val="ListParagraph"/>
        <w:numPr>
          <w:ilvl w:val="0"/>
          <w:numId w:val="1"/>
        </w:numPr>
        <w:jc w:val="both"/>
      </w:pPr>
      <w:r>
        <w:lastRenderedPageBreak/>
        <w:t>ICT Regulators should be committed to setting regulatory and licensing frameworks that would be conducive for digital broadcasting service provision and assuring that there is coordination on cross border issues that will allow for interoperability;</w:t>
      </w:r>
    </w:p>
    <w:p w:rsidR="00DE5CD2" w:rsidRDefault="00742CD3" w:rsidP="00742CD3">
      <w:pPr>
        <w:pStyle w:val="ListParagraph"/>
        <w:numPr>
          <w:ilvl w:val="0"/>
          <w:numId w:val="1"/>
        </w:numPr>
        <w:jc w:val="both"/>
      </w:pPr>
      <w:r>
        <w:t>B</w:t>
      </w:r>
      <w:r w:rsidR="00DE5CD2">
        <w:t>roadcasters and operators are critical to the accelerated roll out of digital broadcasting networks and diffusion of the digital broadcasting service;</w:t>
      </w:r>
    </w:p>
    <w:p w:rsidR="00DE5CD2" w:rsidRDefault="00742CD3" w:rsidP="00742CD3">
      <w:pPr>
        <w:pStyle w:val="ListParagraph"/>
        <w:numPr>
          <w:ilvl w:val="0"/>
          <w:numId w:val="1"/>
        </w:numPr>
        <w:jc w:val="both"/>
      </w:pPr>
      <w:r>
        <w:t>E</w:t>
      </w:r>
      <w:r w:rsidR="00DE5CD2">
        <w:t>quipment manufacturers and vendors have a key role to assure key adherence to the required and approved standards of equipment and hindrance to dumping of e-waste of analogue broadcasting equipment into the region;</w:t>
      </w:r>
    </w:p>
    <w:p w:rsidR="00DE5CD2" w:rsidRDefault="00742CD3" w:rsidP="00742CD3">
      <w:pPr>
        <w:pStyle w:val="ListParagraph"/>
        <w:numPr>
          <w:ilvl w:val="0"/>
          <w:numId w:val="1"/>
        </w:numPr>
        <w:jc w:val="both"/>
      </w:pPr>
      <w:r>
        <w:t>C</w:t>
      </w:r>
      <w:r w:rsidR="00DE5CD2">
        <w:t>onsumer rights groups commitment and involvement is critical to the provision of universally accessible digital broadcasting services and the inclusion of people with disabilities and special needs in the accessing the new broadcasting services;</w:t>
      </w:r>
      <w:r>
        <w:t xml:space="preserve"> and</w:t>
      </w:r>
    </w:p>
    <w:p w:rsidR="00DE5CD2" w:rsidRDefault="00742CD3" w:rsidP="00742CD3">
      <w:pPr>
        <w:pStyle w:val="ListParagraph"/>
        <w:numPr>
          <w:ilvl w:val="0"/>
          <w:numId w:val="1"/>
        </w:numPr>
        <w:jc w:val="both"/>
      </w:pPr>
      <w:r>
        <w:t>SA</w:t>
      </w:r>
      <w:r w:rsidR="00DE5CD2">
        <w:t>DC institutions and regional organizations including regional training institutions and consumer organizations have a critical role to determine and facilitate for a harmonious policy and regulatory approach that the SADC region should pursue to allow for economies of scale and human capacity development through shared knowledge and skills.</w:t>
      </w:r>
    </w:p>
    <w:p w:rsidR="00742CD3" w:rsidRPr="003C6FDD" w:rsidRDefault="00742CD3" w:rsidP="00742CD3">
      <w:pPr>
        <w:jc w:val="both"/>
        <w:rPr>
          <w:b/>
        </w:rPr>
      </w:pPr>
      <w:r w:rsidRPr="003C6FDD">
        <w:rPr>
          <w:b/>
        </w:rPr>
        <w:t>INSTITUTIONAL IMPLEMENTATION MECHANISM</w:t>
      </w:r>
    </w:p>
    <w:p w:rsidR="00742CD3" w:rsidRDefault="00742CD3" w:rsidP="00742CD3">
      <w:pPr>
        <w:jc w:val="both"/>
      </w:pPr>
      <w:r>
        <w:t xml:space="preserve">The SADC Roadmap for Digital Broadcasting Migration shall be implemented through an </w:t>
      </w:r>
      <w:proofErr w:type="spellStart"/>
      <w:r>
        <w:t>all inclusive</w:t>
      </w:r>
      <w:proofErr w:type="spellEnd"/>
      <w:r>
        <w:t xml:space="preserve"> multi-stakeholder engagement and collaboration</w:t>
      </w:r>
      <w:r w:rsidR="003C6FDD">
        <w:t>. Furthermore, i</w:t>
      </w:r>
      <w:r>
        <w:t xml:space="preserve">n order to ensure timely implementation of DTT migration, the SADC Region </w:t>
      </w:r>
      <w:r w:rsidR="003C6FDD">
        <w:t xml:space="preserve">is </w:t>
      </w:r>
      <w:r>
        <w:t xml:space="preserve">encouraged to create </w:t>
      </w:r>
      <w:r w:rsidR="003C6FDD">
        <w:t xml:space="preserve">the following </w:t>
      </w:r>
      <w:r>
        <w:t xml:space="preserve">institutional arrangements: </w:t>
      </w:r>
    </w:p>
    <w:p w:rsidR="00742CD3" w:rsidRPr="003C6FDD" w:rsidRDefault="00742CD3" w:rsidP="003C6FDD">
      <w:pPr>
        <w:pStyle w:val="ListParagraph"/>
        <w:numPr>
          <w:ilvl w:val="0"/>
          <w:numId w:val="3"/>
        </w:numPr>
        <w:jc w:val="both"/>
      </w:pPr>
      <w:r w:rsidRPr="003C6FDD">
        <w:t>National Inter-Ministerial Committee;</w:t>
      </w:r>
    </w:p>
    <w:p w:rsidR="00742CD3" w:rsidRPr="003C6FDD" w:rsidRDefault="00742CD3" w:rsidP="003C6FDD">
      <w:pPr>
        <w:pStyle w:val="ListParagraph"/>
        <w:numPr>
          <w:ilvl w:val="0"/>
          <w:numId w:val="3"/>
        </w:numPr>
        <w:jc w:val="both"/>
      </w:pPr>
      <w:r w:rsidRPr="003C6FDD">
        <w:t xml:space="preserve">Establish national (DTT migration) project management offices (capacitated with dedicated resources); </w:t>
      </w:r>
    </w:p>
    <w:p w:rsidR="00742CD3" w:rsidRPr="003C6FDD" w:rsidRDefault="00742CD3" w:rsidP="003C6FDD">
      <w:pPr>
        <w:pStyle w:val="ListParagraph"/>
        <w:numPr>
          <w:ilvl w:val="0"/>
          <w:numId w:val="3"/>
        </w:numPr>
        <w:jc w:val="both"/>
      </w:pPr>
      <w:r w:rsidRPr="003C6FDD">
        <w:t>National and regional multi-stakeholder forums;</w:t>
      </w:r>
    </w:p>
    <w:p w:rsidR="00742CD3" w:rsidRPr="003C6FDD" w:rsidRDefault="00FA1AE3" w:rsidP="00FA1AE3">
      <w:pPr>
        <w:pStyle w:val="ListParagraph"/>
        <w:numPr>
          <w:ilvl w:val="0"/>
          <w:numId w:val="3"/>
        </w:numPr>
        <w:jc w:val="both"/>
      </w:pPr>
      <w:r>
        <w:t xml:space="preserve">SADC </w:t>
      </w:r>
      <w:r w:rsidR="00742CD3" w:rsidRPr="003C6FDD">
        <w:t xml:space="preserve">Regional </w:t>
      </w:r>
      <w:r w:rsidRPr="00FA1AE3">
        <w:t xml:space="preserve">DTT Broadcasting Migration </w:t>
      </w:r>
      <w:r w:rsidR="00742CD3" w:rsidRPr="003C6FDD">
        <w:t>Implementation Steering Committee; and</w:t>
      </w:r>
    </w:p>
    <w:p w:rsidR="00742CD3" w:rsidRPr="003C6FDD" w:rsidRDefault="00742CD3" w:rsidP="003C6FDD">
      <w:pPr>
        <w:pStyle w:val="ListParagraph"/>
        <w:numPr>
          <w:ilvl w:val="0"/>
          <w:numId w:val="3"/>
        </w:numPr>
        <w:jc w:val="both"/>
      </w:pPr>
      <w:r w:rsidRPr="003C6FDD">
        <w:t xml:space="preserve">Establish a Regional DTT migration Desk. </w:t>
      </w:r>
    </w:p>
    <w:p w:rsidR="00015349" w:rsidRDefault="00951C6C" w:rsidP="00742CD3">
      <w:pPr>
        <w:jc w:val="both"/>
      </w:pPr>
      <w:r>
        <w:t xml:space="preserve">The latter is </w:t>
      </w:r>
      <w:r w:rsidR="00742CD3">
        <w:t xml:space="preserve">a Regional Project Management Office (PMO), situated at the SADC Secretariat </w:t>
      </w:r>
      <w:r>
        <w:t xml:space="preserve">that </w:t>
      </w:r>
      <w:r w:rsidR="00742CD3">
        <w:t xml:space="preserve">will monitor and assess the implementation of the </w:t>
      </w:r>
      <w:r>
        <w:t xml:space="preserve">SADC </w:t>
      </w:r>
      <w:r w:rsidR="00742CD3">
        <w:t xml:space="preserve">DTT Action Plan, as well as assist Member States on challenges faced with the implementation of the SADC Roadmap at national level. </w:t>
      </w:r>
    </w:p>
    <w:p w:rsidR="00742CD3" w:rsidRPr="003C6FDD" w:rsidRDefault="00742CD3" w:rsidP="00742CD3">
      <w:pPr>
        <w:jc w:val="both"/>
        <w:rPr>
          <w:b/>
        </w:rPr>
      </w:pPr>
      <w:r w:rsidRPr="003C6FDD">
        <w:rPr>
          <w:b/>
        </w:rPr>
        <w:t>OBJECTIVE, GOALS AND TARGETS</w:t>
      </w:r>
    </w:p>
    <w:p w:rsidR="00742CD3" w:rsidRDefault="00742CD3" w:rsidP="00742CD3">
      <w:pPr>
        <w:jc w:val="both"/>
      </w:pPr>
      <w:r>
        <w:t>Based on the regional (SADC Roadmap for DBM) and international agreements (GE06) on the migration of digital broadcasting goals and targets, the targets set in this Roadmap could be taken into account in the establishment of the national targets, considering the different national situations:</w:t>
      </w:r>
    </w:p>
    <w:p w:rsidR="003C6FDD" w:rsidRPr="003C6FDD" w:rsidRDefault="00742CD3" w:rsidP="003C6FDD">
      <w:pPr>
        <w:pStyle w:val="ListParagraph"/>
        <w:numPr>
          <w:ilvl w:val="0"/>
          <w:numId w:val="2"/>
        </w:numPr>
      </w:pPr>
      <w:r w:rsidRPr="003C6FDD">
        <w:t>To develop harmonized technical specifications for digital broadcasting equipment and Set Top Boxes (STB);</w:t>
      </w:r>
    </w:p>
    <w:p w:rsidR="00742CD3" w:rsidRPr="003C6FDD" w:rsidRDefault="00742CD3" w:rsidP="003C6FDD">
      <w:pPr>
        <w:pStyle w:val="ListParagraph"/>
        <w:numPr>
          <w:ilvl w:val="0"/>
          <w:numId w:val="2"/>
        </w:numPr>
      </w:pPr>
      <w:r w:rsidRPr="003C6FDD">
        <w:t>To develop harmonized frequency band plans for the provision of the digital broadcasting services;</w:t>
      </w:r>
    </w:p>
    <w:p w:rsidR="003C6FDD" w:rsidRPr="003C6FDD" w:rsidRDefault="00742CD3" w:rsidP="003C6FDD">
      <w:pPr>
        <w:pStyle w:val="ListParagraph"/>
        <w:numPr>
          <w:ilvl w:val="0"/>
          <w:numId w:val="2"/>
        </w:numPr>
      </w:pPr>
      <w:r w:rsidRPr="003C6FDD">
        <w:lastRenderedPageBreak/>
        <w:t xml:space="preserve">To determine a harmonized process for </w:t>
      </w:r>
      <w:r w:rsidR="003C6FDD" w:rsidRPr="003C6FDD">
        <w:t xml:space="preserve">awarding the digital dividend; </w:t>
      </w:r>
    </w:p>
    <w:p w:rsidR="00742CD3" w:rsidRPr="003C6FDD" w:rsidRDefault="00742CD3" w:rsidP="003C6FDD">
      <w:pPr>
        <w:pStyle w:val="ListParagraph"/>
        <w:numPr>
          <w:ilvl w:val="0"/>
          <w:numId w:val="2"/>
        </w:numPr>
      </w:pPr>
      <w:r w:rsidRPr="003C6FDD">
        <w:t>To develop a harmonized licensing framework;</w:t>
      </w:r>
    </w:p>
    <w:p w:rsidR="00742CD3" w:rsidRPr="003C6FDD" w:rsidRDefault="00742CD3" w:rsidP="003C6FDD">
      <w:pPr>
        <w:pStyle w:val="ListParagraph"/>
        <w:numPr>
          <w:ilvl w:val="0"/>
          <w:numId w:val="2"/>
        </w:numPr>
      </w:pPr>
      <w:r w:rsidRPr="003C6FDD">
        <w:t>To determine a harmonized switch off date;</w:t>
      </w:r>
    </w:p>
    <w:p w:rsidR="00742CD3" w:rsidRPr="003C6FDD" w:rsidRDefault="00742CD3" w:rsidP="003C6FDD">
      <w:pPr>
        <w:pStyle w:val="ListParagraph"/>
        <w:numPr>
          <w:ilvl w:val="0"/>
          <w:numId w:val="2"/>
        </w:numPr>
      </w:pPr>
      <w:r w:rsidRPr="003C6FDD">
        <w:t>To ensure equal participation of all stakeholders and include consumer participation to the migration process;</w:t>
      </w:r>
    </w:p>
    <w:p w:rsidR="00742CD3" w:rsidRPr="003C6FDD" w:rsidRDefault="00742CD3" w:rsidP="003C6FDD">
      <w:pPr>
        <w:pStyle w:val="ListParagraph"/>
        <w:numPr>
          <w:ilvl w:val="0"/>
          <w:numId w:val="2"/>
        </w:numPr>
      </w:pPr>
      <w:r w:rsidRPr="003C6FDD">
        <w:t xml:space="preserve">To ensure effective and adequate human capacity development in digital broadcasting; and </w:t>
      </w:r>
    </w:p>
    <w:p w:rsidR="00742CD3" w:rsidRPr="003C6FDD" w:rsidRDefault="00742CD3" w:rsidP="003C6FDD">
      <w:pPr>
        <w:pStyle w:val="ListParagraph"/>
        <w:numPr>
          <w:ilvl w:val="0"/>
          <w:numId w:val="2"/>
        </w:numPr>
      </w:pPr>
      <w:r w:rsidRPr="003C6FDD">
        <w:t>To ensure that all the existing SADC Citizens having access to analogue broadcasting services to have access to digital broadcasting;</w:t>
      </w:r>
    </w:p>
    <w:p w:rsidR="003C6FDD" w:rsidRPr="003C6FDD" w:rsidRDefault="003C6FDD" w:rsidP="00876D2A">
      <w:pPr>
        <w:jc w:val="both"/>
        <w:rPr>
          <w:b/>
        </w:rPr>
      </w:pPr>
      <w:r w:rsidRPr="003C6FDD">
        <w:rPr>
          <w:b/>
        </w:rPr>
        <w:t>SADC DTT FORUMS</w:t>
      </w:r>
    </w:p>
    <w:p w:rsidR="003C6FDD" w:rsidRDefault="003C6FDD" w:rsidP="00876D2A">
      <w:pPr>
        <w:jc w:val="both"/>
      </w:pPr>
      <w:r>
        <w:t>Thus far a</w:t>
      </w:r>
      <w:r w:rsidR="00EC4288">
        <w:t xml:space="preserve"> lot of work has been undertaken in the SADC Member States in the area of Digital Migration</w:t>
      </w:r>
      <w:r>
        <w:t>.  I</w:t>
      </w:r>
      <w:r w:rsidR="00EC4288">
        <w:t xml:space="preserve">t may also be possible that some Member States may still be lagging behind in meeting the SADC </w:t>
      </w:r>
      <w:r>
        <w:t xml:space="preserve">December </w:t>
      </w:r>
      <w:r w:rsidR="00EC4288">
        <w:t xml:space="preserve">2013 </w:t>
      </w:r>
      <w:r>
        <w:t>ASO date</w:t>
      </w:r>
      <w:r w:rsidR="00EC4288">
        <w:t>.</w:t>
      </w:r>
    </w:p>
    <w:p w:rsidR="005A1440" w:rsidRDefault="00951C6C" w:rsidP="00876D2A">
      <w:pPr>
        <w:jc w:val="both"/>
      </w:pPr>
      <w:r>
        <w:t xml:space="preserve">During the </w:t>
      </w:r>
      <w:r w:rsidRPr="00951C6C">
        <w:t>T</w:t>
      </w:r>
      <w:r>
        <w:t>hird SADC Digital Broadcasting Migration Forum held in Luanda, Angola</w:t>
      </w:r>
      <w:r w:rsidR="005A1440">
        <w:t xml:space="preserve"> the following were accomplished:</w:t>
      </w:r>
    </w:p>
    <w:p w:rsidR="005A1440" w:rsidRPr="00FA1AE3" w:rsidRDefault="00FA1AE3" w:rsidP="00FA1AE3">
      <w:pPr>
        <w:pStyle w:val="ListParagraph"/>
        <w:numPr>
          <w:ilvl w:val="0"/>
          <w:numId w:val="5"/>
        </w:numPr>
        <w:jc w:val="both"/>
      </w:pPr>
      <w:r w:rsidRPr="00FA1AE3">
        <w:t xml:space="preserve">Recorded </w:t>
      </w:r>
      <w:r w:rsidR="005A1440" w:rsidRPr="00FA1AE3">
        <w:t>the status of SADC Member States on the implementation of the SADC Roadmap for Digital Broadcasting Migration;</w:t>
      </w:r>
    </w:p>
    <w:p w:rsidR="005A1440" w:rsidRPr="00FA1AE3" w:rsidRDefault="005A1440" w:rsidP="00FA1AE3">
      <w:pPr>
        <w:pStyle w:val="ListParagraph"/>
        <w:numPr>
          <w:ilvl w:val="0"/>
          <w:numId w:val="5"/>
        </w:numPr>
        <w:jc w:val="both"/>
      </w:pPr>
      <w:r w:rsidRPr="00FA1AE3">
        <w:t>Revised the SADC Roadmap for Digital Broadcasting Migration;</w:t>
      </w:r>
    </w:p>
    <w:p w:rsidR="005A1440" w:rsidRPr="00FA1AE3" w:rsidRDefault="005A1440" w:rsidP="00FA1AE3">
      <w:pPr>
        <w:pStyle w:val="ListParagraph"/>
        <w:numPr>
          <w:ilvl w:val="0"/>
          <w:numId w:val="5"/>
        </w:numPr>
        <w:jc w:val="both"/>
      </w:pPr>
      <w:r w:rsidRPr="00FA1AE3">
        <w:t xml:space="preserve">Formulated a DTT Action Plan with times lines so as to ensure that all SADC Member States undertakes a smooth DTT transition and meet the SADC agreed ASO date and </w:t>
      </w:r>
      <w:r w:rsidR="00FA1AE3">
        <w:t>the t</w:t>
      </w:r>
      <w:r w:rsidRPr="00FA1AE3">
        <w:t>ime lines;</w:t>
      </w:r>
    </w:p>
    <w:p w:rsidR="005A1440" w:rsidRPr="00FA1AE3" w:rsidRDefault="005A1440" w:rsidP="00FA1AE3">
      <w:pPr>
        <w:pStyle w:val="ListParagraph"/>
        <w:numPr>
          <w:ilvl w:val="0"/>
          <w:numId w:val="5"/>
        </w:numPr>
        <w:jc w:val="both"/>
      </w:pPr>
      <w:r w:rsidRPr="00FA1AE3">
        <w:t>Proposed a mechanism to implement the SADC Roadmap for Digital Broadcasting Migration and time lines;</w:t>
      </w:r>
    </w:p>
    <w:p w:rsidR="005A1440" w:rsidRPr="00FA1AE3" w:rsidRDefault="005A1440" w:rsidP="00FA1AE3">
      <w:pPr>
        <w:pStyle w:val="ListParagraph"/>
        <w:numPr>
          <w:ilvl w:val="0"/>
          <w:numId w:val="5"/>
        </w:numPr>
        <w:jc w:val="both"/>
      </w:pPr>
      <w:r w:rsidRPr="00FA1AE3">
        <w:t xml:space="preserve">Developed the TOR for the setting up of the </w:t>
      </w:r>
      <w:r w:rsidR="00FA1AE3">
        <w:t xml:space="preserve">SADC </w:t>
      </w:r>
      <w:r w:rsidR="00FA1AE3" w:rsidRPr="00FA1AE3">
        <w:t xml:space="preserve">Regional </w:t>
      </w:r>
      <w:r w:rsidR="00FA1AE3">
        <w:t>DTT Broadcasting Migration I</w:t>
      </w:r>
      <w:r w:rsidRPr="00FA1AE3">
        <w:t>mplementation Steering Committee;</w:t>
      </w:r>
      <w:r w:rsidR="00FA1AE3">
        <w:t xml:space="preserve"> and</w:t>
      </w:r>
    </w:p>
    <w:p w:rsidR="005A1440" w:rsidRPr="00FA1AE3" w:rsidRDefault="00634DC2" w:rsidP="00FA1AE3">
      <w:pPr>
        <w:pStyle w:val="ListParagraph"/>
        <w:numPr>
          <w:ilvl w:val="0"/>
          <w:numId w:val="5"/>
        </w:numPr>
        <w:jc w:val="both"/>
      </w:pPr>
      <w:r>
        <w:t>Discussed t</w:t>
      </w:r>
      <w:r w:rsidR="005A1440" w:rsidRPr="00FA1AE3">
        <w:t xml:space="preserve">he setting up the DTT Broadcasting Migration Special Desk at the SADC Secretariat with </w:t>
      </w:r>
      <w:proofErr w:type="spellStart"/>
      <w:r w:rsidR="005A1440" w:rsidRPr="00FA1AE3">
        <w:t>secondment</w:t>
      </w:r>
      <w:proofErr w:type="spellEnd"/>
      <w:r w:rsidR="005A1440" w:rsidRPr="00FA1AE3">
        <w:t xml:space="preserve"> of DTT Experts from Angola and South Africa.</w:t>
      </w:r>
    </w:p>
    <w:p w:rsidR="00015349" w:rsidRDefault="00EC4288" w:rsidP="00876D2A">
      <w:pPr>
        <w:jc w:val="both"/>
      </w:pPr>
      <w:r>
        <w:t xml:space="preserve">The </w:t>
      </w:r>
      <w:r w:rsidR="00742CD3">
        <w:t xml:space="preserve">Fourth </w:t>
      </w:r>
      <w:r>
        <w:t xml:space="preserve">SADC Digital </w:t>
      </w:r>
      <w:r w:rsidR="00742CD3">
        <w:t xml:space="preserve">Broadcasting </w:t>
      </w:r>
      <w:r>
        <w:t xml:space="preserve">Migration Forum will </w:t>
      </w:r>
      <w:r w:rsidR="00742CD3">
        <w:t xml:space="preserve">access </w:t>
      </w:r>
      <w:r>
        <w:t xml:space="preserve">the progress </w:t>
      </w:r>
      <w:r w:rsidR="00742CD3">
        <w:t xml:space="preserve">made </w:t>
      </w:r>
      <w:r>
        <w:t xml:space="preserve">on </w:t>
      </w:r>
      <w:r w:rsidR="00D929B7">
        <w:t xml:space="preserve">the </w:t>
      </w:r>
      <w:r>
        <w:t xml:space="preserve">implementation of the SADC </w:t>
      </w:r>
      <w:r w:rsidR="00742CD3">
        <w:t xml:space="preserve">Roadmap for </w:t>
      </w:r>
      <w:r>
        <w:t xml:space="preserve">Digital </w:t>
      </w:r>
      <w:r w:rsidR="00742CD3">
        <w:t xml:space="preserve">Broadcasting </w:t>
      </w:r>
      <w:r>
        <w:t>Migration</w:t>
      </w:r>
      <w:r w:rsidR="00D929B7">
        <w:t xml:space="preserve"> and </w:t>
      </w:r>
      <w:r w:rsidR="00742CD3">
        <w:t xml:space="preserve">set up the </w:t>
      </w:r>
      <w:r w:rsidR="00D929B7">
        <w:t xml:space="preserve">SADC </w:t>
      </w:r>
      <w:r w:rsidR="00951C6C">
        <w:t xml:space="preserve">Regional </w:t>
      </w:r>
      <w:r w:rsidR="00742CD3">
        <w:t>Implementation Steering Committee so it can commence its work</w:t>
      </w:r>
      <w:r w:rsidR="00D929B7">
        <w:t xml:space="preserve">. Conversely, one very important aspect, is for the Maputo forum to </w:t>
      </w:r>
      <w:r w:rsidR="00742CD3">
        <w:t xml:space="preserve">relook at the proposed times line of the DTT Migration Action Plan.  The forum will if necessary debate on any new </w:t>
      </w:r>
      <w:r>
        <w:t>challenges that</w:t>
      </w:r>
      <w:r w:rsidR="00742CD3">
        <w:t xml:space="preserve"> may hinder the progress of DTT migration and also initiate discussion on the digital dividend.</w:t>
      </w:r>
      <w:r w:rsidR="00D929B7">
        <w:t xml:space="preserve"> Finally, this forum aims are re-energizing Member States on the task at hand, provide for a platform to network with colleagues, share experiences and also tap solutions and ideas from this pool of DTT Experts that will be participating in the </w:t>
      </w:r>
      <w:r w:rsidR="00D929B7" w:rsidRPr="00D929B7">
        <w:t xml:space="preserve">Fourth SADC Digital Broadcasting Migration </w:t>
      </w:r>
      <w:r w:rsidR="00D929B7">
        <w:t xml:space="preserve">Forum. </w:t>
      </w:r>
    </w:p>
    <w:p w:rsidR="005A1440" w:rsidRDefault="00015349" w:rsidP="00015349">
      <w:pPr>
        <w:jc w:val="both"/>
      </w:pPr>
      <w:r>
        <w:t xml:space="preserve">This forum will also establish the </w:t>
      </w:r>
      <w:r w:rsidRPr="00015349">
        <w:t xml:space="preserve">Regional Implementation Steering Committee </w:t>
      </w:r>
      <w:r>
        <w:t xml:space="preserve">so that they may start their work on some of the issues that were raised in the Third DTT Forum, namely  to </w:t>
      </w:r>
      <w:proofErr w:type="spellStart"/>
      <w:r>
        <w:t>finalise</w:t>
      </w:r>
      <w:proofErr w:type="spellEnd"/>
      <w:r>
        <w:t xml:space="preserve"> the technical specifications for the low cost STB, look at solutions resolving RF interference between MS </w:t>
      </w:r>
      <w:r>
        <w:lastRenderedPageBreak/>
        <w:t>sharing borders (</w:t>
      </w:r>
      <w:proofErr w:type="spellStart"/>
      <w:r>
        <w:t>eg</w:t>
      </w:r>
      <w:proofErr w:type="spellEnd"/>
      <w:r>
        <w:t>. Using an MOU) and also commence work on the digital radio (audio) broadcasting (T-DAB and DRM) standard for the SADC region.</w:t>
      </w:r>
      <w:r w:rsidR="005A1440">
        <w:t xml:space="preserve"> In addition, the forum will also explore how to quickly set up the</w:t>
      </w:r>
      <w:r w:rsidR="005A1440" w:rsidRPr="005A1440">
        <w:t xml:space="preserve"> DTT Broadcasting Migration Special Desk at the SADC Secretariat with </w:t>
      </w:r>
      <w:proofErr w:type="spellStart"/>
      <w:r w:rsidR="005A1440" w:rsidRPr="005A1440">
        <w:t>secondment</w:t>
      </w:r>
      <w:proofErr w:type="spellEnd"/>
      <w:r w:rsidR="005A1440" w:rsidRPr="005A1440">
        <w:t xml:space="preserve"> of DTT Experts from Angola and South Africa</w:t>
      </w:r>
      <w:r w:rsidR="005A1440">
        <w:t>.</w:t>
      </w:r>
    </w:p>
    <w:p w:rsidR="00EC4288" w:rsidRDefault="00EC4288" w:rsidP="00876D2A">
      <w:pPr>
        <w:jc w:val="both"/>
      </w:pPr>
      <w:r>
        <w:t xml:space="preserve">The SADC Digital Broadcasting Migration Forum targets Senior Government Officials, SADC ICT/Broadcasting Regulatory Authorities, Equipment Manufacturers, Consumer </w:t>
      </w:r>
      <w:r w:rsidR="00742CD3">
        <w:t xml:space="preserve">Rights </w:t>
      </w:r>
      <w:r>
        <w:t>Groups and other relevant Stakeholders in the broadcasting industry.</w:t>
      </w:r>
    </w:p>
    <w:p w:rsidR="00EC4288" w:rsidRDefault="00EC4288" w:rsidP="00876D2A">
      <w:pPr>
        <w:jc w:val="both"/>
      </w:pPr>
      <w:r>
        <w:t>I look forward to a successful DTT forum that will facilitate important and instrumental d</w:t>
      </w:r>
      <w:r w:rsidR="005A1440">
        <w:t xml:space="preserve">eliberations </w:t>
      </w:r>
      <w:r>
        <w:t>and resolves to ensure that all SADC Member States are ready for Digital Terrestrial Television Broadcasting transition.</w:t>
      </w:r>
    </w:p>
    <w:p w:rsidR="00EC4288" w:rsidRDefault="00EC4288" w:rsidP="00876D2A">
      <w:pPr>
        <w:jc w:val="both"/>
      </w:pPr>
      <w:r>
        <w:t>SADC Secretariat August 2012</w:t>
      </w:r>
    </w:p>
    <w:p w:rsidR="005A1440" w:rsidRDefault="005A1440" w:rsidP="00876D2A">
      <w:pPr>
        <w:jc w:val="both"/>
      </w:pPr>
    </w:p>
    <w:p w:rsidR="00A5527E" w:rsidRDefault="00A5527E" w:rsidP="00876D2A">
      <w:pPr>
        <w:jc w:val="both"/>
      </w:pPr>
    </w:p>
    <w:p w:rsidR="00A5527E" w:rsidRDefault="00A5527E" w:rsidP="00876D2A">
      <w:pPr>
        <w:jc w:val="both"/>
      </w:pPr>
    </w:p>
    <w:p w:rsidR="00A5527E" w:rsidRDefault="00A5527E" w:rsidP="00876D2A">
      <w:pPr>
        <w:jc w:val="both"/>
      </w:pPr>
    </w:p>
    <w:p w:rsidR="00A5527E" w:rsidRDefault="00A5527E" w:rsidP="00876D2A">
      <w:pPr>
        <w:jc w:val="both"/>
      </w:pPr>
    </w:p>
    <w:p w:rsidR="00A5527E" w:rsidRDefault="00A5527E" w:rsidP="00876D2A">
      <w:pPr>
        <w:jc w:val="both"/>
      </w:pPr>
    </w:p>
    <w:p w:rsidR="00A5527E" w:rsidRDefault="00A5527E" w:rsidP="00876D2A">
      <w:pPr>
        <w:jc w:val="both"/>
      </w:pPr>
    </w:p>
    <w:p w:rsidR="00A5527E" w:rsidRDefault="00A5527E" w:rsidP="00876D2A">
      <w:pPr>
        <w:jc w:val="both"/>
      </w:pPr>
    </w:p>
    <w:p w:rsidR="00A5527E" w:rsidRDefault="00A5527E" w:rsidP="00876D2A">
      <w:pPr>
        <w:jc w:val="both"/>
      </w:pPr>
    </w:p>
    <w:p w:rsidR="00A5527E" w:rsidRDefault="00A5527E" w:rsidP="00876D2A">
      <w:pPr>
        <w:jc w:val="both"/>
      </w:pPr>
    </w:p>
    <w:p w:rsidR="00A5527E" w:rsidRDefault="00A5527E" w:rsidP="00876D2A">
      <w:pPr>
        <w:jc w:val="both"/>
      </w:pPr>
    </w:p>
    <w:p w:rsidR="00A5527E" w:rsidRDefault="00A5527E" w:rsidP="00876D2A">
      <w:pPr>
        <w:jc w:val="both"/>
      </w:pPr>
    </w:p>
    <w:p w:rsidR="00A5527E" w:rsidRDefault="00A5527E" w:rsidP="00876D2A">
      <w:pPr>
        <w:jc w:val="both"/>
      </w:pPr>
    </w:p>
    <w:p w:rsidR="00A5527E" w:rsidRDefault="00A5527E" w:rsidP="00876D2A">
      <w:pPr>
        <w:jc w:val="both"/>
      </w:pPr>
    </w:p>
    <w:p w:rsidR="00A5527E" w:rsidRDefault="00A5527E" w:rsidP="00876D2A">
      <w:pPr>
        <w:jc w:val="both"/>
      </w:pPr>
    </w:p>
    <w:p w:rsidR="00A5527E" w:rsidRDefault="00A5527E" w:rsidP="00876D2A">
      <w:pPr>
        <w:jc w:val="both"/>
      </w:pPr>
    </w:p>
    <w:p w:rsidR="00540D36" w:rsidRDefault="00540D36" w:rsidP="00876D2A">
      <w:pPr>
        <w:jc w:val="both"/>
      </w:pPr>
    </w:p>
    <w:p w:rsidR="00A5527E" w:rsidRPr="00A5527E" w:rsidRDefault="00A5527E" w:rsidP="00A5527E">
      <w:pPr>
        <w:jc w:val="center"/>
        <w:rPr>
          <w:b/>
        </w:rPr>
      </w:pPr>
      <w:r w:rsidRPr="00A5527E">
        <w:rPr>
          <w:b/>
        </w:rPr>
        <w:lastRenderedPageBreak/>
        <w:t>PROVISIONAL AGENDA AND WORK PROGRAMME</w:t>
      </w:r>
    </w:p>
    <w:p w:rsidR="00A5527E" w:rsidRPr="00A5527E" w:rsidRDefault="00A5527E" w:rsidP="00A5527E">
      <w:pPr>
        <w:jc w:val="center"/>
        <w:rPr>
          <w:b/>
        </w:rPr>
      </w:pPr>
      <w:r w:rsidRPr="00A5527E">
        <w:rPr>
          <w:b/>
        </w:rPr>
        <w:t>FOURTH SADC DIGITAL BROADCASTING MIGRATION FORUM</w:t>
      </w:r>
    </w:p>
    <w:p w:rsidR="00A5527E" w:rsidRPr="00A5527E" w:rsidRDefault="00A5527E" w:rsidP="00A5527E">
      <w:pPr>
        <w:jc w:val="center"/>
        <w:rPr>
          <w:b/>
        </w:rPr>
      </w:pPr>
      <w:r w:rsidRPr="00A5527E">
        <w:rPr>
          <w:b/>
        </w:rPr>
        <w:t>27</w:t>
      </w:r>
      <w:r w:rsidRPr="00A5527E">
        <w:rPr>
          <w:b/>
          <w:vertAlign w:val="superscript"/>
        </w:rPr>
        <w:t>TH</w:t>
      </w:r>
      <w:r w:rsidRPr="00A5527E">
        <w:rPr>
          <w:b/>
        </w:rPr>
        <w:t xml:space="preserve"> – 3</w:t>
      </w:r>
      <w:r w:rsidR="00FE7F36">
        <w:rPr>
          <w:b/>
        </w:rPr>
        <w:t>0</w:t>
      </w:r>
      <w:r w:rsidR="00FE7F36">
        <w:rPr>
          <w:b/>
          <w:vertAlign w:val="superscript"/>
        </w:rPr>
        <w:t xml:space="preserve">TH </w:t>
      </w:r>
      <w:r w:rsidRPr="00A5527E">
        <w:rPr>
          <w:b/>
        </w:rPr>
        <w:t>AUGUST 2012</w:t>
      </w:r>
    </w:p>
    <w:p w:rsidR="00A5527E" w:rsidRPr="00A5527E" w:rsidRDefault="002F0228" w:rsidP="00A5527E">
      <w:pPr>
        <w:jc w:val="center"/>
        <w:rPr>
          <w:b/>
        </w:rPr>
      </w:pPr>
      <w:r>
        <w:rPr>
          <w:b/>
        </w:rPr>
        <w:t xml:space="preserve">INDY VILLAGE </w:t>
      </w:r>
      <w:r w:rsidR="00A61840">
        <w:rPr>
          <w:b/>
        </w:rPr>
        <w:t xml:space="preserve">CONGRESS </w:t>
      </w:r>
      <w:r>
        <w:rPr>
          <w:b/>
        </w:rPr>
        <w:t>HOTEL</w:t>
      </w:r>
      <w:r w:rsidR="00A61840">
        <w:rPr>
          <w:b/>
        </w:rPr>
        <w:t xml:space="preserve"> &amp; SPA</w:t>
      </w:r>
      <w:r>
        <w:rPr>
          <w:b/>
        </w:rPr>
        <w:t xml:space="preserve">, </w:t>
      </w:r>
      <w:r w:rsidR="00A5527E" w:rsidRPr="00A5527E">
        <w:rPr>
          <w:b/>
        </w:rPr>
        <w:t>MAPUTO, MOZAMBIQUE</w:t>
      </w:r>
    </w:p>
    <w:p w:rsidR="00A5527E" w:rsidRPr="00A5527E" w:rsidRDefault="00A5527E" w:rsidP="00A5527E">
      <w:pPr>
        <w:jc w:val="both"/>
      </w:pPr>
      <w:r w:rsidRPr="00A5527E">
        <w:rPr>
          <w:b/>
          <w:noProof/>
          <w:lang w:eastAsia="zh-CN"/>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135890</wp:posOffset>
                </wp:positionV>
                <wp:extent cx="6345555" cy="424815"/>
                <wp:effectExtent l="9525" t="9525" r="762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424815"/>
                        </a:xfrm>
                        <a:prstGeom prst="rect">
                          <a:avLst/>
                        </a:prstGeom>
                        <a:solidFill>
                          <a:srgbClr val="243F60"/>
                        </a:solidFill>
                        <a:ln w="9525">
                          <a:solidFill>
                            <a:srgbClr val="808080"/>
                          </a:solidFill>
                          <a:miter lim="800000"/>
                          <a:headEnd/>
                          <a:tailEnd/>
                        </a:ln>
                      </wps:spPr>
                      <wps:txbx>
                        <w:txbxContent>
                          <w:p w:rsidR="00A5527E" w:rsidRPr="00A5527E" w:rsidRDefault="00A5527E" w:rsidP="00A5527E">
                            <w:pPr>
                              <w:jc w:val="center"/>
                              <w:rPr>
                                <w:rFonts w:ascii="Sylfaen" w:hAnsi="Sylfaen"/>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A5527E">
                              <w:rPr>
                                <w:rFonts w:ascii="Sylfaen" w:hAnsi="Sylfaen"/>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DAY ONE</w:t>
                            </w:r>
                          </w:p>
                          <w:p w:rsidR="00A5527E" w:rsidRDefault="00A5527E" w:rsidP="00A5527E">
                            <w:pPr>
                              <w:rPr>
                                <w:rFonts w:ascii="Berlin Sans FB" w:hAnsi="Berlin Sans FB"/>
                                <w:color w:val="000080"/>
                                <w:sz w:val="24"/>
                                <w:szCs w:val="24"/>
                              </w:rPr>
                            </w:pPr>
                            <w:r w:rsidRPr="00A5527E">
                              <w:rPr>
                                <w:rFonts w:ascii="Sylfaen" w:hAnsi="Sylfaen"/>
                                <w:b/>
                                <w:color w:val="336699"/>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122443">
                              <w:rPr>
                                <w:rFonts w:ascii="Berlin Sans FB" w:hAnsi="Berlin Sans FB"/>
                                <w:color w:val="000080"/>
                                <w:sz w:val="24"/>
                                <w:szCs w:val="24"/>
                              </w:rPr>
                              <w:t>‘</w:t>
                            </w:r>
                          </w:p>
                          <w:p w:rsidR="00A5527E" w:rsidRPr="00122443" w:rsidRDefault="00A5527E" w:rsidP="00A5527E">
                            <w:pPr>
                              <w:rPr>
                                <w:rFonts w:ascii="Berlin Sans FB" w:hAnsi="Berlin Sans FB"/>
                                <w:color w:val="FFFFFF"/>
                                <w:sz w:val="28"/>
                                <w:szCs w:val="28"/>
                              </w:rPr>
                            </w:pPr>
                          </w:p>
                          <w:p w:rsidR="00A5527E" w:rsidRDefault="00A5527E" w:rsidP="00A552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pt;margin-top:10.7pt;width:499.65pt;height:3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" fillcolor="#243f60" strokecolor="gray">
                <v:textbox>
                  <w:txbxContent>
                    <w:p w:rsidR="00A5527E" w:rsidRPr="00A5527E" w:rsidRDefault="00A5527E" w:rsidP="00A5527E">
                      <w:pPr>
                        <w:jc w:val="center"/>
                        <w:rPr>
                          <w:rFonts w:ascii="Sylfaen" w:hAnsi="Sylfaen"/>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A5527E">
                        <w:rPr>
                          <w:rFonts w:ascii="Sylfaen" w:hAnsi="Sylfaen"/>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DAY ONE</w:t>
                      </w:r>
                    </w:p>
                    <w:p w:rsidR="00A5527E" w:rsidRDefault="00A5527E" w:rsidP="00A5527E">
                      <w:pPr>
                        <w:rPr>
                          <w:rFonts w:ascii="Berlin Sans FB" w:hAnsi="Berlin Sans FB"/>
                          <w:color w:val="000080"/>
                          <w:sz w:val="24"/>
                          <w:szCs w:val="24"/>
                        </w:rPr>
                      </w:pPr>
                      <w:r w:rsidRPr="00A5527E">
                        <w:rPr>
                          <w:rFonts w:ascii="Sylfaen" w:hAnsi="Sylfaen"/>
                          <w:b/>
                          <w:color w:val="336699"/>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122443">
                        <w:rPr>
                          <w:rFonts w:ascii="Berlin Sans FB" w:hAnsi="Berlin Sans FB"/>
                          <w:color w:val="000080"/>
                          <w:sz w:val="24"/>
                          <w:szCs w:val="24"/>
                        </w:rPr>
                        <w:t>‘</w:t>
                      </w:r>
                    </w:p>
                    <w:p w:rsidR="00A5527E" w:rsidRPr="00122443" w:rsidRDefault="00A5527E" w:rsidP="00A5527E">
                      <w:pPr>
                        <w:rPr>
                          <w:rFonts w:ascii="Berlin Sans FB" w:hAnsi="Berlin Sans FB"/>
                          <w:color w:val="FFFFFF"/>
                          <w:sz w:val="28"/>
                          <w:szCs w:val="28"/>
                        </w:rPr>
                      </w:pPr>
                    </w:p>
                    <w:p w:rsidR="00A5527E" w:rsidRDefault="00A5527E" w:rsidP="00A5527E"/>
                  </w:txbxContent>
                </v:textbox>
              </v:shape>
            </w:pict>
          </mc:Fallback>
        </mc:AlternateContent>
      </w:r>
    </w:p>
    <w:p w:rsidR="00A5527E" w:rsidRPr="00A5527E" w:rsidRDefault="00A5527E" w:rsidP="00A5527E">
      <w:pPr>
        <w:jc w:val="both"/>
        <w:rPr>
          <w:b/>
        </w:rPr>
      </w:pPr>
      <w:r w:rsidRPr="00A5527E">
        <w:rPr>
          <w:b/>
        </w:rPr>
        <w:t>Arrival</w:t>
      </w:r>
    </w:p>
    <w:p w:rsidR="00A5527E" w:rsidRPr="00A5527E" w:rsidRDefault="00A5527E" w:rsidP="00A5527E">
      <w:pPr>
        <w:jc w:val="both"/>
        <w:rPr>
          <w: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420"/>
        <w:gridCol w:w="4860"/>
      </w:tblGrid>
      <w:tr w:rsidR="00A5527E" w:rsidRPr="00A5527E" w:rsidTr="00295581">
        <w:tc>
          <w:tcPr>
            <w:tcW w:w="1620" w:type="dxa"/>
            <w:tcBorders>
              <w:top w:val="single" w:sz="4" w:space="0" w:color="auto"/>
              <w:left w:val="single" w:sz="4" w:space="0" w:color="auto"/>
              <w:bottom w:val="single" w:sz="4" w:space="0" w:color="auto"/>
              <w:right w:val="single" w:sz="4" w:space="0" w:color="auto"/>
            </w:tcBorders>
            <w:shd w:val="clear" w:color="auto" w:fill="000080"/>
          </w:tcPr>
          <w:p w:rsidR="00A5527E" w:rsidRPr="00A5527E" w:rsidRDefault="00A5527E" w:rsidP="00A5527E">
            <w:pPr>
              <w:jc w:val="both"/>
              <w:rPr>
                <w:b/>
                <w:lang w:val="en-GB"/>
              </w:rPr>
            </w:pPr>
            <w:r w:rsidRPr="00A5527E">
              <w:rPr>
                <w:b/>
                <w:lang w:val="en-GB"/>
              </w:rPr>
              <w:t>Time</w:t>
            </w:r>
          </w:p>
        </w:tc>
        <w:tc>
          <w:tcPr>
            <w:tcW w:w="3420" w:type="dxa"/>
            <w:tcBorders>
              <w:top w:val="single" w:sz="4" w:space="0" w:color="auto"/>
              <w:left w:val="single" w:sz="4" w:space="0" w:color="auto"/>
              <w:bottom w:val="single" w:sz="4" w:space="0" w:color="auto"/>
              <w:right w:val="single" w:sz="4" w:space="0" w:color="auto"/>
            </w:tcBorders>
            <w:shd w:val="clear" w:color="auto" w:fill="000080"/>
          </w:tcPr>
          <w:p w:rsidR="00A5527E" w:rsidRPr="00A5527E" w:rsidRDefault="00A5527E" w:rsidP="00A5527E">
            <w:pPr>
              <w:jc w:val="both"/>
              <w:rPr>
                <w:b/>
                <w:lang w:val="en-GB"/>
              </w:rPr>
            </w:pPr>
            <w:r w:rsidRPr="00A5527E">
              <w:rPr>
                <w:b/>
                <w:lang w:val="en-GB"/>
              </w:rPr>
              <w:t>Programme Item</w:t>
            </w:r>
          </w:p>
        </w:tc>
        <w:tc>
          <w:tcPr>
            <w:tcW w:w="4860" w:type="dxa"/>
            <w:tcBorders>
              <w:top w:val="single" w:sz="4" w:space="0" w:color="auto"/>
              <w:left w:val="single" w:sz="4" w:space="0" w:color="auto"/>
              <w:bottom w:val="single" w:sz="4" w:space="0" w:color="auto"/>
              <w:right w:val="single" w:sz="4" w:space="0" w:color="auto"/>
            </w:tcBorders>
            <w:shd w:val="clear" w:color="auto" w:fill="000080"/>
          </w:tcPr>
          <w:p w:rsidR="00A5527E" w:rsidRPr="00A5527E" w:rsidRDefault="00A5527E" w:rsidP="00A5527E">
            <w:pPr>
              <w:jc w:val="both"/>
              <w:rPr>
                <w:b/>
                <w:lang w:val="en-GB"/>
              </w:rPr>
            </w:pPr>
            <w:r w:rsidRPr="00A5527E">
              <w:rPr>
                <w:b/>
                <w:lang w:val="en-GB"/>
              </w:rPr>
              <w:t>Responsible Person/MS</w:t>
            </w:r>
          </w:p>
        </w:tc>
      </w:tr>
      <w:tr w:rsidR="00A5527E" w:rsidRPr="00A5527E" w:rsidTr="00295581">
        <w:tc>
          <w:tcPr>
            <w:tcW w:w="1620" w:type="dxa"/>
            <w:tcBorders>
              <w:top w:val="single" w:sz="4" w:space="0" w:color="auto"/>
              <w:left w:val="single" w:sz="4" w:space="0" w:color="auto"/>
              <w:bottom w:val="single" w:sz="4" w:space="0" w:color="auto"/>
              <w:right w:val="single" w:sz="4" w:space="0" w:color="auto"/>
            </w:tcBorders>
          </w:tcPr>
          <w:p w:rsidR="00A5527E" w:rsidRPr="00A5527E" w:rsidRDefault="00A5527E" w:rsidP="00A5527E">
            <w:pPr>
              <w:jc w:val="both"/>
              <w:rPr>
                <w:b/>
                <w:lang w:val="en-GB"/>
              </w:rPr>
            </w:pPr>
            <w:r w:rsidRPr="00A5527E">
              <w:rPr>
                <w:b/>
                <w:lang w:val="en-GB"/>
              </w:rPr>
              <w:t>08:30 – 09:00</w:t>
            </w:r>
          </w:p>
        </w:tc>
        <w:tc>
          <w:tcPr>
            <w:tcW w:w="3420" w:type="dxa"/>
            <w:tcBorders>
              <w:top w:val="single" w:sz="4" w:space="0" w:color="auto"/>
              <w:left w:val="single" w:sz="4" w:space="0" w:color="auto"/>
              <w:bottom w:val="single" w:sz="4" w:space="0" w:color="auto"/>
              <w:right w:val="single" w:sz="4" w:space="0" w:color="auto"/>
            </w:tcBorders>
          </w:tcPr>
          <w:p w:rsidR="00A5527E" w:rsidRPr="00A5527E" w:rsidRDefault="00A5527E" w:rsidP="00A5527E">
            <w:pPr>
              <w:jc w:val="both"/>
              <w:rPr>
                <w:lang w:val="en-GB"/>
              </w:rPr>
            </w:pPr>
            <w:r w:rsidRPr="00A5527E">
              <w:rPr>
                <w:lang w:val="en-GB"/>
              </w:rPr>
              <w:t>Arrival and Registration</w:t>
            </w:r>
          </w:p>
        </w:tc>
        <w:tc>
          <w:tcPr>
            <w:tcW w:w="4860" w:type="dxa"/>
            <w:tcBorders>
              <w:top w:val="single" w:sz="4" w:space="0" w:color="auto"/>
              <w:left w:val="single" w:sz="4" w:space="0" w:color="auto"/>
              <w:bottom w:val="single" w:sz="4" w:space="0" w:color="auto"/>
              <w:right w:val="single" w:sz="4" w:space="0" w:color="auto"/>
            </w:tcBorders>
          </w:tcPr>
          <w:p w:rsidR="00A5527E" w:rsidRPr="00A5527E" w:rsidRDefault="00A5527E" w:rsidP="00A5527E">
            <w:pPr>
              <w:jc w:val="both"/>
              <w:rPr>
                <w:b/>
                <w:lang w:val="en-GB"/>
              </w:rPr>
            </w:pPr>
            <w:r w:rsidRPr="00A5527E">
              <w:rPr>
                <w:lang w:val="en"/>
              </w:rPr>
              <w:t>Host Country – Mozambique</w:t>
            </w:r>
          </w:p>
        </w:tc>
      </w:tr>
    </w:tbl>
    <w:p w:rsidR="002251E4" w:rsidRDefault="002251E4" w:rsidP="00A5527E">
      <w:pPr>
        <w:jc w:val="both"/>
        <w:rPr>
          <w:b/>
          <w:lang w:val="en-GB"/>
        </w:rPr>
      </w:pPr>
    </w:p>
    <w:p w:rsidR="002251E4" w:rsidRPr="002251E4" w:rsidRDefault="00A5527E" w:rsidP="002251E4">
      <w:pPr>
        <w:jc w:val="both"/>
        <w:rPr>
          <w:b/>
          <w:lang w:val="en-GB"/>
        </w:rPr>
      </w:pPr>
      <w:r w:rsidRPr="00A5527E">
        <w:rPr>
          <w:b/>
          <w:lang w:val="en-GB"/>
        </w:rPr>
        <w:t xml:space="preserve">SESSION </w:t>
      </w:r>
      <w:r w:rsidR="002251E4">
        <w:rPr>
          <w:b/>
          <w:lang w:val="en-GB"/>
        </w:rPr>
        <w:t>1</w:t>
      </w:r>
      <w:r w:rsidRPr="00A5527E">
        <w:rPr>
          <w:b/>
          <w:lang w:val="en-GB"/>
        </w:rPr>
        <w:t>: SADC DTT BROADCASTING MIGRATION IMPLEMETNATION STEERING COMMITTEE (1</w:t>
      </w:r>
      <w:r w:rsidRPr="00A5527E">
        <w:rPr>
          <w:b/>
          <w:vertAlign w:val="superscript"/>
          <w:lang w:val="en-GB"/>
        </w:rPr>
        <w:t>ST</w:t>
      </w:r>
      <w:r w:rsidRPr="00A5527E">
        <w:rPr>
          <w:b/>
          <w:lang w:val="en-GB"/>
        </w:rPr>
        <w:t xml:space="preserve"> MEETING)</w:t>
      </w:r>
      <w:r w:rsidR="009B08B3">
        <w:rPr>
          <w:b/>
          <w:lang w:val="en-GB"/>
        </w:rPr>
        <w:t xml:space="preserve">, </w:t>
      </w:r>
      <w:r w:rsidR="009B08B3" w:rsidRPr="009B08B3">
        <w:rPr>
          <w:b/>
          <w:lang w:val="en-GB"/>
        </w:rPr>
        <w:t>2</w:t>
      </w:r>
      <w:r w:rsidR="009B08B3">
        <w:rPr>
          <w:b/>
          <w:lang w:val="en-GB"/>
        </w:rPr>
        <w:t>7</w:t>
      </w:r>
      <w:r w:rsidR="009B08B3" w:rsidRPr="009B08B3">
        <w:rPr>
          <w:b/>
          <w:vertAlign w:val="superscript"/>
          <w:lang w:val="en-GB"/>
        </w:rPr>
        <w:t>th</w:t>
      </w:r>
      <w:r w:rsidR="009B08B3" w:rsidRPr="009B08B3">
        <w:rPr>
          <w:b/>
          <w:lang w:val="en-GB"/>
        </w:rPr>
        <w:t xml:space="preserve"> AUGUST 2012</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420"/>
        <w:gridCol w:w="4860"/>
      </w:tblGrid>
      <w:tr w:rsidR="002251E4" w:rsidRPr="002251E4" w:rsidTr="005B3F0C">
        <w:tc>
          <w:tcPr>
            <w:tcW w:w="1620" w:type="dxa"/>
            <w:tcBorders>
              <w:top w:val="single" w:sz="4" w:space="0" w:color="auto"/>
              <w:left w:val="single" w:sz="4" w:space="0" w:color="auto"/>
              <w:bottom w:val="single" w:sz="4" w:space="0" w:color="auto"/>
              <w:right w:val="single" w:sz="4" w:space="0" w:color="auto"/>
            </w:tcBorders>
            <w:shd w:val="clear" w:color="auto" w:fill="000066"/>
          </w:tcPr>
          <w:p w:rsidR="002251E4" w:rsidRPr="002251E4" w:rsidRDefault="002251E4" w:rsidP="002251E4">
            <w:pPr>
              <w:jc w:val="both"/>
              <w:rPr>
                <w:b/>
                <w:lang w:val="en-GB"/>
              </w:rPr>
            </w:pPr>
            <w:r w:rsidRPr="002251E4">
              <w:rPr>
                <w:b/>
                <w:lang w:val="en-GB"/>
              </w:rPr>
              <w:t>Time</w:t>
            </w:r>
          </w:p>
        </w:tc>
        <w:tc>
          <w:tcPr>
            <w:tcW w:w="3420" w:type="dxa"/>
            <w:tcBorders>
              <w:top w:val="single" w:sz="4" w:space="0" w:color="auto"/>
              <w:left w:val="single" w:sz="4" w:space="0" w:color="auto"/>
              <w:bottom w:val="single" w:sz="4" w:space="0" w:color="auto"/>
              <w:right w:val="single" w:sz="4" w:space="0" w:color="auto"/>
            </w:tcBorders>
            <w:shd w:val="clear" w:color="auto" w:fill="000066"/>
          </w:tcPr>
          <w:p w:rsidR="002251E4" w:rsidRPr="002251E4" w:rsidRDefault="002251E4" w:rsidP="002251E4">
            <w:pPr>
              <w:jc w:val="both"/>
              <w:rPr>
                <w:b/>
                <w:lang w:val="en-GB"/>
              </w:rPr>
            </w:pPr>
            <w:r w:rsidRPr="002251E4">
              <w:rPr>
                <w:b/>
                <w:lang w:val="en-GB"/>
              </w:rPr>
              <w:t>Programme Item</w:t>
            </w:r>
          </w:p>
        </w:tc>
        <w:tc>
          <w:tcPr>
            <w:tcW w:w="4860" w:type="dxa"/>
            <w:tcBorders>
              <w:top w:val="single" w:sz="4" w:space="0" w:color="auto"/>
              <w:left w:val="single" w:sz="4" w:space="0" w:color="auto"/>
              <w:bottom w:val="single" w:sz="4" w:space="0" w:color="auto"/>
              <w:right w:val="single" w:sz="4" w:space="0" w:color="auto"/>
            </w:tcBorders>
            <w:shd w:val="clear" w:color="auto" w:fill="000066"/>
          </w:tcPr>
          <w:p w:rsidR="002251E4" w:rsidRPr="002251E4" w:rsidRDefault="002251E4" w:rsidP="002251E4">
            <w:pPr>
              <w:jc w:val="both"/>
              <w:rPr>
                <w:b/>
                <w:lang w:val="en-GB"/>
              </w:rPr>
            </w:pPr>
            <w:r w:rsidRPr="002251E4">
              <w:rPr>
                <w:b/>
                <w:lang w:val="en-GB"/>
              </w:rPr>
              <w:t>Responsible Person/MS</w:t>
            </w:r>
          </w:p>
        </w:tc>
      </w:tr>
      <w:tr w:rsidR="002251E4" w:rsidRPr="002251E4" w:rsidTr="002251E4">
        <w:trPr>
          <w:trHeight w:val="620"/>
        </w:trPr>
        <w:tc>
          <w:tcPr>
            <w:tcW w:w="1620" w:type="dxa"/>
            <w:tcBorders>
              <w:top w:val="single" w:sz="4" w:space="0" w:color="auto"/>
              <w:left w:val="single" w:sz="4" w:space="0" w:color="auto"/>
              <w:bottom w:val="single" w:sz="4" w:space="0" w:color="auto"/>
              <w:right w:val="single" w:sz="4" w:space="0" w:color="auto"/>
            </w:tcBorders>
          </w:tcPr>
          <w:p w:rsidR="002251E4" w:rsidRPr="002251E4" w:rsidRDefault="002251E4" w:rsidP="002251E4">
            <w:pPr>
              <w:jc w:val="both"/>
              <w:rPr>
                <w:b/>
                <w:lang w:val="en-GB"/>
              </w:rPr>
            </w:pPr>
            <w:r w:rsidRPr="002251E4">
              <w:rPr>
                <w:b/>
                <w:lang w:val="en-GB"/>
              </w:rPr>
              <w:t>09:00 – 09:15</w:t>
            </w:r>
          </w:p>
        </w:tc>
        <w:tc>
          <w:tcPr>
            <w:tcW w:w="3420" w:type="dxa"/>
            <w:tcBorders>
              <w:top w:val="single" w:sz="4" w:space="0" w:color="auto"/>
              <w:left w:val="single" w:sz="4" w:space="0" w:color="auto"/>
              <w:bottom w:val="single" w:sz="4" w:space="0" w:color="auto"/>
              <w:right w:val="single" w:sz="4" w:space="0" w:color="auto"/>
            </w:tcBorders>
          </w:tcPr>
          <w:p w:rsidR="002251E4" w:rsidRPr="002251E4" w:rsidRDefault="002251E4" w:rsidP="002251E4">
            <w:pPr>
              <w:jc w:val="both"/>
              <w:rPr>
                <w:lang w:val="en-GB"/>
              </w:rPr>
            </w:pPr>
            <w:r w:rsidRPr="002251E4">
              <w:rPr>
                <w:lang w:val="en-GB"/>
              </w:rPr>
              <w:t>Session Chair Remarks</w:t>
            </w:r>
          </w:p>
        </w:tc>
        <w:tc>
          <w:tcPr>
            <w:tcW w:w="4860" w:type="dxa"/>
            <w:tcBorders>
              <w:top w:val="single" w:sz="4" w:space="0" w:color="auto"/>
              <w:left w:val="single" w:sz="4" w:space="0" w:color="auto"/>
              <w:bottom w:val="single" w:sz="4" w:space="0" w:color="auto"/>
              <w:right w:val="single" w:sz="4" w:space="0" w:color="auto"/>
            </w:tcBorders>
          </w:tcPr>
          <w:p w:rsidR="002251E4" w:rsidRPr="002251E4" w:rsidRDefault="002251E4" w:rsidP="002251E4">
            <w:pPr>
              <w:jc w:val="both"/>
              <w:rPr>
                <w:lang w:val="en"/>
              </w:rPr>
            </w:pPr>
            <w:r w:rsidRPr="002251E4">
              <w:rPr>
                <w:lang w:val="en"/>
              </w:rPr>
              <w:t>SADC Chair</w:t>
            </w:r>
          </w:p>
        </w:tc>
      </w:tr>
      <w:tr w:rsidR="002251E4" w:rsidRPr="002251E4" w:rsidTr="005B3F0C">
        <w:trPr>
          <w:trHeight w:val="323"/>
        </w:trPr>
        <w:tc>
          <w:tcPr>
            <w:tcW w:w="1620" w:type="dxa"/>
            <w:tcBorders>
              <w:top w:val="single" w:sz="4" w:space="0" w:color="auto"/>
              <w:left w:val="single" w:sz="4" w:space="0" w:color="auto"/>
              <w:right w:val="single" w:sz="4" w:space="0" w:color="auto"/>
            </w:tcBorders>
            <w:shd w:val="clear" w:color="auto" w:fill="auto"/>
          </w:tcPr>
          <w:p w:rsidR="002251E4" w:rsidRPr="002251E4" w:rsidRDefault="002251E4" w:rsidP="002251E4">
            <w:pPr>
              <w:jc w:val="both"/>
              <w:rPr>
                <w:b/>
                <w:lang w:val="en-GB"/>
              </w:rPr>
            </w:pPr>
            <w:r w:rsidRPr="002251E4">
              <w:rPr>
                <w:b/>
                <w:lang w:val="en-GB"/>
              </w:rPr>
              <w:t>09:15 – 1</w:t>
            </w:r>
            <w:r>
              <w:rPr>
                <w:b/>
                <w:lang w:val="en-GB"/>
              </w:rPr>
              <w:t>0</w:t>
            </w:r>
            <w:r w:rsidRPr="002251E4">
              <w:rPr>
                <w:b/>
                <w:lang w:val="en-GB"/>
              </w:rPr>
              <w:t>:</w:t>
            </w:r>
            <w:r>
              <w:rPr>
                <w:b/>
                <w:lang w:val="en-GB"/>
              </w:rPr>
              <w:t>3</w:t>
            </w:r>
            <w:r w:rsidRPr="002251E4">
              <w:rPr>
                <w:b/>
                <w:lang w:val="en-GB"/>
              </w:rPr>
              <w:t>0</w:t>
            </w:r>
          </w:p>
        </w:tc>
        <w:tc>
          <w:tcPr>
            <w:tcW w:w="3420" w:type="dxa"/>
            <w:tcBorders>
              <w:top w:val="single" w:sz="4" w:space="0" w:color="auto"/>
              <w:left w:val="single" w:sz="4" w:space="0" w:color="auto"/>
              <w:right w:val="single" w:sz="4" w:space="0" w:color="auto"/>
            </w:tcBorders>
            <w:shd w:val="clear" w:color="auto" w:fill="auto"/>
          </w:tcPr>
          <w:p w:rsidR="002251E4" w:rsidRPr="002251E4" w:rsidRDefault="00C53FBE" w:rsidP="00C53FBE">
            <w:pPr>
              <w:jc w:val="both"/>
              <w:rPr>
                <w:lang w:val="en-GB"/>
              </w:rPr>
            </w:pPr>
            <w:r>
              <w:rPr>
                <w:lang w:val="en-GB"/>
              </w:rPr>
              <w:t xml:space="preserve">Inauguration </w:t>
            </w:r>
            <w:r w:rsidR="002251E4" w:rsidRPr="002251E4">
              <w:rPr>
                <w:lang w:val="en-GB"/>
              </w:rPr>
              <w:t>of the SADC DTT Broadcasting Migration Steering Committee and its Organisation of Work</w:t>
            </w:r>
          </w:p>
        </w:tc>
        <w:tc>
          <w:tcPr>
            <w:tcW w:w="4860" w:type="dxa"/>
            <w:tcBorders>
              <w:top w:val="single" w:sz="4" w:space="0" w:color="auto"/>
              <w:left w:val="single" w:sz="4" w:space="0" w:color="auto"/>
              <w:bottom w:val="single" w:sz="4" w:space="0" w:color="auto"/>
              <w:right w:val="single" w:sz="4" w:space="0" w:color="auto"/>
            </w:tcBorders>
          </w:tcPr>
          <w:p w:rsidR="002251E4" w:rsidRPr="002251E4" w:rsidRDefault="002251E4" w:rsidP="002251E4">
            <w:pPr>
              <w:jc w:val="both"/>
              <w:rPr>
                <w:lang w:val="en-GB"/>
              </w:rPr>
            </w:pPr>
            <w:r w:rsidRPr="002251E4">
              <w:rPr>
                <w:lang w:val="en-GB"/>
              </w:rPr>
              <w:t>SADC Secretariat</w:t>
            </w:r>
          </w:p>
        </w:tc>
      </w:tr>
      <w:tr w:rsidR="00C53FBE" w:rsidRPr="002251E4" w:rsidTr="00C53FBE">
        <w:trPr>
          <w:trHeight w:val="170"/>
        </w:trPr>
        <w:tc>
          <w:tcPr>
            <w:tcW w:w="1620" w:type="dxa"/>
            <w:tcBorders>
              <w:left w:val="single" w:sz="4" w:space="0" w:color="auto"/>
              <w:right w:val="single" w:sz="4" w:space="0" w:color="auto"/>
            </w:tcBorders>
            <w:shd w:val="clear" w:color="auto" w:fill="auto"/>
          </w:tcPr>
          <w:p w:rsidR="00C53FBE" w:rsidRPr="002251E4" w:rsidRDefault="00C53FBE" w:rsidP="002251E4">
            <w:pPr>
              <w:jc w:val="both"/>
              <w:rPr>
                <w:b/>
                <w:lang w:val="en-GB"/>
              </w:rPr>
            </w:pPr>
            <w:r w:rsidRPr="002251E4">
              <w:rPr>
                <w:b/>
                <w:lang w:val="en-GB"/>
              </w:rPr>
              <w:t>10:30 – 11:00</w:t>
            </w:r>
          </w:p>
        </w:tc>
        <w:tc>
          <w:tcPr>
            <w:tcW w:w="3420" w:type="dxa"/>
            <w:tcBorders>
              <w:left w:val="single" w:sz="4" w:space="0" w:color="auto"/>
              <w:right w:val="single" w:sz="4" w:space="0" w:color="auto"/>
            </w:tcBorders>
            <w:shd w:val="clear" w:color="auto" w:fill="auto"/>
          </w:tcPr>
          <w:p w:rsidR="00C53FBE" w:rsidRPr="002251E4" w:rsidRDefault="00C53FBE" w:rsidP="002251E4">
            <w:pPr>
              <w:jc w:val="both"/>
              <w:rPr>
                <w:b/>
                <w:lang w:val="en-GB"/>
              </w:rPr>
            </w:pPr>
            <w:r w:rsidRPr="002251E4">
              <w:rPr>
                <w:b/>
                <w:lang w:val="en-GB"/>
              </w:rPr>
              <w:t>Tea/Coffee Break</w:t>
            </w:r>
          </w:p>
        </w:tc>
        <w:tc>
          <w:tcPr>
            <w:tcW w:w="4860" w:type="dxa"/>
            <w:tcBorders>
              <w:top w:val="single" w:sz="4" w:space="0" w:color="auto"/>
              <w:left w:val="single" w:sz="4" w:space="0" w:color="auto"/>
              <w:bottom w:val="single" w:sz="4" w:space="0" w:color="auto"/>
              <w:right w:val="single" w:sz="4" w:space="0" w:color="auto"/>
            </w:tcBorders>
          </w:tcPr>
          <w:p w:rsidR="00C53FBE" w:rsidRPr="002251E4" w:rsidRDefault="00C53FBE" w:rsidP="002251E4">
            <w:pPr>
              <w:jc w:val="both"/>
              <w:rPr>
                <w:b/>
                <w:lang w:val="en-GB"/>
              </w:rPr>
            </w:pPr>
          </w:p>
        </w:tc>
      </w:tr>
      <w:tr w:rsidR="00C53FBE" w:rsidRPr="002251E4" w:rsidTr="00C53FBE">
        <w:trPr>
          <w:trHeight w:val="170"/>
        </w:trPr>
        <w:tc>
          <w:tcPr>
            <w:tcW w:w="1620" w:type="dxa"/>
            <w:tcBorders>
              <w:left w:val="single" w:sz="4" w:space="0" w:color="auto"/>
              <w:right w:val="single" w:sz="4" w:space="0" w:color="auto"/>
            </w:tcBorders>
            <w:shd w:val="clear" w:color="auto" w:fill="auto"/>
          </w:tcPr>
          <w:p w:rsidR="00C53FBE" w:rsidRPr="002251E4" w:rsidRDefault="00C53FBE" w:rsidP="00C53FBE">
            <w:pPr>
              <w:jc w:val="both"/>
              <w:rPr>
                <w:b/>
                <w:lang w:val="en-GB"/>
              </w:rPr>
            </w:pPr>
            <w:r>
              <w:rPr>
                <w:b/>
                <w:lang w:val="en-GB"/>
              </w:rPr>
              <w:t>11</w:t>
            </w:r>
            <w:r w:rsidRPr="002251E4">
              <w:rPr>
                <w:b/>
                <w:lang w:val="en-GB"/>
              </w:rPr>
              <w:t>:</w:t>
            </w:r>
            <w:r>
              <w:rPr>
                <w:b/>
                <w:lang w:val="en-GB"/>
              </w:rPr>
              <w:t>00</w:t>
            </w:r>
            <w:r w:rsidRPr="002251E4">
              <w:rPr>
                <w:b/>
                <w:lang w:val="en-GB"/>
              </w:rPr>
              <w:t xml:space="preserve"> – 1</w:t>
            </w:r>
            <w:r>
              <w:rPr>
                <w:b/>
                <w:lang w:val="en-GB"/>
              </w:rPr>
              <w:t>2</w:t>
            </w:r>
            <w:r w:rsidRPr="002251E4">
              <w:rPr>
                <w:b/>
                <w:lang w:val="en-GB"/>
              </w:rPr>
              <w:t>:</w:t>
            </w:r>
            <w:r>
              <w:rPr>
                <w:b/>
                <w:lang w:val="en-GB"/>
              </w:rPr>
              <w:t>3</w:t>
            </w:r>
            <w:r w:rsidRPr="002251E4">
              <w:rPr>
                <w:b/>
                <w:lang w:val="en-GB"/>
              </w:rPr>
              <w:t>0</w:t>
            </w:r>
          </w:p>
        </w:tc>
        <w:tc>
          <w:tcPr>
            <w:tcW w:w="3420" w:type="dxa"/>
            <w:tcBorders>
              <w:left w:val="single" w:sz="4" w:space="0" w:color="auto"/>
              <w:right w:val="single" w:sz="4" w:space="0" w:color="auto"/>
            </w:tcBorders>
            <w:shd w:val="clear" w:color="auto" w:fill="auto"/>
          </w:tcPr>
          <w:p w:rsidR="00C53FBE" w:rsidRPr="0043190B" w:rsidRDefault="0043190B" w:rsidP="0043190B">
            <w:pPr>
              <w:jc w:val="both"/>
              <w:rPr>
                <w:lang w:val="en-GB"/>
              </w:rPr>
            </w:pPr>
            <w:r>
              <w:rPr>
                <w:lang w:val="en-GB"/>
              </w:rPr>
              <w:t>Organisation of Work (Continued)</w:t>
            </w:r>
          </w:p>
        </w:tc>
        <w:tc>
          <w:tcPr>
            <w:tcW w:w="4860" w:type="dxa"/>
            <w:tcBorders>
              <w:top w:val="single" w:sz="4" w:space="0" w:color="auto"/>
              <w:left w:val="single" w:sz="4" w:space="0" w:color="auto"/>
              <w:bottom w:val="single" w:sz="4" w:space="0" w:color="auto"/>
              <w:right w:val="single" w:sz="4" w:space="0" w:color="auto"/>
            </w:tcBorders>
          </w:tcPr>
          <w:p w:rsidR="00C53FBE" w:rsidRPr="0043190B" w:rsidRDefault="0043190B" w:rsidP="0043190B">
            <w:pPr>
              <w:jc w:val="both"/>
              <w:rPr>
                <w:lang w:val="en-GB"/>
              </w:rPr>
            </w:pPr>
            <w:r w:rsidRPr="0043190B">
              <w:rPr>
                <w:lang w:val="en-GB"/>
              </w:rPr>
              <w:t xml:space="preserve">SADC DTT Broadcasting Migration Implementation Committee </w:t>
            </w:r>
          </w:p>
        </w:tc>
      </w:tr>
      <w:tr w:rsidR="00C53FBE" w:rsidRPr="002251E4" w:rsidTr="005B3F0C">
        <w:trPr>
          <w:trHeight w:val="170"/>
        </w:trPr>
        <w:tc>
          <w:tcPr>
            <w:tcW w:w="1620" w:type="dxa"/>
            <w:tcBorders>
              <w:left w:val="single" w:sz="4" w:space="0" w:color="auto"/>
              <w:bottom w:val="single" w:sz="4" w:space="0" w:color="auto"/>
              <w:right w:val="single" w:sz="4" w:space="0" w:color="auto"/>
            </w:tcBorders>
            <w:shd w:val="clear" w:color="auto" w:fill="auto"/>
          </w:tcPr>
          <w:p w:rsidR="00C53FBE" w:rsidRPr="002251E4" w:rsidRDefault="00C53FBE" w:rsidP="00C53FBE">
            <w:pPr>
              <w:jc w:val="both"/>
              <w:rPr>
                <w:b/>
                <w:lang w:val="en-GB"/>
              </w:rPr>
            </w:pPr>
            <w:r>
              <w:rPr>
                <w:b/>
                <w:lang w:val="en-GB"/>
              </w:rPr>
              <w:t>12</w:t>
            </w:r>
            <w:r w:rsidRPr="002251E4">
              <w:rPr>
                <w:b/>
                <w:lang w:val="en-GB"/>
              </w:rPr>
              <w:t>:</w:t>
            </w:r>
            <w:r>
              <w:rPr>
                <w:b/>
                <w:lang w:val="en-GB"/>
              </w:rPr>
              <w:t>30</w:t>
            </w:r>
            <w:r w:rsidRPr="002251E4">
              <w:rPr>
                <w:b/>
                <w:lang w:val="en-GB"/>
              </w:rPr>
              <w:t xml:space="preserve"> – 1</w:t>
            </w:r>
            <w:r>
              <w:rPr>
                <w:b/>
                <w:lang w:val="en-GB"/>
              </w:rPr>
              <w:t>4</w:t>
            </w:r>
            <w:r w:rsidRPr="002251E4">
              <w:rPr>
                <w:b/>
                <w:lang w:val="en-GB"/>
              </w:rPr>
              <w:t>:</w:t>
            </w:r>
            <w:r>
              <w:rPr>
                <w:b/>
                <w:lang w:val="en-GB"/>
              </w:rPr>
              <w:t>0</w:t>
            </w:r>
            <w:r w:rsidRPr="002251E4">
              <w:rPr>
                <w:b/>
                <w:lang w:val="en-GB"/>
              </w:rPr>
              <w:t>0</w:t>
            </w:r>
          </w:p>
        </w:tc>
        <w:tc>
          <w:tcPr>
            <w:tcW w:w="3420" w:type="dxa"/>
            <w:tcBorders>
              <w:left w:val="single" w:sz="4" w:space="0" w:color="auto"/>
              <w:bottom w:val="single" w:sz="4" w:space="0" w:color="auto"/>
              <w:right w:val="single" w:sz="4" w:space="0" w:color="auto"/>
            </w:tcBorders>
            <w:shd w:val="clear" w:color="auto" w:fill="auto"/>
          </w:tcPr>
          <w:p w:rsidR="00C53FBE" w:rsidRPr="002251E4" w:rsidRDefault="00C53FBE" w:rsidP="002251E4">
            <w:pPr>
              <w:jc w:val="both"/>
              <w:rPr>
                <w:b/>
                <w:lang w:val="en-GB"/>
              </w:rPr>
            </w:pPr>
            <w:r w:rsidRPr="00C53FBE">
              <w:rPr>
                <w:b/>
                <w:lang w:val="en-GB"/>
              </w:rPr>
              <w:t>Lunch Break</w:t>
            </w:r>
          </w:p>
        </w:tc>
        <w:tc>
          <w:tcPr>
            <w:tcW w:w="4860" w:type="dxa"/>
            <w:tcBorders>
              <w:top w:val="single" w:sz="4" w:space="0" w:color="auto"/>
              <w:left w:val="single" w:sz="4" w:space="0" w:color="auto"/>
              <w:bottom w:val="single" w:sz="4" w:space="0" w:color="auto"/>
              <w:right w:val="single" w:sz="4" w:space="0" w:color="auto"/>
            </w:tcBorders>
          </w:tcPr>
          <w:p w:rsidR="00C53FBE" w:rsidRPr="002251E4" w:rsidRDefault="00C53FBE" w:rsidP="002251E4">
            <w:pPr>
              <w:jc w:val="both"/>
              <w:rPr>
                <w:b/>
                <w:lang w:val="en-GB"/>
              </w:rPr>
            </w:pPr>
          </w:p>
        </w:tc>
      </w:tr>
    </w:tbl>
    <w:p w:rsidR="00A5527E" w:rsidRDefault="00A5527E" w:rsidP="00A5527E">
      <w:pPr>
        <w:jc w:val="both"/>
        <w:rPr>
          <w:lang w:val="en-GB"/>
        </w:rPr>
      </w:pPr>
    </w:p>
    <w:p w:rsidR="00CA19E9" w:rsidRDefault="00CA19E9" w:rsidP="00A5527E">
      <w:pPr>
        <w:jc w:val="both"/>
        <w:rPr>
          <w:lang w:val="en-GB"/>
        </w:rPr>
      </w:pPr>
    </w:p>
    <w:p w:rsidR="00CA19E9" w:rsidRDefault="00CA19E9" w:rsidP="00A5527E">
      <w:pPr>
        <w:jc w:val="both"/>
        <w:rPr>
          <w:lang w:val="en-GB"/>
        </w:rPr>
      </w:pPr>
    </w:p>
    <w:p w:rsidR="00CA19E9" w:rsidRDefault="00CA19E9" w:rsidP="00A5527E">
      <w:pPr>
        <w:jc w:val="both"/>
        <w:rPr>
          <w:lang w:val="en-GB"/>
        </w:rPr>
      </w:pPr>
    </w:p>
    <w:p w:rsidR="00CA19E9" w:rsidRDefault="00CA19E9" w:rsidP="00A5527E">
      <w:pPr>
        <w:jc w:val="both"/>
        <w:rPr>
          <w:lang w:val="en-GB"/>
        </w:rPr>
      </w:pPr>
    </w:p>
    <w:p w:rsidR="00CA19E9" w:rsidRPr="00CA19E9" w:rsidRDefault="00CA19E9" w:rsidP="00CA19E9">
      <w:pPr>
        <w:jc w:val="both"/>
        <w:rPr>
          <w:b/>
          <w:lang w:val="en-GB"/>
        </w:rPr>
      </w:pPr>
      <w:r w:rsidRPr="00CA19E9">
        <w:rPr>
          <w:b/>
          <w:lang w:val="en-GB"/>
        </w:rPr>
        <w:lastRenderedPageBreak/>
        <w:t>SESSION 1: TRI-PARTITE DTT BROADCASTING MIGRATION STRATEGY, 27</w:t>
      </w:r>
      <w:r w:rsidRPr="00CA19E9">
        <w:rPr>
          <w:b/>
          <w:vertAlign w:val="superscript"/>
          <w:lang w:val="en-GB"/>
        </w:rPr>
        <w:t>TH</w:t>
      </w:r>
      <w:r w:rsidRPr="00CA19E9">
        <w:rPr>
          <w:b/>
          <w:lang w:val="en-GB"/>
        </w:rPr>
        <w:t xml:space="preserve"> AUGUST 2012</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420"/>
        <w:gridCol w:w="4860"/>
      </w:tblGrid>
      <w:tr w:rsidR="00CA19E9" w:rsidRPr="00CA19E9" w:rsidTr="00012837">
        <w:tc>
          <w:tcPr>
            <w:tcW w:w="1620" w:type="dxa"/>
            <w:tcBorders>
              <w:top w:val="single" w:sz="4" w:space="0" w:color="auto"/>
              <w:left w:val="single" w:sz="4" w:space="0" w:color="auto"/>
              <w:bottom w:val="single" w:sz="4" w:space="0" w:color="auto"/>
              <w:right w:val="single" w:sz="4" w:space="0" w:color="auto"/>
            </w:tcBorders>
            <w:shd w:val="clear" w:color="auto" w:fill="000066"/>
          </w:tcPr>
          <w:p w:rsidR="00CA19E9" w:rsidRPr="00CA19E9" w:rsidRDefault="00CA19E9" w:rsidP="00CA19E9">
            <w:pPr>
              <w:jc w:val="both"/>
              <w:rPr>
                <w:b/>
                <w:lang w:val="en-GB"/>
              </w:rPr>
            </w:pPr>
            <w:r w:rsidRPr="00CA19E9">
              <w:rPr>
                <w:b/>
                <w:lang w:val="en-GB"/>
              </w:rPr>
              <w:t>Time</w:t>
            </w:r>
          </w:p>
        </w:tc>
        <w:tc>
          <w:tcPr>
            <w:tcW w:w="3420" w:type="dxa"/>
            <w:tcBorders>
              <w:top w:val="single" w:sz="4" w:space="0" w:color="auto"/>
              <w:left w:val="single" w:sz="4" w:space="0" w:color="auto"/>
              <w:bottom w:val="single" w:sz="4" w:space="0" w:color="auto"/>
              <w:right w:val="single" w:sz="4" w:space="0" w:color="auto"/>
            </w:tcBorders>
            <w:shd w:val="clear" w:color="auto" w:fill="000066"/>
          </w:tcPr>
          <w:p w:rsidR="00CA19E9" w:rsidRPr="00CA19E9" w:rsidRDefault="00CA19E9" w:rsidP="00CA19E9">
            <w:pPr>
              <w:jc w:val="both"/>
              <w:rPr>
                <w:b/>
                <w:lang w:val="en-GB"/>
              </w:rPr>
            </w:pPr>
            <w:r w:rsidRPr="00CA19E9">
              <w:rPr>
                <w:b/>
                <w:lang w:val="en-GB"/>
              </w:rPr>
              <w:t>Programme Item</w:t>
            </w:r>
          </w:p>
        </w:tc>
        <w:tc>
          <w:tcPr>
            <w:tcW w:w="4860" w:type="dxa"/>
            <w:tcBorders>
              <w:top w:val="single" w:sz="4" w:space="0" w:color="auto"/>
              <w:left w:val="single" w:sz="4" w:space="0" w:color="auto"/>
              <w:bottom w:val="single" w:sz="4" w:space="0" w:color="auto"/>
              <w:right w:val="single" w:sz="4" w:space="0" w:color="auto"/>
            </w:tcBorders>
            <w:shd w:val="clear" w:color="auto" w:fill="000066"/>
          </w:tcPr>
          <w:p w:rsidR="00CA19E9" w:rsidRPr="00CA19E9" w:rsidRDefault="00CA19E9" w:rsidP="00CA19E9">
            <w:pPr>
              <w:jc w:val="both"/>
              <w:rPr>
                <w:b/>
                <w:lang w:val="en-GB"/>
              </w:rPr>
            </w:pPr>
            <w:r w:rsidRPr="00CA19E9">
              <w:rPr>
                <w:b/>
                <w:lang w:val="en-GB"/>
              </w:rPr>
              <w:t>Responsible Person/MS</w:t>
            </w:r>
          </w:p>
        </w:tc>
      </w:tr>
      <w:tr w:rsidR="00CA19E9" w:rsidRPr="00CA19E9" w:rsidTr="00012837">
        <w:trPr>
          <w:trHeight w:val="485"/>
        </w:trPr>
        <w:tc>
          <w:tcPr>
            <w:tcW w:w="1620" w:type="dxa"/>
            <w:tcBorders>
              <w:top w:val="single" w:sz="4" w:space="0" w:color="auto"/>
              <w:left w:val="single" w:sz="4" w:space="0" w:color="auto"/>
              <w:bottom w:val="single" w:sz="4" w:space="0" w:color="auto"/>
              <w:right w:val="single" w:sz="4" w:space="0" w:color="auto"/>
            </w:tcBorders>
          </w:tcPr>
          <w:p w:rsidR="00CA19E9" w:rsidRPr="00CA19E9" w:rsidRDefault="00CA19E9" w:rsidP="00CA19E9">
            <w:pPr>
              <w:jc w:val="both"/>
              <w:rPr>
                <w:b/>
                <w:lang w:val="en-GB"/>
              </w:rPr>
            </w:pPr>
            <w:r w:rsidRPr="00CA19E9">
              <w:rPr>
                <w:b/>
                <w:lang w:val="en-GB"/>
              </w:rPr>
              <w:t>14:00 – 14:10</w:t>
            </w:r>
          </w:p>
        </w:tc>
        <w:tc>
          <w:tcPr>
            <w:tcW w:w="3420" w:type="dxa"/>
            <w:tcBorders>
              <w:top w:val="single" w:sz="4" w:space="0" w:color="auto"/>
              <w:left w:val="single" w:sz="4" w:space="0" w:color="auto"/>
              <w:bottom w:val="single" w:sz="4" w:space="0" w:color="auto"/>
              <w:right w:val="single" w:sz="4" w:space="0" w:color="auto"/>
            </w:tcBorders>
          </w:tcPr>
          <w:p w:rsidR="00CA19E9" w:rsidRPr="00CA19E9" w:rsidRDefault="00CA19E9" w:rsidP="00CA19E9">
            <w:pPr>
              <w:jc w:val="both"/>
              <w:rPr>
                <w:lang w:val="en-GB"/>
              </w:rPr>
            </w:pPr>
            <w:r w:rsidRPr="00CA19E9">
              <w:rPr>
                <w:lang w:val="en-GB"/>
              </w:rPr>
              <w:t>Session Chair Remarks</w:t>
            </w:r>
          </w:p>
        </w:tc>
        <w:tc>
          <w:tcPr>
            <w:tcW w:w="4860" w:type="dxa"/>
            <w:tcBorders>
              <w:top w:val="single" w:sz="4" w:space="0" w:color="auto"/>
              <w:left w:val="single" w:sz="4" w:space="0" w:color="auto"/>
              <w:bottom w:val="single" w:sz="4" w:space="0" w:color="auto"/>
              <w:right w:val="single" w:sz="4" w:space="0" w:color="auto"/>
            </w:tcBorders>
          </w:tcPr>
          <w:p w:rsidR="00CA19E9" w:rsidRPr="00CA19E9" w:rsidRDefault="00CA19E9" w:rsidP="00CA19E9">
            <w:pPr>
              <w:jc w:val="both"/>
              <w:rPr>
                <w:lang w:val="en"/>
              </w:rPr>
            </w:pPr>
            <w:r w:rsidRPr="00CA19E9">
              <w:rPr>
                <w:lang w:val="en"/>
              </w:rPr>
              <w:t>SADC Chair</w:t>
            </w:r>
          </w:p>
        </w:tc>
      </w:tr>
      <w:tr w:rsidR="00CA19E9" w:rsidRPr="00CA19E9" w:rsidTr="00012837">
        <w:trPr>
          <w:trHeight w:val="255"/>
        </w:trPr>
        <w:tc>
          <w:tcPr>
            <w:tcW w:w="1620" w:type="dxa"/>
            <w:tcBorders>
              <w:top w:val="single" w:sz="4" w:space="0" w:color="auto"/>
              <w:left w:val="single" w:sz="4" w:space="0" w:color="auto"/>
              <w:right w:val="single" w:sz="4" w:space="0" w:color="auto"/>
            </w:tcBorders>
            <w:shd w:val="clear" w:color="auto" w:fill="auto"/>
          </w:tcPr>
          <w:p w:rsidR="00CA19E9" w:rsidRPr="00CA19E9" w:rsidRDefault="00CA19E9" w:rsidP="00CA19E9">
            <w:pPr>
              <w:jc w:val="both"/>
              <w:rPr>
                <w:b/>
                <w:lang w:val="en-GB"/>
              </w:rPr>
            </w:pPr>
            <w:r w:rsidRPr="00CA19E9">
              <w:rPr>
                <w:b/>
                <w:lang w:val="en-GB"/>
              </w:rPr>
              <w:t>14:10 –14:35</w:t>
            </w:r>
          </w:p>
        </w:tc>
        <w:tc>
          <w:tcPr>
            <w:tcW w:w="3420" w:type="dxa"/>
            <w:tcBorders>
              <w:top w:val="single" w:sz="4" w:space="0" w:color="auto"/>
              <w:left w:val="single" w:sz="4" w:space="0" w:color="auto"/>
              <w:right w:val="single" w:sz="4" w:space="0" w:color="auto"/>
            </w:tcBorders>
            <w:shd w:val="clear" w:color="auto" w:fill="auto"/>
          </w:tcPr>
          <w:p w:rsidR="00CA19E9" w:rsidRPr="00CA19E9" w:rsidRDefault="00CA19E9" w:rsidP="00CA19E9">
            <w:pPr>
              <w:jc w:val="both"/>
              <w:rPr>
                <w:lang w:val="en-GB"/>
              </w:rPr>
            </w:pPr>
            <w:r w:rsidRPr="00CA19E9">
              <w:rPr>
                <w:lang w:val="en-GB"/>
              </w:rPr>
              <w:t>Presentation of the status of DTT Broadcasting Migration in COMESA</w:t>
            </w:r>
          </w:p>
        </w:tc>
        <w:tc>
          <w:tcPr>
            <w:tcW w:w="4860" w:type="dxa"/>
            <w:tcBorders>
              <w:top w:val="single" w:sz="4" w:space="0" w:color="auto"/>
              <w:left w:val="single" w:sz="4" w:space="0" w:color="auto"/>
              <w:right w:val="single" w:sz="4" w:space="0" w:color="auto"/>
            </w:tcBorders>
          </w:tcPr>
          <w:p w:rsidR="00CA19E9" w:rsidRPr="00CA19E9" w:rsidRDefault="00CA19E9" w:rsidP="00CA19E9">
            <w:pPr>
              <w:jc w:val="both"/>
              <w:rPr>
                <w:lang w:val="en-GB"/>
              </w:rPr>
            </w:pPr>
            <w:r w:rsidRPr="00CA19E9">
              <w:rPr>
                <w:lang w:val="en-GB"/>
              </w:rPr>
              <w:t>COMESA Representative</w:t>
            </w:r>
          </w:p>
        </w:tc>
      </w:tr>
      <w:tr w:rsidR="00CA19E9" w:rsidRPr="00CA19E9" w:rsidTr="00012837">
        <w:trPr>
          <w:trHeight w:val="510"/>
        </w:trPr>
        <w:tc>
          <w:tcPr>
            <w:tcW w:w="1620" w:type="dxa"/>
            <w:tcBorders>
              <w:left w:val="single" w:sz="4" w:space="0" w:color="auto"/>
              <w:right w:val="single" w:sz="4" w:space="0" w:color="auto"/>
            </w:tcBorders>
            <w:shd w:val="clear" w:color="auto" w:fill="auto"/>
          </w:tcPr>
          <w:p w:rsidR="00CA19E9" w:rsidRPr="00CA19E9" w:rsidRDefault="00CA19E9" w:rsidP="00CA19E9">
            <w:pPr>
              <w:jc w:val="both"/>
              <w:rPr>
                <w:b/>
                <w:lang w:val="en-GB"/>
              </w:rPr>
            </w:pPr>
            <w:r w:rsidRPr="00CA19E9">
              <w:rPr>
                <w:b/>
                <w:lang w:val="en-GB"/>
              </w:rPr>
              <w:t>14:35 – 15:00</w:t>
            </w:r>
          </w:p>
          <w:p w:rsidR="00CA19E9" w:rsidRPr="00CA19E9" w:rsidRDefault="00CA19E9" w:rsidP="00CA19E9">
            <w:pPr>
              <w:jc w:val="both"/>
              <w:rPr>
                <w:b/>
                <w:lang w:val="en-GB"/>
              </w:rPr>
            </w:pPr>
          </w:p>
        </w:tc>
        <w:tc>
          <w:tcPr>
            <w:tcW w:w="3420" w:type="dxa"/>
            <w:tcBorders>
              <w:top w:val="single" w:sz="4" w:space="0" w:color="auto"/>
              <w:left w:val="single" w:sz="4" w:space="0" w:color="auto"/>
              <w:right w:val="single" w:sz="4" w:space="0" w:color="auto"/>
            </w:tcBorders>
            <w:shd w:val="clear" w:color="auto" w:fill="auto"/>
          </w:tcPr>
          <w:p w:rsidR="00CA19E9" w:rsidRPr="00CA19E9" w:rsidRDefault="00CA19E9" w:rsidP="00CA19E9">
            <w:pPr>
              <w:jc w:val="both"/>
              <w:rPr>
                <w:lang w:val="en-GB"/>
              </w:rPr>
            </w:pPr>
            <w:r w:rsidRPr="00CA19E9">
              <w:rPr>
                <w:lang w:val="en-GB"/>
              </w:rPr>
              <w:t>Presentation of the status of DTT Broadcasting Migration in EAC</w:t>
            </w:r>
          </w:p>
        </w:tc>
        <w:tc>
          <w:tcPr>
            <w:tcW w:w="4860" w:type="dxa"/>
            <w:tcBorders>
              <w:left w:val="single" w:sz="4" w:space="0" w:color="auto"/>
              <w:bottom w:val="single" w:sz="4" w:space="0" w:color="auto"/>
              <w:right w:val="single" w:sz="4" w:space="0" w:color="auto"/>
            </w:tcBorders>
          </w:tcPr>
          <w:p w:rsidR="00CA19E9" w:rsidRPr="00CA19E9" w:rsidRDefault="00CA19E9" w:rsidP="00CA19E9">
            <w:pPr>
              <w:jc w:val="both"/>
              <w:rPr>
                <w:lang w:val="en-GB"/>
              </w:rPr>
            </w:pPr>
            <w:r w:rsidRPr="00CA19E9">
              <w:rPr>
                <w:lang w:val="en-GB"/>
              </w:rPr>
              <w:t>EAC Representative</w:t>
            </w:r>
          </w:p>
        </w:tc>
      </w:tr>
      <w:tr w:rsidR="00CA19E9" w:rsidRPr="00CA19E9" w:rsidTr="00012837">
        <w:trPr>
          <w:trHeight w:val="510"/>
        </w:trPr>
        <w:tc>
          <w:tcPr>
            <w:tcW w:w="1620" w:type="dxa"/>
            <w:tcBorders>
              <w:left w:val="single" w:sz="4" w:space="0" w:color="auto"/>
              <w:right w:val="single" w:sz="4" w:space="0" w:color="auto"/>
            </w:tcBorders>
            <w:shd w:val="clear" w:color="auto" w:fill="auto"/>
          </w:tcPr>
          <w:p w:rsidR="00CA19E9" w:rsidRPr="00CA19E9" w:rsidRDefault="00CA19E9" w:rsidP="00CA19E9">
            <w:pPr>
              <w:jc w:val="both"/>
              <w:rPr>
                <w:b/>
                <w:lang w:val="en-GB"/>
              </w:rPr>
            </w:pPr>
            <w:r w:rsidRPr="00CA19E9">
              <w:rPr>
                <w:b/>
                <w:lang w:val="en-GB"/>
              </w:rPr>
              <w:t>15:00 – 15:30</w:t>
            </w:r>
          </w:p>
        </w:tc>
        <w:tc>
          <w:tcPr>
            <w:tcW w:w="3420" w:type="dxa"/>
            <w:tcBorders>
              <w:left w:val="single" w:sz="4" w:space="0" w:color="auto"/>
              <w:right w:val="single" w:sz="4" w:space="0" w:color="auto"/>
            </w:tcBorders>
            <w:shd w:val="clear" w:color="auto" w:fill="auto"/>
          </w:tcPr>
          <w:p w:rsidR="00CA19E9" w:rsidRPr="00CA19E9" w:rsidRDefault="00CA19E9" w:rsidP="00CA19E9">
            <w:pPr>
              <w:jc w:val="both"/>
              <w:rPr>
                <w:lang w:val="en-GB"/>
              </w:rPr>
            </w:pPr>
            <w:r w:rsidRPr="00CA19E9">
              <w:rPr>
                <w:lang w:val="en-GB"/>
              </w:rPr>
              <w:t>Discussion on a Tri-Partite DTT Broadcasting Migration Implementation Strategy</w:t>
            </w:r>
          </w:p>
        </w:tc>
        <w:tc>
          <w:tcPr>
            <w:tcW w:w="4860" w:type="dxa"/>
            <w:tcBorders>
              <w:left w:val="single" w:sz="4" w:space="0" w:color="auto"/>
              <w:bottom w:val="single" w:sz="4" w:space="0" w:color="auto"/>
              <w:right w:val="single" w:sz="4" w:space="0" w:color="auto"/>
            </w:tcBorders>
          </w:tcPr>
          <w:p w:rsidR="00CA19E9" w:rsidRPr="00CA19E9" w:rsidRDefault="00CA19E9" w:rsidP="00CA19E9">
            <w:pPr>
              <w:jc w:val="both"/>
              <w:rPr>
                <w:lang w:val="en-GB"/>
              </w:rPr>
            </w:pPr>
            <w:r w:rsidRPr="00CA19E9">
              <w:rPr>
                <w:lang w:val="en-GB"/>
              </w:rPr>
              <w:t xml:space="preserve">SADC Member States, COMESA and EAC Representatives </w:t>
            </w:r>
          </w:p>
        </w:tc>
      </w:tr>
      <w:tr w:rsidR="00CA19E9" w:rsidRPr="00CA19E9" w:rsidTr="00012837">
        <w:trPr>
          <w:trHeight w:val="170"/>
        </w:trPr>
        <w:tc>
          <w:tcPr>
            <w:tcW w:w="1620" w:type="dxa"/>
            <w:tcBorders>
              <w:left w:val="single" w:sz="4" w:space="0" w:color="auto"/>
              <w:right w:val="single" w:sz="4" w:space="0" w:color="auto"/>
            </w:tcBorders>
            <w:shd w:val="clear" w:color="auto" w:fill="auto"/>
          </w:tcPr>
          <w:p w:rsidR="00CA19E9" w:rsidRPr="00CA19E9" w:rsidRDefault="00CA19E9" w:rsidP="00CA19E9">
            <w:pPr>
              <w:jc w:val="both"/>
              <w:rPr>
                <w:b/>
                <w:lang w:val="en-GB"/>
              </w:rPr>
            </w:pPr>
            <w:r w:rsidRPr="00CA19E9">
              <w:rPr>
                <w:b/>
                <w:lang w:val="en-GB"/>
              </w:rPr>
              <w:t>15:30 – 16:00</w:t>
            </w:r>
          </w:p>
        </w:tc>
        <w:tc>
          <w:tcPr>
            <w:tcW w:w="3420" w:type="dxa"/>
            <w:tcBorders>
              <w:left w:val="single" w:sz="4" w:space="0" w:color="auto"/>
              <w:right w:val="single" w:sz="4" w:space="0" w:color="auto"/>
            </w:tcBorders>
            <w:shd w:val="clear" w:color="auto" w:fill="auto"/>
          </w:tcPr>
          <w:p w:rsidR="00CA19E9" w:rsidRPr="00CA19E9" w:rsidRDefault="00CA19E9" w:rsidP="00CA19E9">
            <w:pPr>
              <w:jc w:val="both"/>
              <w:rPr>
                <w:b/>
                <w:lang w:val="en-GB"/>
              </w:rPr>
            </w:pPr>
            <w:r w:rsidRPr="00CA19E9">
              <w:rPr>
                <w:b/>
                <w:lang w:val="en-GB"/>
              </w:rPr>
              <w:t>Tea/Coffee Break</w:t>
            </w:r>
          </w:p>
        </w:tc>
        <w:tc>
          <w:tcPr>
            <w:tcW w:w="4860" w:type="dxa"/>
            <w:tcBorders>
              <w:top w:val="single" w:sz="4" w:space="0" w:color="auto"/>
              <w:left w:val="single" w:sz="4" w:space="0" w:color="auto"/>
              <w:bottom w:val="single" w:sz="4" w:space="0" w:color="auto"/>
              <w:right w:val="single" w:sz="4" w:space="0" w:color="auto"/>
            </w:tcBorders>
          </w:tcPr>
          <w:p w:rsidR="00CA19E9" w:rsidRPr="00CA19E9" w:rsidRDefault="00CA19E9" w:rsidP="00CA19E9">
            <w:pPr>
              <w:jc w:val="both"/>
              <w:rPr>
                <w:b/>
                <w:lang w:val="en-GB"/>
              </w:rPr>
            </w:pPr>
          </w:p>
        </w:tc>
      </w:tr>
      <w:tr w:rsidR="00CA19E9" w:rsidRPr="00CA19E9" w:rsidTr="00012837">
        <w:trPr>
          <w:trHeight w:val="375"/>
        </w:trPr>
        <w:tc>
          <w:tcPr>
            <w:tcW w:w="1620" w:type="dxa"/>
            <w:tcBorders>
              <w:left w:val="single" w:sz="4" w:space="0" w:color="auto"/>
              <w:right w:val="single" w:sz="4" w:space="0" w:color="auto"/>
            </w:tcBorders>
            <w:shd w:val="clear" w:color="auto" w:fill="auto"/>
          </w:tcPr>
          <w:p w:rsidR="00CA19E9" w:rsidRPr="00CA19E9" w:rsidRDefault="00CA19E9" w:rsidP="00CA19E9">
            <w:pPr>
              <w:jc w:val="both"/>
              <w:rPr>
                <w:b/>
                <w:lang w:val="en-GB"/>
              </w:rPr>
            </w:pPr>
            <w:r w:rsidRPr="00CA19E9">
              <w:rPr>
                <w:b/>
                <w:lang w:val="en-GB"/>
              </w:rPr>
              <w:t>16:00 – 17:</w:t>
            </w:r>
            <w:r>
              <w:rPr>
                <w:b/>
                <w:lang w:val="en-GB"/>
              </w:rPr>
              <w:t>3</w:t>
            </w:r>
            <w:r w:rsidRPr="00CA19E9">
              <w:rPr>
                <w:b/>
                <w:lang w:val="en-GB"/>
              </w:rPr>
              <w:t>0</w:t>
            </w:r>
          </w:p>
        </w:tc>
        <w:tc>
          <w:tcPr>
            <w:tcW w:w="3420" w:type="dxa"/>
            <w:tcBorders>
              <w:left w:val="single" w:sz="4" w:space="0" w:color="auto"/>
              <w:right w:val="single" w:sz="4" w:space="0" w:color="auto"/>
            </w:tcBorders>
            <w:shd w:val="clear" w:color="auto" w:fill="auto"/>
          </w:tcPr>
          <w:p w:rsidR="00CA19E9" w:rsidRPr="00CA19E9" w:rsidRDefault="00CA19E9" w:rsidP="00CA19E9">
            <w:pPr>
              <w:jc w:val="both"/>
              <w:rPr>
                <w:lang w:val="en-GB"/>
              </w:rPr>
            </w:pPr>
            <w:r w:rsidRPr="00CA19E9">
              <w:rPr>
                <w:lang w:val="en-GB"/>
              </w:rPr>
              <w:t>Formulation of a proposal for a Tri-Partite DTT Broadcasting Migration Implementation Strategy</w:t>
            </w:r>
          </w:p>
        </w:tc>
        <w:tc>
          <w:tcPr>
            <w:tcW w:w="4860" w:type="dxa"/>
            <w:tcBorders>
              <w:top w:val="single" w:sz="4" w:space="0" w:color="auto"/>
              <w:left w:val="single" w:sz="4" w:space="0" w:color="auto"/>
              <w:bottom w:val="single" w:sz="4" w:space="0" w:color="auto"/>
              <w:right w:val="single" w:sz="4" w:space="0" w:color="auto"/>
            </w:tcBorders>
          </w:tcPr>
          <w:p w:rsidR="00CA19E9" w:rsidRPr="00CA19E9" w:rsidRDefault="00CA19E9" w:rsidP="00CA19E9">
            <w:pPr>
              <w:jc w:val="both"/>
              <w:rPr>
                <w:lang w:val="en"/>
              </w:rPr>
            </w:pPr>
            <w:r w:rsidRPr="00CA19E9">
              <w:rPr>
                <w:lang w:val="en"/>
              </w:rPr>
              <w:t>SADC Member States</w:t>
            </w:r>
          </w:p>
        </w:tc>
      </w:tr>
    </w:tbl>
    <w:p w:rsidR="00A5527E" w:rsidRPr="00A5527E" w:rsidRDefault="00A5527E" w:rsidP="00A5527E">
      <w:pPr>
        <w:jc w:val="both"/>
        <w:rPr>
          <w:b/>
          <w:lang w:val="en-GB"/>
        </w:rPr>
      </w:pPr>
    </w:p>
    <w:p w:rsidR="00A5527E" w:rsidRPr="00A5527E" w:rsidRDefault="00A5527E" w:rsidP="00A5527E">
      <w:pPr>
        <w:jc w:val="both"/>
        <w:rPr>
          <w:b/>
          <w:lang w:val="en-GB"/>
        </w:rPr>
      </w:pPr>
    </w:p>
    <w:p w:rsidR="002251E4" w:rsidRDefault="002251E4" w:rsidP="00A5527E">
      <w:pPr>
        <w:jc w:val="both"/>
        <w:rPr>
          <w:b/>
          <w:lang w:val="en-GB"/>
        </w:rPr>
      </w:pPr>
    </w:p>
    <w:p w:rsidR="002251E4" w:rsidRPr="002251E4" w:rsidRDefault="00A5527E" w:rsidP="002251E4">
      <w:pPr>
        <w:jc w:val="both"/>
        <w:rPr>
          <w:b/>
          <w:lang w:val="en-GB"/>
        </w:rPr>
      </w:pPr>
      <w:r w:rsidRPr="00A5527E">
        <w:rPr>
          <w:b/>
          <w:noProof/>
          <w:lang w:eastAsia="zh-C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-571500</wp:posOffset>
                </wp:positionV>
                <wp:extent cx="6286500" cy="457200"/>
                <wp:effectExtent l="9525" t="11430"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7200"/>
                        </a:xfrm>
                        <a:prstGeom prst="rect">
                          <a:avLst/>
                        </a:prstGeom>
                        <a:gradFill rotWithShape="1">
                          <a:gsLst>
                            <a:gs pos="0">
                              <a:srgbClr val="000000"/>
                            </a:gs>
                            <a:gs pos="100000">
                              <a:srgbClr val="336699"/>
                            </a:gs>
                          </a:gsLst>
                          <a:lin ang="18900000" scaled="1"/>
                        </a:gradFill>
                        <a:ln w="9525">
                          <a:solidFill>
                            <a:srgbClr val="808080"/>
                          </a:solidFill>
                          <a:miter lim="800000"/>
                          <a:headEnd/>
                          <a:tailEnd/>
                        </a:ln>
                      </wps:spPr>
                      <wps:txbx>
                        <w:txbxContent>
                          <w:p w:rsidR="00A5527E" w:rsidRPr="00A5527E" w:rsidRDefault="00A5527E" w:rsidP="00A5527E">
                            <w:pPr>
                              <w:jc w:val="center"/>
                              <w:rPr>
                                <w:rFonts w:ascii="Sylfaen" w:hAnsi="Sylfaen"/>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A5527E">
                              <w:rPr>
                                <w:rFonts w:ascii="Sylfaen" w:hAnsi="Sylfaen"/>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DAY TWO</w:t>
                            </w:r>
                          </w:p>
                          <w:p w:rsidR="00A5527E" w:rsidRDefault="00A5527E" w:rsidP="00A5527E">
                            <w:pPr>
                              <w:rPr>
                                <w:rFonts w:ascii="Berlin Sans FB" w:hAnsi="Berlin Sans FB"/>
                                <w:color w:val="000080"/>
                                <w:sz w:val="24"/>
                                <w:szCs w:val="24"/>
                              </w:rPr>
                            </w:pPr>
                            <w:r w:rsidRPr="00A5527E">
                              <w:rPr>
                                <w:rFonts w:ascii="Sylfaen" w:hAnsi="Sylfaen"/>
                                <w:b/>
                                <w:color w:val="336699"/>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122443">
                              <w:rPr>
                                <w:rFonts w:ascii="Berlin Sans FB" w:hAnsi="Berlin Sans FB"/>
                                <w:color w:val="000080"/>
                                <w:sz w:val="24"/>
                                <w:szCs w:val="24"/>
                              </w:rPr>
                              <w:t>‘</w:t>
                            </w:r>
                          </w:p>
                          <w:p w:rsidR="00A5527E" w:rsidRPr="00122443" w:rsidRDefault="00A5527E" w:rsidP="00A5527E">
                            <w:pPr>
                              <w:rPr>
                                <w:rFonts w:ascii="Berlin Sans FB" w:hAnsi="Berlin Sans FB"/>
                                <w:color w:val="FFFFFF"/>
                                <w:sz w:val="28"/>
                                <w:szCs w:val="28"/>
                              </w:rPr>
                            </w:pPr>
                          </w:p>
                          <w:p w:rsidR="00A5527E" w:rsidRDefault="00A5527E" w:rsidP="00A552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0;margin-top:-45pt;width:4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" fillcolor="black" strokecolor="gray">
                <v:fill color2="#369" rotate="t" angle="135" focus="100%" type="gradient"/>
                <v:textbox>
                  <w:txbxContent>
                    <w:p w:rsidR="00A5527E" w:rsidRPr="00A5527E" w:rsidRDefault="00A5527E" w:rsidP="00A5527E">
                      <w:pPr>
                        <w:jc w:val="center"/>
                        <w:rPr>
                          <w:rFonts w:ascii="Sylfaen" w:hAnsi="Sylfaen"/>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A5527E">
                        <w:rPr>
                          <w:rFonts w:ascii="Sylfaen" w:hAnsi="Sylfaen"/>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DAY TWO</w:t>
                      </w:r>
                    </w:p>
                    <w:p w:rsidR="00A5527E" w:rsidRDefault="00A5527E" w:rsidP="00A5527E">
                      <w:pPr>
                        <w:rPr>
                          <w:rFonts w:ascii="Berlin Sans FB" w:hAnsi="Berlin Sans FB"/>
                          <w:color w:val="000080"/>
                          <w:sz w:val="24"/>
                          <w:szCs w:val="24"/>
                        </w:rPr>
                      </w:pPr>
                      <w:r w:rsidRPr="00A5527E">
                        <w:rPr>
                          <w:rFonts w:ascii="Sylfaen" w:hAnsi="Sylfaen"/>
                          <w:b/>
                          <w:color w:val="336699"/>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122443">
                        <w:rPr>
                          <w:rFonts w:ascii="Berlin Sans FB" w:hAnsi="Berlin Sans FB"/>
                          <w:color w:val="000080"/>
                          <w:sz w:val="24"/>
                          <w:szCs w:val="24"/>
                        </w:rPr>
                        <w:t>‘</w:t>
                      </w:r>
                    </w:p>
                    <w:p w:rsidR="00A5527E" w:rsidRPr="00122443" w:rsidRDefault="00A5527E" w:rsidP="00A5527E">
                      <w:pPr>
                        <w:rPr>
                          <w:rFonts w:ascii="Berlin Sans FB" w:hAnsi="Berlin Sans FB"/>
                          <w:color w:val="FFFFFF"/>
                          <w:sz w:val="28"/>
                          <w:szCs w:val="28"/>
                        </w:rPr>
                      </w:pPr>
                    </w:p>
                    <w:p w:rsidR="00A5527E" w:rsidRDefault="00A5527E" w:rsidP="00A5527E"/>
                  </w:txbxContent>
                </v:textbox>
              </v:shape>
            </w:pict>
          </mc:Fallback>
        </mc:AlternateContent>
      </w:r>
      <w:r w:rsidR="002251E4" w:rsidRPr="002251E4">
        <w:rPr>
          <w:b/>
          <w:lang w:val="en-GB"/>
        </w:rPr>
        <w:t>SESSION 1: OFFICIAL OPENING CEREMONY, 2</w:t>
      </w:r>
      <w:r w:rsidR="00FD5890">
        <w:rPr>
          <w:b/>
          <w:lang w:val="en-GB"/>
        </w:rPr>
        <w:t>8</w:t>
      </w:r>
      <w:r w:rsidR="002251E4" w:rsidRPr="002251E4">
        <w:rPr>
          <w:b/>
          <w:vertAlign w:val="superscript"/>
          <w:lang w:val="en-GB"/>
        </w:rPr>
        <w:t>th</w:t>
      </w:r>
      <w:r w:rsidR="002251E4" w:rsidRPr="002251E4">
        <w:rPr>
          <w:b/>
          <w:lang w:val="en-GB"/>
        </w:rPr>
        <w:t xml:space="preserve"> AUGUST 2012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420"/>
        <w:gridCol w:w="4860"/>
      </w:tblGrid>
      <w:tr w:rsidR="002251E4" w:rsidRPr="002251E4" w:rsidTr="005B3F0C">
        <w:tc>
          <w:tcPr>
            <w:tcW w:w="1620" w:type="dxa"/>
            <w:tcBorders>
              <w:top w:val="single" w:sz="4" w:space="0" w:color="auto"/>
              <w:left w:val="single" w:sz="4" w:space="0" w:color="auto"/>
              <w:bottom w:val="single" w:sz="4" w:space="0" w:color="auto"/>
              <w:right w:val="single" w:sz="4" w:space="0" w:color="auto"/>
            </w:tcBorders>
            <w:shd w:val="clear" w:color="auto" w:fill="000080"/>
          </w:tcPr>
          <w:p w:rsidR="002251E4" w:rsidRPr="002251E4" w:rsidRDefault="002251E4" w:rsidP="002251E4">
            <w:pPr>
              <w:jc w:val="both"/>
              <w:rPr>
                <w:b/>
                <w:lang w:val="en-GB"/>
              </w:rPr>
            </w:pPr>
            <w:r w:rsidRPr="002251E4">
              <w:rPr>
                <w:b/>
                <w:lang w:val="en-GB"/>
              </w:rPr>
              <w:t>Time</w:t>
            </w:r>
          </w:p>
        </w:tc>
        <w:tc>
          <w:tcPr>
            <w:tcW w:w="3420" w:type="dxa"/>
            <w:tcBorders>
              <w:top w:val="single" w:sz="4" w:space="0" w:color="auto"/>
              <w:left w:val="single" w:sz="4" w:space="0" w:color="auto"/>
              <w:bottom w:val="single" w:sz="4" w:space="0" w:color="auto"/>
              <w:right w:val="single" w:sz="4" w:space="0" w:color="auto"/>
            </w:tcBorders>
            <w:shd w:val="clear" w:color="auto" w:fill="000080"/>
          </w:tcPr>
          <w:p w:rsidR="002251E4" w:rsidRPr="002251E4" w:rsidRDefault="002251E4" w:rsidP="002251E4">
            <w:pPr>
              <w:jc w:val="both"/>
              <w:rPr>
                <w:b/>
                <w:lang w:val="en-GB"/>
              </w:rPr>
            </w:pPr>
            <w:r w:rsidRPr="002251E4">
              <w:rPr>
                <w:b/>
                <w:lang w:val="en-GB"/>
              </w:rPr>
              <w:t>Programme Item</w:t>
            </w:r>
          </w:p>
        </w:tc>
        <w:tc>
          <w:tcPr>
            <w:tcW w:w="4860" w:type="dxa"/>
            <w:tcBorders>
              <w:top w:val="single" w:sz="4" w:space="0" w:color="auto"/>
              <w:left w:val="single" w:sz="4" w:space="0" w:color="auto"/>
              <w:bottom w:val="single" w:sz="4" w:space="0" w:color="auto"/>
              <w:right w:val="single" w:sz="4" w:space="0" w:color="auto"/>
            </w:tcBorders>
            <w:shd w:val="clear" w:color="auto" w:fill="000080"/>
          </w:tcPr>
          <w:p w:rsidR="002251E4" w:rsidRPr="002251E4" w:rsidRDefault="002251E4" w:rsidP="002251E4">
            <w:pPr>
              <w:jc w:val="both"/>
              <w:rPr>
                <w:b/>
                <w:lang w:val="en-GB"/>
              </w:rPr>
            </w:pPr>
            <w:r w:rsidRPr="002251E4">
              <w:rPr>
                <w:b/>
                <w:lang w:val="en-GB"/>
              </w:rPr>
              <w:t>Responsible Person/MS</w:t>
            </w:r>
          </w:p>
        </w:tc>
      </w:tr>
      <w:tr w:rsidR="009440CD" w:rsidRPr="002251E4" w:rsidTr="009440CD">
        <w:trPr>
          <w:trHeight w:val="575"/>
        </w:trPr>
        <w:tc>
          <w:tcPr>
            <w:tcW w:w="1620" w:type="dxa"/>
            <w:tcBorders>
              <w:top w:val="single" w:sz="4" w:space="0" w:color="auto"/>
              <w:left w:val="single" w:sz="4" w:space="0" w:color="auto"/>
              <w:right w:val="single" w:sz="4" w:space="0" w:color="auto"/>
            </w:tcBorders>
          </w:tcPr>
          <w:p w:rsidR="009440CD" w:rsidRPr="002251E4" w:rsidRDefault="009440CD" w:rsidP="002251E4">
            <w:pPr>
              <w:jc w:val="both"/>
              <w:rPr>
                <w:b/>
                <w:lang w:val="en-GB"/>
              </w:rPr>
            </w:pPr>
            <w:r w:rsidRPr="002251E4">
              <w:rPr>
                <w:b/>
                <w:lang w:val="en-GB"/>
              </w:rPr>
              <w:t>09:00 – 10:15</w:t>
            </w:r>
          </w:p>
        </w:tc>
        <w:tc>
          <w:tcPr>
            <w:tcW w:w="8280" w:type="dxa"/>
            <w:gridSpan w:val="2"/>
            <w:tcBorders>
              <w:top w:val="single" w:sz="4" w:space="0" w:color="auto"/>
              <w:left w:val="single" w:sz="4" w:space="0" w:color="auto"/>
              <w:right w:val="single" w:sz="4" w:space="0" w:color="auto"/>
            </w:tcBorders>
          </w:tcPr>
          <w:p w:rsidR="009440CD" w:rsidRPr="009440CD" w:rsidRDefault="009440CD" w:rsidP="009440CD">
            <w:pPr>
              <w:jc w:val="both"/>
              <w:rPr>
                <w:lang w:val="en-GB"/>
              </w:rPr>
            </w:pPr>
            <w:r w:rsidRPr="009440CD">
              <w:rPr>
                <w:lang w:val="en-GB"/>
              </w:rPr>
              <w:t>Official Opening Ceremony</w:t>
            </w:r>
          </w:p>
        </w:tc>
      </w:tr>
      <w:tr w:rsidR="002251E4" w:rsidRPr="002251E4" w:rsidTr="005B3F0C">
        <w:trPr>
          <w:trHeight w:val="485"/>
        </w:trPr>
        <w:tc>
          <w:tcPr>
            <w:tcW w:w="1620" w:type="dxa"/>
            <w:tcBorders>
              <w:top w:val="single" w:sz="4" w:space="0" w:color="auto"/>
              <w:left w:val="single" w:sz="4" w:space="0" w:color="auto"/>
              <w:bottom w:val="single" w:sz="4" w:space="0" w:color="auto"/>
              <w:right w:val="single" w:sz="4" w:space="0" w:color="auto"/>
            </w:tcBorders>
          </w:tcPr>
          <w:p w:rsidR="002251E4" w:rsidRPr="002251E4" w:rsidRDefault="002251E4" w:rsidP="002251E4">
            <w:pPr>
              <w:jc w:val="both"/>
              <w:rPr>
                <w:b/>
                <w:lang w:val="en-GB"/>
              </w:rPr>
            </w:pPr>
            <w:r w:rsidRPr="002251E4">
              <w:rPr>
                <w:b/>
                <w:lang w:val="en-GB"/>
              </w:rPr>
              <w:t>10:15 – 11:00</w:t>
            </w:r>
          </w:p>
        </w:tc>
        <w:tc>
          <w:tcPr>
            <w:tcW w:w="8280" w:type="dxa"/>
            <w:gridSpan w:val="2"/>
            <w:tcBorders>
              <w:top w:val="single" w:sz="4" w:space="0" w:color="auto"/>
              <w:left w:val="single" w:sz="4" w:space="0" w:color="auto"/>
              <w:bottom w:val="single" w:sz="4" w:space="0" w:color="auto"/>
              <w:right w:val="single" w:sz="4" w:space="0" w:color="auto"/>
            </w:tcBorders>
          </w:tcPr>
          <w:p w:rsidR="002251E4" w:rsidRPr="002251E4" w:rsidRDefault="002251E4" w:rsidP="002251E4">
            <w:pPr>
              <w:jc w:val="both"/>
              <w:rPr>
                <w:b/>
                <w:lang w:val="en-GB"/>
              </w:rPr>
            </w:pPr>
            <w:r w:rsidRPr="002251E4">
              <w:rPr>
                <w:b/>
                <w:lang w:val="en-GB"/>
              </w:rPr>
              <w:t xml:space="preserve">Photo Session and Tea/Coffee Break </w:t>
            </w:r>
          </w:p>
        </w:tc>
      </w:tr>
    </w:tbl>
    <w:p w:rsidR="002251E4" w:rsidRDefault="002251E4" w:rsidP="002251E4">
      <w:pPr>
        <w:jc w:val="both"/>
        <w:rPr>
          <w:b/>
          <w:lang w:val="en-GB"/>
        </w:rPr>
      </w:pPr>
    </w:p>
    <w:p w:rsidR="009B08B3" w:rsidRPr="009B08B3" w:rsidRDefault="009B08B3" w:rsidP="009B08B3">
      <w:pPr>
        <w:jc w:val="both"/>
        <w:rPr>
          <w:b/>
          <w:lang w:val="en-GB"/>
        </w:rPr>
      </w:pPr>
      <w:r w:rsidRPr="009B08B3">
        <w:rPr>
          <w:b/>
          <w:lang w:val="en-GB"/>
        </w:rPr>
        <w:t xml:space="preserve">SESSION </w:t>
      </w:r>
      <w:r>
        <w:rPr>
          <w:b/>
          <w:lang w:val="en-GB"/>
        </w:rPr>
        <w:t>2</w:t>
      </w:r>
      <w:r w:rsidRPr="009B08B3">
        <w:rPr>
          <w:b/>
          <w:lang w:val="en-GB"/>
        </w:rPr>
        <w:t>: DTT FORUM – STATUS OF SADC ROADMAP</w:t>
      </w:r>
      <w:r>
        <w:rPr>
          <w:b/>
          <w:lang w:val="en-GB"/>
        </w:rPr>
        <w:t xml:space="preserve"> IMPLEMENTATION</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3420"/>
        <w:gridCol w:w="4860"/>
      </w:tblGrid>
      <w:tr w:rsidR="00A5527E" w:rsidRPr="00A5527E" w:rsidTr="00295581">
        <w:tc>
          <w:tcPr>
            <w:tcW w:w="1620" w:type="dxa"/>
            <w:tcBorders>
              <w:top w:val="single" w:sz="4" w:space="0" w:color="000000"/>
              <w:left w:val="single" w:sz="4" w:space="0" w:color="000000"/>
              <w:bottom w:val="single" w:sz="4" w:space="0" w:color="000000"/>
              <w:right w:val="single" w:sz="4" w:space="0" w:color="000000"/>
            </w:tcBorders>
            <w:shd w:val="clear" w:color="auto" w:fill="000066"/>
          </w:tcPr>
          <w:p w:rsidR="00A5527E" w:rsidRPr="00A5527E" w:rsidRDefault="00A5527E" w:rsidP="00A5527E">
            <w:pPr>
              <w:jc w:val="both"/>
              <w:rPr>
                <w:b/>
                <w:lang w:val="en-GB"/>
              </w:rPr>
            </w:pPr>
            <w:r w:rsidRPr="00A5527E">
              <w:rPr>
                <w:b/>
                <w:lang w:val="en-GB"/>
              </w:rPr>
              <w:t>Time</w:t>
            </w:r>
          </w:p>
        </w:tc>
        <w:tc>
          <w:tcPr>
            <w:tcW w:w="3420" w:type="dxa"/>
            <w:tcBorders>
              <w:top w:val="single" w:sz="4" w:space="0" w:color="000000"/>
              <w:left w:val="single" w:sz="4" w:space="0" w:color="000000"/>
              <w:bottom w:val="single" w:sz="4" w:space="0" w:color="000000"/>
              <w:right w:val="single" w:sz="4" w:space="0" w:color="000000"/>
            </w:tcBorders>
            <w:shd w:val="clear" w:color="auto" w:fill="000066"/>
          </w:tcPr>
          <w:p w:rsidR="00A5527E" w:rsidRPr="00A5527E" w:rsidRDefault="00A5527E" w:rsidP="00A5527E">
            <w:pPr>
              <w:jc w:val="both"/>
              <w:rPr>
                <w:b/>
                <w:lang w:val="en-GB"/>
              </w:rPr>
            </w:pPr>
            <w:r w:rsidRPr="00A5527E">
              <w:rPr>
                <w:b/>
                <w:lang w:val="en-GB"/>
              </w:rPr>
              <w:t>Programme Item</w:t>
            </w:r>
          </w:p>
        </w:tc>
        <w:tc>
          <w:tcPr>
            <w:tcW w:w="4860" w:type="dxa"/>
            <w:tcBorders>
              <w:top w:val="single" w:sz="4" w:space="0" w:color="000000"/>
              <w:left w:val="single" w:sz="4" w:space="0" w:color="000000"/>
              <w:bottom w:val="single" w:sz="4" w:space="0" w:color="000000"/>
              <w:right w:val="single" w:sz="4" w:space="0" w:color="000000"/>
            </w:tcBorders>
            <w:shd w:val="clear" w:color="auto" w:fill="000066"/>
          </w:tcPr>
          <w:p w:rsidR="00A5527E" w:rsidRPr="00A5527E" w:rsidRDefault="00A5527E" w:rsidP="00A5527E">
            <w:pPr>
              <w:jc w:val="both"/>
              <w:rPr>
                <w:b/>
                <w:lang w:val="en-GB"/>
              </w:rPr>
            </w:pPr>
            <w:r w:rsidRPr="00A5527E">
              <w:rPr>
                <w:b/>
                <w:lang w:val="en-GB"/>
              </w:rPr>
              <w:t>Responsible Person/MS</w:t>
            </w:r>
          </w:p>
        </w:tc>
      </w:tr>
      <w:tr w:rsidR="00A5527E" w:rsidRPr="00A5527E" w:rsidTr="00295581">
        <w:tc>
          <w:tcPr>
            <w:tcW w:w="1620" w:type="dxa"/>
            <w:tcBorders>
              <w:top w:val="single" w:sz="4" w:space="0" w:color="000000"/>
              <w:left w:val="single" w:sz="4" w:space="0" w:color="000000"/>
              <w:bottom w:val="single" w:sz="4" w:space="0" w:color="000000"/>
              <w:right w:val="single" w:sz="4" w:space="0" w:color="000000"/>
            </w:tcBorders>
          </w:tcPr>
          <w:p w:rsidR="00A5527E" w:rsidRPr="00A5527E" w:rsidRDefault="00A5527E" w:rsidP="00A5527E">
            <w:pPr>
              <w:jc w:val="both"/>
              <w:rPr>
                <w:b/>
                <w:lang w:val="en-GB"/>
              </w:rPr>
            </w:pPr>
            <w:r w:rsidRPr="00A5527E">
              <w:rPr>
                <w:b/>
                <w:lang w:val="en-GB"/>
              </w:rPr>
              <w:t>11:00 – 12:30</w:t>
            </w:r>
          </w:p>
        </w:tc>
        <w:tc>
          <w:tcPr>
            <w:tcW w:w="3420" w:type="dxa"/>
            <w:tcBorders>
              <w:top w:val="single" w:sz="4" w:space="0" w:color="000000"/>
              <w:left w:val="single" w:sz="4" w:space="0" w:color="000000"/>
              <w:bottom w:val="single" w:sz="4" w:space="0" w:color="000000"/>
              <w:right w:val="single" w:sz="4" w:space="0" w:color="000000"/>
            </w:tcBorders>
          </w:tcPr>
          <w:p w:rsidR="00A5527E" w:rsidRPr="00A5527E" w:rsidRDefault="00A5527E" w:rsidP="00A5527E">
            <w:pPr>
              <w:jc w:val="both"/>
              <w:rPr>
                <w:lang w:val="en-GB"/>
              </w:rPr>
            </w:pPr>
            <w:r w:rsidRPr="00A5527E">
              <w:rPr>
                <w:lang w:val="en-GB"/>
              </w:rPr>
              <w:t xml:space="preserve">Member State presentations of progress in the implementation of the SADC Roadmap for Digital Broadcasting Migration made since </w:t>
            </w:r>
            <w:r w:rsidRPr="00A5527E">
              <w:rPr>
                <w:lang w:val="en-GB"/>
              </w:rPr>
              <w:lastRenderedPageBreak/>
              <w:t>last meeting</w:t>
            </w:r>
          </w:p>
        </w:tc>
        <w:tc>
          <w:tcPr>
            <w:tcW w:w="4860" w:type="dxa"/>
            <w:tcBorders>
              <w:top w:val="single" w:sz="4" w:space="0" w:color="000000"/>
              <w:left w:val="single" w:sz="4" w:space="0" w:color="000000"/>
              <w:bottom w:val="single" w:sz="4" w:space="0" w:color="000000"/>
              <w:right w:val="single" w:sz="4" w:space="0" w:color="000000"/>
            </w:tcBorders>
          </w:tcPr>
          <w:p w:rsidR="00A5527E" w:rsidRPr="00A5527E" w:rsidRDefault="00A5527E" w:rsidP="00A5527E">
            <w:pPr>
              <w:jc w:val="both"/>
              <w:rPr>
                <w:lang w:val="en-GB"/>
              </w:rPr>
            </w:pPr>
            <w:r w:rsidRPr="00A5527E">
              <w:rPr>
                <w:lang w:val="en-GB"/>
              </w:rPr>
              <w:lastRenderedPageBreak/>
              <w:t>SADC Member States</w:t>
            </w:r>
          </w:p>
        </w:tc>
      </w:tr>
      <w:tr w:rsidR="00A5527E" w:rsidRPr="00A5527E" w:rsidTr="00295581">
        <w:trPr>
          <w:trHeight w:val="425"/>
        </w:trPr>
        <w:tc>
          <w:tcPr>
            <w:tcW w:w="1620" w:type="dxa"/>
            <w:tcBorders>
              <w:top w:val="single" w:sz="4" w:space="0" w:color="000000"/>
              <w:left w:val="single" w:sz="4" w:space="0" w:color="000000"/>
              <w:bottom w:val="single" w:sz="4" w:space="0" w:color="000000"/>
              <w:right w:val="single" w:sz="4" w:space="0" w:color="000000"/>
            </w:tcBorders>
          </w:tcPr>
          <w:p w:rsidR="00A5527E" w:rsidRPr="00A5527E" w:rsidRDefault="00A5527E" w:rsidP="00A5527E">
            <w:pPr>
              <w:jc w:val="both"/>
              <w:rPr>
                <w:b/>
                <w:lang w:val="en-GB"/>
              </w:rPr>
            </w:pPr>
            <w:r w:rsidRPr="00A5527E">
              <w:rPr>
                <w:b/>
                <w:lang w:val="en-GB"/>
              </w:rPr>
              <w:lastRenderedPageBreak/>
              <w:t>12:30 – 14:00</w:t>
            </w:r>
          </w:p>
        </w:tc>
        <w:tc>
          <w:tcPr>
            <w:tcW w:w="3420" w:type="dxa"/>
            <w:tcBorders>
              <w:left w:val="single" w:sz="4" w:space="0" w:color="000000"/>
              <w:bottom w:val="single" w:sz="4" w:space="0" w:color="000000"/>
              <w:right w:val="single" w:sz="4" w:space="0" w:color="000000"/>
            </w:tcBorders>
            <w:shd w:val="clear" w:color="auto" w:fill="auto"/>
          </w:tcPr>
          <w:p w:rsidR="00A5527E" w:rsidRPr="00A5527E" w:rsidRDefault="00A5527E" w:rsidP="00A5527E">
            <w:pPr>
              <w:jc w:val="both"/>
              <w:rPr>
                <w:b/>
                <w:lang w:val="en-GB"/>
              </w:rPr>
            </w:pPr>
            <w:r w:rsidRPr="00A5527E">
              <w:rPr>
                <w:b/>
                <w:lang w:val="en-GB"/>
              </w:rPr>
              <w:t>Lunch Break</w:t>
            </w:r>
          </w:p>
        </w:tc>
        <w:tc>
          <w:tcPr>
            <w:tcW w:w="4860" w:type="dxa"/>
            <w:tcBorders>
              <w:left w:val="single" w:sz="4" w:space="0" w:color="000000"/>
              <w:bottom w:val="single" w:sz="4" w:space="0" w:color="000000"/>
              <w:right w:val="single" w:sz="4" w:space="0" w:color="000000"/>
            </w:tcBorders>
            <w:shd w:val="clear" w:color="auto" w:fill="auto"/>
          </w:tcPr>
          <w:p w:rsidR="00A5527E" w:rsidRPr="00A5527E" w:rsidRDefault="00A5527E" w:rsidP="00A5527E">
            <w:pPr>
              <w:jc w:val="both"/>
              <w:rPr>
                <w:b/>
                <w:lang w:val="en-GB"/>
              </w:rPr>
            </w:pPr>
          </w:p>
        </w:tc>
      </w:tr>
    </w:tbl>
    <w:p w:rsidR="00A5527E" w:rsidRPr="00A5527E" w:rsidRDefault="00A5527E" w:rsidP="00A5527E">
      <w:pPr>
        <w:jc w:val="both"/>
        <w:rPr>
          <w:b/>
          <w:lang w:val="en-GB"/>
        </w:rPr>
      </w:pPr>
    </w:p>
    <w:p w:rsidR="00A5527E" w:rsidRPr="00A5527E" w:rsidRDefault="00A5527E" w:rsidP="00A5527E">
      <w:pPr>
        <w:jc w:val="both"/>
        <w:rPr>
          <w:b/>
          <w:lang w:val="en-GB"/>
        </w:rPr>
      </w:pPr>
      <w:r w:rsidRPr="00A5527E">
        <w:rPr>
          <w:b/>
          <w:lang w:val="en-GB"/>
        </w:rPr>
        <w:t xml:space="preserve">SESSION </w:t>
      </w:r>
      <w:r w:rsidR="009B08B3">
        <w:rPr>
          <w:b/>
          <w:lang w:val="en-GB"/>
        </w:rPr>
        <w:t>3</w:t>
      </w:r>
      <w:r w:rsidRPr="00A5527E">
        <w:rPr>
          <w:b/>
          <w:lang w:val="en-GB"/>
        </w:rPr>
        <w:t>: DTT FORUM – STATUS OF SADC ROADMAP</w:t>
      </w:r>
      <w:r w:rsidR="009B08B3">
        <w:rPr>
          <w:b/>
          <w:lang w:val="en-GB"/>
        </w:rPr>
        <w:t xml:space="preserve"> IMPLEMENTATION</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3420"/>
        <w:gridCol w:w="4860"/>
      </w:tblGrid>
      <w:tr w:rsidR="00A5527E" w:rsidRPr="00A5527E" w:rsidTr="00295581">
        <w:tc>
          <w:tcPr>
            <w:tcW w:w="1620" w:type="dxa"/>
            <w:tcBorders>
              <w:top w:val="single" w:sz="4" w:space="0" w:color="000000"/>
              <w:left w:val="single" w:sz="4" w:space="0" w:color="000000"/>
              <w:bottom w:val="single" w:sz="4" w:space="0" w:color="000000"/>
              <w:right w:val="single" w:sz="4" w:space="0" w:color="000000"/>
            </w:tcBorders>
            <w:shd w:val="clear" w:color="auto" w:fill="000066"/>
          </w:tcPr>
          <w:p w:rsidR="00A5527E" w:rsidRPr="00A5527E" w:rsidRDefault="00A5527E" w:rsidP="00A5527E">
            <w:pPr>
              <w:jc w:val="both"/>
              <w:rPr>
                <w:b/>
                <w:lang w:val="en-GB"/>
              </w:rPr>
            </w:pPr>
            <w:r w:rsidRPr="00A5527E">
              <w:rPr>
                <w:b/>
                <w:lang w:val="en-GB"/>
              </w:rPr>
              <w:t>Time</w:t>
            </w:r>
          </w:p>
        </w:tc>
        <w:tc>
          <w:tcPr>
            <w:tcW w:w="3420" w:type="dxa"/>
            <w:tcBorders>
              <w:top w:val="single" w:sz="4" w:space="0" w:color="000000"/>
              <w:left w:val="single" w:sz="4" w:space="0" w:color="000000"/>
              <w:bottom w:val="single" w:sz="4" w:space="0" w:color="000000"/>
              <w:right w:val="single" w:sz="4" w:space="0" w:color="000000"/>
            </w:tcBorders>
            <w:shd w:val="clear" w:color="auto" w:fill="000066"/>
          </w:tcPr>
          <w:p w:rsidR="00A5527E" w:rsidRPr="00A5527E" w:rsidRDefault="00A5527E" w:rsidP="00A5527E">
            <w:pPr>
              <w:jc w:val="both"/>
              <w:rPr>
                <w:b/>
                <w:lang w:val="en-GB"/>
              </w:rPr>
            </w:pPr>
            <w:r w:rsidRPr="00A5527E">
              <w:rPr>
                <w:b/>
                <w:lang w:val="en-GB"/>
              </w:rPr>
              <w:t>Programme Item</w:t>
            </w:r>
          </w:p>
        </w:tc>
        <w:tc>
          <w:tcPr>
            <w:tcW w:w="4860" w:type="dxa"/>
            <w:tcBorders>
              <w:top w:val="single" w:sz="4" w:space="0" w:color="000000"/>
              <w:left w:val="single" w:sz="4" w:space="0" w:color="000000"/>
              <w:bottom w:val="single" w:sz="4" w:space="0" w:color="000000"/>
              <w:right w:val="single" w:sz="4" w:space="0" w:color="000000"/>
            </w:tcBorders>
            <w:shd w:val="clear" w:color="auto" w:fill="000066"/>
          </w:tcPr>
          <w:p w:rsidR="00A5527E" w:rsidRPr="00A5527E" w:rsidRDefault="00A5527E" w:rsidP="00A5527E">
            <w:pPr>
              <w:jc w:val="both"/>
              <w:rPr>
                <w:b/>
                <w:lang w:val="en-GB"/>
              </w:rPr>
            </w:pPr>
            <w:r w:rsidRPr="00A5527E">
              <w:rPr>
                <w:b/>
                <w:lang w:val="en-GB"/>
              </w:rPr>
              <w:t>Responsible Person/MS</w:t>
            </w:r>
          </w:p>
        </w:tc>
      </w:tr>
      <w:tr w:rsidR="009B08B3" w:rsidRPr="00A5527E" w:rsidTr="009B08B3">
        <w:trPr>
          <w:trHeight w:val="1583"/>
        </w:trPr>
        <w:tc>
          <w:tcPr>
            <w:tcW w:w="1620" w:type="dxa"/>
            <w:tcBorders>
              <w:top w:val="single" w:sz="4" w:space="0" w:color="000000"/>
              <w:left w:val="single" w:sz="4" w:space="0" w:color="000000"/>
              <w:right w:val="single" w:sz="4" w:space="0" w:color="000000"/>
            </w:tcBorders>
            <w:shd w:val="clear" w:color="auto" w:fill="auto"/>
          </w:tcPr>
          <w:p w:rsidR="009B08B3" w:rsidRPr="00A5527E" w:rsidRDefault="009B08B3" w:rsidP="009440CD">
            <w:pPr>
              <w:jc w:val="both"/>
              <w:rPr>
                <w:lang w:val="en-GB"/>
              </w:rPr>
            </w:pPr>
            <w:r w:rsidRPr="00A5527E">
              <w:rPr>
                <w:b/>
                <w:lang w:val="en-GB"/>
              </w:rPr>
              <w:t>14:00 – 15:</w:t>
            </w:r>
            <w:r w:rsidR="009440CD">
              <w:rPr>
                <w:b/>
                <w:lang w:val="en-GB"/>
              </w:rPr>
              <w:t>3</w:t>
            </w:r>
            <w:r w:rsidRPr="00A5527E">
              <w:rPr>
                <w:b/>
                <w:lang w:val="en-GB"/>
              </w:rPr>
              <w:t>0</w:t>
            </w:r>
          </w:p>
        </w:tc>
        <w:tc>
          <w:tcPr>
            <w:tcW w:w="3420" w:type="dxa"/>
            <w:tcBorders>
              <w:top w:val="single" w:sz="4" w:space="0" w:color="000000"/>
              <w:left w:val="single" w:sz="4" w:space="0" w:color="000000"/>
              <w:right w:val="single" w:sz="4" w:space="0" w:color="000000"/>
            </w:tcBorders>
          </w:tcPr>
          <w:p w:rsidR="009B08B3" w:rsidRPr="00A5527E" w:rsidRDefault="009B08B3" w:rsidP="00AD6F6F">
            <w:pPr>
              <w:jc w:val="both"/>
              <w:rPr>
                <w:lang w:val="en-GB"/>
              </w:rPr>
            </w:pPr>
            <w:r w:rsidRPr="009B08B3">
              <w:rPr>
                <w:lang w:val="en-GB"/>
              </w:rPr>
              <w:t>Member State presentations of progress in the implementation of the SADC Roadmap for Digital Broadcasting Migration made since last meeting</w:t>
            </w:r>
            <w:r w:rsidR="009440CD">
              <w:rPr>
                <w:lang w:val="en-GB"/>
              </w:rPr>
              <w:t xml:space="preserve"> (Continued)</w:t>
            </w:r>
          </w:p>
        </w:tc>
        <w:tc>
          <w:tcPr>
            <w:tcW w:w="4860" w:type="dxa"/>
            <w:tcBorders>
              <w:top w:val="single" w:sz="4" w:space="0" w:color="000000"/>
              <w:left w:val="single" w:sz="4" w:space="0" w:color="000000"/>
              <w:right w:val="single" w:sz="4" w:space="0" w:color="000000"/>
            </w:tcBorders>
            <w:shd w:val="clear" w:color="auto" w:fill="auto"/>
          </w:tcPr>
          <w:p w:rsidR="009B08B3" w:rsidRPr="00A5527E" w:rsidRDefault="009B08B3" w:rsidP="00A5527E">
            <w:pPr>
              <w:jc w:val="both"/>
              <w:rPr>
                <w:lang w:val="en-GB"/>
              </w:rPr>
            </w:pPr>
            <w:r w:rsidRPr="009B08B3">
              <w:rPr>
                <w:lang w:val="en-GB"/>
              </w:rPr>
              <w:t>SADC Member States</w:t>
            </w:r>
          </w:p>
        </w:tc>
      </w:tr>
      <w:tr w:rsidR="00A5527E" w:rsidRPr="00A5527E" w:rsidTr="009B08B3">
        <w:trPr>
          <w:trHeight w:val="467"/>
        </w:trPr>
        <w:tc>
          <w:tcPr>
            <w:tcW w:w="1620" w:type="dxa"/>
            <w:tcBorders>
              <w:left w:val="single" w:sz="4" w:space="0" w:color="000000"/>
              <w:bottom w:val="single" w:sz="4" w:space="0" w:color="000000"/>
              <w:right w:val="single" w:sz="4" w:space="0" w:color="000000"/>
            </w:tcBorders>
            <w:shd w:val="clear" w:color="auto" w:fill="auto"/>
          </w:tcPr>
          <w:p w:rsidR="00A5527E" w:rsidRPr="00A5527E" w:rsidRDefault="00A5527E" w:rsidP="009B08B3">
            <w:pPr>
              <w:jc w:val="both"/>
              <w:rPr>
                <w:b/>
                <w:lang w:val="en-GB"/>
              </w:rPr>
            </w:pPr>
            <w:r w:rsidRPr="00A5527E">
              <w:rPr>
                <w:b/>
                <w:lang w:val="en-GB"/>
              </w:rPr>
              <w:t>15:30 – 16:00</w:t>
            </w:r>
          </w:p>
        </w:tc>
        <w:tc>
          <w:tcPr>
            <w:tcW w:w="3420" w:type="dxa"/>
            <w:tcBorders>
              <w:top w:val="single" w:sz="4" w:space="0" w:color="000000"/>
              <w:left w:val="single" w:sz="4" w:space="0" w:color="000000"/>
              <w:bottom w:val="single" w:sz="4" w:space="0" w:color="000000"/>
              <w:right w:val="single" w:sz="4" w:space="0" w:color="000000"/>
            </w:tcBorders>
          </w:tcPr>
          <w:p w:rsidR="00A5527E" w:rsidRPr="00A5527E" w:rsidRDefault="00A5527E" w:rsidP="00A5527E">
            <w:pPr>
              <w:jc w:val="both"/>
              <w:rPr>
                <w:b/>
                <w:lang w:val="en-GB"/>
              </w:rPr>
            </w:pPr>
            <w:r w:rsidRPr="00A5527E">
              <w:rPr>
                <w:b/>
                <w:lang w:val="en-GB"/>
              </w:rPr>
              <w:t>Tea/Coffee Break</w:t>
            </w:r>
          </w:p>
        </w:tc>
        <w:tc>
          <w:tcPr>
            <w:tcW w:w="4860" w:type="dxa"/>
            <w:tcBorders>
              <w:left w:val="single" w:sz="4" w:space="0" w:color="000000"/>
              <w:bottom w:val="single" w:sz="4" w:space="0" w:color="000000"/>
              <w:right w:val="single" w:sz="4" w:space="0" w:color="000000"/>
            </w:tcBorders>
            <w:shd w:val="clear" w:color="auto" w:fill="auto"/>
          </w:tcPr>
          <w:p w:rsidR="00A5527E" w:rsidRPr="00A5527E" w:rsidRDefault="00A5527E" w:rsidP="00A5527E">
            <w:pPr>
              <w:jc w:val="both"/>
              <w:rPr>
                <w:lang w:val="en-GB"/>
              </w:rPr>
            </w:pPr>
          </w:p>
        </w:tc>
      </w:tr>
      <w:tr w:rsidR="00EE0298" w:rsidRPr="00A5527E" w:rsidTr="000006B1">
        <w:trPr>
          <w:trHeight w:val="563"/>
        </w:trPr>
        <w:tc>
          <w:tcPr>
            <w:tcW w:w="1620" w:type="dxa"/>
            <w:tcBorders>
              <w:top w:val="single" w:sz="4" w:space="0" w:color="000000"/>
              <w:left w:val="single" w:sz="4" w:space="0" w:color="000000"/>
              <w:right w:val="single" w:sz="4" w:space="0" w:color="000000"/>
            </w:tcBorders>
          </w:tcPr>
          <w:p w:rsidR="00EE0298" w:rsidRPr="00A5527E" w:rsidRDefault="00EE0298" w:rsidP="00EE0298">
            <w:pPr>
              <w:jc w:val="both"/>
              <w:rPr>
                <w:b/>
                <w:lang w:val="en-GB"/>
              </w:rPr>
            </w:pPr>
            <w:r w:rsidRPr="00A5527E">
              <w:rPr>
                <w:b/>
                <w:lang w:val="en-GB"/>
              </w:rPr>
              <w:t>16:00 – 1</w:t>
            </w:r>
            <w:r>
              <w:rPr>
                <w:b/>
                <w:lang w:val="en-GB"/>
              </w:rPr>
              <w:t>6</w:t>
            </w:r>
            <w:r w:rsidRPr="00A5527E">
              <w:rPr>
                <w:b/>
                <w:lang w:val="en-GB"/>
              </w:rPr>
              <w:t>:</w:t>
            </w:r>
            <w:r>
              <w:rPr>
                <w:b/>
                <w:lang w:val="en-GB"/>
              </w:rPr>
              <w:t>45</w:t>
            </w:r>
          </w:p>
        </w:tc>
        <w:tc>
          <w:tcPr>
            <w:tcW w:w="3420" w:type="dxa"/>
            <w:tcBorders>
              <w:left w:val="single" w:sz="4" w:space="0" w:color="000000"/>
              <w:right w:val="single" w:sz="4" w:space="0" w:color="000000"/>
            </w:tcBorders>
            <w:shd w:val="clear" w:color="auto" w:fill="auto"/>
          </w:tcPr>
          <w:p w:rsidR="00EE0298" w:rsidRPr="00A5527E" w:rsidRDefault="00EE0298" w:rsidP="00724520">
            <w:pPr>
              <w:jc w:val="both"/>
              <w:rPr>
                <w:lang w:val="en-GB"/>
              </w:rPr>
            </w:pPr>
            <w:r>
              <w:t>As</w:t>
            </w:r>
            <w:r w:rsidRPr="00EE0298">
              <w:t xml:space="preserve">sessment of </w:t>
            </w:r>
            <w:r w:rsidR="00724520">
              <w:t>R</w:t>
            </w:r>
            <w:r w:rsidRPr="00EE0298">
              <w:t xml:space="preserve">egional </w:t>
            </w:r>
            <w:r w:rsidR="00724520">
              <w:t>I</w:t>
            </w:r>
            <w:r w:rsidRPr="00EE0298">
              <w:t>nitiatives for Analogue to Digital Broadcasting</w:t>
            </w:r>
          </w:p>
        </w:tc>
        <w:tc>
          <w:tcPr>
            <w:tcW w:w="4860" w:type="dxa"/>
            <w:tcBorders>
              <w:left w:val="single" w:sz="4" w:space="0" w:color="000000"/>
              <w:right w:val="single" w:sz="4" w:space="0" w:color="000000"/>
            </w:tcBorders>
            <w:shd w:val="clear" w:color="auto" w:fill="auto"/>
          </w:tcPr>
          <w:p w:rsidR="00EE0298" w:rsidRDefault="00EE0298" w:rsidP="00A5527E">
            <w:pPr>
              <w:jc w:val="both"/>
              <w:rPr>
                <w:lang w:val="en-GB"/>
              </w:rPr>
            </w:pPr>
            <w:r w:rsidRPr="009B08B3">
              <w:rPr>
                <w:lang w:val="en-GB"/>
              </w:rPr>
              <w:t>ITU</w:t>
            </w:r>
          </w:p>
          <w:p w:rsidR="00EE0298" w:rsidRPr="00A5527E" w:rsidRDefault="00EE0298" w:rsidP="00A5527E">
            <w:pPr>
              <w:jc w:val="both"/>
              <w:rPr>
                <w:lang w:val="en-GB"/>
              </w:rPr>
            </w:pPr>
          </w:p>
        </w:tc>
      </w:tr>
      <w:tr w:rsidR="00EE0298" w:rsidRPr="00A5527E" w:rsidTr="000006B1">
        <w:trPr>
          <w:trHeight w:val="562"/>
        </w:trPr>
        <w:tc>
          <w:tcPr>
            <w:tcW w:w="1620" w:type="dxa"/>
            <w:tcBorders>
              <w:left w:val="single" w:sz="4" w:space="0" w:color="000000"/>
              <w:bottom w:val="single" w:sz="4" w:space="0" w:color="000000"/>
              <w:right w:val="single" w:sz="4" w:space="0" w:color="000000"/>
            </w:tcBorders>
          </w:tcPr>
          <w:p w:rsidR="00EE0298" w:rsidRPr="00A5527E" w:rsidRDefault="00EE0298" w:rsidP="00EE0298">
            <w:pPr>
              <w:jc w:val="both"/>
              <w:rPr>
                <w:b/>
                <w:lang w:val="en-GB"/>
              </w:rPr>
            </w:pPr>
            <w:r w:rsidRPr="00EE0298">
              <w:rPr>
                <w:b/>
                <w:lang w:val="en-GB"/>
              </w:rPr>
              <w:t>16:</w:t>
            </w:r>
            <w:r>
              <w:rPr>
                <w:b/>
                <w:lang w:val="en-GB"/>
              </w:rPr>
              <w:t>45</w:t>
            </w:r>
            <w:r w:rsidRPr="00EE0298">
              <w:rPr>
                <w:b/>
                <w:lang w:val="en-GB"/>
              </w:rPr>
              <w:t xml:space="preserve"> – 17:30</w:t>
            </w:r>
          </w:p>
        </w:tc>
        <w:tc>
          <w:tcPr>
            <w:tcW w:w="3420" w:type="dxa"/>
            <w:tcBorders>
              <w:left w:val="single" w:sz="4" w:space="0" w:color="000000"/>
              <w:bottom w:val="single" w:sz="4" w:space="0" w:color="000000"/>
              <w:right w:val="single" w:sz="4" w:space="0" w:color="000000"/>
            </w:tcBorders>
            <w:shd w:val="clear" w:color="auto" w:fill="auto"/>
          </w:tcPr>
          <w:p w:rsidR="00EE0298" w:rsidRPr="009B08B3" w:rsidRDefault="00EE0298" w:rsidP="00724520">
            <w:pPr>
              <w:jc w:val="both"/>
              <w:rPr>
                <w:lang w:val="en-GB"/>
              </w:rPr>
            </w:pPr>
            <w:r w:rsidRPr="00EE0298">
              <w:rPr>
                <w:lang w:val="en-GB"/>
              </w:rPr>
              <w:t xml:space="preserve">Global Status of the </w:t>
            </w:r>
            <w:r w:rsidR="00724520">
              <w:rPr>
                <w:lang w:val="en-GB"/>
              </w:rPr>
              <w:t>D</w:t>
            </w:r>
            <w:r w:rsidRPr="00EE0298">
              <w:rPr>
                <w:lang w:val="en-GB"/>
              </w:rPr>
              <w:t xml:space="preserve">igital </w:t>
            </w:r>
            <w:r w:rsidR="00724520">
              <w:rPr>
                <w:lang w:val="en-GB"/>
              </w:rPr>
              <w:t>T</w:t>
            </w:r>
            <w:r w:rsidRPr="00EE0298">
              <w:rPr>
                <w:lang w:val="en-GB"/>
              </w:rPr>
              <w:t xml:space="preserve">errestrial </w:t>
            </w:r>
            <w:r w:rsidR="00724520">
              <w:rPr>
                <w:lang w:val="en-GB"/>
              </w:rPr>
              <w:t>B</w:t>
            </w:r>
            <w:r w:rsidRPr="00EE0298">
              <w:rPr>
                <w:lang w:val="en-GB"/>
              </w:rPr>
              <w:t xml:space="preserve">roadcasting </w:t>
            </w:r>
            <w:r w:rsidR="00724520">
              <w:rPr>
                <w:lang w:val="en-GB"/>
              </w:rPr>
              <w:t>T</w:t>
            </w:r>
            <w:r w:rsidRPr="00EE0298">
              <w:rPr>
                <w:lang w:val="en-GB"/>
              </w:rPr>
              <w:t xml:space="preserve">elevision and </w:t>
            </w:r>
            <w:r w:rsidR="00724520">
              <w:rPr>
                <w:lang w:val="en-GB"/>
              </w:rPr>
              <w:t>A</w:t>
            </w:r>
            <w:r w:rsidRPr="00EE0298">
              <w:rPr>
                <w:lang w:val="en-GB"/>
              </w:rPr>
              <w:t>udio</w:t>
            </w:r>
          </w:p>
        </w:tc>
        <w:tc>
          <w:tcPr>
            <w:tcW w:w="4860" w:type="dxa"/>
            <w:tcBorders>
              <w:left w:val="single" w:sz="4" w:space="0" w:color="000000"/>
              <w:bottom w:val="single" w:sz="4" w:space="0" w:color="000000"/>
              <w:right w:val="single" w:sz="4" w:space="0" w:color="000000"/>
            </w:tcBorders>
            <w:shd w:val="clear" w:color="auto" w:fill="auto"/>
          </w:tcPr>
          <w:p w:rsidR="00EE0298" w:rsidRPr="009B08B3" w:rsidRDefault="00EE0298" w:rsidP="00EE0298">
            <w:pPr>
              <w:jc w:val="both"/>
              <w:rPr>
                <w:lang w:val="en-GB"/>
              </w:rPr>
            </w:pPr>
            <w:r>
              <w:rPr>
                <w:lang w:val="en-GB"/>
              </w:rPr>
              <w:t>ITU</w:t>
            </w:r>
          </w:p>
        </w:tc>
      </w:tr>
    </w:tbl>
    <w:p w:rsidR="00A5527E" w:rsidRPr="00A5527E" w:rsidRDefault="00A5527E" w:rsidP="00A5527E">
      <w:pPr>
        <w:jc w:val="both"/>
        <w:rPr>
          <w:b/>
          <w:lang w:val="en-GB"/>
        </w:rPr>
      </w:pPr>
    </w:p>
    <w:p w:rsidR="00A5527E" w:rsidRPr="00A5527E" w:rsidRDefault="00A5527E" w:rsidP="00A5527E">
      <w:pPr>
        <w:jc w:val="both"/>
        <w:rPr>
          <w:b/>
          <w:lang w:val="en-GB"/>
        </w:rPr>
      </w:pPr>
    </w:p>
    <w:p w:rsidR="00A5527E" w:rsidRPr="00A5527E" w:rsidRDefault="00A5527E" w:rsidP="00A5527E">
      <w:pPr>
        <w:jc w:val="both"/>
        <w:rPr>
          <w:b/>
          <w:lang w:val="en-GB"/>
        </w:rPr>
      </w:pPr>
      <w:r w:rsidRPr="00A5527E">
        <w:rPr>
          <w:b/>
          <w:noProof/>
          <w:lang w:eastAsia="zh-CN"/>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-299720</wp:posOffset>
                </wp:positionV>
                <wp:extent cx="6286500" cy="457200"/>
                <wp:effectExtent l="9525" t="6985"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7200"/>
                        </a:xfrm>
                        <a:prstGeom prst="rect">
                          <a:avLst/>
                        </a:prstGeom>
                        <a:gradFill rotWithShape="1">
                          <a:gsLst>
                            <a:gs pos="0">
                              <a:srgbClr val="000000"/>
                            </a:gs>
                            <a:gs pos="100000">
                              <a:srgbClr val="336699"/>
                            </a:gs>
                          </a:gsLst>
                          <a:lin ang="18900000" scaled="1"/>
                        </a:gradFill>
                        <a:ln w="9525">
                          <a:solidFill>
                            <a:srgbClr val="808080"/>
                          </a:solidFill>
                          <a:miter lim="800000"/>
                          <a:headEnd/>
                          <a:tailEnd/>
                        </a:ln>
                      </wps:spPr>
                      <wps:txbx>
                        <w:txbxContent>
                          <w:p w:rsidR="00A5527E" w:rsidRPr="00A5527E" w:rsidRDefault="00A5527E" w:rsidP="00A5527E">
                            <w:pPr>
                              <w:jc w:val="center"/>
                              <w:rPr>
                                <w:rFonts w:ascii="Sylfaen" w:hAnsi="Sylfaen"/>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A5527E">
                              <w:rPr>
                                <w:rFonts w:ascii="Sylfaen" w:hAnsi="Sylfaen"/>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DAY THREE</w:t>
                            </w:r>
                          </w:p>
                          <w:p w:rsidR="00A5527E" w:rsidRDefault="00A5527E" w:rsidP="00A5527E">
                            <w:pPr>
                              <w:rPr>
                                <w:rFonts w:ascii="Berlin Sans FB" w:hAnsi="Berlin Sans FB"/>
                                <w:color w:val="000080"/>
                                <w:sz w:val="24"/>
                                <w:szCs w:val="24"/>
                              </w:rPr>
                            </w:pPr>
                            <w:r w:rsidRPr="00A5527E">
                              <w:rPr>
                                <w:rFonts w:ascii="Sylfaen" w:hAnsi="Sylfaen"/>
                                <w:b/>
                                <w:color w:val="336699"/>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122443">
                              <w:rPr>
                                <w:rFonts w:ascii="Berlin Sans FB" w:hAnsi="Berlin Sans FB"/>
                                <w:color w:val="000080"/>
                                <w:sz w:val="24"/>
                                <w:szCs w:val="24"/>
                              </w:rPr>
                              <w:t>‘</w:t>
                            </w:r>
                          </w:p>
                          <w:p w:rsidR="00A5527E" w:rsidRPr="00122443" w:rsidRDefault="00A5527E" w:rsidP="00A5527E">
                            <w:pPr>
                              <w:rPr>
                                <w:rFonts w:ascii="Berlin Sans FB" w:hAnsi="Berlin Sans FB"/>
                                <w:color w:val="FFFFFF"/>
                                <w:sz w:val="28"/>
                                <w:szCs w:val="28"/>
                              </w:rPr>
                            </w:pPr>
                          </w:p>
                          <w:p w:rsidR="00A5527E" w:rsidRDefault="00A5527E" w:rsidP="00A552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25pt;margin-top:-23.6pt;width:49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" fillcolor="black" strokecolor="gray">
                <v:fill color2="#369" rotate="t" angle="135" focus="100%" type="gradient"/>
                <v:textbox>
                  <w:txbxContent>
                    <w:p w:rsidR="00A5527E" w:rsidRPr="00A5527E" w:rsidRDefault="00A5527E" w:rsidP="00A5527E">
                      <w:pPr>
                        <w:jc w:val="center"/>
                        <w:rPr>
                          <w:rFonts w:ascii="Sylfaen" w:hAnsi="Sylfaen"/>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A5527E">
                        <w:rPr>
                          <w:rFonts w:ascii="Sylfaen" w:hAnsi="Sylfaen"/>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DAY THREE</w:t>
                      </w:r>
                    </w:p>
                    <w:p w:rsidR="00A5527E" w:rsidRDefault="00A5527E" w:rsidP="00A5527E">
                      <w:pPr>
                        <w:rPr>
                          <w:rFonts w:ascii="Berlin Sans FB" w:hAnsi="Berlin Sans FB"/>
                          <w:color w:val="000080"/>
                          <w:sz w:val="24"/>
                          <w:szCs w:val="24"/>
                        </w:rPr>
                      </w:pPr>
                      <w:r w:rsidRPr="00A5527E">
                        <w:rPr>
                          <w:rFonts w:ascii="Sylfaen" w:hAnsi="Sylfaen"/>
                          <w:b/>
                          <w:color w:val="336699"/>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122443">
                        <w:rPr>
                          <w:rFonts w:ascii="Berlin Sans FB" w:hAnsi="Berlin Sans FB"/>
                          <w:color w:val="000080"/>
                          <w:sz w:val="24"/>
                          <w:szCs w:val="24"/>
                        </w:rPr>
                        <w:t>‘</w:t>
                      </w:r>
                    </w:p>
                    <w:p w:rsidR="00A5527E" w:rsidRPr="00122443" w:rsidRDefault="00A5527E" w:rsidP="00A5527E">
                      <w:pPr>
                        <w:rPr>
                          <w:rFonts w:ascii="Berlin Sans FB" w:hAnsi="Berlin Sans FB"/>
                          <w:color w:val="FFFFFF"/>
                          <w:sz w:val="28"/>
                          <w:szCs w:val="28"/>
                        </w:rPr>
                      </w:pPr>
                    </w:p>
                    <w:p w:rsidR="00A5527E" w:rsidRDefault="00A5527E" w:rsidP="00A5527E"/>
                  </w:txbxContent>
                </v:textbox>
              </v:shape>
            </w:pict>
          </mc:Fallback>
        </mc:AlternateContent>
      </w:r>
    </w:p>
    <w:p w:rsidR="00A5527E" w:rsidRPr="00A5527E" w:rsidRDefault="00A5527E" w:rsidP="00A5527E">
      <w:pPr>
        <w:jc w:val="both"/>
        <w:rPr>
          <w:b/>
          <w:lang w:val="en-GB"/>
        </w:rPr>
      </w:pPr>
      <w:r w:rsidRPr="00A5527E">
        <w:rPr>
          <w:b/>
          <w:lang w:val="en-GB"/>
        </w:rPr>
        <w:t xml:space="preserve">SESSION </w:t>
      </w:r>
      <w:r w:rsidR="007E5062">
        <w:rPr>
          <w:b/>
          <w:lang w:val="en-GB"/>
        </w:rPr>
        <w:t>4</w:t>
      </w:r>
      <w:r w:rsidRPr="00A5527E">
        <w:rPr>
          <w:b/>
          <w:lang w:val="en-GB"/>
        </w:rPr>
        <w:t>: REVIEW OF SADC ROADMAP ACTION PLAN TIME LINES, 29</w:t>
      </w:r>
      <w:r w:rsidRPr="00A5527E">
        <w:rPr>
          <w:b/>
          <w:vertAlign w:val="superscript"/>
          <w:lang w:val="en-GB"/>
        </w:rPr>
        <w:t>th</w:t>
      </w:r>
      <w:r w:rsidRPr="00A5527E">
        <w:rPr>
          <w:b/>
          <w:lang w:val="en-GB"/>
        </w:rPr>
        <w:t xml:space="preserve"> AUGUST 2012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420"/>
        <w:gridCol w:w="4860"/>
      </w:tblGrid>
      <w:tr w:rsidR="00A5527E" w:rsidRPr="00A5527E" w:rsidTr="00295581">
        <w:tc>
          <w:tcPr>
            <w:tcW w:w="1620" w:type="dxa"/>
            <w:tcBorders>
              <w:top w:val="single" w:sz="4" w:space="0" w:color="auto"/>
              <w:left w:val="single" w:sz="4" w:space="0" w:color="auto"/>
              <w:bottom w:val="single" w:sz="4" w:space="0" w:color="auto"/>
              <w:right w:val="single" w:sz="4" w:space="0" w:color="auto"/>
            </w:tcBorders>
            <w:shd w:val="clear" w:color="auto" w:fill="000066"/>
          </w:tcPr>
          <w:p w:rsidR="00A5527E" w:rsidRPr="00A5527E" w:rsidRDefault="00A5527E" w:rsidP="00A5527E">
            <w:pPr>
              <w:jc w:val="both"/>
              <w:rPr>
                <w:b/>
                <w:lang w:val="en-GB"/>
              </w:rPr>
            </w:pPr>
            <w:r w:rsidRPr="00A5527E">
              <w:rPr>
                <w:b/>
                <w:lang w:val="en-GB"/>
              </w:rPr>
              <w:t>Time</w:t>
            </w:r>
          </w:p>
        </w:tc>
        <w:tc>
          <w:tcPr>
            <w:tcW w:w="3420" w:type="dxa"/>
            <w:tcBorders>
              <w:top w:val="single" w:sz="4" w:space="0" w:color="auto"/>
              <w:left w:val="single" w:sz="4" w:space="0" w:color="auto"/>
              <w:bottom w:val="single" w:sz="4" w:space="0" w:color="auto"/>
              <w:right w:val="single" w:sz="4" w:space="0" w:color="auto"/>
            </w:tcBorders>
            <w:shd w:val="clear" w:color="auto" w:fill="000066"/>
          </w:tcPr>
          <w:p w:rsidR="00A5527E" w:rsidRPr="00A5527E" w:rsidRDefault="00A5527E" w:rsidP="00A5527E">
            <w:pPr>
              <w:jc w:val="both"/>
              <w:rPr>
                <w:b/>
                <w:lang w:val="en-GB"/>
              </w:rPr>
            </w:pPr>
            <w:r w:rsidRPr="00A5527E">
              <w:rPr>
                <w:b/>
                <w:lang w:val="en-GB"/>
              </w:rPr>
              <w:t>Programme Item</w:t>
            </w:r>
          </w:p>
        </w:tc>
        <w:tc>
          <w:tcPr>
            <w:tcW w:w="4860" w:type="dxa"/>
            <w:tcBorders>
              <w:top w:val="single" w:sz="4" w:space="0" w:color="auto"/>
              <w:left w:val="single" w:sz="4" w:space="0" w:color="auto"/>
              <w:bottom w:val="single" w:sz="4" w:space="0" w:color="auto"/>
              <w:right w:val="single" w:sz="4" w:space="0" w:color="auto"/>
            </w:tcBorders>
            <w:shd w:val="clear" w:color="auto" w:fill="000066"/>
          </w:tcPr>
          <w:p w:rsidR="00A5527E" w:rsidRPr="00A5527E" w:rsidRDefault="00A5527E" w:rsidP="00A5527E">
            <w:pPr>
              <w:jc w:val="both"/>
              <w:rPr>
                <w:b/>
                <w:lang w:val="en-GB"/>
              </w:rPr>
            </w:pPr>
            <w:r w:rsidRPr="00A5527E">
              <w:rPr>
                <w:b/>
                <w:lang w:val="en-GB"/>
              </w:rPr>
              <w:t>Responsible Person/MS</w:t>
            </w:r>
          </w:p>
        </w:tc>
      </w:tr>
      <w:tr w:rsidR="00A5527E" w:rsidRPr="00A5527E" w:rsidTr="00295581">
        <w:trPr>
          <w:trHeight w:val="540"/>
        </w:trPr>
        <w:tc>
          <w:tcPr>
            <w:tcW w:w="1620" w:type="dxa"/>
            <w:tcBorders>
              <w:top w:val="single" w:sz="4" w:space="0" w:color="auto"/>
              <w:left w:val="single" w:sz="4" w:space="0" w:color="auto"/>
              <w:bottom w:val="single" w:sz="4" w:space="0" w:color="auto"/>
              <w:right w:val="single" w:sz="4" w:space="0" w:color="auto"/>
            </w:tcBorders>
          </w:tcPr>
          <w:p w:rsidR="00A5527E" w:rsidRPr="00A5527E" w:rsidRDefault="00A5527E" w:rsidP="00914ACA">
            <w:pPr>
              <w:jc w:val="both"/>
              <w:rPr>
                <w:b/>
                <w:lang w:val="en-GB"/>
              </w:rPr>
            </w:pPr>
            <w:r w:rsidRPr="00A5527E">
              <w:rPr>
                <w:b/>
                <w:lang w:val="en-GB"/>
              </w:rPr>
              <w:t>09:00 – 09:1</w:t>
            </w:r>
            <w:r w:rsidR="00914ACA">
              <w:rPr>
                <w:b/>
                <w:lang w:val="en-GB"/>
              </w:rPr>
              <w:t>0</w:t>
            </w:r>
          </w:p>
        </w:tc>
        <w:tc>
          <w:tcPr>
            <w:tcW w:w="3420" w:type="dxa"/>
            <w:tcBorders>
              <w:top w:val="single" w:sz="4" w:space="0" w:color="auto"/>
              <w:left w:val="single" w:sz="4" w:space="0" w:color="auto"/>
              <w:right w:val="single" w:sz="4" w:space="0" w:color="auto"/>
            </w:tcBorders>
            <w:shd w:val="clear" w:color="auto" w:fill="auto"/>
          </w:tcPr>
          <w:p w:rsidR="00A5527E" w:rsidRPr="004C41F5" w:rsidRDefault="00A5527E" w:rsidP="00A5527E">
            <w:pPr>
              <w:jc w:val="both"/>
              <w:rPr>
                <w:lang w:val="en-GB"/>
              </w:rPr>
            </w:pPr>
            <w:r w:rsidRPr="004C41F5">
              <w:rPr>
                <w:lang w:val="en-GB"/>
              </w:rPr>
              <w:t>Session Chair Remarks</w:t>
            </w:r>
          </w:p>
        </w:tc>
        <w:tc>
          <w:tcPr>
            <w:tcW w:w="4860" w:type="dxa"/>
            <w:tcBorders>
              <w:top w:val="single" w:sz="4" w:space="0" w:color="auto"/>
              <w:left w:val="single" w:sz="4" w:space="0" w:color="auto"/>
              <w:right w:val="single" w:sz="4" w:space="0" w:color="auto"/>
            </w:tcBorders>
            <w:shd w:val="clear" w:color="auto" w:fill="auto"/>
          </w:tcPr>
          <w:p w:rsidR="00A5527E" w:rsidRPr="00A5527E" w:rsidRDefault="00A5527E" w:rsidP="00A5527E">
            <w:pPr>
              <w:jc w:val="both"/>
              <w:rPr>
                <w:lang w:val="en"/>
              </w:rPr>
            </w:pPr>
            <w:r w:rsidRPr="00A5527E">
              <w:rPr>
                <w:lang w:val="en"/>
              </w:rPr>
              <w:t>SADC Chair</w:t>
            </w:r>
          </w:p>
        </w:tc>
      </w:tr>
      <w:tr w:rsidR="00DA75F2" w:rsidRPr="00A5527E" w:rsidTr="00121379">
        <w:trPr>
          <w:trHeight w:val="563"/>
        </w:trPr>
        <w:tc>
          <w:tcPr>
            <w:tcW w:w="1620" w:type="dxa"/>
            <w:tcBorders>
              <w:top w:val="single" w:sz="4" w:space="0" w:color="auto"/>
              <w:left w:val="single" w:sz="4" w:space="0" w:color="auto"/>
              <w:right w:val="single" w:sz="4" w:space="0" w:color="auto"/>
            </w:tcBorders>
          </w:tcPr>
          <w:p w:rsidR="00DA75F2" w:rsidRPr="00A5527E" w:rsidRDefault="00DA75F2" w:rsidP="00E94E94">
            <w:pPr>
              <w:jc w:val="both"/>
              <w:rPr>
                <w:b/>
                <w:lang w:val="en-GB"/>
              </w:rPr>
            </w:pPr>
            <w:r w:rsidRPr="00A5527E">
              <w:rPr>
                <w:b/>
                <w:lang w:val="en-GB"/>
              </w:rPr>
              <w:t>9:1</w:t>
            </w:r>
            <w:r>
              <w:rPr>
                <w:b/>
                <w:lang w:val="en-GB"/>
              </w:rPr>
              <w:t>0</w:t>
            </w:r>
            <w:r w:rsidRPr="00A5527E">
              <w:rPr>
                <w:b/>
                <w:lang w:val="en-GB"/>
              </w:rPr>
              <w:t xml:space="preserve"> – 0</w:t>
            </w:r>
            <w:r>
              <w:rPr>
                <w:b/>
                <w:lang w:val="en-GB"/>
              </w:rPr>
              <w:t>9</w:t>
            </w:r>
            <w:r w:rsidRPr="00A5527E">
              <w:rPr>
                <w:b/>
                <w:lang w:val="en-GB"/>
              </w:rPr>
              <w:t>:</w:t>
            </w:r>
            <w:r>
              <w:rPr>
                <w:b/>
                <w:lang w:val="en-GB"/>
              </w:rPr>
              <w:t>5</w:t>
            </w:r>
            <w:r w:rsidRPr="00A5527E">
              <w:rPr>
                <w:b/>
                <w:lang w:val="en-GB"/>
              </w:rPr>
              <w:t>0</w:t>
            </w:r>
          </w:p>
        </w:tc>
        <w:tc>
          <w:tcPr>
            <w:tcW w:w="3420" w:type="dxa"/>
            <w:tcBorders>
              <w:left w:val="single" w:sz="4" w:space="0" w:color="auto"/>
              <w:right w:val="single" w:sz="4" w:space="0" w:color="auto"/>
            </w:tcBorders>
            <w:shd w:val="clear" w:color="auto" w:fill="auto"/>
          </w:tcPr>
          <w:p w:rsidR="00DA75F2" w:rsidRPr="00A5527E" w:rsidRDefault="00DA75F2" w:rsidP="00A5527E">
            <w:pPr>
              <w:jc w:val="both"/>
              <w:rPr>
                <w:lang w:val="en-GB"/>
              </w:rPr>
            </w:pPr>
            <w:r>
              <w:rPr>
                <w:lang w:val="en-GB"/>
              </w:rPr>
              <w:t>HIPSSA Activities</w:t>
            </w:r>
          </w:p>
        </w:tc>
        <w:tc>
          <w:tcPr>
            <w:tcW w:w="4860" w:type="dxa"/>
            <w:tcBorders>
              <w:left w:val="single" w:sz="4" w:space="0" w:color="auto"/>
              <w:right w:val="single" w:sz="4" w:space="0" w:color="auto"/>
            </w:tcBorders>
            <w:shd w:val="clear" w:color="auto" w:fill="auto"/>
          </w:tcPr>
          <w:p w:rsidR="00DA75F2" w:rsidRPr="00A5527E" w:rsidRDefault="00DA75F2" w:rsidP="00A5527E">
            <w:pPr>
              <w:jc w:val="both"/>
              <w:rPr>
                <w:lang w:val="en"/>
              </w:rPr>
            </w:pPr>
            <w:r>
              <w:rPr>
                <w:lang w:val="en"/>
              </w:rPr>
              <w:t>ITU</w:t>
            </w:r>
          </w:p>
        </w:tc>
      </w:tr>
      <w:tr w:rsidR="00DA75F2" w:rsidRPr="00A5527E" w:rsidTr="00E94E94">
        <w:trPr>
          <w:trHeight w:val="422"/>
        </w:trPr>
        <w:tc>
          <w:tcPr>
            <w:tcW w:w="1620" w:type="dxa"/>
            <w:tcBorders>
              <w:left w:val="single" w:sz="4" w:space="0" w:color="auto"/>
              <w:bottom w:val="single" w:sz="4" w:space="0" w:color="auto"/>
              <w:right w:val="single" w:sz="4" w:space="0" w:color="auto"/>
            </w:tcBorders>
          </w:tcPr>
          <w:p w:rsidR="00DA75F2" w:rsidRPr="00A5527E" w:rsidRDefault="00DA75F2" w:rsidP="00E94E94">
            <w:pPr>
              <w:jc w:val="both"/>
              <w:rPr>
                <w:b/>
                <w:lang w:val="en-GB"/>
              </w:rPr>
            </w:pPr>
            <w:r w:rsidRPr="00DA75F2">
              <w:rPr>
                <w:b/>
                <w:lang w:val="en-GB"/>
              </w:rPr>
              <w:t>9:</w:t>
            </w:r>
            <w:r>
              <w:rPr>
                <w:b/>
                <w:lang w:val="en-GB"/>
              </w:rPr>
              <w:t>5</w:t>
            </w:r>
            <w:r w:rsidRPr="00DA75F2">
              <w:rPr>
                <w:b/>
                <w:lang w:val="en-GB"/>
              </w:rPr>
              <w:t>0 – 10:30</w:t>
            </w:r>
          </w:p>
        </w:tc>
        <w:tc>
          <w:tcPr>
            <w:tcW w:w="3420" w:type="dxa"/>
            <w:tcBorders>
              <w:left w:val="single" w:sz="4" w:space="0" w:color="auto"/>
              <w:right w:val="single" w:sz="4" w:space="0" w:color="auto"/>
            </w:tcBorders>
            <w:shd w:val="clear" w:color="auto" w:fill="auto"/>
          </w:tcPr>
          <w:p w:rsidR="00DA75F2" w:rsidRPr="00A5527E" w:rsidRDefault="00DA75F2" w:rsidP="00DA75F2">
            <w:pPr>
              <w:jc w:val="both"/>
              <w:rPr>
                <w:lang w:val="en-GB"/>
              </w:rPr>
            </w:pPr>
            <w:r>
              <w:t>F</w:t>
            </w:r>
            <w:r w:rsidRPr="00DA75F2">
              <w:t xml:space="preserve">inancing the DTT </w:t>
            </w:r>
            <w:r>
              <w:t>R</w:t>
            </w:r>
            <w:r w:rsidRPr="00DA75F2">
              <w:t>oll-</w:t>
            </w:r>
            <w:r>
              <w:t>O</w:t>
            </w:r>
            <w:r w:rsidRPr="00DA75F2">
              <w:t>ut</w:t>
            </w:r>
          </w:p>
        </w:tc>
        <w:tc>
          <w:tcPr>
            <w:tcW w:w="4860" w:type="dxa"/>
            <w:tcBorders>
              <w:left w:val="single" w:sz="4" w:space="0" w:color="auto"/>
              <w:right w:val="single" w:sz="4" w:space="0" w:color="auto"/>
            </w:tcBorders>
            <w:shd w:val="clear" w:color="auto" w:fill="auto"/>
          </w:tcPr>
          <w:p w:rsidR="00DA75F2" w:rsidRPr="00A5527E" w:rsidRDefault="00DA75F2" w:rsidP="00A5527E">
            <w:pPr>
              <w:jc w:val="both"/>
              <w:rPr>
                <w:lang w:val="en"/>
              </w:rPr>
            </w:pPr>
          </w:p>
        </w:tc>
      </w:tr>
      <w:tr w:rsidR="00A5527E" w:rsidRPr="00A5527E" w:rsidTr="00295581">
        <w:trPr>
          <w:trHeight w:val="322"/>
        </w:trPr>
        <w:tc>
          <w:tcPr>
            <w:tcW w:w="1620" w:type="dxa"/>
            <w:tcBorders>
              <w:top w:val="single" w:sz="4" w:space="0" w:color="auto"/>
              <w:left w:val="single" w:sz="4" w:space="0" w:color="auto"/>
              <w:bottom w:val="single" w:sz="4" w:space="0" w:color="auto"/>
              <w:right w:val="single" w:sz="4" w:space="0" w:color="auto"/>
            </w:tcBorders>
          </w:tcPr>
          <w:p w:rsidR="00A5527E" w:rsidRPr="00A5527E" w:rsidRDefault="00A5527E" w:rsidP="00A5527E">
            <w:pPr>
              <w:jc w:val="both"/>
              <w:rPr>
                <w:b/>
                <w:lang w:val="en-GB"/>
              </w:rPr>
            </w:pPr>
            <w:r w:rsidRPr="00A5527E">
              <w:rPr>
                <w:b/>
                <w:lang w:val="en-GB"/>
              </w:rPr>
              <w:t xml:space="preserve">10:30 – 11:00 </w:t>
            </w:r>
          </w:p>
        </w:tc>
        <w:tc>
          <w:tcPr>
            <w:tcW w:w="3420" w:type="dxa"/>
            <w:tcBorders>
              <w:left w:val="single" w:sz="4" w:space="0" w:color="auto"/>
              <w:bottom w:val="single" w:sz="4" w:space="0" w:color="auto"/>
              <w:right w:val="single" w:sz="4" w:space="0" w:color="auto"/>
            </w:tcBorders>
            <w:shd w:val="clear" w:color="auto" w:fill="auto"/>
          </w:tcPr>
          <w:p w:rsidR="00A5527E" w:rsidRPr="00A5527E" w:rsidRDefault="00A5527E" w:rsidP="00A5527E">
            <w:pPr>
              <w:jc w:val="both"/>
              <w:rPr>
                <w:b/>
                <w:lang w:val="en-GB"/>
              </w:rPr>
            </w:pPr>
            <w:r w:rsidRPr="00A5527E">
              <w:rPr>
                <w:b/>
                <w:lang w:val="en-GB"/>
              </w:rPr>
              <w:t>Tea/Coffee Break</w:t>
            </w:r>
          </w:p>
        </w:tc>
        <w:tc>
          <w:tcPr>
            <w:tcW w:w="4860" w:type="dxa"/>
            <w:tcBorders>
              <w:left w:val="single" w:sz="4" w:space="0" w:color="auto"/>
              <w:bottom w:val="single" w:sz="4" w:space="0" w:color="auto"/>
              <w:right w:val="single" w:sz="4" w:space="0" w:color="auto"/>
            </w:tcBorders>
            <w:shd w:val="clear" w:color="auto" w:fill="auto"/>
          </w:tcPr>
          <w:p w:rsidR="00A5527E" w:rsidRPr="00A5527E" w:rsidRDefault="00A5527E" w:rsidP="00A5527E">
            <w:pPr>
              <w:jc w:val="both"/>
              <w:rPr>
                <w:lang w:val="en"/>
              </w:rPr>
            </w:pPr>
          </w:p>
        </w:tc>
      </w:tr>
      <w:tr w:rsidR="00A5527E" w:rsidRPr="00A5527E" w:rsidTr="00295581">
        <w:trPr>
          <w:trHeight w:val="485"/>
        </w:trPr>
        <w:tc>
          <w:tcPr>
            <w:tcW w:w="1620" w:type="dxa"/>
            <w:tcBorders>
              <w:top w:val="single" w:sz="4" w:space="0" w:color="auto"/>
              <w:left w:val="single" w:sz="4" w:space="0" w:color="auto"/>
              <w:bottom w:val="single" w:sz="4" w:space="0" w:color="auto"/>
              <w:right w:val="single" w:sz="4" w:space="0" w:color="auto"/>
            </w:tcBorders>
          </w:tcPr>
          <w:p w:rsidR="00A5527E" w:rsidRPr="00A5527E" w:rsidRDefault="00A5527E" w:rsidP="00A5527E">
            <w:pPr>
              <w:jc w:val="both"/>
              <w:rPr>
                <w:b/>
                <w:lang w:val="en-GB"/>
              </w:rPr>
            </w:pPr>
            <w:r w:rsidRPr="00A5527E">
              <w:rPr>
                <w:b/>
                <w:lang w:val="en-GB"/>
              </w:rPr>
              <w:t>11:00 – 12:30</w:t>
            </w:r>
          </w:p>
        </w:tc>
        <w:tc>
          <w:tcPr>
            <w:tcW w:w="3420" w:type="dxa"/>
            <w:tcBorders>
              <w:top w:val="single" w:sz="4" w:space="0" w:color="auto"/>
              <w:left w:val="single" w:sz="4" w:space="0" w:color="auto"/>
              <w:bottom w:val="single" w:sz="4" w:space="0" w:color="auto"/>
              <w:right w:val="single" w:sz="4" w:space="0" w:color="auto"/>
            </w:tcBorders>
          </w:tcPr>
          <w:p w:rsidR="004C41F5" w:rsidRPr="00A5527E" w:rsidRDefault="00A5527E" w:rsidP="00DA75F2">
            <w:pPr>
              <w:jc w:val="both"/>
              <w:rPr>
                <w:lang w:val="en-GB"/>
              </w:rPr>
            </w:pPr>
            <w:r w:rsidRPr="00A5527E">
              <w:rPr>
                <w:lang w:val="en-GB"/>
              </w:rPr>
              <w:t xml:space="preserve">Review of SADC Roadmap for Digital Broadcasting Migration </w:t>
            </w:r>
            <w:r w:rsidRPr="00A5527E">
              <w:rPr>
                <w:lang w:val="en-GB"/>
              </w:rPr>
              <w:lastRenderedPageBreak/>
              <w:t>Action Plan Time Lines</w:t>
            </w:r>
          </w:p>
        </w:tc>
        <w:tc>
          <w:tcPr>
            <w:tcW w:w="4860" w:type="dxa"/>
            <w:tcBorders>
              <w:top w:val="single" w:sz="4" w:space="0" w:color="auto"/>
              <w:left w:val="single" w:sz="4" w:space="0" w:color="auto"/>
              <w:bottom w:val="single" w:sz="4" w:space="0" w:color="auto"/>
              <w:right w:val="single" w:sz="4" w:space="0" w:color="auto"/>
            </w:tcBorders>
          </w:tcPr>
          <w:p w:rsidR="00A5527E" w:rsidRPr="00A5527E" w:rsidRDefault="00A5527E" w:rsidP="00A5527E">
            <w:pPr>
              <w:jc w:val="both"/>
              <w:rPr>
                <w:lang w:val="en-GB"/>
              </w:rPr>
            </w:pPr>
            <w:r w:rsidRPr="00A5527E">
              <w:rPr>
                <w:lang w:val="en-GB"/>
              </w:rPr>
              <w:lastRenderedPageBreak/>
              <w:t>SADC Member Status</w:t>
            </w:r>
          </w:p>
        </w:tc>
      </w:tr>
      <w:tr w:rsidR="00A5527E" w:rsidRPr="00A5527E" w:rsidTr="007E5062">
        <w:trPr>
          <w:trHeight w:val="467"/>
        </w:trPr>
        <w:tc>
          <w:tcPr>
            <w:tcW w:w="1620" w:type="dxa"/>
            <w:tcBorders>
              <w:top w:val="single" w:sz="4" w:space="0" w:color="auto"/>
              <w:left w:val="single" w:sz="4" w:space="0" w:color="auto"/>
              <w:bottom w:val="single" w:sz="4" w:space="0" w:color="auto"/>
              <w:right w:val="single" w:sz="4" w:space="0" w:color="auto"/>
            </w:tcBorders>
          </w:tcPr>
          <w:p w:rsidR="00A5527E" w:rsidRPr="00A5527E" w:rsidRDefault="00A5527E" w:rsidP="007E5062">
            <w:pPr>
              <w:jc w:val="both"/>
              <w:rPr>
                <w:b/>
                <w:lang w:val="en-GB"/>
              </w:rPr>
            </w:pPr>
            <w:r w:rsidRPr="00A5527E">
              <w:rPr>
                <w:b/>
                <w:lang w:val="en-GB"/>
              </w:rPr>
              <w:lastRenderedPageBreak/>
              <w:t>12:30 – 14:00</w:t>
            </w:r>
          </w:p>
        </w:tc>
        <w:tc>
          <w:tcPr>
            <w:tcW w:w="3420" w:type="dxa"/>
            <w:tcBorders>
              <w:top w:val="single" w:sz="4" w:space="0" w:color="auto"/>
              <w:left w:val="single" w:sz="4" w:space="0" w:color="auto"/>
              <w:bottom w:val="single" w:sz="4" w:space="0" w:color="auto"/>
              <w:right w:val="single" w:sz="4" w:space="0" w:color="auto"/>
            </w:tcBorders>
          </w:tcPr>
          <w:p w:rsidR="00A5527E" w:rsidRPr="00A5527E" w:rsidRDefault="00A5527E" w:rsidP="00A5527E">
            <w:pPr>
              <w:jc w:val="both"/>
              <w:rPr>
                <w:b/>
                <w:lang w:val="en-GB"/>
              </w:rPr>
            </w:pPr>
            <w:r w:rsidRPr="00A5527E">
              <w:rPr>
                <w:b/>
                <w:lang w:val="en-GB"/>
              </w:rPr>
              <w:t>Lunch Break</w:t>
            </w:r>
          </w:p>
        </w:tc>
        <w:tc>
          <w:tcPr>
            <w:tcW w:w="4860" w:type="dxa"/>
            <w:tcBorders>
              <w:top w:val="single" w:sz="4" w:space="0" w:color="auto"/>
              <w:left w:val="single" w:sz="4" w:space="0" w:color="auto"/>
              <w:bottom w:val="single" w:sz="4" w:space="0" w:color="auto"/>
              <w:right w:val="single" w:sz="4" w:space="0" w:color="auto"/>
            </w:tcBorders>
          </w:tcPr>
          <w:p w:rsidR="00A5527E" w:rsidRPr="00A5527E" w:rsidRDefault="00A5527E" w:rsidP="00A5527E">
            <w:pPr>
              <w:jc w:val="both"/>
              <w:rPr>
                <w:b/>
                <w:i/>
                <w:lang w:val="en-GB"/>
              </w:rPr>
            </w:pPr>
          </w:p>
        </w:tc>
      </w:tr>
    </w:tbl>
    <w:p w:rsidR="003860BE" w:rsidRDefault="003860BE" w:rsidP="00A5527E">
      <w:pPr>
        <w:jc w:val="both"/>
        <w:rPr>
          <w:b/>
          <w:lang w:val="en-GB"/>
        </w:rPr>
      </w:pPr>
    </w:p>
    <w:p w:rsidR="00A5527E" w:rsidRPr="00A5527E" w:rsidRDefault="00A5527E" w:rsidP="00A5527E">
      <w:pPr>
        <w:jc w:val="both"/>
        <w:rPr>
          <w:b/>
          <w:lang w:val="en-GB"/>
        </w:rPr>
      </w:pPr>
      <w:r w:rsidRPr="00A5527E">
        <w:rPr>
          <w:b/>
          <w:lang w:val="en-GB"/>
        </w:rPr>
        <w:t xml:space="preserve">SESSION </w:t>
      </w:r>
      <w:r w:rsidR="007E5062">
        <w:rPr>
          <w:b/>
          <w:lang w:val="en-GB"/>
        </w:rPr>
        <w:t>5</w:t>
      </w:r>
      <w:r w:rsidRPr="00A5527E">
        <w:rPr>
          <w:b/>
          <w:lang w:val="en-GB"/>
        </w:rPr>
        <w:t>: R</w:t>
      </w:r>
      <w:r w:rsidR="00E737B3">
        <w:rPr>
          <w:b/>
          <w:lang w:val="en-GB"/>
        </w:rPr>
        <w:t xml:space="preserve">EVIEW OF SADC ROADMAP </w:t>
      </w:r>
      <w:r w:rsidRPr="00A5527E">
        <w:rPr>
          <w:b/>
          <w:lang w:val="en-GB"/>
        </w:rPr>
        <w:t>ACTION PLAN</w:t>
      </w:r>
      <w:r w:rsidR="00E737B3">
        <w:rPr>
          <w:b/>
          <w:lang w:val="en-GB"/>
        </w:rPr>
        <w:t xml:space="preserve"> TIME LINES </w:t>
      </w:r>
      <w:r w:rsidRPr="00A5527E">
        <w:rPr>
          <w:b/>
          <w:lang w:val="en-GB"/>
        </w:rPr>
        <w:t>AND D</w:t>
      </w:r>
      <w:r w:rsidR="00E737B3">
        <w:rPr>
          <w:b/>
          <w:lang w:val="en-GB"/>
        </w:rPr>
        <w:t>ISCUSSIONS</w:t>
      </w:r>
      <w:r w:rsidRPr="00A5527E">
        <w:rPr>
          <w:b/>
          <w:lang w:val="en-GB"/>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420"/>
        <w:gridCol w:w="4860"/>
      </w:tblGrid>
      <w:tr w:rsidR="00A5527E" w:rsidRPr="00A5527E" w:rsidTr="00295581">
        <w:tc>
          <w:tcPr>
            <w:tcW w:w="1620" w:type="dxa"/>
            <w:tcBorders>
              <w:top w:val="single" w:sz="4" w:space="0" w:color="auto"/>
              <w:left w:val="single" w:sz="4" w:space="0" w:color="auto"/>
              <w:bottom w:val="single" w:sz="4" w:space="0" w:color="auto"/>
              <w:right w:val="single" w:sz="4" w:space="0" w:color="auto"/>
            </w:tcBorders>
            <w:shd w:val="clear" w:color="auto" w:fill="000066"/>
          </w:tcPr>
          <w:p w:rsidR="00A5527E" w:rsidRPr="00A5527E" w:rsidRDefault="00A5527E" w:rsidP="00A5527E">
            <w:pPr>
              <w:jc w:val="both"/>
              <w:rPr>
                <w:b/>
                <w:lang w:val="en-GB"/>
              </w:rPr>
            </w:pPr>
            <w:r w:rsidRPr="00A5527E">
              <w:rPr>
                <w:b/>
                <w:lang w:val="en-GB"/>
              </w:rPr>
              <w:t>Time</w:t>
            </w:r>
          </w:p>
        </w:tc>
        <w:tc>
          <w:tcPr>
            <w:tcW w:w="3420" w:type="dxa"/>
            <w:tcBorders>
              <w:top w:val="single" w:sz="4" w:space="0" w:color="auto"/>
              <w:left w:val="single" w:sz="4" w:space="0" w:color="auto"/>
              <w:bottom w:val="single" w:sz="4" w:space="0" w:color="auto"/>
              <w:right w:val="single" w:sz="4" w:space="0" w:color="auto"/>
            </w:tcBorders>
            <w:shd w:val="clear" w:color="auto" w:fill="000066"/>
          </w:tcPr>
          <w:p w:rsidR="00A5527E" w:rsidRPr="00A5527E" w:rsidRDefault="00A5527E" w:rsidP="00A5527E">
            <w:pPr>
              <w:jc w:val="both"/>
              <w:rPr>
                <w:b/>
                <w:lang w:val="en-GB"/>
              </w:rPr>
            </w:pPr>
            <w:r w:rsidRPr="00A5527E">
              <w:rPr>
                <w:b/>
                <w:lang w:val="en-GB"/>
              </w:rPr>
              <w:t>Programme Item</w:t>
            </w:r>
          </w:p>
        </w:tc>
        <w:tc>
          <w:tcPr>
            <w:tcW w:w="4860" w:type="dxa"/>
            <w:tcBorders>
              <w:top w:val="single" w:sz="4" w:space="0" w:color="auto"/>
              <w:left w:val="single" w:sz="4" w:space="0" w:color="auto"/>
              <w:bottom w:val="single" w:sz="4" w:space="0" w:color="auto"/>
              <w:right w:val="single" w:sz="4" w:space="0" w:color="auto"/>
            </w:tcBorders>
            <w:shd w:val="clear" w:color="auto" w:fill="000066"/>
          </w:tcPr>
          <w:p w:rsidR="00A5527E" w:rsidRPr="00A5527E" w:rsidRDefault="00A5527E" w:rsidP="00A5527E">
            <w:pPr>
              <w:jc w:val="both"/>
              <w:rPr>
                <w:b/>
                <w:lang w:val="en-GB"/>
              </w:rPr>
            </w:pPr>
            <w:r w:rsidRPr="00A5527E">
              <w:rPr>
                <w:b/>
                <w:lang w:val="en-GB"/>
              </w:rPr>
              <w:t>Responsible Person/MS</w:t>
            </w:r>
          </w:p>
        </w:tc>
      </w:tr>
      <w:tr w:rsidR="009440CD" w:rsidRPr="00A5527E" w:rsidTr="004E1ECB">
        <w:trPr>
          <w:trHeight w:val="870"/>
        </w:trPr>
        <w:tc>
          <w:tcPr>
            <w:tcW w:w="1620" w:type="dxa"/>
            <w:tcBorders>
              <w:top w:val="single" w:sz="4" w:space="0" w:color="auto"/>
              <w:left w:val="single" w:sz="4" w:space="0" w:color="auto"/>
              <w:right w:val="single" w:sz="4" w:space="0" w:color="auto"/>
            </w:tcBorders>
          </w:tcPr>
          <w:p w:rsidR="009440CD" w:rsidRPr="00A5527E" w:rsidRDefault="009440CD" w:rsidP="009440CD">
            <w:pPr>
              <w:jc w:val="both"/>
              <w:rPr>
                <w:b/>
                <w:lang w:val="en-GB"/>
              </w:rPr>
            </w:pPr>
            <w:r w:rsidRPr="00A5527E">
              <w:rPr>
                <w:b/>
                <w:lang w:val="en-GB"/>
              </w:rPr>
              <w:t>14:00 – 14:</w:t>
            </w:r>
            <w:r>
              <w:rPr>
                <w:b/>
                <w:lang w:val="en-GB"/>
              </w:rPr>
              <w:t>30</w:t>
            </w:r>
          </w:p>
        </w:tc>
        <w:tc>
          <w:tcPr>
            <w:tcW w:w="3420" w:type="dxa"/>
            <w:tcBorders>
              <w:top w:val="single" w:sz="4" w:space="0" w:color="auto"/>
              <w:left w:val="single" w:sz="4" w:space="0" w:color="auto"/>
              <w:right w:val="single" w:sz="4" w:space="0" w:color="auto"/>
            </w:tcBorders>
          </w:tcPr>
          <w:p w:rsidR="009440CD" w:rsidRPr="00A5527E" w:rsidRDefault="009440CD" w:rsidP="00AD6F6F">
            <w:pPr>
              <w:jc w:val="both"/>
              <w:rPr>
                <w:b/>
                <w:lang w:val="en-GB"/>
              </w:rPr>
            </w:pPr>
            <w:r w:rsidRPr="00A5527E">
              <w:rPr>
                <w:lang w:val="en-GB"/>
              </w:rPr>
              <w:t>Presentation on Frequency Management issues regarding the Deployment of DTT (Re-assessment of HCMA Project and Cross Border Issues)</w:t>
            </w:r>
          </w:p>
        </w:tc>
        <w:tc>
          <w:tcPr>
            <w:tcW w:w="4860" w:type="dxa"/>
            <w:tcBorders>
              <w:top w:val="single" w:sz="4" w:space="0" w:color="auto"/>
              <w:left w:val="single" w:sz="4" w:space="0" w:color="auto"/>
              <w:bottom w:val="single" w:sz="4" w:space="0" w:color="auto"/>
              <w:right w:val="single" w:sz="4" w:space="0" w:color="auto"/>
            </w:tcBorders>
          </w:tcPr>
          <w:p w:rsidR="009440CD" w:rsidRPr="00A5527E" w:rsidRDefault="009440CD" w:rsidP="00A5527E">
            <w:pPr>
              <w:jc w:val="both"/>
              <w:rPr>
                <w:lang w:val="en"/>
              </w:rPr>
            </w:pPr>
            <w:r w:rsidRPr="00A5527E">
              <w:rPr>
                <w:lang w:val="en"/>
              </w:rPr>
              <w:t>CRASA</w:t>
            </w:r>
          </w:p>
        </w:tc>
      </w:tr>
      <w:tr w:rsidR="009440CD" w:rsidRPr="00A5527E" w:rsidTr="004E1ECB">
        <w:trPr>
          <w:trHeight w:val="870"/>
        </w:trPr>
        <w:tc>
          <w:tcPr>
            <w:tcW w:w="1620" w:type="dxa"/>
            <w:tcBorders>
              <w:left w:val="single" w:sz="4" w:space="0" w:color="auto"/>
              <w:bottom w:val="single" w:sz="4" w:space="0" w:color="auto"/>
              <w:right w:val="single" w:sz="4" w:space="0" w:color="auto"/>
            </w:tcBorders>
          </w:tcPr>
          <w:p w:rsidR="009440CD" w:rsidRPr="00A5527E" w:rsidRDefault="009440CD" w:rsidP="009440CD">
            <w:pPr>
              <w:jc w:val="both"/>
              <w:rPr>
                <w:b/>
                <w:lang w:val="en-GB"/>
              </w:rPr>
            </w:pPr>
            <w:r>
              <w:rPr>
                <w:b/>
                <w:lang w:val="en-GB"/>
              </w:rPr>
              <w:t>14:30 – 15:00</w:t>
            </w:r>
          </w:p>
        </w:tc>
        <w:tc>
          <w:tcPr>
            <w:tcW w:w="3420" w:type="dxa"/>
            <w:tcBorders>
              <w:left w:val="single" w:sz="4" w:space="0" w:color="auto"/>
              <w:bottom w:val="single" w:sz="4" w:space="0" w:color="auto"/>
              <w:right w:val="single" w:sz="4" w:space="0" w:color="auto"/>
            </w:tcBorders>
          </w:tcPr>
          <w:p w:rsidR="009440CD" w:rsidRPr="00A5527E" w:rsidRDefault="00AD6F6F" w:rsidP="00AD6F6F">
            <w:pPr>
              <w:jc w:val="both"/>
              <w:rPr>
                <w:lang w:val="en-GB"/>
              </w:rPr>
            </w:pPr>
            <w:r>
              <w:rPr>
                <w:lang w:val="en-GB"/>
              </w:rPr>
              <w:t>P</w:t>
            </w:r>
            <w:r w:rsidR="009440CD" w:rsidRPr="009440CD">
              <w:rPr>
                <w:lang w:val="en-GB"/>
              </w:rPr>
              <w:t>resentation of managing DTT harmful interference</w:t>
            </w:r>
          </w:p>
        </w:tc>
        <w:tc>
          <w:tcPr>
            <w:tcW w:w="4860" w:type="dxa"/>
            <w:tcBorders>
              <w:top w:val="single" w:sz="4" w:space="0" w:color="auto"/>
              <w:left w:val="single" w:sz="4" w:space="0" w:color="auto"/>
              <w:bottom w:val="single" w:sz="4" w:space="0" w:color="auto"/>
              <w:right w:val="single" w:sz="4" w:space="0" w:color="auto"/>
            </w:tcBorders>
          </w:tcPr>
          <w:p w:rsidR="009440CD" w:rsidRPr="00A5527E" w:rsidRDefault="009440CD" w:rsidP="00EE0298">
            <w:pPr>
              <w:jc w:val="both"/>
              <w:rPr>
                <w:lang w:val="en"/>
              </w:rPr>
            </w:pPr>
            <w:r>
              <w:rPr>
                <w:lang w:val="en"/>
              </w:rPr>
              <w:t>ITU</w:t>
            </w:r>
          </w:p>
        </w:tc>
      </w:tr>
      <w:tr w:rsidR="00A5527E" w:rsidRPr="00A5527E" w:rsidTr="00295581">
        <w:trPr>
          <w:trHeight w:val="395"/>
        </w:trPr>
        <w:tc>
          <w:tcPr>
            <w:tcW w:w="1620" w:type="dxa"/>
            <w:tcBorders>
              <w:top w:val="single" w:sz="4" w:space="0" w:color="auto"/>
              <w:left w:val="single" w:sz="4" w:space="0" w:color="auto"/>
              <w:right w:val="single" w:sz="4" w:space="0" w:color="auto"/>
            </w:tcBorders>
            <w:shd w:val="clear" w:color="auto" w:fill="auto"/>
          </w:tcPr>
          <w:p w:rsidR="00A5527E" w:rsidRPr="00A5527E" w:rsidRDefault="00A5527E" w:rsidP="009440CD">
            <w:pPr>
              <w:jc w:val="both"/>
              <w:rPr>
                <w:b/>
                <w:lang w:val="en-GB"/>
              </w:rPr>
            </w:pPr>
            <w:r w:rsidRPr="00A5527E">
              <w:rPr>
                <w:b/>
                <w:lang w:val="en-GB"/>
              </w:rPr>
              <w:t>1</w:t>
            </w:r>
            <w:r w:rsidR="009440CD">
              <w:rPr>
                <w:b/>
                <w:lang w:val="en-GB"/>
              </w:rPr>
              <w:t>5</w:t>
            </w:r>
            <w:r w:rsidRPr="00A5527E">
              <w:rPr>
                <w:b/>
                <w:lang w:val="en-GB"/>
              </w:rPr>
              <w:t>:</w:t>
            </w:r>
            <w:r w:rsidR="009440CD">
              <w:rPr>
                <w:b/>
                <w:lang w:val="en-GB"/>
              </w:rPr>
              <w:t>00</w:t>
            </w:r>
            <w:r w:rsidRPr="00A5527E">
              <w:rPr>
                <w:b/>
                <w:lang w:val="en-GB"/>
              </w:rPr>
              <w:t xml:space="preserve"> – 15:30</w:t>
            </w:r>
          </w:p>
        </w:tc>
        <w:tc>
          <w:tcPr>
            <w:tcW w:w="3420" w:type="dxa"/>
            <w:tcBorders>
              <w:top w:val="single" w:sz="4" w:space="0" w:color="auto"/>
              <w:left w:val="single" w:sz="4" w:space="0" w:color="auto"/>
              <w:right w:val="single" w:sz="4" w:space="0" w:color="auto"/>
            </w:tcBorders>
            <w:shd w:val="clear" w:color="auto" w:fill="auto"/>
          </w:tcPr>
          <w:p w:rsidR="00A5527E" w:rsidRPr="00A5527E" w:rsidRDefault="00A5527E" w:rsidP="00AD6F6F">
            <w:pPr>
              <w:jc w:val="both"/>
              <w:rPr>
                <w:lang w:val="en-GB"/>
              </w:rPr>
            </w:pPr>
            <w:r w:rsidRPr="00A5527E">
              <w:rPr>
                <w:lang w:val="en-GB"/>
              </w:rPr>
              <w:t>Presentation on GE06 Frequency Coordination</w:t>
            </w:r>
          </w:p>
        </w:tc>
        <w:tc>
          <w:tcPr>
            <w:tcW w:w="4860" w:type="dxa"/>
            <w:tcBorders>
              <w:top w:val="single" w:sz="4" w:space="0" w:color="auto"/>
              <w:left w:val="single" w:sz="4" w:space="0" w:color="auto"/>
              <w:right w:val="single" w:sz="4" w:space="0" w:color="auto"/>
            </w:tcBorders>
            <w:shd w:val="clear" w:color="auto" w:fill="auto"/>
          </w:tcPr>
          <w:p w:rsidR="00A5527E" w:rsidRPr="00A5527E" w:rsidRDefault="00A5527E" w:rsidP="00A5527E">
            <w:pPr>
              <w:jc w:val="both"/>
              <w:rPr>
                <w:b/>
                <w:i/>
                <w:lang w:val="en-GB"/>
              </w:rPr>
            </w:pPr>
            <w:r w:rsidRPr="00A5527E">
              <w:rPr>
                <w:lang w:val="en"/>
              </w:rPr>
              <w:t>SADC Secretariat</w:t>
            </w:r>
          </w:p>
        </w:tc>
      </w:tr>
      <w:tr w:rsidR="00A5527E" w:rsidRPr="00A5527E" w:rsidTr="00295581">
        <w:trPr>
          <w:trHeight w:val="395"/>
        </w:trPr>
        <w:tc>
          <w:tcPr>
            <w:tcW w:w="1620" w:type="dxa"/>
            <w:tcBorders>
              <w:left w:val="single" w:sz="4" w:space="0" w:color="auto"/>
              <w:bottom w:val="single" w:sz="4" w:space="0" w:color="auto"/>
              <w:right w:val="single" w:sz="4" w:space="0" w:color="auto"/>
            </w:tcBorders>
            <w:shd w:val="clear" w:color="auto" w:fill="auto"/>
          </w:tcPr>
          <w:p w:rsidR="00A5527E" w:rsidRPr="00A5527E" w:rsidRDefault="00A5527E" w:rsidP="00A5527E">
            <w:pPr>
              <w:jc w:val="both"/>
              <w:rPr>
                <w:b/>
                <w:lang w:val="en-GB"/>
              </w:rPr>
            </w:pPr>
            <w:r w:rsidRPr="00A5527E">
              <w:rPr>
                <w:b/>
                <w:lang w:val="en-GB"/>
              </w:rPr>
              <w:t>15:30 – 16:00</w:t>
            </w:r>
          </w:p>
        </w:tc>
        <w:tc>
          <w:tcPr>
            <w:tcW w:w="3420" w:type="dxa"/>
            <w:tcBorders>
              <w:left w:val="single" w:sz="4" w:space="0" w:color="auto"/>
              <w:right w:val="single" w:sz="4" w:space="0" w:color="auto"/>
            </w:tcBorders>
            <w:shd w:val="clear" w:color="auto" w:fill="auto"/>
          </w:tcPr>
          <w:p w:rsidR="00A5527E" w:rsidRPr="00A5527E" w:rsidRDefault="00A5527E" w:rsidP="00A5527E">
            <w:pPr>
              <w:jc w:val="both"/>
              <w:rPr>
                <w:b/>
                <w:lang w:val="en-GB"/>
              </w:rPr>
            </w:pPr>
            <w:r w:rsidRPr="00A5527E">
              <w:rPr>
                <w:b/>
                <w:lang w:val="en-GB"/>
              </w:rPr>
              <w:t>Tea/Coffee Break</w:t>
            </w:r>
          </w:p>
        </w:tc>
        <w:tc>
          <w:tcPr>
            <w:tcW w:w="4860" w:type="dxa"/>
            <w:tcBorders>
              <w:top w:val="single" w:sz="4" w:space="0" w:color="auto"/>
              <w:left w:val="single" w:sz="4" w:space="0" w:color="auto"/>
              <w:right w:val="single" w:sz="4" w:space="0" w:color="auto"/>
            </w:tcBorders>
            <w:shd w:val="clear" w:color="auto" w:fill="auto"/>
          </w:tcPr>
          <w:p w:rsidR="00A5527E" w:rsidRPr="00A5527E" w:rsidRDefault="00A5527E" w:rsidP="00A5527E">
            <w:pPr>
              <w:jc w:val="both"/>
              <w:rPr>
                <w:b/>
                <w:i/>
                <w:lang w:val="en-GB"/>
              </w:rPr>
            </w:pPr>
          </w:p>
        </w:tc>
      </w:tr>
      <w:tr w:rsidR="00DA75F2" w:rsidRPr="00A5527E" w:rsidTr="00527095">
        <w:trPr>
          <w:trHeight w:val="562"/>
        </w:trPr>
        <w:tc>
          <w:tcPr>
            <w:tcW w:w="1620" w:type="dxa"/>
            <w:tcBorders>
              <w:left w:val="single" w:sz="4" w:space="0" w:color="auto"/>
              <w:bottom w:val="single" w:sz="4" w:space="0" w:color="auto"/>
              <w:right w:val="single" w:sz="4" w:space="0" w:color="auto"/>
            </w:tcBorders>
          </w:tcPr>
          <w:p w:rsidR="00DA75F2" w:rsidRPr="00A5527E" w:rsidRDefault="00DA75F2" w:rsidP="00E94E94">
            <w:pPr>
              <w:jc w:val="both"/>
              <w:rPr>
                <w:b/>
                <w:lang w:val="en-GB"/>
              </w:rPr>
            </w:pPr>
            <w:r w:rsidRPr="00DA75F2">
              <w:rPr>
                <w:b/>
                <w:lang w:val="en-GB"/>
              </w:rPr>
              <w:t>1</w:t>
            </w:r>
            <w:r w:rsidR="00E94E94">
              <w:rPr>
                <w:b/>
                <w:lang w:val="en-GB"/>
              </w:rPr>
              <w:t>6</w:t>
            </w:r>
            <w:r w:rsidRPr="00DA75F2">
              <w:rPr>
                <w:b/>
                <w:lang w:val="en-GB"/>
              </w:rPr>
              <w:t>:</w:t>
            </w:r>
            <w:r>
              <w:rPr>
                <w:b/>
                <w:lang w:val="en-GB"/>
              </w:rPr>
              <w:t>0</w:t>
            </w:r>
            <w:r w:rsidRPr="00DA75F2">
              <w:rPr>
                <w:b/>
                <w:lang w:val="en-GB"/>
              </w:rPr>
              <w:t>0 – 17:</w:t>
            </w:r>
            <w:r>
              <w:rPr>
                <w:b/>
                <w:lang w:val="en-GB"/>
              </w:rPr>
              <w:t>3</w:t>
            </w:r>
            <w:r w:rsidRPr="00DA75F2">
              <w:rPr>
                <w:b/>
                <w:lang w:val="en-GB"/>
              </w:rPr>
              <w:t>0</w:t>
            </w:r>
          </w:p>
        </w:tc>
        <w:tc>
          <w:tcPr>
            <w:tcW w:w="3420" w:type="dxa"/>
            <w:tcBorders>
              <w:left w:val="single" w:sz="4" w:space="0" w:color="auto"/>
              <w:bottom w:val="single" w:sz="4" w:space="0" w:color="auto"/>
              <w:right w:val="single" w:sz="4" w:space="0" w:color="auto"/>
            </w:tcBorders>
            <w:shd w:val="clear" w:color="auto" w:fill="auto"/>
          </w:tcPr>
          <w:p w:rsidR="00DA75F2" w:rsidRPr="00A5527E" w:rsidRDefault="00DA75F2" w:rsidP="001D7F06">
            <w:pPr>
              <w:jc w:val="both"/>
              <w:rPr>
                <w:lang w:val="en-GB"/>
              </w:rPr>
            </w:pPr>
            <w:r w:rsidRPr="00A5527E">
              <w:rPr>
                <w:lang w:val="en-GB"/>
              </w:rPr>
              <w:t>Finalisation of SADC Roadmap for Digital Broadcasting Migration Action Plan Time Lines</w:t>
            </w:r>
          </w:p>
        </w:tc>
        <w:tc>
          <w:tcPr>
            <w:tcW w:w="4860" w:type="dxa"/>
            <w:tcBorders>
              <w:left w:val="single" w:sz="4" w:space="0" w:color="auto"/>
              <w:bottom w:val="single" w:sz="4" w:space="0" w:color="auto"/>
              <w:right w:val="single" w:sz="4" w:space="0" w:color="auto"/>
            </w:tcBorders>
            <w:shd w:val="clear" w:color="auto" w:fill="auto"/>
          </w:tcPr>
          <w:p w:rsidR="00DA75F2" w:rsidRPr="00A5527E" w:rsidRDefault="00DA75F2" w:rsidP="001D7F06">
            <w:pPr>
              <w:jc w:val="both"/>
              <w:rPr>
                <w:b/>
                <w:i/>
                <w:lang w:val="en-GB"/>
              </w:rPr>
            </w:pPr>
            <w:r w:rsidRPr="00A5527E">
              <w:rPr>
                <w:lang w:val="en"/>
              </w:rPr>
              <w:t>SADC Member States</w:t>
            </w:r>
          </w:p>
        </w:tc>
      </w:tr>
    </w:tbl>
    <w:p w:rsidR="00A5527E" w:rsidRDefault="00A5527E" w:rsidP="00A5527E">
      <w:pPr>
        <w:jc w:val="both"/>
        <w:rPr>
          <w:b/>
          <w:lang w:val="en-GB"/>
        </w:rPr>
      </w:pPr>
    </w:p>
    <w:p w:rsidR="00E94E94" w:rsidRPr="00A5527E" w:rsidRDefault="00E94E94" w:rsidP="00A5527E">
      <w:pPr>
        <w:jc w:val="both"/>
        <w:rPr>
          <w:b/>
          <w:lang w:val="en-GB"/>
        </w:rPr>
      </w:pPr>
    </w:p>
    <w:p w:rsidR="00A5527E" w:rsidRPr="00A5527E" w:rsidRDefault="00A5527E" w:rsidP="00A5527E">
      <w:pPr>
        <w:jc w:val="both"/>
        <w:rPr>
          <w:b/>
          <w:lang w:val="en-GB"/>
        </w:rPr>
      </w:pPr>
      <w:r w:rsidRPr="00A5527E">
        <w:rPr>
          <w:b/>
          <w:noProof/>
          <w:lang w:eastAsia="zh-CN"/>
        </w:rPr>
        <mc:AlternateContent>
          <mc:Choice Requires="wps">
            <w:drawing>
              <wp:anchor distT="0" distB="0" distL="114300" distR="114300" simplePos="0" relativeHeight="251664384" behindDoc="0" locked="0" layoutInCell="1" allowOverlap="1" wp14:anchorId="232550F8" wp14:editId="69A00099">
                <wp:simplePos x="0" y="0"/>
                <wp:positionH relativeFrom="column">
                  <wp:posOffset>-28575</wp:posOffset>
                </wp:positionH>
                <wp:positionV relativeFrom="paragraph">
                  <wp:posOffset>-299720</wp:posOffset>
                </wp:positionV>
                <wp:extent cx="6286500" cy="457200"/>
                <wp:effectExtent l="9525" t="8890" r="952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7200"/>
                        </a:xfrm>
                        <a:prstGeom prst="rect">
                          <a:avLst/>
                        </a:prstGeom>
                        <a:gradFill rotWithShape="1">
                          <a:gsLst>
                            <a:gs pos="0">
                              <a:srgbClr val="000000"/>
                            </a:gs>
                            <a:gs pos="100000">
                              <a:srgbClr val="336699"/>
                            </a:gs>
                          </a:gsLst>
                          <a:lin ang="18900000" scaled="1"/>
                        </a:gradFill>
                        <a:ln w="9525">
                          <a:solidFill>
                            <a:srgbClr val="808080"/>
                          </a:solidFill>
                          <a:miter lim="800000"/>
                          <a:headEnd/>
                          <a:tailEnd/>
                        </a:ln>
                      </wps:spPr>
                      <wps:txbx>
                        <w:txbxContent>
                          <w:p w:rsidR="00A5527E" w:rsidRPr="00A5527E" w:rsidRDefault="00A5527E" w:rsidP="00A5527E">
                            <w:pPr>
                              <w:jc w:val="center"/>
                              <w:rPr>
                                <w:rFonts w:ascii="Sylfaen" w:hAnsi="Sylfaen"/>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A5527E">
                              <w:rPr>
                                <w:rFonts w:ascii="Sylfaen" w:hAnsi="Sylfaen"/>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DAY FOUR</w:t>
                            </w:r>
                          </w:p>
                          <w:p w:rsidR="00A5527E" w:rsidRDefault="00A5527E" w:rsidP="00A5527E">
                            <w:pPr>
                              <w:rPr>
                                <w:rFonts w:ascii="Berlin Sans FB" w:hAnsi="Berlin Sans FB"/>
                                <w:color w:val="000080"/>
                                <w:sz w:val="24"/>
                                <w:szCs w:val="24"/>
                              </w:rPr>
                            </w:pPr>
                            <w:r w:rsidRPr="00A5527E">
                              <w:rPr>
                                <w:rFonts w:ascii="Sylfaen" w:hAnsi="Sylfaen"/>
                                <w:b/>
                                <w:color w:val="336699"/>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122443">
                              <w:rPr>
                                <w:rFonts w:ascii="Berlin Sans FB" w:hAnsi="Berlin Sans FB"/>
                                <w:color w:val="000080"/>
                                <w:sz w:val="24"/>
                                <w:szCs w:val="24"/>
                              </w:rPr>
                              <w:t>‘</w:t>
                            </w:r>
                          </w:p>
                          <w:p w:rsidR="00A5527E" w:rsidRPr="00122443" w:rsidRDefault="00A5527E" w:rsidP="00A5527E">
                            <w:pPr>
                              <w:rPr>
                                <w:rFonts w:ascii="Berlin Sans FB" w:hAnsi="Berlin Sans FB"/>
                                <w:color w:val="FFFFFF"/>
                                <w:sz w:val="28"/>
                                <w:szCs w:val="28"/>
                              </w:rPr>
                            </w:pPr>
                          </w:p>
                          <w:p w:rsidR="00A5527E" w:rsidRDefault="00A5527E" w:rsidP="00A552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25pt;margin-top:-23.6pt;width:4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" fillcolor="black" strokecolor="gray">
                <v:fill color2="#369" rotate="t" angle="135" focus="100%" type="gradient"/>
                <v:textbox>
                  <w:txbxContent>
                    <w:p w:rsidR="00A5527E" w:rsidRPr="00A5527E" w:rsidRDefault="00A5527E" w:rsidP="00A5527E">
                      <w:pPr>
                        <w:jc w:val="center"/>
                        <w:rPr>
                          <w:rFonts w:ascii="Sylfaen" w:hAnsi="Sylfaen"/>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A5527E">
                        <w:rPr>
                          <w:rFonts w:ascii="Sylfaen" w:hAnsi="Sylfaen"/>
                          <w:b/>
                          <w:outline/>
                          <w:color w:val="FFFFFF" w:themeColor="background1"/>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DAY FOUR</w:t>
                      </w:r>
                    </w:p>
                    <w:p w:rsidR="00A5527E" w:rsidRDefault="00A5527E" w:rsidP="00A5527E">
                      <w:pPr>
                        <w:rPr>
                          <w:rFonts w:ascii="Berlin Sans FB" w:hAnsi="Berlin Sans FB"/>
                          <w:color w:val="000080"/>
                          <w:sz w:val="24"/>
                          <w:szCs w:val="24"/>
                        </w:rPr>
                      </w:pPr>
                      <w:r w:rsidRPr="00A5527E">
                        <w:rPr>
                          <w:rFonts w:ascii="Sylfaen" w:hAnsi="Sylfaen"/>
                          <w:b/>
                          <w:color w:val="336699"/>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122443">
                        <w:rPr>
                          <w:rFonts w:ascii="Berlin Sans FB" w:hAnsi="Berlin Sans FB"/>
                          <w:color w:val="000080"/>
                          <w:sz w:val="24"/>
                          <w:szCs w:val="24"/>
                        </w:rPr>
                        <w:t>‘</w:t>
                      </w:r>
                    </w:p>
                    <w:p w:rsidR="00A5527E" w:rsidRPr="00122443" w:rsidRDefault="00A5527E" w:rsidP="00A5527E">
                      <w:pPr>
                        <w:rPr>
                          <w:rFonts w:ascii="Berlin Sans FB" w:hAnsi="Berlin Sans FB"/>
                          <w:color w:val="FFFFFF"/>
                          <w:sz w:val="28"/>
                          <w:szCs w:val="28"/>
                        </w:rPr>
                      </w:pPr>
                    </w:p>
                    <w:p w:rsidR="00A5527E" w:rsidRDefault="00A5527E" w:rsidP="00A5527E"/>
                  </w:txbxContent>
                </v:textbox>
              </v:shape>
            </w:pict>
          </mc:Fallback>
        </mc:AlternateContent>
      </w:r>
    </w:p>
    <w:p w:rsidR="00A5527E" w:rsidRPr="00A5527E" w:rsidRDefault="00A5527E" w:rsidP="00A5527E">
      <w:pPr>
        <w:jc w:val="both"/>
        <w:rPr>
          <w:b/>
          <w:lang w:val="en-GB"/>
        </w:rPr>
      </w:pPr>
      <w:r w:rsidRPr="00A5527E">
        <w:rPr>
          <w:b/>
          <w:lang w:val="en-GB"/>
        </w:rPr>
        <w:t xml:space="preserve">SESSION </w:t>
      </w:r>
      <w:r w:rsidR="007E5062">
        <w:rPr>
          <w:b/>
          <w:lang w:val="en-GB"/>
        </w:rPr>
        <w:t>6</w:t>
      </w:r>
      <w:r w:rsidRPr="00A5527E">
        <w:rPr>
          <w:b/>
          <w:lang w:val="en-GB"/>
        </w:rPr>
        <w:t xml:space="preserve">: </w:t>
      </w:r>
      <w:r w:rsidRPr="00A5527E">
        <w:rPr>
          <w:b/>
          <w:lang w:val="en-GB"/>
        </w:rPr>
        <w:tab/>
        <w:t>DIGITAL DIVIDEND, 30</w:t>
      </w:r>
      <w:r w:rsidRPr="00A5527E">
        <w:rPr>
          <w:b/>
          <w:vertAlign w:val="superscript"/>
          <w:lang w:val="en-GB"/>
        </w:rPr>
        <w:t>th</w:t>
      </w:r>
      <w:r w:rsidRPr="00A5527E">
        <w:rPr>
          <w:b/>
          <w:lang w:val="en-GB"/>
        </w:rPr>
        <w:t xml:space="preserve"> AUGUST 2012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420"/>
        <w:gridCol w:w="4860"/>
      </w:tblGrid>
      <w:tr w:rsidR="00A5527E" w:rsidRPr="00A5527E" w:rsidTr="00295581">
        <w:tc>
          <w:tcPr>
            <w:tcW w:w="1620" w:type="dxa"/>
            <w:tcBorders>
              <w:top w:val="single" w:sz="4" w:space="0" w:color="auto"/>
              <w:left w:val="single" w:sz="4" w:space="0" w:color="auto"/>
              <w:bottom w:val="single" w:sz="4" w:space="0" w:color="auto"/>
              <w:right w:val="single" w:sz="4" w:space="0" w:color="auto"/>
            </w:tcBorders>
            <w:shd w:val="clear" w:color="auto" w:fill="000066"/>
          </w:tcPr>
          <w:p w:rsidR="00A5527E" w:rsidRPr="00A5527E" w:rsidRDefault="00A5527E" w:rsidP="00A5527E">
            <w:pPr>
              <w:jc w:val="both"/>
              <w:rPr>
                <w:b/>
                <w:lang w:val="en-GB"/>
              </w:rPr>
            </w:pPr>
            <w:r w:rsidRPr="00A5527E">
              <w:rPr>
                <w:b/>
                <w:lang w:val="en-GB"/>
              </w:rPr>
              <w:t>Time</w:t>
            </w:r>
          </w:p>
        </w:tc>
        <w:tc>
          <w:tcPr>
            <w:tcW w:w="3420" w:type="dxa"/>
            <w:tcBorders>
              <w:top w:val="single" w:sz="4" w:space="0" w:color="auto"/>
              <w:left w:val="single" w:sz="4" w:space="0" w:color="auto"/>
              <w:bottom w:val="single" w:sz="4" w:space="0" w:color="auto"/>
              <w:right w:val="single" w:sz="4" w:space="0" w:color="auto"/>
            </w:tcBorders>
            <w:shd w:val="clear" w:color="auto" w:fill="000066"/>
          </w:tcPr>
          <w:p w:rsidR="00A5527E" w:rsidRPr="00A5527E" w:rsidRDefault="00A5527E" w:rsidP="00A5527E">
            <w:pPr>
              <w:jc w:val="both"/>
              <w:rPr>
                <w:b/>
                <w:lang w:val="en-GB"/>
              </w:rPr>
            </w:pPr>
            <w:r w:rsidRPr="00A5527E">
              <w:rPr>
                <w:b/>
                <w:lang w:val="en-GB"/>
              </w:rPr>
              <w:t>Programme Item</w:t>
            </w:r>
          </w:p>
        </w:tc>
        <w:tc>
          <w:tcPr>
            <w:tcW w:w="4860" w:type="dxa"/>
            <w:tcBorders>
              <w:top w:val="single" w:sz="4" w:space="0" w:color="auto"/>
              <w:left w:val="single" w:sz="4" w:space="0" w:color="auto"/>
              <w:bottom w:val="single" w:sz="4" w:space="0" w:color="auto"/>
              <w:right w:val="single" w:sz="4" w:space="0" w:color="auto"/>
            </w:tcBorders>
            <w:shd w:val="clear" w:color="auto" w:fill="000066"/>
          </w:tcPr>
          <w:p w:rsidR="00A5527E" w:rsidRPr="00A5527E" w:rsidRDefault="00A5527E" w:rsidP="00A5527E">
            <w:pPr>
              <w:jc w:val="both"/>
              <w:rPr>
                <w:b/>
                <w:lang w:val="en-GB"/>
              </w:rPr>
            </w:pPr>
            <w:r w:rsidRPr="00A5527E">
              <w:rPr>
                <w:b/>
                <w:lang w:val="en-GB"/>
              </w:rPr>
              <w:t>Responsible Person/MS</w:t>
            </w:r>
          </w:p>
        </w:tc>
      </w:tr>
      <w:tr w:rsidR="00A5527E" w:rsidRPr="00A5527E" w:rsidTr="00295581">
        <w:trPr>
          <w:trHeight w:val="540"/>
        </w:trPr>
        <w:tc>
          <w:tcPr>
            <w:tcW w:w="1620" w:type="dxa"/>
            <w:tcBorders>
              <w:top w:val="single" w:sz="4" w:space="0" w:color="auto"/>
              <w:left w:val="single" w:sz="4" w:space="0" w:color="auto"/>
              <w:bottom w:val="single" w:sz="4" w:space="0" w:color="auto"/>
              <w:right w:val="single" w:sz="4" w:space="0" w:color="auto"/>
            </w:tcBorders>
          </w:tcPr>
          <w:p w:rsidR="00A5527E" w:rsidRPr="00A5527E" w:rsidRDefault="00A5527E" w:rsidP="00A5527E">
            <w:pPr>
              <w:jc w:val="both"/>
              <w:rPr>
                <w:b/>
                <w:lang w:val="en-GB"/>
              </w:rPr>
            </w:pPr>
            <w:r w:rsidRPr="00A5527E">
              <w:rPr>
                <w:b/>
                <w:lang w:val="en-GB"/>
              </w:rPr>
              <w:t>09:00 – 09:10</w:t>
            </w:r>
          </w:p>
        </w:tc>
        <w:tc>
          <w:tcPr>
            <w:tcW w:w="3420" w:type="dxa"/>
            <w:tcBorders>
              <w:top w:val="single" w:sz="4" w:space="0" w:color="auto"/>
              <w:left w:val="single" w:sz="4" w:space="0" w:color="auto"/>
              <w:right w:val="single" w:sz="4" w:space="0" w:color="auto"/>
            </w:tcBorders>
            <w:shd w:val="clear" w:color="auto" w:fill="auto"/>
          </w:tcPr>
          <w:p w:rsidR="00A5527E" w:rsidRPr="00A5527E" w:rsidRDefault="00A5527E" w:rsidP="00A5527E">
            <w:pPr>
              <w:jc w:val="both"/>
              <w:rPr>
                <w:lang w:val="en-GB"/>
              </w:rPr>
            </w:pPr>
            <w:r w:rsidRPr="00A5527E">
              <w:rPr>
                <w:lang w:val="en-GB"/>
              </w:rPr>
              <w:t>Session Chair Remarks</w:t>
            </w:r>
          </w:p>
        </w:tc>
        <w:tc>
          <w:tcPr>
            <w:tcW w:w="4860" w:type="dxa"/>
            <w:tcBorders>
              <w:top w:val="single" w:sz="4" w:space="0" w:color="auto"/>
              <w:left w:val="single" w:sz="4" w:space="0" w:color="auto"/>
              <w:right w:val="single" w:sz="4" w:space="0" w:color="auto"/>
            </w:tcBorders>
            <w:shd w:val="clear" w:color="auto" w:fill="auto"/>
          </w:tcPr>
          <w:p w:rsidR="00A5527E" w:rsidRPr="00A5527E" w:rsidRDefault="00A5527E" w:rsidP="00A5527E">
            <w:pPr>
              <w:jc w:val="both"/>
              <w:rPr>
                <w:lang w:val="en"/>
              </w:rPr>
            </w:pPr>
            <w:r w:rsidRPr="00A5527E">
              <w:rPr>
                <w:lang w:val="en"/>
              </w:rPr>
              <w:t>SADC Chair</w:t>
            </w:r>
          </w:p>
        </w:tc>
      </w:tr>
      <w:tr w:rsidR="00A5527E" w:rsidRPr="00A5527E" w:rsidTr="00295581">
        <w:trPr>
          <w:trHeight w:val="803"/>
        </w:trPr>
        <w:tc>
          <w:tcPr>
            <w:tcW w:w="1620" w:type="dxa"/>
            <w:tcBorders>
              <w:top w:val="single" w:sz="4" w:space="0" w:color="auto"/>
              <w:left w:val="single" w:sz="4" w:space="0" w:color="auto"/>
              <w:bottom w:val="single" w:sz="4" w:space="0" w:color="auto"/>
              <w:right w:val="single" w:sz="4" w:space="0" w:color="auto"/>
            </w:tcBorders>
          </w:tcPr>
          <w:p w:rsidR="00A5527E" w:rsidRPr="00A5527E" w:rsidRDefault="00A5527E" w:rsidP="00A5527E">
            <w:pPr>
              <w:jc w:val="both"/>
              <w:rPr>
                <w:b/>
                <w:lang w:val="en-GB"/>
              </w:rPr>
            </w:pPr>
            <w:r w:rsidRPr="00A5527E">
              <w:rPr>
                <w:b/>
                <w:lang w:val="en-GB"/>
              </w:rPr>
              <w:t>9:10 – 09:50</w:t>
            </w:r>
          </w:p>
          <w:p w:rsidR="00A5527E" w:rsidRPr="00A5527E" w:rsidRDefault="00A5527E" w:rsidP="00A5527E">
            <w:pPr>
              <w:jc w:val="both"/>
              <w:rPr>
                <w:b/>
                <w:lang w:val="en-GB"/>
              </w:rPr>
            </w:pPr>
          </w:p>
        </w:tc>
        <w:tc>
          <w:tcPr>
            <w:tcW w:w="3420" w:type="dxa"/>
            <w:tcBorders>
              <w:left w:val="single" w:sz="4" w:space="0" w:color="auto"/>
              <w:right w:val="single" w:sz="4" w:space="0" w:color="auto"/>
            </w:tcBorders>
            <w:shd w:val="clear" w:color="auto" w:fill="auto"/>
          </w:tcPr>
          <w:p w:rsidR="00A5527E" w:rsidRPr="00A5527E" w:rsidRDefault="00A5527E" w:rsidP="00633A74">
            <w:pPr>
              <w:jc w:val="both"/>
              <w:rPr>
                <w:lang w:val="en-GB"/>
              </w:rPr>
            </w:pPr>
            <w:r w:rsidRPr="00A5527E">
              <w:rPr>
                <w:lang w:val="en-GB"/>
              </w:rPr>
              <w:t>Presentation on what is Digital Dividend?</w:t>
            </w:r>
          </w:p>
        </w:tc>
        <w:tc>
          <w:tcPr>
            <w:tcW w:w="4860" w:type="dxa"/>
            <w:tcBorders>
              <w:left w:val="single" w:sz="4" w:space="0" w:color="auto"/>
              <w:right w:val="single" w:sz="4" w:space="0" w:color="auto"/>
            </w:tcBorders>
            <w:shd w:val="clear" w:color="auto" w:fill="auto"/>
          </w:tcPr>
          <w:p w:rsidR="00A5527E" w:rsidRPr="00A5527E" w:rsidRDefault="00A5527E" w:rsidP="00EE0298">
            <w:pPr>
              <w:jc w:val="both"/>
              <w:rPr>
                <w:lang w:val="en"/>
              </w:rPr>
            </w:pPr>
            <w:r w:rsidRPr="00A5527E">
              <w:rPr>
                <w:lang w:val="en"/>
              </w:rPr>
              <w:t>ITU</w:t>
            </w:r>
          </w:p>
        </w:tc>
      </w:tr>
      <w:tr w:rsidR="00A5527E" w:rsidRPr="00A5527E" w:rsidTr="00295581">
        <w:trPr>
          <w:trHeight w:val="802"/>
        </w:trPr>
        <w:tc>
          <w:tcPr>
            <w:tcW w:w="1620" w:type="dxa"/>
            <w:tcBorders>
              <w:top w:val="single" w:sz="4" w:space="0" w:color="auto"/>
              <w:left w:val="single" w:sz="4" w:space="0" w:color="auto"/>
              <w:bottom w:val="single" w:sz="4" w:space="0" w:color="auto"/>
              <w:right w:val="single" w:sz="4" w:space="0" w:color="auto"/>
            </w:tcBorders>
          </w:tcPr>
          <w:p w:rsidR="00A5527E" w:rsidRPr="00A5527E" w:rsidRDefault="00A5527E" w:rsidP="00A5527E">
            <w:pPr>
              <w:jc w:val="both"/>
              <w:rPr>
                <w:b/>
                <w:lang w:val="en-GB"/>
              </w:rPr>
            </w:pPr>
            <w:r w:rsidRPr="00A5527E">
              <w:rPr>
                <w:b/>
                <w:lang w:val="en-GB"/>
              </w:rPr>
              <w:t>09:50 – 10:30</w:t>
            </w:r>
          </w:p>
        </w:tc>
        <w:tc>
          <w:tcPr>
            <w:tcW w:w="3420" w:type="dxa"/>
            <w:tcBorders>
              <w:left w:val="single" w:sz="4" w:space="0" w:color="auto"/>
              <w:right w:val="single" w:sz="4" w:space="0" w:color="auto"/>
            </w:tcBorders>
            <w:shd w:val="clear" w:color="auto" w:fill="auto"/>
          </w:tcPr>
          <w:p w:rsidR="00A5527E" w:rsidRPr="00A5527E" w:rsidRDefault="00A5527E" w:rsidP="00633A74">
            <w:pPr>
              <w:jc w:val="both"/>
              <w:rPr>
                <w:lang w:val="en-GB"/>
              </w:rPr>
            </w:pPr>
            <w:r w:rsidRPr="00A5527E">
              <w:rPr>
                <w:lang w:val="en-GB"/>
              </w:rPr>
              <w:t>Presentation on the importance of Digital Dividend harmonisation</w:t>
            </w:r>
          </w:p>
        </w:tc>
        <w:tc>
          <w:tcPr>
            <w:tcW w:w="4860" w:type="dxa"/>
            <w:tcBorders>
              <w:left w:val="single" w:sz="4" w:space="0" w:color="auto"/>
              <w:right w:val="single" w:sz="4" w:space="0" w:color="auto"/>
            </w:tcBorders>
            <w:shd w:val="clear" w:color="auto" w:fill="auto"/>
          </w:tcPr>
          <w:p w:rsidR="00A5527E" w:rsidRPr="00A5527E" w:rsidRDefault="00A5527E" w:rsidP="00EE0298">
            <w:pPr>
              <w:jc w:val="both"/>
              <w:rPr>
                <w:lang w:val="en"/>
              </w:rPr>
            </w:pPr>
            <w:r w:rsidRPr="00A5527E">
              <w:rPr>
                <w:lang w:val="en"/>
              </w:rPr>
              <w:t>ITU</w:t>
            </w:r>
          </w:p>
        </w:tc>
      </w:tr>
      <w:tr w:rsidR="00A5527E" w:rsidRPr="00A5527E" w:rsidTr="00295581">
        <w:trPr>
          <w:trHeight w:val="322"/>
        </w:trPr>
        <w:tc>
          <w:tcPr>
            <w:tcW w:w="1620" w:type="dxa"/>
            <w:tcBorders>
              <w:top w:val="single" w:sz="4" w:space="0" w:color="auto"/>
              <w:left w:val="single" w:sz="4" w:space="0" w:color="auto"/>
              <w:bottom w:val="single" w:sz="4" w:space="0" w:color="auto"/>
              <w:right w:val="single" w:sz="4" w:space="0" w:color="auto"/>
            </w:tcBorders>
          </w:tcPr>
          <w:p w:rsidR="00A5527E" w:rsidRPr="00A5527E" w:rsidRDefault="00A5527E" w:rsidP="00A5527E">
            <w:pPr>
              <w:jc w:val="both"/>
              <w:rPr>
                <w:b/>
                <w:lang w:val="en-GB"/>
              </w:rPr>
            </w:pPr>
            <w:r w:rsidRPr="00A5527E">
              <w:rPr>
                <w:b/>
                <w:lang w:val="en-GB"/>
              </w:rPr>
              <w:lastRenderedPageBreak/>
              <w:t xml:space="preserve">10:30 – 11:00 </w:t>
            </w:r>
          </w:p>
        </w:tc>
        <w:tc>
          <w:tcPr>
            <w:tcW w:w="3420" w:type="dxa"/>
            <w:tcBorders>
              <w:left w:val="single" w:sz="4" w:space="0" w:color="auto"/>
              <w:bottom w:val="single" w:sz="4" w:space="0" w:color="auto"/>
              <w:right w:val="single" w:sz="4" w:space="0" w:color="auto"/>
            </w:tcBorders>
            <w:shd w:val="clear" w:color="auto" w:fill="auto"/>
          </w:tcPr>
          <w:p w:rsidR="00A5527E" w:rsidRPr="00A5527E" w:rsidRDefault="00A5527E" w:rsidP="00A5527E">
            <w:pPr>
              <w:jc w:val="both"/>
              <w:rPr>
                <w:b/>
                <w:lang w:val="en-GB"/>
              </w:rPr>
            </w:pPr>
            <w:r w:rsidRPr="00A5527E">
              <w:rPr>
                <w:b/>
                <w:lang w:val="en-GB"/>
              </w:rPr>
              <w:t>Tea/Coffee Break</w:t>
            </w:r>
          </w:p>
        </w:tc>
        <w:tc>
          <w:tcPr>
            <w:tcW w:w="4860" w:type="dxa"/>
            <w:tcBorders>
              <w:left w:val="single" w:sz="4" w:space="0" w:color="auto"/>
              <w:bottom w:val="single" w:sz="4" w:space="0" w:color="auto"/>
              <w:right w:val="single" w:sz="4" w:space="0" w:color="auto"/>
            </w:tcBorders>
            <w:shd w:val="clear" w:color="auto" w:fill="auto"/>
          </w:tcPr>
          <w:p w:rsidR="00A5527E" w:rsidRPr="00A5527E" w:rsidRDefault="00A5527E" w:rsidP="00A5527E">
            <w:pPr>
              <w:jc w:val="both"/>
              <w:rPr>
                <w:b/>
                <w:lang w:val="en"/>
              </w:rPr>
            </w:pPr>
          </w:p>
        </w:tc>
      </w:tr>
      <w:tr w:rsidR="00A5527E" w:rsidRPr="00A5527E" w:rsidTr="00295581">
        <w:trPr>
          <w:trHeight w:val="285"/>
        </w:trPr>
        <w:tc>
          <w:tcPr>
            <w:tcW w:w="1620" w:type="dxa"/>
            <w:tcBorders>
              <w:top w:val="single" w:sz="4" w:space="0" w:color="auto"/>
              <w:left w:val="single" w:sz="4" w:space="0" w:color="auto"/>
              <w:right w:val="single" w:sz="4" w:space="0" w:color="auto"/>
            </w:tcBorders>
          </w:tcPr>
          <w:p w:rsidR="00A5527E" w:rsidRPr="00A5527E" w:rsidRDefault="00A5527E" w:rsidP="00A5527E">
            <w:pPr>
              <w:jc w:val="both"/>
              <w:rPr>
                <w:b/>
                <w:lang w:val="en-GB"/>
              </w:rPr>
            </w:pPr>
            <w:r w:rsidRPr="00A5527E">
              <w:rPr>
                <w:b/>
                <w:lang w:val="en-GB"/>
              </w:rPr>
              <w:t>11:00 – 11:30</w:t>
            </w:r>
          </w:p>
        </w:tc>
        <w:tc>
          <w:tcPr>
            <w:tcW w:w="3420" w:type="dxa"/>
            <w:tcBorders>
              <w:top w:val="single" w:sz="4" w:space="0" w:color="auto"/>
              <w:left w:val="single" w:sz="4" w:space="0" w:color="auto"/>
              <w:bottom w:val="single" w:sz="4" w:space="0" w:color="auto"/>
              <w:right w:val="single" w:sz="4" w:space="0" w:color="auto"/>
            </w:tcBorders>
          </w:tcPr>
          <w:p w:rsidR="00A5527E" w:rsidRPr="00A5527E" w:rsidRDefault="00A5527E" w:rsidP="00633A74">
            <w:pPr>
              <w:jc w:val="both"/>
              <w:rPr>
                <w:lang w:val="en-GB"/>
              </w:rPr>
            </w:pPr>
            <w:r w:rsidRPr="00A5527E">
              <w:rPr>
                <w:lang w:val="en-GB"/>
              </w:rPr>
              <w:t>Presentation on present, emerging and future broadband technologies and potential uses</w:t>
            </w:r>
          </w:p>
        </w:tc>
        <w:tc>
          <w:tcPr>
            <w:tcW w:w="4860" w:type="dxa"/>
            <w:tcBorders>
              <w:top w:val="single" w:sz="4" w:space="0" w:color="auto"/>
              <w:left w:val="single" w:sz="4" w:space="0" w:color="auto"/>
              <w:right w:val="single" w:sz="4" w:space="0" w:color="auto"/>
            </w:tcBorders>
          </w:tcPr>
          <w:p w:rsidR="00A5527E" w:rsidRPr="00A5527E" w:rsidRDefault="00A5527E" w:rsidP="00EE0298">
            <w:pPr>
              <w:jc w:val="both"/>
              <w:rPr>
                <w:lang w:val="en-GB"/>
              </w:rPr>
            </w:pPr>
            <w:r w:rsidRPr="00A5527E">
              <w:rPr>
                <w:lang w:val="en-GB"/>
              </w:rPr>
              <w:t>ITU</w:t>
            </w:r>
          </w:p>
        </w:tc>
      </w:tr>
      <w:tr w:rsidR="00A5527E" w:rsidRPr="00A5527E" w:rsidTr="00295581">
        <w:trPr>
          <w:trHeight w:val="285"/>
        </w:trPr>
        <w:tc>
          <w:tcPr>
            <w:tcW w:w="1620" w:type="dxa"/>
            <w:tcBorders>
              <w:left w:val="single" w:sz="4" w:space="0" w:color="auto"/>
              <w:right w:val="single" w:sz="4" w:space="0" w:color="auto"/>
            </w:tcBorders>
          </w:tcPr>
          <w:p w:rsidR="00A5527E" w:rsidRPr="00A5527E" w:rsidRDefault="00A5527E" w:rsidP="00A5527E">
            <w:pPr>
              <w:jc w:val="both"/>
              <w:rPr>
                <w:b/>
                <w:lang w:val="en-GB"/>
              </w:rPr>
            </w:pPr>
            <w:r w:rsidRPr="00A5527E">
              <w:rPr>
                <w:b/>
                <w:lang w:val="en-GB"/>
              </w:rPr>
              <w:t>11:30 – 12:00</w:t>
            </w:r>
          </w:p>
        </w:tc>
        <w:tc>
          <w:tcPr>
            <w:tcW w:w="3420" w:type="dxa"/>
            <w:tcBorders>
              <w:top w:val="single" w:sz="4" w:space="0" w:color="auto"/>
              <w:left w:val="single" w:sz="4" w:space="0" w:color="auto"/>
              <w:bottom w:val="single" w:sz="4" w:space="0" w:color="auto"/>
              <w:right w:val="single" w:sz="4" w:space="0" w:color="auto"/>
            </w:tcBorders>
          </w:tcPr>
          <w:p w:rsidR="00A5527E" w:rsidRPr="00A5527E" w:rsidRDefault="00A5527E" w:rsidP="00633A74">
            <w:pPr>
              <w:jc w:val="both"/>
              <w:rPr>
                <w:lang w:val="en-GB"/>
              </w:rPr>
            </w:pPr>
            <w:r w:rsidRPr="00A5527E">
              <w:rPr>
                <w:lang w:val="en-GB"/>
              </w:rPr>
              <w:t xml:space="preserve">Presentation on </w:t>
            </w:r>
            <w:r w:rsidR="00633A74">
              <w:rPr>
                <w:lang w:val="en-GB"/>
              </w:rPr>
              <w:t xml:space="preserve">Digital Dividend </w:t>
            </w:r>
            <w:r w:rsidRPr="00A5527E">
              <w:rPr>
                <w:lang w:val="en-GB"/>
              </w:rPr>
              <w:t>Case Studies (any preliminary tests in rural Africa?) and Socio-economic analysis for the SADC Region</w:t>
            </w:r>
          </w:p>
        </w:tc>
        <w:tc>
          <w:tcPr>
            <w:tcW w:w="4860" w:type="dxa"/>
            <w:tcBorders>
              <w:left w:val="single" w:sz="4" w:space="0" w:color="auto"/>
              <w:right w:val="single" w:sz="4" w:space="0" w:color="auto"/>
            </w:tcBorders>
          </w:tcPr>
          <w:p w:rsidR="00A5527E" w:rsidRPr="00A5527E" w:rsidRDefault="00A5527E" w:rsidP="00A5527E">
            <w:pPr>
              <w:jc w:val="both"/>
              <w:rPr>
                <w:lang w:val="en-GB"/>
              </w:rPr>
            </w:pPr>
            <w:r w:rsidRPr="00A5527E">
              <w:rPr>
                <w:lang w:val="en-GB"/>
              </w:rPr>
              <w:t>SADC Member State</w:t>
            </w:r>
          </w:p>
        </w:tc>
      </w:tr>
      <w:tr w:rsidR="00A5527E" w:rsidRPr="00A5527E" w:rsidTr="00295581">
        <w:trPr>
          <w:trHeight w:val="285"/>
        </w:trPr>
        <w:tc>
          <w:tcPr>
            <w:tcW w:w="1620" w:type="dxa"/>
            <w:tcBorders>
              <w:left w:val="single" w:sz="4" w:space="0" w:color="auto"/>
              <w:bottom w:val="single" w:sz="4" w:space="0" w:color="auto"/>
              <w:right w:val="single" w:sz="4" w:space="0" w:color="auto"/>
            </w:tcBorders>
          </w:tcPr>
          <w:p w:rsidR="00A5527E" w:rsidRPr="00A5527E" w:rsidRDefault="00A5527E" w:rsidP="00A5527E">
            <w:pPr>
              <w:jc w:val="both"/>
              <w:rPr>
                <w:b/>
                <w:lang w:val="en-GB"/>
              </w:rPr>
            </w:pPr>
            <w:r w:rsidRPr="00A5527E">
              <w:rPr>
                <w:b/>
                <w:lang w:val="en-GB"/>
              </w:rPr>
              <w:t xml:space="preserve">12:00 – 12:30 </w:t>
            </w:r>
          </w:p>
          <w:p w:rsidR="00A5527E" w:rsidRPr="00A5527E" w:rsidRDefault="00A5527E" w:rsidP="00A5527E">
            <w:pPr>
              <w:jc w:val="both"/>
              <w:rPr>
                <w:b/>
                <w:lang w:val="en-GB"/>
              </w:rPr>
            </w:pPr>
          </w:p>
        </w:tc>
        <w:tc>
          <w:tcPr>
            <w:tcW w:w="3420" w:type="dxa"/>
            <w:tcBorders>
              <w:top w:val="single" w:sz="4" w:space="0" w:color="auto"/>
              <w:left w:val="single" w:sz="4" w:space="0" w:color="auto"/>
              <w:bottom w:val="single" w:sz="4" w:space="0" w:color="auto"/>
              <w:right w:val="single" w:sz="4" w:space="0" w:color="auto"/>
            </w:tcBorders>
          </w:tcPr>
          <w:p w:rsidR="00A5527E" w:rsidRPr="00A5527E" w:rsidRDefault="00A5527E" w:rsidP="00914ACA">
            <w:pPr>
              <w:jc w:val="both"/>
              <w:rPr>
                <w:lang w:val="en-GB"/>
              </w:rPr>
            </w:pPr>
            <w:r w:rsidRPr="00A5527E">
              <w:rPr>
                <w:lang w:val="en-GB"/>
              </w:rPr>
              <w:t xml:space="preserve">Presentation on Technical Standards, </w:t>
            </w:r>
            <w:r w:rsidR="00E527B2">
              <w:rPr>
                <w:lang w:val="en-GB"/>
              </w:rPr>
              <w:t xml:space="preserve">Coverage </w:t>
            </w:r>
            <w:r w:rsidR="00914ACA">
              <w:rPr>
                <w:lang w:val="en-GB"/>
              </w:rPr>
              <w:t>P</w:t>
            </w:r>
            <w:r w:rsidR="00E527B2">
              <w:rPr>
                <w:lang w:val="en-GB"/>
              </w:rPr>
              <w:t xml:space="preserve">lanning </w:t>
            </w:r>
            <w:r w:rsidR="00914ACA">
              <w:rPr>
                <w:lang w:val="en-GB"/>
              </w:rPr>
              <w:t xml:space="preserve">tools </w:t>
            </w:r>
            <w:r w:rsidR="00E527B2">
              <w:rPr>
                <w:lang w:val="en-GB"/>
              </w:rPr>
              <w:t xml:space="preserve">using </w:t>
            </w:r>
            <w:r w:rsidRPr="00A5527E">
              <w:rPr>
                <w:lang w:val="en-GB"/>
              </w:rPr>
              <w:t>DTM and Interference management</w:t>
            </w:r>
          </w:p>
        </w:tc>
        <w:tc>
          <w:tcPr>
            <w:tcW w:w="4860" w:type="dxa"/>
            <w:tcBorders>
              <w:left w:val="single" w:sz="4" w:space="0" w:color="auto"/>
              <w:bottom w:val="single" w:sz="4" w:space="0" w:color="auto"/>
              <w:right w:val="single" w:sz="4" w:space="0" w:color="auto"/>
            </w:tcBorders>
          </w:tcPr>
          <w:p w:rsidR="00A5527E" w:rsidRPr="00A5527E" w:rsidRDefault="00633A74" w:rsidP="00633A74">
            <w:pPr>
              <w:jc w:val="both"/>
              <w:rPr>
                <w:lang w:val="en-GB"/>
              </w:rPr>
            </w:pPr>
            <w:r>
              <w:rPr>
                <w:lang w:val="en-GB"/>
              </w:rPr>
              <w:t>Private Sector Companies</w:t>
            </w:r>
          </w:p>
        </w:tc>
      </w:tr>
      <w:tr w:rsidR="00A5527E" w:rsidRPr="00A5527E" w:rsidTr="00295581">
        <w:trPr>
          <w:trHeight w:val="485"/>
        </w:trPr>
        <w:tc>
          <w:tcPr>
            <w:tcW w:w="1620" w:type="dxa"/>
            <w:tcBorders>
              <w:top w:val="single" w:sz="4" w:space="0" w:color="auto"/>
              <w:left w:val="single" w:sz="4" w:space="0" w:color="auto"/>
              <w:bottom w:val="single" w:sz="4" w:space="0" w:color="auto"/>
              <w:right w:val="single" w:sz="4" w:space="0" w:color="auto"/>
            </w:tcBorders>
          </w:tcPr>
          <w:p w:rsidR="00A5527E" w:rsidRPr="00A5527E" w:rsidRDefault="00A5527E" w:rsidP="00A5527E">
            <w:pPr>
              <w:jc w:val="both"/>
              <w:rPr>
                <w:b/>
                <w:lang w:val="en-GB"/>
              </w:rPr>
            </w:pPr>
            <w:r w:rsidRPr="00A5527E">
              <w:rPr>
                <w:b/>
                <w:lang w:val="en-GB"/>
              </w:rPr>
              <w:t xml:space="preserve">12:30 – 14:00 </w:t>
            </w:r>
          </w:p>
          <w:p w:rsidR="00A5527E" w:rsidRPr="00A5527E" w:rsidRDefault="00A5527E" w:rsidP="00A5527E">
            <w:pPr>
              <w:jc w:val="both"/>
              <w:rPr>
                <w:b/>
                <w:lang w:val="en-GB"/>
              </w:rPr>
            </w:pPr>
          </w:p>
        </w:tc>
        <w:tc>
          <w:tcPr>
            <w:tcW w:w="3420" w:type="dxa"/>
            <w:tcBorders>
              <w:top w:val="single" w:sz="4" w:space="0" w:color="auto"/>
              <w:left w:val="single" w:sz="4" w:space="0" w:color="auto"/>
              <w:bottom w:val="single" w:sz="4" w:space="0" w:color="auto"/>
              <w:right w:val="single" w:sz="4" w:space="0" w:color="auto"/>
            </w:tcBorders>
          </w:tcPr>
          <w:p w:rsidR="00A5527E" w:rsidRPr="00A5527E" w:rsidRDefault="00A5527E" w:rsidP="00A5527E">
            <w:pPr>
              <w:jc w:val="both"/>
              <w:rPr>
                <w:b/>
                <w:lang w:val="en-GB"/>
              </w:rPr>
            </w:pPr>
            <w:r w:rsidRPr="00A5527E">
              <w:rPr>
                <w:b/>
                <w:lang w:val="en-GB"/>
              </w:rPr>
              <w:t>Lunch Break</w:t>
            </w:r>
          </w:p>
        </w:tc>
        <w:tc>
          <w:tcPr>
            <w:tcW w:w="4860" w:type="dxa"/>
            <w:tcBorders>
              <w:top w:val="single" w:sz="4" w:space="0" w:color="auto"/>
              <w:left w:val="single" w:sz="4" w:space="0" w:color="auto"/>
              <w:bottom w:val="single" w:sz="4" w:space="0" w:color="auto"/>
              <w:right w:val="single" w:sz="4" w:space="0" w:color="auto"/>
            </w:tcBorders>
          </w:tcPr>
          <w:p w:rsidR="00A5527E" w:rsidRPr="00A5527E" w:rsidRDefault="00A5527E" w:rsidP="00A5527E">
            <w:pPr>
              <w:jc w:val="both"/>
              <w:rPr>
                <w:i/>
                <w:lang w:val="en-GB"/>
              </w:rPr>
            </w:pPr>
          </w:p>
        </w:tc>
      </w:tr>
    </w:tbl>
    <w:p w:rsidR="00A5527E" w:rsidRPr="00A5527E" w:rsidRDefault="00A5527E" w:rsidP="00A5527E">
      <w:pPr>
        <w:jc w:val="both"/>
        <w:rPr>
          <w:b/>
          <w:i/>
          <w:lang w:val="en-GB"/>
        </w:rPr>
      </w:pPr>
    </w:p>
    <w:p w:rsidR="00A5527E" w:rsidRPr="00A5527E" w:rsidRDefault="00A5527E" w:rsidP="00A5527E">
      <w:pPr>
        <w:jc w:val="both"/>
        <w:rPr>
          <w:b/>
          <w:lang w:val="en-GB"/>
        </w:rPr>
      </w:pPr>
      <w:r w:rsidRPr="00A5527E">
        <w:rPr>
          <w:b/>
          <w:lang w:val="en-GB"/>
        </w:rPr>
        <w:t xml:space="preserve">SESSION </w:t>
      </w:r>
      <w:r w:rsidR="007E5062">
        <w:rPr>
          <w:b/>
          <w:lang w:val="en-GB"/>
        </w:rPr>
        <w:t>7</w:t>
      </w:r>
      <w:r w:rsidRPr="00A5527E">
        <w:rPr>
          <w:b/>
          <w:lang w:val="en-GB"/>
        </w:rPr>
        <w:t xml:space="preserve">: </w:t>
      </w:r>
      <w:r w:rsidR="007E5062">
        <w:rPr>
          <w:b/>
          <w:lang w:val="en-GB"/>
        </w:rPr>
        <w:t>DIGITAL DIVIDEND, DISCUSSIONS</w:t>
      </w:r>
      <w:r w:rsidRPr="00A5527E">
        <w:rPr>
          <w:b/>
          <w:lang w:val="en-GB"/>
        </w:rPr>
        <w:t xml:space="preserve"> AND DECLARATIONS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420"/>
        <w:gridCol w:w="4860"/>
      </w:tblGrid>
      <w:tr w:rsidR="00A5527E" w:rsidRPr="00A5527E" w:rsidTr="00295581">
        <w:tc>
          <w:tcPr>
            <w:tcW w:w="1620" w:type="dxa"/>
            <w:tcBorders>
              <w:top w:val="single" w:sz="4" w:space="0" w:color="auto"/>
              <w:left w:val="single" w:sz="4" w:space="0" w:color="auto"/>
              <w:bottom w:val="single" w:sz="4" w:space="0" w:color="auto"/>
              <w:right w:val="single" w:sz="4" w:space="0" w:color="auto"/>
            </w:tcBorders>
            <w:shd w:val="clear" w:color="auto" w:fill="000066"/>
          </w:tcPr>
          <w:p w:rsidR="00A5527E" w:rsidRPr="00A5527E" w:rsidRDefault="00A5527E" w:rsidP="00A5527E">
            <w:pPr>
              <w:jc w:val="both"/>
              <w:rPr>
                <w:b/>
                <w:lang w:val="en-GB"/>
              </w:rPr>
            </w:pPr>
            <w:r w:rsidRPr="00A5527E">
              <w:rPr>
                <w:b/>
                <w:lang w:val="en-GB"/>
              </w:rPr>
              <w:t>Time</w:t>
            </w:r>
          </w:p>
        </w:tc>
        <w:tc>
          <w:tcPr>
            <w:tcW w:w="3420" w:type="dxa"/>
            <w:tcBorders>
              <w:top w:val="single" w:sz="4" w:space="0" w:color="auto"/>
              <w:left w:val="single" w:sz="4" w:space="0" w:color="auto"/>
              <w:bottom w:val="single" w:sz="4" w:space="0" w:color="auto"/>
              <w:right w:val="single" w:sz="4" w:space="0" w:color="auto"/>
            </w:tcBorders>
            <w:shd w:val="clear" w:color="auto" w:fill="000066"/>
          </w:tcPr>
          <w:p w:rsidR="00A5527E" w:rsidRPr="00A5527E" w:rsidRDefault="00A5527E" w:rsidP="00A5527E">
            <w:pPr>
              <w:jc w:val="both"/>
              <w:rPr>
                <w:b/>
                <w:lang w:val="en-GB"/>
              </w:rPr>
            </w:pPr>
            <w:r w:rsidRPr="00A5527E">
              <w:rPr>
                <w:b/>
                <w:lang w:val="en-GB"/>
              </w:rPr>
              <w:t>Programme Item</w:t>
            </w:r>
          </w:p>
        </w:tc>
        <w:tc>
          <w:tcPr>
            <w:tcW w:w="4860" w:type="dxa"/>
            <w:tcBorders>
              <w:top w:val="single" w:sz="4" w:space="0" w:color="auto"/>
              <w:left w:val="single" w:sz="4" w:space="0" w:color="auto"/>
              <w:bottom w:val="single" w:sz="4" w:space="0" w:color="auto"/>
              <w:right w:val="single" w:sz="4" w:space="0" w:color="auto"/>
            </w:tcBorders>
            <w:shd w:val="clear" w:color="auto" w:fill="000066"/>
          </w:tcPr>
          <w:p w:rsidR="00A5527E" w:rsidRPr="00A5527E" w:rsidRDefault="00A5527E" w:rsidP="00A5527E">
            <w:pPr>
              <w:jc w:val="both"/>
              <w:rPr>
                <w:b/>
                <w:lang w:val="en-GB"/>
              </w:rPr>
            </w:pPr>
            <w:r w:rsidRPr="00A5527E">
              <w:rPr>
                <w:b/>
                <w:lang w:val="en-GB"/>
              </w:rPr>
              <w:t>Responsible Person/MS</w:t>
            </w:r>
          </w:p>
        </w:tc>
      </w:tr>
      <w:tr w:rsidR="00A5527E" w:rsidRPr="00A5527E" w:rsidTr="00295581">
        <w:trPr>
          <w:trHeight w:val="485"/>
        </w:trPr>
        <w:tc>
          <w:tcPr>
            <w:tcW w:w="1620" w:type="dxa"/>
            <w:tcBorders>
              <w:top w:val="single" w:sz="4" w:space="0" w:color="auto"/>
              <w:left w:val="single" w:sz="4" w:space="0" w:color="auto"/>
              <w:bottom w:val="single" w:sz="4" w:space="0" w:color="auto"/>
              <w:right w:val="single" w:sz="4" w:space="0" w:color="auto"/>
            </w:tcBorders>
          </w:tcPr>
          <w:p w:rsidR="00A5527E" w:rsidRPr="00A5527E" w:rsidRDefault="00A5527E" w:rsidP="00A5527E">
            <w:pPr>
              <w:jc w:val="both"/>
              <w:rPr>
                <w:b/>
                <w:lang w:val="en-GB"/>
              </w:rPr>
            </w:pPr>
            <w:r w:rsidRPr="00A5527E">
              <w:rPr>
                <w:b/>
                <w:lang w:val="en-GB"/>
              </w:rPr>
              <w:t>14:00 – 14:45</w:t>
            </w:r>
          </w:p>
        </w:tc>
        <w:tc>
          <w:tcPr>
            <w:tcW w:w="3420" w:type="dxa"/>
            <w:tcBorders>
              <w:top w:val="single" w:sz="4" w:space="0" w:color="auto"/>
              <w:left w:val="single" w:sz="4" w:space="0" w:color="auto"/>
              <w:bottom w:val="single" w:sz="4" w:space="0" w:color="auto"/>
              <w:right w:val="single" w:sz="4" w:space="0" w:color="auto"/>
            </w:tcBorders>
          </w:tcPr>
          <w:p w:rsidR="00A5527E" w:rsidRPr="00A5527E" w:rsidRDefault="00A5527E" w:rsidP="00633A74">
            <w:pPr>
              <w:jc w:val="both"/>
              <w:rPr>
                <w:lang w:val="en-GB"/>
              </w:rPr>
            </w:pPr>
            <w:r w:rsidRPr="00A5527E">
              <w:rPr>
                <w:lang w:val="en-GB"/>
              </w:rPr>
              <w:t>Presentation on the WRC-12 outcomes in relation to Digital Dividend for the SADC Region (How does SADC benefit?)</w:t>
            </w:r>
          </w:p>
        </w:tc>
        <w:tc>
          <w:tcPr>
            <w:tcW w:w="4860" w:type="dxa"/>
            <w:tcBorders>
              <w:top w:val="single" w:sz="4" w:space="0" w:color="auto"/>
              <w:left w:val="single" w:sz="4" w:space="0" w:color="auto"/>
              <w:bottom w:val="single" w:sz="4" w:space="0" w:color="auto"/>
              <w:right w:val="single" w:sz="4" w:space="0" w:color="auto"/>
            </w:tcBorders>
          </w:tcPr>
          <w:p w:rsidR="00A5527E" w:rsidRPr="00A5527E" w:rsidRDefault="00633A74" w:rsidP="00CC117B">
            <w:pPr>
              <w:jc w:val="both"/>
              <w:rPr>
                <w:lang w:val="en"/>
              </w:rPr>
            </w:pPr>
            <w:r>
              <w:rPr>
                <w:lang w:val="en"/>
              </w:rPr>
              <w:t>Chair of WRC-12 SADC Group</w:t>
            </w:r>
          </w:p>
        </w:tc>
      </w:tr>
      <w:tr w:rsidR="00A5527E" w:rsidRPr="00A5527E" w:rsidTr="00295581">
        <w:trPr>
          <w:trHeight w:val="395"/>
        </w:trPr>
        <w:tc>
          <w:tcPr>
            <w:tcW w:w="1620" w:type="dxa"/>
            <w:tcBorders>
              <w:top w:val="single" w:sz="4" w:space="0" w:color="auto"/>
              <w:left w:val="single" w:sz="4" w:space="0" w:color="auto"/>
              <w:right w:val="single" w:sz="4" w:space="0" w:color="auto"/>
            </w:tcBorders>
            <w:shd w:val="clear" w:color="auto" w:fill="auto"/>
          </w:tcPr>
          <w:p w:rsidR="00A5527E" w:rsidRPr="00A5527E" w:rsidRDefault="00A5527E" w:rsidP="00A5527E">
            <w:pPr>
              <w:jc w:val="both"/>
              <w:rPr>
                <w:b/>
                <w:lang w:val="en-GB"/>
              </w:rPr>
            </w:pPr>
            <w:r w:rsidRPr="00A5527E">
              <w:rPr>
                <w:b/>
                <w:lang w:val="en-GB"/>
              </w:rPr>
              <w:t>14:45 – 15:30</w:t>
            </w:r>
          </w:p>
        </w:tc>
        <w:tc>
          <w:tcPr>
            <w:tcW w:w="3420" w:type="dxa"/>
            <w:tcBorders>
              <w:top w:val="single" w:sz="4" w:space="0" w:color="auto"/>
              <w:left w:val="single" w:sz="4" w:space="0" w:color="auto"/>
              <w:right w:val="single" w:sz="4" w:space="0" w:color="auto"/>
            </w:tcBorders>
            <w:shd w:val="clear" w:color="auto" w:fill="auto"/>
          </w:tcPr>
          <w:p w:rsidR="00A5527E" w:rsidRPr="00A5527E" w:rsidRDefault="00A5527E" w:rsidP="00E527B2">
            <w:pPr>
              <w:jc w:val="both"/>
              <w:rPr>
                <w:lang w:val="en-GB"/>
              </w:rPr>
            </w:pPr>
            <w:r w:rsidRPr="00A5527E">
              <w:rPr>
                <w:lang w:val="en-GB"/>
              </w:rPr>
              <w:t xml:space="preserve">Two breakaway group discussions on recommended way forward and time </w:t>
            </w:r>
            <w:r w:rsidR="00E527B2">
              <w:rPr>
                <w:lang w:val="en-GB"/>
              </w:rPr>
              <w:t xml:space="preserve">line </w:t>
            </w:r>
            <w:r w:rsidRPr="00A5527E">
              <w:rPr>
                <w:lang w:val="en-GB"/>
              </w:rPr>
              <w:t xml:space="preserve">on the development of a SADC </w:t>
            </w:r>
            <w:r w:rsidR="00CC117B">
              <w:rPr>
                <w:lang w:val="en-GB"/>
              </w:rPr>
              <w:t xml:space="preserve">Harmonised </w:t>
            </w:r>
            <w:r w:rsidRPr="00A5527E">
              <w:rPr>
                <w:lang w:val="en-GB"/>
              </w:rPr>
              <w:t xml:space="preserve">Digital Dividend </w:t>
            </w:r>
            <w:r w:rsidR="00E527B2">
              <w:rPr>
                <w:lang w:val="en-GB"/>
              </w:rPr>
              <w:t>Plan</w:t>
            </w:r>
          </w:p>
        </w:tc>
        <w:tc>
          <w:tcPr>
            <w:tcW w:w="4860" w:type="dxa"/>
            <w:tcBorders>
              <w:top w:val="single" w:sz="4" w:space="0" w:color="auto"/>
              <w:left w:val="single" w:sz="4" w:space="0" w:color="auto"/>
              <w:right w:val="single" w:sz="4" w:space="0" w:color="auto"/>
            </w:tcBorders>
            <w:shd w:val="clear" w:color="auto" w:fill="auto"/>
          </w:tcPr>
          <w:p w:rsidR="00A5527E" w:rsidRPr="00A5527E" w:rsidRDefault="00A5527E" w:rsidP="00A5527E">
            <w:pPr>
              <w:jc w:val="both"/>
              <w:rPr>
                <w:lang w:val="en-GB"/>
              </w:rPr>
            </w:pPr>
            <w:r w:rsidRPr="00A5527E">
              <w:rPr>
                <w:lang w:val="en-GB"/>
              </w:rPr>
              <w:t>SADC Member States</w:t>
            </w:r>
          </w:p>
        </w:tc>
      </w:tr>
      <w:tr w:rsidR="00A5527E" w:rsidRPr="00A5527E" w:rsidTr="00295581">
        <w:trPr>
          <w:trHeight w:val="395"/>
        </w:trPr>
        <w:tc>
          <w:tcPr>
            <w:tcW w:w="1620" w:type="dxa"/>
            <w:tcBorders>
              <w:left w:val="single" w:sz="4" w:space="0" w:color="auto"/>
              <w:bottom w:val="single" w:sz="4" w:space="0" w:color="auto"/>
              <w:right w:val="single" w:sz="4" w:space="0" w:color="auto"/>
            </w:tcBorders>
            <w:shd w:val="clear" w:color="auto" w:fill="auto"/>
          </w:tcPr>
          <w:p w:rsidR="00A5527E" w:rsidRPr="00A5527E" w:rsidRDefault="00A5527E" w:rsidP="00A5527E">
            <w:pPr>
              <w:jc w:val="both"/>
              <w:rPr>
                <w:b/>
                <w:lang w:val="en-GB"/>
              </w:rPr>
            </w:pPr>
            <w:r w:rsidRPr="00A5527E">
              <w:rPr>
                <w:b/>
                <w:lang w:val="en-GB"/>
              </w:rPr>
              <w:t>15:30 – 16:00</w:t>
            </w:r>
          </w:p>
        </w:tc>
        <w:tc>
          <w:tcPr>
            <w:tcW w:w="3420" w:type="dxa"/>
            <w:tcBorders>
              <w:left w:val="single" w:sz="4" w:space="0" w:color="auto"/>
              <w:right w:val="single" w:sz="4" w:space="0" w:color="auto"/>
            </w:tcBorders>
            <w:shd w:val="clear" w:color="auto" w:fill="auto"/>
          </w:tcPr>
          <w:p w:rsidR="00A5527E" w:rsidRPr="00A5527E" w:rsidRDefault="00A5527E" w:rsidP="00A5527E">
            <w:pPr>
              <w:jc w:val="both"/>
              <w:rPr>
                <w:b/>
                <w:lang w:val="en-GB"/>
              </w:rPr>
            </w:pPr>
            <w:r w:rsidRPr="00A5527E">
              <w:rPr>
                <w:b/>
                <w:lang w:val="en-GB"/>
              </w:rPr>
              <w:t>Tea/Coffee Break</w:t>
            </w:r>
          </w:p>
        </w:tc>
        <w:tc>
          <w:tcPr>
            <w:tcW w:w="4860" w:type="dxa"/>
            <w:tcBorders>
              <w:top w:val="single" w:sz="4" w:space="0" w:color="auto"/>
              <w:left w:val="single" w:sz="4" w:space="0" w:color="auto"/>
              <w:right w:val="single" w:sz="4" w:space="0" w:color="auto"/>
            </w:tcBorders>
            <w:shd w:val="clear" w:color="auto" w:fill="auto"/>
          </w:tcPr>
          <w:p w:rsidR="00A5527E" w:rsidRPr="00A5527E" w:rsidRDefault="00A5527E" w:rsidP="00A5527E">
            <w:pPr>
              <w:jc w:val="both"/>
              <w:rPr>
                <w:lang w:val="en-GB"/>
              </w:rPr>
            </w:pPr>
          </w:p>
        </w:tc>
      </w:tr>
      <w:tr w:rsidR="00A5527E" w:rsidRPr="00A5527E" w:rsidTr="00295581">
        <w:trPr>
          <w:trHeight w:val="323"/>
        </w:trPr>
        <w:tc>
          <w:tcPr>
            <w:tcW w:w="1620" w:type="dxa"/>
            <w:tcBorders>
              <w:top w:val="single" w:sz="4" w:space="0" w:color="auto"/>
              <w:left w:val="single" w:sz="4" w:space="0" w:color="auto"/>
              <w:bottom w:val="single" w:sz="4" w:space="0" w:color="auto"/>
              <w:right w:val="single" w:sz="4" w:space="0" w:color="auto"/>
            </w:tcBorders>
          </w:tcPr>
          <w:p w:rsidR="00A5527E" w:rsidRPr="00A5527E" w:rsidRDefault="00A5527E" w:rsidP="00A5527E">
            <w:pPr>
              <w:jc w:val="both"/>
              <w:rPr>
                <w:b/>
                <w:lang w:val="en-GB"/>
              </w:rPr>
            </w:pPr>
            <w:r w:rsidRPr="00A5527E">
              <w:rPr>
                <w:b/>
                <w:lang w:val="en-GB"/>
              </w:rPr>
              <w:t>16:00 – 17:00</w:t>
            </w:r>
          </w:p>
        </w:tc>
        <w:tc>
          <w:tcPr>
            <w:tcW w:w="3420" w:type="dxa"/>
            <w:tcBorders>
              <w:left w:val="single" w:sz="4" w:space="0" w:color="auto"/>
              <w:right w:val="single" w:sz="4" w:space="0" w:color="auto"/>
            </w:tcBorders>
            <w:shd w:val="clear" w:color="auto" w:fill="auto"/>
          </w:tcPr>
          <w:p w:rsidR="00A5527E" w:rsidRPr="00A5527E" w:rsidRDefault="00A5527E" w:rsidP="00A5527E">
            <w:pPr>
              <w:jc w:val="both"/>
              <w:rPr>
                <w:lang w:val="en-GB"/>
              </w:rPr>
            </w:pPr>
            <w:r w:rsidRPr="00A5527E">
              <w:rPr>
                <w:lang w:val="en-GB"/>
              </w:rPr>
              <w:t>Presentation of breakaway sessions and consolidation of findings</w:t>
            </w:r>
          </w:p>
        </w:tc>
        <w:tc>
          <w:tcPr>
            <w:tcW w:w="4860" w:type="dxa"/>
            <w:tcBorders>
              <w:left w:val="single" w:sz="4" w:space="0" w:color="auto"/>
              <w:right w:val="single" w:sz="4" w:space="0" w:color="auto"/>
            </w:tcBorders>
            <w:shd w:val="clear" w:color="auto" w:fill="auto"/>
          </w:tcPr>
          <w:p w:rsidR="00A5527E" w:rsidRPr="00A5527E" w:rsidRDefault="00A5527E" w:rsidP="00A5527E">
            <w:pPr>
              <w:jc w:val="both"/>
              <w:rPr>
                <w:lang w:val="en-GB"/>
              </w:rPr>
            </w:pPr>
            <w:r w:rsidRPr="00A5527E">
              <w:rPr>
                <w:lang w:val="en"/>
              </w:rPr>
              <w:t>SADC Member States</w:t>
            </w:r>
          </w:p>
        </w:tc>
      </w:tr>
      <w:tr w:rsidR="008F62D7" w:rsidRPr="00A5527E" w:rsidTr="00BB77B0">
        <w:trPr>
          <w:trHeight w:val="510"/>
        </w:trPr>
        <w:tc>
          <w:tcPr>
            <w:tcW w:w="1620" w:type="dxa"/>
            <w:tcBorders>
              <w:top w:val="single" w:sz="4" w:space="0" w:color="auto"/>
              <w:left w:val="single" w:sz="4" w:space="0" w:color="auto"/>
              <w:right w:val="single" w:sz="4" w:space="0" w:color="auto"/>
            </w:tcBorders>
          </w:tcPr>
          <w:p w:rsidR="008F62D7" w:rsidRPr="00A5527E" w:rsidRDefault="008F62D7" w:rsidP="00A5527E">
            <w:pPr>
              <w:jc w:val="both"/>
              <w:rPr>
                <w:b/>
                <w:lang w:val="en-GB"/>
              </w:rPr>
            </w:pPr>
            <w:r w:rsidRPr="00A5527E">
              <w:rPr>
                <w:b/>
                <w:lang w:val="en-GB"/>
              </w:rPr>
              <w:t>17:00 – 17:</w:t>
            </w:r>
            <w:r>
              <w:rPr>
                <w:b/>
                <w:lang w:val="en-GB"/>
              </w:rPr>
              <w:t>15</w:t>
            </w:r>
          </w:p>
          <w:p w:rsidR="008F62D7" w:rsidRPr="00A5527E" w:rsidRDefault="008F62D7" w:rsidP="00A5527E">
            <w:pPr>
              <w:jc w:val="both"/>
              <w:rPr>
                <w:b/>
                <w:lang w:val="en-GB"/>
              </w:rPr>
            </w:pPr>
          </w:p>
        </w:tc>
        <w:tc>
          <w:tcPr>
            <w:tcW w:w="3420" w:type="dxa"/>
            <w:tcBorders>
              <w:left w:val="single" w:sz="4" w:space="0" w:color="auto"/>
              <w:right w:val="single" w:sz="4" w:space="0" w:color="auto"/>
            </w:tcBorders>
            <w:shd w:val="clear" w:color="auto" w:fill="auto"/>
          </w:tcPr>
          <w:p w:rsidR="008F62D7" w:rsidRPr="00A5527E" w:rsidRDefault="008F62D7" w:rsidP="00CC117B">
            <w:pPr>
              <w:jc w:val="both"/>
              <w:rPr>
                <w:lang w:val="en-GB"/>
              </w:rPr>
            </w:pPr>
            <w:r w:rsidRPr="00A5527E">
              <w:rPr>
                <w:lang w:val="en-GB"/>
              </w:rPr>
              <w:lastRenderedPageBreak/>
              <w:t xml:space="preserve">Reading and Presentation of the </w:t>
            </w:r>
            <w:r>
              <w:rPr>
                <w:lang w:val="en-GB"/>
              </w:rPr>
              <w:t xml:space="preserve">Forum </w:t>
            </w:r>
            <w:r w:rsidRPr="00A5527E">
              <w:rPr>
                <w:lang w:val="en-GB"/>
              </w:rPr>
              <w:t>Communiqué</w:t>
            </w:r>
          </w:p>
        </w:tc>
        <w:tc>
          <w:tcPr>
            <w:tcW w:w="4860" w:type="dxa"/>
            <w:tcBorders>
              <w:left w:val="single" w:sz="4" w:space="0" w:color="auto"/>
              <w:right w:val="single" w:sz="4" w:space="0" w:color="auto"/>
            </w:tcBorders>
            <w:shd w:val="clear" w:color="auto" w:fill="auto"/>
          </w:tcPr>
          <w:p w:rsidR="008F62D7" w:rsidRPr="00A5527E" w:rsidRDefault="008F62D7" w:rsidP="00A5527E">
            <w:pPr>
              <w:jc w:val="both"/>
              <w:rPr>
                <w:lang w:val="en"/>
              </w:rPr>
            </w:pPr>
            <w:r w:rsidRPr="00A5527E">
              <w:rPr>
                <w:lang w:val="en"/>
              </w:rPr>
              <w:t>SADC Secretariat</w:t>
            </w:r>
          </w:p>
        </w:tc>
      </w:tr>
      <w:tr w:rsidR="008F62D7" w:rsidRPr="00A5527E" w:rsidTr="00BB77B0">
        <w:trPr>
          <w:trHeight w:val="510"/>
        </w:trPr>
        <w:tc>
          <w:tcPr>
            <w:tcW w:w="1620" w:type="dxa"/>
            <w:tcBorders>
              <w:left w:val="single" w:sz="4" w:space="0" w:color="auto"/>
              <w:bottom w:val="single" w:sz="4" w:space="0" w:color="auto"/>
              <w:right w:val="single" w:sz="4" w:space="0" w:color="auto"/>
            </w:tcBorders>
          </w:tcPr>
          <w:p w:rsidR="008F62D7" w:rsidRPr="00A5527E" w:rsidRDefault="008F62D7" w:rsidP="008F62D7">
            <w:pPr>
              <w:jc w:val="both"/>
              <w:rPr>
                <w:b/>
                <w:lang w:val="en-GB"/>
              </w:rPr>
            </w:pPr>
            <w:r w:rsidRPr="008F62D7">
              <w:rPr>
                <w:b/>
                <w:lang w:val="en-GB"/>
              </w:rPr>
              <w:lastRenderedPageBreak/>
              <w:t>17:</w:t>
            </w:r>
            <w:r>
              <w:rPr>
                <w:b/>
                <w:lang w:val="en-GB"/>
              </w:rPr>
              <w:t>15</w:t>
            </w:r>
            <w:r w:rsidRPr="008F62D7">
              <w:rPr>
                <w:b/>
                <w:lang w:val="en-GB"/>
              </w:rPr>
              <w:t xml:space="preserve"> – 17:30</w:t>
            </w:r>
          </w:p>
        </w:tc>
        <w:tc>
          <w:tcPr>
            <w:tcW w:w="3420" w:type="dxa"/>
            <w:tcBorders>
              <w:left w:val="single" w:sz="4" w:space="0" w:color="auto"/>
              <w:bottom w:val="single" w:sz="4" w:space="0" w:color="auto"/>
              <w:right w:val="single" w:sz="4" w:space="0" w:color="auto"/>
            </w:tcBorders>
            <w:shd w:val="clear" w:color="auto" w:fill="auto"/>
          </w:tcPr>
          <w:p w:rsidR="008F62D7" w:rsidRPr="00A5527E" w:rsidRDefault="008F62D7" w:rsidP="00095200">
            <w:pPr>
              <w:jc w:val="both"/>
              <w:rPr>
                <w:lang w:val="en-GB"/>
              </w:rPr>
            </w:pPr>
            <w:r>
              <w:rPr>
                <w:lang w:val="en-GB"/>
              </w:rPr>
              <w:t xml:space="preserve">Closing </w:t>
            </w:r>
            <w:r w:rsidR="00095200">
              <w:rPr>
                <w:lang w:val="en-GB"/>
              </w:rPr>
              <w:t>Address</w:t>
            </w:r>
          </w:p>
        </w:tc>
        <w:tc>
          <w:tcPr>
            <w:tcW w:w="4860" w:type="dxa"/>
            <w:tcBorders>
              <w:left w:val="single" w:sz="4" w:space="0" w:color="auto"/>
              <w:bottom w:val="single" w:sz="4" w:space="0" w:color="auto"/>
              <w:right w:val="single" w:sz="4" w:space="0" w:color="auto"/>
            </w:tcBorders>
            <w:shd w:val="clear" w:color="auto" w:fill="auto"/>
          </w:tcPr>
          <w:p w:rsidR="008F62D7" w:rsidRPr="00A5527E" w:rsidRDefault="008F62D7" w:rsidP="00A5527E">
            <w:pPr>
              <w:jc w:val="both"/>
              <w:rPr>
                <w:lang w:val="en"/>
              </w:rPr>
            </w:pPr>
            <w:r>
              <w:rPr>
                <w:lang w:val="en"/>
              </w:rPr>
              <w:t>Host - Mozambique</w:t>
            </w:r>
          </w:p>
        </w:tc>
      </w:tr>
    </w:tbl>
    <w:p w:rsidR="0052184A" w:rsidRDefault="0052184A" w:rsidP="00CA19E9">
      <w:pPr>
        <w:jc w:val="both"/>
      </w:pPr>
    </w:p>
    <w:sectPr w:rsidR="0052184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649" w:rsidRDefault="00B47649" w:rsidP="008F62D7">
      <w:pPr>
        <w:spacing w:after="0" w:line="240" w:lineRule="auto"/>
      </w:pPr>
      <w:r>
        <w:separator/>
      </w:r>
    </w:p>
  </w:endnote>
  <w:endnote w:type="continuationSeparator" w:id="0">
    <w:p w:rsidR="00B47649" w:rsidRDefault="00B47649" w:rsidP="008F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298" w:rsidRDefault="00EE0298">
    <w:pPr>
      <w:pStyle w:val="Footer"/>
    </w:pPr>
    <w:r>
      <w:t>Draft Fourth SADC Digital Broadcasting Migration Forum – 23/7/20122, Version 1</w:t>
    </w:r>
  </w:p>
  <w:p w:rsidR="008F62D7" w:rsidRDefault="008F6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649" w:rsidRDefault="00B47649" w:rsidP="008F62D7">
      <w:pPr>
        <w:spacing w:after="0" w:line="240" w:lineRule="auto"/>
      </w:pPr>
      <w:r>
        <w:separator/>
      </w:r>
    </w:p>
  </w:footnote>
  <w:footnote w:type="continuationSeparator" w:id="0">
    <w:p w:rsidR="00B47649" w:rsidRDefault="00B47649" w:rsidP="008F6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536189"/>
      <w:docPartObj>
        <w:docPartGallery w:val="Watermarks"/>
        <w:docPartUnique/>
      </w:docPartObj>
    </w:sdtPr>
    <w:sdtEndPr/>
    <w:sdtContent>
      <w:p w:rsidR="008F62D7" w:rsidRDefault="00B4764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1207"/>
    <w:multiLevelType w:val="hybridMultilevel"/>
    <w:tmpl w:val="97BE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4000B"/>
    <w:multiLevelType w:val="hybridMultilevel"/>
    <w:tmpl w:val="E77E7C4C"/>
    <w:lvl w:ilvl="0" w:tplc="940ADB5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F2FDE"/>
    <w:multiLevelType w:val="hybridMultilevel"/>
    <w:tmpl w:val="2CA4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251F5"/>
    <w:multiLevelType w:val="hybridMultilevel"/>
    <w:tmpl w:val="E37C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9624E"/>
    <w:multiLevelType w:val="hybridMultilevel"/>
    <w:tmpl w:val="1252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288"/>
    <w:rsid w:val="00015349"/>
    <w:rsid w:val="00095200"/>
    <w:rsid w:val="002251E4"/>
    <w:rsid w:val="002F0228"/>
    <w:rsid w:val="003860BE"/>
    <w:rsid w:val="003C6FDD"/>
    <w:rsid w:val="003F0240"/>
    <w:rsid w:val="0043190B"/>
    <w:rsid w:val="004C2C35"/>
    <w:rsid w:val="004C41F5"/>
    <w:rsid w:val="0052184A"/>
    <w:rsid w:val="00540D36"/>
    <w:rsid w:val="005A1440"/>
    <w:rsid w:val="0061248F"/>
    <w:rsid w:val="00633A74"/>
    <w:rsid w:val="00634DC2"/>
    <w:rsid w:val="006764DA"/>
    <w:rsid w:val="00697996"/>
    <w:rsid w:val="00724520"/>
    <w:rsid w:val="00742CD3"/>
    <w:rsid w:val="00742D44"/>
    <w:rsid w:val="00773C48"/>
    <w:rsid w:val="007E5062"/>
    <w:rsid w:val="00876D2A"/>
    <w:rsid w:val="008F62D7"/>
    <w:rsid w:val="00914ACA"/>
    <w:rsid w:val="009440CD"/>
    <w:rsid w:val="00951C6C"/>
    <w:rsid w:val="00997D09"/>
    <w:rsid w:val="009B08B3"/>
    <w:rsid w:val="009B4123"/>
    <w:rsid w:val="00A5527E"/>
    <w:rsid w:val="00A61840"/>
    <w:rsid w:val="00A71B5E"/>
    <w:rsid w:val="00A721A3"/>
    <w:rsid w:val="00AD6F6F"/>
    <w:rsid w:val="00B47649"/>
    <w:rsid w:val="00B52F9C"/>
    <w:rsid w:val="00C41007"/>
    <w:rsid w:val="00C53FBE"/>
    <w:rsid w:val="00CA19E9"/>
    <w:rsid w:val="00CC117B"/>
    <w:rsid w:val="00D370A9"/>
    <w:rsid w:val="00D700CC"/>
    <w:rsid w:val="00D929B7"/>
    <w:rsid w:val="00DA75F2"/>
    <w:rsid w:val="00DC393A"/>
    <w:rsid w:val="00DE5CD2"/>
    <w:rsid w:val="00E527B2"/>
    <w:rsid w:val="00E737B3"/>
    <w:rsid w:val="00E84166"/>
    <w:rsid w:val="00E94E94"/>
    <w:rsid w:val="00EA0E02"/>
    <w:rsid w:val="00EC4288"/>
    <w:rsid w:val="00EE0298"/>
    <w:rsid w:val="00FA1AE3"/>
    <w:rsid w:val="00FD5890"/>
    <w:rsid w:val="00FE7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B5E"/>
    <w:rPr>
      <w:rFonts w:ascii="Tahoma" w:hAnsi="Tahoma" w:cs="Tahoma"/>
      <w:sz w:val="16"/>
      <w:szCs w:val="16"/>
    </w:rPr>
  </w:style>
  <w:style w:type="paragraph" w:styleId="ListParagraph">
    <w:name w:val="List Paragraph"/>
    <w:basedOn w:val="Normal"/>
    <w:uiPriority w:val="34"/>
    <w:qFormat/>
    <w:rsid w:val="00742CD3"/>
    <w:pPr>
      <w:ind w:left="720"/>
      <w:contextualSpacing/>
    </w:pPr>
  </w:style>
  <w:style w:type="paragraph" w:styleId="Header">
    <w:name w:val="header"/>
    <w:basedOn w:val="Normal"/>
    <w:link w:val="HeaderChar"/>
    <w:uiPriority w:val="99"/>
    <w:unhideWhenUsed/>
    <w:rsid w:val="008F6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2D7"/>
  </w:style>
  <w:style w:type="paragraph" w:styleId="Footer">
    <w:name w:val="footer"/>
    <w:basedOn w:val="Normal"/>
    <w:link w:val="FooterChar"/>
    <w:uiPriority w:val="99"/>
    <w:unhideWhenUsed/>
    <w:rsid w:val="008F6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2D7"/>
  </w:style>
  <w:style w:type="table" w:styleId="TableGrid">
    <w:name w:val="Table Grid"/>
    <w:basedOn w:val="TableNormal"/>
    <w:uiPriority w:val="59"/>
    <w:rsid w:val="004C2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B5E"/>
    <w:rPr>
      <w:rFonts w:ascii="Tahoma" w:hAnsi="Tahoma" w:cs="Tahoma"/>
      <w:sz w:val="16"/>
      <w:szCs w:val="16"/>
    </w:rPr>
  </w:style>
  <w:style w:type="paragraph" w:styleId="ListParagraph">
    <w:name w:val="List Paragraph"/>
    <w:basedOn w:val="Normal"/>
    <w:uiPriority w:val="34"/>
    <w:qFormat/>
    <w:rsid w:val="00742CD3"/>
    <w:pPr>
      <w:ind w:left="720"/>
      <w:contextualSpacing/>
    </w:pPr>
  </w:style>
  <w:style w:type="paragraph" w:styleId="Header">
    <w:name w:val="header"/>
    <w:basedOn w:val="Normal"/>
    <w:link w:val="HeaderChar"/>
    <w:uiPriority w:val="99"/>
    <w:unhideWhenUsed/>
    <w:rsid w:val="008F6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2D7"/>
  </w:style>
  <w:style w:type="paragraph" w:styleId="Footer">
    <w:name w:val="footer"/>
    <w:basedOn w:val="Normal"/>
    <w:link w:val="FooterChar"/>
    <w:uiPriority w:val="99"/>
    <w:unhideWhenUsed/>
    <w:rsid w:val="008F6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2D7"/>
  </w:style>
  <w:style w:type="table" w:styleId="TableGrid">
    <w:name w:val="Table Grid"/>
    <w:basedOn w:val="TableNormal"/>
    <w:uiPriority w:val="59"/>
    <w:rsid w:val="004C2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E053D-1DC7-4990-A062-72D389F5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sadc</Company>
  <LinksUpToDate>false</LinksUpToDate>
  <CharactersWithSpaces>13263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Ah-Thew</dc:creator>
  <cp:lastModifiedBy>Administrator</cp:lastModifiedBy>
  <cp:revision>2</cp:revision>
  <cp:lastPrinted>2012-07-19T13:02:00Z</cp:lastPrinted>
  <dcterms:created xsi:type="dcterms:W3CDTF">2012-07-26T12:34:00Z</dcterms:created>
  <dcterms:modified xsi:type="dcterms:W3CDTF">2012-07-26T12:34:00Z</dcterms:modified>
</cp:coreProperties>
</file>