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0437afe834a1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32CF8" w:rsidR="00793623" w:rsidP="003F01CD" w:rsidRDefault="00793623">
      <w:pPr>
        <w:pStyle w:val="Proposal"/>
        <w:rPr>
          <w:lang w:val="fr-CH"/>
        </w:rPr>
      </w:pPr>
      <w:r w:rsidRPr="003F01CD">
        <w:rPr>
          <w:lang w:val="fr-CH"/>
        </w:rPr>
        <w:tab/>
      </w:r>
      <w:r w:rsidRPr="00032CF8">
        <w:rPr>
          <w:lang w:val="fr-CH"/>
        </w:rPr>
        <w:t>AFCP/42A32/1</w:t>
      </w:r>
    </w:p>
    <w:p w:rsidRPr="003661DE" w:rsidR="00FE214C" w:rsidP="003661DE" w:rsidRDefault="00FE214C">
      <w:pPr>
        <w:rPr>
          <w:lang w:val="fr-CH"/>
        </w:rPr>
      </w:pPr>
      <w:r w:rsidRPr="003F01CD">
        <w:rPr>
          <w:lang w:val="fr-CH"/>
        </w:rPr>
        <w:t>Au nombre des principes de haut niveau régissant la structure des commissions d</w:t>
      </w:r>
      <w:r w:rsidR="003F01CD">
        <w:rPr>
          <w:lang w:val="fr-CH"/>
        </w:rPr>
        <w:t>'</w:t>
      </w:r>
      <w:r w:rsidRPr="003F01CD">
        <w:rPr>
          <w:lang w:val="fr-CH"/>
        </w:rPr>
        <w:t xml:space="preserve">études devrait figurer le principe tendant à </w:t>
      </w:r>
      <w:r w:rsidR="003661DE">
        <w:rPr>
          <w:lang w:val="fr-CH"/>
        </w:rPr>
        <w:t>"</w:t>
      </w:r>
      <w:r w:rsidRPr="003F01CD">
        <w:rPr>
          <w:lang w:val="fr-CH"/>
        </w:rPr>
        <w:t>faciliter la prise en compte des préoccupations des pays en développement et la réduction de l</w:t>
      </w:r>
      <w:r w:rsidR="003F01CD">
        <w:rPr>
          <w:lang w:val="fr-CH"/>
        </w:rPr>
        <w:t>'</w:t>
      </w:r>
      <w:r w:rsidRPr="003F01CD">
        <w:rPr>
          <w:lang w:val="fr-CH"/>
        </w:rPr>
        <w:t>écart en matière de normalisation</w:t>
      </w:r>
      <w:r w:rsidR="003661DE">
        <w:rPr>
          <w:lang w:val="fr-CH"/>
        </w:rPr>
        <w:t>"</w:t>
      </w:r>
      <w:r w:rsidRPr="003F01CD">
        <w:rPr>
          <w:lang w:val="fr-CH"/>
        </w:rPr>
        <w:t xml:space="preserve">, </w:t>
      </w:r>
      <w:r w:rsidR="003661DE">
        <w:rPr>
          <w:lang w:val="fr-CH"/>
        </w:rPr>
        <w:t>à savoir</w:t>
      </w:r>
      <w:r w:rsidR="003F01CD">
        <w:rPr>
          <w:lang w:val="fr-CH"/>
        </w:rPr>
        <w:t>:</w:t>
      </w:r>
    </w:p>
    <w:p w:rsidRPr="003661DE" w:rsidR="00793623" w:rsidP="003661DE" w:rsidRDefault="00793623">
      <w:pPr>
        <w:pStyle w:val="enumlev1"/>
        <w:rPr>
          <w:lang w:val="fr-CH"/>
        </w:rPr>
      </w:pPr>
      <w:r w:rsidRPr="003661DE">
        <w:rPr>
          <w:lang w:val="fr-CH"/>
        </w:rPr>
        <w:t>•</w:t>
      </w:r>
      <w:r w:rsidRPr="003661DE">
        <w:rPr>
          <w:lang w:val="fr-CH"/>
        </w:rPr>
        <w:tab/>
      </w:r>
      <w:r w:rsidRPr="003661DE" w:rsidR="00FE214C">
        <w:rPr>
          <w:lang w:val="fr-CH"/>
        </w:rPr>
        <w:t>La nouvelle structure devrait aider les pays en développement à réduire l'écart en matière de normalisation, notamment par la définition de mesures visant à renforcer la participation aux travaux des commissions d'études, y compris par l'utilisation de méthodes de travail électroniques, le renforcement des capacités, l</w:t>
      </w:r>
      <w:r w:rsidRPr="003661DE" w:rsidR="003F01CD">
        <w:rPr>
          <w:lang w:val="fr-CH"/>
        </w:rPr>
        <w:t>'</w:t>
      </w:r>
      <w:r w:rsidRPr="003661DE" w:rsidR="00FE214C">
        <w:rPr>
          <w:lang w:val="fr-CH"/>
        </w:rPr>
        <w:t>échange d</w:t>
      </w:r>
      <w:r w:rsidRPr="003661DE" w:rsidR="003F01CD">
        <w:rPr>
          <w:lang w:val="fr-CH"/>
        </w:rPr>
        <w:t>'</w:t>
      </w:r>
      <w:r w:rsidRPr="003661DE" w:rsidR="00FE214C">
        <w:rPr>
          <w:lang w:val="fr-CH"/>
        </w:rPr>
        <w:t xml:space="preserve">informations, le transfert de technologie, etc. </w:t>
      </w:r>
    </w:p>
    <w:p w:rsidR="00AA2587" w:rsidP="003661DE" w:rsidRDefault="00793623">
      <w:pPr>
        <w:pStyle w:val="enumlev1"/>
        <w:rPr>
          <w:rFonts w:eastAsia="Times New Roman"/>
          <w:lang w:val="fr-CH"/>
        </w:rPr>
      </w:pPr>
      <w:r w:rsidRPr="003661DE">
        <w:rPr>
          <w:lang w:val="fr-CH"/>
        </w:rPr>
        <w:t>•</w:t>
      </w:r>
      <w:r w:rsidRPr="003661DE">
        <w:rPr>
          <w:lang w:val="fr-CH"/>
        </w:rPr>
        <w:tab/>
      </w:r>
      <w:r w:rsidRPr="003661DE" w:rsidR="003661DE">
        <w:rPr>
          <w:lang w:val="fr-CH"/>
        </w:rPr>
        <w:t>L</w:t>
      </w:r>
      <w:r w:rsidRPr="003661DE" w:rsidR="00FE214C">
        <w:rPr>
          <w:lang w:val="fr-CH"/>
        </w:rPr>
        <w:t>a nouvelle structure devrait tenir compte des préoccupations des pays en développement,</w:t>
      </w:r>
      <w:r w:rsidRPr="003661DE" w:rsidR="003F01CD">
        <w:rPr>
          <w:lang w:val="fr-CH"/>
        </w:rPr>
        <w:t xml:space="preserve"> </w:t>
      </w:r>
      <w:r w:rsidRPr="003661DE" w:rsidR="00FE214C">
        <w:rPr>
          <w:lang w:val="fr-CH"/>
        </w:rPr>
        <w:t>s</w:t>
      </w:r>
      <w:r w:rsidRPr="003661DE" w:rsidR="003F01CD">
        <w:rPr>
          <w:lang w:val="fr-CH"/>
        </w:rPr>
        <w:t>'</w:t>
      </w:r>
      <w:r w:rsidRPr="003661DE" w:rsidR="00FE214C">
        <w:rPr>
          <w:lang w:val="fr-CH"/>
        </w:rPr>
        <w:t>agissant en particulier des commissions d</w:t>
      </w:r>
      <w:r w:rsidRPr="003661DE" w:rsidR="003F01CD">
        <w:rPr>
          <w:lang w:val="fr-CH"/>
        </w:rPr>
        <w:t>'</w:t>
      </w:r>
      <w:r w:rsidRPr="003661DE" w:rsidR="00FE214C">
        <w:rPr>
          <w:lang w:val="fr-CH"/>
        </w:rPr>
        <w:t xml:space="preserve">études qui élaborent </w:t>
      </w:r>
      <w:r w:rsidR="003661DE">
        <w:rPr>
          <w:lang w:val="fr-CH"/>
        </w:rPr>
        <w:t>pour l'essentiel</w:t>
      </w:r>
      <w:r w:rsidRPr="003661DE" w:rsidR="00FE214C">
        <w:rPr>
          <w:lang w:val="fr-CH"/>
        </w:rPr>
        <w:t xml:space="preserve"> des Recommandations ayant des aspects réglementaires</w:t>
      </w:r>
      <w:r w:rsidR="003661DE">
        <w:rPr>
          <w:rFonts w:eastAsia="Times New Roman"/>
          <w:lang w:val="fr-CH"/>
        </w:rPr>
        <w:t>.</w:t>
      </w:r>
    </w:p>
    <w:sectPr>
      <w:pgSz w:w="11907" w:h="16840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E6" w:rsidRDefault="003D4CE6">
      <w:r>
        <w:separator/>
      </w:r>
    </w:p>
  </w:endnote>
  <w:endnote w:type="continuationSeparator" w:id="0">
    <w:p w:rsidR="003D4CE6" w:rsidRDefault="003D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E6" w:rsidRDefault="003D4CE6">
      <w:r>
        <w:rPr>
          <w:b/>
        </w:rPr>
        <w:t>_______________</w:t>
      </w:r>
    </w:p>
  </w:footnote>
  <w:footnote w:type="continuationSeparator" w:id="0">
    <w:p w:rsidR="003D4CE6" w:rsidRDefault="003D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14193164"/>
    <w:multiLevelType w:val="hybridMultilevel"/>
    <w:tmpl w:val="E8C46C0E"/>
    <w:lvl w:ilvl="0" w:tplc="15CEE11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21941"/>
    <w:rsid w:val="00022A29"/>
    <w:rsid w:val="00032CF8"/>
    <w:rsid w:val="000355FD"/>
    <w:rsid w:val="00051E39"/>
    <w:rsid w:val="00077239"/>
    <w:rsid w:val="00086491"/>
    <w:rsid w:val="00091346"/>
    <w:rsid w:val="0009706C"/>
    <w:rsid w:val="000A14AF"/>
    <w:rsid w:val="000F1249"/>
    <w:rsid w:val="000F73FF"/>
    <w:rsid w:val="00114CF7"/>
    <w:rsid w:val="00123B68"/>
    <w:rsid w:val="00126F2E"/>
    <w:rsid w:val="00137FF5"/>
    <w:rsid w:val="00146F6F"/>
    <w:rsid w:val="00164C14"/>
    <w:rsid w:val="00187BD9"/>
    <w:rsid w:val="00190B55"/>
    <w:rsid w:val="001978FA"/>
    <w:rsid w:val="001A0F27"/>
    <w:rsid w:val="001A59B4"/>
    <w:rsid w:val="001C3B5F"/>
    <w:rsid w:val="001D058F"/>
    <w:rsid w:val="001D581B"/>
    <w:rsid w:val="001D77E9"/>
    <w:rsid w:val="001E1430"/>
    <w:rsid w:val="002009EA"/>
    <w:rsid w:val="00202CA0"/>
    <w:rsid w:val="00205166"/>
    <w:rsid w:val="00215584"/>
    <w:rsid w:val="00216B6D"/>
    <w:rsid w:val="00250AF4"/>
    <w:rsid w:val="00271316"/>
    <w:rsid w:val="002B2A75"/>
    <w:rsid w:val="002C759F"/>
    <w:rsid w:val="002D58BE"/>
    <w:rsid w:val="002E15E8"/>
    <w:rsid w:val="002E210D"/>
    <w:rsid w:val="00320E05"/>
    <w:rsid w:val="003236A6"/>
    <w:rsid w:val="00332C56"/>
    <w:rsid w:val="00344272"/>
    <w:rsid w:val="00345A52"/>
    <w:rsid w:val="003661DE"/>
    <w:rsid w:val="00377BD3"/>
    <w:rsid w:val="003832C0"/>
    <w:rsid w:val="00384088"/>
    <w:rsid w:val="0039169B"/>
    <w:rsid w:val="003A7F8C"/>
    <w:rsid w:val="003B532E"/>
    <w:rsid w:val="003D0F8B"/>
    <w:rsid w:val="003D4CE6"/>
    <w:rsid w:val="003F01CD"/>
    <w:rsid w:val="003F0D75"/>
    <w:rsid w:val="004054F5"/>
    <w:rsid w:val="004079B0"/>
    <w:rsid w:val="0041348E"/>
    <w:rsid w:val="00417AD4"/>
    <w:rsid w:val="00444030"/>
    <w:rsid w:val="004508E2"/>
    <w:rsid w:val="00476533"/>
    <w:rsid w:val="00492075"/>
    <w:rsid w:val="004969AD"/>
    <w:rsid w:val="004A200D"/>
    <w:rsid w:val="004A26C4"/>
    <w:rsid w:val="004B13CB"/>
    <w:rsid w:val="004D5D5C"/>
    <w:rsid w:val="004E42A3"/>
    <w:rsid w:val="0050139F"/>
    <w:rsid w:val="00526703"/>
    <w:rsid w:val="0052739E"/>
    <w:rsid w:val="00530525"/>
    <w:rsid w:val="00541419"/>
    <w:rsid w:val="00541830"/>
    <w:rsid w:val="0055140B"/>
    <w:rsid w:val="00595780"/>
    <w:rsid w:val="005964AB"/>
    <w:rsid w:val="005A491E"/>
    <w:rsid w:val="005C099A"/>
    <w:rsid w:val="005C31A5"/>
    <w:rsid w:val="005E10C9"/>
    <w:rsid w:val="005E5EE6"/>
    <w:rsid w:val="005E61DD"/>
    <w:rsid w:val="006023DF"/>
    <w:rsid w:val="00603D5B"/>
    <w:rsid w:val="00657DE0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7149F9"/>
    <w:rsid w:val="007319CC"/>
    <w:rsid w:val="00733A30"/>
    <w:rsid w:val="00745AEE"/>
    <w:rsid w:val="0074758E"/>
    <w:rsid w:val="00750F10"/>
    <w:rsid w:val="007742CA"/>
    <w:rsid w:val="00787C16"/>
    <w:rsid w:val="00790D70"/>
    <w:rsid w:val="00793623"/>
    <w:rsid w:val="007B5374"/>
    <w:rsid w:val="007D5320"/>
    <w:rsid w:val="008006C5"/>
    <w:rsid w:val="00800972"/>
    <w:rsid w:val="00804475"/>
    <w:rsid w:val="00811633"/>
    <w:rsid w:val="00813B79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902DFD"/>
    <w:rsid w:val="0092425C"/>
    <w:rsid w:val="009274B4"/>
    <w:rsid w:val="00933A97"/>
    <w:rsid w:val="00934EA2"/>
    <w:rsid w:val="00940614"/>
    <w:rsid w:val="00944A5C"/>
    <w:rsid w:val="00952A66"/>
    <w:rsid w:val="00957670"/>
    <w:rsid w:val="00987C1F"/>
    <w:rsid w:val="00991BA9"/>
    <w:rsid w:val="009C3191"/>
    <w:rsid w:val="009C56E5"/>
    <w:rsid w:val="009D7EF7"/>
    <w:rsid w:val="009E3C50"/>
    <w:rsid w:val="009E3ED7"/>
    <w:rsid w:val="009E5FC8"/>
    <w:rsid w:val="009E687A"/>
    <w:rsid w:val="009F63E2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76689"/>
    <w:rsid w:val="00A811DC"/>
    <w:rsid w:val="00A90939"/>
    <w:rsid w:val="00A93B85"/>
    <w:rsid w:val="00A94A88"/>
    <w:rsid w:val="00AA0B18"/>
    <w:rsid w:val="00AA2587"/>
    <w:rsid w:val="00AA666F"/>
    <w:rsid w:val="00AB5A50"/>
    <w:rsid w:val="00AB7C5F"/>
    <w:rsid w:val="00AD7C7E"/>
    <w:rsid w:val="00AF0309"/>
    <w:rsid w:val="00B31EF6"/>
    <w:rsid w:val="00B639E9"/>
    <w:rsid w:val="00B817CD"/>
    <w:rsid w:val="00B94AD0"/>
    <w:rsid w:val="00BA5265"/>
    <w:rsid w:val="00BB3A95"/>
    <w:rsid w:val="00BB6D50"/>
    <w:rsid w:val="00BC2B74"/>
    <w:rsid w:val="00BF23BA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95D76"/>
    <w:rsid w:val="00C97C68"/>
    <w:rsid w:val="00CA1A47"/>
    <w:rsid w:val="00CC247A"/>
    <w:rsid w:val="00CE388F"/>
    <w:rsid w:val="00CE5E47"/>
    <w:rsid w:val="00CF020F"/>
    <w:rsid w:val="00CF1E9D"/>
    <w:rsid w:val="00CF2B5B"/>
    <w:rsid w:val="00CF3A25"/>
    <w:rsid w:val="00D14CE0"/>
    <w:rsid w:val="00D54009"/>
    <w:rsid w:val="00D5651D"/>
    <w:rsid w:val="00D57A34"/>
    <w:rsid w:val="00D6112A"/>
    <w:rsid w:val="00D63D43"/>
    <w:rsid w:val="00D7189F"/>
    <w:rsid w:val="00D72882"/>
    <w:rsid w:val="00D74898"/>
    <w:rsid w:val="00D77ED2"/>
    <w:rsid w:val="00D801ED"/>
    <w:rsid w:val="00D8630F"/>
    <w:rsid w:val="00D936BC"/>
    <w:rsid w:val="00D96530"/>
    <w:rsid w:val="00DA2A24"/>
    <w:rsid w:val="00DD44AF"/>
    <w:rsid w:val="00DE2AC3"/>
    <w:rsid w:val="00DE5692"/>
    <w:rsid w:val="00E03C94"/>
    <w:rsid w:val="00E07AF5"/>
    <w:rsid w:val="00E11197"/>
    <w:rsid w:val="00E14E2A"/>
    <w:rsid w:val="00E16B82"/>
    <w:rsid w:val="00E26226"/>
    <w:rsid w:val="00E30481"/>
    <w:rsid w:val="00E45D05"/>
    <w:rsid w:val="00E55816"/>
    <w:rsid w:val="00E55AEF"/>
    <w:rsid w:val="00E66F59"/>
    <w:rsid w:val="00E84ED7"/>
    <w:rsid w:val="00E917FD"/>
    <w:rsid w:val="00E976C1"/>
    <w:rsid w:val="00EA12E5"/>
    <w:rsid w:val="00EA2B1A"/>
    <w:rsid w:val="00EB55C6"/>
    <w:rsid w:val="00EF2B09"/>
    <w:rsid w:val="00F02766"/>
    <w:rsid w:val="00F05BD4"/>
    <w:rsid w:val="00F6155B"/>
    <w:rsid w:val="00F651FA"/>
    <w:rsid w:val="00F65C19"/>
    <w:rsid w:val="00F7356B"/>
    <w:rsid w:val="00F776DF"/>
    <w:rsid w:val="00F840C7"/>
    <w:rsid w:val="00FB0EC3"/>
    <w:rsid w:val="00FB2986"/>
    <w:rsid w:val="00FD2546"/>
    <w:rsid w:val="00FD772E"/>
    <w:rsid w:val="00FD7E15"/>
    <w:rsid w:val="00FE214C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745AEE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0A3C7B"/>
  </w:style>
  <w:style w:type="character" w:styleId="Strong">
    <w:name w:val="Strong"/>
    <w:basedOn w:val="DefaultParagraphFont"/>
    <w:uiPriority w:val="22"/>
    <w:qFormat/>
    <w:rsid w:val="00137FF5"/>
    <w:rPr>
      <w:b/>
      <w:bCs/>
    </w:rPr>
  </w:style>
  <w:style w:type="paragraph" w:customStyle="1" w:styleId="Default">
    <w:name w:val="Default"/>
    <w:rsid w:val="00AF03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ebf1a8a992a143ef" /><Relationship Type="http://schemas.openxmlformats.org/officeDocument/2006/relationships/styles" Target="/word/styles.xml" Id="Re92ea003820e4282" /><Relationship Type="http://schemas.openxmlformats.org/officeDocument/2006/relationships/theme" Target="/word/theme/theme1.xml" Id="Rbb1c412232b849c8" /><Relationship Type="http://schemas.openxmlformats.org/officeDocument/2006/relationships/fontTable" Target="/word/fontTable.xml" Id="R6d1b97543df248d4" /><Relationship Type="http://schemas.openxmlformats.org/officeDocument/2006/relationships/numbering" Target="/word/numbering.xml" Id="R341af1ee107c45e8" /><Relationship Type="http://schemas.openxmlformats.org/officeDocument/2006/relationships/endnotes" Target="/word/endnotes.xml" Id="Rc4c1003f270748a8" /><Relationship Type="http://schemas.openxmlformats.org/officeDocument/2006/relationships/settings" Target="/word/settings.xml" Id="R035e3f2cdd1948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