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43d7c920fb4ee5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0177D2" w:rsidR="00495091" w:rsidP="00A5078F" w:rsidRDefault="00263822">
      <w:pPr>
        <w:pStyle w:val="Proposal"/>
        <w:rPr>
          <w:lang w:val="fr-FR"/>
        </w:rPr>
      </w:pPr>
      <w:r w:rsidRPr="000177D2">
        <w:rPr>
          <w:lang w:val="fr-FR"/>
        </w:rPr>
        <w:tab/>
        <w:t>EUR/45A6/1</w:t>
      </w:r>
    </w:p>
    <w:p w:rsidRPr="00E77827" w:rsidR="009C1B83" w:rsidP="00E77827" w:rsidRDefault="00D5302A">
      <w:pPr>
        <w:pStyle w:val="Tabletitle"/>
        <w:rPr>
          <w:lang w:val="fr-CH"/>
        </w:rPr>
      </w:pPr>
      <w:r w:rsidRPr="00E77827">
        <w:rPr>
          <w:lang w:val="fr-CH"/>
        </w:rPr>
        <w:t>Propositions européennes concernant la réorganisation des commissions d'études de l'UIT-T</w:t>
      </w:r>
    </w:p>
    <w:tbl>
      <w:tblPr>
        <w:tblStyle w:val="TableGrid"/>
        <w:tblW w:w="103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1134"/>
        <w:gridCol w:w="2835"/>
        <w:gridCol w:w="2410"/>
        <w:gridCol w:w="2693"/>
      </w:tblGrid>
      <w:tr w:rsidRPr="00E77827" w:rsidR="009C1B83" w:rsidTr="00675571">
        <w:trPr>
          <w:tblHeader/>
          <w:jc w:val="center"/>
        </w:trPr>
        <w:tc>
          <w:tcPr>
            <w:tcW w:w="1292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</w:tcPr>
          <w:p w:rsidRPr="000177D2" w:rsidR="009C1B83" w:rsidP="009C2C34" w:rsidRDefault="00D5302A">
            <w:pPr>
              <w:pStyle w:val="Tablehead"/>
              <w:rPr>
                <w:lang w:val="fr-FR"/>
              </w:rPr>
            </w:pPr>
            <w:r w:rsidRPr="000177D2">
              <w:rPr>
                <w:lang w:val="fr-FR"/>
              </w:rPr>
              <w:t>CE de l'UIT-T actuelle</w:t>
            </w:r>
          </w:p>
        </w:tc>
        <w:tc>
          <w:tcPr>
            <w:tcW w:w="1134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</w:tcPr>
          <w:p w:rsidRPr="000177D2" w:rsidR="009C1B83" w:rsidP="009C2C34" w:rsidRDefault="00D5302A">
            <w:pPr>
              <w:pStyle w:val="Tablehead"/>
              <w:rPr>
                <w:lang w:val="fr-FR"/>
              </w:rPr>
            </w:pPr>
            <w:r w:rsidRPr="000177D2">
              <w:rPr>
                <w:lang w:val="fr-FR"/>
              </w:rPr>
              <w:t>Action proposée</w:t>
            </w:r>
          </w:p>
        </w:tc>
        <w:tc>
          <w:tcPr>
            <w:tcW w:w="283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</w:tcPr>
          <w:p w:rsidRPr="000177D2" w:rsidR="009C1B83" w:rsidP="009C2C34" w:rsidRDefault="009C1B83">
            <w:pPr>
              <w:pStyle w:val="Tablehead"/>
              <w:rPr>
                <w:lang w:val="fr-FR"/>
              </w:rPr>
            </w:pPr>
            <w:r w:rsidRPr="000177D2">
              <w:rPr>
                <w:lang w:val="fr-FR"/>
              </w:rPr>
              <w:t>Description</w:t>
            </w:r>
          </w:p>
        </w:tc>
        <w:tc>
          <w:tcPr>
            <w:tcW w:w="241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</w:tcPr>
          <w:p w:rsidRPr="000177D2" w:rsidR="009C1B83" w:rsidP="009C2C34" w:rsidRDefault="00D5302A">
            <w:pPr>
              <w:pStyle w:val="Tablehead"/>
              <w:rPr>
                <w:lang w:val="fr-FR"/>
              </w:rPr>
            </w:pPr>
            <w:r w:rsidRPr="000177D2">
              <w:rPr>
                <w:lang w:val="fr-FR"/>
              </w:rPr>
              <w:t>Motifs</w:t>
            </w:r>
          </w:p>
        </w:tc>
        <w:tc>
          <w:tcPr>
            <w:tcW w:w="2693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</w:tcPr>
          <w:p w:rsidRPr="000177D2" w:rsidR="009C1B83" w:rsidP="009C2C34" w:rsidRDefault="00D5302A">
            <w:pPr>
              <w:pStyle w:val="Tablehead"/>
              <w:rPr>
                <w:lang w:val="fr-FR"/>
              </w:rPr>
            </w:pPr>
            <w:r w:rsidRPr="000177D2">
              <w:rPr>
                <w:lang w:val="fr-FR"/>
              </w:rPr>
              <w:t xml:space="preserve">Nouvelle structure </w:t>
            </w:r>
            <w:r w:rsidRPr="000177D2" w:rsidR="009C2C34">
              <w:rPr>
                <w:lang w:val="fr-FR"/>
              </w:rPr>
              <w:t xml:space="preserve">de la CE </w:t>
            </w:r>
            <w:r w:rsidRPr="000177D2">
              <w:rPr>
                <w:lang w:val="fr-FR"/>
              </w:rPr>
              <w:t>(principaux domaines)</w:t>
            </w:r>
          </w:p>
        </w:tc>
      </w:tr>
      <w:tr w:rsidRPr="00E77827" w:rsidR="009C1B83" w:rsidTr="00675571">
        <w:trPr>
          <w:jc w:val="center"/>
        </w:trPr>
        <w:tc>
          <w:tcPr>
            <w:tcW w:w="1292" w:type="dxa"/>
            <w:tcBorders>
              <w:top w:val="single" w:color="auto" w:sz="12" w:space="0"/>
            </w:tcBorders>
            <w:shd w:val="clear" w:color="auto" w:fill="auto"/>
          </w:tcPr>
          <w:p w:rsidRPr="000177D2" w:rsidR="009C1B83" w:rsidP="009C2C34" w:rsidRDefault="00D5302A">
            <w:pPr>
              <w:pStyle w:val="Tabletext"/>
              <w:rPr>
                <w:lang w:val="fr-FR"/>
              </w:rPr>
            </w:pPr>
            <w:r w:rsidRPr="000177D2">
              <w:rPr>
                <w:lang w:val="fr-FR"/>
              </w:rPr>
              <w:t>GCNT</w:t>
            </w:r>
          </w:p>
        </w:tc>
        <w:tc>
          <w:tcPr>
            <w:tcW w:w="1134" w:type="dxa"/>
            <w:tcBorders>
              <w:top w:val="single" w:color="auto" w:sz="12" w:space="0"/>
            </w:tcBorders>
            <w:shd w:val="clear" w:color="auto" w:fill="auto"/>
          </w:tcPr>
          <w:p w:rsidRPr="000177D2" w:rsidR="009C1B83" w:rsidP="009C2C34" w:rsidRDefault="009C1B83">
            <w:pPr>
              <w:pStyle w:val="Tabletext"/>
              <w:rPr>
                <w:lang w:val="fr-FR"/>
              </w:rPr>
            </w:pPr>
            <w:r w:rsidRPr="000177D2">
              <w:rPr>
                <w:lang w:val="fr-FR"/>
              </w:rPr>
              <w:t>NOC</w:t>
            </w:r>
          </w:p>
        </w:tc>
        <w:tc>
          <w:tcPr>
            <w:tcW w:w="2835" w:type="dxa"/>
            <w:tcBorders>
              <w:top w:val="single" w:color="auto" w:sz="12" w:space="0"/>
            </w:tcBorders>
            <w:shd w:val="clear" w:color="auto" w:fill="auto"/>
          </w:tcPr>
          <w:p w:rsidRPr="000177D2" w:rsidR="009C1B83" w:rsidP="009C2C34" w:rsidRDefault="009C1B83">
            <w:pPr>
              <w:pStyle w:val="Tabletext"/>
              <w:rPr>
                <w:lang w:val="fr-FR"/>
              </w:rPr>
            </w:pPr>
          </w:p>
        </w:tc>
        <w:tc>
          <w:tcPr>
            <w:tcW w:w="2410" w:type="dxa"/>
            <w:tcBorders>
              <w:top w:val="single" w:color="auto" w:sz="12" w:space="0"/>
            </w:tcBorders>
            <w:shd w:val="clear" w:color="auto" w:fill="auto"/>
          </w:tcPr>
          <w:p w:rsidRPr="000177D2" w:rsidR="009C1B83" w:rsidP="009C2C34" w:rsidRDefault="009C1B83">
            <w:pPr>
              <w:pStyle w:val="Tabletext"/>
              <w:rPr>
                <w:lang w:val="fr-FR"/>
              </w:rPr>
            </w:pPr>
          </w:p>
        </w:tc>
        <w:tc>
          <w:tcPr>
            <w:tcW w:w="2693" w:type="dxa"/>
            <w:tcBorders>
              <w:top w:val="single" w:color="auto" w:sz="12" w:space="0"/>
            </w:tcBorders>
            <w:shd w:val="clear" w:color="auto" w:fill="auto"/>
          </w:tcPr>
          <w:p w:rsidRPr="000177D2" w:rsidR="009C1B83" w:rsidP="009C2C34" w:rsidRDefault="00D5302A">
            <w:pPr>
              <w:pStyle w:val="Tabletext"/>
              <w:rPr>
                <w:lang w:val="fr-FR"/>
              </w:rPr>
            </w:pPr>
            <w:r w:rsidRPr="000177D2">
              <w:rPr>
                <w:lang w:val="fr-FR"/>
              </w:rPr>
              <w:t>GCNT dans sa forme actuelle</w:t>
            </w:r>
          </w:p>
        </w:tc>
      </w:tr>
      <w:tr w:rsidRPr="00E77827" w:rsidR="009C1B83" w:rsidTr="00675571">
        <w:trPr>
          <w:jc w:val="center"/>
        </w:trPr>
        <w:tc>
          <w:tcPr>
            <w:tcW w:w="1292" w:type="dxa"/>
            <w:shd w:val="clear" w:color="auto" w:fill="auto"/>
          </w:tcPr>
          <w:p w:rsidRPr="000177D2" w:rsidR="009C1B83" w:rsidP="009C2C34" w:rsidRDefault="009C1B83">
            <w:pPr>
              <w:pStyle w:val="Tabletext"/>
              <w:rPr>
                <w:lang w:val="fr-FR"/>
              </w:rPr>
            </w:pPr>
            <w:r w:rsidRPr="000177D2">
              <w:rPr>
                <w:lang w:val="fr-FR"/>
              </w:rPr>
              <w:t>Revcom</w:t>
            </w:r>
          </w:p>
        </w:tc>
        <w:tc>
          <w:tcPr>
            <w:tcW w:w="1134" w:type="dxa"/>
            <w:shd w:val="clear" w:color="auto" w:fill="auto"/>
          </w:tcPr>
          <w:p w:rsidRPr="000177D2" w:rsidR="009C1B83" w:rsidP="009C2C34" w:rsidRDefault="009C1B83">
            <w:pPr>
              <w:pStyle w:val="Tabletext"/>
              <w:rPr>
                <w:lang w:val="fr-FR"/>
              </w:rPr>
            </w:pPr>
            <w:r w:rsidRPr="000177D2">
              <w:rPr>
                <w:lang w:val="fr-FR"/>
              </w:rPr>
              <w:t>SUP</w:t>
            </w:r>
          </w:p>
        </w:tc>
        <w:tc>
          <w:tcPr>
            <w:tcW w:w="2835" w:type="dxa"/>
            <w:shd w:val="clear" w:color="auto" w:fill="auto"/>
          </w:tcPr>
          <w:p w:rsidRPr="000177D2" w:rsidR="009C1B83" w:rsidP="009C2C34" w:rsidRDefault="009C1B83">
            <w:pPr>
              <w:pStyle w:val="Tabletext"/>
              <w:rPr>
                <w:lang w:val="fr-FR"/>
              </w:rPr>
            </w:pPr>
          </w:p>
        </w:tc>
        <w:tc>
          <w:tcPr>
            <w:tcW w:w="2410" w:type="dxa"/>
            <w:shd w:val="clear" w:color="auto" w:fill="auto"/>
          </w:tcPr>
          <w:p w:rsidRPr="000177D2" w:rsidR="009C1B83" w:rsidP="009C2C34" w:rsidRDefault="00D5302A">
            <w:pPr>
              <w:pStyle w:val="Tabletext"/>
              <w:rPr>
                <w:lang w:val="fr-FR"/>
              </w:rPr>
            </w:pPr>
            <w:r w:rsidRPr="000177D2">
              <w:rPr>
                <w:lang w:val="fr-FR"/>
              </w:rPr>
              <w:t>Le GCNT a proposé de supprimer la Résolution</w:t>
            </w:r>
            <w:r w:rsidRPr="000177D2" w:rsidR="009C2C34">
              <w:rPr>
                <w:lang w:val="fr-FR"/>
              </w:rPr>
              <w:t> </w:t>
            </w:r>
            <w:r w:rsidRPr="000177D2">
              <w:rPr>
                <w:lang w:val="fr-FR"/>
              </w:rPr>
              <w:t>8</w:t>
            </w:r>
            <w:r w:rsidRPr="000177D2" w:rsidR="009C2C34">
              <w:rPr>
                <w:lang w:val="fr-FR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Pr="000177D2" w:rsidR="009C1B83" w:rsidP="009C2C34" w:rsidRDefault="009C1B83">
            <w:pPr>
              <w:pStyle w:val="Tabletext"/>
              <w:rPr>
                <w:lang w:val="fr-FR"/>
              </w:rPr>
            </w:pPr>
          </w:p>
        </w:tc>
      </w:tr>
      <w:tr w:rsidRPr="00E77827" w:rsidR="009C1B83" w:rsidTr="00675571">
        <w:trPr>
          <w:jc w:val="center"/>
        </w:trPr>
        <w:tc>
          <w:tcPr>
            <w:tcW w:w="1292" w:type="dxa"/>
            <w:shd w:val="clear" w:color="auto" w:fill="auto"/>
          </w:tcPr>
          <w:p w:rsidRPr="000177D2" w:rsidR="009C1B83" w:rsidP="009C2C34" w:rsidRDefault="00D5302A">
            <w:pPr>
              <w:pStyle w:val="Tabletext"/>
              <w:rPr>
                <w:lang w:val="fr-FR"/>
              </w:rPr>
            </w:pPr>
            <w:r w:rsidRPr="000177D2">
              <w:rPr>
                <w:lang w:val="fr-FR"/>
              </w:rPr>
              <w:t xml:space="preserve">CE </w:t>
            </w:r>
            <w:r w:rsidRPr="000177D2" w:rsidR="009C1B83">
              <w:rPr>
                <w:lang w:val="fr-FR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Pr="000177D2" w:rsidR="009C1B83" w:rsidP="009C2C34" w:rsidRDefault="009C1B83">
            <w:pPr>
              <w:pStyle w:val="Tabletext"/>
              <w:rPr>
                <w:lang w:val="fr-FR"/>
              </w:rPr>
            </w:pPr>
            <w:r w:rsidRPr="000177D2">
              <w:rPr>
                <w:lang w:val="fr-FR"/>
              </w:rPr>
              <w:t>MOD</w:t>
            </w:r>
          </w:p>
        </w:tc>
        <w:tc>
          <w:tcPr>
            <w:tcW w:w="2835" w:type="dxa"/>
            <w:shd w:val="clear" w:color="auto" w:fill="auto"/>
          </w:tcPr>
          <w:p w:rsidRPr="000177D2" w:rsidR="009C1B83" w:rsidP="00E77827" w:rsidRDefault="009C1B83">
            <w:pPr>
              <w:pStyle w:val="Tabletext"/>
              <w:ind w:left="284" w:hanging="284"/>
              <w:rPr>
                <w:lang w:val="fr-FR"/>
              </w:rPr>
            </w:pPr>
            <w:r w:rsidRPr="000177D2">
              <w:rPr>
                <w:lang w:val="fr-FR"/>
              </w:rPr>
              <w:t>•</w:t>
            </w:r>
            <w:r w:rsidRPr="000177D2">
              <w:rPr>
                <w:lang w:val="fr-FR"/>
              </w:rPr>
              <w:tab/>
            </w:r>
            <w:r w:rsidRPr="000177D2" w:rsidR="00D5302A">
              <w:rPr>
                <w:lang w:val="fr-FR"/>
              </w:rPr>
              <w:t>Maintien</w:t>
            </w:r>
            <w:r w:rsidRPr="000177D2" w:rsidR="00370780">
              <w:rPr>
                <w:lang w:val="fr-FR"/>
              </w:rPr>
              <w:t xml:space="preserve"> des</w:t>
            </w:r>
            <w:r w:rsidRPr="000177D2" w:rsidR="00D5302A">
              <w:rPr>
                <w:lang w:val="fr-FR"/>
              </w:rPr>
              <w:t xml:space="preserve"> </w:t>
            </w:r>
            <w:r w:rsidRPr="000177D2" w:rsidR="009C2C34">
              <w:rPr>
                <w:lang w:val="fr-FR"/>
              </w:rPr>
              <w:t>Q1, 2 et</w:t>
            </w:r>
            <w:r w:rsidRPr="000177D2">
              <w:rPr>
                <w:lang w:val="fr-FR"/>
              </w:rPr>
              <w:t xml:space="preserve"> 3/2 (numérotage, nommage, adressage, routage et fourniture des services)</w:t>
            </w:r>
          </w:p>
          <w:p w:rsidRPr="000177D2" w:rsidR="009C1B83" w:rsidP="00E77827" w:rsidRDefault="009C1B83">
            <w:pPr>
              <w:pStyle w:val="Tabletext"/>
              <w:ind w:left="284" w:hanging="284"/>
              <w:rPr>
                <w:lang w:val="fr-FR"/>
              </w:rPr>
            </w:pPr>
            <w:r w:rsidRPr="000177D2">
              <w:rPr>
                <w:lang w:val="fr-FR"/>
              </w:rPr>
              <w:t>•</w:t>
            </w:r>
            <w:r w:rsidRPr="000177D2">
              <w:rPr>
                <w:lang w:val="fr-FR"/>
              </w:rPr>
              <w:tab/>
            </w:r>
            <w:r w:rsidRPr="000177D2" w:rsidR="00D5302A">
              <w:rPr>
                <w:lang w:val="fr-FR"/>
              </w:rPr>
              <w:t xml:space="preserve">Transfert de la </w:t>
            </w:r>
            <w:r w:rsidRPr="000177D2">
              <w:rPr>
                <w:lang w:val="fr-FR"/>
              </w:rPr>
              <w:t>Q4 (</w:t>
            </w:r>
            <w:r w:rsidRPr="000177D2" w:rsidR="00832D6E">
              <w:rPr>
                <w:lang w:val="fr-FR"/>
              </w:rPr>
              <w:t>facteurs humains</w:t>
            </w:r>
            <w:r w:rsidRPr="000177D2">
              <w:rPr>
                <w:lang w:val="fr-FR"/>
              </w:rPr>
              <w:t>)</w:t>
            </w:r>
            <w:r w:rsidRPr="000177D2" w:rsidR="00D5302A">
              <w:rPr>
                <w:lang w:val="fr-FR"/>
              </w:rPr>
              <w:t xml:space="preserve"> à la CE</w:t>
            </w:r>
            <w:r w:rsidRPr="000177D2" w:rsidR="00CF744D">
              <w:rPr>
                <w:lang w:val="fr-FR"/>
              </w:rPr>
              <w:t> </w:t>
            </w:r>
            <w:r w:rsidRPr="000177D2" w:rsidR="00D5302A">
              <w:rPr>
                <w:lang w:val="fr-FR"/>
              </w:rPr>
              <w:t xml:space="preserve">16 </w:t>
            </w:r>
          </w:p>
          <w:p w:rsidRPr="000177D2" w:rsidR="009C1B83" w:rsidP="00E77827" w:rsidRDefault="009C1B83">
            <w:pPr>
              <w:pStyle w:val="Tabletext"/>
              <w:ind w:left="284" w:hanging="284"/>
              <w:rPr>
                <w:lang w:val="fr-FR"/>
              </w:rPr>
            </w:pPr>
            <w:r w:rsidRPr="000177D2">
              <w:rPr>
                <w:lang w:val="fr-FR"/>
              </w:rPr>
              <w:t>•</w:t>
            </w:r>
            <w:r w:rsidRPr="000177D2">
              <w:rPr>
                <w:lang w:val="fr-FR"/>
              </w:rPr>
              <w:tab/>
            </w:r>
            <w:r w:rsidRPr="000177D2" w:rsidR="00D5302A">
              <w:rPr>
                <w:lang w:val="fr-FR"/>
              </w:rPr>
              <w:t xml:space="preserve">Transfert des </w:t>
            </w:r>
            <w:r w:rsidRPr="000177D2" w:rsidR="00CF744D">
              <w:rPr>
                <w:lang w:val="fr-FR"/>
              </w:rPr>
              <w:t>responsabilités du GT </w:t>
            </w:r>
            <w:r w:rsidRPr="000177D2" w:rsidR="00D5302A">
              <w:rPr>
                <w:lang w:val="fr-FR"/>
              </w:rPr>
              <w:t xml:space="preserve">2/2 </w:t>
            </w:r>
            <w:r w:rsidRPr="000177D2">
              <w:rPr>
                <w:lang w:val="fr-FR"/>
              </w:rPr>
              <w:t>(gestion des télécommunications et exploitation des réseaux et des services</w:t>
            </w:r>
            <w:r w:rsidRPr="000177D2" w:rsidR="00D5302A">
              <w:rPr>
                <w:lang w:val="fr-FR"/>
              </w:rPr>
              <w:t xml:space="preserve"> au titre des </w:t>
            </w:r>
            <w:r w:rsidRPr="000177D2">
              <w:rPr>
                <w:lang w:val="fr-FR"/>
              </w:rPr>
              <w:t>Q5, Q6</w:t>
            </w:r>
            <w:r w:rsidRPr="000177D2" w:rsidR="00D5302A">
              <w:rPr>
                <w:lang w:val="fr-FR"/>
              </w:rPr>
              <w:t xml:space="preserve"> et </w:t>
            </w:r>
            <w:r w:rsidRPr="000177D2">
              <w:rPr>
                <w:lang w:val="fr-FR"/>
              </w:rPr>
              <w:t xml:space="preserve">Q7) </w:t>
            </w:r>
            <w:r w:rsidRPr="000177D2" w:rsidR="00D5302A">
              <w:rPr>
                <w:lang w:val="fr-FR"/>
              </w:rPr>
              <w:t xml:space="preserve">à la </w:t>
            </w:r>
            <w:r w:rsidRPr="000177D2" w:rsidR="009C2C34">
              <w:rPr>
                <w:lang w:val="fr-FR"/>
              </w:rPr>
              <w:t>CE </w:t>
            </w:r>
            <w:r w:rsidRPr="000177D2" w:rsidR="00D5302A">
              <w:rPr>
                <w:lang w:val="fr-FR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Pr="000177D2" w:rsidR="009C1B83" w:rsidP="009C2C34" w:rsidRDefault="009C1B83">
            <w:pPr>
              <w:pStyle w:val="Tabletext"/>
              <w:rPr>
                <w:lang w:val="fr-FR"/>
              </w:rPr>
            </w:pPr>
            <w:r w:rsidRPr="000177D2">
              <w:rPr>
                <w:lang w:val="fr-FR"/>
              </w:rPr>
              <w:t>•</w:t>
            </w:r>
            <w:r w:rsidRPr="000177D2">
              <w:rPr>
                <w:lang w:val="fr-FR"/>
              </w:rPr>
              <w:tab/>
            </w:r>
            <w:r w:rsidRPr="000177D2" w:rsidR="00D5302A">
              <w:rPr>
                <w:lang w:val="fr-FR"/>
              </w:rPr>
              <w:t>Efficacité accrue</w:t>
            </w:r>
          </w:p>
          <w:p w:rsidRPr="000177D2" w:rsidR="009C1B83" w:rsidP="00E77827" w:rsidRDefault="009C1B83">
            <w:pPr>
              <w:pStyle w:val="Tabletext"/>
              <w:ind w:left="284" w:hanging="284"/>
              <w:rPr>
                <w:lang w:val="fr-FR"/>
              </w:rPr>
            </w:pPr>
            <w:r w:rsidRPr="000177D2">
              <w:rPr>
                <w:lang w:val="fr-FR"/>
              </w:rPr>
              <w:t>•</w:t>
            </w:r>
            <w:r w:rsidRPr="000177D2">
              <w:rPr>
                <w:lang w:val="fr-FR"/>
              </w:rPr>
              <w:tab/>
            </w:r>
            <w:r w:rsidRPr="000177D2" w:rsidR="00D5302A">
              <w:rPr>
                <w:lang w:val="fr-FR"/>
              </w:rPr>
              <w:t>Com</w:t>
            </w:r>
            <w:bookmarkStart w:name="_GoBack" w:id="0"/>
            <w:bookmarkEnd w:id="0"/>
            <w:r w:rsidRPr="000177D2" w:rsidR="00D5302A">
              <w:rPr>
                <w:lang w:val="fr-FR"/>
              </w:rPr>
              <w:t xml:space="preserve">mission d'études directrice </w:t>
            </w:r>
            <w:r w:rsidRPr="000177D2" w:rsidR="00CF744D">
              <w:rPr>
                <w:lang w:val="fr-FR"/>
              </w:rPr>
              <w:t>reserrée, avec des responsabilités ciblées</w:t>
            </w:r>
            <w:r w:rsidRPr="000177D2" w:rsidR="00D5302A">
              <w:rPr>
                <w:lang w:val="fr-FR"/>
              </w:rPr>
              <w:t xml:space="preserve"> pour appuyer d'autres activités</w:t>
            </w:r>
          </w:p>
        </w:tc>
        <w:tc>
          <w:tcPr>
            <w:tcW w:w="2693" w:type="dxa"/>
            <w:shd w:val="clear" w:color="auto" w:fill="auto"/>
          </w:tcPr>
          <w:p w:rsidRPr="000177D2" w:rsidR="009C1B83" w:rsidP="009C2C34" w:rsidRDefault="009C2C34">
            <w:pPr>
              <w:pStyle w:val="Tabletext"/>
              <w:rPr>
                <w:lang w:val="fr-FR"/>
              </w:rPr>
            </w:pPr>
            <w:r w:rsidRPr="000177D2">
              <w:rPr>
                <w:lang w:val="fr-FR"/>
              </w:rPr>
              <w:t>CE </w:t>
            </w:r>
            <w:r w:rsidRPr="000177D2" w:rsidR="00D5302A">
              <w:rPr>
                <w:lang w:val="fr-FR"/>
              </w:rPr>
              <w:t>2</w:t>
            </w:r>
            <w:r w:rsidRPr="000177D2" w:rsidR="00AF3E38">
              <w:rPr>
                <w:lang w:val="fr-FR"/>
              </w:rPr>
              <w:t xml:space="preserve"> chargée </w:t>
            </w:r>
            <w:r w:rsidRPr="000177D2" w:rsidR="00D5302A">
              <w:rPr>
                <w:lang w:val="fr-FR"/>
              </w:rPr>
              <w:t>du numérotage, du nommage, de l'adressage, de l'identification, du routage et de la fourniture des services</w:t>
            </w:r>
          </w:p>
        </w:tc>
      </w:tr>
      <w:tr w:rsidRPr="00E77827" w:rsidR="009C1B83" w:rsidTr="00675571">
        <w:trPr>
          <w:jc w:val="center"/>
        </w:trPr>
        <w:tc>
          <w:tcPr>
            <w:tcW w:w="1292" w:type="dxa"/>
            <w:shd w:val="clear" w:color="auto" w:fill="auto"/>
          </w:tcPr>
          <w:p w:rsidRPr="000177D2" w:rsidR="009C1B83" w:rsidP="009C2C34" w:rsidRDefault="009C2C34">
            <w:pPr>
              <w:pStyle w:val="Tabletext"/>
              <w:rPr>
                <w:lang w:val="fr-FR"/>
              </w:rPr>
            </w:pPr>
            <w:r w:rsidRPr="000177D2">
              <w:rPr>
                <w:lang w:val="fr-FR"/>
              </w:rPr>
              <w:t>CE </w:t>
            </w:r>
            <w:r w:rsidRPr="000177D2" w:rsidR="009C1B83">
              <w:rPr>
                <w:lang w:val="fr-FR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Pr="000177D2" w:rsidR="009C1B83" w:rsidP="009C2C34" w:rsidRDefault="009C1B83">
            <w:pPr>
              <w:pStyle w:val="Tabletext"/>
              <w:rPr>
                <w:lang w:val="fr-FR"/>
              </w:rPr>
            </w:pPr>
            <w:r w:rsidRPr="000177D2">
              <w:rPr>
                <w:lang w:val="fr-FR"/>
              </w:rPr>
              <w:t>NOC</w:t>
            </w:r>
          </w:p>
        </w:tc>
        <w:tc>
          <w:tcPr>
            <w:tcW w:w="2835" w:type="dxa"/>
            <w:shd w:val="clear" w:color="auto" w:fill="auto"/>
          </w:tcPr>
          <w:p w:rsidRPr="000177D2" w:rsidR="009C1B83" w:rsidP="009C2C34" w:rsidRDefault="009C1B83">
            <w:pPr>
              <w:pStyle w:val="Tabletext"/>
              <w:rPr>
                <w:lang w:val="fr-FR"/>
              </w:rPr>
            </w:pPr>
          </w:p>
        </w:tc>
        <w:tc>
          <w:tcPr>
            <w:tcW w:w="2410" w:type="dxa"/>
            <w:shd w:val="clear" w:color="auto" w:fill="auto"/>
          </w:tcPr>
          <w:p w:rsidRPr="000177D2" w:rsidR="009C1B83" w:rsidP="009C2C34" w:rsidRDefault="009C1B83">
            <w:pPr>
              <w:pStyle w:val="Tabletext"/>
              <w:rPr>
                <w:lang w:val="fr-FR"/>
              </w:rPr>
            </w:pPr>
          </w:p>
        </w:tc>
        <w:tc>
          <w:tcPr>
            <w:tcW w:w="2693" w:type="dxa"/>
            <w:shd w:val="clear" w:color="auto" w:fill="auto"/>
          </w:tcPr>
          <w:p w:rsidRPr="000177D2" w:rsidR="009C1B83" w:rsidP="00CF744D" w:rsidRDefault="009C2C34">
            <w:pPr>
              <w:pStyle w:val="Tabletext"/>
              <w:rPr>
                <w:lang w:val="fr-FR"/>
              </w:rPr>
            </w:pPr>
            <w:r w:rsidRPr="000177D2">
              <w:rPr>
                <w:lang w:val="fr-FR"/>
              </w:rPr>
              <w:t>CE </w:t>
            </w:r>
            <w:r w:rsidRPr="000177D2" w:rsidR="00AF3E38">
              <w:rPr>
                <w:lang w:val="fr-FR"/>
              </w:rPr>
              <w:t xml:space="preserve">3 chargée des </w:t>
            </w:r>
            <w:r w:rsidRPr="000177D2" w:rsidR="007A72EC">
              <w:rPr>
                <w:lang w:val="fr-FR"/>
              </w:rPr>
              <w:t>principes de tarification et de comptabilité</w:t>
            </w:r>
            <w:r w:rsidRPr="000177D2" w:rsidR="00CF744D">
              <w:rPr>
                <w:lang w:val="fr-FR"/>
              </w:rPr>
              <w:t xml:space="preserve"> applicables aux télécommunications internationales ainsi que des</w:t>
            </w:r>
            <w:r w:rsidRPr="000177D2" w:rsidR="007A72EC">
              <w:rPr>
                <w:lang w:val="fr-FR"/>
              </w:rPr>
              <w:t xml:space="preserve"> questions connexes de politique générale et d'économie</w:t>
            </w:r>
          </w:p>
        </w:tc>
      </w:tr>
      <w:tr w:rsidRPr="00E77827" w:rsidR="009C1B83" w:rsidTr="00675571">
        <w:trPr>
          <w:jc w:val="center"/>
        </w:trPr>
        <w:tc>
          <w:tcPr>
            <w:tcW w:w="1292" w:type="dxa"/>
            <w:shd w:val="clear" w:color="auto" w:fill="auto"/>
          </w:tcPr>
          <w:p w:rsidRPr="000177D2" w:rsidR="009C1B83" w:rsidP="009C2C34" w:rsidRDefault="009C2C34">
            <w:pPr>
              <w:pStyle w:val="Tabletext"/>
              <w:rPr>
                <w:lang w:val="fr-FR"/>
              </w:rPr>
            </w:pPr>
            <w:r w:rsidRPr="000177D2">
              <w:rPr>
                <w:lang w:val="fr-FR"/>
              </w:rPr>
              <w:t>CE </w:t>
            </w:r>
            <w:r w:rsidRPr="000177D2" w:rsidR="009C1B83">
              <w:rPr>
                <w:lang w:val="fr-FR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Pr="000177D2" w:rsidR="009C1B83" w:rsidP="009C2C34" w:rsidRDefault="009C1B83">
            <w:pPr>
              <w:pStyle w:val="Tabletext"/>
              <w:rPr>
                <w:lang w:val="fr-FR"/>
              </w:rPr>
            </w:pPr>
            <w:r w:rsidRPr="000177D2">
              <w:rPr>
                <w:lang w:val="fr-FR"/>
              </w:rPr>
              <w:t>NOC</w:t>
            </w:r>
          </w:p>
        </w:tc>
        <w:tc>
          <w:tcPr>
            <w:tcW w:w="2835" w:type="dxa"/>
            <w:shd w:val="clear" w:color="auto" w:fill="auto"/>
          </w:tcPr>
          <w:p w:rsidRPr="000177D2" w:rsidR="009C1B83" w:rsidP="009C2C34" w:rsidRDefault="009C1B83">
            <w:pPr>
              <w:pStyle w:val="Tabletext"/>
              <w:rPr>
                <w:lang w:val="fr-FR"/>
              </w:rPr>
            </w:pPr>
          </w:p>
        </w:tc>
        <w:tc>
          <w:tcPr>
            <w:tcW w:w="2410" w:type="dxa"/>
            <w:shd w:val="clear" w:color="auto" w:fill="auto"/>
          </w:tcPr>
          <w:p w:rsidRPr="000177D2" w:rsidR="009C1B83" w:rsidP="009C2C34" w:rsidRDefault="009C1B83">
            <w:pPr>
              <w:pStyle w:val="Tabletext"/>
              <w:rPr>
                <w:lang w:val="fr-FR"/>
              </w:rPr>
            </w:pPr>
          </w:p>
        </w:tc>
        <w:tc>
          <w:tcPr>
            <w:tcW w:w="2693" w:type="dxa"/>
            <w:shd w:val="clear" w:color="auto" w:fill="auto"/>
          </w:tcPr>
          <w:p w:rsidRPr="000177D2" w:rsidR="009C1B83" w:rsidP="00CF744D" w:rsidRDefault="009C2C34">
            <w:pPr>
              <w:pStyle w:val="Tabletext"/>
              <w:rPr>
                <w:lang w:val="fr-FR"/>
              </w:rPr>
            </w:pPr>
            <w:r w:rsidRPr="000177D2">
              <w:rPr>
                <w:lang w:val="fr-FR"/>
              </w:rPr>
              <w:t>CE </w:t>
            </w:r>
            <w:r w:rsidRPr="000177D2" w:rsidR="00082D30">
              <w:rPr>
                <w:lang w:val="fr-FR"/>
              </w:rPr>
              <w:t xml:space="preserve">5 </w:t>
            </w:r>
            <w:r w:rsidRPr="000177D2" w:rsidR="00CF744D">
              <w:rPr>
                <w:lang w:val="fr-FR"/>
              </w:rPr>
              <w:t>chargée des travaux sur</w:t>
            </w:r>
            <w:r w:rsidRPr="000177D2" w:rsidR="00082D30">
              <w:rPr>
                <w:lang w:val="fr-FR"/>
              </w:rPr>
              <w:t xml:space="preserve"> l'environnement et les changements climatiques</w:t>
            </w:r>
          </w:p>
        </w:tc>
      </w:tr>
      <w:tr w:rsidRPr="000177D2" w:rsidR="009C1B83" w:rsidTr="00675571">
        <w:trPr>
          <w:jc w:val="center"/>
        </w:trPr>
        <w:tc>
          <w:tcPr>
            <w:tcW w:w="1292" w:type="dxa"/>
            <w:shd w:val="clear" w:color="auto" w:fill="auto"/>
          </w:tcPr>
          <w:p w:rsidRPr="000177D2" w:rsidR="009C1B83" w:rsidP="009C2C34" w:rsidRDefault="009C2C34">
            <w:pPr>
              <w:pStyle w:val="Tabletext"/>
              <w:rPr>
                <w:lang w:val="fr-FR"/>
              </w:rPr>
            </w:pPr>
            <w:r w:rsidRPr="000177D2">
              <w:rPr>
                <w:lang w:val="fr-FR"/>
              </w:rPr>
              <w:t>CE </w:t>
            </w:r>
            <w:r w:rsidRPr="000177D2" w:rsidR="009C1B83">
              <w:rPr>
                <w:lang w:val="fr-FR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Pr="000177D2" w:rsidR="009C1B83" w:rsidP="009C2C34" w:rsidRDefault="009C1B83">
            <w:pPr>
              <w:pStyle w:val="Tabletext"/>
              <w:rPr>
                <w:lang w:val="fr-FR"/>
              </w:rPr>
            </w:pPr>
            <w:r w:rsidRPr="000177D2">
              <w:rPr>
                <w:lang w:val="fr-FR"/>
              </w:rPr>
              <w:t>SUP</w:t>
            </w:r>
          </w:p>
        </w:tc>
        <w:tc>
          <w:tcPr>
            <w:tcW w:w="2835" w:type="dxa"/>
            <w:shd w:val="clear" w:color="auto" w:fill="auto"/>
          </w:tcPr>
          <w:p w:rsidRPr="000177D2" w:rsidR="009C1B83" w:rsidP="00E77827" w:rsidRDefault="009C1B83">
            <w:pPr>
              <w:pStyle w:val="Tabletext"/>
              <w:ind w:left="284" w:hanging="284"/>
              <w:rPr>
                <w:lang w:val="fr-FR"/>
              </w:rPr>
            </w:pPr>
            <w:r w:rsidRPr="000177D2">
              <w:rPr>
                <w:lang w:val="fr-FR"/>
              </w:rPr>
              <w:t>•</w:t>
            </w:r>
            <w:r w:rsidRPr="000177D2">
              <w:rPr>
                <w:lang w:val="fr-FR"/>
              </w:rPr>
              <w:tab/>
              <w:t>Transfer</w:t>
            </w:r>
            <w:r w:rsidRPr="000177D2" w:rsidR="00FA329F">
              <w:rPr>
                <w:lang w:val="fr-FR"/>
              </w:rPr>
              <w:t>t des</w:t>
            </w:r>
            <w:r w:rsidRPr="000177D2" w:rsidR="00370780">
              <w:rPr>
                <w:lang w:val="fr-FR"/>
              </w:rPr>
              <w:t xml:space="preserve"> </w:t>
            </w:r>
            <w:r w:rsidRPr="000177D2">
              <w:rPr>
                <w:lang w:val="fr-FR"/>
              </w:rPr>
              <w:t>Q2/9 (</w:t>
            </w:r>
            <w:r w:rsidRPr="000177D2" w:rsidR="00FA329F">
              <w:rPr>
                <w:lang w:val="fr-FR"/>
              </w:rPr>
              <w:t>qualité de service de bout en bout</w:t>
            </w:r>
            <w:r w:rsidRPr="000177D2">
              <w:rPr>
                <w:lang w:val="fr-FR"/>
              </w:rPr>
              <w:t xml:space="preserve">) </w:t>
            </w:r>
            <w:r w:rsidRPr="000177D2" w:rsidR="00FA329F">
              <w:rPr>
                <w:lang w:val="fr-FR"/>
              </w:rPr>
              <w:t>et</w:t>
            </w:r>
            <w:r w:rsidRPr="000177D2">
              <w:rPr>
                <w:lang w:val="fr-FR"/>
              </w:rPr>
              <w:t xml:space="preserve"> 12/9 (</w:t>
            </w:r>
            <w:r w:rsidRPr="000177D2" w:rsidR="00FA329F">
              <w:rPr>
                <w:lang w:val="fr-FR"/>
              </w:rPr>
              <w:t>qualité audiovisuelle</w:t>
            </w:r>
            <w:r w:rsidRPr="000177D2">
              <w:rPr>
                <w:lang w:val="fr-FR"/>
              </w:rPr>
              <w:t xml:space="preserve">) </w:t>
            </w:r>
            <w:r w:rsidRPr="000177D2" w:rsidR="00FA329F">
              <w:rPr>
                <w:lang w:val="fr-FR"/>
              </w:rPr>
              <w:t xml:space="preserve">à la </w:t>
            </w:r>
            <w:r w:rsidRPr="000177D2" w:rsidR="009C2C34">
              <w:rPr>
                <w:lang w:val="fr-FR"/>
              </w:rPr>
              <w:t>CE </w:t>
            </w:r>
            <w:r w:rsidRPr="000177D2" w:rsidR="00FA329F">
              <w:rPr>
                <w:lang w:val="fr-FR"/>
              </w:rPr>
              <w:t>12</w:t>
            </w:r>
          </w:p>
          <w:p w:rsidRPr="000177D2" w:rsidR="009C1B83" w:rsidP="00E77827" w:rsidRDefault="009C1B83">
            <w:pPr>
              <w:pStyle w:val="Tabletext"/>
              <w:ind w:left="284" w:hanging="284"/>
              <w:rPr>
                <w:lang w:val="fr-FR"/>
              </w:rPr>
            </w:pPr>
            <w:r w:rsidRPr="000177D2">
              <w:rPr>
                <w:lang w:val="fr-FR"/>
              </w:rPr>
              <w:t>•</w:t>
            </w:r>
            <w:r w:rsidRPr="000177D2">
              <w:rPr>
                <w:lang w:val="fr-FR"/>
              </w:rPr>
              <w:tab/>
            </w:r>
            <w:r w:rsidRPr="000177D2" w:rsidR="00FA329F">
              <w:rPr>
                <w:lang w:val="fr-FR"/>
              </w:rPr>
              <w:t xml:space="preserve">Transfert des autres Questions à la </w:t>
            </w:r>
            <w:r w:rsidRPr="000177D2" w:rsidR="009C2C34">
              <w:rPr>
                <w:lang w:val="fr-FR"/>
              </w:rPr>
              <w:t>CE </w:t>
            </w:r>
            <w:r w:rsidRPr="000177D2" w:rsidR="00FA329F">
              <w:rPr>
                <w:lang w:val="fr-FR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Pr="000177D2" w:rsidR="00FA329F" w:rsidP="00E77827" w:rsidRDefault="009C1B83">
            <w:pPr>
              <w:pStyle w:val="Tabletext"/>
              <w:ind w:left="284" w:hanging="284"/>
              <w:rPr>
                <w:lang w:val="fr-FR"/>
              </w:rPr>
            </w:pPr>
            <w:r w:rsidRPr="000177D2">
              <w:rPr>
                <w:lang w:val="fr-FR"/>
              </w:rPr>
              <w:t>•</w:t>
            </w:r>
            <w:r w:rsidRPr="000177D2">
              <w:rPr>
                <w:lang w:val="fr-FR"/>
              </w:rPr>
              <w:tab/>
            </w:r>
            <w:r w:rsidRPr="000177D2" w:rsidR="00FA329F">
              <w:rPr>
                <w:lang w:val="fr-FR"/>
              </w:rPr>
              <w:t>Mettre à profit l</w:t>
            </w:r>
            <w:r w:rsidRPr="000177D2" w:rsidR="00CF744D">
              <w:rPr>
                <w:lang w:val="fr-FR"/>
              </w:rPr>
              <w:t xml:space="preserve">es synergies </w:t>
            </w:r>
            <w:r w:rsidRPr="000177D2" w:rsidR="00FA329F">
              <w:rPr>
                <w:lang w:val="fr-FR"/>
              </w:rPr>
              <w:t>naturelle</w:t>
            </w:r>
            <w:r w:rsidRPr="000177D2" w:rsidR="00CF744D">
              <w:rPr>
                <w:lang w:val="fr-FR"/>
              </w:rPr>
              <w:t>s</w:t>
            </w:r>
            <w:r w:rsidRPr="000177D2" w:rsidR="00FA329F">
              <w:rPr>
                <w:lang w:val="fr-FR"/>
              </w:rPr>
              <w:t xml:space="preserve"> </w:t>
            </w:r>
            <w:r w:rsidRPr="000177D2" w:rsidR="00CF744D">
              <w:rPr>
                <w:lang w:val="fr-FR"/>
              </w:rPr>
              <w:t xml:space="preserve">entre les </w:t>
            </w:r>
            <w:r w:rsidRPr="000177D2" w:rsidR="00FA329F">
              <w:rPr>
                <w:lang w:val="fr-FR"/>
              </w:rPr>
              <w:t xml:space="preserve">responsabilités </w:t>
            </w:r>
            <w:r w:rsidRPr="000177D2" w:rsidR="00CF744D">
              <w:rPr>
                <w:lang w:val="fr-FR"/>
              </w:rPr>
              <w:t>de</w:t>
            </w:r>
            <w:r w:rsidRPr="000177D2" w:rsidR="00FA329F">
              <w:rPr>
                <w:lang w:val="fr-FR"/>
              </w:rPr>
              <w:t xml:space="preserve"> la </w:t>
            </w:r>
            <w:r w:rsidRPr="000177D2" w:rsidR="009C2C34">
              <w:rPr>
                <w:lang w:val="fr-FR"/>
              </w:rPr>
              <w:t>CE </w:t>
            </w:r>
            <w:r w:rsidRPr="000177D2" w:rsidR="00FA329F">
              <w:rPr>
                <w:lang w:val="fr-FR"/>
              </w:rPr>
              <w:t xml:space="preserve">9 et </w:t>
            </w:r>
            <w:r w:rsidRPr="000177D2" w:rsidR="00CF744D">
              <w:rPr>
                <w:lang w:val="fr-FR"/>
              </w:rPr>
              <w:t xml:space="preserve">celles de </w:t>
            </w:r>
            <w:r w:rsidRPr="000177D2" w:rsidR="00FA329F">
              <w:rPr>
                <w:lang w:val="fr-FR"/>
              </w:rPr>
              <w:t xml:space="preserve">la </w:t>
            </w:r>
            <w:r w:rsidRPr="000177D2" w:rsidR="009C2C34">
              <w:rPr>
                <w:lang w:val="fr-FR"/>
              </w:rPr>
              <w:t>CE </w:t>
            </w:r>
            <w:r w:rsidRPr="000177D2" w:rsidR="00FA329F">
              <w:rPr>
                <w:lang w:val="fr-FR"/>
              </w:rPr>
              <w:t>15</w:t>
            </w:r>
          </w:p>
          <w:p w:rsidRPr="000177D2" w:rsidR="009C1B83" w:rsidP="00E77827" w:rsidRDefault="009C1B83">
            <w:pPr>
              <w:pStyle w:val="Tabletext"/>
              <w:ind w:left="284" w:hanging="284"/>
              <w:rPr>
                <w:lang w:val="fr-FR"/>
              </w:rPr>
            </w:pPr>
            <w:r w:rsidRPr="000177D2">
              <w:rPr>
                <w:lang w:val="fr-FR"/>
              </w:rPr>
              <w:t>•</w:t>
            </w:r>
            <w:r w:rsidRPr="000177D2">
              <w:rPr>
                <w:lang w:val="fr-FR"/>
              </w:rPr>
              <w:tab/>
            </w:r>
            <w:r w:rsidRPr="000177D2" w:rsidR="00CF744D">
              <w:rPr>
                <w:lang w:val="fr-FR"/>
              </w:rPr>
              <w:t xml:space="preserve">La </w:t>
            </w:r>
            <w:r w:rsidRPr="000177D2" w:rsidR="009C2C34">
              <w:rPr>
                <w:lang w:val="fr-FR"/>
              </w:rPr>
              <w:t>CE </w:t>
            </w:r>
            <w:r w:rsidRPr="000177D2" w:rsidR="00FA329F">
              <w:rPr>
                <w:lang w:val="fr-FR"/>
              </w:rPr>
              <w:t xml:space="preserve">12 est chargée des </w:t>
            </w:r>
            <w:r w:rsidRPr="000177D2" w:rsidR="00CF744D">
              <w:rPr>
                <w:lang w:val="fr-FR"/>
              </w:rPr>
              <w:t xml:space="preserve">travaux sur </w:t>
            </w:r>
            <w:r w:rsidRPr="000177D2" w:rsidR="00FA329F">
              <w:rPr>
                <w:lang w:val="fr-FR"/>
              </w:rPr>
              <w:t>la qualité de service</w:t>
            </w:r>
          </w:p>
        </w:tc>
        <w:tc>
          <w:tcPr>
            <w:tcW w:w="2693" w:type="dxa"/>
            <w:shd w:val="clear" w:color="auto" w:fill="auto"/>
          </w:tcPr>
          <w:p w:rsidRPr="000177D2" w:rsidR="009C1B83" w:rsidP="009C2C34" w:rsidRDefault="00FA329F">
            <w:pPr>
              <w:pStyle w:val="Tabletext"/>
              <w:rPr>
                <w:lang w:val="fr-FR"/>
              </w:rPr>
            </w:pPr>
            <w:r w:rsidRPr="000177D2">
              <w:rPr>
                <w:lang w:val="fr-FR"/>
              </w:rPr>
              <w:t xml:space="preserve">Suppression de la </w:t>
            </w:r>
            <w:r w:rsidRPr="000177D2" w:rsidR="009C2C34">
              <w:rPr>
                <w:lang w:val="fr-FR"/>
              </w:rPr>
              <w:t>CE </w:t>
            </w:r>
            <w:r w:rsidRPr="000177D2">
              <w:rPr>
                <w:lang w:val="fr-FR"/>
              </w:rPr>
              <w:t>9</w:t>
            </w:r>
          </w:p>
        </w:tc>
      </w:tr>
      <w:tr w:rsidRPr="000177D2" w:rsidR="009C1B83" w:rsidTr="00675571">
        <w:trPr>
          <w:jc w:val="center"/>
        </w:trPr>
        <w:tc>
          <w:tcPr>
            <w:tcW w:w="1292" w:type="dxa"/>
            <w:shd w:val="clear" w:color="auto" w:fill="auto"/>
          </w:tcPr>
          <w:p w:rsidRPr="000177D2" w:rsidR="009C1B83" w:rsidP="009C2C34" w:rsidRDefault="009C2C34">
            <w:pPr>
              <w:pStyle w:val="Tabletext"/>
              <w:rPr>
                <w:lang w:val="fr-FR"/>
              </w:rPr>
            </w:pPr>
            <w:r w:rsidRPr="000177D2">
              <w:rPr>
                <w:lang w:val="fr-FR"/>
              </w:rPr>
              <w:t>CE </w:t>
            </w:r>
            <w:r w:rsidRPr="000177D2" w:rsidR="009C1B83">
              <w:rPr>
                <w:lang w:val="fr-FR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Pr="000177D2" w:rsidR="009C1B83" w:rsidP="009C2C34" w:rsidRDefault="009C1B83">
            <w:pPr>
              <w:pStyle w:val="Tabletext"/>
              <w:rPr>
                <w:lang w:val="fr-FR"/>
              </w:rPr>
            </w:pPr>
            <w:r w:rsidRPr="000177D2">
              <w:rPr>
                <w:lang w:val="fr-FR"/>
              </w:rPr>
              <w:t>SUP</w:t>
            </w:r>
          </w:p>
        </w:tc>
        <w:tc>
          <w:tcPr>
            <w:tcW w:w="2835" w:type="dxa"/>
            <w:shd w:val="clear" w:color="auto" w:fill="auto"/>
          </w:tcPr>
          <w:p w:rsidRPr="000177D2" w:rsidR="009C1B83" w:rsidP="00E77827" w:rsidRDefault="009C1B83">
            <w:pPr>
              <w:pStyle w:val="Tabletext"/>
              <w:ind w:left="284" w:hanging="284"/>
              <w:rPr>
                <w:lang w:val="fr-FR"/>
              </w:rPr>
            </w:pPr>
            <w:r w:rsidRPr="000177D2">
              <w:rPr>
                <w:lang w:val="fr-FR"/>
              </w:rPr>
              <w:t>•</w:t>
            </w:r>
            <w:r w:rsidRPr="000177D2">
              <w:rPr>
                <w:lang w:val="fr-FR"/>
              </w:rPr>
              <w:tab/>
              <w:t>Transfer</w:t>
            </w:r>
            <w:r w:rsidRPr="000177D2" w:rsidR="00FA329F">
              <w:rPr>
                <w:lang w:val="fr-FR"/>
              </w:rPr>
              <w:t>t des</w:t>
            </w:r>
            <w:r w:rsidRPr="000177D2">
              <w:rPr>
                <w:lang w:val="fr-FR"/>
              </w:rPr>
              <w:t xml:space="preserve"> Q10, 11 </w:t>
            </w:r>
            <w:r w:rsidRPr="000177D2" w:rsidR="00FA329F">
              <w:rPr>
                <w:lang w:val="fr-FR"/>
              </w:rPr>
              <w:t>et</w:t>
            </w:r>
            <w:r w:rsidRPr="000177D2">
              <w:rPr>
                <w:lang w:val="fr-FR"/>
              </w:rPr>
              <w:t xml:space="preserve"> 15/11 (test</w:t>
            </w:r>
            <w:r w:rsidRPr="000177D2" w:rsidR="00FA329F">
              <w:rPr>
                <w:lang w:val="fr-FR"/>
              </w:rPr>
              <w:t>s</w:t>
            </w:r>
            <w:r w:rsidRPr="000177D2">
              <w:rPr>
                <w:lang w:val="fr-FR"/>
              </w:rPr>
              <w:t xml:space="preserve">) </w:t>
            </w:r>
            <w:r w:rsidRPr="000177D2" w:rsidR="00FA329F">
              <w:rPr>
                <w:lang w:val="fr-FR"/>
              </w:rPr>
              <w:t xml:space="preserve">à la </w:t>
            </w:r>
            <w:r w:rsidRPr="000177D2" w:rsidR="009C2C34">
              <w:rPr>
                <w:lang w:val="fr-FR"/>
              </w:rPr>
              <w:t>CE </w:t>
            </w:r>
            <w:r w:rsidRPr="000177D2" w:rsidR="00FA329F">
              <w:rPr>
                <w:lang w:val="fr-FR"/>
              </w:rPr>
              <w:t>12</w:t>
            </w:r>
          </w:p>
          <w:p w:rsidRPr="000177D2" w:rsidR="009C1B83" w:rsidP="00E77827" w:rsidRDefault="009C1B83">
            <w:pPr>
              <w:pStyle w:val="Tabletext"/>
              <w:ind w:left="284" w:hanging="284"/>
              <w:rPr>
                <w:lang w:val="fr-FR"/>
              </w:rPr>
            </w:pPr>
            <w:r w:rsidRPr="000177D2">
              <w:rPr>
                <w:lang w:val="fr-FR"/>
              </w:rPr>
              <w:t>•</w:t>
            </w:r>
            <w:r w:rsidRPr="000177D2">
              <w:rPr>
                <w:lang w:val="fr-FR"/>
              </w:rPr>
              <w:tab/>
              <w:t>Transfer</w:t>
            </w:r>
            <w:r w:rsidRPr="000177D2" w:rsidR="00FA329F">
              <w:rPr>
                <w:lang w:val="fr-FR"/>
              </w:rPr>
              <w:t>t de</w:t>
            </w:r>
            <w:r w:rsidRPr="000177D2">
              <w:rPr>
                <w:lang w:val="fr-FR"/>
              </w:rPr>
              <w:t xml:space="preserve"> </w:t>
            </w:r>
            <w:r w:rsidRPr="000177D2" w:rsidR="00FA329F">
              <w:rPr>
                <w:lang w:val="fr-FR"/>
              </w:rPr>
              <w:t>la</w:t>
            </w:r>
            <w:r w:rsidRPr="000177D2">
              <w:rPr>
                <w:lang w:val="fr-FR"/>
              </w:rPr>
              <w:t xml:space="preserve"> Q12/11 (</w:t>
            </w:r>
            <w:r w:rsidRPr="000177D2" w:rsidR="00FA329F">
              <w:rPr>
                <w:lang w:val="fr-FR"/>
              </w:rPr>
              <w:t>tests</w:t>
            </w:r>
            <w:r w:rsidR="00E77827">
              <w:rPr>
                <w:lang w:val="fr-FR"/>
              </w:rPr>
              <w:t> </w:t>
            </w:r>
            <w:r w:rsidRPr="000177D2" w:rsidR="00FA329F">
              <w:rPr>
                <w:lang w:val="fr-FR"/>
              </w:rPr>
              <w:t>IoT</w:t>
            </w:r>
            <w:r w:rsidRPr="000177D2">
              <w:rPr>
                <w:lang w:val="fr-FR"/>
              </w:rPr>
              <w:t xml:space="preserve">) </w:t>
            </w:r>
            <w:r w:rsidRPr="000177D2" w:rsidR="00FA329F">
              <w:rPr>
                <w:lang w:val="fr-FR"/>
              </w:rPr>
              <w:t xml:space="preserve">à la </w:t>
            </w:r>
            <w:r w:rsidRPr="000177D2" w:rsidR="009C2C34">
              <w:rPr>
                <w:lang w:val="fr-FR"/>
              </w:rPr>
              <w:t>CE </w:t>
            </w:r>
            <w:r w:rsidRPr="000177D2" w:rsidR="00FA329F">
              <w:rPr>
                <w:lang w:val="fr-FR"/>
              </w:rPr>
              <w:t>20</w:t>
            </w:r>
          </w:p>
          <w:p w:rsidRPr="000177D2" w:rsidR="009C1B83" w:rsidP="00E77827" w:rsidRDefault="009C1B83">
            <w:pPr>
              <w:pStyle w:val="Tabletext"/>
              <w:ind w:left="284" w:hanging="284"/>
              <w:rPr>
                <w:lang w:val="fr-FR"/>
              </w:rPr>
            </w:pPr>
            <w:r w:rsidRPr="000177D2">
              <w:rPr>
                <w:lang w:val="fr-FR"/>
              </w:rPr>
              <w:t>•</w:t>
            </w:r>
            <w:r w:rsidRPr="000177D2">
              <w:rPr>
                <w:lang w:val="fr-FR"/>
              </w:rPr>
              <w:tab/>
            </w:r>
            <w:r w:rsidRPr="000177D2" w:rsidR="00CF744D">
              <w:rPr>
                <w:lang w:val="fr-FR"/>
              </w:rPr>
              <w:t xml:space="preserve">Transfert des </w:t>
            </w:r>
            <w:r w:rsidRPr="000177D2" w:rsidR="00FA329F">
              <w:rPr>
                <w:lang w:val="fr-FR"/>
              </w:rPr>
              <w:t>autre</w:t>
            </w:r>
            <w:r w:rsidRPr="000177D2" w:rsidR="00CF744D">
              <w:rPr>
                <w:lang w:val="fr-FR"/>
              </w:rPr>
              <w:t>s</w:t>
            </w:r>
            <w:r w:rsidRPr="000177D2" w:rsidR="00FA329F">
              <w:rPr>
                <w:lang w:val="fr-FR"/>
              </w:rPr>
              <w:t xml:space="preserve"> </w:t>
            </w:r>
            <w:r w:rsidRPr="000177D2">
              <w:rPr>
                <w:lang w:val="fr-FR"/>
              </w:rPr>
              <w:t>Questions (exigences et protocole de signalisation pour les réseaux émergents</w:t>
            </w:r>
            <w:r w:rsidRPr="000177D2" w:rsidR="00CF744D">
              <w:rPr>
                <w:lang w:val="fr-FR"/>
              </w:rPr>
              <w:t>,</w:t>
            </w:r>
            <w:r w:rsidRPr="000177D2">
              <w:rPr>
                <w:lang w:val="fr-FR"/>
              </w:rPr>
              <w:t xml:space="preserve"> réseaux pilotés par logiciel (SDN) et commande des ressources, rattachement et réseaux de services) </w:t>
            </w:r>
            <w:r w:rsidRPr="000177D2" w:rsidR="00FA329F">
              <w:rPr>
                <w:lang w:val="fr-FR"/>
              </w:rPr>
              <w:t xml:space="preserve">à la </w:t>
            </w:r>
            <w:r w:rsidRPr="000177D2" w:rsidR="009C2C34">
              <w:rPr>
                <w:lang w:val="fr-FR"/>
              </w:rPr>
              <w:t>CE </w:t>
            </w:r>
            <w:r w:rsidRPr="000177D2" w:rsidR="00FA329F">
              <w:rPr>
                <w:lang w:val="fr-FR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Pr="000177D2" w:rsidR="009C1B83" w:rsidP="00E77827" w:rsidRDefault="009C1B83">
            <w:pPr>
              <w:pStyle w:val="Tabletext"/>
              <w:ind w:left="284" w:hanging="284"/>
              <w:rPr>
                <w:lang w:val="fr-FR"/>
              </w:rPr>
            </w:pPr>
            <w:r w:rsidRPr="000177D2">
              <w:rPr>
                <w:lang w:val="fr-FR"/>
              </w:rPr>
              <w:t>•</w:t>
            </w:r>
            <w:r w:rsidRPr="000177D2">
              <w:rPr>
                <w:lang w:val="fr-FR"/>
              </w:rPr>
              <w:tab/>
            </w:r>
            <w:r w:rsidRPr="000177D2" w:rsidR="00FA329F">
              <w:rPr>
                <w:lang w:val="fr-FR"/>
              </w:rPr>
              <w:t xml:space="preserve">Certaines Questions confiées à la </w:t>
            </w:r>
            <w:r w:rsidRPr="000177D2" w:rsidR="009C2C34">
              <w:rPr>
                <w:lang w:val="fr-FR"/>
              </w:rPr>
              <w:t>CE </w:t>
            </w:r>
            <w:r w:rsidRPr="000177D2" w:rsidR="00FA329F">
              <w:rPr>
                <w:lang w:val="fr-FR"/>
              </w:rPr>
              <w:t xml:space="preserve">13 et à la </w:t>
            </w:r>
            <w:r w:rsidRPr="000177D2" w:rsidR="009C2C34">
              <w:rPr>
                <w:lang w:val="fr-FR"/>
              </w:rPr>
              <w:t>CE </w:t>
            </w:r>
            <w:r w:rsidRPr="000177D2" w:rsidR="00FA329F">
              <w:rPr>
                <w:lang w:val="fr-FR"/>
              </w:rPr>
              <w:t>11 ont déjà été transféré</w:t>
            </w:r>
            <w:r w:rsidRPr="000177D2" w:rsidR="00CF744D">
              <w:rPr>
                <w:lang w:val="fr-FR"/>
              </w:rPr>
              <w:t>e</w:t>
            </w:r>
            <w:r w:rsidRPr="000177D2" w:rsidR="00FA329F">
              <w:rPr>
                <w:lang w:val="fr-FR"/>
              </w:rPr>
              <w:t xml:space="preserve">s à la </w:t>
            </w:r>
            <w:r w:rsidRPr="000177D2" w:rsidR="009C2C34">
              <w:rPr>
                <w:lang w:val="fr-FR"/>
              </w:rPr>
              <w:t>CE </w:t>
            </w:r>
            <w:r w:rsidRPr="000177D2" w:rsidR="00FA329F">
              <w:rPr>
                <w:lang w:val="fr-FR"/>
              </w:rPr>
              <w:t xml:space="preserve">20 </w:t>
            </w:r>
            <w:r w:rsidRPr="000177D2" w:rsidR="00CF744D">
              <w:rPr>
                <w:lang w:val="fr-FR"/>
              </w:rPr>
              <w:t>pendant</w:t>
            </w:r>
            <w:r w:rsidRPr="000177D2" w:rsidR="00FA329F">
              <w:rPr>
                <w:lang w:val="fr-FR"/>
              </w:rPr>
              <w:t xml:space="preserve"> la présente période d'études</w:t>
            </w:r>
            <w:r w:rsidRPr="000177D2">
              <w:rPr>
                <w:lang w:val="fr-FR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Pr="000177D2" w:rsidR="009C1B83" w:rsidP="009C2C34" w:rsidRDefault="00AF3E38">
            <w:pPr>
              <w:pStyle w:val="Tabletext"/>
              <w:rPr>
                <w:lang w:val="fr-FR"/>
              </w:rPr>
            </w:pPr>
            <w:r w:rsidRPr="000177D2">
              <w:rPr>
                <w:lang w:val="fr-FR"/>
              </w:rPr>
              <w:t xml:space="preserve">Suppression de la </w:t>
            </w:r>
            <w:r w:rsidRPr="000177D2" w:rsidR="009C2C34">
              <w:rPr>
                <w:lang w:val="fr-FR"/>
              </w:rPr>
              <w:t>CE </w:t>
            </w:r>
            <w:r w:rsidRPr="000177D2">
              <w:rPr>
                <w:lang w:val="fr-FR"/>
              </w:rPr>
              <w:t>11</w:t>
            </w:r>
          </w:p>
        </w:tc>
      </w:tr>
      <w:tr w:rsidRPr="00E77827" w:rsidR="009C1B83" w:rsidTr="00675571">
        <w:trPr>
          <w:cantSplit/>
          <w:jc w:val="center"/>
        </w:trPr>
        <w:tc>
          <w:tcPr>
            <w:tcW w:w="1292" w:type="dxa"/>
            <w:shd w:val="clear" w:color="auto" w:fill="auto"/>
          </w:tcPr>
          <w:p w:rsidRPr="000177D2" w:rsidR="009C1B83" w:rsidP="009C2C34" w:rsidRDefault="009C2C34">
            <w:pPr>
              <w:pStyle w:val="Tabletext"/>
              <w:rPr>
                <w:lang w:val="fr-FR"/>
              </w:rPr>
            </w:pPr>
            <w:r w:rsidRPr="000177D2">
              <w:rPr>
                <w:lang w:val="fr-FR"/>
              </w:rPr>
              <w:t>CE </w:t>
            </w:r>
            <w:r w:rsidRPr="000177D2" w:rsidR="009C1B83">
              <w:rPr>
                <w:lang w:val="fr-FR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Pr="000177D2" w:rsidR="009C1B83" w:rsidP="009C2C34" w:rsidRDefault="009C1B83">
            <w:pPr>
              <w:pStyle w:val="Tabletext"/>
              <w:rPr>
                <w:lang w:val="fr-FR"/>
              </w:rPr>
            </w:pPr>
            <w:r w:rsidRPr="000177D2">
              <w:rPr>
                <w:lang w:val="fr-FR"/>
              </w:rPr>
              <w:t>MOD</w:t>
            </w:r>
          </w:p>
        </w:tc>
        <w:tc>
          <w:tcPr>
            <w:tcW w:w="2835" w:type="dxa"/>
            <w:shd w:val="clear" w:color="auto" w:fill="auto"/>
          </w:tcPr>
          <w:p w:rsidRPr="000177D2" w:rsidR="009C1B83" w:rsidP="00E77827" w:rsidRDefault="009C1B83">
            <w:pPr>
              <w:pStyle w:val="Tabletext"/>
              <w:ind w:left="284" w:hanging="284"/>
              <w:rPr>
                <w:lang w:val="fr-FR"/>
              </w:rPr>
            </w:pPr>
            <w:r w:rsidRPr="000177D2">
              <w:rPr>
                <w:lang w:val="fr-FR"/>
              </w:rPr>
              <w:t>•</w:t>
            </w:r>
            <w:r w:rsidRPr="000177D2">
              <w:rPr>
                <w:lang w:val="fr-FR"/>
              </w:rPr>
              <w:tab/>
            </w:r>
            <w:r w:rsidRPr="000177D2" w:rsidR="00AF3E38">
              <w:rPr>
                <w:lang w:val="fr-FR"/>
              </w:rPr>
              <w:t xml:space="preserve">Ajout des </w:t>
            </w:r>
            <w:r w:rsidRPr="000177D2">
              <w:rPr>
                <w:lang w:val="fr-FR"/>
              </w:rPr>
              <w:t xml:space="preserve">Q10, 11 </w:t>
            </w:r>
            <w:r w:rsidRPr="000177D2" w:rsidR="00AF3E38">
              <w:rPr>
                <w:lang w:val="fr-FR"/>
              </w:rPr>
              <w:t>et</w:t>
            </w:r>
            <w:r w:rsidRPr="000177D2">
              <w:rPr>
                <w:lang w:val="fr-FR"/>
              </w:rPr>
              <w:t xml:space="preserve"> 15/11 (test</w:t>
            </w:r>
            <w:r w:rsidRPr="000177D2" w:rsidR="00AF3E38">
              <w:rPr>
                <w:lang w:val="fr-FR"/>
              </w:rPr>
              <w:t>s</w:t>
            </w:r>
            <w:r w:rsidRPr="000177D2">
              <w:rPr>
                <w:lang w:val="fr-FR"/>
              </w:rPr>
              <w:t>)</w:t>
            </w:r>
          </w:p>
          <w:p w:rsidRPr="000177D2" w:rsidR="009C1B83" w:rsidP="00E77827" w:rsidRDefault="009C1B83">
            <w:pPr>
              <w:pStyle w:val="Tabletext"/>
              <w:ind w:left="284" w:hanging="284"/>
              <w:rPr>
                <w:lang w:val="fr-FR"/>
              </w:rPr>
            </w:pPr>
            <w:r w:rsidRPr="000177D2">
              <w:rPr>
                <w:lang w:val="fr-FR"/>
              </w:rPr>
              <w:t>•</w:t>
            </w:r>
            <w:r w:rsidRPr="000177D2">
              <w:rPr>
                <w:lang w:val="fr-FR"/>
              </w:rPr>
              <w:tab/>
            </w:r>
            <w:r w:rsidRPr="000177D2" w:rsidR="00AF3E38">
              <w:rPr>
                <w:lang w:val="fr-FR"/>
              </w:rPr>
              <w:t xml:space="preserve">Ajout des </w:t>
            </w:r>
            <w:r w:rsidRPr="000177D2">
              <w:rPr>
                <w:lang w:val="fr-FR"/>
              </w:rPr>
              <w:t>Q2/9 (</w:t>
            </w:r>
            <w:r w:rsidRPr="000177D2" w:rsidR="00AF3E38">
              <w:rPr>
                <w:lang w:val="fr-FR"/>
              </w:rPr>
              <w:t>qualité de servi</w:t>
            </w:r>
            <w:r w:rsidRPr="000177D2" w:rsidR="009C2C34">
              <w:rPr>
                <w:lang w:val="fr-FR"/>
              </w:rPr>
              <w:t xml:space="preserve">ce </w:t>
            </w:r>
            <w:r w:rsidRPr="000177D2" w:rsidR="00AF3E38">
              <w:rPr>
                <w:lang w:val="fr-FR"/>
              </w:rPr>
              <w:t>de bout en bout</w:t>
            </w:r>
            <w:r w:rsidRPr="000177D2">
              <w:rPr>
                <w:lang w:val="fr-FR"/>
              </w:rPr>
              <w:t xml:space="preserve">) </w:t>
            </w:r>
            <w:r w:rsidRPr="000177D2" w:rsidR="00AF3E38">
              <w:rPr>
                <w:lang w:val="fr-FR"/>
              </w:rPr>
              <w:t>et</w:t>
            </w:r>
            <w:r w:rsidRPr="000177D2">
              <w:rPr>
                <w:lang w:val="fr-FR"/>
              </w:rPr>
              <w:t xml:space="preserve"> Q12/9 (</w:t>
            </w:r>
            <w:r w:rsidRPr="000177D2" w:rsidR="00AF3E38">
              <w:rPr>
                <w:lang w:val="fr-FR"/>
              </w:rPr>
              <w:t>qualité audiovisuelle</w:t>
            </w:r>
            <w:r w:rsidRPr="000177D2">
              <w:rPr>
                <w:lang w:val="fr-FR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Pr="000177D2" w:rsidR="009C1B83" w:rsidP="00E77827" w:rsidRDefault="009C1B83">
            <w:pPr>
              <w:pStyle w:val="Tabletext"/>
              <w:ind w:left="284" w:hanging="284"/>
              <w:rPr>
                <w:lang w:val="fr-FR"/>
              </w:rPr>
            </w:pPr>
            <w:r w:rsidRPr="000177D2">
              <w:rPr>
                <w:lang w:val="fr-FR"/>
              </w:rPr>
              <w:t>•</w:t>
            </w:r>
            <w:r w:rsidRPr="000177D2">
              <w:rPr>
                <w:lang w:val="fr-FR"/>
              </w:rPr>
              <w:tab/>
            </w:r>
            <w:r w:rsidRPr="000177D2" w:rsidR="00AF3E38">
              <w:rPr>
                <w:lang w:val="fr-FR"/>
              </w:rPr>
              <w:t>Responsabilités et activités analogues</w:t>
            </w:r>
          </w:p>
        </w:tc>
        <w:tc>
          <w:tcPr>
            <w:tcW w:w="2693" w:type="dxa"/>
            <w:shd w:val="clear" w:color="auto" w:fill="auto"/>
          </w:tcPr>
          <w:p w:rsidRPr="000177D2" w:rsidR="009C1B83" w:rsidP="00CF744D" w:rsidRDefault="009C2C34">
            <w:pPr>
              <w:pStyle w:val="Tabletext"/>
              <w:rPr>
                <w:lang w:val="fr-FR"/>
              </w:rPr>
            </w:pPr>
            <w:r w:rsidRPr="000177D2">
              <w:rPr>
                <w:lang w:val="fr-FR"/>
              </w:rPr>
              <w:t>CE </w:t>
            </w:r>
            <w:r w:rsidRPr="000177D2" w:rsidR="00AF3E38">
              <w:rPr>
                <w:lang w:val="fr-FR"/>
              </w:rPr>
              <w:t xml:space="preserve">12 chargée de la </w:t>
            </w:r>
            <w:r w:rsidRPr="000177D2" w:rsidR="00EE4B75">
              <w:rPr>
                <w:lang w:val="fr-FR"/>
              </w:rPr>
              <w:t>qualité de fonctionnement,</w:t>
            </w:r>
            <w:r w:rsidRPr="000177D2" w:rsidR="00AF3E38">
              <w:rPr>
                <w:lang w:val="fr-FR"/>
              </w:rPr>
              <w:t xml:space="preserve"> de la</w:t>
            </w:r>
            <w:r w:rsidRPr="000177D2" w:rsidR="00EE4B75">
              <w:rPr>
                <w:lang w:val="fr-FR"/>
              </w:rPr>
              <w:t xml:space="preserve"> qualité de service et </w:t>
            </w:r>
            <w:r w:rsidRPr="000177D2" w:rsidR="00AF3E38">
              <w:rPr>
                <w:lang w:val="fr-FR"/>
              </w:rPr>
              <w:t xml:space="preserve">de la </w:t>
            </w:r>
            <w:r w:rsidRPr="000177D2" w:rsidR="00EE4B75">
              <w:rPr>
                <w:lang w:val="fr-FR"/>
              </w:rPr>
              <w:t>qualité d'expérience</w:t>
            </w:r>
          </w:p>
        </w:tc>
      </w:tr>
      <w:tr w:rsidRPr="00E77827" w:rsidR="009C1B83" w:rsidTr="00675571">
        <w:trPr>
          <w:jc w:val="center"/>
        </w:trPr>
        <w:tc>
          <w:tcPr>
            <w:tcW w:w="1292" w:type="dxa"/>
            <w:shd w:val="clear" w:color="auto" w:fill="auto"/>
          </w:tcPr>
          <w:p w:rsidRPr="000177D2" w:rsidR="009C1B83" w:rsidP="009C2C34" w:rsidRDefault="009C1B83">
            <w:pPr>
              <w:pStyle w:val="Tabletext"/>
              <w:rPr>
                <w:lang w:val="fr-FR"/>
              </w:rPr>
            </w:pPr>
            <w:r w:rsidRPr="000177D2">
              <w:rPr>
                <w:lang w:val="fr-FR"/>
              </w:rPr>
              <w:br w:type="page"/>
            </w:r>
            <w:r w:rsidRPr="000177D2" w:rsidR="009C2C34">
              <w:rPr>
                <w:lang w:val="fr-FR"/>
              </w:rPr>
              <w:t>CE </w:t>
            </w:r>
            <w:r w:rsidRPr="000177D2">
              <w:rPr>
                <w:lang w:val="fr-FR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Pr="000177D2" w:rsidR="009C1B83" w:rsidP="009C2C34" w:rsidRDefault="009C1B83">
            <w:pPr>
              <w:pStyle w:val="Tabletext"/>
              <w:rPr>
                <w:lang w:val="fr-FR"/>
              </w:rPr>
            </w:pPr>
            <w:r w:rsidRPr="000177D2">
              <w:rPr>
                <w:lang w:val="fr-FR"/>
              </w:rPr>
              <w:t>MOD</w:t>
            </w:r>
          </w:p>
        </w:tc>
        <w:tc>
          <w:tcPr>
            <w:tcW w:w="2835" w:type="dxa"/>
            <w:shd w:val="clear" w:color="auto" w:fill="auto"/>
          </w:tcPr>
          <w:p w:rsidRPr="000177D2" w:rsidR="009C1B83" w:rsidP="00E77827" w:rsidRDefault="009C1B83">
            <w:pPr>
              <w:pStyle w:val="Tabletext"/>
              <w:ind w:left="284" w:hanging="284"/>
              <w:rPr>
                <w:lang w:val="fr-FR"/>
              </w:rPr>
            </w:pPr>
            <w:r w:rsidRPr="000177D2">
              <w:rPr>
                <w:lang w:val="fr-FR"/>
              </w:rPr>
              <w:t>•</w:t>
            </w:r>
            <w:r w:rsidRPr="000177D2">
              <w:rPr>
                <w:lang w:val="fr-FR"/>
              </w:rPr>
              <w:tab/>
            </w:r>
            <w:r w:rsidRPr="000177D2" w:rsidR="00AF3E38">
              <w:rPr>
                <w:lang w:val="fr-FR"/>
              </w:rPr>
              <w:t xml:space="preserve">Ajout des </w:t>
            </w:r>
            <w:r w:rsidRPr="000177D2">
              <w:rPr>
                <w:lang w:val="fr-FR"/>
              </w:rPr>
              <w:t>Questions</w:t>
            </w:r>
            <w:r w:rsidRPr="000177D2" w:rsidR="00AF3E38">
              <w:rPr>
                <w:lang w:val="fr-FR"/>
              </w:rPr>
              <w:t xml:space="preserve"> confiées auparavant à la </w:t>
            </w:r>
            <w:r w:rsidRPr="000177D2" w:rsidR="009C2C34">
              <w:rPr>
                <w:lang w:val="fr-FR"/>
              </w:rPr>
              <w:t>CE </w:t>
            </w:r>
            <w:r w:rsidRPr="000177D2" w:rsidR="00AF3E38">
              <w:rPr>
                <w:lang w:val="fr-FR"/>
              </w:rPr>
              <w:t xml:space="preserve">11 </w:t>
            </w:r>
            <w:r w:rsidRPr="000177D2">
              <w:rPr>
                <w:lang w:val="fr-FR"/>
              </w:rPr>
              <w:t>(</w:t>
            </w:r>
            <w:r w:rsidRPr="000177D2" w:rsidR="001F67C9">
              <w:rPr>
                <w:lang w:val="fr-FR"/>
              </w:rPr>
              <w:t>exigences et protocole de signalisation pour les réseaux émergents</w:t>
            </w:r>
            <w:r w:rsidRPr="000177D2" w:rsidR="00CF744D">
              <w:rPr>
                <w:lang w:val="fr-FR"/>
              </w:rPr>
              <w:t>,</w:t>
            </w:r>
            <w:r w:rsidRPr="000177D2" w:rsidR="001F67C9">
              <w:rPr>
                <w:lang w:val="fr-FR"/>
              </w:rPr>
              <w:t xml:space="preserve"> réseaux pilotés par logiciel (SDN) et commande des ressources, rattachement et réseaux de services</w:t>
            </w:r>
            <w:r w:rsidRPr="000177D2">
              <w:rPr>
                <w:lang w:val="fr-FR"/>
              </w:rPr>
              <w:t>)</w:t>
            </w:r>
            <w:r w:rsidRPr="000177D2" w:rsidR="00AF3E38">
              <w:rPr>
                <w:lang w:val="fr-FR"/>
              </w:rPr>
              <w:t xml:space="preserve"> à l'exception des </w:t>
            </w:r>
            <w:r w:rsidRPr="000177D2">
              <w:rPr>
                <w:lang w:val="fr-FR"/>
              </w:rPr>
              <w:t xml:space="preserve">Q10, 11, 12 </w:t>
            </w:r>
            <w:r w:rsidRPr="000177D2" w:rsidR="00CF744D">
              <w:rPr>
                <w:lang w:val="fr-FR"/>
              </w:rPr>
              <w:t>et</w:t>
            </w:r>
            <w:r w:rsidRPr="000177D2">
              <w:rPr>
                <w:lang w:val="fr-FR"/>
              </w:rPr>
              <w:t xml:space="preserve"> 15/11</w:t>
            </w:r>
          </w:p>
          <w:p w:rsidRPr="000177D2" w:rsidR="009C1B83" w:rsidP="00E77827" w:rsidRDefault="0088291B">
            <w:pPr>
              <w:pStyle w:val="Tabletext"/>
              <w:ind w:left="284" w:hanging="284"/>
              <w:rPr>
                <w:lang w:val="fr-FR"/>
              </w:rPr>
            </w:pPr>
            <w:r w:rsidRPr="000177D2">
              <w:rPr>
                <w:lang w:val="fr-FR"/>
              </w:rPr>
              <w:t>•</w:t>
            </w:r>
            <w:r w:rsidRPr="000177D2">
              <w:rPr>
                <w:lang w:val="fr-FR"/>
              </w:rPr>
              <w:tab/>
            </w:r>
            <w:r w:rsidRPr="000177D2" w:rsidR="00AF3E38">
              <w:rPr>
                <w:lang w:val="fr-FR"/>
              </w:rPr>
              <w:t xml:space="preserve">Ajout des </w:t>
            </w:r>
            <w:r w:rsidRPr="000177D2" w:rsidR="00CF744D">
              <w:rPr>
                <w:lang w:val="fr-FR"/>
              </w:rPr>
              <w:t>responsabilités du GT </w:t>
            </w:r>
            <w:r w:rsidRPr="000177D2">
              <w:rPr>
                <w:lang w:val="fr-FR"/>
              </w:rPr>
              <w:t>2/2 (gestion des télécommunications et exploitation des réseaux et des services</w:t>
            </w:r>
            <w:r w:rsidRPr="000177D2" w:rsidR="009C1B83">
              <w:rPr>
                <w:lang w:val="fr-FR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Pr="000177D2" w:rsidR="009C1B83" w:rsidP="00E77827" w:rsidRDefault="009C1B83">
            <w:pPr>
              <w:pStyle w:val="Tabletext"/>
              <w:ind w:left="284" w:hanging="284"/>
              <w:rPr>
                <w:lang w:val="fr-FR"/>
              </w:rPr>
            </w:pPr>
            <w:r w:rsidRPr="000177D2">
              <w:rPr>
                <w:lang w:val="fr-FR"/>
              </w:rPr>
              <w:t>•</w:t>
            </w:r>
            <w:r w:rsidRPr="000177D2">
              <w:rPr>
                <w:lang w:val="fr-FR"/>
              </w:rPr>
              <w:tab/>
            </w:r>
            <w:r w:rsidRPr="000177D2" w:rsidR="00772251">
              <w:rPr>
                <w:lang w:val="fr-FR"/>
              </w:rPr>
              <w:t xml:space="preserve">Les travaux menés par la </w:t>
            </w:r>
            <w:r w:rsidRPr="000177D2" w:rsidR="009C2C34">
              <w:rPr>
                <w:lang w:val="fr-FR"/>
              </w:rPr>
              <w:t>CE </w:t>
            </w:r>
            <w:r w:rsidRPr="000177D2" w:rsidR="00772251">
              <w:rPr>
                <w:lang w:val="fr-FR"/>
              </w:rPr>
              <w:t>11 sur les protocoles et ce</w:t>
            </w:r>
            <w:r w:rsidRPr="000177D2" w:rsidR="00CF744D">
              <w:rPr>
                <w:lang w:val="fr-FR"/>
              </w:rPr>
              <w:t>ux</w:t>
            </w:r>
            <w:r w:rsidRPr="000177D2" w:rsidR="00772251">
              <w:rPr>
                <w:lang w:val="fr-FR"/>
              </w:rPr>
              <w:t xml:space="preserve"> mené</w:t>
            </w:r>
            <w:r w:rsidRPr="000177D2" w:rsidR="00CF744D">
              <w:rPr>
                <w:lang w:val="fr-FR"/>
              </w:rPr>
              <w:t>s</w:t>
            </w:r>
            <w:r w:rsidRPr="000177D2" w:rsidR="00772251">
              <w:rPr>
                <w:lang w:val="fr-FR"/>
              </w:rPr>
              <w:t xml:space="preserve"> par la </w:t>
            </w:r>
            <w:r w:rsidRPr="000177D2" w:rsidR="009C2C34">
              <w:rPr>
                <w:lang w:val="fr-FR"/>
              </w:rPr>
              <w:t>CE </w:t>
            </w:r>
            <w:r w:rsidRPr="000177D2" w:rsidR="00772251">
              <w:rPr>
                <w:lang w:val="fr-FR"/>
              </w:rPr>
              <w:t xml:space="preserve">13 sur les réseaux futurs sont </w:t>
            </w:r>
            <w:r w:rsidRPr="000177D2" w:rsidR="00CF744D">
              <w:rPr>
                <w:lang w:val="fr-FR"/>
              </w:rPr>
              <w:t xml:space="preserve">logiquement </w:t>
            </w:r>
            <w:r w:rsidRPr="000177D2" w:rsidR="00772251">
              <w:rPr>
                <w:lang w:val="fr-FR"/>
              </w:rPr>
              <w:t xml:space="preserve">regroupés </w:t>
            </w:r>
            <w:r w:rsidRPr="000177D2" w:rsidR="00CF744D">
              <w:rPr>
                <w:lang w:val="fr-FR"/>
              </w:rPr>
              <w:t xml:space="preserve">et confiés à </w:t>
            </w:r>
            <w:r w:rsidRPr="000177D2" w:rsidR="00772251">
              <w:rPr>
                <w:lang w:val="fr-FR"/>
              </w:rPr>
              <w:t xml:space="preserve">une </w:t>
            </w:r>
            <w:r w:rsidRPr="000177D2" w:rsidR="00CF744D">
              <w:rPr>
                <w:lang w:val="fr-FR"/>
              </w:rPr>
              <w:t xml:space="preserve">seule </w:t>
            </w:r>
            <w:r w:rsidRPr="000177D2" w:rsidR="00772251">
              <w:rPr>
                <w:lang w:val="fr-FR"/>
              </w:rPr>
              <w:t>commission d'études</w:t>
            </w:r>
            <w:r w:rsidRPr="000177D2">
              <w:rPr>
                <w:lang w:val="fr-FR"/>
              </w:rPr>
              <w:t xml:space="preserve"> </w:t>
            </w:r>
          </w:p>
          <w:p w:rsidRPr="000177D2" w:rsidR="009C1B83" w:rsidP="00E77827" w:rsidRDefault="009C1B83">
            <w:pPr>
              <w:pStyle w:val="Tabletext"/>
              <w:ind w:left="284" w:hanging="284"/>
              <w:rPr>
                <w:lang w:val="fr-FR"/>
              </w:rPr>
            </w:pPr>
            <w:r w:rsidRPr="000177D2">
              <w:rPr>
                <w:lang w:val="fr-FR"/>
              </w:rPr>
              <w:t>•</w:t>
            </w:r>
            <w:r w:rsidRPr="000177D2">
              <w:rPr>
                <w:lang w:val="fr-FR"/>
              </w:rPr>
              <w:tab/>
            </w:r>
            <w:r w:rsidRPr="000177D2" w:rsidR="00772251">
              <w:rPr>
                <w:lang w:val="fr-FR"/>
              </w:rPr>
              <w:t xml:space="preserve">Les travaux de la </w:t>
            </w:r>
            <w:r w:rsidRPr="000177D2" w:rsidR="009C2C34">
              <w:rPr>
                <w:lang w:val="fr-FR"/>
              </w:rPr>
              <w:t>CE </w:t>
            </w:r>
            <w:r w:rsidRPr="000177D2" w:rsidR="00CF744D">
              <w:rPr>
                <w:lang w:val="fr-FR"/>
              </w:rPr>
              <w:t>13 portent</w:t>
            </w:r>
            <w:r w:rsidRPr="000177D2" w:rsidR="00772251">
              <w:rPr>
                <w:lang w:val="fr-FR"/>
              </w:rPr>
              <w:t xml:space="preserve"> également sur les mégadonnées</w:t>
            </w:r>
          </w:p>
        </w:tc>
        <w:tc>
          <w:tcPr>
            <w:tcW w:w="2693" w:type="dxa"/>
            <w:shd w:val="clear" w:color="auto" w:fill="auto"/>
          </w:tcPr>
          <w:p w:rsidRPr="000177D2" w:rsidR="009C1B83" w:rsidP="009C2C34" w:rsidRDefault="009C2C34">
            <w:pPr>
              <w:pStyle w:val="Tabletext"/>
              <w:rPr>
                <w:lang w:val="fr-FR"/>
              </w:rPr>
            </w:pPr>
            <w:r w:rsidRPr="000177D2">
              <w:rPr>
                <w:lang w:val="fr-FR"/>
              </w:rPr>
              <w:t>CE </w:t>
            </w:r>
            <w:r w:rsidRPr="000177D2" w:rsidR="00772251">
              <w:rPr>
                <w:lang w:val="fr-FR"/>
              </w:rPr>
              <w:t xml:space="preserve">13 chargée des </w:t>
            </w:r>
            <w:r w:rsidRPr="000177D2" w:rsidR="00FD5CB7">
              <w:rPr>
                <w:lang w:val="fr-FR"/>
              </w:rPr>
              <w:t>réseaux futurs</w:t>
            </w:r>
          </w:p>
        </w:tc>
      </w:tr>
      <w:tr w:rsidRPr="00E77827" w:rsidR="009C1B83" w:rsidTr="00675571">
        <w:trPr>
          <w:jc w:val="center"/>
        </w:trPr>
        <w:tc>
          <w:tcPr>
            <w:tcW w:w="1292" w:type="dxa"/>
            <w:shd w:val="clear" w:color="auto" w:fill="auto"/>
          </w:tcPr>
          <w:p w:rsidRPr="000177D2" w:rsidR="009C1B83" w:rsidP="009C2C34" w:rsidRDefault="009C2C34">
            <w:pPr>
              <w:pStyle w:val="Tabletext"/>
              <w:rPr>
                <w:lang w:val="fr-FR"/>
              </w:rPr>
            </w:pPr>
            <w:r w:rsidRPr="000177D2">
              <w:rPr>
                <w:lang w:val="fr-FR"/>
              </w:rPr>
              <w:t>CE </w:t>
            </w:r>
            <w:r w:rsidRPr="000177D2" w:rsidR="009C1B83">
              <w:rPr>
                <w:lang w:val="fr-FR"/>
              </w:rPr>
              <w:t xml:space="preserve">15 </w:t>
            </w:r>
          </w:p>
        </w:tc>
        <w:tc>
          <w:tcPr>
            <w:tcW w:w="1134" w:type="dxa"/>
            <w:shd w:val="clear" w:color="auto" w:fill="auto"/>
          </w:tcPr>
          <w:p w:rsidRPr="000177D2" w:rsidR="009C1B83" w:rsidP="009C2C34" w:rsidRDefault="009C1B83">
            <w:pPr>
              <w:pStyle w:val="Tabletext"/>
              <w:rPr>
                <w:lang w:val="fr-FR"/>
              </w:rPr>
            </w:pPr>
            <w:r w:rsidRPr="000177D2">
              <w:rPr>
                <w:lang w:val="fr-FR"/>
              </w:rPr>
              <w:t>MOD</w:t>
            </w:r>
          </w:p>
        </w:tc>
        <w:tc>
          <w:tcPr>
            <w:tcW w:w="2835" w:type="dxa"/>
            <w:shd w:val="clear" w:color="auto" w:fill="auto"/>
          </w:tcPr>
          <w:p w:rsidRPr="000177D2" w:rsidR="009C1B83" w:rsidP="007C5CE9" w:rsidRDefault="00772251">
            <w:pPr>
              <w:pStyle w:val="Tabletext"/>
              <w:rPr>
                <w:lang w:val="fr-FR"/>
              </w:rPr>
            </w:pPr>
            <w:r w:rsidRPr="000177D2">
              <w:rPr>
                <w:lang w:val="fr-FR"/>
              </w:rPr>
              <w:t xml:space="preserve">Fusion avec une partie de la </w:t>
            </w:r>
            <w:r w:rsidRPr="000177D2" w:rsidR="009C2C34">
              <w:rPr>
                <w:lang w:val="fr-FR"/>
              </w:rPr>
              <w:t>CE </w:t>
            </w:r>
            <w:r w:rsidRPr="000177D2">
              <w:rPr>
                <w:lang w:val="fr-FR"/>
              </w:rPr>
              <w:t xml:space="preserve">9 </w:t>
            </w:r>
            <w:r w:rsidRPr="000177D2" w:rsidR="009C1B83">
              <w:rPr>
                <w:lang w:val="fr-FR"/>
              </w:rPr>
              <w:t>(</w:t>
            </w:r>
            <w:r w:rsidRPr="000177D2">
              <w:rPr>
                <w:lang w:val="fr-FR"/>
              </w:rPr>
              <w:t>transport du signal vidéo,</w:t>
            </w:r>
            <w:r w:rsidRPr="000177D2" w:rsidR="00835DC4">
              <w:rPr>
                <w:lang w:val="fr-FR"/>
              </w:rPr>
              <w:t xml:space="preserve"> terminaux et applications</w:t>
            </w:r>
            <w:r w:rsidRPr="000177D2" w:rsidR="007C5CE9">
              <w:rPr>
                <w:lang w:val="fr-FR"/>
              </w:rPr>
              <w:t xml:space="preserve"> câblés</w:t>
            </w:r>
            <w:r w:rsidRPr="000177D2" w:rsidR="009C1B83">
              <w:rPr>
                <w:lang w:val="fr-FR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Pr="000177D2" w:rsidR="009C1B83" w:rsidP="00E77827" w:rsidRDefault="009C1B83">
            <w:pPr>
              <w:pStyle w:val="Tabletext"/>
              <w:ind w:left="284" w:hanging="284"/>
              <w:rPr>
                <w:lang w:val="fr-FR"/>
              </w:rPr>
            </w:pPr>
            <w:r w:rsidRPr="000177D2">
              <w:rPr>
                <w:lang w:val="fr-FR"/>
              </w:rPr>
              <w:t>•</w:t>
            </w:r>
            <w:r w:rsidRPr="000177D2">
              <w:rPr>
                <w:lang w:val="fr-FR"/>
              </w:rPr>
              <w:tab/>
            </w:r>
            <w:r w:rsidRPr="000177D2" w:rsidR="00835DC4">
              <w:rPr>
                <w:lang w:val="fr-FR"/>
              </w:rPr>
              <w:t>Mettre à profit les synergies naturelles entre l</w:t>
            </w:r>
            <w:r w:rsidRPr="000177D2" w:rsidR="003F3B5B">
              <w:rPr>
                <w:lang w:val="fr-FR"/>
              </w:rPr>
              <w:t xml:space="preserve">es responsabilités de la </w:t>
            </w:r>
            <w:r w:rsidRPr="000177D2" w:rsidR="009C2C34">
              <w:rPr>
                <w:lang w:val="fr-FR"/>
              </w:rPr>
              <w:t>CE </w:t>
            </w:r>
            <w:r w:rsidRPr="000177D2" w:rsidR="003F3B5B">
              <w:rPr>
                <w:lang w:val="fr-FR"/>
              </w:rPr>
              <w:t>9 e</w:t>
            </w:r>
            <w:r w:rsidRPr="000177D2" w:rsidR="00835DC4">
              <w:rPr>
                <w:lang w:val="fr-FR"/>
              </w:rPr>
              <w:t>t celle</w:t>
            </w:r>
            <w:r w:rsidRPr="000177D2" w:rsidR="003F3B5B">
              <w:rPr>
                <w:lang w:val="fr-FR"/>
              </w:rPr>
              <w:t>s</w:t>
            </w:r>
            <w:r w:rsidRPr="000177D2" w:rsidR="00835DC4">
              <w:rPr>
                <w:lang w:val="fr-FR"/>
              </w:rPr>
              <w:t xml:space="preserve"> de la </w:t>
            </w:r>
            <w:r w:rsidRPr="000177D2" w:rsidR="009C2C34">
              <w:rPr>
                <w:lang w:val="fr-FR"/>
              </w:rPr>
              <w:t>CE </w:t>
            </w:r>
            <w:r w:rsidRPr="000177D2" w:rsidR="00835DC4">
              <w:rPr>
                <w:lang w:val="fr-FR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:rsidRPr="000177D2" w:rsidR="009C1B83" w:rsidP="007C5CE9" w:rsidRDefault="009C2C34">
            <w:pPr>
              <w:pStyle w:val="Tabletext"/>
              <w:rPr>
                <w:lang w:val="fr-FR"/>
              </w:rPr>
            </w:pPr>
            <w:r w:rsidRPr="000177D2">
              <w:rPr>
                <w:lang w:val="fr-FR"/>
              </w:rPr>
              <w:t>CE </w:t>
            </w:r>
            <w:r w:rsidRPr="000177D2" w:rsidR="00835DC4">
              <w:rPr>
                <w:lang w:val="fr-FR"/>
              </w:rPr>
              <w:t>15 chargée</w:t>
            </w:r>
            <w:r w:rsidRPr="000177D2" w:rsidR="003F3B5B">
              <w:rPr>
                <w:lang w:val="fr-FR"/>
              </w:rPr>
              <w:t xml:space="preserve"> des aspects transport </w:t>
            </w:r>
            <w:r w:rsidRPr="000177D2" w:rsidR="007C5CE9">
              <w:rPr>
                <w:lang w:val="fr-FR"/>
              </w:rPr>
              <w:t>pour</w:t>
            </w:r>
            <w:r w:rsidRPr="000177D2" w:rsidR="003F3B5B">
              <w:rPr>
                <w:lang w:val="fr-FR"/>
              </w:rPr>
              <w:t xml:space="preserve"> tous les réseaux et toutes les technologies optiques</w:t>
            </w:r>
          </w:p>
        </w:tc>
      </w:tr>
      <w:tr w:rsidRPr="00E77827" w:rsidR="009C1B83" w:rsidTr="00675571">
        <w:trPr>
          <w:jc w:val="center"/>
        </w:trPr>
        <w:tc>
          <w:tcPr>
            <w:tcW w:w="1292" w:type="dxa"/>
            <w:shd w:val="clear" w:color="auto" w:fill="auto"/>
          </w:tcPr>
          <w:p w:rsidRPr="000177D2" w:rsidR="009C1B83" w:rsidP="009C2C34" w:rsidRDefault="009C2C34">
            <w:pPr>
              <w:pStyle w:val="Tabletext"/>
              <w:rPr>
                <w:lang w:val="fr-FR"/>
              </w:rPr>
            </w:pPr>
            <w:r w:rsidRPr="000177D2">
              <w:rPr>
                <w:lang w:val="fr-FR"/>
              </w:rPr>
              <w:t>CE </w:t>
            </w:r>
            <w:r w:rsidRPr="000177D2" w:rsidR="009C1B83">
              <w:rPr>
                <w:lang w:val="fr-FR"/>
              </w:rPr>
              <w:t xml:space="preserve">16 </w:t>
            </w:r>
          </w:p>
        </w:tc>
        <w:tc>
          <w:tcPr>
            <w:tcW w:w="1134" w:type="dxa"/>
            <w:shd w:val="clear" w:color="auto" w:fill="auto"/>
          </w:tcPr>
          <w:p w:rsidRPr="000177D2" w:rsidR="009C1B83" w:rsidP="009C2C34" w:rsidRDefault="009C1B83">
            <w:pPr>
              <w:pStyle w:val="Tabletext"/>
              <w:rPr>
                <w:lang w:val="fr-FR"/>
              </w:rPr>
            </w:pPr>
            <w:r w:rsidRPr="000177D2">
              <w:rPr>
                <w:lang w:val="fr-FR"/>
              </w:rPr>
              <w:t>MOD</w:t>
            </w:r>
          </w:p>
        </w:tc>
        <w:tc>
          <w:tcPr>
            <w:tcW w:w="2835" w:type="dxa"/>
            <w:shd w:val="clear" w:color="auto" w:fill="auto"/>
          </w:tcPr>
          <w:p w:rsidRPr="000177D2" w:rsidR="009C1B83" w:rsidP="009C2C34" w:rsidRDefault="003F3B5B">
            <w:pPr>
              <w:pStyle w:val="Tabletext"/>
              <w:rPr>
                <w:lang w:val="fr-FR"/>
              </w:rPr>
            </w:pPr>
            <w:r w:rsidRPr="000177D2">
              <w:rPr>
                <w:lang w:val="fr-FR"/>
              </w:rPr>
              <w:t xml:space="preserve">Ajout de la </w:t>
            </w:r>
            <w:r w:rsidRPr="000177D2" w:rsidR="009C1B83">
              <w:rPr>
                <w:lang w:val="fr-FR"/>
              </w:rPr>
              <w:t>Q4/2 (</w:t>
            </w:r>
            <w:r w:rsidRPr="000177D2" w:rsidR="00FD5CB7">
              <w:rPr>
                <w:lang w:val="fr-FR"/>
              </w:rPr>
              <w:t>facteurs humains</w:t>
            </w:r>
            <w:r w:rsidRPr="000177D2" w:rsidR="009C1B83">
              <w:rPr>
                <w:lang w:val="fr-FR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Pr="000177D2" w:rsidR="009C1B83" w:rsidP="00E77827" w:rsidRDefault="009C1B83">
            <w:pPr>
              <w:pStyle w:val="Tabletext"/>
              <w:ind w:left="284" w:hanging="284"/>
              <w:rPr>
                <w:lang w:val="fr-FR"/>
              </w:rPr>
            </w:pPr>
            <w:r w:rsidRPr="000177D2">
              <w:rPr>
                <w:lang w:val="fr-FR"/>
              </w:rPr>
              <w:t>•</w:t>
            </w:r>
            <w:r w:rsidRPr="000177D2">
              <w:rPr>
                <w:lang w:val="fr-FR"/>
              </w:rPr>
              <w:tab/>
            </w:r>
            <w:r w:rsidRPr="000177D2" w:rsidR="003F3B5B">
              <w:rPr>
                <w:lang w:val="fr-FR"/>
              </w:rPr>
              <w:t>Chevauchement et travaux analogues</w:t>
            </w:r>
          </w:p>
        </w:tc>
        <w:tc>
          <w:tcPr>
            <w:tcW w:w="2693" w:type="dxa"/>
            <w:shd w:val="clear" w:color="auto" w:fill="auto"/>
          </w:tcPr>
          <w:p w:rsidRPr="000177D2" w:rsidR="009C1B83" w:rsidP="007C5CE9" w:rsidRDefault="009C2C34">
            <w:pPr>
              <w:pStyle w:val="Tabletext"/>
              <w:rPr>
                <w:lang w:val="fr-FR"/>
              </w:rPr>
            </w:pPr>
            <w:r w:rsidRPr="000177D2">
              <w:rPr>
                <w:lang w:val="fr-FR"/>
              </w:rPr>
              <w:t>CE </w:t>
            </w:r>
            <w:r w:rsidRPr="000177D2" w:rsidR="003F3B5B">
              <w:rPr>
                <w:lang w:val="fr-FR"/>
              </w:rPr>
              <w:t>16 chargée des</w:t>
            </w:r>
            <w:r w:rsidRPr="000177D2" w:rsidR="007C5CE9">
              <w:rPr>
                <w:lang w:val="fr-FR"/>
              </w:rPr>
              <w:t xml:space="preserve"> travaux sur le</w:t>
            </w:r>
            <w:r w:rsidRPr="000177D2" w:rsidR="003F3B5B">
              <w:rPr>
                <w:lang w:val="fr-FR"/>
              </w:rPr>
              <w:t xml:space="preserve"> multimédia et </w:t>
            </w:r>
            <w:r w:rsidRPr="000177D2" w:rsidR="007C5CE9">
              <w:rPr>
                <w:lang w:val="fr-FR"/>
              </w:rPr>
              <w:t>les</w:t>
            </w:r>
            <w:r w:rsidRPr="000177D2" w:rsidR="003F3B5B">
              <w:rPr>
                <w:lang w:val="fr-FR"/>
              </w:rPr>
              <w:t xml:space="preserve"> facteurs humains</w:t>
            </w:r>
          </w:p>
        </w:tc>
      </w:tr>
      <w:tr w:rsidRPr="00E77827" w:rsidR="009C1B83" w:rsidTr="00675571">
        <w:trPr>
          <w:jc w:val="center"/>
        </w:trPr>
        <w:tc>
          <w:tcPr>
            <w:tcW w:w="1292" w:type="dxa"/>
            <w:shd w:val="clear" w:color="auto" w:fill="auto"/>
          </w:tcPr>
          <w:p w:rsidRPr="000177D2" w:rsidR="009C1B83" w:rsidP="009C2C34" w:rsidRDefault="009C2C34">
            <w:pPr>
              <w:pStyle w:val="Tabletext"/>
              <w:rPr>
                <w:lang w:val="fr-FR"/>
              </w:rPr>
            </w:pPr>
            <w:r w:rsidRPr="000177D2">
              <w:rPr>
                <w:lang w:val="fr-FR"/>
              </w:rPr>
              <w:t>CE </w:t>
            </w:r>
            <w:r w:rsidRPr="000177D2" w:rsidR="009C1B83">
              <w:rPr>
                <w:lang w:val="fr-FR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Pr="000177D2" w:rsidR="009C1B83" w:rsidP="009C2C34" w:rsidRDefault="009C1B83">
            <w:pPr>
              <w:pStyle w:val="Tabletext"/>
              <w:rPr>
                <w:lang w:val="fr-FR"/>
              </w:rPr>
            </w:pPr>
            <w:r w:rsidRPr="000177D2">
              <w:rPr>
                <w:lang w:val="fr-FR"/>
              </w:rPr>
              <w:t>NOC</w:t>
            </w:r>
          </w:p>
        </w:tc>
        <w:tc>
          <w:tcPr>
            <w:tcW w:w="2835" w:type="dxa"/>
            <w:shd w:val="clear" w:color="auto" w:fill="auto"/>
          </w:tcPr>
          <w:p w:rsidRPr="000177D2" w:rsidR="009C1B83" w:rsidP="009C2C34" w:rsidRDefault="009C1B83">
            <w:pPr>
              <w:pStyle w:val="Tabletext"/>
              <w:rPr>
                <w:lang w:val="fr-FR"/>
              </w:rPr>
            </w:pPr>
          </w:p>
        </w:tc>
        <w:tc>
          <w:tcPr>
            <w:tcW w:w="2410" w:type="dxa"/>
            <w:shd w:val="clear" w:color="auto" w:fill="auto"/>
          </w:tcPr>
          <w:p w:rsidRPr="000177D2" w:rsidR="009C1B83" w:rsidP="009C2C34" w:rsidRDefault="009C1B83">
            <w:pPr>
              <w:pStyle w:val="Tabletext"/>
              <w:rPr>
                <w:lang w:val="fr-FR"/>
              </w:rPr>
            </w:pPr>
          </w:p>
        </w:tc>
        <w:tc>
          <w:tcPr>
            <w:tcW w:w="2693" w:type="dxa"/>
            <w:shd w:val="clear" w:color="auto" w:fill="auto"/>
          </w:tcPr>
          <w:p w:rsidRPr="000177D2" w:rsidR="009C1B83" w:rsidP="007C5CE9" w:rsidRDefault="009C2C34">
            <w:pPr>
              <w:pStyle w:val="Tabletext"/>
              <w:rPr>
                <w:lang w:val="fr-FR"/>
              </w:rPr>
            </w:pPr>
            <w:r w:rsidRPr="000177D2">
              <w:rPr>
                <w:lang w:val="fr-FR"/>
              </w:rPr>
              <w:t>CE </w:t>
            </w:r>
            <w:r w:rsidRPr="000177D2" w:rsidR="003F3B5B">
              <w:rPr>
                <w:lang w:val="fr-FR"/>
              </w:rPr>
              <w:t xml:space="preserve">17 chargée des </w:t>
            </w:r>
            <w:r w:rsidRPr="000177D2" w:rsidR="007C5CE9">
              <w:rPr>
                <w:lang w:val="fr-FR"/>
              </w:rPr>
              <w:t>travaux sur</w:t>
            </w:r>
            <w:r w:rsidRPr="000177D2" w:rsidR="003F3B5B">
              <w:rPr>
                <w:lang w:val="fr-FR"/>
              </w:rPr>
              <w:t xml:space="preserve"> la sécurité</w:t>
            </w:r>
          </w:p>
        </w:tc>
      </w:tr>
      <w:tr w:rsidRPr="00E77827" w:rsidR="009C1B83" w:rsidTr="00675571">
        <w:trPr>
          <w:jc w:val="center"/>
        </w:trPr>
        <w:tc>
          <w:tcPr>
            <w:tcW w:w="1292" w:type="dxa"/>
            <w:shd w:val="clear" w:color="auto" w:fill="auto"/>
          </w:tcPr>
          <w:p w:rsidRPr="000177D2" w:rsidR="009C1B83" w:rsidP="009C2C34" w:rsidRDefault="009C2C34">
            <w:pPr>
              <w:pStyle w:val="Tabletext"/>
              <w:rPr>
                <w:lang w:val="fr-FR"/>
              </w:rPr>
            </w:pPr>
            <w:r w:rsidRPr="000177D2">
              <w:rPr>
                <w:lang w:val="fr-FR"/>
              </w:rPr>
              <w:t>CE </w:t>
            </w:r>
            <w:r w:rsidRPr="000177D2" w:rsidR="009C1B83">
              <w:rPr>
                <w:lang w:val="fr-FR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Pr="000177D2" w:rsidR="009C1B83" w:rsidP="009C2C34" w:rsidRDefault="009C1B83">
            <w:pPr>
              <w:pStyle w:val="Tabletext"/>
              <w:rPr>
                <w:lang w:val="fr-FR"/>
              </w:rPr>
            </w:pPr>
            <w:r w:rsidRPr="000177D2">
              <w:rPr>
                <w:lang w:val="fr-FR"/>
              </w:rPr>
              <w:t>MOD</w:t>
            </w:r>
          </w:p>
        </w:tc>
        <w:tc>
          <w:tcPr>
            <w:tcW w:w="2835" w:type="dxa"/>
            <w:shd w:val="clear" w:color="auto" w:fill="auto"/>
          </w:tcPr>
          <w:p w:rsidRPr="000177D2" w:rsidR="009C1B83" w:rsidP="009C2C34" w:rsidRDefault="003F3B5B">
            <w:pPr>
              <w:pStyle w:val="Tabletext"/>
              <w:rPr>
                <w:lang w:val="fr-FR"/>
              </w:rPr>
            </w:pPr>
            <w:r w:rsidRPr="000177D2">
              <w:rPr>
                <w:lang w:val="fr-FR"/>
              </w:rPr>
              <w:t xml:space="preserve">Ajout de la </w:t>
            </w:r>
            <w:r w:rsidRPr="000177D2" w:rsidR="009C1B83">
              <w:rPr>
                <w:lang w:val="fr-FR"/>
              </w:rPr>
              <w:t>Q12/11 (</w:t>
            </w:r>
            <w:r w:rsidRPr="000177D2">
              <w:rPr>
                <w:lang w:val="fr-FR"/>
              </w:rPr>
              <w:t>tests IoT</w:t>
            </w:r>
            <w:r w:rsidRPr="000177D2" w:rsidR="009C1B83">
              <w:rPr>
                <w:lang w:val="fr-FR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Pr="000177D2" w:rsidR="009C1B83" w:rsidP="00E77827" w:rsidRDefault="009C1B83">
            <w:pPr>
              <w:pStyle w:val="Tabletext"/>
              <w:ind w:left="284" w:hanging="284"/>
              <w:rPr>
                <w:lang w:val="fr-FR"/>
              </w:rPr>
            </w:pPr>
            <w:r w:rsidRPr="000177D2">
              <w:rPr>
                <w:lang w:val="fr-FR"/>
              </w:rPr>
              <w:t>•</w:t>
            </w:r>
            <w:r w:rsidRPr="000177D2">
              <w:rPr>
                <w:lang w:val="fr-FR"/>
              </w:rPr>
              <w:tab/>
            </w:r>
            <w:r w:rsidRPr="000177D2" w:rsidR="007C5CE9">
              <w:rPr>
                <w:lang w:val="fr-FR"/>
              </w:rPr>
              <w:t>Domaines de r</w:t>
            </w:r>
            <w:r w:rsidRPr="000177D2" w:rsidR="003F3B5B">
              <w:rPr>
                <w:lang w:val="fr-FR"/>
              </w:rPr>
              <w:t>esponsabilités analogues et chevauchement des questions traitées</w:t>
            </w:r>
          </w:p>
        </w:tc>
        <w:tc>
          <w:tcPr>
            <w:tcW w:w="2693" w:type="dxa"/>
            <w:shd w:val="clear" w:color="auto" w:fill="auto"/>
          </w:tcPr>
          <w:p w:rsidRPr="000177D2" w:rsidR="009C1B83" w:rsidP="007C5CE9" w:rsidRDefault="009C2C34">
            <w:pPr>
              <w:pStyle w:val="Tabletext"/>
              <w:rPr>
                <w:lang w:val="fr-FR"/>
              </w:rPr>
            </w:pPr>
            <w:r w:rsidRPr="000177D2">
              <w:rPr>
                <w:lang w:val="fr-FR"/>
              </w:rPr>
              <w:t>CE </w:t>
            </w:r>
            <w:r w:rsidRPr="000177D2" w:rsidR="007C5CE9">
              <w:rPr>
                <w:lang w:val="fr-FR"/>
              </w:rPr>
              <w:t>20 chargée</w:t>
            </w:r>
            <w:r w:rsidRPr="000177D2" w:rsidR="003F3B5B">
              <w:rPr>
                <w:lang w:val="fr-FR"/>
              </w:rPr>
              <w:t xml:space="preserve"> des </w:t>
            </w:r>
            <w:r w:rsidRPr="000177D2" w:rsidR="007C5CE9">
              <w:rPr>
                <w:lang w:val="fr-FR"/>
              </w:rPr>
              <w:t>travaux sur</w:t>
            </w:r>
            <w:r w:rsidRPr="000177D2" w:rsidR="003F3B5B">
              <w:rPr>
                <w:lang w:val="fr-FR"/>
              </w:rPr>
              <w:t xml:space="preserve"> l'Internet des objets et </w:t>
            </w:r>
            <w:r w:rsidRPr="000177D2" w:rsidR="007C5CE9">
              <w:rPr>
                <w:lang w:val="fr-FR"/>
              </w:rPr>
              <w:t>les</w:t>
            </w:r>
            <w:r w:rsidRPr="000177D2" w:rsidR="003F3B5B">
              <w:rPr>
                <w:lang w:val="fr-FR"/>
              </w:rPr>
              <w:t xml:space="preserve"> villes intelligentes</w:t>
            </w:r>
          </w:p>
        </w:tc>
      </w:tr>
    </w:tbl>
    <w:sectPr>
      <w:pgSz w:w="11907" w:h="16840" w:orient="portrait" w:code="9"/>
      <w:pgMar w:top="1418" w:right="1134" w:bottom="1418" w:left="1134" w:header="720" w:footer="72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A52" w:rsidRDefault="00345A52">
      <w:r>
        <w:separator/>
      </w:r>
    </w:p>
  </w:endnote>
  <w:endnote w:type="continuationSeparator" w:id="0">
    <w:p w:rsidR="00345A52" w:rsidRDefault="0034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A52" w:rsidRDefault="00345A52">
      <w:r>
        <w:rPr>
          <w:b/>
        </w:rPr>
        <w:t>_______________</w:t>
      </w:r>
    </w:p>
  </w:footnote>
  <w:footnote w:type="continuationSeparator" w:id="0">
    <w:p w:rsidR="00345A52" w:rsidRDefault="00345A52">
      <w:r>
        <w:continuationSeparator/>
      </w:r>
    </w:p>
  </w:footnote>
  <w:footnote w:id="1">
    <w:p w:rsidR="00D34E46" w:rsidRPr="000A3C7B" w:rsidRDefault="00263822" w:rsidP="00460397">
      <w:pPr>
        <w:pStyle w:val="FootnoteText"/>
        <w:spacing w:before="80"/>
        <w:ind w:left="255" w:hanging="255"/>
        <w:rPr>
          <w:lang w:val="fr-CH"/>
        </w:rPr>
      </w:pPr>
      <w:r>
        <w:rPr>
          <w:rStyle w:val="FootnoteReference"/>
        </w:rPr>
        <w:footnoteRef/>
      </w:r>
      <w:r w:rsidRPr="000A3C7B">
        <w:rPr>
          <w:lang w:val="fr-CH"/>
        </w:rPr>
        <w:t xml:space="preserve"> </w:t>
      </w:r>
      <w:r w:rsidRPr="000A3C7B">
        <w:rPr>
          <w:lang w:val="fr-CH"/>
        </w:rPr>
        <w:tab/>
        <w:t>Modifications du mandat de la Commission d'études 5 de l'UIT approuvées par le GCNT le 30 avril 2009.</w:t>
      </w:r>
    </w:p>
  </w:footnote>
  <w:footnote w:id="2">
    <w:p w:rsidR="00D34E46" w:rsidRPr="00D613C7" w:rsidRDefault="00263822" w:rsidP="00460397">
      <w:pPr>
        <w:pStyle w:val="FootnoteText"/>
        <w:spacing w:before="80"/>
        <w:rPr>
          <w:lang w:val="fr-CH"/>
        </w:rPr>
      </w:pPr>
      <w:r>
        <w:rPr>
          <w:rStyle w:val="FootnoteReference"/>
        </w:rPr>
        <w:footnoteRef/>
      </w:r>
      <w:r w:rsidRPr="000A3C7B">
        <w:rPr>
          <w:lang w:val="fr-CH"/>
        </w:rPr>
        <w:tab/>
      </w:r>
      <w:r>
        <w:rPr>
          <w:lang w:val="fr-CH"/>
        </w:rPr>
        <w:t>Création de la Commission d'études 20 de l'UIT-T par le GCNT le 5 juin 2015.</w:t>
      </w:r>
    </w:p>
  </w:footnote>
  <w:footnote w:id="3">
    <w:p w:rsidR="00D34E46" w:rsidRPr="00D613C7" w:rsidRDefault="00263822" w:rsidP="00460397">
      <w:pPr>
        <w:pStyle w:val="FootnoteText"/>
        <w:spacing w:before="80"/>
        <w:ind w:left="255" w:hanging="255"/>
        <w:rPr>
          <w:lang w:val="fr-CH"/>
        </w:rPr>
      </w:pPr>
      <w:r>
        <w:rPr>
          <w:rStyle w:val="FootnoteReference"/>
        </w:rPr>
        <w:footnoteRef/>
      </w:r>
      <w:r w:rsidRPr="000A3C7B">
        <w:rPr>
          <w:lang w:val="fr-CH"/>
        </w:rPr>
        <w:t xml:space="preserve"> </w:t>
      </w:r>
      <w:r w:rsidRPr="000A3C7B">
        <w:rPr>
          <w:lang w:val="fr-CH"/>
        </w:rPr>
        <w:tab/>
      </w:r>
      <w:r>
        <w:rPr>
          <w:lang w:val="fr-CH"/>
        </w:rPr>
        <w:t>Modifications des fonctions de commission d'études directrice de la Commission d'études 20 de l'UIT-T approuvées par le GCNT le 5 février 2016.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41069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AAB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C69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74F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E43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06CE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68A5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28C8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3C6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0AC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intFractionalCharacterWidth/>
  <w:embedSystemFonts/>
  <w:hideSpelling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23B3960-DACA-487E-9CA7-48B8A9926627}"/>
    <w:docVar w:name="dgnword-eventsink" w:val="365908720"/>
  </w:docVars>
  <w:rsids>
    <w:rsidRoot w:val="00B31EF6"/>
    <w:rsid w:val="000032AD"/>
    <w:rsid w:val="000041EA"/>
    <w:rsid w:val="00012DAE"/>
    <w:rsid w:val="000177D2"/>
    <w:rsid w:val="00022A29"/>
    <w:rsid w:val="000355FD"/>
    <w:rsid w:val="0004368C"/>
    <w:rsid w:val="00051E39"/>
    <w:rsid w:val="00077239"/>
    <w:rsid w:val="00082D30"/>
    <w:rsid w:val="00086491"/>
    <w:rsid w:val="00091346"/>
    <w:rsid w:val="0009706C"/>
    <w:rsid w:val="000A14AF"/>
    <w:rsid w:val="000E2687"/>
    <w:rsid w:val="000F73FF"/>
    <w:rsid w:val="00114CF7"/>
    <w:rsid w:val="00123B68"/>
    <w:rsid w:val="00126F2E"/>
    <w:rsid w:val="00146F6F"/>
    <w:rsid w:val="0016157A"/>
    <w:rsid w:val="00164C14"/>
    <w:rsid w:val="00173FAA"/>
    <w:rsid w:val="00187BD9"/>
    <w:rsid w:val="00190B55"/>
    <w:rsid w:val="001978FA"/>
    <w:rsid w:val="001A0F27"/>
    <w:rsid w:val="001A1312"/>
    <w:rsid w:val="001B719C"/>
    <w:rsid w:val="001C3B5F"/>
    <w:rsid w:val="001D058F"/>
    <w:rsid w:val="001D581B"/>
    <w:rsid w:val="001D77E9"/>
    <w:rsid w:val="001E1430"/>
    <w:rsid w:val="001F67C9"/>
    <w:rsid w:val="002009EA"/>
    <w:rsid w:val="00202CA0"/>
    <w:rsid w:val="0020322C"/>
    <w:rsid w:val="00216B6D"/>
    <w:rsid w:val="0024409D"/>
    <w:rsid w:val="00250AF4"/>
    <w:rsid w:val="00263822"/>
    <w:rsid w:val="00271316"/>
    <w:rsid w:val="00290545"/>
    <w:rsid w:val="002B2A75"/>
    <w:rsid w:val="002D58BE"/>
    <w:rsid w:val="002E210D"/>
    <w:rsid w:val="003236A6"/>
    <w:rsid w:val="00332C56"/>
    <w:rsid w:val="00345A52"/>
    <w:rsid w:val="0034612E"/>
    <w:rsid w:val="00370780"/>
    <w:rsid w:val="00377BD3"/>
    <w:rsid w:val="003832C0"/>
    <w:rsid w:val="00384088"/>
    <w:rsid w:val="0039169B"/>
    <w:rsid w:val="003A7F8C"/>
    <w:rsid w:val="003B532E"/>
    <w:rsid w:val="003D0F8B"/>
    <w:rsid w:val="003E2D02"/>
    <w:rsid w:val="003F3B5B"/>
    <w:rsid w:val="004054F5"/>
    <w:rsid w:val="004079B0"/>
    <w:rsid w:val="0041348E"/>
    <w:rsid w:val="004154D2"/>
    <w:rsid w:val="00417AD4"/>
    <w:rsid w:val="004278C4"/>
    <w:rsid w:val="00444030"/>
    <w:rsid w:val="004508E2"/>
    <w:rsid w:val="00460397"/>
    <w:rsid w:val="00476533"/>
    <w:rsid w:val="00492075"/>
    <w:rsid w:val="00495091"/>
    <w:rsid w:val="004969AD"/>
    <w:rsid w:val="004A26C4"/>
    <w:rsid w:val="004B13CB"/>
    <w:rsid w:val="004B27DE"/>
    <w:rsid w:val="004D5D5C"/>
    <w:rsid w:val="004E42A3"/>
    <w:rsid w:val="0050139F"/>
    <w:rsid w:val="00526703"/>
    <w:rsid w:val="00527A27"/>
    <w:rsid w:val="00530525"/>
    <w:rsid w:val="0055140B"/>
    <w:rsid w:val="0056201D"/>
    <w:rsid w:val="00595780"/>
    <w:rsid w:val="005964AB"/>
    <w:rsid w:val="005C099A"/>
    <w:rsid w:val="005C31A5"/>
    <w:rsid w:val="005E10C9"/>
    <w:rsid w:val="005E61DD"/>
    <w:rsid w:val="005F00FC"/>
    <w:rsid w:val="006023DF"/>
    <w:rsid w:val="00617A09"/>
    <w:rsid w:val="00654CFA"/>
    <w:rsid w:val="00657DE0"/>
    <w:rsid w:val="00670E8C"/>
    <w:rsid w:val="00685313"/>
    <w:rsid w:val="0069092B"/>
    <w:rsid w:val="00692833"/>
    <w:rsid w:val="006A6E9B"/>
    <w:rsid w:val="006B249F"/>
    <w:rsid w:val="006B7C2A"/>
    <w:rsid w:val="006C23DA"/>
    <w:rsid w:val="006E013B"/>
    <w:rsid w:val="006E3D45"/>
    <w:rsid w:val="006F06A7"/>
    <w:rsid w:val="006F1F83"/>
    <w:rsid w:val="006F580E"/>
    <w:rsid w:val="007149F9"/>
    <w:rsid w:val="00733A30"/>
    <w:rsid w:val="00744D6B"/>
    <w:rsid w:val="00745AEE"/>
    <w:rsid w:val="00750F10"/>
    <w:rsid w:val="0075542A"/>
    <w:rsid w:val="00756881"/>
    <w:rsid w:val="00762BD6"/>
    <w:rsid w:val="00772251"/>
    <w:rsid w:val="007742CA"/>
    <w:rsid w:val="00790D70"/>
    <w:rsid w:val="007A72EC"/>
    <w:rsid w:val="007C5CE9"/>
    <w:rsid w:val="007D5320"/>
    <w:rsid w:val="007F27C2"/>
    <w:rsid w:val="008006C5"/>
    <w:rsid w:val="00800972"/>
    <w:rsid w:val="00804475"/>
    <w:rsid w:val="00811633"/>
    <w:rsid w:val="00813B79"/>
    <w:rsid w:val="00832D6E"/>
    <w:rsid w:val="00835DC4"/>
    <w:rsid w:val="00864CD2"/>
    <w:rsid w:val="00872FC8"/>
    <w:rsid w:val="0088291B"/>
    <w:rsid w:val="008845D0"/>
    <w:rsid w:val="008A37A8"/>
    <w:rsid w:val="008A69FB"/>
    <w:rsid w:val="008B1AEA"/>
    <w:rsid w:val="008B43F2"/>
    <w:rsid w:val="008B6CFF"/>
    <w:rsid w:val="008B6E61"/>
    <w:rsid w:val="008C27E9"/>
    <w:rsid w:val="008C6BAA"/>
    <w:rsid w:val="0091504F"/>
    <w:rsid w:val="0092425C"/>
    <w:rsid w:val="009274B4"/>
    <w:rsid w:val="00934EA2"/>
    <w:rsid w:val="00940614"/>
    <w:rsid w:val="00944A5C"/>
    <w:rsid w:val="00952A66"/>
    <w:rsid w:val="00957670"/>
    <w:rsid w:val="00987C1F"/>
    <w:rsid w:val="009C1B83"/>
    <w:rsid w:val="009C2C34"/>
    <w:rsid w:val="009C3191"/>
    <w:rsid w:val="009C56E5"/>
    <w:rsid w:val="009D37D4"/>
    <w:rsid w:val="009E0193"/>
    <w:rsid w:val="009E5FC8"/>
    <w:rsid w:val="009E687A"/>
    <w:rsid w:val="009F63E2"/>
    <w:rsid w:val="00A066F1"/>
    <w:rsid w:val="00A141AF"/>
    <w:rsid w:val="00A16D29"/>
    <w:rsid w:val="00A30305"/>
    <w:rsid w:val="00A31D2D"/>
    <w:rsid w:val="00A4600A"/>
    <w:rsid w:val="00A5078F"/>
    <w:rsid w:val="00A538A6"/>
    <w:rsid w:val="00A54C25"/>
    <w:rsid w:val="00A710E7"/>
    <w:rsid w:val="00A7372E"/>
    <w:rsid w:val="00A811DC"/>
    <w:rsid w:val="00A90939"/>
    <w:rsid w:val="00A93B85"/>
    <w:rsid w:val="00A94A88"/>
    <w:rsid w:val="00AA0B18"/>
    <w:rsid w:val="00AA666F"/>
    <w:rsid w:val="00AB5A50"/>
    <w:rsid w:val="00AB7C5F"/>
    <w:rsid w:val="00AF3E38"/>
    <w:rsid w:val="00B10B72"/>
    <w:rsid w:val="00B22CB0"/>
    <w:rsid w:val="00B31EF6"/>
    <w:rsid w:val="00B639E9"/>
    <w:rsid w:val="00B817CD"/>
    <w:rsid w:val="00B94AD0"/>
    <w:rsid w:val="00BA5265"/>
    <w:rsid w:val="00BB3A95"/>
    <w:rsid w:val="00BB6D50"/>
    <w:rsid w:val="00C0018F"/>
    <w:rsid w:val="00C16A5A"/>
    <w:rsid w:val="00C20466"/>
    <w:rsid w:val="00C214ED"/>
    <w:rsid w:val="00C234E6"/>
    <w:rsid w:val="00C26BA2"/>
    <w:rsid w:val="00C324A8"/>
    <w:rsid w:val="00C54517"/>
    <w:rsid w:val="00C64CD8"/>
    <w:rsid w:val="00C97C68"/>
    <w:rsid w:val="00CA1A47"/>
    <w:rsid w:val="00CA5500"/>
    <w:rsid w:val="00CC247A"/>
    <w:rsid w:val="00CE388F"/>
    <w:rsid w:val="00CE5E47"/>
    <w:rsid w:val="00CF020F"/>
    <w:rsid w:val="00CF1E9D"/>
    <w:rsid w:val="00CF2B5B"/>
    <w:rsid w:val="00CF744D"/>
    <w:rsid w:val="00D11FB1"/>
    <w:rsid w:val="00D14CE0"/>
    <w:rsid w:val="00D5302A"/>
    <w:rsid w:val="00D54009"/>
    <w:rsid w:val="00D5651D"/>
    <w:rsid w:val="00D57A34"/>
    <w:rsid w:val="00D6112A"/>
    <w:rsid w:val="00D74898"/>
    <w:rsid w:val="00D753C0"/>
    <w:rsid w:val="00D801ED"/>
    <w:rsid w:val="00D936BC"/>
    <w:rsid w:val="00D96530"/>
    <w:rsid w:val="00DD44AF"/>
    <w:rsid w:val="00DE2AC3"/>
    <w:rsid w:val="00DE5692"/>
    <w:rsid w:val="00DF168C"/>
    <w:rsid w:val="00E03C94"/>
    <w:rsid w:val="00E07AF5"/>
    <w:rsid w:val="00E11197"/>
    <w:rsid w:val="00E14E2A"/>
    <w:rsid w:val="00E26226"/>
    <w:rsid w:val="00E304CA"/>
    <w:rsid w:val="00E340AA"/>
    <w:rsid w:val="00E45D05"/>
    <w:rsid w:val="00E55816"/>
    <w:rsid w:val="00E55AEF"/>
    <w:rsid w:val="00E7300B"/>
    <w:rsid w:val="00E77827"/>
    <w:rsid w:val="00E84ED7"/>
    <w:rsid w:val="00E87DDC"/>
    <w:rsid w:val="00E917FD"/>
    <w:rsid w:val="00E976C1"/>
    <w:rsid w:val="00EA12E5"/>
    <w:rsid w:val="00EA68AA"/>
    <w:rsid w:val="00EB379D"/>
    <w:rsid w:val="00EB55C6"/>
    <w:rsid w:val="00EC363E"/>
    <w:rsid w:val="00EE4B75"/>
    <w:rsid w:val="00EF2B09"/>
    <w:rsid w:val="00F02766"/>
    <w:rsid w:val="00F05BD4"/>
    <w:rsid w:val="00F11F0F"/>
    <w:rsid w:val="00F6155B"/>
    <w:rsid w:val="00F65C19"/>
    <w:rsid w:val="00F7356B"/>
    <w:rsid w:val="00F776DF"/>
    <w:rsid w:val="00F840C7"/>
    <w:rsid w:val="00FA329F"/>
    <w:rsid w:val="00FC3658"/>
    <w:rsid w:val="00FD2546"/>
    <w:rsid w:val="00FD5CB7"/>
    <w:rsid w:val="00FD772E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8F8817FD-C12C-4D5B-9D52-1DDB7F8B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C3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Committee">
    <w:name w:val="Committee"/>
    <w:basedOn w:val="Normal"/>
    <w:qFormat/>
    <w:rsid w:val="0069092B"/>
    <w:pPr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69092B"/>
    <w:pPr>
      <w:jc w:val="center"/>
    </w:pPr>
    <w:rPr>
      <w:b/>
      <w:bCs/>
      <w:sz w:val="28"/>
      <w:szCs w:val="28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Normal"/>
    <w:rsid w:val="0069092B"/>
    <w:rPr>
      <w:rFonts w:ascii="Times New Roman Bold" w:hAnsi="Times New Roman Bold"/>
      <w:b/>
    </w:rPr>
  </w:style>
  <w:style w:type="paragraph" w:customStyle="1" w:styleId="Chaptitle">
    <w:name w:val="Chap_title"/>
    <w:basedOn w:val="Normal"/>
    <w:next w:val="Normal"/>
    <w:rsid w:val="0069092B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813B79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813B79"/>
    <w:pPr>
      <w:keepNext/>
      <w:keepLines/>
      <w:spacing w:before="0" w:after="480"/>
      <w:jc w:val="center"/>
    </w:pPr>
    <w:rPr>
      <w:rFonts w:ascii="Times New Roman Bold" w:hAnsi="Times New Roman Bold"/>
      <w:b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6B249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Resref">
    <w:name w:val="Res_ref"/>
    <w:basedOn w:val="Normal"/>
    <w:next w:val="Normal"/>
    <w:qFormat/>
    <w:rsid w:val="00813B79"/>
    <w:pPr>
      <w:keepNext/>
      <w:keepLines/>
      <w:jc w:val="center"/>
    </w:pPr>
    <w:rPr>
      <w:i/>
      <w:lang w:val="fr-FR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BB6D50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1E1430"/>
    <w:pPr>
      <w:keepNext/>
      <w:keepLines/>
      <w:jc w:val="right"/>
    </w:pPr>
    <w:rPr>
      <w:rFonts w:ascii="Times New Roman italic" w:hAnsi="Times New Roman italic" w:cs="Times New Roman italic"/>
      <w:i/>
    </w:rPr>
  </w:style>
  <w:style w:type="paragraph" w:customStyle="1" w:styleId="RecNo">
    <w:name w:val="Rec_No"/>
    <w:basedOn w:val="Normal"/>
    <w:next w:val="Normal"/>
    <w:rsid w:val="00A811DC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Normal"/>
    <w:rsid w:val="00A811DC"/>
    <w:pPr>
      <w:spacing w:before="240"/>
      <w:jc w:val="center"/>
    </w:pPr>
    <w:rPr>
      <w:rFonts w:ascii="Times New Roman" w:cs="Times New Roman"/>
      <w:bCs/>
    </w:rPr>
  </w:style>
  <w:style w:type="paragraph" w:customStyle="1" w:styleId="ResNo">
    <w:name w:val="Res_No"/>
    <w:basedOn w:val="RecNo"/>
    <w:next w:val="Normal"/>
    <w:rsid w:val="000A14AF"/>
    <w:pPr>
      <w:jc w:val="center"/>
    </w:pPr>
    <w:rPr>
      <w:rFonts w:ascii="Times New Roman" w:hAnsi="Times New Roman" w:cs="Times New Roman"/>
      <w:b w:val="0"/>
      <w:bCs/>
      <w:caps/>
    </w:rPr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Opiniontitle">
    <w:name w:val="Opinion_title"/>
    <w:basedOn w:val="Normal"/>
    <w:next w:val="Normal"/>
    <w:qFormat/>
    <w:rsid w:val="00987C1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OpinionNo">
    <w:name w:val="Opinion_No"/>
    <w:basedOn w:val="ResNo"/>
    <w:next w:val="Opiniontitle"/>
    <w:qFormat/>
    <w:rsid w:val="00987C1F"/>
    <w:rPr>
      <w:bCs w:val="0"/>
      <w:lang w:val="fr-CH"/>
    </w:rPr>
  </w:style>
  <w:style w:type="paragraph" w:customStyle="1" w:styleId="Opinionref">
    <w:name w:val="Opinion_ref"/>
    <w:basedOn w:val="Annexref"/>
    <w:next w:val="Opiniontitle"/>
    <w:qFormat/>
    <w:rsid w:val="00987C1F"/>
    <w:rPr>
      <w:i/>
      <w:iCs/>
      <w:sz w:val="22"/>
      <w:szCs w:val="22"/>
      <w:lang w:val="fr-CH"/>
    </w:rPr>
  </w:style>
  <w:style w:type="paragraph" w:customStyle="1" w:styleId="Recref">
    <w:name w:val="Rec_ref"/>
    <w:basedOn w:val="Resref"/>
    <w:qFormat/>
    <w:rsid w:val="00813B79"/>
    <w:rPr>
      <w:lang w:val="en-GB"/>
    </w:rPr>
  </w:style>
  <w:style w:type="paragraph" w:customStyle="1" w:styleId="HeadingSummary">
    <w:name w:val="HeadingSummary"/>
    <w:basedOn w:val="Headingb"/>
    <w:qFormat/>
    <w:rsid w:val="00444030"/>
  </w:style>
  <w:style w:type="character" w:styleId="PlaceholderText">
    <w:name w:val="Placeholder Text"/>
    <w:basedOn w:val="DefaultParagraphFont"/>
    <w:uiPriority w:val="99"/>
    <w:semiHidden/>
    <w:rsid w:val="00E11197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95767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57670"/>
    <w:rPr>
      <w:rFonts w:ascii="Segoe UI" w:hAnsi="Segoe UI" w:cs="Segoe UI"/>
      <w:sz w:val="18"/>
      <w:szCs w:val="18"/>
      <w:lang w:val="en-GB" w:eastAsia="en-US"/>
    </w:rPr>
  </w:style>
  <w:style w:type="character" w:customStyle="1" w:styleId="href">
    <w:name w:val="href"/>
    <w:basedOn w:val="DefaultParagraphFont"/>
    <w:rsid w:val="000A3C7B"/>
  </w:style>
  <w:style w:type="character" w:styleId="CommentReference">
    <w:name w:val="annotation reference"/>
    <w:basedOn w:val="DefaultParagraphFont"/>
    <w:semiHidden/>
    <w:unhideWhenUsed/>
    <w:rsid w:val="009B21C3"/>
    <w:rPr>
      <w:sz w:val="16"/>
      <w:szCs w:val="16"/>
    </w:rPr>
  </w:style>
  <w:style w:type="paragraph" w:customStyle="1" w:styleId="headingb0">
    <w:name w:val="heading_b"/>
    <w:basedOn w:val="Heading3"/>
    <w:next w:val="Normal"/>
    <w:uiPriority w:val="99"/>
    <w:rsid w:val="002A76A6"/>
    <w:pPr>
      <w:tabs>
        <w:tab w:val="clear" w:pos="1871"/>
        <w:tab w:val="clear" w:pos="2268"/>
        <w:tab w:val="left" w:pos="794"/>
        <w:tab w:val="left" w:pos="1191"/>
        <w:tab w:val="left" w:pos="1588"/>
        <w:tab w:val="left" w:pos="1985"/>
        <w:tab w:val="left" w:pos="2127"/>
        <w:tab w:val="left" w:pos="2410"/>
        <w:tab w:val="left" w:pos="2921"/>
        <w:tab w:val="left" w:pos="3261"/>
      </w:tabs>
      <w:spacing w:before="160"/>
      <w:ind w:left="0" w:firstLine="0"/>
      <w:outlineLvl w:val="9"/>
    </w:pPr>
    <w:rPr>
      <w:bCs/>
    </w:rPr>
  </w:style>
  <w:style w:type="table" w:styleId="TableGrid">
    <w:name w:val="Table Grid"/>
    <w:basedOn w:val="TableNormal"/>
    <w:rsid w:val="009C1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43816d6d4a264287" /><Relationship Type="http://schemas.openxmlformats.org/officeDocument/2006/relationships/styles" Target="/word/styles.xml" Id="Re3a3901d696e4ed6" /><Relationship Type="http://schemas.openxmlformats.org/officeDocument/2006/relationships/theme" Target="/word/theme/theme1.xml" Id="R8499ffd6896049b0" /><Relationship Type="http://schemas.openxmlformats.org/officeDocument/2006/relationships/fontTable" Target="/word/fontTable.xml" Id="Ra7b84e113c754276" /><Relationship Type="http://schemas.openxmlformats.org/officeDocument/2006/relationships/numbering" Target="/word/numbering.xml" Id="R8e14f2dd3e5d4453" /><Relationship Type="http://schemas.openxmlformats.org/officeDocument/2006/relationships/endnotes" Target="/word/endnotes.xml" Id="Rb16f71ec285e4d47" /><Relationship Type="http://schemas.openxmlformats.org/officeDocument/2006/relationships/settings" Target="/word/settings.xml" Id="Rc64e178e3bca4ca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