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7675941f84c1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27" w:rsidRDefault="00AF218E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ARB/21A27/1</w:t>
      </w:r>
    </w:p>
    <w:p w:rsidR="00EE1A27" w:rsidRDefault="00117204">
      <w:pPr>
        <w:pStyle w:val="ResNo"/>
        <w:rPr>
          <w:lang w:eastAsia="zh-CN"/>
        </w:rPr>
      </w:pPr>
      <w:r>
        <w:rPr>
          <w:rFonts w:hint="eastAsia" w:ascii="Calibri"/>
          <w:lang w:eastAsia="zh-CN"/>
        </w:rPr>
        <w:t>第</w:t>
      </w:r>
      <w:r w:rsidR="00AF218E">
        <w:rPr>
          <w:rFonts w:ascii="Calibri"/>
          <w:lang w:eastAsia="zh-CN"/>
        </w:rPr>
        <w:t>[ARB-2]</w:t>
      </w:r>
      <w:r>
        <w:rPr>
          <w:rFonts w:hint="eastAsia" w:ascii="Calibri"/>
          <w:lang w:eastAsia="zh-CN"/>
        </w:rPr>
        <w:t>号</w:t>
      </w:r>
      <w:r>
        <w:rPr>
          <w:rFonts w:ascii="Calibri"/>
          <w:lang w:eastAsia="zh-CN"/>
        </w:rPr>
        <w:t>新决议草案</w:t>
      </w:r>
      <w:r w:rsidR="00EC3666">
        <w:rPr>
          <w:rFonts w:hint="eastAsia" w:ascii="Calibri"/>
          <w:lang w:eastAsia="zh-CN"/>
        </w:rPr>
        <w:t>（</w:t>
      </w:r>
      <w:r w:rsidR="00EC3666">
        <w:rPr>
          <w:rFonts w:hint="eastAsia" w:ascii="Calibri"/>
          <w:lang w:eastAsia="zh-CN"/>
        </w:rPr>
        <w:t>2017</w:t>
      </w:r>
      <w:r w:rsidR="00EC3666">
        <w:rPr>
          <w:rFonts w:hint="eastAsia" w:ascii="Calibri"/>
          <w:lang w:eastAsia="zh-CN"/>
        </w:rPr>
        <w:t>年</w:t>
      </w:r>
      <w:r w:rsidR="00EC3666">
        <w:rPr>
          <w:rFonts w:ascii="Calibri"/>
          <w:lang w:eastAsia="zh-CN"/>
        </w:rPr>
        <w:t>，布宜诺斯艾利斯）</w:t>
      </w:r>
    </w:p>
    <w:p w:rsidR="00EC3666" w:rsidP="00EC3666" w:rsidRDefault="00EB3CAB">
      <w:pPr>
        <w:pStyle w:val="Restitle"/>
        <w:rPr>
          <w:lang w:eastAsia="zh-CN"/>
        </w:rPr>
      </w:pPr>
      <w:r>
        <w:rPr>
          <w:rFonts w:hint="eastAsia"/>
          <w:lang w:eastAsia="zh-CN"/>
        </w:rPr>
        <w:t>为促进</w:t>
      </w:r>
      <w:r>
        <w:rPr>
          <w:lang w:eastAsia="zh-CN"/>
        </w:rPr>
        <w:t>全球发展</w:t>
      </w:r>
      <w:r w:rsidR="003624FF">
        <w:rPr>
          <w:rFonts w:hint="eastAsia"/>
          <w:lang w:eastAsia="zh-CN"/>
        </w:rPr>
        <w:t>推进</w:t>
      </w:r>
      <w:r>
        <w:rPr>
          <w:rFonts w:hint="eastAsia"/>
          <w:lang w:eastAsia="zh-CN"/>
        </w:rPr>
        <w:t>物联网和</w:t>
      </w:r>
      <w:r>
        <w:rPr>
          <w:lang w:eastAsia="zh-CN"/>
        </w:rPr>
        <w:br/>
      </w:r>
      <w:r>
        <w:rPr>
          <w:rFonts w:hint="eastAsia"/>
          <w:lang w:eastAsia="zh-CN"/>
        </w:rPr>
        <w:t>智慧城市及</w:t>
      </w:r>
      <w:r>
        <w:rPr>
          <w:lang w:eastAsia="zh-CN"/>
        </w:rPr>
        <w:t>社区</w:t>
      </w:r>
      <w:r>
        <w:rPr>
          <w:rFonts w:hint="eastAsia"/>
          <w:lang w:eastAsia="zh-CN"/>
        </w:rPr>
        <w:t>的</w:t>
      </w:r>
      <w:r w:rsidR="003624FF">
        <w:rPr>
          <w:rFonts w:hint="eastAsia"/>
          <w:lang w:eastAsia="zh-CN"/>
        </w:rPr>
        <w:t>部署</w:t>
      </w:r>
    </w:p>
    <w:p w:rsidR="00EE1A27" w:rsidP="007746D5" w:rsidRDefault="007746D5">
      <w:pPr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，布宜诺斯艾利斯）</w:t>
      </w:r>
    </w:p>
    <w:p w:rsidRPr="00881358" w:rsidR="00EC3666" w:rsidP="00101AB8" w:rsidRDefault="00117204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世界电信发展大会（</w:t>
      </w:r>
      <w:r w:rsidRPr="00117204">
        <w:rPr>
          <w:rFonts w:hint="eastAsia"/>
          <w:lang w:eastAsia="zh-CN"/>
        </w:rPr>
        <w:t>2017</w:t>
      </w:r>
      <w:r w:rsidRPr="00117204">
        <w:rPr>
          <w:rFonts w:hint="eastAsia"/>
          <w:lang w:eastAsia="zh-CN"/>
        </w:rPr>
        <w:t>年，布宜诺斯艾利斯</w:t>
      </w:r>
      <w:r>
        <w:rPr>
          <w:rFonts w:hint="eastAsia"/>
          <w:lang w:eastAsia="zh-CN"/>
        </w:rPr>
        <w:t>）</w:t>
      </w:r>
    </w:p>
    <w:p w:rsidRPr="00101AB8" w:rsidR="00EC3666" w:rsidP="00EC3666" w:rsidRDefault="00117204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忆及</w:t>
      </w:r>
    </w:p>
    <w:p w:rsidRPr="00881358" w:rsidR="00EC3666" w:rsidP="00117204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a)</w:t>
      </w:r>
      <w:r w:rsidRPr="00881358">
        <w:rPr>
          <w:i/>
          <w:iCs/>
          <w:lang w:eastAsia="zh-CN"/>
        </w:rPr>
        <w:tab/>
      </w:r>
      <w:r w:rsidR="00117204">
        <w:rPr>
          <w:rFonts w:hint="eastAsia"/>
          <w:lang w:eastAsia="zh-CN"/>
        </w:rPr>
        <w:t>全权代表大会</w:t>
      </w:r>
      <w:r w:rsidR="00EB3CAB">
        <w:rPr>
          <w:rFonts w:hint="eastAsia"/>
          <w:lang w:eastAsia="zh-CN"/>
        </w:rPr>
        <w:t>第</w:t>
      </w:r>
      <w:r w:rsidR="00EB3CAB">
        <w:rPr>
          <w:rFonts w:hint="eastAsia"/>
          <w:lang w:eastAsia="zh-CN"/>
        </w:rPr>
        <w:t>197</w:t>
      </w:r>
      <w:r w:rsidR="00EB3CAB">
        <w:rPr>
          <w:rFonts w:hint="eastAsia"/>
          <w:lang w:eastAsia="zh-CN"/>
        </w:rPr>
        <w:t>号</w:t>
      </w:r>
      <w:r w:rsidR="00EB3CAB">
        <w:rPr>
          <w:lang w:eastAsia="zh-CN"/>
        </w:rPr>
        <w:t>决议（</w:t>
      </w:r>
      <w:r w:rsidR="00EB3CAB">
        <w:rPr>
          <w:rFonts w:hint="eastAsia"/>
          <w:lang w:eastAsia="zh-CN"/>
        </w:rPr>
        <w:t>2014</w:t>
      </w:r>
      <w:r w:rsidR="00EB3CAB">
        <w:rPr>
          <w:rFonts w:hint="eastAsia"/>
          <w:lang w:eastAsia="zh-CN"/>
        </w:rPr>
        <w:t>年</w:t>
      </w:r>
      <w:r w:rsidR="00EB3CAB">
        <w:rPr>
          <w:lang w:eastAsia="zh-CN"/>
        </w:rPr>
        <w:t>）</w:t>
      </w:r>
      <w:bookmarkStart w:name="_Toc413838524" w:id="9"/>
      <w:bookmarkStart w:name="_Toc407024868" w:id="10"/>
      <w:r w:rsidR="00117204">
        <w:rPr>
          <w:lang w:eastAsia="zh-CN"/>
        </w:rPr>
        <w:t>–</w:t>
      </w:r>
      <w:r w:rsidR="00117204">
        <w:rPr>
          <w:rFonts w:hint="eastAsia"/>
          <w:lang w:eastAsia="zh-CN"/>
        </w:rPr>
        <w:t xml:space="preserve"> </w:t>
      </w:r>
      <w:r w:rsidR="00EB3CAB">
        <w:rPr>
          <w:rFonts w:hint="eastAsia"/>
          <w:lang w:eastAsia="zh-CN"/>
        </w:rPr>
        <w:t>促进物联网的发展，迎接全面连通的世界</w:t>
      </w:r>
      <w:bookmarkEnd w:id="9"/>
      <w:bookmarkEnd w:id="10"/>
      <w:r w:rsidRPr="004F0D73" w:rsidR="00EB3CAB">
        <w:rPr>
          <w:rFonts w:cstheme="minorHAnsi"/>
          <w:lang w:eastAsia="zh-CN"/>
        </w:rPr>
        <w:t>；</w:t>
      </w:r>
    </w:p>
    <w:p w:rsidRPr="00881358" w:rsidR="00EC3666" w:rsidP="00117204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b)</w:t>
      </w:r>
      <w:r w:rsidRPr="00881358">
        <w:rPr>
          <w:i/>
          <w:iCs/>
          <w:lang w:eastAsia="zh-CN"/>
        </w:rPr>
        <w:tab/>
      </w:r>
      <w:r w:rsidR="00117204">
        <w:rPr>
          <w:rFonts w:hint="eastAsia"/>
          <w:lang w:eastAsia="zh-CN"/>
        </w:rPr>
        <w:t>无线电通信全会</w:t>
      </w:r>
      <w:r w:rsidR="005C0895">
        <w:rPr>
          <w:rFonts w:hint="eastAsia"/>
          <w:lang w:eastAsia="zh-CN"/>
        </w:rPr>
        <w:t>第</w:t>
      </w:r>
      <w:r w:rsidR="005C0895">
        <w:rPr>
          <w:rFonts w:hint="eastAsia"/>
          <w:lang w:eastAsia="zh-CN"/>
        </w:rPr>
        <w:t>66</w:t>
      </w:r>
      <w:r w:rsidR="005C0895">
        <w:rPr>
          <w:rFonts w:hint="eastAsia"/>
          <w:lang w:eastAsia="zh-CN"/>
        </w:rPr>
        <w:t>号</w:t>
      </w:r>
      <w:r w:rsidR="005C0895">
        <w:rPr>
          <w:lang w:eastAsia="zh-CN"/>
        </w:rPr>
        <w:t>决议（</w:t>
      </w:r>
      <w:r w:rsidR="005C0895">
        <w:rPr>
          <w:rFonts w:hint="eastAsia"/>
          <w:lang w:eastAsia="zh-CN"/>
        </w:rPr>
        <w:t>2015</w:t>
      </w:r>
      <w:r w:rsidR="005C0895">
        <w:rPr>
          <w:rFonts w:hint="eastAsia"/>
          <w:lang w:eastAsia="zh-CN"/>
        </w:rPr>
        <w:t>年</w:t>
      </w:r>
      <w:r w:rsidR="005C0895">
        <w:rPr>
          <w:lang w:eastAsia="zh-CN"/>
        </w:rPr>
        <w:t>，日内瓦）</w:t>
      </w:r>
      <w:r w:rsidR="00117204">
        <w:rPr>
          <w:lang w:eastAsia="zh-CN"/>
        </w:rPr>
        <w:t>–</w:t>
      </w:r>
      <w:r w:rsidR="00117204">
        <w:rPr>
          <w:rFonts w:hint="eastAsia"/>
          <w:lang w:eastAsia="zh-CN"/>
        </w:rPr>
        <w:t xml:space="preserve"> </w:t>
      </w:r>
      <w:r w:rsidRPr="009E1F26" w:rsidR="005C0895">
        <w:rPr>
          <w:rFonts w:hint="eastAsia"/>
          <w:lang w:eastAsia="zh-CN"/>
        </w:rPr>
        <w:t>对用于</w:t>
      </w:r>
      <w:r w:rsidRPr="009E1F26" w:rsidR="005C0895">
        <w:rPr>
          <w:lang w:eastAsia="zh-CN"/>
        </w:rPr>
        <w:t>物联网</w:t>
      </w:r>
      <w:r w:rsidRPr="009E1F26" w:rsidR="005C0895">
        <w:rPr>
          <w:rFonts w:hint="eastAsia"/>
          <w:lang w:eastAsia="zh-CN"/>
        </w:rPr>
        <w:t>（</w:t>
      </w:r>
      <w:r w:rsidRPr="009E1F26" w:rsidR="005C0895">
        <w:rPr>
          <w:lang w:eastAsia="zh-CN"/>
        </w:rPr>
        <w:t>IoT</w:t>
      </w:r>
      <w:r w:rsidRPr="009E1F26" w:rsidR="005C0895">
        <w:rPr>
          <w:lang w:eastAsia="zh-CN"/>
        </w:rPr>
        <w:t>）</w:t>
      </w:r>
      <w:r w:rsidRPr="009E1F26" w:rsidR="005C0895">
        <w:rPr>
          <w:rFonts w:hint="eastAsia"/>
          <w:lang w:eastAsia="zh-CN"/>
        </w:rPr>
        <w:t>建设的</w:t>
      </w:r>
      <w:r w:rsidRPr="009E1F26" w:rsidR="005C0895">
        <w:rPr>
          <w:lang w:eastAsia="zh-CN"/>
        </w:rPr>
        <w:t>无线系统和应用的研究</w:t>
      </w:r>
      <w:r w:rsidRPr="004F0D73" w:rsidR="005C0895">
        <w:rPr>
          <w:rFonts w:cstheme="minorHAnsi"/>
          <w:lang w:eastAsia="zh-CN"/>
        </w:rPr>
        <w:t>；</w:t>
      </w:r>
    </w:p>
    <w:p w:rsidRPr="00881358" w:rsidR="00EC3666" w:rsidP="00117204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c)</w:t>
      </w:r>
      <w:r w:rsidRPr="00881358">
        <w:rPr>
          <w:i/>
          <w:iCs/>
          <w:lang w:eastAsia="zh-CN"/>
        </w:rPr>
        <w:tab/>
      </w:r>
      <w:r w:rsidR="00117204">
        <w:rPr>
          <w:rFonts w:hint="eastAsia"/>
          <w:lang w:eastAsia="zh-CN"/>
        </w:rPr>
        <w:t>世界电信标准化全会</w:t>
      </w:r>
      <w:r w:rsidR="00EB3CAB">
        <w:rPr>
          <w:rFonts w:hint="eastAsia"/>
          <w:lang w:eastAsia="zh-CN"/>
        </w:rPr>
        <w:t>第</w:t>
      </w:r>
      <w:r w:rsidR="00EB3CAB">
        <w:rPr>
          <w:rFonts w:hint="eastAsia"/>
          <w:lang w:eastAsia="zh-CN"/>
        </w:rPr>
        <w:t>98</w:t>
      </w:r>
      <w:r w:rsidR="00EB3CAB">
        <w:rPr>
          <w:rFonts w:hint="eastAsia"/>
          <w:lang w:eastAsia="zh-CN"/>
        </w:rPr>
        <w:t>号</w:t>
      </w:r>
      <w:r w:rsidR="00EB3CAB">
        <w:rPr>
          <w:lang w:eastAsia="zh-CN"/>
        </w:rPr>
        <w:t>决议（</w:t>
      </w:r>
      <w:r w:rsidR="00EB3CAB">
        <w:rPr>
          <w:rFonts w:hint="eastAsia"/>
          <w:lang w:eastAsia="zh-CN"/>
        </w:rPr>
        <w:t>2016</w:t>
      </w:r>
      <w:r w:rsidR="00EB3CAB">
        <w:rPr>
          <w:rFonts w:hint="eastAsia"/>
          <w:lang w:eastAsia="zh-CN"/>
        </w:rPr>
        <w:t>年</w:t>
      </w:r>
      <w:r w:rsidR="00EB3CAB">
        <w:rPr>
          <w:lang w:eastAsia="zh-CN"/>
        </w:rPr>
        <w:t>，哈马马特）</w:t>
      </w:r>
      <w:r w:rsidR="00117204">
        <w:rPr>
          <w:lang w:eastAsia="zh-CN"/>
        </w:rPr>
        <w:t>–</w:t>
      </w:r>
      <w:r w:rsidR="00117204">
        <w:rPr>
          <w:rFonts w:hint="eastAsia"/>
          <w:lang w:eastAsia="zh-CN"/>
        </w:rPr>
        <w:t xml:space="preserve"> </w:t>
      </w:r>
      <w:r w:rsidR="00EB3CAB">
        <w:rPr>
          <w:rFonts w:hint="eastAsia"/>
          <w:lang w:eastAsia="zh-CN"/>
        </w:rPr>
        <w:t>为促进</w:t>
      </w:r>
      <w:r w:rsidR="00EB3CAB">
        <w:rPr>
          <w:lang w:eastAsia="zh-CN"/>
        </w:rPr>
        <w:t>全球发展</w:t>
      </w:r>
      <w:r w:rsidR="00EB3CAB">
        <w:rPr>
          <w:rFonts w:hint="eastAsia"/>
          <w:lang w:eastAsia="zh-CN"/>
        </w:rPr>
        <w:t>加强关于物联网和智慧城市及</w:t>
      </w:r>
      <w:r w:rsidR="00EB3CAB">
        <w:rPr>
          <w:lang w:eastAsia="zh-CN"/>
        </w:rPr>
        <w:t>社区</w:t>
      </w:r>
      <w:r w:rsidR="00EB3CAB">
        <w:rPr>
          <w:rFonts w:hint="eastAsia"/>
          <w:lang w:eastAsia="zh-CN"/>
        </w:rPr>
        <w:t>的标准化活动</w:t>
      </w:r>
      <w:r w:rsidRPr="004F0D73" w:rsidR="00EB3CAB">
        <w:rPr>
          <w:rFonts w:cstheme="minorHAnsi"/>
          <w:lang w:eastAsia="zh-CN"/>
        </w:rPr>
        <w:t>；</w:t>
      </w:r>
    </w:p>
    <w:p w:rsidRPr="00881358" w:rsidR="00EC3666" w:rsidP="00117204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d)</w:t>
      </w:r>
      <w:r w:rsidRPr="00881358">
        <w:rPr>
          <w:i/>
          <w:iCs/>
          <w:lang w:eastAsia="zh-CN"/>
        </w:rPr>
        <w:tab/>
      </w:r>
      <w:bookmarkStart w:name="_Toc403138203" w:id="11"/>
      <w:r w:rsidR="00117204">
        <w:rPr>
          <w:rFonts w:hint="eastAsia"/>
          <w:lang w:eastAsia="zh-CN"/>
        </w:rPr>
        <w:t>世界电信发展大会</w:t>
      </w:r>
      <w:r w:rsidRPr="004F0D73" w:rsidR="00117204">
        <w:rPr>
          <w:rFonts w:cstheme="minorHAnsi"/>
          <w:lang w:eastAsia="zh-CN"/>
        </w:rPr>
        <w:t>第</w:t>
      </w:r>
      <w:r w:rsidRPr="004F0D73" w:rsidR="00117204">
        <w:rPr>
          <w:rFonts w:cstheme="minorHAnsi"/>
          <w:lang w:eastAsia="zh-CN"/>
        </w:rPr>
        <w:t>50</w:t>
      </w:r>
      <w:r w:rsidRPr="004F0D73" w:rsidR="00117204">
        <w:rPr>
          <w:rFonts w:cstheme="minorHAnsi"/>
          <w:lang w:eastAsia="zh-CN"/>
        </w:rPr>
        <w:t>号决议（</w:t>
      </w:r>
      <w:r w:rsidRPr="004F0D73" w:rsidR="00117204">
        <w:rPr>
          <w:rFonts w:cstheme="minorHAnsi"/>
          <w:lang w:eastAsia="zh-CN"/>
        </w:rPr>
        <w:t>2014</w:t>
      </w:r>
      <w:r w:rsidRPr="004F0D73" w:rsidR="00117204">
        <w:rPr>
          <w:rFonts w:cstheme="minorHAnsi"/>
          <w:lang w:eastAsia="zh-CN"/>
        </w:rPr>
        <w:t>年，迪拜，修订版）</w:t>
      </w:r>
      <w:bookmarkStart w:name="_Toc403138204" w:id="12"/>
      <w:bookmarkEnd w:id="11"/>
      <w:r w:rsidR="00117204">
        <w:rPr>
          <w:lang w:eastAsia="zh-CN"/>
        </w:rPr>
        <w:t>–</w:t>
      </w:r>
      <w:r w:rsidR="00117204">
        <w:rPr>
          <w:rFonts w:hint="eastAsia"/>
          <w:lang w:eastAsia="zh-CN"/>
        </w:rPr>
        <w:t xml:space="preserve"> </w:t>
      </w:r>
      <w:r w:rsidRPr="004F0D73" w:rsidR="007746D5">
        <w:rPr>
          <w:rFonts w:cstheme="minorHAnsi"/>
          <w:lang w:eastAsia="zh-CN"/>
        </w:rPr>
        <w:t>实现信息通信技术的最佳结合</w:t>
      </w:r>
      <w:bookmarkEnd w:id="12"/>
      <w:r w:rsidRPr="004F0D73" w:rsidR="007746D5">
        <w:rPr>
          <w:rFonts w:cstheme="minorHAnsi"/>
          <w:lang w:eastAsia="zh-CN"/>
        </w:rPr>
        <w:t>；</w:t>
      </w:r>
    </w:p>
    <w:p w:rsidRPr="00881358" w:rsidR="00EC3666" w:rsidP="00101AB8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e)</w:t>
      </w:r>
      <w:r w:rsidRPr="00881358">
        <w:rPr>
          <w:lang w:eastAsia="zh-CN"/>
        </w:rPr>
        <w:tab/>
      </w:r>
      <w:r w:rsidR="00117204">
        <w:rPr>
          <w:rFonts w:hint="eastAsia"/>
          <w:lang w:eastAsia="zh-CN"/>
        </w:rPr>
        <w:t>全权代表大会第</w:t>
      </w:r>
      <w:r w:rsidRPr="00881358" w:rsidR="00117204">
        <w:rPr>
          <w:lang w:eastAsia="zh-CN"/>
        </w:rPr>
        <w:t>71</w:t>
      </w:r>
      <w:r w:rsidR="00117204">
        <w:rPr>
          <w:rFonts w:hint="eastAsia"/>
          <w:lang w:eastAsia="zh-CN"/>
        </w:rPr>
        <w:t>号决议（</w:t>
      </w:r>
      <w:r w:rsidRPr="00881358" w:rsidR="00117204">
        <w:rPr>
          <w:lang w:eastAsia="zh-CN"/>
        </w:rPr>
        <w:t>2014</w:t>
      </w:r>
      <w:r w:rsidR="00117204">
        <w:rPr>
          <w:rFonts w:hint="eastAsia"/>
          <w:lang w:eastAsia="zh-CN"/>
        </w:rPr>
        <w:t>年，釜山，修订版）确定的国际电联电信发展部门（</w:t>
      </w:r>
      <w:r w:rsidRPr="00881358" w:rsidR="00117204">
        <w:rPr>
          <w:lang w:eastAsia="zh-CN"/>
        </w:rPr>
        <w:t>ITU-D</w:t>
      </w:r>
      <w:r w:rsidR="00117204">
        <w:rPr>
          <w:rFonts w:hint="eastAsia"/>
          <w:lang w:eastAsia="zh-CN"/>
        </w:rPr>
        <w:t>）的总体目标</w:t>
      </w:r>
      <w:r w:rsidR="00113947">
        <w:rPr>
          <w:rFonts w:hint="eastAsia"/>
          <w:lang w:eastAsia="zh-CN"/>
        </w:rPr>
        <w:t>，特别是目标</w:t>
      </w:r>
      <w:r w:rsidRPr="00881358" w:rsidR="00113947">
        <w:rPr>
          <w:lang w:eastAsia="zh-CN"/>
        </w:rPr>
        <w:t>D2</w:t>
      </w:r>
      <w:r w:rsidR="00113947">
        <w:rPr>
          <w:rFonts w:hint="eastAsia"/>
          <w:lang w:eastAsia="zh-CN"/>
        </w:rPr>
        <w:t>，</w:t>
      </w:r>
      <w:r w:rsidR="00101AB8">
        <w:rPr>
          <w:rFonts w:hint="eastAsia"/>
          <w:lang w:eastAsia="zh-CN"/>
        </w:rPr>
        <w:t>其中规定</w:t>
      </w:r>
      <w:r w:rsidRPr="00881358" w:rsidR="00113947">
        <w:rPr>
          <w:lang w:eastAsia="zh-CN"/>
        </w:rPr>
        <w:t>ITU</w:t>
      </w:r>
      <w:r w:rsidR="00113947">
        <w:rPr>
          <w:lang w:eastAsia="zh-CN"/>
        </w:rPr>
        <w:noBreakHyphen/>
      </w:r>
      <w:r w:rsidRPr="00881358" w:rsidR="00113947">
        <w:rPr>
          <w:lang w:eastAsia="zh-CN"/>
        </w:rPr>
        <w:t>D</w:t>
      </w:r>
      <w:r w:rsidR="00113947">
        <w:rPr>
          <w:rFonts w:hint="eastAsia"/>
          <w:lang w:eastAsia="zh-CN"/>
        </w:rPr>
        <w:t>肩负着为</w:t>
      </w:r>
      <w:r w:rsidRPr="00113947" w:rsidR="00113947">
        <w:rPr>
          <w:rFonts w:hint="eastAsia"/>
          <w:lang w:eastAsia="zh-CN"/>
        </w:rPr>
        <w:t>ICT</w:t>
      </w:r>
      <w:r w:rsidR="00113947">
        <w:rPr>
          <w:rFonts w:hint="eastAsia"/>
          <w:lang w:eastAsia="zh-CN"/>
        </w:rPr>
        <w:t>发展创建</w:t>
      </w:r>
      <w:r w:rsidRPr="00113947" w:rsidR="00113947">
        <w:rPr>
          <w:rFonts w:hint="eastAsia"/>
          <w:lang w:eastAsia="zh-CN"/>
        </w:rPr>
        <w:t>有利环境并促进电信</w:t>
      </w:r>
      <w:r w:rsidRPr="00113947" w:rsidR="00113947">
        <w:rPr>
          <w:rFonts w:hint="eastAsia"/>
          <w:lang w:eastAsia="zh-CN"/>
        </w:rPr>
        <w:t>/ICT</w:t>
      </w:r>
      <w:r w:rsidRPr="00113947" w:rsidR="00113947">
        <w:rPr>
          <w:rFonts w:hint="eastAsia"/>
          <w:lang w:eastAsia="zh-CN"/>
        </w:rPr>
        <w:t>网络及相关应用和服务的发展</w:t>
      </w:r>
      <w:r w:rsidR="00113947">
        <w:rPr>
          <w:rFonts w:hint="eastAsia"/>
          <w:lang w:eastAsia="zh-CN"/>
        </w:rPr>
        <w:t>（重点</w:t>
      </w:r>
      <w:r w:rsidRPr="00113947" w:rsidR="00113947">
        <w:rPr>
          <w:rFonts w:hint="eastAsia"/>
          <w:lang w:eastAsia="zh-CN"/>
        </w:rPr>
        <w:t>缩小标准化工作差距</w:t>
      </w:r>
      <w:r w:rsidR="00113947">
        <w:rPr>
          <w:rFonts w:hint="eastAsia"/>
          <w:lang w:eastAsia="zh-CN"/>
        </w:rPr>
        <w:t>）的任务；</w:t>
      </w:r>
    </w:p>
    <w:p w:rsidRPr="00881358" w:rsidR="00EC3666" w:rsidP="00797485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f)</w:t>
      </w:r>
      <w:r w:rsidRPr="00881358">
        <w:rPr>
          <w:lang w:eastAsia="zh-CN"/>
        </w:rPr>
        <w:tab/>
      </w:r>
      <w:r w:rsidRPr="00881358" w:rsidR="003624FF">
        <w:rPr>
          <w:lang w:eastAsia="zh-CN"/>
        </w:rPr>
        <w:t>ITU-D</w:t>
      </w:r>
      <w:r w:rsidRPr="005C0895" w:rsidR="005C0895">
        <w:rPr>
          <w:rFonts w:hint="eastAsia"/>
          <w:lang w:eastAsia="zh-CN"/>
        </w:rPr>
        <w:t>第</w:t>
      </w:r>
      <w:r w:rsidRPr="005C0895">
        <w:rPr>
          <w:lang w:eastAsia="zh-CN"/>
        </w:rPr>
        <w:t>22</w:t>
      </w:r>
      <w:r w:rsidR="005C0895">
        <w:rPr>
          <w:rFonts w:hint="eastAsia"/>
          <w:lang w:eastAsia="zh-CN"/>
        </w:rPr>
        <w:t>号</w:t>
      </w:r>
      <w:r w:rsidR="005C0895">
        <w:rPr>
          <w:lang w:eastAsia="zh-CN"/>
        </w:rPr>
        <w:t>建议</w:t>
      </w:r>
      <w:bookmarkStart w:name="_Toc403138280" w:id="13"/>
      <w:r w:rsidR="00113947">
        <w:rPr>
          <w:rFonts w:hint="eastAsia"/>
          <w:lang w:eastAsia="zh-CN"/>
        </w:rPr>
        <w:t xml:space="preserve"> </w:t>
      </w:r>
      <w:r w:rsidR="00113947">
        <w:rPr>
          <w:rFonts w:ascii="Calibri" w:hAnsi="Calibri"/>
          <w:lang w:eastAsia="zh-CN"/>
        </w:rPr>
        <w:t>–</w:t>
      </w:r>
      <w:r w:rsidR="00113947">
        <w:rPr>
          <w:rFonts w:hint="eastAsia"/>
          <w:lang w:eastAsia="zh-CN"/>
        </w:rPr>
        <w:t xml:space="preserve"> </w:t>
      </w:r>
      <w:r w:rsidRPr="004F0D73" w:rsidR="005C0895">
        <w:rPr>
          <w:rFonts w:cstheme="minorHAnsi"/>
          <w:lang w:eastAsia="zh-CN"/>
        </w:rPr>
        <w:t>与研究组的区域组</w:t>
      </w:r>
      <w:r w:rsidR="00797485">
        <w:rPr>
          <w:rFonts w:hint="eastAsia" w:cstheme="minorHAnsi"/>
          <w:lang w:eastAsia="zh-CN"/>
        </w:rPr>
        <w:t>协作</w:t>
      </w:r>
      <w:r w:rsidRPr="004F0D73" w:rsidR="005C0895">
        <w:rPr>
          <w:rFonts w:cstheme="minorHAnsi"/>
          <w:lang w:eastAsia="zh-CN"/>
        </w:rPr>
        <w:t>缩小标准化工作差距</w:t>
      </w:r>
      <w:bookmarkEnd w:id="13"/>
      <w:r w:rsidR="005C0895">
        <w:rPr>
          <w:rFonts w:hint="eastAsia" w:cstheme="minorHAnsi"/>
          <w:lang w:eastAsia="zh-CN"/>
        </w:rPr>
        <w:t>，</w:t>
      </w:r>
    </w:p>
    <w:p w:rsidRPr="00101AB8" w:rsidR="00EC3666" w:rsidP="00101AB8" w:rsidRDefault="00117204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考虑到</w:t>
      </w:r>
    </w:p>
    <w:p w:rsidRPr="00881358" w:rsidR="00EC3666" w:rsidP="00101AB8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a)</w:t>
      </w:r>
      <w:r w:rsidR="00101AB8">
        <w:rPr>
          <w:lang w:eastAsia="zh-CN"/>
        </w:rPr>
        <w:tab/>
      </w:r>
      <w:r w:rsidR="00D62EA5">
        <w:rPr>
          <w:rFonts w:hint="eastAsia"/>
          <w:lang w:eastAsia="zh-CN"/>
        </w:rPr>
        <w:t>物联网技术</w:t>
      </w:r>
      <w:r w:rsidR="00797485">
        <w:rPr>
          <w:rFonts w:hint="eastAsia"/>
          <w:lang w:eastAsia="zh-CN"/>
        </w:rPr>
        <w:t>和应用</w:t>
      </w:r>
      <w:r w:rsidR="00D62EA5">
        <w:rPr>
          <w:rFonts w:hint="eastAsia"/>
          <w:lang w:eastAsia="zh-CN"/>
        </w:rPr>
        <w:t>的</w:t>
      </w:r>
      <w:r w:rsidR="00797485">
        <w:rPr>
          <w:rFonts w:hint="eastAsia"/>
          <w:lang w:eastAsia="zh-CN"/>
        </w:rPr>
        <w:t>发展将对若干行业，</w:t>
      </w:r>
      <w:r w:rsidR="00113947">
        <w:rPr>
          <w:rFonts w:hint="eastAsia"/>
          <w:lang w:eastAsia="zh-CN"/>
        </w:rPr>
        <w:t>特别是卫生</w:t>
      </w:r>
      <w:r w:rsidR="00797485">
        <w:rPr>
          <w:rFonts w:hint="eastAsia"/>
          <w:lang w:eastAsia="zh-CN"/>
        </w:rPr>
        <w:t>、农业、运输和电力，</w:t>
      </w:r>
      <w:r w:rsidR="00D62EA5">
        <w:rPr>
          <w:rFonts w:hint="eastAsia"/>
          <w:lang w:eastAsia="zh-CN"/>
        </w:rPr>
        <w:t>产生积极的影响；</w:t>
      </w:r>
    </w:p>
    <w:p w:rsidRPr="00881358" w:rsidR="00EC3666" w:rsidP="00101AB8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b)</w:t>
      </w:r>
      <w:r w:rsidR="00101AB8">
        <w:rPr>
          <w:lang w:eastAsia="zh-CN"/>
        </w:rPr>
        <w:tab/>
      </w:r>
      <w:r w:rsidR="00D62EA5">
        <w:rPr>
          <w:rFonts w:hint="eastAsia"/>
          <w:lang w:eastAsia="zh-CN"/>
        </w:rPr>
        <w:t>物联网的大规模部署将</w:t>
      </w:r>
      <w:r w:rsidR="007B3E8E">
        <w:rPr>
          <w:rFonts w:hint="eastAsia"/>
          <w:lang w:eastAsia="zh-CN"/>
        </w:rPr>
        <w:t>极大地有助于《</w:t>
      </w:r>
      <w:r w:rsidRPr="00881358" w:rsidR="007B3E8E">
        <w:rPr>
          <w:lang w:eastAsia="zh-CN"/>
        </w:rPr>
        <w:t>2030</w:t>
      </w:r>
      <w:r w:rsidR="007B3E8E">
        <w:rPr>
          <w:rFonts w:hint="eastAsia"/>
          <w:lang w:eastAsia="zh-CN"/>
        </w:rPr>
        <w:t>年可持续发展议程》的成功实施；</w:t>
      </w:r>
    </w:p>
    <w:p w:rsidRPr="00881358" w:rsidR="00EC3666" w:rsidP="00797485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c)</w:t>
      </w:r>
      <w:r w:rsidR="00101AB8">
        <w:rPr>
          <w:lang w:eastAsia="zh-CN"/>
        </w:rPr>
        <w:tab/>
      </w:r>
      <w:r w:rsidR="00797485">
        <w:rPr>
          <w:rFonts w:hint="eastAsia"/>
          <w:lang w:eastAsia="zh-CN"/>
        </w:rPr>
        <w:t>尽管</w:t>
      </w:r>
      <w:r w:rsidR="00797485">
        <w:rPr>
          <w:lang w:eastAsia="zh-CN"/>
        </w:rPr>
        <w:t>各方</w:t>
      </w:r>
      <w:r w:rsidR="007B3E8E">
        <w:rPr>
          <w:rFonts w:hint="eastAsia"/>
          <w:lang w:eastAsia="zh-CN"/>
        </w:rPr>
        <w:t>注意到国际电联</w:t>
      </w:r>
      <w:r w:rsidR="00797485">
        <w:rPr>
          <w:rFonts w:hint="eastAsia"/>
          <w:lang w:eastAsia="zh-CN"/>
        </w:rPr>
        <w:t>在开展</w:t>
      </w:r>
      <w:r w:rsidR="007B3E8E">
        <w:rPr>
          <w:rFonts w:hint="eastAsia"/>
          <w:lang w:eastAsia="zh-CN"/>
        </w:rPr>
        <w:t>与物联网和智慧城市及社区相关的标准化工作，</w:t>
      </w:r>
      <w:r w:rsidR="00797485">
        <w:rPr>
          <w:rFonts w:hint="eastAsia"/>
          <w:lang w:eastAsia="zh-CN"/>
        </w:rPr>
        <w:t>但</w:t>
      </w:r>
      <w:r w:rsidR="00101AB8">
        <w:rPr>
          <w:rFonts w:hint="eastAsia"/>
          <w:lang w:eastAsia="zh-CN"/>
        </w:rPr>
        <w:t>具体</w:t>
      </w:r>
      <w:r w:rsidR="00115DE2">
        <w:rPr>
          <w:rFonts w:hint="eastAsia"/>
          <w:lang w:eastAsia="zh-CN"/>
        </w:rPr>
        <w:t>涉及互操作性和安全性</w:t>
      </w:r>
      <w:r w:rsidR="00797485">
        <w:rPr>
          <w:rFonts w:hint="eastAsia"/>
          <w:lang w:eastAsia="zh-CN"/>
        </w:rPr>
        <w:t>方面</w:t>
      </w:r>
      <w:r w:rsidR="00115DE2">
        <w:rPr>
          <w:rFonts w:hint="eastAsia"/>
          <w:lang w:eastAsia="zh-CN"/>
        </w:rPr>
        <w:t>的</w:t>
      </w:r>
      <w:r w:rsidR="00797485">
        <w:rPr>
          <w:rFonts w:hint="eastAsia"/>
          <w:lang w:eastAsia="zh-CN"/>
        </w:rPr>
        <w:t>工作</w:t>
      </w:r>
      <w:r w:rsidR="00115DE2">
        <w:rPr>
          <w:rFonts w:hint="eastAsia"/>
          <w:lang w:eastAsia="zh-CN"/>
        </w:rPr>
        <w:t>需要</w:t>
      </w:r>
      <w:r w:rsidR="00BC4B23">
        <w:rPr>
          <w:rFonts w:hint="eastAsia"/>
          <w:lang w:eastAsia="zh-CN"/>
        </w:rPr>
        <w:t>进一步</w:t>
      </w:r>
      <w:r w:rsidR="00115DE2">
        <w:rPr>
          <w:rFonts w:hint="eastAsia"/>
          <w:lang w:eastAsia="zh-CN"/>
        </w:rPr>
        <w:t>在全球层面</w:t>
      </w:r>
      <w:r w:rsidR="00797485">
        <w:rPr>
          <w:rFonts w:hint="eastAsia"/>
          <w:lang w:eastAsia="zh-CN"/>
        </w:rPr>
        <w:t>进行</w:t>
      </w:r>
      <w:r w:rsidR="00797485">
        <w:rPr>
          <w:lang w:eastAsia="zh-CN"/>
        </w:rPr>
        <w:t>合</w:t>
      </w:r>
      <w:r w:rsidR="00A26204">
        <w:rPr>
          <w:rFonts w:hint="eastAsia"/>
          <w:lang w:eastAsia="zh-CN"/>
        </w:rPr>
        <w:t>作</w:t>
      </w:r>
      <w:r w:rsidR="00797485">
        <w:rPr>
          <w:rFonts w:hint="eastAsia"/>
          <w:lang w:eastAsia="zh-CN"/>
        </w:rPr>
        <w:t>努力</w:t>
      </w:r>
      <w:r w:rsidR="00C14DD1">
        <w:rPr>
          <w:rFonts w:hint="eastAsia"/>
          <w:lang w:eastAsia="zh-CN"/>
        </w:rPr>
        <w:t>；</w:t>
      </w:r>
    </w:p>
    <w:p w:rsidRPr="00881358" w:rsidR="00EC3666" w:rsidP="00101AB8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d)</w:t>
      </w:r>
      <w:r w:rsidR="00101AB8">
        <w:rPr>
          <w:lang w:eastAsia="zh-CN"/>
        </w:rPr>
        <w:tab/>
      </w:r>
      <w:r w:rsidR="00C14DD1">
        <w:rPr>
          <w:rFonts w:hint="eastAsia"/>
          <w:lang w:eastAsia="zh-CN"/>
        </w:rPr>
        <w:t>其他相关国际和区域性组织的作用，</w:t>
      </w:r>
    </w:p>
    <w:p w:rsidRPr="00101AB8" w:rsidR="00EC3666" w:rsidP="00101AB8" w:rsidRDefault="00C14DD1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意识到</w:t>
      </w:r>
    </w:p>
    <w:p w:rsidRPr="00881358" w:rsidR="00EC3666" w:rsidP="00797485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a)</w:t>
      </w:r>
      <w:r w:rsidR="00101AB8">
        <w:rPr>
          <w:lang w:eastAsia="zh-CN"/>
        </w:rPr>
        <w:tab/>
      </w:r>
      <w:r w:rsidR="00C14DD1">
        <w:rPr>
          <w:rFonts w:hint="eastAsia"/>
          <w:lang w:eastAsia="zh-CN"/>
        </w:rPr>
        <w:t>国际电联，特别是</w:t>
      </w:r>
      <w:r w:rsidRPr="00881358" w:rsidR="00C14DD1">
        <w:rPr>
          <w:lang w:eastAsia="zh-CN"/>
        </w:rPr>
        <w:t>ITU-D</w:t>
      </w:r>
      <w:r w:rsidR="00C14DD1">
        <w:rPr>
          <w:rFonts w:hint="eastAsia"/>
          <w:lang w:eastAsia="zh-CN"/>
        </w:rPr>
        <w:t>在全球层面</w:t>
      </w:r>
      <w:r w:rsidR="00797485">
        <w:rPr>
          <w:rFonts w:hint="eastAsia"/>
          <w:lang w:eastAsia="zh-CN"/>
        </w:rPr>
        <w:t>鼓励</w:t>
      </w:r>
      <w:r w:rsidR="00C14DD1">
        <w:rPr>
          <w:rFonts w:hint="eastAsia"/>
          <w:lang w:eastAsia="zh-CN"/>
        </w:rPr>
        <w:t>电信</w:t>
      </w:r>
      <w:r w:rsidRPr="00881358" w:rsidR="00C14DD1">
        <w:rPr>
          <w:lang w:eastAsia="zh-CN"/>
        </w:rPr>
        <w:t>/ICT</w:t>
      </w:r>
      <w:r w:rsidR="00C14DD1">
        <w:rPr>
          <w:rFonts w:hint="eastAsia"/>
          <w:lang w:eastAsia="zh-CN"/>
        </w:rPr>
        <w:t>发展的重要作用；</w:t>
      </w:r>
    </w:p>
    <w:p w:rsidRPr="00881358" w:rsidR="00EC3666" w:rsidP="003624FF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b)</w:t>
      </w:r>
      <w:r w:rsidR="00101AB8">
        <w:rPr>
          <w:lang w:eastAsia="zh-CN"/>
        </w:rPr>
        <w:tab/>
      </w:r>
      <w:r w:rsidRPr="00881358" w:rsidR="00C14DD1">
        <w:rPr>
          <w:lang w:eastAsia="zh-CN"/>
        </w:rPr>
        <w:t>ITU-T</w:t>
      </w:r>
      <w:r w:rsidR="00C14DD1">
        <w:rPr>
          <w:rFonts w:hint="eastAsia"/>
          <w:lang w:eastAsia="zh-CN"/>
        </w:rPr>
        <w:t>，特别是第</w:t>
      </w:r>
      <w:r w:rsidRPr="00881358" w:rsidR="00C14DD1">
        <w:rPr>
          <w:lang w:eastAsia="zh-CN"/>
        </w:rPr>
        <w:t>20</w:t>
      </w:r>
      <w:r w:rsidR="00C14DD1">
        <w:rPr>
          <w:rFonts w:hint="eastAsia"/>
          <w:lang w:eastAsia="zh-CN"/>
        </w:rPr>
        <w:t>研究组在就</w:t>
      </w:r>
      <w:r w:rsidR="002F3D5D">
        <w:rPr>
          <w:rFonts w:hint="eastAsia"/>
          <w:lang w:eastAsia="zh-CN"/>
        </w:rPr>
        <w:t>物联网及其应用（包括智慧城市及社区）开展研究</w:t>
      </w:r>
      <w:r w:rsidR="003624FF">
        <w:rPr>
          <w:rFonts w:hint="eastAsia"/>
          <w:lang w:eastAsia="zh-CN"/>
        </w:rPr>
        <w:t>和</w:t>
      </w:r>
      <w:r w:rsidR="002F3D5D">
        <w:rPr>
          <w:rFonts w:hint="eastAsia"/>
          <w:lang w:eastAsia="zh-CN"/>
        </w:rPr>
        <w:t>相关标准化工作</w:t>
      </w:r>
      <w:r w:rsidR="003624FF">
        <w:rPr>
          <w:rFonts w:hint="eastAsia"/>
          <w:lang w:eastAsia="zh-CN"/>
        </w:rPr>
        <w:t>以及</w:t>
      </w:r>
      <w:r w:rsidR="002F3D5D">
        <w:rPr>
          <w:rFonts w:hint="eastAsia"/>
          <w:lang w:eastAsia="zh-CN"/>
        </w:rPr>
        <w:t>与涉及这两个领域的组织进行协调方面的作用；</w:t>
      </w:r>
    </w:p>
    <w:p w:rsidRPr="00881358" w:rsidR="00EC3666" w:rsidP="003624FF" w:rsidRDefault="00EC3666">
      <w:pPr>
        <w:rPr>
          <w:lang w:eastAsia="zh-CN"/>
        </w:rPr>
      </w:pPr>
      <w:r w:rsidRPr="00881358">
        <w:rPr>
          <w:i/>
          <w:iCs/>
          <w:lang w:eastAsia="zh-CN"/>
        </w:rPr>
        <w:t>c)</w:t>
      </w:r>
      <w:r w:rsidR="00101AB8">
        <w:rPr>
          <w:lang w:eastAsia="zh-CN"/>
        </w:rPr>
        <w:tab/>
      </w:r>
      <w:r w:rsidRPr="00881358" w:rsidR="002F3D5D">
        <w:rPr>
          <w:lang w:eastAsia="zh-CN"/>
        </w:rPr>
        <w:t>ITU-R</w:t>
      </w:r>
      <w:r w:rsidR="002F3D5D">
        <w:rPr>
          <w:rFonts w:hint="eastAsia"/>
          <w:lang w:eastAsia="zh-CN"/>
        </w:rPr>
        <w:t>，特别是</w:t>
      </w:r>
      <w:r w:rsidRPr="00881358" w:rsidR="002F3D5D">
        <w:rPr>
          <w:lang w:eastAsia="zh-CN"/>
        </w:rPr>
        <w:t>5D</w:t>
      </w:r>
      <w:r w:rsidR="002F3D5D">
        <w:rPr>
          <w:rFonts w:hint="eastAsia"/>
          <w:lang w:eastAsia="zh-CN"/>
        </w:rPr>
        <w:t>工作组</w:t>
      </w:r>
      <w:r w:rsidR="003624FF">
        <w:rPr>
          <w:rFonts w:hint="eastAsia"/>
          <w:lang w:eastAsia="zh-CN"/>
        </w:rPr>
        <w:t>在</w:t>
      </w:r>
      <w:r w:rsidR="002F3D5D">
        <w:rPr>
          <w:rFonts w:hint="eastAsia"/>
          <w:lang w:eastAsia="zh-CN"/>
        </w:rPr>
        <w:t>根据</w:t>
      </w:r>
      <w:r w:rsidRPr="00881358" w:rsidR="002F3D5D">
        <w:rPr>
          <w:lang w:eastAsia="zh-CN"/>
        </w:rPr>
        <w:t>WRC-19</w:t>
      </w:r>
      <w:r w:rsidR="002F3D5D">
        <w:rPr>
          <w:rFonts w:hint="eastAsia"/>
          <w:lang w:eastAsia="zh-CN"/>
        </w:rPr>
        <w:t>议项</w:t>
      </w:r>
      <w:r w:rsidRPr="00881358" w:rsidR="002F3D5D">
        <w:rPr>
          <w:lang w:eastAsia="zh-CN"/>
        </w:rPr>
        <w:t>9.1</w:t>
      </w:r>
      <w:r w:rsidR="002F3D5D">
        <w:rPr>
          <w:rFonts w:hint="eastAsia"/>
          <w:lang w:eastAsia="zh-CN"/>
        </w:rPr>
        <w:t>问题</w:t>
      </w:r>
      <w:r w:rsidRPr="00881358" w:rsidR="002F3D5D">
        <w:rPr>
          <w:lang w:eastAsia="zh-CN"/>
        </w:rPr>
        <w:t>9.1.8</w:t>
      </w:r>
      <w:r w:rsidR="003624FF">
        <w:rPr>
          <w:rFonts w:hint="eastAsia"/>
          <w:lang w:eastAsia="zh-CN"/>
        </w:rPr>
        <w:t>就无线电网络及系统的技术和操作问题</w:t>
      </w:r>
      <w:r w:rsidR="002F3D5D">
        <w:rPr>
          <w:rFonts w:hint="eastAsia"/>
          <w:lang w:eastAsia="zh-CN"/>
        </w:rPr>
        <w:t>以及与物联网相关的频谱需求开展研究方面的作用，</w:t>
      </w:r>
    </w:p>
    <w:p w:rsidRPr="00101AB8" w:rsidR="00EC3666" w:rsidP="00101AB8" w:rsidRDefault="00CA3B70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做出决议，责成</w:t>
      </w:r>
      <w:r w:rsidR="003624FF">
        <w:rPr>
          <w:rFonts w:hint="eastAsia" w:asciiTheme="minorHAnsi" w:hAnsiTheme="minorHAnsi"/>
          <w:lang w:eastAsia="zh-CN"/>
        </w:rPr>
        <w:t>电信发展局</w:t>
      </w:r>
      <w:r w:rsidRPr="00101AB8">
        <w:rPr>
          <w:rFonts w:hint="eastAsia" w:asciiTheme="minorHAnsi" w:hAnsiTheme="minorHAnsi"/>
          <w:lang w:eastAsia="zh-CN"/>
        </w:rPr>
        <w:t>主任与</w:t>
      </w:r>
      <w:r w:rsidR="003624FF">
        <w:rPr>
          <w:rFonts w:hint="eastAsia" w:asciiTheme="minorHAnsi" w:hAnsiTheme="minorHAnsi"/>
          <w:lang w:eastAsia="zh-CN"/>
        </w:rPr>
        <w:t>电信标准化局</w:t>
      </w:r>
      <w:r w:rsidRPr="00101AB8">
        <w:rPr>
          <w:rFonts w:hint="eastAsia" w:asciiTheme="minorHAnsi" w:hAnsiTheme="minorHAnsi"/>
          <w:lang w:eastAsia="zh-CN"/>
        </w:rPr>
        <w:t>主任和</w:t>
      </w:r>
      <w:r w:rsidR="003624FF">
        <w:rPr>
          <w:rFonts w:hint="eastAsia" w:asciiTheme="minorHAnsi" w:hAnsiTheme="minorHAnsi"/>
          <w:lang w:eastAsia="zh-CN"/>
        </w:rPr>
        <w:t>无线电通信局</w:t>
      </w:r>
      <w:r w:rsidRPr="00101AB8">
        <w:rPr>
          <w:rFonts w:hint="eastAsia" w:asciiTheme="minorHAnsi" w:hAnsiTheme="minorHAnsi"/>
          <w:lang w:eastAsia="zh-CN"/>
        </w:rPr>
        <w:t>主任协作</w:t>
      </w:r>
    </w:p>
    <w:p w:rsidRPr="00881358" w:rsidR="00EC3666" w:rsidP="00101AB8" w:rsidRDefault="00101AB8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CA3B70">
        <w:rPr>
          <w:rFonts w:hint="eastAsia"/>
          <w:lang w:eastAsia="zh-CN"/>
        </w:rPr>
        <w:t>与各成员国、部门成员、部门准成员和学术成员</w:t>
      </w:r>
      <w:r w:rsidR="003A2111">
        <w:rPr>
          <w:rFonts w:hint="eastAsia"/>
          <w:lang w:eastAsia="zh-CN"/>
        </w:rPr>
        <w:t>协作，开展有关物联网和智慧城市及社区（包括面向发展中国家的应用和服务）</w:t>
      </w:r>
      <w:r w:rsidR="00AE2864">
        <w:rPr>
          <w:rFonts w:hint="eastAsia"/>
          <w:lang w:eastAsia="zh-CN"/>
        </w:rPr>
        <w:t>的研究，</w:t>
      </w:r>
      <w:r w:rsidR="003624FF">
        <w:rPr>
          <w:rFonts w:hint="eastAsia"/>
          <w:lang w:eastAsia="zh-CN"/>
        </w:rPr>
        <w:t>前提是</w:t>
      </w:r>
      <w:r w:rsidR="00BC4B23">
        <w:rPr>
          <w:rFonts w:hint="eastAsia"/>
          <w:lang w:eastAsia="zh-CN"/>
        </w:rPr>
        <w:t>此类研究是编写</w:t>
      </w:r>
      <w:r w:rsidR="00AE2864">
        <w:rPr>
          <w:rFonts w:hint="eastAsia"/>
          <w:lang w:eastAsia="zh-CN"/>
        </w:rPr>
        <w:t>确定这些国家的具体需求以及相关技术、经济和监管挑战的报告的基础；</w:t>
      </w:r>
    </w:p>
    <w:p w:rsidRPr="00881358" w:rsidR="00EC3666" w:rsidP="00797485" w:rsidRDefault="00101AB8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AE2864">
        <w:rPr>
          <w:rFonts w:hint="eastAsia"/>
          <w:lang w:eastAsia="zh-CN"/>
        </w:rPr>
        <w:t>在所有利益攸关方的参与下，开展研究，</w:t>
      </w:r>
      <w:r w:rsidR="00797485">
        <w:rPr>
          <w:rFonts w:hint="eastAsia"/>
          <w:lang w:eastAsia="zh-CN"/>
        </w:rPr>
        <w:t>确定</w:t>
      </w:r>
      <w:r w:rsidR="00AE2864">
        <w:rPr>
          <w:rFonts w:hint="eastAsia"/>
          <w:lang w:eastAsia="zh-CN"/>
        </w:rPr>
        <w:t>可持续经济模型，确保逐步</w:t>
      </w:r>
      <w:r w:rsidR="00797485">
        <w:rPr>
          <w:rFonts w:hint="eastAsia"/>
          <w:lang w:eastAsia="zh-CN"/>
        </w:rPr>
        <w:t>以</w:t>
      </w:r>
      <w:r w:rsidR="00797485">
        <w:rPr>
          <w:lang w:eastAsia="zh-CN"/>
        </w:rPr>
        <w:t>数字</w:t>
      </w:r>
      <w:r w:rsidR="00797485">
        <w:rPr>
          <w:rFonts w:hint="eastAsia"/>
          <w:lang w:eastAsia="zh-CN"/>
        </w:rPr>
        <w:t>方式</w:t>
      </w:r>
      <w:r w:rsidR="00AE2864">
        <w:rPr>
          <w:rFonts w:hint="eastAsia"/>
          <w:lang w:eastAsia="zh-CN"/>
        </w:rPr>
        <w:t>向智慧城市及社区过渡；</w:t>
      </w:r>
    </w:p>
    <w:p w:rsidRPr="00881358" w:rsidR="00EC3666" w:rsidP="00797485" w:rsidRDefault="00101AB8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994EF8">
        <w:rPr>
          <w:rFonts w:hint="eastAsia"/>
          <w:lang w:eastAsia="zh-CN"/>
        </w:rPr>
        <w:t>根据国际电联</w:t>
      </w:r>
      <w:r w:rsidR="003624FF">
        <w:rPr>
          <w:rFonts w:hint="eastAsia"/>
          <w:lang w:eastAsia="zh-CN"/>
        </w:rPr>
        <w:t>相关</w:t>
      </w:r>
      <w:r w:rsidR="00994EF8">
        <w:rPr>
          <w:rFonts w:hint="eastAsia"/>
          <w:lang w:eastAsia="zh-CN"/>
        </w:rPr>
        <w:t>建议和</w:t>
      </w:r>
      <w:r w:rsidRPr="00881358" w:rsidR="00994EF8">
        <w:rPr>
          <w:szCs w:val="24"/>
          <w:lang w:eastAsia="zh-CN"/>
        </w:rPr>
        <w:t>ITU-T</w:t>
      </w:r>
      <w:r w:rsidR="00994EF8">
        <w:rPr>
          <w:rFonts w:hint="eastAsia"/>
          <w:szCs w:val="24"/>
          <w:lang w:eastAsia="zh-CN"/>
        </w:rPr>
        <w:t>第</w:t>
      </w:r>
      <w:r w:rsidRPr="00881358" w:rsidR="00994EF8">
        <w:rPr>
          <w:szCs w:val="24"/>
          <w:lang w:eastAsia="zh-CN"/>
        </w:rPr>
        <w:t>20</w:t>
      </w:r>
      <w:r w:rsidR="00994EF8">
        <w:rPr>
          <w:rFonts w:hint="eastAsia"/>
          <w:szCs w:val="24"/>
          <w:lang w:eastAsia="zh-CN"/>
        </w:rPr>
        <w:t>研究组的工作成果，</w:t>
      </w:r>
      <w:r w:rsidR="00994EF8">
        <w:rPr>
          <w:rFonts w:hint="eastAsia"/>
          <w:lang w:eastAsia="zh-CN"/>
        </w:rPr>
        <w:t>制定物联网发展战略，</w:t>
      </w:r>
      <w:r w:rsidR="00797485">
        <w:rPr>
          <w:rFonts w:hint="eastAsia"/>
          <w:lang w:eastAsia="zh-CN"/>
        </w:rPr>
        <w:t>通过</w:t>
      </w:r>
      <w:r w:rsidR="00797485">
        <w:rPr>
          <w:lang w:eastAsia="zh-CN"/>
        </w:rPr>
        <w:t>有关</w:t>
      </w:r>
      <w:r w:rsidR="00994EF8">
        <w:rPr>
          <w:rFonts w:hint="eastAsia"/>
          <w:lang w:eastAsia="zh-CN"/>
        </w:rPr>
        <w:t>智慧城市及社区</w:t>
      </w:r>
      <w:r w:rsidR="00797485">
        <w:rPr>
          <w:rFonts w:hint="eastAsia"/>
          <w:lang w:eastAsia="zh-CN"/>
        </w:rPr>
        <w:t>的</w:t>
      </w:r>
      <w:r w:rsidR="00994EF8">
        <w:rPr>
          <w:rFonts w:hint="eastAsia"/>
          <w:lang w:eastAsia="zh-CN"/>
        </w:rPr>
        <w:t>导则，</w:t>
      </w:r>
      <w:r w:rsidR="00797485">
        <w:rPr>
          <w:rFonts w:hint="eastAsia"/>
          <w:lang w:eastAsia="zh-CN"/>
        </w:rPr>
        <w:t>并</w:t>
      </w:r>
      <w:r w:rsidR="00994EF8">
        <w:rPr>
          <w:rFonts w:hint="eastAsia"/>
          <w:lang w:eastAsia="zh-CN"/>
        </w:rPr>
        <w:t>编写确保平台和服务互操作</w:t>
      </w:r>
      <w:r w:rsidR="000A28AE">
        <w:rPr>
          <w:rFonts w:hint="eastAsia"/>
          <w:lang w:eastAsia="zh-CN"/>
        </w:rPr>
        <w:t>以及资源和数据的最佳管理</w:t>
      </w:r>
      <w:r w:rsidR="00994EF8">
        <w:rPr>
          <w:rFonts w:hint="eastAsia"/>
          <w:lang w:eastAsia="zh-CN"/>
        </w:rPr>
        <w:t>的实用指南</w:t>
      </w:r>
      <w:r w:rsidR="000A28AE">
        <w:rPr>
          <w:rFonts w:hint="eastAsia"/>
          <w:lang w:eastAsia="zh-CN"/>
        </w:rPr>
        <w:t>；</w:t>
      </w:r>
    </w:p>
    <w:p w:rsidRPr="00881358" w:rsidR="00EC3666" w:rsidP="00797485" w:rsidRDefault="00101AB8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20793C">
        <w:rPr>
          <w:rFonts w:hint="eastAsia"/>
          <w:lang w:eastAsia="zh-CN"/>
        </w:rPr>
        <w:t>通过在区域和国际层面举办讲习班和论坛，与国际和区域性组织协调开展工作，创建一个适当的环境，以便交流知识、专业</w:t>
      </w:r>
      <w:r w:rsidR="00797485">
        <w:rPr>
          <w:rFonts w:hint="eastAsia"/>
          <w:lang w:eastAsia="zh-CN"/>
        </w:rPr>
        <w:t>技术</w:t>
      </w:r>
      <w:r w:rsidR="0020793C">
        <w:rPr>
          <w:rFonts w:hint="eastAsia"/>
          <w:lang w:eastAsia="zh-CN"/>
        </w:rPr>
        <w:t>和最佳做法，确保物联网和智慧城市及社区（包括相关应用</w:t>
      </w:r>
      <w:r w:rsidR="003624FF">
        <w:rPr>
          <w:rFonts w:hint="eastAsia"/>
          <w:lang w:eastAsia="zh-CN"/>
        </w:rPr>
        <w:t>和</w:t>
      </w:r>
      <w:r w:rsidR="0020793C">
        <w:rPr>
          <w:rFonts w:hint="eastAsia"/>
          <w:lang w:eastAsia="zh-CN"/>
        </w:rPr>
        <w:t>服务）的大规模部署，</w:t>
      </w:r>
    </w:p>
    <w:p w:rsidRPr="00101AB8" w:rsidR="00EC3666" w:rsidP="00797485" w:rsidRDefault="0020793C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呼吁各成员国、</w:t>
      </w:r>
      <w:r w:rsidRPr="00101AB8" w:rsidR="00797485">
        <w:rPr>
          <w:rFonts w:hint="eastAsia" w:asciiTheme="minorHAnsi" w:hAnsiTheme="minorHAnsi"/>
          <w:lang w:eastAsia="zh-CN"/>
        </w:rPr>
        <w:t>参与</w:t>
      </w:r>
      <w:r w:rsidRPr="00101AB8" w:rsidR="00797485">
        <w:rPr>
          <w:rFonts w:asciiTheme="minorHAnsi" w:hAnsiTheme="minorHAnsi"/>
          <w:lang w:eastAsia="zh-CN"/>
        </w:rPr>
        <w:t>ITU</w:t>
      </w:r>
      <w:r w:rsidRPr="00101AB8" w:rsidR="00797485">
        <w:rPr>
          <w:rFonts w:asciiTheme="minorHAnsi" w:hAnsiTheme="minorHAnsi"/>
          <w:lang w:eastAsia="zh-CN"/>
        </w:rPr>
        <w:noBreakHyphen/>
        <w:t>D</w:t>
      </w:r>
      <w:r w:rsidRPr="00101AB8" w:rsidR="00797485">
        <w:rPr>
          <w:rFonts w:hint="eastAsia" w:asciiTheme="minorHAnsi" w:hAnsiTheme="minorHAnsi"/>
          <w:lang w:eastAsia="zh-CN"/>
        </w:rPr>
        <w:t>工作的</w:t>
      </w:r>
      <w:r w:rsidRPr="00101AB8">
        <w:rPr>
          <w:rFonts w:hint="eastAsia" w:asciiTheme="minorHAnsi" w:hAnsiTheme="minorHAnsi"/>
          <w:lang w:eastAsia="zh-CN"/>
        </w:rPr>
        <w:t>部门成员和学术成员</w:t>
      </w:r>
    </w:p>
    <w:p w:rsidRPr="00881358" w:rsidR="00EC3666" w:rsidP="00101AB8" w:rsidRDefault="00101AB8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20793C">
        <w:rPr>
          <w:rFonts w:hint="eastAsia"/>
          <w:lang w:eastAsia="zh-CN"/>
        </w:rPr>
        <w:t>通过提供一切可能的帮助，积极参与</w:t>
      </w:r>
      <w:r w:rsidRPr="00881358" w:rsidR="0020793C">
        <w:rPr>
          <w:lang w:eastAsia="zh-CN"/>
        </w:rPr>
        <w:t>ITU-D</w:t>
      </w:r>
      <w:r w:rsidR="0020793C">
        <w:rPr>
          <w:rFonts w:hint="eastAsia"/>
          <w:lang w:eastAsia="zh-CN"/>
        </w:rPr>
        <w:t>有关物联网和智慧城市及社区（包括相关应用和服务）的研究；</w:t>
      </w:r>
    </w:p>
    <w:p w:rsidRPr="00881358" w:rsidR="00EC3666" w:rsidP="00101AB8" w:rsidRDefault="00101AB8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0237B9">
        <w:rPr>
          <w:rFonts w:hint="eastAsia"/>
          <w:lang w:eastAsia="zh-CN"/>
        </w:rPr>
        <w:t>积极参与</w:t>
      </w:r>
      <w:r w:rsidRPr="00881358" w:rsidR="000237B9">
        <w:rPr>
          <w:lang w:eastAsia="zh-CN"/>
        </w:rPr>
        <w:t>ITU-T</w:t>
      </w:r>
      <w:r w:rsidR="000237B9">
        <w:rPr>
          <w:rFonts w:hint="eastAsia"/>
          <w:lang w:eastAsia="zh-CN"/>
        </w:rPr>
        <w:t>，特别是第</w:t>
      </w:r>
      <w:r w:rsidRPr="00881358" w:rsidR="000237B9">
        <w:rPr>
          <w:lang w:eastAsia="zh-CN"/>
        </w:rPr>
        <w:t>20</w:t>
      </w:r>
      <w:r w:rsidR="003624FF">
        <w:rPr>
          <w:rFonts w:hint="eastAsia"/>
          <w:lang w:eastAsia="zh-CN"/>
        </w:rPr>
        <w:t>研究组</w:t>
      </w:r>
      <w:r w:rsidR="000237B9">
        <w:rPr>
          <w:rFonts w:hint="eastAsia"/>
          <w:lang w:eastAsia="zh-CN"/>
        </w:rPr>
        <w:t>有关物联网和智慧城市及社区的工作和活动；</w:t>
      </w:r>
    </w:p>
    <w:p w:rsidRPr="00881358" w:rsidR="00EC3666" w:rsidP="00101AB8" w:rsidRDefault="00101AB8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A26204">
        <w:rPr>
          <w:rFonts w:hint="eastAsia"/>
          <w:lang w:eastAsia="zh-CN"/>
        </w:rPr>
        <w:t>在此领域开展协作，</w:t>
      </w:r>
      <w:r w:rsidR="000237B9">
        <w:rPr>
          <w:rFonts w:hint="eastAsia"/>
          <w:lang w:eastAsia="zh-CN"/>
        </w:rPr>
        <w:t>交流专</w:t>
      </w:r>
      <w:r w:rsidR="003624FF">
        <w:rPr>
          <w:rFonts w:hint="eastAsia"/>
          <w:lang w:eastAsia="zh-CN"/>
        </w:rPr>
        <w:t>业</w:t>
      </w:r>
      <w:r w:rsidR="000237B9">
        <w:rPr>
          <w:rFonts w:hint="eastAsia"/>
          <w:lang w:eastAsia="zh-CN"/>
        </w:rPr>
        <w:t>知识，</w:t>
      </w:r>
    </w:p>
    <w:p w:rsidRPr="00101AB8" w:rsidR="00EC3666" w:rsidP="00EC3666" w:rsidRDefault="000237B9">
      <w:pPr>
        <w:pStyle w:val="Call"/>
        <w:rPr>
          <w:rFonts w:asciiTheme="minorHAnsi" w:hAnsiTheme="minorHAnsi"/>
          <w:lang w:eastAsia="zh-CN"/>
        </w:rPr>
      </w:pPr>
      <w:r w:rsidRPr="00101AB8">
        <w:rPr>
          <w:rFonts w:hint="eastAsia" w:asciiTheme="minorHAnsi" w:hAnsiTheme="minorHAnsi"/>
          <w:lang w:eastAsia="zh-CN"/>
        </w:rPr>
        <w:t>鼓励各成员国</w:t>
      </w:r>
    </w:p>
    <w:p w:rsidRPr="00881358" w:rsidR="00EC3666" w:rsidP="00797485" w:rsidRDefault="00797485">
      <w:pPr>
        <w:ind w:firstLine="480" w:firstLineChars="200"/>
        <w:rPr>
          <w:lang w:eastAsia="zh-CN"/>
        </w:rPr>
      </w:pPr>
      <w:r>
        <w:rPr>
          <w:rFonts w:hint="eastAsia"/>
          <w:szCs w:val="24"/>
          <w:lang w:eastAsia="zh-CN"/>
        </w:rPr>
        <w:t>通过</w:t>
      </w:r>
      <w:r>
        <w:rPr>
          <w:szCs w:val="24"/>
          <w:lang w:eastAsia="zh-CN"/>
        </w:rPr>
        <w:t>制度化</w:t>
      </w:r>
      <w:r w:rsidR="000237B9">
        <w:rPr>
          <w:rFonts w:hint="eastAsia"/>
          <w:szCs w:val="24"/>
          <w:lang w:eastAsia="zh-CN"/>
        </w:rPr>
        <w:t>监管框架，协助并促进物联网和智慧城市及社区（包括相关应用和服务）的发展，并实施</w:t>
      </w:r>
      <w:r w:rsidR="003624FF">
        <w:rPr>
          <w:rFonts w:hint="eastAsia"/>
          <w:szCs w:val="24"/>
          <w:lang w:eastAsia="zh-CN"/>
        </w:rPr>
        <w:t>有利于</w:t>
      </w:r>
      <w:r w:rsidR="00C4405B">
        <w:rPr>
          <w:rFonts w:hint="eastAsia"/>
          <w:szCs w:val="24"/>
          <w:lang w:eastAsia="zh-CN"/>
        </w:rPr>
        <w:t>这种发展的</w:t>
      </w:r>
      <w:r>
        <w:rPr>
          <w:rFonts w:hint="eastAsia"/>
          <w:szCs w:val="24"/>
          <w:lang w:eastAsia="zh-CN"/>
        </w:rPr>
        <w:t>一般</w:t>
      </w:r>
      <w:r w:rsidR="003624FF">
        <w:rPr>
          <w:rFonts w:hint="eastAsia"/>
          <w:szCs w:val="24"/>
          <w:lang w:eastAsia="zh-CN"/>
        </w:rPr>
        <w:t>性</w:t>
      </w:r>
      <w:r w:rsidR="00C4405B">
        <w:rPr>
          <w:rFonts w:hint="eastAsia"/>
          <w:szCs w:val="24"/>
          <w:lang w:eastAsia="zh-CN"/>
        </w:rPr>
        <w:t>政策。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3"/>
    <w:rsid w:val="00014808"/>
    <w:rsid w:val="00020425"/>
    <w:rsid w:val="000237B9"/>
    <w:rsid w:val="00057B6E"/>
    <w:rsid w:val="00060F7D"/>
    <w:rsid w:val="00063D37"/>
    <w:rsid w:val="00071228"/>
    <w:rsid w:val="00085D87"/>
    <w:rsid w:val="00085DF8"/>
    <w:rsid w:val="0009080B"/>
    <w:rsid w:val="000A28AE"/>
    <w:rsid w:val="000A67B9"/>
    <w:rsid w:val="000B548D"/>
    <w:rsid w:val="000C4701"/>
    <w:rsid w:val="000E3CF6"/>
    <w:rsid w:val="000E4C7A"/>
    <w:rsid w:val="000F68C6"/>
    <w:rsid w:val="00101AB8"/>
    <w:rsid w:val="00113947"/>
    <w:rsid w:val="00115DE2"/>
    <w:rsid w:val="00117204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0793C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2F3D5D"/>
    <w:rsid w:val="00323A41"/>
    <w:rsid w:val="00337DCE"/>
    <w:rsid w:val="00341C6C"/>
    <w:rsid w:val="0035584B"/>
    <w:rsid w:val="003624FF"/>
    <w:rsid w:val="00375BBA"/>
    <w:rsid w:val="003760D8"/>
    <w:rsid w:val="00383A29"/>
    <w:rsid w:val="0038484C"/>
    <w:rsid w:val="0038682E"/>
    <w:rsid w:val="00387EA2"/>
    <w:rsid w:val="0039340B"/>
    <w:rsid w:val="00395CE4"/>
    <w:rsid w:val="003A2111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6C8E"/>
    <w:rsid w:val="005C0895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746D5"/>
    <w:rsid w:val="00782DBD"/>
    <w:rsid w:val="00787A58"/>
    <w:rsid w:val="007917DE"/>
    <w:rsid w:val="00797485"/>
    <w:rsid w:val="007A06F3"/>
    <w:rsid w:val="007A5E79"/>
    <w:rsid w:val="007B316B"/>
    <w:rsid w:val="007B3E8E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94EF8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26204"/>
    <w:rsid w:val="00A57140"/>
    <w:rsid w:val="00A6085C"/>
    <w:rsid w:val="00A62DA7"/>
    <w:rsid w:val="00A83EDE"/>
    <w:rsid w:val="00AA7C4A"/>
    <w:rsid w:val="00AB205E"/>
    <w:rsid w:val="00AD2C62"/>
    <w:rsid w:val="00AD55B3"/>
    <w:rsid w:val="00AE2864"/>
    <w:rsid w:val="00AE49B9"/>
    <w:rsid w:val="00AF218E"/>
    <w:rsid w:val="00B01597"/>
    <w:rsid w:val="00B05785"/>
    <w:rsid w:val="00B10D96"/>
    <w:rsid w:val="00B11373"/>
    <w:rsid w:val="00B14F6D"/>
    <w:rsid w:val="00B15AF8"/>
    <w:rsid w:val="00B1733E"/>
    <w:rsid w:val="00B3359B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2BC5"/>
    <w:rsid w:val="00BC4B23"/>
    <w:rsid w:val="00BC7A8E"/>
    <w:rsid w:val="00BE2FD1"/>
    <w:rsid w:val="00BF720B"/>
    <w:rsid w:val="00C01B25"/>
    <w:rsid w:val="00C04511"/>
    <w:rsid w:val="00C14DD1"/>
    <w:rsid w:val="00C16846"/>
    <w:rsid w:val="00C16AC0"/>
    <w:rsid w:val="00C27129"/>
    <w:rsid w:val="00C30334"/>
    <w:rsid w:val="00C34749"/>
    <w:rsid w:val="00C4405B"/>
    <w:rsid w:val="00C55401"/>
    <w:rsid w:val="00C561F1"/>
    <w:rsid w:val="00C73FA3"/>
    <w:rsid w:val="00C925D8"/>
    <w:rsid w:val="00CA2C79"/>
    <w:rsid w:val="00CA38C9"/>
    <w:rsid w:val="00CA3B70"/>
    <w:rsid w:val="00CA401B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2EA5"/>
    <w:rsid w:val="00D65220"/>
    <w:rsid w:val="00D8521A"/>
    <w:rsid w:val="00D9043A"/>
    <w:rsid w:val="00D92D0C"/>
    <w:rsid w:val="00D97614"/>
    <w:rsid w:val="00DD0D8D"/>
    <w:rsid w:val="00DD26B1"/>
    <w:rsid w:val="00DE42D9"/>
    <w:rsid w:val="00DE73DA"/>
    <w:rsid w:val="00DF1BF0"/>
    <w:rsid w:val="00DF23FC"/>
    <w:rsid w:val="00DF39CD"/>
    <w:rsid w:val="00DF50C4"/>
    <w:rsid w:val="00DF51DD"/>
    <w:rsid w:val="00E36169"/>
    <w:rsid w:val="00E56E57"/>
    <w:rsid w:val="00E7782D"/>
    <w:rsid w:val="00E85A25"/>
    <w:rsid w:val="00EB3CAB"/>
    <w:rsid w:val="00EC3666"/>
    <w:rsid w:val="00ED164D"/>
    <w:rsid w:val="00EE1A27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15E6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239AAB2-1D3A-4FE9-B890-4186CE5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EC3666"/>
    <w:rPr>
      <w:rFonts w:asciiTheme="minorHAnsi" w:hAnsiTheme="minorHAns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ad60ebfbd5641af" /><Relationship Type="http://schemas.openxmlformats.org/officeDocument/2006/relationships/styles" Target="/word/styles.xml" Id="R12d13d86ca9a4d93" /><Relationship Type="http://schemas.openxmlformats.org/officeDocument/2006/relationships/theme" Target="/word/theme/theme1.xml" Id="Re48aeac594d94da1" /><Relationship Type="http://schemas.openxmlformats.org/officeDocument/2006/relationships/fontTable" Target="/word/fontTable.xml" Id="R89246f4abf224eeb" /><Relationship Type="http://schemas.openxmlformats.org/officeDocument/2006/relationships/numbering" Target="/word/numbering.xml" Id="R401b7918e0b341f4" /><Relationship Type="http://schemas.openxmlformats.org/officeDocument/2006/relationships/endnotes" Target="/word/endnotes.xml" Id="R8d6862f6e237453a" /><Relationship Type="http://schemas.openxmlformats.org/officeDocument/2006/relationships/settings" Target="/word/settings.xml" Id="R98d631c200de48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