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57" w:rsidRDefault="00BC6B57" w:rsidP="00BC6B57">
      <w:pPr>
        <w:pStyle w:val="QuestionNo"/>
        <w:rPr>
          <w:rtl/>
          <w:lang w:bidi="ar-SY"/>
        </w:rPr>
      </w:pPr>
      <w:bookmarkStart w:id="0" w:name="_Toc394494158"/>
      <w:r>
        <w:rPr>
          <w:rFonts w:hint="cs"/>
          <w:rtl/>
        </w:rPr>
        <w:t xml:space="preserve">المسـألة </w:t>
      </w:r>
      <w:r>
        <w:t>8/1</w:t>
      </w:r>
      <w:bookmarkEnd w:id="0"/>
    </w:p>
    <w:p w:rsidR="00BC6B57" w:rsidRPr="00834461" w:rsidRDefault="00BC6B57" w:rsidP="00BC6B57">
      <w:pPr>
        <w:pStyle w:val="Questiontitle"/>
        <w:rPr>
          <w:spacing w:val="-4"/>
          <w:rtl/>
        </w:rPr>
      </w:pPr>
      <w:r w:rsidRPr="00B60146">
        <w:rPr>
          <w:rFonts w:hint="cs"/>
          <w:rtl/>
        </w:rPr>
        <w:t>فحص استراتيجيات وطرائق الانتقال من الإذاعة التماثلية</w:t>
      </w:r>
      <w:r>
        <w:rPr>
          <w:rtl/>
        </w:rPr>
        <w:br/>
      </w:r>
      <w:r w:rsidRPr="00B60146">
        <w:rPr>
          <w:rFonts w:hint="cs"/>
          <w:rtl/>
        </w:rPr>
        <w:t>إلى الإذاعة الرقمية للأرض وتنفيذ خدمات جديدة</w:t>
      </w:r>
    </w:p>
    <w:p w:rsidR="00BC6B57" w:rsidRPr="001F49B1" w:rsidRDefault="00BC6B57" w:rsidP="00BC6B57">
      <w:pPr>
        <w:pStyle w:val="Heading1"/>
        <w:rPr>
          <w:rtl/>
        </w:rPr>
      </w:pPr>
      <w:r w:rsidRPr="001F49B1">
        <w:t>1</w:t>
      </w:r>
      <w:r w:rsidRPr="001F49B1">
        <w:rPr>
          <w:rtl/>
        </w:rPr>
        <w:tab/>
      </w:r>
      <w:r>
        <w:rPr>
          <w:rFonts w:hint="cs"/>
          <w:rtl/>
        </w:rPr>
        <w:t>بيان الحالة أو المشكلة</w:t>
      </w:r>
    </w:p>
    <w:p w:rsidR="00BC6B57" w:rsidRPr="00CE7F71" w:rsidRDefault="00BC6B57" w:rsidP="00BC6B57">
      <w:pPr>
        <w:rPr>
          <w:spacing w:val="-5"/>
          <w:rtl/>
        </w:rPr>
      </w:pPr>
      <w:proofErr w:type="gramStart"/>
      <w:r w:rsidRPr="00CE7F71">
        <w:rPr>
          <w:spacing w:val="-5"/>
        </w:rPr>
        <w:t>1.1</w:t>
      </w:r>
      <w:r w:rsidRPr="00CE7F71">
        <w:rPr>
          <w:spacing w:val="-5"/>
          <w:rtl/>
        </w:rPr>
        <w:tab/>
        <w:t>توحي الشواهد أن الانتقال من تكنولوجيات الإذاعة الصوتية والتلفزيونية التماثلية إلى التكنولوجيات الرقمية سيعم العالم وسيتعذر إيقافه مع مرور الوقت في البلدان أو المناطق بوتيرة مختلفة.</w:t>
      </w:r>
      <w:proofErr w:type="gramEnd"/>
      <w:r w:rsidRPr="00CE7F71">
        <w:rPr>
          <w:spacing w:val="-5"/>
          <w:rtl/>
        </w:rPr>
        <w:t xml:space="preserve"> ففي حين أن خدمات الإذاعة الصوتية والتلفزيونية</w:t>
      </w:r>
      <w:r w:rsidRPr="00CE7F71">
        <w:rPr>
          <w:rFonts w:hint="cs"/>
          <w:spacing w:val="-5"/>
          <w:rtl/>
        </w:rPr>
        <w:t xml:space="preserve"> الساتلية</w:t>
      </w:r>
      <w:r w:rsidRPr="00CE7F71">
        <w:rPr>
          <w:spacing w:val="-5"/>
          <w:rtl/>
        </w:rPr>
        <w:t xml:space="preserve"> الرقمية قد طبقت في كل أنحاء العالم فإن الإذاعة التلفزيونية </w:t>
      </w:r>
      <w:r w:rsidRPr="00CE7F71">
        <w:rPr>
          <w:rFonts w:hint="cs"/>
          <w:spacing w:val="-5"/>
          <w:rtl/>
        </w:rPr>
        <w:t xml:space="preserve">والصوتية </w:t>
      </w:r>
      <w:r w:rsidRPr="00CE7F71">
        <w:rPr>
          <w:spacing w:val="-5"/>
          <w:rtl/>
        </w:rPr>
        <w:t>الرقمية للأرض تأخذ مكان الأولوية بالنسبة لكل بلد من بلدان أقاليم الاتحاد.</w:t>
      </w:r>
    </w:p>
    <w:p w:rsidR="00BC6B57" w:rsidRPr="00CE7F71" w:rsidRDefault="00BC6B57" w:rsidP="00BC6B57">
      <w:pPr>
        <w:rPr>
          <w:spacing w:val="-2"/>
          <w:rtl/>
        </w:rPr>
      </w:pPr>
      <w:proofErr w:type="gramStart"/>
      <w:r w:rsidRPr="00CE7F71">
        <w:rPr>
          <w:spacing w:val="-2"/>
        </w:rPr>
        <w:t>2.1</w:t>
      </w:r>
      <w:r w:rsidRPr="00CE7F71">
        <w:rPr>
          <w:rFonts w:hint="cs"/>
          <w:spacing w:val="-2"/>
          <w:rtl/>
        </w:rPr>
        <w:tab/>
      </w:r>
      <w:r w:rsidRPr="00CE7F71">
        <w:rPr>
          <w:spacing w:val="-2"/>
          <w:rtl/>
        </w:rPr>
        <w:t>ويستطيع قطاع تنمية الاتصالات أن يستمر في أداء دور في مساعدة الدول الأعضاء على تقييم المسائل التقنية الاقتصادية التي تنطوي عليها عملية الانتقال من الإذاعة الصوتية والتلفزيونية التماثلية للأرض إلى الإذاعة الرقمية.</w:t>
      </w:r>
      <w:proofErr w:type="gramEnd"/>
      <w:r w:rsidRPr="00CE7F71">
        <w:rPr>
          <w:spacing w:val="-2"/>
          <w:rtl/>
        </w:rPr>
        <w:t xml:space="preserve"> وقد بدأ قطاع تنمية الاتصالات في التعاون الوثيق مع كل من قطاع الاتصالات الراديوية وقطاع تقييس الاتصالات بشأن قضايا الإذاعة، بما</w:t>
      </w:r>
      <w:r w:rsidRPr="00CE7F71">
        <w:rPr>
          <w:rFonts w:hint="cs"/>
          <w:spacing w:val="-2"/>
          <w:rtl/>
        </w:rPr>
        <w:t xml:space="preserve"> في </w:t>
      </w:r>
      <w:r w:rsidRPr="00CE7F71">
        <w:rPr>
          <w:spacing w:val="-2"/>
          <w:rtl/>
        </w:rPr>
        <w:t>ذلك</w:t>
      </w:r>
      <w:r w:rsidRPr="00CE7F71">
        <w:rPr>
          <w:rFonts w:hint="cs"/>
          <w:spacing w:val="-2"/>
          <w:rtl/>
        </w:rPr>
        <w:t xml:space="preserve"> من خلال</w:t>
      </w:r>
      <w:r w:rsidRPr="00CE7F71">
        <w:rPr>
          <w:spacing w:val="-2"/>
          <w:rtl/>
        </w:rPr>
        <w:t xml:space="preserve"> المناقشات الجارية في إطار فريق المهام المشترك</w:t>
      </w:r>
      <w:r w:rsidRPr="00CE7F71">
        <w:rPr>
          <w:rFonts w:hint="eastAsia"/>
          <w:spacing w:val="-2"/>
          <w:rtl/>
        </w:rPr>
        <w:t> </w:t>
      </w:r>
      <w:r w:rsidRPr="00CE7F71">
        <w:rPr>
          <w:spacing w:val="-2"/>
        </w:rPr>
        <w:t>4-5-6-7</w:t>
      </w:r>
      <w:r w:rsidRPr="00CE7F71">
        <w:rPr>
          <w:rFonts w:hint="cs"/>
          <w:spacing w:val="-2"/>
          <w:rtl/>
        </w:rPr>
        <w:t xml:space="preserve"> </w:t>
      </w:r>
      <w:r w:rsidRPr="00CE7F71">
        <w:rPr>
          <w:spacing w:val="-2"/>
          <w:rtl/>
        </w:rPr>
        <w:t>التابع لقطاع الاتصالات الراديوية، متحاشياً بذلك الازدواجية</w:t>
      </w:r>
      <w:r w:rsidRPr="00CE7F71">
        <w:rPr>
          <w:spacing w:val="-2"/>
        </w:rPr>
        <w:t>.</w:t>
      </w:r>
    </w:p>
    <w:p w:rsidR="00BC6B57" w:rsidRPr="007C5603" w:rsidRDefault="00BC6B57" w:rsidP="00BC6B57">
      <w:pPr>
        <w:rPr>
          <w:lang w:bidi="ar"/>
        </w:rPr>
      </w:pPr>
      <w:proofErr w:type="gramStart"/>
      <w:r>
        <w:t>3.1</w:t>
      </w:r>
      <w:r>
        <w:tab/>
      </w:r>
      <w:r>
        <w:rPr>
          <w:rFonts w:hint="cs"/>
          <w:rtl/>
        </w:rPr>
        <w:t xml:space="preserve">ويُعتبر استخدام </w:t>
      </w:r>
      <w:r w:rsidRPr="007C5603">
        <w:rPr>
          <w:rFonts w:hint="cs"/>
          <w:rtl/>
        </w:rPr>
        <w:t>"</w:t>
      </w:r>
      <w:r w:rsidRPr="007C5603">
        <w:rPr>
          <w:rtl/>
        </w:rPr>
        <w:t>المكاسب الرقمية</w:t>
      </w:r>
      <w:r w:rsidRPr="007C5603">
        <w:rPr>
          <w:rFonts w:hint="cs"/>
          <w:rtl/>
        </w:rPr>
        <w:t>"</w:t>
      </w:r>
      <w:r w:rsidRPr="007C5603">
        <w:rPr>
          <w:rtl/>
        </w:rPr>
        <w:t xml:space="preserve"> </w:t>
      </w:r>
      <w:r w:rsidRPr="007C5603">
        <w:rPr>
          <w:rFonts w:hint="cs"/>
          <w:rtl/>
        </w:rPr>
        <w:t>قضية</w:t>
      </w:r>
      <w:r w:rsidRPr="007C5603">
        <w:rPr>
          <w:rtl/>
        </w:rPr>
        <w:t xml:space="preserve"> </w:t>
      </w:r>
      <w:r>
        <w:rPr>
          <w:rFonts w:hint="cs"/>
          <w:rtl/>
        </w:rPr>
        <w:t>مهمة</w:t>
      </w:r>
      <w:r w:rsidRPr="007C5603">
        <w:rPr>
          <w:rFonts w:hint="cs"/>
          <w:rtl/>
        </w:rPr>
        <w:t xml:space="preserve"> لا </w:t>
      </w:r>
      <w:r>
        <w:rPr>
          <w:rFonts w:hint="cs"/>
          <w:rtl/>
        </w:rPr>
        <w:t>ت</w:t>
      </w:r>
      <w:r w:rsidRPr="007C5603">
        <w:rPr>
          <w:rFonts w:hint="cs"/>
          <w:rtl/>
        </w:rPr>
        <w:t xml:space="preserve">زال </w:t>
      </w:r>
      <w:r>
        <w:rPr>
          <w:rFonts w:hint="cs"/>
          <w:rtl/>
        </w:rPr>
        <w:t>ت</w:t>
      </w:r>
      <w:r w:rsidRPr="007C5603">
        <w:rPr>
          <w:rFonts w:hint="cs"/>
          <w:rtl/>
        </w:rPr>
        <w:t>ناقش على نطاق واسع</w:t>
      </w:r>
      <w:r>
        <w:rPr>
          <w:rFonts w:hint="cs"/>
          <w:rtl/>
        </w:rPr>
        <w:t xml:space="preserve"> في </w:t>
      </w:r>
      <w:r w:rsidRPr="007C5603">
        <w:rPr>
          <w:rFonts w:hint="cs"/>
          <w:rtl/>
        </w:rPr>
        <w:t xml:space="preserve">أوساط الهيئات الإذاعية </w:t>
      </w:r>
      <w:r w:rsidRPr="007C5603">
        <w:rPr>
          <w:rtl/>
        </w:rPr>
        <w:t>ومشغلي الاتصالات وغيرها من الخدمات</w:t>
      </w:r>
      <w:r w:rsidRPr="007C5603">
        <w:rPr>
          <w:rFonts w:hint="cs"/>
          <w:rtl/>
        </w:rPr>
        <w:t xml:space="preserve"> العاملة</w:t>
      </w:r>
      <w:r>
        <w:rPr>
          <w:rFonts w:hint="cs"/>
          <w:rtl/>
        </w:rPr>
        <w:t xml:space="preserve"> في </w:t>
      </w:r>
      <w:r w:rsidRPr="007C5603">
        <w:rPr>
          <w:rFonts w:hint="cs"/>
          <w:rtl/>
        </w:rPr>
        <w:t xml:space="preserve">نفس </w:t>
      </w:r>
      <w:r>
        <w:rPr>
          <w:rFonts w:hint="cs"/>
          <w:rtl/>
        </w:rPr>
        <w:t>نطاقات الترددات</w:t>
      </w:r>
      <w:r w:rsidRPr="007C5603">
        <w:rPr>
          <w:rtl/>
        </w:rPr>
        <w:t>.</w:t>
      </w:r>
      <w:proofErr w:type="gramEnd"/>
      <w:r w:rsidRPr="007C5603">
        <w:rPr>
          <w:rFonts w:hint="cs"/>
          <w:rtl/>
        </w:rPr>
        <w:t xml:space="preserve"> و</w:t>
      </w:r>
      <w:r w:rsidRPr="007C5603">
        <w:rPr>
          <w:rtl/>
        </w:rPr>
        <w:t xml:space="preserve">دور الهيئات </w:t>
      </w:r>
      <w:r w:rsidRPr="007C5603">
        <w:rPr>
          <w:rFonts w:hint="cs"/>
          <w:rtl/>
        </w:rPr>
        <w:t>التنظيمية</w:t>
      </w:r>
      <w:r>
        <w:rPr>
          <w:rtl/>
        </w:rPr>
        <w:t xml:space="preserve"> في </w:t>
      </w:r>
      <w:r w:rsidRPr="007C5603">
        <w:rPr>
          <w:rtl/>
        </w:rPr>
        <w:t xml:space="preserve">هذا الصدد هو </w:t>
      </w:r>
      <w:r w:rsidRPr="007C5603">
        <w:rPr>
          <w:rFonts w:hint="cs"/>
          <w:rtl/>
        </w:rPr>
        <w:t>دور</w:t>
      </w:r>
      <w:r w:rsidRPr="007C5603">
        <w:rPr>
          <w:rtl/>
        </w:rPr>
        <w:t xml:space="preserve"> حاسم</w:t>
      </w:r>
      <w:r>
        <w:rPr>
          <w:rFonts w:hint="cs"/>
          <w:rtl/>
        </w:rPr>
        <w:t xml:space="preserve"> في المواءمة</w:t>
      </w:r>
      <w:r w:rsidRPr="007C5603">
        <w:rPr>
          <w:rFonts w:hint="cs"/>
          <w:rtl/>
        </w:rPr>
        <w:t xml:space="preserve"> بين مصالح المستخدمين وبين متطلبات نمو الصناعة بمختلف فروعها.</w:t>
      </w:r>
    </w:p>
    <w:p w:rsidR="00BC6B57" w:rsidRPr="004D0184" w:rsidRDefault="00BC6B57" w:rsidP="00BC6B57">
      <w:pPr>
        <w:rPr>
          <w:spacing w:val="-2"/>
          <w:rtl/>
        </w:rPr>
      </w:pPr>
      <w:r w:rsidRPr="004D0184">
        <w:rPr>
          <w:spacing w:val="-2"/>
        </w:rPr>
        <w:t>4.1</w:t>
      </w:r>
      <w:r w:rsidRPr="004D0184">
        <w:rPr>
          <w:spacing w:val="-2"/>
        </w:rPr>
        <w:tab/>
      </w:r>
      <w:r w:rsidRPr="004D0184">
        <w:rPr>
          <w:rFonts w:hint="cs"/>
          <w:spacing w:val="-2"/>
          <w:rtl/>
        </w:rPr>
        <w:t xml:space="preserve">وبعد أن قامت </w:t>
      </w:r>
      <w:r w:rsidRPr="004D0184">
        <w:rPr>
          <w:spacing w:val="-2"/>
          <w:rtl/>
        </w:rPr>
        <w:t>قطاعات الاتحاد الدولي للاتصالات الثلاثة</w:t>
      </w:r>
      <w:r w:rsidRPr="004D0184">
        <w:rPr>
          <w:rFonts w:hint="cs"/>
          <w:spacing w:val="-2"/>
          <w:rtl/>
        </w:rPr>
        <w:t xml:space="preserve"> ب</w:t>
      </w:r>
      <w:r w:rsidRPr="004D0184">
        <w:rPr>
          <w:spacing w:val="-2"/>
          <w:rtl/>
        </w:rPr>
        <w:t xml:space="preserve">العديد من الدراسات </w:t>
      </w:r>
      <w:r w:rsidRPr="004D0184">
        <w:rPr>
          <w:rFonts w:hint="cs"/>
          <w:spacing w:val="-2"/>
          <w:rtl/>
        </w:rPr>
        <w:t>بشأن</w:t>
      </w:r>
      <w:r w:rsidRPr="004D0184">
        <w:rPr>
          <w:spacing w:val="-2"/>
          <w:rtl/>
        </w:rPr>
        <w:t xml:space="preserve"> تنفيذ </w:t>
      </w:r>
      <w:r w:rsidRPr="004D0184">
        <w:rPr>
          <w:rFonts w:hint="cs"/>
          <w:spacing w:val="-2"/>
          <w:rtl/>
        </w:rPr>
        <w:t>أ</w:t>
      </w:r>
      <w:r w:rsidRPr="004D0184">
        <w:rPr>
          <w:spacing w:val="-2"/>
          <w:rtl/>
        </w:rPr>
        <w:t>نظم</w:t>
      </w:r>
      <w:r w:rsidRPr="004D0184">
        <w:rPr>
          <w:rFonts w:hint="cs"/>
          <w:spacing w:val="-2"/>
          <w:rtl/>
        </w:rPr>
        <w:t>ة</w:t>
      </w:r>
      <w:r w:rsidRPr="004D0184">
        <w:rPr>
          <w:spacing w:val="-2"/>
          <w:rtl/>
        </w:rPr>
        <w:t xml:space="preserve"> </w:t>
      </w:r>
      <w:r w:rsidRPr="004D0184">
        <w:rPr>
          <w:rFonts w:hint="cs"/>
          <w:spacing w:val="-2"/>
          <w:rtl/>
        </w:rPr>
        <w:t>الإذاعة</w:t>
      </w:r>
      <w:r w:rsidRPr="004D0184">
        <w:rPr>
          <w:spacing w:val="-2"/>
          <w:rtl/>
        </w:rPr>
        <w:t xml:space="preserve"> التلفزيوني</w:t>
      </w:r>
      <w:r w:rsidRPr="004D0184">
        <w:rPr>
          <w:rFonts w:hint="cs"/>
          <w:spacing w:val="-2"/>
          <w:rtl/>
        </w:rPr>
        <w:t>ة</w:t>
      </w:r>
      <w:r w:rsidRPr="004D0184">
        <w:rPr>
          <w:spacing w:val="-2"/>
          <w:rtl/>
        </w:rPr>
        <w:t xml:space="preserve"> الرقمي</w:t>
      </w:r>
      <w:r w:rsidRPr="004D0184">
        <w:rPr>
          <w:rFonts w:hint="cs"/>
          <w:spacing w:val="-2"/>
          <w:rtl/>
        </w:rPr>
        <w:t>ة</w:t>
      </w:r>
      <w:r w:rsidRPr="004D0184">
        <w:rPr>
          <w:spacing w:val="-2"/>
          <w:rtl/>
        </w:rPr>
        <w:t xml:space="preserve">، </w:t>
      </w:r>
      <w:r w:rsidRPr="004D0184">
        <w:rPr>
          <w:rFonts w:hint="cs"/>
          <w:spacing w:val="-2"/>
          <w:rtl/>
        </w:rPr>
        <w:t xml:space="preserve">وبناءً على </w:t>
      </w:r>
      <w:r w:rsidRPr="004D0184">
        <w:rPr>
          <w:spacing w:val="-2"/>
          <w:rtl/>
        </w:rPr>
        <w:t>قرارات</w:t>
      </w:r>
      <w:r w:rsidRPr="004D0184">
        <w:rPr>
          <w:rFonts w:hint="cs"/>
          <w:spacing w:val="-2"/>
          <w:rtl/>
        </w:rPr>
        <w:t xml:space="preserve"> المؤتمر العالمي للاتصالات الراديوية لعام </w:t>
      </w:r>
      <w:r w:rsidRPr="004D0184">
        <w:rPr>
          <w:spacing w:val="-2"/>
          <w:lang w:bidi="ar"/>
        </w:rPr>
        <w:t>2012</w:t>
      </w:r>
      <w:r w:rsidRPr="004D0184">
        <w:rPr>
          <w:rFonts w:hint="cs"/>
          <w:spacing w:val="-2"/>
          <w:rtl/>
        </w:rPr>
        <w:t xml:space="preserve"> بشأن استثمار المكاسب الرقمية مستقبلاً، هناك حاجة إلى دراسة </w:t>
      </w:r>
      <w:r w:rsidRPr="004D0184">
        <w:rPr>
          <w:spacing w:val="-2"/>
          <w:rtl/>
        </w:rPr>
        <w:t>تداعيات</w:t>
      </w:r>
      <w:r w:rsidRPr="004D0184">
        <w:rPr>
          <w:rFonts w:hint="cs"/>
          <w:spacing w:val="-2"/>
          <w:rtl/>
        </w:rPr>
        <w:t xml:space="preserve"> المكاسب الرقمية</w:t>
      </w:r>
      <w:r w:rsidRPr="004D0184">
        <w:rPr>
          <w:spacing w:val="-2"/>
          <w:rtl/>
        </w:rPr>
        <w:t xml:space="preserve"> </w:t>
      </w:r>
      <w:r w:rsidRPr="004D0184">
        <w:rPr>
          <w:rFonts w:hint="cs"/>
          <w:spacing w:val="-2"/>
          <w:rtl/>
        </w:rPr>
        <w:t xml:space="preserve">على </w:t>
      </w:r>
      <w:r w:rsidRPr="004D0184">
        <w:rPr>
          <w:spacing w:val="-2"/>
          <w:rtl/>
        </w:rPr>
        <w:t>جميع الأطراف المعنية</w:t>
      </w:r>
      <w:r w:rsidRPr="004D0184">
        <w:rPr>
          <w:rFonts w:hint="cs"/>
          <w:spacing w:val="-2"/>
          <w:rtl/>
        </w:rPr>
        <w:t xml:space="preserve"> واستعراض أفضل الممارسات في هذا الشأن، لأنها من أهم الخطوات اللازمة لتحقيق الاستفادة القصوى من هذه الترددات ذات الصلة، حيث يمكن</w:t>
      </w:r>
      <w:r w:rsidRPr="004D0184">
        <w:rPr>
          <w:spacing w:val="-2"/>
          <w:rtl/>
        </w:rPr>
        <w:t xml:space="preserve"> </w:t>
      </w:r>
      <w:r w:rsidRPr="004D0184">
        <w:rPr>
          <w:rFonts w:hint="cs"/>
          <w:spacing w:val="-2"/>
          <w:rtl/>
        </w:rPr>
        <w:t>استخدام</w:t>
      </w:r>
      <w:r w:rsidRPr="004D0184">
        <w:rPr>
          <w:spacing w:val="-2"/>
          <w:rtl/>
        </w:rPr>
        <w:t xml:space="preserve"> </w:t>
      </w:r>
      <w:r w:rsidRPr="004D0184">
        <w:rPr>
          <w:rFonts w:hint="cs"/>
          <w:spacing w:val="-2"/>
          <w:rtl/>
        </w:rPr>
        <w:t>طيف</w:t>
      </w:r>
      <w:r w:rsidRPr="004D0184">
        <w:rPr>
          <w:spacing w:val="-2"/>
          <w:rtl/>
        </w:rPr>
        <w:t xml:space="preserve"> </w:t>
      </w:r>
      <w:r w:rsidRPr="004D0184">
        <w:rPr>
          <w:rFonts w:hint="cs"/>
          <w:spacing w:val="-2"/>
          <w:rtl/>
        </w:rPr>
        <w:t>المكاسب</w:t>
      </w:r>
      <w:r w:rsidRPr="004D0184">
        <w:rPr>
          <w:spacing w:val="-2"/>
          <w:rtl/>
        </w:rPr>
        <w:t xml:space="preserve"> </w:t>
      </w:r>
      <w:r w:rsidRPr="004D0184">
        <w:rPr>
          <w:rFonts w:hint="cs"/>
          <w:spacing w:val="-2"/>
          <w:rtl/>
        </w:rPr>
        <w:t>الرقمية</w:t>
      </w:r>
      <w:r w:rsidRPr="004D0184">
        <w:rPr>
          <w:spacing w:val="-2"/>
          <w:rtl/>
        </w:rPr>
        <w:t xml:space="preserve"> في </w:t>
      </w:r>
      <w:r w:rsidRPr="004D0184">
        <w:rPr>
          <w:rFonts w:hint="cs"/>
          <w:spacing w:val="-2"/>
          <w:rtl/>
        </w:rPr>
        <w:t>خدمات</w:t>
      </w:r>
      <w:r w:rsidRPr="004D0184">
        <w:rPr>
          <w:spacing w:val="-2"/>
          <w:rtl/>
        </w:rPr>
        <w:t xml:space="preserve"> </w:t>
      </w:r>
      <w:r w:rsidRPr="004D0184">
        <w:rPr>
          <w:rFonts w:hint="cs"/>
          <w:spacing w:val="-2"/>
          <w:rtl/>
        </w:rPr>
        <w:t>جديدة</w:t>
      </w:r>
      <w:r w:rsidRPr="004D0184">
        <w:rPr>
          <w:spacing w:val="-2"/>
          <w:rtl/>
        </w:rPr>
        <w:t xml:space="preserve"> </w:t>
      </w:r>
      <w:r w:rsidRPr="004D0184">
        <w:rPr>
          <w:rFonts w:hint="cs"/>
          <w:spacing w:val="-2"/>
          <w:rtl/>
        </w:rPr>
        <w:t>مبتكرة</w:t>
      </w:r>
      <w:r w:rsidRPr="004D0184">
        <w:rPr>
          <w:spacing w:val="-2"/>
          <w:rtl/>
        </w:rPr>
        <w:t xml:space="preserve"> </w:t>
      </w:r>
      <w:r w:rsidRPr="004D0184">
        <w:rPr>
          <w:rFonts w:hint="cs"/>
          <w:spacing w:val="-2"/>
          <w:rtl/>
        </w:rPr>
        <w:t>ابتداءً</w:t>
      </w:r>
      <w:r w:rsidRPr="004D0184">
        <w:rPr>
          <w:spacing w:val="-2"/>
          <w:rtl/>
        </w:rPr>
        <w:t xml:space="preserve"> </w:t>
      </w:r>
      <w:r w:rsidRPr="004D0184">
        <w:rPr>
          <w:rFonts w:hint="cs"/>
          <w:spacing w:val="-2"/>
          <w:rtl/>
        </w:rPr>
        <w:t>من</w:t>
      </w:r>
      <w:r w:rsidRPr="004D0184">
        <w:rPr>
          <w:spacing w:val="-2"/>
          <w:rtl/>
        </w:rPr>
        <w:t xml:space="preserve"> </w:t>
      </w:r>
      <w:r w:rsidRPr="004D0184">
        <w:rPr>
          <w:rFonts w:hint="cs"/>
          <w:spacing w:val="-2"/>
          <w:rtl/>
        </w:rPr>
        <w:t>البث</w:t>
      </w:r>
      <w:r w:rsidRPr="004D0184">
        <w:rPr>
          <w:spacing w:val="-2"/>
          <w:rtl/>
        </w:rPr>
        <w:t xml:space="preserve"> </w:t>
      </w:r>
      <w:r w:rsidRPr="004D0184">
        <w:rPr>
          <w:rFonts w:hint="cs"/>
          <w:spacing w:val="-2"/>
          <w:rtl/>
        </w:rPr>
        <w:t>التلفزيوني</w:t>
      </w:r>
      <w:r w:rsidRPr="004D0184">
        <w:rPr>
          <w:spacing w:val="-2"/>
          <w:rtl/>
        </w:rPr>
        <w:t xml:space="preserve"> </w:t>
      </w:r>
      <w:r w:rsidRPr="004D0184">
        <w:rPr>
          <w:rFonts w:hint="cs"/>
          <w:spacing w:val="-2"/>
          <w:rtl/>
        </w:rPr>
        <w:t>التفاعلي إلى</w:t>
      </w:r>
      <w:r w:rsidRPr="004D0184">
        <w:rPr>
          <w:spacing w:val="-2"/>
          <w:rtl/>
        </w:rPr>
        <w:t xml:space="preserve"> </w:t>
      </w:r>
      <w:r w:rsidRPr="004D0184">
        <w:rPr>
          <w:rFonts w:hint="cs"/>
          <w:spacing w:val="-2"/>
          <w:rtl/>
        </w:rPr>
        <w:t>الاتصالات</w:t>
      </w:r>
      <w:r w:rsidRPr="004D0184">
        <w:rPr>
          <w:spacing w:val="-2"/>
          <w:rtl/>
        </w:rPr>
        <w:t xml:space="preserve"> </w:t>
      </w:r>
      <w:r w:rsidRPr="004D0184">
        <w:rPr>
          <w:rFonts w:hint="cs"/>
          <w:spacing w:val="-2"/>
          <w:rtl/>
        </w:rPr>
        <w:t>المتنقلة</w:t>
      </w:r>
      <w:r w:rsidRPr="004D0184">
        <w:rPr>
          <w:spacing w:val="-2"/>
          <w:rtl/>
        </w:rPr>
        <w:t xml:space="preserve"> </w:t>
      </w:r>
      <w:r w:rsidRPr="004D0184">
        <w:rPr>
          <w:rFonts w:hint="cs"/>
          <w:spacing w:val="-2"/>
          <w:rtl/>
        </w:rPr>
        <w:t>والنفاذ</w:t>
      </w:r>
      <w:r w:rsidRPr="004D0184">
        <w:rPr>
          <w:spacing w:val="-2"/>
          <w:rtl/>
        </w:rPr>
        <w:t xml:space="preserve"> </w:t>
      </w:r>
      <w:r w:rsidRPr="004D0184">
        <w:rPr>
          <w:rFonts w:hint="cs"/>
          <w:spacing w:val="-2"/>
          <w:rtl/>
        </w:rPr>
        <w:t>اللاسلكي</w:t>
      </w:r>
      <w:r w:rsidRPr="004D0184">
        <w:rPr>
          <w:spacing w:val="-2"/>
          <w:rtl/>
        </w:rPr>
        <w:t xml:space="preserve"> </w:t>
      </w:r>
      <w:r w:rsidRPr="004D0184">
        <w:rPr>
          <w:rFonts w:hint="cs"/>
          <w:spacing w:val="-2"/>
          <w:rtl/>
        </w:rPr>
        <w:t>عريض</w:t>
      </w:r>
      <w:r w:rsidRPr="004D0184">
        <w:rPr>
          <w:spacing w:val="-2"/>
          <w:rtl/>
        </w:rPr>
        <w:t xml:space="preserve"> </w:t>
      </w:r>
      <w:r w:rsidRPr="004D0184">
        <w:rPr>
          <w:rFonts w:hint="cs"/>
          <w:spacing w:val="-2"/>
          <w:rtl/>
        </w:rPr>
        <w:t>النطاق</w:t>
      </w:r>
      <w:r w:rsidRPr="004D0184">
        <w:rPr>
          <w:spacing w:val="-2"/>
          <w:rtl/>
        </w:rPr>
        <w:t xml:space="preserve"> </w:t>
      </w:r>
      <w:r w:rsidRPr="004D0184">
        <w:rPr>
          <w:rFonts w:hint="cs"/>
          <w:spacing w:val="-2"/>
          <w:rtl/>
        </w:rPr>
        <w:t>لخدمات</w:t>
      </w:r>
      <w:r w:rsidRPr="004D0184">
        <w:rPr>
          <w:spacing w:val="-2"/>
          <w:rtl/>
        </w:rPr>
        <w:t xml:space="preserve"> </w:t>
      </w:r>
      <w:r w:rsidRPr="004D0184">
        <w:rPr>
          <w:rFonts w:hint="cs"/>
          <w:spacing w:val="-2"/>
          <w:rtl/>
        </w:rPr>
        <w:t>الإنترنت</w:t>
      </w:r>
      <w:r w:rsidRPr="004D0184">
        <w:rPr>
          <w:spacing w:val="-2"/>
          <w:rtl/>
        </w:rPr>
        <w:t>.</w:t>
      </w:r>
    </w:p>
    <w:p w:rsidR="00BC6B57" w:rsidRDefault="00BC6B57" w:rsidP="00BC6B57">
      <w:pPr>
        <w:pStyle w:val="Heading1"/>
        <w:rPr>
          <w:rtl/>
        </w:rPr>
      </w:pPr>
      <w:r>
        <w:t>2</w:t>
      </w:r>
      <w:r>
        <w:tab/>
      </w:r>
      <w:r w:rsidRPr="00BA7E16">
        <w:rPr>
          <w:rtl/>
        </w:rPr>
        <w:t xml:space="preserve">المسألة </w:t>
      </w:r>
      <w:r>
        <w:rPr>
          <w:rFonts w:hint="cs"/>
          <w:rtl/>
        </w:rPr>
        <w:t>أو القضية المطروحة للدراسة</w:t>
      </w:r>
    </w:p>
    <w:p w:rsidR="00BC6B57" w:rsidRPr="004140D0" w:rsidRDefault="00BC6B57" w:rsidP="00BC6B57">
      <w:pPr>
        <w:keepNext/>
        <w:rPr>
          <w:rtl/>
        </w:rPr>
      </w:pPr>
      <w:r w:rsidRPr="004140D0">
        <w:rPr>
          <w:rtl/>
        </w:rPr>
        <w:t xml:space="preserve">ستركز </w:t>
      </w:r>
      <w:r>
        <w:rPr>
          <w:rFonts w:hint="cs"/>
          <w:rtl/>
        </w:rPr>
        <w:t xml:space="preserve">الدراسات في إطار </w:t>
      </w:r>
      <w:r w:rsidRPr="004140D0">
        <w:rPr>
          <w:rtl/>
        </w:rPr>
        <w:t xml:space="preserve">المسألة على </w:t>
      </w:r>
      <w:r>
        <w:rPr>
          <w:rFonts w:hint="cs"/>
          <w:rtl/>
        </w:rPr>
        <w:t xml:space="preserve">المواضيع </w:t>
      </w:r>
      <w:r w:rsidRPr="004140D0">
        <w:rPr>
          <w:rtl/>
        </w:rPr>
        <w:t>التالية:</w:t>
      </w:r>
    </w:p>
    <w:p w:rsidR="00BC6B57" w:rsidRPr="00680DE5" w:rsidRDefault="00BC6B57" w:rsidP="00BC6B57">
      <w:pPr>
        <w:rPr>
          <w:spacing w:val="-2"/>
          <w:rtl/>
        </w:rPr>
      </w:pPr>
      <w:proofErr w:type="gramStart"/>
      <w:r>
        <w:t>1</w:t>
      </w:r>
      <w:r w:rsidRPr="004140D0">
        <w:t>.2</w:t>
      </w:r>
      <w:r w:rsidRPr="004140D0">
        <w:rPr>
          <w:rtl/>
        </w:rPr>
        <w:tab/>
      </w:r>
      <w:r w:rsidRPr="00680DE5">
        <w:rPr>
          <w:spacing w:val="-2"/>
          <w:rtl/>
        </w:rPr>
        <w:t xml:space="preserve">تأثير </w:t>
      </w:r>
      <w:r w:rsidRPr="00680DE5">
        <w:rPr>
          <w:rFonts w:hint="cs"/>
          <w:spacing w:val="-2"/>
          <w:rtl/>
        </w:rPr>
        <w:t xml:space="preserve">تعايش </w:t>
      </w:r>
      <w:r w:rsidRPr="00680DE5">
        <w:rPr>
          <w:spacing w:val="-2"/>
          <w:rtl/>
        </w:rPr>
        <w:t>الإذاعة التلفزيونية للأرض مع خدمات الاتصالات الأخرى للأرض على البلدان النامية، مع مراعاة الأنشطة ذات الصلة الجارية</w:t>
      </w:r>
      <w:r>
        <w:rPr>
          <w:spacing w:val="-2"/>
          <w:rtl/>
        </w:rPr>
        <w:t xml:space="preserve"> في </w:t>
      </w:r>
      <w:r w:rsidRPr="00680DE5">
        <w:rPr>
          <w:spacing w:val="-2"/>
          <w:rtl/>
        </w:rPr>
        <w:t>القطاعين الآخرين</w:t>
      </w:r>
      <w:r>
        <w:rPr>
          <w:spacing w:val="-2"/>
          <w:rtl/>
        </w:rPr>
        <w:t xml:space="preserve"> في </w:t>
      </w:r>
      <w:r w:rsidRPr="00680DE5">
        <w:rPr>
          <w:spacing w:val="-2"/>
          <w:rtl/>
        </w:rPr>
        <w:t>الاتحاد</w:t>
      </w:r>
      <w:r w:rsidRPr="00680DE5">
        <w:rPr>
          <w:rFonts w:hint="cs"/>
          <w:spacing w:val="-2"/>
          <w:rtl/>
        </w:rPr>
        <w:t>، بما</w:t>
      </w:r>
      <w:r>
        <w:rPr>
          <w:rFonts w:hint="cs"/>
          <w:spacing w:val="-2"/>
          <w:rtl/>
        </w:rPr>
        <w:t xml:space="preserve"> في </w:t>
      </w:r>
      <w:r w:rsidRPr="00680DE5">
        <w:rPr>
          <w:rFonts w:hint="cs"/>
          <w:spacing w:val="-2"/>
          <w:rtl/>
        </w:rPr>
        <w:t>ذلك الاستعمالات الجديدة للمكاسب الرقمية</w:t>
      </w:r>
      <w:r w:rsidRPr="00680DE5">
        <w:rPr>
          <w:spacing w:val="-2"/>
          <w:rtl/>
        </w:rPr>
        <w:t>.</w:t>
      </w:r>
      <w:proofErr w:type="gramEnd"/>
    </w:p>
    <w:p w:rsidR="00BC6B57" w:rsidRPr="004140D0" w:rsidRDefault="00BC6B57" w:rsidP="00BC6B57">
      <w:pPr>
        <w:rPr>
          <w:rtl/>
        </w:rPr>
      </w:pPr>
      <w:r>
        <w:t>2</w:t>
      </w:r>
      <w:r w:rsidRPr="004140D0">
        <w:t>.2</w:t>
      </w:r>
      <w:r w:rsidRPr="004140D0">
        <w:rPr>
          <w:rtl/>
        </w:rPr>
        <w:tab/>
        <w:t>تحليل الانتقال التدريجي إلى الإذاعة الرقمية التلفزيونية للأرض</w:t>
      </w:r>
      <w:r>
        <w:rPr>
          <w:rFonts w:hint="cs"/>
          <w:rtl/>
        </w:rPr>
        <w:t>، مع التركيز أساساً على الأنشطة اللازمة لوقف الإرسال التماثلي،</w:t>
      </w:r>
      <w:r w:rsidRPr="004140D0">
        <w:rPr>
          <w:rtl/>
        </w:rPr>
        <w:t xml:space="preserve"> بما فيها:</w:t>
      </w:r>
    </w:p>
    <w:p w:rsidR="00BC6B57" w:rsidRPr="00680DE5" w:rsidRDefault="00BC6B57" w:rsidP="00BC6B57">
      <w:pPr>
        <w:rPr>
          <w:spacing w:val="-4"/>
          <w:rtl/>
        </w:rPr>
      </w:pPr>
      <w:r>
        <w:rPr>
          <w:rFonts w:hint="cs"/>
          <w:rtl/>
        </w:rPr>
        <w:lastRenderedPageBreak/>
        <w:t xml:space="preserve"> أ </w:t>
      </w:r>
      <w:r w:rsidRPr="004140D0">
        <w:rPr>
          <w:rtl/>
        </w:rPr>
        <w:t>)</w:t>
      </w:r>
      <w:r w:rsidRPr="004140D0">
        <w:rPr>
          <w:rtl/>
        </w:rPr>
        <w:tab/>
      </w:r>
      <w:r w:rsidRPr="00BF788B">
        <w:rPr>
          <w:spacing w:val="-6"/>
          <w:rtl/>
        </w:rPr>
        <w:t>تحليل التقدم المحرز</w:t>
      </w:r>
      <w:r>
        <w:rPr>
          <w:spacing w:val="-6"/>
          <w:rtl/>
        </w:rPr>
        <w:t xml:space="preserve"> في </w:t>
      </w:r>
      <w:r>
        <w:rPr>
          <w:rFonts w:hint="cs"/>
          <w:spacing w:val="-6"/>
          <w:rtl/>
        </w:rPr>
        <w:t xml:space="preserve">كمية/توافر </w:t>
      </w:r>
      <w:r w:rsidRPr="00BF788B">
        <w:rPr>
          <w:spacing w:val="-6"/>
          <w:rtl/>
        </w:rPr>
        <w:t xml:space="preserve">مطاريف الاستقبال لمستعملي </w:t>
      </w:r>
      <w:r>
        <w:rPr>
          <w:rFonts w:hint="cs"/>
          <w:spacing w:val="-6"/>
          <w:rtl/>
        </w:rPr>
        <w:t xml:space="preserve">الإذاعة </w:t>
      </w:r>
      <w:r w:rsidRPr="00BF788B">
        <w:rPr>
          <w:spacing w:val="-6"/>
          <w:rtl/>
        </w:rPr>
        <w:t>الرقمية للأرض الصوتية والتلفزيونية على حد سواء؛</w:t>
      </w:r>
    </w:p>
    <w:p w:rsidR="00BC6B57" w:rsidRDefault="00BC6B57" w:rsidP="00BC6B57">
      <w:pPr>
        <w:rPr>
          <w:rtl/>
        </w:rPr>
      </w:pPr>
      <w:r>
        <w:rPr>
          <w:rFonts w:ascii="Traditional Arabic" w:hAnsi="Traditional Arabic"/>
          <w:rtl/>
        </w:rPr>
        <w:t>ﺏ</w:t>
      </w:r>
      <w:r w:rsidRPr="004140D0">
        <w:rPr>
          <w:rtl/>
        </w:rPr>
        <w:t>)</w:t>
      </w:r>
      <w:r w:rsidRPr="004140D0">
        <w:rPr>
          <w:rtl/>
        </w:rPr>
        <w:tab/>
        <w:t>تحليل مختلف استراتيجيات تبديل الأسلوب التماثلي بما</w:t>
      </w:r>
      <w:r>
        <w:rPr>
          <w:rtl/>
        </w:rPr>
        <w:t xml:space="preserve"> في </w:t>
      </w:r>
      <w:r w:rsidRPr="004140D0">
        <w:rPr>
          <w:rtl/>
        </w:rPr>
        <w:t xml:space="preserve">ذلك المنافع الاقتصادية/المالية </w:t>
      </w:r>
      <w:r>
        <w:rPr>
          <w:rFonts w:hint="cs"/>
          <w:rtl/>
        </w:rPr>
        <w:t xml:space="preserve">الممنوحة </w:t>
      </w:r>
      <w:r w:rsidRPr="004140D0">
        <w:rPr>
          <w:rtl/>
        </w:rPr>
        <w:t>للأشخاص ذوي الدخل المنخفض من أجل الحصول على الوسائل اللازمة للاستقبال الأرضي لإشارات الإذاعة الرقمية؛</w:t>
      </w:r>
    </w:p>
    <w:p w:rsidR="00BC6B57" w:rsidRDefault="00BC6B57" w:rsidP="00BC6B57">
      <w:pPr>
        <w:rPr>
          <w:rtl/>
        </w:rPr>
      </w:pPr>
      <w:r>
        <w:rPr>
          <w:rFonts w:hint="cs"/>
          <w:rtl/>
        </w:rPr>
        <w:t>ج)</w:t>
      </w:r>
      <w:r>
        <w:rPr>
          <w:rFonts w:hint="cs"/>
          <w:rtl/>
        </w:rPr>
        <w:tab/>
        <w:t>تحليل استراتيجيات إعادة تخطيط الطيف مثل إعادة توزيع القنوات الإذاعية الحالية، للسماح بتعايش الخدمة الإذاعية مع خدمات أخرى، مع أخذ الاستعمالات الجديدة للمكاسب الرقمية بعين الاعتبار؛</w:t>
      </w:r>
    </w:p>
    <w:p w:rsidR="00BC6B57" w:rsidRPr="004140D0" w:rsidRDefault="00BC6B57" w:rsidP="00BC6B57">
      <w:pPr>
        <w:rPr>
          <w:rtl/>
        </w:rPr>
      </w:pPr>
      <w:r w:rsidRPr="004140D0">
        <w:rPr>
          <w:rtl/>
        </w:rPr>
        <w:t>د )</w:t>
      </w:r>
      <w:r w:rsidRPr="004140D0">
        <w:rPr>
          <w:rtl/>
        </w:rPr>
        <w:tab/>
        <w:t>تحليل استراتيجيات التسويق الفع</w:t>
      </w:r>
      <w:r>
        <w:rPr>
          <w:rFonts w:hint="cs"/>
          <w:rtl/>
        </w:rPr>
        <w:t>ّ</w:t>
      </w:r>
      <w:r w:rsidRPr="004140D0">
        <w:rPr>
          <w:rtl/>
        </w:rPr>
        <w:t>الة بهدف تسريع عملية التوعية العامة بالإذاعة الرقمية.</w:t>
      </w:r>
    </w:p>
    <w:p w:rsidR="00BC6B57" w:rsidRDefault="00BC6B57" w:rsidP="00BC6B57">
      <w:pPr>
        <w:rPr>
          <w:rtl/>
        </w:rPr>
      </w:pPr>
      <w:proofErr w:type="gramStart"/>
      <w:r>
        <w:t>3</w:t>
      </w:r>
      <w:r w:rsidRPr="004140D0">
        <w:t>.2</w:t>
      </w:r>
      <w:r w:rsidRPr="004140D0">
        <w:rPr>
          <w:rtl/>
        </w:rPr>
        <w:tab/>
        <w:t>تخطيط الطيف بالنسبة للنطاقات الموزعة للخدمات الإذاعية عند الإعداد لوقف الإذاعة التماثلية، بما</w:t>
      </w:r>
      <w:r>
        <w:rPr>
          <w:rtl/>
        </w:rPr>
        <w:t xml:space="preserve"> في </w:t>
      </w:r>
      <w:r w:rsidRPr="004140D0">
        <w:rPr>
          <w:rtl/>
        </w:rPr>
        <w:t xml:space="preserve">ذلك استعمال </w:t>
      </w:r>
      <w:r>
        <w:rPr>
          <w:rFonts w:hint="cs"/>
          <w:rtl/>
        </w:rPr>
        <w:t>المكاسب الرقمية</w:t>
      </w:r>
      <w:r w:rsidRPr="004140D0">
        <w:rPr>
          <w:rtl/>
        </w:rPr>
        <w:t xml:space="preserve"> وإمكانية وجود خطط للنطاقات وخطط لتعيين الترددات وتوزيع نطاقات محددة للهيئات الإذاعية بعد وقف الإذاعة التماثلية، وذلك</w:t>
      </w:r>
      <w:r>
        <w:rPr>
          <w:rtl/>
        </w:rPr>
        <w:t xml:space="preserve"> في </w:t>
      </w:r>
      <w:r w:rsidRPr="004140D0">
        <w:rPr>
          <w:rtl/>
        </w:rPr>
        <w:t>إطار قطاع الاتصالات الراديوية.</w:t>
      </w:r>
      <w:proofErr w:type="gramEnd"/>
    </w:p>
    <w:p w:rsidR="00BC6B57" w:rsidRPr="007C5603" w:rsidRDefault="00BC6B57" w:rsidP="00BC6B57">
      <w:pPr>
        <w:rPr>
          <w:rtl/>
        </w:rPr>
      </w:pPr>
      <w:r>
        <w:rPr>
          <w:spacing w:val="-2"/>
        </w:rPr>
        <w:t>4.2</w:t>
      </w:r>
      <w:r>
        <w:rPr>
          <w:spacing w:val="-2"/>
        </w:rPr>
        <w:tab/>
      </w:r>
      <w:r w:rsidRPr="006D504C">
        <w:rPr>
          <w:spacing w:val="-2"/>
          <w:rtl/>
        </w:rPr>
        <w:t>استخدام نطاقات تردد</w:t>
      </w:r>
      <w:r w:rsidRPr="006D504C">
        <w:rPr>
          <w:rFonts w:hint="cs"/>
          <w:spacing w:val="-2"/>
          <w:rtl/>
        </w:rPr>
        <w:t>ات</w:t>
      </w:r>
      <w:r w:rsidRPr="006D504C">
        <w:rPr>
          <w:spacing w:val="-2"/>
          <w:rtl/>
        </w:rPr>
        <w:t xml:space="preserve"> </w:t>
      </w:r>
      <w:r>
        <w:rPr>
          <w:rFonts w:hint="cs"/>
          <w:spacing w:val="-2"/>
          <w:rtl/>
        </w:rPr>
        <w:t>المكاسب الرقمية</w:t>
      </w:r>
      <w:r w:rsidRPr="006D504C">
        <w:rPr>
          <w:rFonts w:hint="cs"/>
          <w:spacing w:val="-2"/>
          <w:rtl/>
        </w:rPr>
        <w:t xml:space="preserve"> الناتجة عن التحول إلى البث الرقمي الأرضي</w:t>
      </w:r>
      <w:r>
        <w:rPr>
          <w:rFonts w:hint="cs"/>
          <w:spacing w:val="-2"/>
          <w:rtl/>
        </w:rPr>
        <w:t xml:space="preserve"> في </w:t>
      </w:r>
      <w:r w:rsidRPr="006D504C">
        <w:rPr>
          <w:spacing w:val="-2"/>
          <w:rtl/>
        </w:rPr>
        <w:t>خدمات</w:t>
      </w:r>
      <w:r w:rsidRPr="007C5603">
        <w:rPr>
          <w:rtl/>
        </w:rPr>
        <w:t xml:space="preserve"> الاتصالات</w:t>
      </w:r>
      <w:r>
        <w:rPr>
          <w:rFonts w:hint="cs"/>
          <w:rtl/>
        </w:rPr>
        <w:t>، بما</w:t>
      </w:r>
      <w:r>
        <w:rPr>
          <w:rFonts w:hint="eastAsia"/>
          <w:rtl/>
        </w:rPr>
        <w:t> </w:t>
      </w:r>
      <w:r>
        <w:rPr>
          <w:rFonts w:hint="cs"/>
          <w:rtl/>
        </w:rPr>
        <w:t>في ذلك</w:t>
      </w:r>
      <w:r w:rsidRPr="007C5603">
        <w:rPr>
          <w:rtl/>
        </w:rPr>
        <w:t xml:space="preserve"> الجوانب </w:t>
      </w:r>
      <w:r w:rsidRPr="007C5603">
        <w:rPr>
          <w:rFonts w:hint="cs"/>
          <w:rtl/>
        </w:rPr>
        <w:t>التقنية و</w:t>
      </w:r>
      <w:r w:rsidRPr="007C5603">
        <w:rPr>
          <w:rtl/>
        </w:rPr>
        <w:t xml:space="preserve">التنظيمية </w:t>
      </w:r>
      <w:r w:rsidRPr="007C5603">
        <w:rPr>
          <w:rFonts w:hint="cs"/>
          <w:rtl/>
        </w:rPr>
        <w:t>و</w:t>
      </w:r>
      <w:r w:rsidRPr="007C5603">
        <w:rPr>
          <w:rtl/>
        </w:rPr>
        <w:t>الاقتصادية</w:t>
      </w:r>
      <w:r>
        <w:rPr>
          <w:rFonts w:hint="cs"/>
          <w:rtl/>
        </w:rPr>
        <w:t>، مثل:</w:t>
      </w:r>
    </w:p>
    <w:p w:rsidR="00BC6B57" w:rsidRPr="004122F7" w:rsidRDefault="00BC6B57" w:rsidP="00BC6B57">
      <w:pPr>
        <w:pStyle w:val="enumlev1"/>
      </w:pPr>
      <w:r>
        <w:rPr>
          <w:rFonts w:hint="cs"/>
          <w:rtl/>
        </w:rPr>
        <w:t xml:space="preserve"> </w:t>
      </w:r>
      <w:r w:rsidRPr="007C5603">
        <w:rPr>
          <w:rFonts w:hint="cs"/>
          <w:rtl/>
        </w:rPr>
        <w:t>أ )</w:t>
      </w:r>
      <w:r w:rsidRPr="007C5603">
        <w:rPr>
          <w:rtl/>
        </w:rPr>
        <w:tab/>
      </w:r>
      <w:r w:rsidRPr="00640530">
        <w:rPr>
          <w:rFonts w:hint="cs"/>
          <w:rtl/>
        </w:rPr>
        <w:t>حالة</w:t>
      </w:r>
      <w:r>
        <w:rPr>
          <w:rFonts w:hint="cs"/>
          <w:rtl/>
        </w:rPr>
        <w:t xml:space="preserve"> استخدام نطاقات ال</w:t>
      </w:r>
      <w:r w:rsidRPr="004122F7">
        <w:rPr>
          <w:rFonts w:hint="cs"/>
          <w:rtl/>
        </w:rPr>
        <w:t>تردد</w:t>
      </w:r>
      <w:r w:rsidRPr="004122F7">
        <w:rPr>
          <w:rtl/>
        </w:rPr>
        <w:t xml:space="preserve"> </w:t>
      </w:r>
      <w:r>
        <w:rPr>
          <w:rFonts w:hint="cs"/>
          <w:rtl/>
        </w:rPr>
        <w:t>ل</w:t>
      </w:r>
      <w:r w:rsidRPr="004122F7">
        <w:rPr>
          <w:rFonts w:hint="cs"/>
          <w:rtl/>
        </w:rPr>
        <w:t>لمكاسب</w:t>
      </w:r>
      <w:r w:rsidRPr="004122F7">
        <w:rPr>
          <w:rtl/>
        </w:rPr>
        <w:t xml:space="preserve"> </w:t>
      </w:r>
      <w:r w:rsidRPr="004122F7">
        <w:rPr>
          <w:rFonts w:hint="cs"/>
          <w:rtl/>
        </w:rPr>
        <w:t>الرقمية؛</w:t>
      </w:r>
    </w:p>
    <w:p w:rsidR="00BC6B57" w:rsidRPr="004122F7" w:rsidRDefault="00BC6B57" w:rsidP="00BC6B57">
      <w:pPr>
        <w:pStyle w:val="enumlev1"/>
        <w:ind w:left="0" w:firstLine="0"/>
      </w:pPr>
      <w:r w:rsidRPr="004122F7">
        <w:rPr>
          <w:rFonts w:hint="cs"/>
          <w:rtl/>
        </w:rPr>
        <w:t>ب)</w:t>
      </w:r>
      <w:r w:rsidRPr="004122F7">
        <w:rPr>
          <w:rtl/>
        </w:rPr>
        <w:tab/>
        <w:t>المعايير</w:t>
      </w:r>
      <w:r w:rsidRPr="004122F7">
        <w:rPr>
          <w:rFonts w:hint="cs"/>
          <w:rtl/>
        </w:rPr>
        <w:t>/التوصيات</w:t>
      </w:r>
      <w:r w:rsidRPr="004122F7">
        <w:rPr>
          <w:rtl/>
        </w:rPr>
        <w:t xml:space="preserve"> التي يقرها قطاعا</w:t>
      </w:r>
      <w:r w:rsidRPr="004122F7">
        <w:rPr>
          <w:rFonts w:hint="cs"/>
          <w:rtl/>
        </w:rPr>
        <w:t xml:space="preserve"> الاتحاد</w:t>
      </w:r>
      <w:r w:rsidRPr="004122F7">
        <w:rPr>
          <w:rtl/>
        </w:rPr>
        <w:t xml:space="preserve"> الآخران أو تخضع لدراستهما</w:t>
      </w:r>
      <w:r w:rsidRPr="004122F7">
        <w:rPr>
          <w:rFonts w:hint="cs"/>
          <w:rtl/>
        </w:rPr>
        <w:t xml:space="preserve"> حالياً</w:t>
      </w:r>
      <w:r>
        <w:rPr>
          <w:rFonts w:hint="cs"/>
          <w:rtl/>
        </w:rPr>
        <w:t xml:space="preserve"> في </w:t>
      </w:r>
      <w:r w:rsidRPr="004122F7">
        <w:rPr>
          <w:rFonts w:hint="cs"/>
          <w:rtl/>
        </w:rPr>
        <w:t>هذا الشأن؛</w:t>
      </w:r>
    </w:p>
    <w:p w:rsidR="00BC6B57" w:rsidRPr="007C5603" w:rsidRDefault="00BC6B57" w:rsidP="00BC6B57">
      <w:pPr>
        <w:pStyle w:val="enumlev1"/>
        <w:rPr>
          <w:rtl/>
        </w:rPr>
      </w:pPr>
      <w:r w:rsidRPr="004122F7">
        <w:rPr>
          <w:rFonts w:hint="cs"/>
          <w:rtl/>
        </w:rPr>
        <w:t>ج)</w:t>
      </w:r>
      <w:r w:rsidRPr="004122F7">
        <w:rPr>
          <w:rtl/>
        </w:rPr>
        <w:tab/>
      </w:r>
      <w:r>
        <w:rPr>
          <w:rFonts w:hint="cs"/>
          <w:rtl/>
        </w:rPr>
        <w:t>تقاسم نطاقات ال</w:t>
      </w:r>
      <w:r w:rsidRPr="004122F7">
        <w:rPr>
          <w:rFonts w:hint="cs"/>
          <w:rtl/>
        </w:rPr>
        <w:t>تردد</w:t>
      </w:r>
      <w:r w:rsidRPr="004122F7">
        <w:rPr>
          <w:rtl/>
        </w:rPr>
        <w:t xml:space="preserve"> </w:t>
      </w:r>
      <w:r>
        <w:rPr>
          <w:rFonts w:hint="cs"/>
          <w:rtl/>
        </w:rPr>
        <w:t>ل</w:t>
      </w:r>
      <w:r w:rsidRPr="004122F7">
        <w:rPr>
          <w:rFonts w:hint="cs"/>
          <w:rtl/>
        </w:rPr>
        <w:t>لمكاسب</w:t>
      </w:r>
      <w:r w:rsidRPr="004122F7">
        <w:rPr>
          <w:rtl/>
        </w:rPr>
        <w:t xml:space="preserve"> </w:t>
      </w:r>
      <w:r w:rsidRPr="004122F7">
        <w:rPr>
          <w:rFonts w:hint="cs"/>
          <w:rtl/>
        </w:rPr>
        <w:t>الرقمية؛</w:t>
      </w:r>
    </w:p>
    <w:p w:rsidR="00BC6B57" w:rsidRPr="007C5603" w:rsidRDefault="00BC6B57" w:rsidP="00BC6B57">
      <w:pPr>
        <w:pStyle w:val="enumlev1"/>
        <w:ind w:left="0" w:firstLine="0"/>
        <w:rPr>
          <w:rtl/>
        </w:rPr>
      </w:pPr>
      <w:r w:rsidRPr="007C5603">
        <w:rPr>
          <w:rFonts w:hint="cs"/>
          <w:rtl/>
        </w:rPr>
        <w:t>د )</w:t>
      </w:r>
      <w:r w:rsidRPr="007C5603">
        <w:rPr>
          <w:rtl/>
        </w:rPr>
        <w:tab/>
        <w:t>المواءمة والتنسيق</w:t>
      </w:r>
      <w:r w:rsidRPr="007C5603">
        <w:rPr>
          <w:rFonts w:hint="cs"/>
          <w:rtl/>
        </w:rPr>
        <w:t xml:space="preserve"> على المستوى الإقليمي</w:t>
      </w:r>
      <w:r>
        <w:rPr>
          <w:rFonts w:hint="cs"/>
          <w:rtl/>
        </w:rPr>
        <w:t>؛</w:t>
      </w:r>
    </w:p>
    <w:p w:rsidR="00BC6B57" w:rsidRPr="007C5603" w:rsidRDefault="00BC6B57" w:rsidP="00BC6B57">
      <w:pPr>
        <w:pStyle w:val="enumlev1"/>
        <w:ind w:left="0" w:firstLine="0"/>
        <w:rPr>
          <w:rtl/>
        </w:rPr>
      </w:pPr>
      <w:r w:rsidRPr="007C5603">
        <w:rPr>
          <w:rFonts w:hint="cs"/>
          <w:rtl/>
        </w:rPr>
        <w:t>ه‍ )</w:t>
      </w:r>
      <w:r w:rsidRPr="007C5603">
        <w:rPr>
          <w:rtl/>
        </w:rPr>
        <w:tab/>
      </w:r>
      <w:r w:rsidRPr="007C5603">
        <w:rPr>
          <w:rFonts w:hint="cs"/>
          <w:rtl/>
        </w:rPr>
        <w:t>دور المكاسب الرقمية</w:t>
      </w:r>
      <w:r>
        <w:rPr>
          <w:rFonts w:hint="cs"/>
          <w:rtl/>
        </w:rPr>
        <w:t xml:space="preserve"> في </w:t>
      </w:r>
      <w:r w:rsidRPr="007C5603">
        <w:rPr>
          <w:rFonts w:hint="cs"/>
          <w:rtl/>
        </w:rPr>
        <w:t xml:space="preserve">توفير </w:t>
      </w:r>
      <w:r>
        <w:rPr>
          <w:rFonts w:hint="cs"/>
          <w:rtl/>
        </w:rPr>
        <w:t xml:space="preserve">تكاليف </w:t>
      </w:r>
      <w:r w:rsidRPr="007C5603">
        <w:rPr>
          <w:rtl/>
        </w:rPr>
        <w:t xml:space="preserve">التحول الرقمي </w:t>
      </w:r>
      <w:r w:rsidRPr="007C5603">
        <w:rPr>
          <w:rFonts w:hint="cs"/>
          <w:rtl/>
        </w:rPr>
        <w:t>وأفضل التجارب والممارسات</w:t>
      </w:r>
      <w:r>
        <w:rPr>
          <w:rFonts w:hint="cs"/>
          <w:rtl/>
        </w:rPr>
        <w:t xml:space="preserve"> في </w:t>
      </w:r>
      <w:r w:rsidRPr="007C5603">
        <w:rPr>
          <w:rFonts w:hint="cs"/>
          <w:rtl/>
        </w:rPr>
        <w:t>هذا الشأن</w:t>
      </w:r>
      <w:r>
        <w:rPr>
          <w:rFonts w:hint="cs"/>
          <w:rtl/>
        </w:rPr>
        <w:t>.</w:t>
      </w:r>
    </w:p>
    <w:p w:rsidR="00BC6B57" w:rsidRPr="00680DE5" w:rsidRDefault="00BC6B57" w:rsidP="00BC6B57">
      <w:pPr>
        <w:pStyle w:val="Heading1"/>
        <w:rPr>
          <w:rtl/>
        </w:rPr>
      </w:pPr>
      <w:r w:rsidRPr="00680DE5">
        <w:t>3</w:t>
      </w:r>
      <w:r w:rsidRPr="00680DE5">
        <w:rPr>
          <w:rtl/>
        </w:rPr>
        <w:tab/>
      </w:r>
      <w:r w:rsidRPr="00680DE5">
        <w:rPr>
          <w:rFonts w:hint="cs"/>
          <w:rtl/>
        </w:rPr>
        <w:t>الناتج</w:t>
      </w:r>
      <w:r w:rsidRPr="00680DE5">
        <w:rPr>
          <w:rtl/>
        </w:rPr>
        <w:t xml:space="preserve"> </w:t>
      </w:r>
      <w:r w:rsidRPr="00680DE5">
        <w:rPr>
          <w:rFonts w:hint="cs"/>
          <w:rtl/>
        </w:rPr>
        <w:t>المتوقع</w:t>
      </w:r>
    </w:p>
    <w:p w:rsidR="00BC6B57" w:rsidRPr="004140D0" w:rsidRDefault="00BC6B57" w:rsidP="00BC6B57">
      <w:pPr>
        <w:keepNext/>
        <w:keepLines/>
        <w:rPr>
          <w:rtl/>
        </w:rPr>
      </w:pPr>
      <w:r>
        <w:rPr>
          <w:rFonts w:hint="cs"/>
          <w:rtl/>
        </w:rPr>
        <w:t xml:space="preserve"> </w:t>
      </w:r>
      <w:r w:rsidRPr="004140D0">
        <w:rPr>
          <w:rtl/>
        </w:rPr>
        <w:t>أ )</w:t>
      </w:r>
      <w:r w:rsidRPr="004140D0">
        <w:rPr>
          <w:rtl/>
        </w:rPr>
        <w:tab/>
        <w:t xml:space="preserve">تقرير يضم الدراسات </w:t>
      </w:r>
      <w:r>
        <w:rPr>
          <w:rFonts w:hint="cs"/>
          <w:rtl/>
        </w:rPr>
        <w:t>المشار إليها في </w:t>
      </w:r>
      <w:r w:rsidRPr="004140D0">
        <w:rPr>
          <w:rtl/>
        </w:rPr>
        <w:t xml:space="preserve">البنود </w:t>
      </w:r>
      <w:r w:rsidRPr="004140D0">
        <w:t>1.2</w:t>
      </w:r>
      <w:r w:rsidRPr="004140D0">
        <w:rPr>
          <w:rtl/>
        </w:rPr>
        <w:t xml:space="preserve"> و</w:t>
      </w:r>
      <w:r w:rsidRPr="004140D0">
        <w:t>2.2</w:t>
      </w:r>
      <w:r>
        <w:rPr>
          <w:rFonts w:hint="cs"/>
          <w:rtl/>
        </w:rPr>
        <w:t xml:space="preserve"> و</w:t>
      </w:r>
      <w:r>
        <w:t>3</w:t>
      </w:r>
      <w:r w:rsidRPr="004140D0">
        <w:t>.2</w:t>
      </w:r>
      <w:r w:rsidRPr="004140D0">
        <w:rPr>
          <w:rtl/>
        </w:rPr>
        <w:t xml:space="preserve"> و</w:t>
      </w:r>
      <w:r>
        <w:t>4</w:t>
      </w:r>
      <w:r w:rsidRPr="004140D0">
        <w:t>.2</w:t>
      </w:r>
      <w:r w:rsidRPr="004140D0">
        <w:rPr>
          <w:rtl/>
        </w:rPr>
        <w:t xml:space="preserve"> أعلاه؛</w:t>
      </w:r>
    </w:p>
    <w:p w:rsidR="00BC6B57" w:rsidRDefault="00BC6B57" w:rsidP="00BC6B57">
      <w:pPr>
        <w:keepNext/>
        <w:keepLines/>
        <w:rPr>
          <w:rtl/>
        </w:rPr>
      </w:pPr>
      <w:r w:rsidRPr="004140D0">
        <w:rPr>
          <w:rtl/>
        </w:rPr>
        <w:t>ب)</w:t>
      </w:r>
      <w:r w:rsidRPr="004140D0">
        <w:rPr>
          <w:rtl/>
        </w:rPr>
        <w:tab/>
        <w:t>التجميع والنشر الدوري للبيانات ذات الصلة الصادرة عن المنظمات والمجموعات المذكورة</w:t>
      </w:r>
      <w:r>
        <w:rPr>
          <w:rtl/>
        </w:rPr>
        <w:t xml:space="preserve"> في </w:t>
      </w:r>
      <w:r w:rsidRPr="004140D0">
        <w:rPr>
          <w:rtl/>
        </w:rPr>
        <w:t>القسم</w:t>
      </w:r>
      <w:r>
        <w:rPr>
          <w:rFonts w:hint="cs"/>
          <w:rtl/>
        </w:rPr>
        <w:t> </w:t>
      </w:r>
      <w:r w:rsidRPr="004140D0">
        <w:rPr>
          <w:lang w:val="fr-FR"/>
        </w:rPr>
        <w:t>8</w:t>
      </w:r>
      <w:r w:rsidRPr="004140D0">
        <w:rPr>
          <w:rtl/>
        </w:rPr>
        <w:t xml:space="preserve"> فيما يلي. تحديث دوري للدراسات الجارية</w:t>
      </w:r>
      <w:r>
        <w:rPr>
          <w:rtl/>
        </w:rPr>
        <w:t xml:space="preserve"> في </w:t>
      </w:r>
      <w:r w:rsidRPr="004140D0">
        <w:rPr>
          <w:rtl/>
        </w:rPr>
        <w:t>القطاعين الآخرين</w:t>
      </w:r>
      <w:r>
        <w:rPr>
          <w:rtl/>
        </w:rPr>
        <w:t xml:space="preserve"> في </w:t>
      </w:r>
      <w:r w:rsidRPr="004140D0">
        <w:rPr>
          <w:rtl/>
        </w:rPr>
        <w:t>الاتحاد؛</w:t>
      </w:r>
    </w:p>
    <w:p w:rsidR="00BC6B57" w:rsidRPr="004140D0" w:rsidRDefault="00BC6B57" w:rsidP="00BC6B57">
      <w:pPr>
        <w:rPr>
          <w:rtl/>
        </w:rPr>
      </w:pPr>
      <w:r w:rsidRPr="004140D0">
        <w:rPr>
          <w:rtl/>
        </w:rPr>
        <w:t>ج)</w:t>
      </w:r>
      <w:r w:rsidRPr="004140D0">
        <w:rPr>
          <w:rtl/>
        </w:rPr>
        <w:tab/>
        <w:t xml:space="preserve">مبادئ توجيهية شاملة بشأن الانتقال من الإذاعة التماثلية إلى الإذاعة الرقمية، </w:t>
      </w:r>
      <w:r>
        <w:rPr>
          <w:rFonts w:hint="cs"/>
          <w:rtl/>
        </w:rPr>
        <w:t xml:space="preserve">مع التركيز بوجه خاص على </w:t>
      </w:r>
      <w:r w:rsidRPr="004140D0">
        <w:rPr>
          <w:rtl/>
        </w:rPr>
        <w:t>استراتيجيات التعجيل بالانتقال</w:t>
      </w:r>
      <w:r>
        <w:rPr>
          <w:rFonts w:hint="cs"/>
          <w:rtl/>
        </w:rPr>
        <w:t xml:space="preserve"> ووقف الإرسالات التماثلية</w:t>
      </w:r>
      <w:r w:rsidRPr="004140D0">
        <w:rPr>
          <w:rtl/>
        </w:rPr>
        <w:t>؛</w:t>
      </w:r>
    </w:p>
    <w:p w:rsidR="00BC6B57" w:rsidRPr="004140D0" w:rsidRDefault="00BC6B57" w:rsidP="00BC6B57">
      <w:pPr>
        <w:rPr>
          <w:rtl/>
        </w:rPr>
      </w:pPr>
      <w:r w:rsidRPr="004140D0">
        <w:rPr>
          <w:rtl/>
        </w:rPr>
        <w:t>د )</w:t>
      </w:r>
      <w:r w:rsidRPr="004140D0">
        <w:rPr>
          <w:rtl/>
        </w:rPr>
        <w:tab/>
        <w:t>أفضل الممارسات بشأن زيادة الوعي العام بخصوص الانتقال من النظام التماثلي إلى النظام الرقمي</w:t>
      </w:r>
      <w:r>
        <w:rPr>
          <w:rtl/>
        </w:rPr>
        <w:t xml:space="preserve"> في </w:t>
      </w:r>
      <w:r w:rsidRPr="004140D0">
        <w:rPr>
          <w:rtl/>
        </w:rPr>
        <w:t>الإذاعة؛</w:t>
      </w:r>
    </w:p>
    <w:p w:rsidR="00BC6B57" w:rsidRPr="004140D0" w:rsidRDefault="00BC6B57" w:rsidP="00BC6B57">
      <w:pPr>
        <w:rPr>
          <w:rtl/>
        </w:rPr>
      </w:pPr>
      <w:r>
        <w:rPr>
          <w:rFonts w:ascii="Traditional Arabic" w:hAnsi="Traditional Arabic"/>
          <w:rtl/>
        </w:rPr>
        <w:t>ﻫ</w:t>
      </w:r>
      <w:r w:rsidRPr="004140D0">
        <w:rPr>
          <w:rtl/>
        </w:rPr>
        <w:t xml:space="preserve"> )</w:t>
      </w:r>
      <w:r w:rsidRPr="004140D0">
        <w:rPr>
          <w:rtl/>
        </w:rPr>
        <w:tab/>
        <w:t>مجموعة من السياسات العامة بشأن الإذاعة التلفزيونية الرقمية للأرض تضم التجارب التنظيمية لدى البلدان</w:t>
      </w:r>
      <w:r>
        <w:rPr>
          <w:rFonts w:hint="cs"/>
          <w:rtl/>
        </w:rPr>
        <w:t xml:space="preserve"> فيما</w:t>
      </w:r>
      <w:r>
        <w:rPr>
          <w:rFonts w:hint="eastAsia"/>
          <w:rtl/>
        </w:rPr>
        <w:t> </w:t>
      </w:r>
      <w:r>
        <w:rPr>
          <w:rFonts w:hint="cs"/>
          <w:rtl/>
        </w:rPr>
        <w:t>يتعلق بالاستراتيجيات اللازمة لإعادة تخطيط الطيف والتخطيط لوقف الإرسال التماثلي وتنفيذه</w:t>
      </w:r>
      <w:r w:rsidRPr="004140D0">
        <w:rPr>
          <w:rtl/>
        </w:rPr>
        <w:t>.</w:t>
      </w:r>
    </w:p>
    <w:p w:rsidR="00BC6B57" w:rsidRPr="00B43F8B" w:rsidRDefault="00BC6B57" w:rsidP="00BC6B57">
      <w:pPr>
        <w:pStyle w:val="Heading1"/>
        <w:rPr>
          <w:rtl/>
        </w:rPr>
      </w:pPr>
      <w:r w:rsidRPr="00B43F8B">
        <w:t>4</w:t>
      </w:r>
      <w:r w:rsidRPr="00B43F8B">
        <w:rPr>
          <w:rtl/>
        </w:rPr>
        <w:tab/>
      </w:r>
      <w:r w:rsidRPr="00B43F8B">
        <w:rPr>
          <w:rFonts w:hint="cs"/>
          <w:rtl/>
        </w:rPr>
        <w:t>التوقيت</w:t>
      </w:r>
    </w:p>
    <w:p w:rsidR="00BC6B57" w:rsidRPr="004140D0" w:rsidRDefault="00BC6B57" w:rsidP="00BC6B57">
      <w:pPr>
        <w:rPr>
          <w:rtl/>
        </w:rPr>
      </w:pPr>
      <w:r w:rsidRPr="004140D0">
        <w:rPr>
          <w:rtl/>
        </w:rPr>
        <w:t>من المتوقع إصدار تقرير مرحلي سنوي عند كل اجتماع للجنة الدراسات.</w:t>
      </w:r>
    </w:p>
    <w:p w:rsidR="00BC6B57" w:rsidRPr="004140D0" w:rsidRDefault="00BC6B57" w:rsidP="00BC6B57">
      <w:pPr>
        <w:pStyle w:val="Heading1"/>
        <w:rPr>
          <w:rtl/>
        </w:rPr>
      </w:pPr>
      <w:r w:rsidRPr="004140D0">
        <w:lastRenderedPageBreak/>
        <w:t>5</w:t>
      </w:r>
      <w:r w:rsidRPr="004140D0">
        <w:rPr>
          <w:rtl/>
        </w:rPr>
        <w:tab/>
      </w:r>
      <w:r w:rsidRPr="004140D0">
        <w:rPr>
          <w:rFonts w:hint="cs"/>
          <w:rtl/>
        </w:rPr>
        <w:t>جهات</w:t>
      </w:r>
      <w:r w:rsidRPr="004140D0">
        <w:rPr>
          <w:rtl/>
        </w:rPr>
        <w:t xml:space="preserve"> </w:t>
      </w:r>
      <w:r w:rsidRPr="004140D0">
        <w:rPr>
          <w:rFonts w:hint="cs"/>
          <w:rtl/>
        </w:rPr>
        <w:t>الاقتراح</w:t>
      </w:r>
      <w:r>
        <w:rPr>
          <w:rFonts w:hint="cs"/>
          <w:rtl/>
        </w:rPr>
        <w:t>/الجهات الراعية</w:t>
      </w:r>
    </w:p>
    <w:p w:rsidR="00BC6B57" w:rsidRDefault="00BC6B57" w:rsidP="00BC6B57">
      <w:pPr>
        <w:rPr>
          <w:rtl/>
        </w:rPr>
      </w:pPr>
      <w:r w:rsidRPr="00640530">
        <w:rPr>
          <w:rFonts w:hint="cs"/>
          <w:rtl/>
        </w:rPr>
        <w:t>ج‍مهورية</w:t>
      </w:r>
      <w:r w:rsidRPr="00640530">
        <w:rPr>
          <w:rtl/>
        </w:rPr>
        <w:t xml:space="preserve"> </w:t>
      </w:r>
      <w:r w:rsidRPr="00640530">
        <w:rPr>
          <w:rFonts w:hint="cs"/>
          <w:rtl/>
        </w:rPr>
        <w:t>البرازيل</w:t>
      </w:r>
      <w:r w:rsidRPr="00640530">
        <w:rPr>
          <w:rtl/>
        </w:rPr>
        <w:t xml:space="preserve"> </w:t>
      </w:r>
      <w:r w:rsidRPr="00640530">
        <w:rPr>
          <w:rFonts w:hint="cs"/>
          <w:rtl/>
        </w:rPr>
        <w:t>الات‍حادية</w:t>
      </w:r>
      <w:r>
        <w:rPr>
          <w:rFonts w:hint="cs"/>
          <w:rtl/>
        </w:rPr>
        <w:t>، والدول العربية</w:t>
      </w:r>
    </w:p>
    <w:p w:rsidR="00BC6B57" w:rsidRPr="004140D0" w:rsidRDefault="00BC6B57" w:rsidP="00BC6B57">
      <w:pPr>
        <w:pStyle w:val="Heading1"/>
        <w:rPr>
          <w:rtl/>
        </w:rPr>
      </w:pPr>
      <w:r w:rsidRPr="004140D0">
        <w:t>6</w:t>
      </w:r>
      <w:r w:rsidRPr="004140D0">
        <w:rPr>
          <w:rtl/>
        </w:rPr>
        <w:tab/>
      </w:r>
      <w:r w:rsidRPr="004140D0">
        <w:rPr>
          <w:rFonts w:hint="cs"/>
          <w:rtl/>
        </w:rPr>
        <w:t>مصادر</w:t>
      </w:r>
      <w:r w:rsidRPr="004140D0">
        <w:rPr>
          <w:rtl/>
        </w:rPr>
        <w:t xml:space="preserve"> </w:t>
      </w:r>
      <w:r w:rsidRPr="004140D0">
        <w:rPr>
          <w:rFonts w:hint="cs"/>
          <w:rtl/>
        </w:rPr>
        <w:t>الم</w:t>
      </w:r>
      <w:r>
        <w:rPr>
          <w:rFonts w:hint="cs"/>
          <w:rtl/>
        </w:rPr>
        <w:t>ُ</w:t>
      </w:r>
      <w:r w:rsidRPr="004140D0">
        <w:rPr>
          <w:rFonts w:hint="cs"/>
          <w:rtl/>
        </w:rPr>
        <w:t>دخلات</w:t>
      </w:r>
    </w:p>
    <w:p w:rsidR="00BC6B57" w:rsidRPr="004140D0" w:rsidRDefault="00BC6B57" w:rsidP="00BC6B57">
      <w:pPr>
        <w:pStyle w:val="enumlev1"/>
        <w:rPr>
          <w:rtl/>
        </w:rPr>
      </w:pPr>
      <w:proofErr w:type="gramStart"/>
      <w:r w:rsidRPr="004140D0">
        <w:t>(1</w:t>
      </w:r>
      <w:r w:rsidRPr="004140D0">
        <w:rPr>
          <w:rtl/>
        </w:rPr>
        <w:tab/>
        <w:t>جمع المساهمات والبيانات ذات الصلة من الدول الأعضاء وأعضاء قطاع تنمية الاتصالات والمنظمات والمجموعات المذكورة أدناه</w:t>
      </w:r>
      <w:r>
        <w:rPr>
          <w:rtl/>
        </w:rPr>
        <w:t xml:space="preserve"> في </w:t>
      </w:r>
      <w:r w:rsidRPr="004140D0">
        <w:rPr>
          <w:rtl/>
        </w:rPr>
        <w:t>القسم</w:t>
      </w:r>
      <w:r>
        <w:rPr>
          <w:rFonts w:hint="cs"/>
          <w:rtl/>
        </w:rPr>
        <w:t> </w:t>
      </w:r>
      <w:r w:rsidRPr="004140D0">
        <w:t>9</w:t>
      </w:r>
      <w:r w:rsidRPr="004140D0">
        <w:rPr>
          <w:rtl/>
        </w:rPr>
        <w:t xml:space="preserve"> من هذه الوثيقة.</w:t>
      </w:r>
      <w:proofErr w:type="gramEnd"/>
    </w:p>
    <w:p w:rsidR="00BC6B57" w:rsidRPr="004140D0" w:rsidRDefault="00BC6B57" w:rsidP="00BC6B57">
      <w:pPr>
        <w:pStyle w:val="enumlev1"/>
        <w:rPr>
          <w:rtl/>
        </w:rPr>
      </w:pPr>
      <w:proofErr w:type="gramStart"/>
      <w:r w:rsidRPr="004140D0">
        <w:t>(2</w:t>
      </w:r>
      <w:r w:rsidRPr="004140D0">
        <w:rPr>
          <w:rtl/>
        </w:rPr>
        <w:tab/>
      </w:r>
      <w:r>
        <w:rPr>
          <w:rFonts w:hint="cs"/>
          <w:rtl/>
        </w:rPr>
        <w:t xml:space="preserve">التحديثات </w:t>
      </w:r>
      <w:r w:rsidRPr="004140D0">
        <w:rPr>
          <w:rtl/>
        </w:rPr>
        <w:t xml:space="preserve">والنواتج لمسائل لجان دراسات قطاعي الاتصالات الراديوية وتقييس الاتصالات وكذلك التوصيات والتقارير ذات الصلة المتعلقة بالإذاعة الصوتية والتلفزيونية الرقمية للأرض </w:t>
      </w:r>
      <w:r>
        <w:rPr>
          <w:rFonts w:hint="cs"/>
          <w:rtl/>
        </w:rPr>
        <w:t xml:space="preserve">تحت </w:t>
      </w:r>
      <w:r w:rsidRPr="004140D0">
        <w:t>GHz</w:t>
      </w:r>
      <w:r>
        <w:t> </w:t>
      </w:r>
      <w:r w:rsidRPr="004140D0">
        <w:t>1</w:t>
      </w:r>
      <w:r w:rsidRPr="004140D0">
        <w:rPr>
          <w:rtl/>
        </w:rPr>
        <w:t>.</w:t>
      </w:r>
      <w:proofErr w:type="gramEnd"/>
    </w:p>
    <w:p w:rsidR="00BC6B57" w:rsidRDefault="00BC6B57" w:rsidP="00BC6B57">
      <w:pPr>
        <w:pStyle w:val="enumlev1"/>
        <w:rPr>
          <w:rtl/>
        </w:rPr>
      </w:pPr>
      <w:proofErr w:type="gramStart"/>
      <w:r w:rsidRPr="004140D0">
        <w:t>(3</w:t>
      </w:r>
      <w:r w:rsidRPr="004140D0">
        <w:rPr>
          <w:rtl/>
        </w:rPr>
        <w:tab/>
        <w:t>دراسة أثر التحول إلى الإذاعة الصوتية والتلفزيونية الرقمية وإعادة تخطيطها وتقاربها والتفاعل بينها على البلدان النامية.</w:t>
      </w:r>
      <w:proofErr w:type="gramEnd"/>
    </w:p>
    <w:p w:rsidR="00BC6B57" w:rsidRPr="005813CA" w:rsidRDefault="00BC6B57" w:rsidP="00BC6B57">
      <w:pPr>
        <w:pStyle w:val="enumlev1"/>
        <w:rPr>
          <w:rtl/>
        </w:rPr>
      </w:pPr>
      <w:proofErr w:type="gramStart"/>
      <w:r w:rsidRPr="005813CA">
        <w:t>(4</w:t>
      </w:r>
      <w:r w:rsidRPr="005813CA">
        <w:rPr>
          <w:rtl/>
        </w:rPr>
        <w:tab/>
      </w:r>
      <w:r w:rsidRPr="005813CA">
        <w:rPr>
          <w:rFonts w:hint="cs"/>
          <w:rtl/>
        </w:rPr>
        <w:t>النواتج المتعلقة بالقرار</w:t>
      </w:r>
      <w:r w:rsidRPr="005813CA">
        <w:rPr>
          <w:rFonts w:hint="eastAsia"/>
          <w:rtl/>
        </w:rPr>
        <w:t> </w:t>
      </w:r>
      <w:r>
        <w:t>9</w:t>
      </w:r>
      <w:r w:rsidRPr="005813CA">
        <w:rPr>
          <w:rFonts w:hint="cs"/>
          <w:rtl/>
        </w:rPr>
        <w:t xml:space="preserve"> (</w:t>
      </w:r>
      <w:r>
        <w:rPr>
          <w:rFonts w:hint="cs"/>
          <w:rtl/>
        </w:rPr>
        <w:t>المراجَع في </w:t>
      </w:r>
      <w:r w:rsidRPr="005813CA">
        <w:rPr>
          <w:rFonts w:hint="cs"/>
          <w:rtl/>
        </w:rPr>
        <w:t xml:space="preserve">دبي، </w:t>
      </w:r>
      <w:r w:rsidRPr="005813CA">
        <w:t>2014</w:t>
      </w:r>
      <w:r w:rsidRPr="005813CA">
        <w:rPr>
          <w:rFonts w:hint="cs"/>
          <w:rtl/>
          <w:lang w:bidi="ar-SY"/>
        </w:rPr>
        <w:t>)</w:t>
      </w:r>
      <w:r>
        <w:rPr>
          <w:rFonts w:hint="cs"/>
          <w:rtl/>
          <w:lang w:bidi="ar-SY"/>
        </w:rPr>
        <w:t xml:space="preserve"> للمؤتمر العالمي لتنمية الاتصالات</w:t>
      </w:r>
      <w:r w:rsidRPr="005813CA">
        <w:rPr>
          <w:rFonts w:hint="cs"/>
          <w:rtl/>
        </w:rPr>
        <w:t>، بما</w:t>
      </w:r>
      <w:r>
        <w:rPr>
          <w:rFonts w:hint="cs"/>
          <w:rtl/>
        </w:rPr>
        <w:t xml:space="preserve"> في </w:t>
      </w:r>
      <w:r w:rsidRPr="005813CA">
        <w:rPr>
          <w:rFonts w:hint="cs"/>
          <w:rtl/>
        </w:rPr>
        <w:t>ذلك التوصيات والمبادئ التوجيهية والتقارير ذات الصلة.</w:t>
      </w:r>
      <w:proofErr w:type="gramEnd"/>
    </w:p>
    <w:p w:rsidR="00BC6B57" w:rsidRPr="004140D0" w:rsidRDefault="00BC6B57" w:rsidP="00BC6B57">
      <w:pPr>
        <w:pStyle w:val="Heading1"/>
        <w:spacing w:after="120"/>
        <w:rPr>
          <w:rtl/>
        </w:rPr>
      </w:pPr>
      <w:r w:rsidRPr="004140D0">
        <w:t>7</w:t>
      </w:r>
      <w:r w:rsidRPr="004140D0">
        <w:rPr>
          <w:rtl/>
        </w:rPr>
        <w:tab/>
      </w:r>
      <w:r>
        <w:rPr>
          <w:rFonts w:hint="cs"/>
          <w:rtl/>
        </w:rPr>
        <w:t>الجمهور المستهدَف</w:t>
      </w:r>
    </w:p>
    <w:tbl>
      <w:tblPr>
        <w:bidiVisual/>
        <w:tblW w:w="77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46"/>
        <w:gridCol w:w="2409"/>
        <w:gridCol w:w="2338"/>
      </w:tblGrid>
      <w:tr w:rsidR="00BC6B57" w:rsidRPr="007F10BB" w:rsidTr="00C27F96">
        <w:trPr>
          <w:jc w:val="center"/>
        </w:trPr>
        <w:tc>
          <w:tcPr>
            <w:tcW w:w="3046" w:type="dxa"/>
          </w:tcPr>
          <w:p w:rsidR="00BC6B57" w:rsidRPr="007F10BB" w:rsidRDefault="00BC6B57" w:rsidP="00C27F96">
            <w:pPr>
              <w:keepNext/>
              <w:spacing w:before="60" w:after="60" w:line="260" w:lineRule="exact"/>
              <w:jc w:val="center"/>
              <w:rPr>
                <w:b/>
                <w:bCs/>
                <w:sz w:val="20"/>
                <w:szCs w:val="26"/>
              </w:rPr>
            </w:pPr>
            <w:r>
              <w:rPr>
                <w:rFonts w:hint="cs"/>
                <w:b/>
                <w:bCs/>
                <w:sz w:val="20"/>
                <w:szCs w:val="26"/>
                <w:rtl/>
              </w:rPr>
              <w:t>الجمهور المستهدَف</w:t>
            </w:r>
          </w:p>
        </w:tc>
        <w:tc>
          <w:tcPr>
            <w:tcW w:w="2409" w:type="dxa"/>
          </w:tcPr>
          <w:p w:rsidR="00BC6B57" w:rsidRPr="007F10BB" w:rsidRDefault="00BC6B57" w:rsidP="00C27F96">
            <w:pPr>
              <w:keepNext/>
              <w:spacing w:before="60" w:after="60" w:line="260" w:lineRule="exact"/>
              <w:jc w:val="center"/>
              <w:rPr>
                <w:b/>
                <w:bCs/>
                <w:sz w:val="20"/>
                <w:szCs w:val="26"/>
              </w:rPr>
            </w:pPr>
            <w:r w:rsidRPr="007F10BB">
              <w:rPr>
                <w:rFonts w:hint="cs"/>
                <w:b/>
                <w:bCs/>
                <w:sz w:val="20"/>
                <w:szCs w:val="26"/>
                <w:rtl/>
              </w:rPr>
              <w:t>البلدان</w:t>
            </w:r>
            <w:r w:rsidRPr="007F10BB">
              <w:rPr>
                <w:b/>
                <w:bCs/>
                <w:sz w:val="20"/>
                <w:szCs w:val="26"/>
                <w:rtl/>
              </w:rPr>
              <w:t xml:space="preserve"> </w:t>
            </w:r>
            <w:r w:rsidRPr="007F10BB">
              <w:rPr>
                <w:rFonts w:hint="cs"/>
                <w:b/>
                <w:bCs/>
                <w:sz w:val="20"/>
                <w:szCs w:val="26"/>
                <w:rtl/>
              </w:rPr>
              <w:t>المتقدمة</w:t>
            </w:r>
          </w:p>
        </w:tc>
        <w:tc>
          <w:tcPr>
            <w:tcW w:w="2338" w:type="dxa"/>
          </w:tcPr>
          <w:p w:rsidR="00BC6B57" w:rsidRPr="007F10BB" w:rsidRDefault="00BC6B57" w:rsidP="00C27F96">
            <w:pPr>
              <w:keepNext/>
              <w:spacing w:before="60" w:after="60" w:line="260" w:lineRule="exact"/>
              <w:jc w:val="center"/>
              <w:rPr>
                <w:b/>
                <w:bCs/>
                <w:sz w:val="20"/>
                <w:szCs w:val="26"/>
              </w:rPr>
            </w:pPr>
            <w:r w:rsidRPr="007F10BB">
              <w:rPr>
                <w:rFonts w:hint="cs"/>
                <w:b/>
                <w:bCs/>
                <w:sz w:val="20"/>
                <w:szCs w:val="26"/>
                <w:rtl/>
              </w:rPr>
              <w:t>البلدان</w:t>
            </w:r>
            <w:r w:rsidRPr="007F10BB">
              <w:rPr>
                <w:b/>
                <w:bCs/>
                <w:sz w:val="20"/>
                <w:szCs w:val="26"/>
                <w:rtl/>
              </w:rPr>
              <w:t xml:space="preserve"> </w:t>
            </w:r>
            <w:r w:rsidRPr="007F10BB">
              <w:rPr>
                <w:rFonts w:hint="cs"/>
                <w:b/>
                <w:bCs/>
                <w:sz w:val="20"/>
                <w:szCs w:val="26"/>
                <w:rtl/>
              </w:rPr>
              <w:t>النامية</w:t>
            </w:r>
            <w:r>
              <w:rPr>
                <w:rStyle w:val="FootnoteReference"/>
                <w:rFonts w:cs="Times New Roman"/>
                <w:b/>
                <w:bCs/>
                <w:rtl/>
              </w:rPr>
              <w:footnoteReference w:customMarkFollows="1" w:id="1"/>
              <w:t>1</w:t>
            </w:r>
          </w:p>
        </w:tc>
      </w:tr>
      <w:tr w:rsidR="00BC6B57" w:rsidRPr="007F10BB" w:rsidTr="00C27F96">
        <w:trPr>
          <w:jc w:val="center"/>
        </w:trPr>
        <w:tc>
          <w:tcPr>
            <w:tcW w:w="3046" w:type="dxa"/>
          </w:tcPr>
          <w:p w:rsidR="00BC6B57" w:rsidRPr="007F10BB" w:rsidRDefault="00BC6B57" w:rsidP="00C27F96">
            <w:pPr>
              <w:keepNext/>
              <w:spacing w:before="60" w:after="60" w:line="260" w:lineRule="exact"/>
              <w:rPr>
                <w:sz w:val="20"/>
                <w:szCs w:val="26"/>
              </w:rPr>
            </w:pPr>
            <w:r>
              <w:rPr>
                <w:rFonts w:hint="cs"/>
                <w:sz w:val="20"/>
                <w:szCs w:val="26"/>
                <w:rtl/>
              </w:rPr>
              <w:t xml:space="preserve">واضعو </w:t>
            </w:r>
            <w:r w:rsidRPr="007F10BB">
              <w:rPr>
                <w:sz w:val="20"/>
                <w:szCs w:val="26"/>
                <w:rtl/>
              </w:rPr>
              <w:t>سياسات الاتصالات</w:t>
            </w:r>
          </w:p>
        </w:tc>
        <w:tc>
          <w:tcPr>
            <w:tcW w:w="2409" w:type="dxa"/>
          </w:tcPr>
          <w:p w:rsidR="00BC6B57" w:rsidRPr="007F10BB" w:rsidRDefault="00BC6B57" w:rsidP="00C27F96">
            <w:pPr>
              <w:keepNext/>
              <w:spacing w:before="60" w:after="60" w:line="260" w:lineRule="exact"/>
              <w:jc w:val="center"/>
              <w:rPr>
                <w:sz w:val="20"/>
                <w:szCs w:val="26"/>
              </w:rPr>
            </w:pPr>
            <w:r w:rsidRPr="007F10BB">
              <w:rPr>
                <w:sz w:val="20"/>
                <w:szCs w:val="26"/>
                <w:rtl/>
              </w:rPr>
              <w:t>نعم</w:t>
            </w:r>
          </w:p>
        </w:tc>
        <w:tc>
          <w:tcPr>
            <w:tcW w:w="2338" w:type="dxa"/>
          </w:tcPr>
          <w:p w:rsidR="00BC6B57" w:rsidRPr="007F10BB" w:rsidRDefault="00BC6B57" w:rsidP="00C27F96">
            <w:pPr>
              <w:keepNext/>
              <w:spacing w:before="60" w:after="60" w:line="260" w:lineRule="exact"/>
              <w:jc w:val="center"/>
              <w:rPr>
                <w:sz w:val="20"/>
                <w:szCs w:val="26"/>
              </w:rPr>
            </w:pPr>
            <w:r w:rsidRPr="007F10BB">
              <w:rPr>
                <w:sz w:val="20"/>
                <w:szCs w:val="26"/>
                <w:rtl/>
              </w:rPr>
              <w:t>نعم</w:t>
            </w:r>
          </w:p>
        </w:tc>
      </w:tr>
      <w:tr w:rsidR="00BC6B57" w:rsidRPr="007F10BB" w:rsidTr="00C27F96">
        <w:trPr>
          <w:jc w:val="center"/>
        </w:trPr>
        <w:tc>
          <w:tcPr>
            <w:tcW w:w="3046" w:type="dxa"/>
          </w:tcPr>
          <w:p w:rsidR="00BC6B57" w:rsidRPr="007F10BB" w:rsidRDefault="00BC6B57" w:rsidP="00C27F96">
            <w:pPr>
              <w:spacing w:before="60" w:after="60" w:line="260" w:lineRule="exact"/>
              <w:rPr>
                <w:sz w:val="20"/>
                <w:szCs w:val="26"/>
              </w:rPr>
            </w:pPr>
            <w:r w:rsidRPr="007F10BB">
              <w:rPr>
                <w:sz w:val="20"/>
                <w:szCs w:val="26"/>
                <w:rtl/>
              </w:rPr>
              <w:t>منظمو الاتصالات</w:t>
            </w:r>
          </w:p>
        </w:tc>
        <w:tc>
          <w:tcPr>
            <w:tcW w:w="2409" w:type="dxa"/>
          </w:tcPr>
          <w:p w:rsidR="00BC6B57" w:rsidRPr="007F10BB" w:rsidRDefault="00BC6B57" w:rsidP="00C27F96">
            <w:pPr>
              <w:spacing w:before="60" w:after="60" w:line="260" w:lineRule="exact"/>
              <w:jc w:val="center"/>
              <w:rPr>
                <w:sz w:val="20"/>
                <w:szCs w:val="26"/>
              </w:rPr>
            </w:pPr>
            <w:r w:rsidRPr="007F10BB">
              <w:rPr>
                <w:sz w:val="20"/>
                <w:szCs w:val="26"/>
                <w:rtl/>
              </w:rPr>
              <w:t>نعم</w:t>
            </w:r>
          </w:p>
        </w:tc>
        <w:tc>
          <w:tcPr>
            <w:tcW w:w="2338" w:type="dxa"/>
          </w:tcPr>
          <w:p w:rsidR="00BC6B57" w:rsidRPr="007F10BB" w:rsidRDefault="00BC6B57" w:rsidP="00C27F96">
            <w:pPr>
              <w:spacing w:before="60" w:after="60" w:line="260" w:lineRule="exact"/>
              <w:jc w:val="center"/>
              <w:rPr>
                <w:sz w:val="20"/>
                <w:szCs w:val="26"/>
              </w:rPr>
            </w:pPr>
            <w:r w:rsidRPr="007F10BB">
              <w:rPr>
                <w:sz w:val="20"/>
                <w:szCs w:val="26"/>
                <w:rtl/>
              </w:rPr>
              <w:t>نعم</w:t>
            </w:r>
          </w:p>
        </w:tc>
      </w:tr>
      <w:tr w:rsidR="00BC6B57" w:rsidRPr="007F10BB" w:rsidTr="00C27F96">
        <w:trPr>
          <w:jc w:val="center"/>
        </w:trPr>
        <w:tc>
          <w:tcPr>
            <w:tcW w:w="3046" w:type="dxa"/>
          </w:tcPr>
          <w:p w:rsidR="00BC6B57" w:rsidRPr="007F10BB" w:rsidRDefault="00BC6B57" w:rsidP="00C27F96">
            <w:pPr>
              <w:spacing w:before="60" w:after="60" w:line="260" w:lineRule="exact"/>
              <w:rPr>
                <w:sz w:val="20"/>
                <w:szCs w:val="26"/>
              </w:rPr>
            </w:pPr>
            <w:r w:rsidRPr="007F10BB">
              <w:rPr>
                <w:sz w:val="20"/>
                <w:szCs w:val="26"/>
                <w:rtl/>
              </w:rPr>
              <w:t>منظمو الخدمات الإذاعية</w:t>
            </w:r>
          </w:p>
        </w:tc>
        <w:tc>
          <w:tcPr>
            <w:tcW w:w="2409" w:type="dxa"/>
          </w:tcPr>
          <w:p w:rsidR="00BC6B57" w:rsidRPr="007F10BB" w:rsidRDefault="00BC6B57" w:rsidP="00C27F96">
            <w:pPr>
              <w:spacing w:before="60" w:after="60" w:line="260" w:lineRule="exact"/>
              <w:jc w:val="center"/>
              <w:rPr>
                <w:sz w:val="20"/>
                <w:szCs w:val="26"/>
              </w:rPr>
            </w:pPr>
            <w:r w:rsidRPr="007F10BB">
              <w:rPr>
                <w:sz w:val="20"/>
                <w:szCs w:val="26"/>
                <w:rtl/>
              </w:rPr>
              <w:t>نعم</w:t>
            </w:r>
          </w:p>
        </w:tc>
        <w:tc>
          <w:tcPr>
            <w:tcW w:w="2338" w:type="dxa"/>
          </w:tcPr>
          <w:p w:rsidR="00BC6B57" w:rsidRPr="007F10BB" w:rsidRDefault="00BC6B57" w:rsidP="00C27F96">
            <w:pPr>
              <w:spacing w:before="60" w:after="60" w:line="260" w:lineRule="exact"/>
              <w:jc w:val="center"/>
              <w:rPr>
                <w:sz w:val="20"/>
                <w:szCs w:val="26"/>
              </w:rPr>
            </w:pPr>
            <w:r w:rsidRPr="007F10BB">
              <w:rPr>
                <w:sz w:val="20"/>
                <w:szCs w:val="26"/>
                <w:rtl/>
              </w:rPr>
              <w:t>نعم</w:t>
            </w:r>
          </w:p>
        </w:tc>
      </w:tr>
      <w:tr w:rsidR="00BC6B57" w:rsidRPr="007F10BB" w:rsidTr="00C27F96">
        <w:trPr>
          <w:jc w:val="center"/>
        </w:trPr>
        <w:tc>
          <w:tcPr>
            <w:tcW w:w="3046" w:type="dxa"/>
          </w:tcPr>
          <w:p w:rsidR="00BC6B57" w:rsidRPr="007F10BB" w:rsidRDefault="00BC6B57" w:rsidP="00C27F96">
            <w:pPr>
              <w:spacing w:before="60" w:after="60" w:line="260" w:lineRule="exact"/>
              <w:rPr>
                <w:sz w:val="20"/>
                <w:szCs w:val="26"/>
              </w:rPr>
            </w:pPr>
            <w:r w:rsidRPr="007F10BB">
              <w:rPr>
                <w:sz w:val="20"/>
                <w:szCs w:val="26"/>
                <w:rtl/>
              </w:rPr>
              <w:t>مشغلو الخدمات الإذاعية</w:t>
            </w:r>
          </w:p>
        </w:tc>
        <w:tc>
          <w:tcPr>
            <w:tcW w:w="2409" w:type="dxa"/>
          </w:tcPr>
          <w:p w:rsidR="00BC6B57" w:rsidRPr="007F10BB" w:rsidRDefault="00BC6B57" w:rsidP="00C27F96">
            <w:pPr>
              <w:spacing w:before="60" w:after="60" w:line="260" w:lineRule="exact"/>
              <w:jc w:val="center"/>
              <w:rPr>
                <w:sz w:val="20"/>
                <w:szCs w:val="26"/>
              </w:rPr>
            </w:pPr>
            <w:r w:rsidRPr="007F10BB">
              <w:rPr>
                <w:sz w:val="20"/>
                <w:szCs w:val="26"/>
                <w:rtl/>
              </w:rPr>
              <w:t>نعم</w:t>
            </w:r>
          </w:p>
        </w:tc>
        <w:tc>
          <w:tcPr>
            <w:tcW w:w="2338" w:type="dxa"/>
          </w:tcPr>
          <w:p w:rsidR="00BC6B57" w:rsidRPr="007F10BB" w:rsidRDefault="00BC6B57" w:rsidP="00C27F96">
            <w:pPr>
              <w:spacing w:before="60" w:after="60" w:line="260" w:lineRule="exact"/>
              <w:jc w:val="center"/>
              <w:rPr>
                <w:sz w:val="20"/>
                <w:szCs w:val="26"/>
              </w:rPr>
            </w:pPr>
            <w:r w:rsidRPr="007F10BB">
              <w:rPr>
                <w:sz w:val="20"/>
                <w:szCs w:val="26"/>
                <w:rtl/>
              </w:rPr>
              <w:t>نعم</w:t>
            </w:r>
          </w:p>
        </w:tc>
      </w:tr>
      <w:tr w:rsidR="00BC6B57" w:rsidRPr="007F10BB" w:rsidTr="00C27F96">
        <w:trPr>
          <w:jc w:val="center"/>
        </w:trPr>
        <w:tc>
          <w:tcPr>
            <w:tcW w:w="3046" w:type="dxa"/>
          </w:tcPr>
          <w:p w:rsidR="00BC6B57" w:rsidRDefault="00BC6B57" w:rsidP="00C27F96">
            <w:pPr>
              <w:spacing w:before="60" w:after="60" w:line="260" w:lineRule="exact"/>
              <w:rPr>
                <w:sz w:val="20"/>
                <w:szCs w:val="26"/>
                <w:rtl/>
              </w:rPr>
            </w:pPr>
            <w:r>
              <w:rPr>
                <w:rFonts w:hint="cs"/>
                <w:sz w:val="20"/>
                <w:szCs w:val="26"/>
                <w:rtl/>
              </w:rPr>
              <w:t>برنامج قطاع تنمية الاتصالات</w:t>
            </w:r>
          </w:p>
        </w:tc>
        <w:tc>
          <w:tcPr>
            <w:tcW w:w="2409" w:type="dxa"/>
          </w:tcPr>
          <w:p w:rsidR="00BC6B57" w:rsidRPr="007F10BB" w:rsidRDefault="00BC6B57" w:rsidP="00C27F96">
            <w:pPr>
              <w:spacing w:before="60" w:after="60" w:line="260" w:lineRule="exact"/>
              <w:jc w:val="center"/>
              <w:rPr>
                <w:sz w:val="20"/>
                <w:szCs w:val="26"/>
              </w:rPr>
            </w:pPr>
            <w:r>
              <w:rPr>
                <w:rFonts w:hint="cs"/>
                <w:sz w:val="20"/>
                <w:szCs w:val="26"/>
                <w:rtl/>
              </w:rPr>
              <w:t>نعم</w:t>
            </w:r>
          </w:p>
        </w:tc>
        <w:tc>
          <w:tcPr>
            <w:tcW w:w="2338" w:type="dxa"/>
          </w:tcPr>
          <w:p w:rsidR="00BC6B57" w:rsidRPr="007F10BB" w:rsidRDefault="00BC6B57" w:rsidP="00C27F96">
            <w:pPr>
              <w:spacing w:before="60" w:after="60" w:line="260" w:lineRule="exact"/>
              <w:jc w:val="center"/>
              <w:rPr>
                <w:sz w:val="20"/>
                <w:szCs w:val="26"/>
              </w:rPr>
            </w:pPr>
            <w:r>
              <w:rPr>
                <w:rFonts w:hint="cs"/>
                <w:sz w:val="20"/>
                <w:szCs w:val="26"/>
                <w:rtl/>
              </w:rPr>
              <w:t>نعم</w:t>
            </w:r>
          </w:p>
        </w:tc>
      </w:tr>
    </w:tbl>
    <w:p w:rsidR="00BC6B57" w:rsidRPr="004122F7" w:rsidRDefault="00BC6B57" w:rsidP="00BC6B57">
      <w:pPr>
        <w:pStyle w:val="headingbcolor"/>
        <w:rPr>
          <w:rtl/>
        </w:rPr>
      </w:pPr>
      <w:r>
        <w:rPr>
          <w:rFonts w:hint="cs"/>
          <w:rtl/>
        </w:rPr>
        <w:t xml:space="preserve"> </w:t>
      </w:r>
      <w:r w:rsidRPr="004140D0">
        <w:rPr>
          <w:rtl/>
        </w:rPr>
        <w:t>أ )</w:t>
      </w:r>
      <w:r w:rsidRPr="004140D0">
        <w:rPr>
          <w:rtl/>
        </w:rPr>
        <w:tab/>
      </w:r>
      <w:r>
        <w:rPr>
          <w:rFonts w:hint="cs"/>
          <w:rtl/>
        </w:rPr>
        <w:t>الجمهور المستهدَف - من تحديداً الذي سيستخدم الناتج</w:t>
      </w:r>
    </w:p>
    <w:p w:rsidR="00BC6B57" w:rsidRPr="004140D0" w:rsidRDefault="00BC6B57" w:rsidP="00BC6B57">
      <w:pPr>
        <w:rPr>
          <w:rtl/>
        </w:rPr>
      </w:pPr>
      <w:r w:rsidRPr="004122F7">
        <w:rPr>
          <w:rFonts w:hint="cs"/>
          <w:rtl/>
        </w:rPr>
        <w:t xml:space="preserve">من المتوقع أن يكون المستفيدون من الناتج </w:t>
      </w:r>
      <w:r>
        <w:rPr>
          <w:rFonts w:hint="cs"/>
          <w:rtl/>
        </w:rPr>
        <w:t xml:space="preserve">المديرين </w:t>
      </w:r>
      <w:r w:rsidRPr="004122F7">
        <w:rPr>
          <w:rFonts w:hint="cs"/>
          <w:rtl/>
        </w:rPr>
        <w:t>على مستوى الإدارة الوسطى والعليا</w:t>
      </w:r>
      <w:r>
        <w:rPr>
          <w:rFonts w:hint="cs"/>
          <w:rtl/>
        </w:rPr>
        <w:t xml:space="preserve"> في ال</w:t>
      </w:r>
      <w:r w:rsidRPr="004122F7">
        <w:rPr>
          <w:rFonts w:hint="cs"/>
          <w:rtl/>
        </w:rPr>
        <w:t>هيئات</w:t>
      </w:r>
      <w:r w:rsidRPr="004122F7">
        <w:rPr>
          <w:rtl/>
        </w:rPr>
        <w:t xml:space="preserve"> </w:t>
      </w:r>
      <w:r w:rsidRPr="004122F7">
        <w:rPr>
          <w:rFonts w:hint="cs"/>
          <w:rtl/>
        </w:rPr>
        <w:t>الإذاع</w:t>
      </w:r>
      <w:r>
        <w:rPr>
          <w:rFonts w:hint="cs"/>
          <w:rtl/>
        </w:rPr>
        <w:t>ي</w:t>
      </w:r>
      <w:r w:rsidRPr="004122F7">
        <w:rPr>
          <w:rFonts w:hint="cs"/>
          <w:rtl/>
        </w:rPr>
        <w:t>ة</w:t>
      </w:r>
      <w:r>
        <w:rPr>
          <w:rFonts w:hint="cs"/>
          <w:rtl/>
        </w:rPr>
        <w:t xml:space="preserve">، ومشغلي </w:t>
      </w:r>
      <w:r w:rsidRPr="004122F7">
        <w:rPr>
          <w:rFonts w:hint="cs"/>
          <w:rtl/>
        </w:rPr>
        <w:t>الاتصالات/تكنولوج</w:t>
      </w:r>
      <w:r>
        <w:rPr>
          <w:rFonts w:hint="cs"/>
          <w:rtl/>
        </w:rPr>
        <w:t xml:space="preserve">يا المعلومات والاتصالات والمنظمين في جميع </w:t>
      </w:r>
      <w:r w:rsidRPr="004122F7">
        <w:rPr>
          <w:rFonts w:hint="cs"/>
          <w:rtl/>
        </w:rPr>
        <w:t>أنحاء العالم.</w:t>
      </w:r>
    </w:p>
    <w:p w:rsidR="00BC6B57" w:rsidRPr="004140D0" w:rsidRDefault="00BC6B57" w:rsidP="00BC6B57">
      <w:pPr>
        <w:pStyle w:val="headingbcolor"/>
        <w:rPr>
          <w:rtl/>
        </w:rPr>
      </w:pPr>
      <w:r w:rsidRPr="004140D0">
        <w:rPr>
          <w:rtl/>
        </w:rPr>
        <w:t>ب)</w:t>
      </w:r>
      <w:r w:rsidRPr="004140D0">
        <w:rPr>
          <w:rtl/>
        </w:rPr>
        <w:tab/>
      </w:r>
      <w:r>
        <w:rPr>
          <w:rFonts w:hint="cs"/>
          <w:rtl/>
        </w:rPr>
        <w:t>الطرائق المقترحة لتنفيذ النتائج</w:t>
      </w:r>
    </w:p>
    <w:p w:rsidR="00BC6B57" w:rsidRPr="004140D0" w:rsidRDefault="00BC6B57" w:rsidP="00BC6B57">
      <w:pPr>
        <w:rPr>
          <w:rtl/>
        </w:rPr>
      </w:pPr>
      <w:r>
        <w:rPr>
          <w:rFonts w:hint="cs"/>
          <w:rtl/>
        </w:rPr>
        <w:t>تشمل الأنشطة إجراء دراسات تقنية ورصد أفضل الممارسات وإعداد تقارير شاملة تخدم اهتمامات الجمهور المستهدَف.</w:t>
      </w:r>
    </w:p>
    <w:p w:rsidR="00BC6B57" w:rsidRPr="004140D0" w:rsidRDefault="00BC6B57" w:rsidP="00BC6B57">
      <w:pPr>
        <w:pStyle w:val="Heading1"/>
        <w:rPr>
          <w:rtl/>
        </w:rPr>
      </w:pPr>
      <w:r w:rsidRPr="004140D0">
        <w:lastRenderedPageBreak/>
        <w:t>8</w:t>
      </w:r>
      <w:r w:rsidRPr="004140D0">
        <w:rPr>
          <w:rtl/>
        </w:rPr>
        <w:tab/>
      </w:r>
      <w:r>
        <w:rPr>
          <w:rFonts w:hint="cs"/>
          <w:rtl/>
        </w:rPr>
        <w:t>الطرائق المقترحة لتناول المسألة أو القضية</w:t>
      </w:r>
    </w:p>
    <w:p w:rsidR="00BC6B57" w:rsidRDefault="00BC6B57" w:rsidP="00BC6B57">
      <w:pPr>
        <w:pStyle w:val="headingbcolor"/>
        <w:rPr>
          <w:rtl/>
          <w:lang w:val="en-CA"/>
        </w:rPr>
      </w:pPr>
      <w:r>
        <w:rPr>
          <w:rFonts w:hint="cs"/>
          <w:rtl/>
        </w:rPr>
        <w:t xml:space="preserve"> أ )</w:t>
      </w:r>
      <w:r>
        <w:rPr>
          <w:rFonts w:hint="cs"/>
          <w:rtl/>
        </w:rPr>
        <w:tab/>
        <w:t>ما هي الطريقة</w:t>
      </w:r>
      <w:r w:rsidRPr="00BA7E16">
        <w:rPr>
          <w:rtl/>
        </w:rPr>
        <w:t>؟</w:t>
      </w:r>
    </w:p>
    <w:p w:rsidR="00BC6B57" w:rsidRPr="001F2229" w:rsidRDefault="00BC6B57" w:rsidP="00BC6B57">
      <w:pPr>
        <w:pStyle w:val="enumlev2"/>
        <w:rPr>
          <w:rtl/>
        </w:rPr>
      </w:pPr>
      <w:r w:rsidRPr="001F2229">
        <w:t>(1</w:t>
      </w:r>
      <w:r w:rsidRPr="001F2229">
        <w:rPr>
          <w:rFonts w:hint="cs"/>
          <w:rtl/>
        </w:rPr>
        <w:tab/>
      </w:r>
      <w:r w:rsidRPr="00393AEE">
        <w:rPr>
          <w:rtl/>
        </w:rPr>
        <w:t>في إطار لجنة دراسات</w:t>
      </w:r>
      <w:r w:rsidRPr="00393AEE">
        <w:rPr>
          <w:rFonts w:hint="cs"/>
          <w:rtl/>
        </w:rPr>
        <w:t>:</w:t>
      </w:r>
    </w:p>
    <w:p w:rsidR="00BC6B57" w:rsidRPr="00AC08B0" w:rsidRDefault="00BC6B57" w:rsidP="00BC6B57">
      <w:pPr>
        <w:pStyle w:val="enumlev3"/>
        <w:tabs>
          <w:tab w:val="left" w:pos="7371"/>
        </w:tabs>
        <w:rPr>
          <w:rtl/>
        </w:rPr>
      </w:pPr>
      <w:r w:rsidRPr="001F2229">
        <w:rPr>
          <w:rFonts w:hint="cs"/>
          <w:rtl/>
        </w:rPr>
        <w:t>-</w:t>
      </w:r>
      <w:r w:rsidRPr="001F2229">
        <w:rPr>
          <w:rFonts w:hint="cs"/>
          <w:rtl/>
        </w:rPr>
        <w:tab/>
      </w:r>
      <w:r w:rsidRPr="00F46D2B">
        <w:rPr>
          <w:rtl/>
        </w:rPr>
        <w:t>مسأل</w:t>
      </w:r>
      <w:r w:rsidRPr="00F46D2B">
        <w:rPr>
          <w:rFonts w:hint="cs"/>
          <w:rtl/>
        </w:rPr>
        <w:t xml:space="preserve">ة (تُتناول على مدى </w:t>
      </w:r>
      <w:r w:rsidRPr="00F46D2B">
        <w:rPr>
          <w:rtl/>
        </w:rPr>
        <w:t xml:space="preserve">فترة دراسة </w:t>
      </w:r>
      <w:r w:rsidRPr="00F46D2B">
        <w:rPr>
          <w:rFonts w:hint="cs"/>
          <w:rtl/>
        </w:rPr>
        <w:t>تمتد لعدة</w:t>
      </w:r>
      <w:r w:rsidRPr="00F46D2B">
        <w:rPr>
          <w:rtl/>
        </w:rPr>
        <w:t xml:space="preserve"> السنوات</w:t>
      </w:r>
      <w:r w:rsidRPr="00F46D2B">
        <w:rPr>
          <w:rFonts w:hint="cs"/>
          <w:rtl/>
        </w:rPr>
        <w:t>)</w:t>
      </w:r>
      <w:r w:rsidRPr="001F2229">
        <w:tab/>
      </w:r>
      <w:r>
        <w:rPr>
          <w:rFonts w:hint="cs"/>
          <w:rtl/>
        </w:rPr>
        <w:tab/>
      </w:r>
      <w:r>
        <w:sym w:font="Wingdings 2" w:char="F052"/>
      </w:r>
    </w:p>
    <w:p w:rsidR="00BC6B57" w:rsidRPr="001F2229" w:rsidRDefault="00BC6B57" w:rsidP="00BC6B57">
      <w:pPr>
        <w:pStyle w:val="enumlev2"/>
        <w:tabs>
          <w:tab w:val="left" w:pos="7371"/>
        </w:tabs>
        <w:jc w:val="left"/>
        <w:rPr>
          <w:rtl/>
        </w:rPr>
      </w:pPr>
      <w:r w:rsidRPr="001F2229">
        <w:t>(2</w:t>
      </w:r>
      <w:r w:rsidRPr="001F2229">
        <w:rPr>
          <w:rFonts w:hint="cs"/>
          <w:rtl/>
        </w:rPr>
        <w:tab/>
      </w:r>
      <w:r w:rsidRPr="00F46D2B">
        <w:rPr>
          <w:rFonts w:hint="cs"/>
          <w:rtl/>
        </w:rPr>
        <w:t>ف</w:t>
      </w:r>
      <w:r w:rsidRPr="00F46D2B">
        <w:rPr>
          <w:rtl/>
        </w:rPr>
        <w:t xml:space="preserve">ي إطار أنشطة مكتب </w:t>
      </w:r>
      <w:r w:rsidRPr="00F46D2B">
        <w:rPr>
          <w:rFonts w:hint="cs"/>
          <w:rtl/>
        </w:rPr>
        <w:t xml:space="preserve">تنمية الاتصالات العادية </w:t>
      </w:r>
      <w:r>
        <w:rPr>
          <w:rtl/>
        </w:rPr>
        <w:br/>
      </w:r>
      <w:r w:rsidRPr="00F46D2B">
        <w:rPr>
          <w:rFonts w:hint="cs"/>
          <w:rtl/>
        </w:rPr>
        <w:t xml:space="preserve">(ينبغي الإشارة إلى البرامج والأنشطة و المشاريع </w:t>
      </w:r>
      <w:r>
        <w:rPr>
          <w:rtl/>
        </w:rPr>
        <w:br/>
      </w:r>
      <w:r w:rsidRPr="00F46D2B">
        <w:rPr>
          <w:rFonts w:hint="cs"/>
          <w:rtl/>
        </w:rPr>
        <w:t>وغيرها التي ستشارك</w:t>
      </w:r>
      <w:r>
        <w:rPr>
          <w:rFonts w:hint="cs"/>
          <w:rtl/>
        </w:rPr>
        <w:t xml:space="preserve"> في </w:t>
      </w:r>
      <w:r w:rsidRPr="00F46D2B">
        <w:rPr>
          <w:rFonts w:hint="cs"/>
          <w:rtl/>
        </w:rPr>
        <w:t>العمل المتعلق بدراسة المسألة):</w:t>
      </w:r>
    </w:p>
    <w:p w:rsidR="00BC6B57" w:rsidRPr="001F2229" w:rsidRDefault="00BC6B57" w:rsidP="00BC6B57">
      <w:pPr>
        <w:pStyle w:val="enumlev3"/>
        <w:tabs>
          <w:tab w:val="left" w:pos="7371"/>
        </w:tabs>
        <w:rPr>
          <w:rtl/>
        </w:rPr>
      </w:pPr>
      <w:r w:rsidRPr="001F2229">
        <w:rPr>
          <w:rFonts w:hint="cs"/>
          <w:rtl/>
        </w:rPr>
        <w:t>-</w:t>
      </w:r>
      <w:r w:rsidRPr="001F2229">
        <w:rPr>
          <w:rFonts w:hint="cs"/>
          <w:rtl/>
        </w:rPr>
        <w:tab/>
      </w:r>
      <w:r w:rsidRPr="00F46D2B">
        <w:rPr>
          <w:rFonts w:hint="cs"/>
          <w:rtl/>
        </w:rPr>
        <w:t>البرامج</w:t>
      </w:r>
      <w:r w:rsidRPr="001F2229">
        <w:rPr>
          <w:rFonts w:hint="cs"/>
          <w:rtl/>
        </w:rPr>
        <w:tab/>
      </w:r>
      <w:r w:rsidRPr="001F2229">
        <w:rPr>
          <w:rFonts w:hint="cs"/>
          <w:rtl/>
        </w:rPr>
        <w:tab/>
      </w:r>
      <w:r>
        <w:sym w:font="Wingdings 2" w:char="F052"/>
      </w:r>
    </w:p>
    <w:p w:rsidR="00BC6B57" w:rsidRDefault="00BC6B57" w:rsidP="00BC6B57">
      <w:pPr>
        <w:pStyle w:val="enumlev3"/>
        <w:tabs>
          <w:tab w:val="left" w:pos="7371"/>
        </w:tabs>
        <w:rPr>
          <w:rtl/>
        </w:rPr>
      </w:pPr>
      <w:r w:rsidRPr="001F2229">
        <w:rPr>
          <w:rFonts w:hint="cs"/>
          <w:rtl/>
        </w:rPr>
        <w:t>-</w:t>
      </w:r>
      <w:r w:rsidRPr="001F2229">
        <w:rPr>
          <w:rFonts w:hint="cs"/>
          <w:rtl/>
        </w:rPr>
        <w:tab/>
      </w:r>
      <w:r w:rsidRPr="00F46D2B">
        <w:rPr>
          <w:rFonts w:hint="cs"/>
          <w:rtl/>
        </w:rPr>
        <w:t>ال</w:t>
      </w:r>
      <w:r w:rsidRPr="00F46D2B">
        <w:rPr>
          <w:rtl/>
        </w:rPr>
        <w:t>مشاريع</w:t>
      </w:r>
      <w:r>
        <w:tab/>
      </w:r>
      <w:r w:rsidRPr="001F2229">
        <w:rPr>
          <w:rFonts w:hint="cs"/>
          <w:rtl/>
        </w:rPr>
        <w:tab/>
      </w:r>
      <w:r>
        <w:sym w:font="Wingdings 2" w:char="F052"/>
      </w:r>
    </w:p>
    <w:p w:rsidR="00BC6B57" w:rsidRPr="001F2229" w:rsidRDefault="00BC6B57" w:rsidP="00BC6B57">
      <w:pPr>
        <w:pStyle w:val="enumlev3"/>
        <w:tabs>
          <w:tab w:val="left" w:pos="7371"/>
        </w:tabs>
        <w:rPr>
          <w:rtl/>
        </w:rPr>
      </w:pPr>
      <w:r w:rsidRPr="001F2229">
        <w:rPr>
          <w:rFonts w:hint="cs"/>
          <w:rtl/>
        </w:rPr>
        <w:t>-</w:t>
      </w:r>
      <w:r w:rsidRPr="001F2229">
        <w:rPr>
          <w:rFonts w:hint="cs"/>
          <w:rtl/>
        </w:rPr>
        <w:tab/>
      </w:r>
      <w:r w:rsidRPr="00F46D2B">
        <w:rPr>
          <w:rtl/>
        </w:rPr>
        <w:t>خبراء استشاريون</w:t>
      </w:r>
      <w:r w:rsidRPr="001F2229">
        <w:rPr>
          <w:rFonts w:hint="cs"/>
          <w:rtl/>
        </w:rPr>
        <w:tab/>
      </w:r>
      <w:r>
        <w:rPr>
          <w:rFonts w:hint="cs"/>
          <w:rtl/>
        </w:rPr>
        <w:tab/>
      </w:r>
      <w:r w:rsidRPr="001F2229">
        <w:sym w:font="Wingdings" w:char="F06F"/>
      </w:r>
    </w:p>
    <w:p w:rsidR="00BC6B57" w:rsidRPr="001F2229" w:rsidRDefault="00BC6B57" w:rsidP="00BC6B57">
      <w:pPr>
        <w:pStyle w:val="enumlev3"/>
        <w:tabs>
          <w:tab w:val="left" w:pos="7371"/>
        </w:tabs>
        <w:rPr>
          <w:rtl/>
        </w:rPr>
      </w:pPr>
      <w:r w:rsidRPr="001F2229">
        <w:rPr>
          <w:rFonts w:hint="cs"/>
          <w:rtl/>
        </w:rPr>
        <w:t>-</w:t>
      </w:r>
      <w:r w:rsidRPr="001F2229">
        <w:rPr>
          <w:rFonts w:hint="cs"/>
          <w:rtl/>
        </w:rPr>
        <w:tab/>
      </w:r>
      <w:r w:rsidRPr="00F46D2B">
        <w:rPr>
          <w:rFonts w:hint="cs"/>
          <w:rtl/>
        </w:rPr>
        <w:t>المكاتب الإقليمية</w:t>
      </w:r>
      <w:r w:rsidRPr="001F2229">
        <w:rPr>
          <w:rFonts w:hint="cs"/>
          <w:rtl/>
        </w:rPr>
        <w:tab/>
      </w:r>
      <w:r>
        <w:rPr>
          <w:rFonts w:hint="cs"/>
          <w:rtl/>
        </w:rPr>
        <w:tab/>
      </w:r>
      <w:r>
        <w:sym w:font="Wingdings 2" w:char="F052"/>
      </w:r>
    </w:p>
    <w:p w:rsidR="00BC6B57" w:rsidRPr="001F2229" w:rsidRDefault="00BC6B57" w:rsidP="00BC6B57">
      <w:pPr>
        <w:pStyle w:val="enumlev2"/>
        <w:tabs>
          <w:tab w:val="left" w:pos="7371"/>
        </w:tabs>
        <w:jc w:val="left"/>
        <w:rPr>
          <w:rtl/>
        </w:rPr>
      </w:pPr>
      <w:proofErr w:type="gramStart"/>
      <w:r w:rsidRPr="001F2229">
        <w:t>(3</w:t>
      </w:r>
      <w:r w:rsidRPr="001F2229">
        <w:rPr>
          <w:rFonts w:hint="cs"/>
          <w:rtl/>
        </w:rPr>
        <w:tab/>
      </w:r>
      <w:r w:rsidRPr="00F46D2B">
        <w:rPr>
          <w:rtl/>
        </w:rPr>
        <w:t xml:space="preserve">في إطار آخر </w:t>
      </w:r>
      <w:r w:rsidRPr="00F46D2B">
        <w:rPr>
          <w:rFonts w:hint="cs"/>
          <w:rtl/>
        </w:rPr>
        <w:t>-</w:t>
      </w:r>
      <w:r w:rsidRPr="00F46D2B">
        <w:rPr>
          <w:rtl/>
        </w:rPr>
        <w:t xml:space="preserve"> يرجى التحدي</w:t>
      </w:r>
      <w:r w:rsidRPr="00F46D2B">
        <w:rPr>
          <w:rFonts w:hint="cs"/>
          <w:rtl/>
        </w:rPr>
        <w:t>د (م</w:t>
      </w:r>
      <w:r w:rsidRPr="00F46D2B">
        <w:rPr>
          <w:rtl/>
        </w:rPr>
        <w:t>ثلا</w:t>
      </w:r>
      <w:r w:rsidRPr="00F46D2B">
        <w:rPr>
          <w:rFonts w:hint="cs"/>
          <w:rtl/>
        </w:rPr>
        <w:t>ً،</w:t>
      </w:r>
      <w:r>
        <w:rPr>
          <w:rtl/>
        </w:rPr>
        <w:t xml:space="preserve"> في </w:t>
      </w:r>
      <w:r w:rsidRPr="00F46D2B">
        <w:rPr>
          <w:rtl/>
        </w:rPr>
        <w:t>إطار إقليم</w:t>
      </w:r>
      <w:r w:rsidRPr="00F46D2B">
        <w:rPr>
          <w:rFonts w:hint="cs"/>
          <w:rtl/>
        </w:rPr>
        <w:t>ي،</w:t>
      </w:r>
      <w:r>
        <w:rPr>
          <w:rtl/>
        </w:rPr>
        <w:br/>
      </w:r>
      <w:r>
        <w:rPr>
          <w:rFonts w:hint="cs"/>
          <w:rtl/>
        </w:rPr>
        <w:t>في </w:t>
      </w:r>
      <w:r w:rsidRPr="00F46D2B">
        <w:rPr>
          <w:rtl/>
        </w:rPr>
        <w:t>إطار منظمات</w:t>
      </w:r>
      <w:r>
        <w:rPr>
          <w:rFonts w:hint="cs"/>
          <w:rtl/>
        </w:rPr>
        <w:t xml:space="preserve"> </w:t>
      </w:r>
      <w:r w:rsidRPr="00F46D2B">
        <w:rPr>
          <w:rtl/>
        </w:rPr>
        <w:t>أخرى</w:t>
      </w:r>
      <w:r w:rsidRPr="00F46D2B">
        <w:rPr>
          <w:rFonts w:hint="cs"/>
          <w:rtl/>
        </w:rPr>
        <w:t xml:space="preserve"> متخصصة، با</w:t>
      </w:r>
      <w:r w:rsidRPr="00F46D2B">
        <w:rPr>
          <w:rtl/>
        </w:rPr>
        <w:t>لاشتراك مع منظم</w:t>
      </w:r>
      <w:r w:rsidRPr="00F46D2B">
        <w:rPr>
          <w:rFonts w:hint="cs"/>
          <w:rtl/>
        </w:rPr>
        <w:t xml:space="preserve">ات </w:t>
      </w:r>
      <w:r w:rsidRPr="00F46D2B">
        <w:rPr>
          <w:rtl/>
        </w:rPr>
        <w:t>أخرى</w:t>
      </w:r>
      <w:r w:rsidRPr="00F46D2B">
        <w:rPr>
          <w:rFonts w:hint="cs"/>
          <w:rtl/>
        </w:rPr>
        <w:t>، إلخ.)</w:t>
      </w:r>
      <w:proofErr w:type="gramEnd"/>
      <w:r w:rsidRPr="001F2229">
        <w:rPr>
          <w:rFonts w:hint="cs"/>
          <w:rtl/>
        </w:rPr>
        <w:tab/>
      </w:r>
      <w:r>
        <w:rPr>
          <w:rFonts w:hint="cs"/>
          <w:rtl/>
        </w:rPr>
        <w:tab/>
      </w:r>
      <w:r w:rsidRPr="001F2229">
        <w:sym w:font="Wingdings" w:char="F06F"/>
      </w:r>
    </w:p>
    <w:p w:rsidR="00BC6B57" w:rsidRPr="004B487F" w:rsidRDefault="00BC6B57" w:rsidP="00BC6B57">
      <w:pPr>
        <w:pStyle w:val="headingbcolor"/>
        <w:rPr>
          <w:lang w:val="en-CA"/>
        </w:rPr>
      </w:pPr>
      <w:r w:rsidRPr="004B487F">
        <w:rPr>
          <w:rFonts w:hint="cs"/>
          <w:rtl/>
        </w:rPr>
        <w:t>ب)</w:t>
      </w:r>
      <w:r w:rsidRPr="004B487F">
        <w:rPr>
          <w:rFonts w:hint="cs"/>
          <w:rtl/>
        </w:rPr>
        <w:tab/>
      </w:r>
      <w:r>
        <w:rPr>
          <w:rFonts w:hint="cs"/>
          <w:rtl/>
        </w:rPr>
        <w:t>ما السبب</w:t>
      </w:r>
      <w:r w:rsidRPr="004B487F">
        <w:rPr>
          <w:rtl/>
        </w:rPr>
        <w:t>؟</w:t>
      </w:r>
    </w:p>
    <w:p w:rsidR="00BC6B57" w:rsidRPr="00EA1BDD" w:rsidRDefault="00BC6B57" w:rsidP="00BC6B57">
      <w:pPr>
        <w:rPr>
          <w:rtl/>
        </w:rPr>
      </w:pPr>
      <w:r w:rsidRPr="00EA1BDD">
        <w:rPr>
          <w:rFonts w:hint="cs"/>
          <w:rtl/>
        </w:rPr>
        <w:t>تحدد الأسباب</w:t>
      </w:r>
      <w:r>
        <w:rPr>
          <w:rtl/>
        </w:rPr>
        <w:t xml:space="preserve"> في </w:t>
      </w:r>
      <w:r w:rsidRPr="00EA1BDD">
        <w:rPr>
          <w:rFonts w:hint="cs"/>
          <w:rtl/>
        </w:rPr>
        <w:t>خطة</w:t>
      </w:r>
      <w:r w:rsidRPr="00EA1BDD">
        <w:rPr>
          <w:rtl/>
        </w:rPr>
        <w:t xml:space="preserve"> </w:t>
      </w:r>
      <w:r w:rsidRPr="00EA1BDD">
        <w:rPr>
          <w:rFonts w:hint="cs"/>
          <w:rtl/>
        </w:rPr>
        <w:t>العمل</w:t>
      </w:r>
      <w:r>
        <w:rPr>
          <w:rFonts w:hint="cs"/>
          <w:rtl/>
        </w:rPr>
        <w:t>.</w:t>
      </w:r>
    </w:p>
    <w:p w:rsidR="00BC6B57" w:rsidRPr="00F46D2B" w:rsidRDefault="00BC6B57" w:rsidP="00BC6B57">
      <w:pPr>
        <w:pStyle w:val="Heading1"/>
        <w:rPr>
          <w:rtl/>
          <w:lang w:bidi="ar-SY"/>
        </w:rPr>
      </w:pPr>
      <w:r w:rsidRPr="00F46D2B">
        <w:t>9</w:t>
      </w:r>
      <w:r w:rsidRPr="00F46D2B">
        <w:rPr>
          <w:rtl/>
        </w:rPr>
        <w:tab/>
      </w:r>
      <w:r w:rsidRPr="00F46D2B">
        <w:rPr>
          <w:rFonts w:hint="cs"/>
          <w:rtl/>
        </w:rPr>
        <w:t>التنسيق والتعاون</w:t>
      </w:r>
    </w:p>
    <w:p w:rsidR="00BC6B57" w:rsidRPr="004140D0" w:rsidRDefault="00BC6B57" w:rsidP="00BC6B57">
      <w:pPr>
        <w:keepNext/>
        <w:rPr>
          <w:rtl/>
        </w:rPr>
      </w:pPr>
      <w:r w:rsidRPr="004140D0">
        <w:rPr>
          <w:rtl/>
        </w:rPr>
        <w:t>ينبغي أن تقوم لجنة الدراسات</w:t>
      </w:r>
      <w:r>
        <w:rPr>
          <w:rtl/>
        </w:rPr>
        <w:t xml:space="preserve"> في </w:t>
      </w:r>
      <w:r w:rsidRPr="004140D0">
        <w:rPr>
          <w:rtl/>
        </w:rPr>
        <w:t>قطاع تنمية الاتصالات التي تتناول هذه المسألة بالتنسيق عن كثب مع الجهات التالية:</w:t>
      </w:r>
    </w:p>
    <w:p w:rsidR="00BC6B57" w:rsidRDefault="00BC6B57" w:rsidP="00BC6B57">
      <w:pPr>
        <w:pStyle w:val="enumlev1"/>
        <w:rPr>
          <w:rtl/>
        </w:rPr>
      </w:pPr>
      <w:r w:rsidRPr="004140D0">
        <w:rPr>
          <w:rtl/>
        </w:rPr>
        <w:t>-</w:t>
      </w:r>
      <w:r w:rsidRPr="004140D0">
        <w:rPr>
          <w:rtl/>
        </w:rPr>
        <w:tab/>
        <w:t>لجان الدراسات الأخرى</w:t>
      </w:r>
      <w:r>
        <w:rPr>
          <w:rtl/>
        </w:rPr>
        <w:t xml:space="preserve"> في </w:t>
      </w:r>
      <w:r w:rsidRPr="004140D0">
        <w:rPr>
          <w:rtl/>
        </w:rPr>
        <w:t>قطاعي الاتصالات الراديوية وتقييس الاتصالات التي تتناول مسائل مشابهة وخاصة الأفرقة ذات الصلة</w:t>
      </w:r>
      <w:r>
        <w:rPr>
          <w:rtl/>
        </w:rPr>
        <w:t xml:space="preserve"> في </w:t>
      </w:r>
      <w:r w:rsidRPr="004140D0">
        <w:rPr>
          <w:rtl/>
        </w:rPr>
        <w:t>قطاع تنمية الاتصالات مثل فريق العمل المعني بمسائل المساواة بين الجنسين</w:t>
      </w:r>
      <w:r>
        <w:rPr>
          <w:rtl/>
        </w:rPr>
        <w:t xml:space="preserve"> في </w:t>
      </w:r>
      <w:r w:rsidRPr="004140D0">
        <w:rPr>
          <w:rtl/>
        </w:rPr>
        <w:t>قطاع تنمية الاتصالات؛</w:t>
      </w:r>
    </w:p>
    <w:p w:rsidR="00BC6B57" w:rsidRPr="00C67A27" w:rsidRDefault="00BC6B57" w:rsidP="00BC6B57">
      <w:pPr>
        <w:pStyle w:val="enumlev1"/>
        <w:rPr>
          <w:rtl/>
        </w:rPr>
      </w:pPr>
      <w:r w:rsidRPr="004140D0">
        <w:rPr>
          <w:rtl/>
        </w:rPr>
        <w:t>-</w:t>
      </w:r>
      <w:r>
        <w:rPr>
          <w:rFonts w:hint="cs"/>
          <w:rtl/>
        </w:rPr>
        <w:tab/>
        <w:t xml:space="preserve">فريق المهام المشترك </w:t>
      </w:r>
      <w:r>
        <w:t>4-5-6-7</w:t>
      </w:r>
      <w:r>
        <w:rPr>
          <w:rFonts w:hint="cs"/>
          <w:rtl/>
        </w:rPr>
        <w:t xml:space="preserve"> التابع لقطاع الاتصالات الراديوية وفرقة العمل</w:t>
      </w:r>
      <w:r>
        <w:rPr>
          <w:rFonts w:hint="eastAsia"/>
          <w:rtl/>
        </w:rPr>
        <w:t> </w:t>
      </w:r>
      <w:r>
        <w:t>1B</w:t>
      </w:r>
      <w:r>
        <w:rPr>
          <w:rFonts w:hint="cs"/>
          <w:rtl/>
        </w:rPr>
        <w:t xml:space="preserve"> التابعة للجنة الدراسات</w:t>
      </w:r>
      <w:r>
        <w:rPr>
          <w:rFonts w:hint="eastAsia"/>
          <w:rtl/>
        </w:rPr>
        <w:t> </w:t>
      </w:r>
      <w:r>
        <w:t>1</w:t>
      </w:r>
      <w:r>
        <w:rPr>
          <w:rFonts w:hint="cs"/>
          <w:rtl/>
        </w:rPr>
        <w:t>؛</w:t>
      </w:r>
    </w:p>
    <w:p w:rsidR="00BC6B57" w:rsidRPr="004140D0" w:rsidRDefault="00BC6B57" w:rsidP="00BC6B57">
      <w:pPr>
        <w:pStyle w:val="enumlev1"/>
        <w:rPr>
          <w:rtl/>
        </w:rPr>
      </w:pPr>
      <w:r w:rsidRPr="004140D0">
        <w:rPr>
          <w:rtl/>
        </w:rPr>
        <w:t>-</w:t>
      </w:r>
      <w:r w:rsidRPr="004140D0">
        <w:rPr>
          <w:rtl/>
        </w:rPr>
        <w:tab/>
        <w:t>اللجنة التقنية لاتحاد الإذاعات الأقاليمي؛</w:t>
      </w:r>
    </w:p>
    <w:p w:rsidR="00BC6B57" w:rsidRDefault="00BC6B57" w:rsidP="00BC6B57">
      <w:pPr>
        <w:pStyle w:val="enumlev1"/>
        <w:rPr>
          <w:rtl/>
        </w:rPr>
      </w:pPr>
      <w:r w:rsidRPr="004140D0">
        <w:rPr>
          <w:rtl/>
        </w:rPr>
        <w:t>-</w:t>
      </w:r>
      <w:r w:rsidRPr="004140D0">
        <w:rPr>
          <w:rtl/>
        </w:rPr>
        <w:tab/>
        <w:t>اليونسكو والمنظمات الإذاعية الدولية والإقليمية</w:t>
      </w:r>
      <w:r>
        <w:rPr>
          <w:rtl/>
        </w:rPr>
        <w:t xml:space="preserve"> الأخرى ذات الصلة، حسب الاقتضاء</w:t>
      </w:r>
      <w:r>
        <w:rPr>
          <w:rFonts w:hint="cs"/>
          <w:rtl/>
        </w:rPr>
        <w:t>؛</w:t>
      </w:r>
    </w:p>
    <w:p w:rsidR="00BC6B57" w:rsidRPr="005813CA" w:rsidRDefault="00BC6B57" w:rsidP="00BC6B57">
      <w:pPr>
        <w:pStyle w:val="enumlev1"/>
        <w:rPr>
          <w:spacing w:val="2"/>
          <w:rtl/>
        </w:rPr>
      </w:pPr>
      <w:r w:rsidRPr="005813CA">
        <w:rPr>
          <w:spacing w:val="2"/>
          <w:rtl/>
        </w:rPr>
        <w:t>-</w:t>
      </w:r>
      <w:r w:rsidRPr="005813CA">
        <w:rPr>
          <w:spacing w:val="2"/>
          <w:rtl/>
        </w:rPr>
        <w:tab/>
      </w:r>
      <w:r w:rsidRPr="005813CA">
        <w:rPr>
          <w:rFonts w:hint="cs"/>
          <w:spacing w:val="2"/>
          <w:rtl/>
        </w:rPr>
        <w:t>يقدم</w:t>
      </w:r>
      <w:r w:rsidRPr="005813CA">
        <w:rPr>
          <w:spacing w:val="2"/>
          <w:rtl/>
        </w:rPr>
        <w:t xml:space="preserve"> </w:t>
      </w:r>
      <w:r w:rsidRPr="005813CA">
        <w:rPr>
          <w:rFonts w:hint="cs"/>
          <w:spacing w:val="2"/>
          <w:rtl/>
        </w:rPr>
        <w:t>مدير مكتب تنمية الاتصالات،</w:t>
      </w:r>
      <w:r w:rsidRPr="005813CA">
        <w:rPr>
          <w:spacing w:val="2"/>
          <w:rtl/>
        </w:rPr>
        <w:t xml:space="preserve"> </w:t>
      </w:r>
      <w:r w:rsidRPr="005813CA">
        <w:rPr>
          <w:rFonts w:hint="cs"/>
          <w:spacing w:val="2"/>
          <w:rtl/>
        </w:rPr>
        <w:t>من خلال موظفي</w:t>
      </w:r>
      <w:r w:rsidRPr="005813CA">
        <w:rPr>
          <w:spacing w:val="2"/>
          <w:rtl/>
        </w:rPr>
        <w:t xml:space="preserve"> </w:t>
      </w:r>
      <w:r w:rsidRPr="005813CA">
        <w:rPr>
          <w:rFonts w:hint="cs"/>
          <w:spacing w:val="2"/>
          <w:rtl/>
        </w:rPr>
        <w:t>مكتب</w:t>
      </w:r>
      <w:r w:rsidRPr="005813CA">
        <w:rPr>
          <w:spacing w:val="2"/>
          <w:rtl/>
        </w:rPr>
        <w:t xml:space="preserve"> </w:t>
      </w:r>
      <w:r w:rsidRPr="005813CA">
        <w:rPr>
          <w:rFonts w:hint="cs"/>
          <w:spacing w:val="2"/>
          <w:rtl/>
        </w:rPr>
        <w:t>تنمية</w:t>
      </w:r>
      <w:r w:rsidRPr="005813CA">
        <w:rPr>
          <w:spacing w:val="2"/>
          <w:rtl/>
        </w:rPr>
        <w:t xml:space="preserve"> </w:t>
      </w:r>
      <w:r w:rsidRPr="005813CA">
        <w:rPr>
          <w:rFonts w:hint="cs"/>
          <w:spacing w:val="2"/>
          <w:rtl/>
        </w:rPr>
        <w:t>الاتصالات</w:t>
      </w:r>
      <w:r w:rsidRPr="005813CA">
        <w:rPr>
          <w:spacing w:val="2"/>
          <w:rtl/>
        </w:rPr>
        <w:t xml:space="preserve"> </w:t>
      </w:r>
      <w:r w:rsidRPr="005813CA">
        <w:rPr>
          <w:rFonts w:hint="cs"/>
          <w:spacing w:val="2"/>
          <w:rtl/>
        </w:rPr>
        <w:t>المناسبين</w:t>
      </w:r>
      <w:r w:rsidRPr="005813CA">
        <w:rPr>
          <w:spacing w:val="2"/>
          <w:rtl/>
        </w:rPr>
        <w:t xml:space="preserve"> (</w:t>
      </w:r>
      <w:r w:rsidRPr="005813CA">
        <w:rPr>
          <w:rFonts w:hint="cs"/>
          <w:spacing w:val="2"/>
          <w:rtl/>
        </w:rPr>
        <w:t>كمديري</w:t>
      </w:r>
      <w:r w:rsidRPr="005813CA">
        <w:rPr>
          <w:spacing w:val="2"/>
          <w:rtl/>
        </w:rPr>
        <w:t xml:space="preserve"> </w:t>
      </w:r>
      <w:r w:rsidRPr="005813CA">
        <w:rPr>
          <w:rFonts w:hint="cs"/>
          <w:spacing w:val="2"/>
          <w:rtl/>
        </w:rPr>
        <w:t>المكاتب</w:t>
      </w:r>
      <w:r w:rsidRPr="005813CA">
        <w:rPr>
          <w:spacing w:val="2"/>
          <w:rtl/>
        </w:rPr>
        <w:t xml:space="preserve"> </w:t>
      </w:r>
      <w:r w:rsidRPr="005813CA">
        <w:rPr>
          <w:rFonts w:hint="cs"/>
          <w:spacing w:val="2"/>
          <w:rtl/>
        </w:rPr>
        <w:t>الإقليمية</w:t>
      </w:r>
      <w:r w:rsidRPr="005813CA">
        <w:rPr>
          <w:spacing w:val="2"/>
          <w:rtl/>
        </w:rPr>
        <w:t xml:space="preserve"> </w:t>
      </w:r>
      <w:r w:rsidRPr="005813CA">
        <w:rPr>
          <w:rFonts w:hint="cs"/>
          <w:spacing w:val="2"/>
          <w:rtl/>
        </w:rPr>
        <w:t>وجهات</w:t>
      </w:r>
      <w:r w:rsidRPr="005813CA">
        <w:rPr>
          <w:spacing w:val="2"/>
          <w:rtl/>
        </w:rPr>
        <w:t xml:space="preserve"> </w:t>
      </w:r>
      <w:r w:rsidRPr="005813CA">
        <w:rPr>
          <w:rFonts w:hint="cs"/>
          <w:spacing w:val="2"/>
          <w:rtl/>
        </w:rPr>
        <w:t>الاتصال</w:t>
      </w:r>
      <w:r w:rsidRPr="005813CA">
        <w:rPr>
          <w:spacing w:val="2"/>
          <w:rtl/>
        </w:rPr>
        <w:t xml:space="preserve">) </w:t>
      </w:r>
      <w:r w:rsidRPr="005813CA">
        <w:rPr>
          <w:rFonts w:hint="cs"/>
          <w:spacing w:val="2"/>
          <w:rtl/>
        </w:rPr>
        <w:t>المعلومات</w:t>
      </w:r>
      <w:r w:rsidRPr="005813CA">
        <w:rPr>
          <w:spacing w:val="2"/>
          <w:rtl/>
        </w:rPr>
        <w:t xml:space="preserve"> </w:t>
      </w:r>
      <w:r w:rsidRPr="005813CA">
        <w:rPr>
          <w:rFonts w:hint="cs"/>
          <w:spacing w:val="2"/>
          <w:rtl/>
        </w:rPr>
        <w:t>إلى</w:t>
      </w:r>
      <w:r w:rsidRPr="005813CA">
        <w:rPr>
          <w:spacing w:val="2"/>
          <w:rtl/>
        </w:rPr>
        <w:t xml:space="preserve"> </w:t>
      </w:r>
      <w:r w:rsidRPr="005813CA">
        <w:rPr>
          <w:rFonts w:hint="cs"/>
          <w:spacing w:val="2"/>
          <w:rtl/>
        </w:rPr>
        <w:t>المقررين</w:t>
      </w:r>
      <w:r w:rsidRPr="005813CA">
        <w:rPr>
          <w:spacing w:val="2"/>
          <w:rtl/>
        </w:rPr>
        <w:t xml:space="preserve"> </w:t>
      </w:r>
      <w:r w:rsidRPr="005813CA">
        <w:rPr>
          <w:rFonts w:hint="cs"/>
          <w:spacing w:val="2"/>
          <w:rtl/>
        </w:rPr>
        <w:t>حول</w:t>
      </w:r>
      <w:r w:rsidRPr="005813CA">
        <w:rPr>
          <w:spacing w:val="2"/>
          <w:rtl/>
        </w:rPr>
        <w:t xml:space="preserve"> </w:t>
      </w:r>
      <w:r w:rsidRPr="005813CA">
        <w:rPr>
          <w:rFonts w:hint="cs"/>
          <w:spacing w:val="2"/>
          <w:rtl/>
        </w:rPr>
        <w:t>جميع</w:t>
      </w:r>
      <w:r w:rsidRPr="005813CA">
        <w:rPr>
          <w:spacing w:val="2"/>
          <w:rtl/>
        </w:rPr>
        <w:t xml:space="preserve"> </w:t>
      </w:r>
      <w:r w:rsidRPr="005813CA">
        <w:rPr>
          <w:rFonts w:hint="cs"/>
          <w:spacing w:val="2"/>
          <w:rtl/>
        </w:rPr>
        <w:t>مشاريع</w:t>
      </w:r>
      <w:r w:rsidRPr="005813CA">
        <w:rPr>
          <w:spacing w:val="2"/>
          <w:rtl/>
        </w:rPr>
        <w:t xml:space="preserve"> </w:t>
      </w:r>
      <w:r w:rsidRPr="005813CA">
        <w:rPr>
          <w:rFonts w:hint="cs"/>
          <w:spacing w:val="2"/>
          <w:rtl/>
        </w:rPr>
        <w:t>الاتحاد</w:t>
      </w:r>
      <w:r w:rsidRPr="005813CA">
        <w:rPr>
          <w:spacing w:val="2"/>
          <w:rtl/>
        </w:rPr>
        <w:t xml:space="preserve"> </w:t>
      </w:r>
      <w:r w:rsidRPr="005813CA">
        <w:rPr>
          <w:rFonts w:hint="cs"/>
          <w:spacing w:val="2"/>
          <w:rtl/>
        </w:rPr>
        <w:t>ذات</w:t>
      </w:r>
      <w:r w:rsidRPr="005813CA">
        <w:rPr>
          <w:spacing w:val="2"/>
          <w:rtl/>
        </w:rPr>
        <w:t xml:space="preserve"> </w:t>
      </w:r>
      <w:r w:rsidRPr="005813CA">
        <w:rPr>
          <w:rFonts w:hint="cs"/>
          <w:spacing w:val="2"/>
          <w:rtl/>
        </w:rPr>
        <w:t>الصلة</w:t>
      </w:r>
      <w:r>
        <w:rPr>
          <w:spacing w:val="2"/>
          <w:rtl/>
        </w:rPr>
        <w:t xml:space="preserve"> في </w:t>
      </w:r>
      <w:r w:rsidRPr="005813CA">
        <w:rPr>
          <w:rFonts w:hint="cs"/>
          <w:spacing w:val="2"/>
          <w:rtl/>
        </w:rPr>
        <w:t>مختلف المناطق</w:t>
      </w:r>
      <w:r w:rsidRPr="005813CA">
        <w:rPr>
          <w:spacing w:val="2"/>
          <w:rtl/>
        </w:rPr>
        <w:t xml:space="preserve">. </w:t>
      </w:r>
      <w:r w:rsidRPr="005813CA">
        <w:rPr>
          <w:rFonts w:hint="cs"/>
          <w:spacing w:val="2"/>
          <w:rtl/>
        </w:rPr>
        <w:t>وينبغي</w:t>
      </w:r>
      <w:r w:rsidRPr="005813CA">
        <w:rPr>
          <w:spacing w:val="2"/>
          <w:rtl/>
        </w:rPr>
        <w:t xml:space="preserve"> </w:t>
      </w:r>
      <w:r w:rsidRPr="005813CA">
        <w:rPr>
          <w:rFonts w:hint="cs"/>
          <w:spacing w:val="2"/>
          <w:rtl/>
        </w:rPr>
        <w:t>تقديم</w:t>
      </w:r>
      <w:r w:rsidRPr="005813CA">
        <w:rPr>
          <w:spacing w:val="2"/>
          <w:rtl/>
        </w:rPr>
        <w:t xml:space="preserve"> </w:t>
      </w:r>
      <w:r w:rsidRPr="005813CA">
        <w:rPr>
          <w:rFonts w:hint="cs"/>
          <w:spacing w:val="2"/>
          <w:rtl/>
        </w:rPr>
        <w:t>هذه</w:t>
      </w:r>
      <w:r w:rsidRPr="005813CA">
        <w:rPr>
          <w:spacing w:val="2"/>
          <w:rtl/>
        </w:rPr>
        <w:t xml:space="preserve"> </w:t>
      </w:r>
      <w:r w:rsidRPr="005813CA">
        <w:rPr>
          <w:rFonts w:hint="cs"/>
          <w:spacing w:val="2"/>
          <w:rtl/>
        </w:rPr>
        <w:t>المعلومات</w:t>
      </w:r>
      <w:r w:rsidRPr="005813CA">
        <w:rPr>
          <w:spacing w:val="2"/>
          <w:rtl/>
        </w:rPr>
        <w:t xml:space="preserve"> </w:t>
      </w:r>
      <w:r w:rsidRPr="005813CA">
        <w:rPr>
          <w:rFonts w:hint="cs"/>
          <w:spacing w:val="2"/>
          <w:rtl/>
        </w:rPr>
        <w:t>إلى</w:t>
      </w:r>
      <w:r w:rsidRPr="005813CA">
        <w:rPr>
          <w:spacing w:val="2"/>
          <w:rtl/>
        </w:rPr>
        <w:t xml:space="preserve"> </w:t>
      </w:r>
      <w:r w:rsidRPr="005813CA">
        <w:rPr>
          <w:rFonts w:hint="cs"/>
          <w:spacing w:val="2"/>
          <w:rtl/>
        </w:rPr>
        <w:t>اجتماعات</w:t>
      </w:r>
      <w:r w:rsidRPr="005813CA">
        <w:rPr>
          <w:spacing w:val="2"/>
          <w:rtl/>
        </w:rPr>
        <w:t xml:space="preserve"> </w:t>
      </w:r>
      <w:r w:rsidRPr="005813CA">
        <w:rPr>
          <w:rFonts w:hint="cs"/>
          <w:spacing w:val="2"/>
          <w:rtl/>
        </w:rPr>
        <w:t>المقررين</w:t>
      </w:r>
      <w:r w:rsidRPr="005813CA">
        <w:rPr>
          <w:spacing w:val="2"/>
          <w:rtl/>
        </w:rPr>
        <w:t xml:space="preserve"> </w:t>
      </w:r>
      <w:r w:rsidRPr="005813CA">
        <w:rPr>
          <w:rFonts w:hint="cs"/>
          <w:spacing w:val="2"/>
          <w:rtl/>
        </w:rPr>
        <w:t>عندما</w:t>
      </w:r>
      <w:r w:rsidRPr="005813CA">
        <w:rPr>
          <w:spacing w:val="2"/>
          <w:rtl/>
        </w:rPr>
        <w:t xml:space="preserve"> </w:t>
      </w:r>
      <w:r w:rsidRPr="005813CA">
        <w:rPr>
          <w:rFonts w:hint="cs"/>
          <w:spacing w:val="2"/>
          <w:rtl/>
        </w:rPr>
        <w:t>يكون</w:t>
      </w:r>
      <w:r w:rsidRPr="005813CA">
        <w:rPr>
          <w:spacing w:val="2"/>
          <w:rtl/>
        </w:rPr>
        <w:t xml:space="preserve"> </w:t>
      </w:r>
      <w:r w:rsidRPr="005813CA">
        <w:rPr>
          <w:rFonts w:hint="cs"/>
          <w:spacing w:val="2"/>
          <w:rtl/>
        </w:rPr>
        <w:t>عمل</w:t>
      </w:r>
      <w:r w:rsidRPr="005813CA">
        <w:rPr>
          <w:spacing w:val="2"/>
          <w:rtl/>
        </w:rPr>
        <w:t xml:space="preserve"> </w:t>
      </w:r>
      <w:r w:rsidRPr="005813CA">
        <w:rPr>
          <w:rFonts w:hint="cs"/>
          <w:spacing w:val="2"/>
          <w:rtl/>
        </w:rPr>
        <w:t>البرامج</w:t>
      </w:r>
      <w:r w:rsidRPr="005813CA">
        <w:rPr>
          <w:spacing w:val="2"/>
          <w:rtl/>
        </w:rPr>
        <w:t xml:space="preserve"> </w:t>
      </w:r>
      <w:r w:rsidRPr="005813CA">
        <w:rPr>
          <w:rFonts w:hint="cs"/>
          <w:spacing w:val="2"/>
          <w:rtl/>
        </w:rPr>
        <w:t>والمكاتب</w:t>
      </w:r>
      <w:r w:rsidRPr="005813CA">
        <w:rPr>
          <w:spacing w:val="2"/>
          <w:rtl/>
        </w:rPr>
        <w:t xml:space="preserve"> </w:t>
      </w:r>
      <w:r w:rsidRPr="005813CA">
        <w:rPr>
          <w:rFonts w:hint="cs"/>
          <w:spacing w:val="2"/>
          <w:rtl/>
        </w:rPr>
        <w:t>الإقليمية</w:t>
      </w:r>
      <w:r>
        <w:rPr>
          <w:spacing w:val="2"/>
          <w:rtl/>
        </w:rPr>
        <w:t xml:space="preserve"> في </w:t>
      </w:r>
      <w:r w:rsidRPr="005813CA">
        <w:rPr>
          <w:rFonts w:hint="cs"/>
          <w:spacing w:val="2"/>
          <w:rtl/>
        </w:rPr>
        <w:t>مراحل</w:t>
      </w:r>
      <w:r w:rsidRPr="005813CA">
        <w:rPr>
          <w:spacing w:val="2"/>
          <w:rtl/>
        </w:rPr>
        <w:t xml:space="preserve"> </w:t>
      </w:r>
      <w:r w:rsidRPr="005813CA">
        <w:rPr>
          <w:rFonts w:hint="cs"/>
          <w:spacing w:val="2"/>
          <w:rtl/>
        </w:rPr>
        <w:t>التخطيط،</w:t>
      </w:r>
      <w:r w:rsidRPr="005813CA">
        <w:rPr>
          <w:spacing w:val="2"/>
          <w:rtl/>
        </w:rPr>
        <w:t xml:space="preserve"> </w:t>
      </w:r>
      <w:r w:rsidRPr="005813CA">
        <w:rPr>
          <w:rFonts w:hint="cs"/>
          <w:spacing w:val="2"/>
          <w:rtl/>
        </w:rPr>
        <w:t>وعندما</w:t>
      </w:r>
      <w:r w:rsidRPr="005813CA">
        <w:rPr>
          <w:spacing w:val="2"/>
          <w:rtl/>
        </w:rPr>
        <w:t xml:space="preserve"> </w:t>
      </w:r>
      <w:r w:rsidRPr="005813CA">
        <w:rPr>
          <w:rFonts w:hint="cs"/>
          <w:spacing w:val="2"/>
          <w:rtl/>
        </w:rPr>
        <w:t>يتم</w:t>
      </w:r>
      <w:r w:rsidRPr="005813CA">
        <w:rPr>
          <w:spacing w:val="2"/>
          <w:rtl/>
        </w:rPr>
        <w:t xml:space="preserve"> </w:t>
      </w:r>
      <w:r w:rsidRPr="005813CA">
        <w:rPr>
          <w:rFonts w:hint="cs"/>
          <w:spacing w:val="2"/>
          <w:rtl/>
        </w:rPr>
        <w:t>الانتهاء</w:t>
      </w:r>
      <w:r w:rsidRPr="005813CA">
        <w:rPr>
          <w:spacing w:val="2"/>
          <w:rtl/>
        </w:rPr>
        <w:t xml:space="preserve"> </w:t>
      </w:r>
      <w:r w:rsidRPr="005813CA">
        <w:rPr>
          <w:rFonts w:hint="cs"/>
          <w:spacing w:val="2"/>
          <w:rtl/>
        </w:rPr>
        <w:t>منه.</w:t>
      </w:r>
    </w:p>
    <w:p w:rsidR="00BC6B57" w:rsidRPr="00F46D2B" w:rsidRDefault="00BC6B57" w:rsidP="00BC6B57">
      <w:pPr>
        <w:pStyle w:val="Heading1"/>
        <w:rPr>
          <w:rtl/>
        </w:rPr>
      </w:pPr>
      <w:r w:rsidRPr="00F46D2B">
        <w:lastRenderedPageBreak/>
        <w:t>10</w:t>
      </w:r>
      <w:r w:rsidRPr="00F46D2B">
        <w:rPr>
          <w:rFonts w:hint="cs"/>
          <w:rtl/>
        </w:rPr>
        <w:tab/>
      </w:r>
      <w:r>
        <w:rPr>
          <w:rFonts w:hint="cs"/>
          <w:rtl/>
        </w:rPr>
        <w:t>الصلة ب</w:t>
      </w:r>
      <w:r w:rsidRPr="00F46D2B">
        <w:rPr>
          <w:rtl/>
        </w:rPr>
        <w:t>برامج مكتب تنمية الاتصالات</w:t>
      </w:r>
    </w:p>
    <w:p w:rsidR="00BC6B57" w:rsidRDefault="00BC6B57" w:rsidP="00BC6B57">
      <w:pPr>
        <w:rPr>
          <w:rtl/>
        </w:rPr>
      </w:pPr>
      <w:r>
        <w:rPr>
          <w:rFonts w:hint="cs"/>
          <w:sz w:val="30"/>
          <w:rtl/>
        </w:rPr>
        <w:t xml:space="preserve">النواتج </w:t>
      </w:r>
      <w:r>
        <w:t>2.1</w:t>
      </w:r>
      <w:r w:rsidRPr="00BC212F">
        <w:rPr>
          <w:rtl/>
        </w:rPr>
        <w:t xml:space="preserve"> </w:t>
      </w:r>
      <w:r>
        <w:rPr>
          <w:rFonts w:hint="cs"/>
          <w:sz w:val="30"/>
          <w:rtl/>
        </w:rPr>
        <w:t>و</w:t>
      </w:r>
      <w:r>
        <w:t>2.2</w:t>
      </w:r>
      <w:r w:rsidRPr="00BC212F">
        <w:rPr>
          <w:rtl/>
        </w:rPr>
        <w:t xml:space="preserve"> </w:t>
      </w:r>
      <w:r>
        <w:rPr>
          <w:rFonts w:hint="cs"/>
          <w:sz w:val="30"/>
          <w:rtl/>
        </w:rPr>
        <w:t>و</w:t>
      </w:r>
      <w:r>
        <w:t>1.4</w:t>
      </w:r>
    </w:p>
    <w:p w:rsidR="00BC6B57" w:rsidRDefault="00BC6B57" w:rsidP="00BC6B57">
      <w:pPr>
        <w:rPr>
          <w:rtl/>
        </w:rPr>
      </w:pPr>
      <w:r w:rsidRPr="00512607">
        <w:rPr>
          <w:rFonts w:hint="cs"/>
          <w:rtl/>
        </w:rPr>
        <w:t xml:space="preserve">القرار </w:t>
      </w:r>
      <w:r w:rsidRPr="008B0372">
        <w:rPr>
          <w:szCs w:val="22"/>
          <w:rtl/>
        </w:rPr>
        <w:t>10</w:t>
      </w:r>
      <w:r w:rsidRPr="008B0372">
        <w:rPr>
          <w:rFonts w:hint="cs"/>
          <w:rtl/>
        </w:rPr>
        <w:t xml:space="preserve"> </w:t>
      </w:r>
      <w:r>
        <w:rPr>
          <w:rFonts w:hint="cs"/>
          <w:rtl/>
        </w:rPr>
        <w:t xml:space="preserve">(المراجَع في حيدر آباد، </w:t>
      </w:r>
      <w:r>
        <w:t>2010</w:t>
      </w:r>
      <w:r>
        <w:rPr>
          <w:rFonts w:hint="cs"/>
          <w:rtl/>
          <w:lang w:bidi="ar-SY"/>
        </w:rPr>
        <w:t>) والقرارات</w:t>
      </w:r>
      <w:r>
        <w:rPr>
          <w:rFonts w:hint="cs"/>
          <w:rtl/>
        </w:rPr>
        <w:t xml:space="preserve"> </w:t>
      </w:r>
      <w:r>
        <w:t>9</w:t>
      </w:r>
      <w:r>
        <w:rPr>
          <w:rFonts w:hint="cs"/>
          <w:rtl/>
          <w:lang w:bidi="ar-SY"/>
        </w:rPr>
        <w:t xml:space="preserve"> </w:t>
      </w:r>
      <w:r w:rsidRPr="008B0372">
        <w:rPr>
          <w:rFonts w:hint="cs"/>
          <w:rtl/>
        </w:rPr>
        <w:t>و</w:t>
      </w:r>
      <w:r w:rsidRPr="008B0372">
        <w:rPr>
          <w:szCs w:val="22"/>
          <w:rtl/>
        </w:rPr>
        <w:t>17</w:t>
      </w:r>
      <w:r w:rsidRPr="008B0372">
        <w:rPr>
          <w:rFonts w:hint="cs"/>
          <w:rtl/>
        </w:rPr>
        <w:t xml:space="preserve"> و</w:t>
      </w:r>
      <w:r w:rsidRPr="008B0372">
        <w:rPr>
          <w:szCs w:val="22"/>
          <w:rtl/>
        </w:rPr>
        <w:t>33</w:t>
      </w:r>
      <w:r w:rsidRPr="008B0372">
        <w:rPr>
          <w:rFonts w:hint="cs"/>
          <w:rtl/>
        </w:rPr>
        <w:t xml:space="preserve"> (المراجَعة</w:t>
      </w:r>
      <w:r>
        <w:rPr>
          <w:rFonts w:hint="cs"/>
          <w:rtl/>
        </w:rPr>
        <w:t xml:space="preserve"> في </w:t>
      </w:r>
      <w:r w:rsidRPr="008B0372">
        <w:rPr>
          <w:rFonts w:hint="cs"/>
          <w:rtl/>
        </w:rPr>
        <w:t xml:space="preserve">دبي، </w:t>
      </w:r>
      <w:r w:rsidRPr="008B0372">
        <w:rPr>
          <w:szCs w:val="22"/>
          <w:rtl/>
        </w:rPr>
        <w:t>2014</w:t>
      </w:r>
      <w:r w:rsidRPr="008B0372">
        <w:rPr>
          <w:rFonts w:hint="cs"/>
          <w:rtl/>
        </w:rPr>
        <w:t>)</w:t>
      </w:r>
      <w:r>
        <w:rPr>
          <w:rFonts w:hint="cs"/>
          <w:rtl/>
        </w:rPr>
        <w:t xml:space="preserve"> </w:t>
      </w:r>
      <w:r w:rsidRPr="008B0372">
        <w:rPr>
          <w:rFonts w:hint="cs"/>
          <w:rtl/>
        </w:rPr>
        <w:t>للمؤتمر</w:t>
      </w:r>
      <w:r w:rsidRPr="008B0372">
        <w:rPr>
          <w:rtl/>
        </w:rPr>
        <w:t xml:space="preserve"> </w:t>
      </w:r>
      <w:r w:rsidRPr="008B0372">
        <w:rPr>
          <w:rFonts w:hint="cs"/>
          <w:rtl/>
        </w:rPr>
        <w:t>العالمي</w:t>
      </w:r>
      <w:r w:rsidRPr="008B0372">
        <w:rPr>
          <w:rtl/>
        </w:rPr>
        <w:t xml:space="preserve"> </w:t>
      </w:r>
      <w:r w:rsidRPr="008B0372">
        <w:rPr>
          <w:rFonts w:hint="cs"/>
          <w:rtl/>
        </w:rPr>
        <w:t>لتنمية</w:t>
      </w:r>
      <w:r w:rsidRPr="008B0372">
        <w:rPr>
          <w:rtl/>
        </w:rPr>
        <w:t xml:space="preserve"> </w:t>
      </w:r>
      <w:r w:rsidRPr="008B0372">
        <w:rPr>
          <w:rFonts w:hint="cs"/>
          <w:rtl/>
        </w:rPr>
        <w:t>الاتصالات</w:t>
      </w:r>
    </w:p>
    <w:p w:rsidR="00BC6B57" w:rsidRPr="008B0372" w:rsidRDefault="00BC6B57" w:rsidP="00BC6B57">
      <w:pPr>
        <w:rPr>
          <w:rtl/>
        </w:rPr>
      </w:pPr>
      <w:r>
        <w:rPr>
          <w:rFonts w:hint="cs"/>
          <w:sz w:val="30"/>
          <w:rtl/>
        </w:rPr>
        <w:t xml:space="preserve">وتتصل المسألة ببرامج </w:t>
      </w:r>
      <w:r w:rsidRPr="008B0372">
        <w:rPr>
          <w:rFonts w:hint="cs"/>
          <w:sz w:val="30"/>
          <w:rtl/>
        </w:rPr>
        <w:t xml:space="preserve">مكتب تنمية الاتصالات </w:t>
      </w:r>
      <w:r>
        <w:rPr>
          <w:rFonts w:hint="cs"/>
          <w:sz w:val="30"/>
          <w:rtl/>
        </w:rPr>
        <w:t xml:space="preserve">الرامية إلى تعزيز </w:t>
      </w:r>
      <w:r w:rsidRPr="008B0372">
        <w:rPr>
          <w:rFonts w:hint="cs"/>
          <w:sz w:val="30"/>
          <w:rtl/>
        </w:rPr>
        <w:t>تنمية شبكات الاتصالات/تكنولوجيا المعلومات والاتصالات فضلاً عن التطبيقات والخدمات ذات الصلة، بما</w:t>
      </w:r>
      <w:r>
        <w:rPr>
          <w:rFonts w:hint="cs"/>
          <w:sz w:val="30"/>
          <w:rtl/>
        </w:rPr>
        <w:t xml:space="preserve"> في </w:t>
      </w:r>
      <w:r w:rsidRPr="008B0372">
        <w:rPr>
          <w:rFonts w:hint="cs"/>
          <w:sz w:val="30"/>
          <w:rtl/>
        </w:rPr>
        <w:t>ذلك سد الفجوة التقييسية.</w:t>
      </w:r>
    </w:p>
    <w:p w:rsidR="00BC6B57" w:rsidRPr="00F46D2B" w:rsidRDefault="00BC6B57" w:rsidP="00BC6B57">
      <w:pPr>
        <w:pStyle w:val="Heading1"/>
        <w:rPr>
          <w:rtl/>
          <w:lang w:bidi="ar-SY"/>
        </w:rPr>
      </w:pPr>
      <w:r w:rsidRPr="00F46D2B">
        <w:t>11</w:t>
      </w:r>
      <w:r w:rsidRPr="00F46D2B">
        <w:rPr>
          <w:rtl/>
        </w:rPr>
        <w:tab/>
      </w:r>
      <w:r w:rsidRPr="00F46D2B">
        <w:rPr>
          <w:rFonts w:hint="cs"/>
          <w:rtl/>
        </w:rPr>
        <w:t>معلومات</w:t>
      </w:r>
      <w:r w:rsidRPr="00F46D2B">
        <w:rPr>
          <w:rtl/>
        </w:rPr>
        <w:t xml:space="preserve"> </w:t>
      </w:r>
      <w:r w:rsidRPr="00F46D2B">
        <w:rPr>
          <w:rFonts w:hint="cs"/>
          <w:rtl/>
        </w:rPr>
        <w:t>أخرى</w:t>
      </w:r>
      <w:r w:rsidRPr="00F46D2B">
        <w:rPr>
          <w:rtl/>
        </w:rPr>
        <w:t xml:space="preserve"> </w:t>
      </w:r>
      <w:r w:rsidRPr="00F46D2B">
        <w:rPr>
          <w:rFonts w:hint="cs"/>
          <w:rtl/>
        </w:rPr>
        <w:t>ذات</w:t>
      </w:r>
      <w:r w:rsidRPr="00F46D2B">
        <w:rPr>
          <w:rtl/>
        </w:rPr>
        <w:t xml:space="preserve"> </w:t>
      </w:r>
      <w:r w:rsidRPr="00F46D2B">
        <w:rPr>
          <w:rFonts w:hint="cs"/>
          <w:rtl/>
        </w:rPr>
        <w:t>صلة</w:t>
      </w:r>
    </w:p>
    <w:p w:rsidR="00BC6B57" w:rsidRDefault="00BC6B57" w:rsidP="00BC6B57">
      <w:pPr>
        <w:rPr>
          <w:rtl/>
        </w:rPr>
      </w:pPr>
      <w:r w:rsidRPr="004140D0">
        <w:rPr>
          <w:rtl/>
        </w:rPr>
        <w:t>حسبما يتضح خلال دراسة هذه المسألة.</w:t>
      </w:r>
    </w:p>
    <w:p w:rsidR="00C47824" w:rsidRDefault="00C47824">
      <w:bookmarkStart w:id="1" w:name="_GoBack"/>
      <w:bookmarkEnd w:id="1"/>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00" w:rsidRDefault="00962700" w:rsidP="00BC6B57">
      <w:pPr>
        <w:spacing w:before="0" w:line="240" w:lineRule="auto"/>
      </w:pPr>
      <w:r>
        <w:separator/>
      </w:r>
    </w:p>
  </w:endnote>
  <w:endnote w:type="continuationSeparator" w:id="0">
    <w:p w:rsidR="00962700" w:rsidRDefault="00962700" w:rsidP="00BC6B5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00" w:rsidRDefault="00962700" w:rsidP="00BC6B57">
      <w:pPr>
        <w:spacing w:before="0" w:line="240" w:lineRule="auto"/>
      </w:pPr>
      <w:r>
        <w:separator/>
      </w:r>
    </w:p>
  </w:footnote>
  <w:footnote w:type="continuationSeparator" w:id="0">
    <w:p w:rsidR="00962700" w:rsidRDefault="00962700" w:rsidP="00BC6B57">
      <w:pPr>
        <w:spacing w:before="0" w:line="240" w:lineRule="auto"/>
      </w:pPr>
      <w:r>
        <w:continuationSeparator/>
      </w:r>
    </w:p>
  </w:footnote>
  <w:footnote w:id="1">
    <w:p w:rsidR="00BC6B57" w:rsidRPr="00117E63" w:rsidRDefault="00BC6B57" w:rsidP="00BC6B57">
      <w:pPr>
        <w:pStyle w:val="FootnoteText"/>
        <w:spacing w:after="0"/>
        <w:rPr>
          <w:rtl/>
          <w:lang w:bidi="ar-SY"/>
        </w:rPr>
      </w:pPr>
      <w:r w:rsidRPr="006C09FF">
        <w:rPr>
          <w:rStyle w:val="FootnoteReference"/>
          <w:szCs w:val="20"/>
          <w:rtl/>
        </w:rPr>
        <w:t>1</w:t>
      </w:r>
      <w:r w:rsidRPr="00117E63">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57"/>
    <w:rsid w:val="00011D19"/>
    <w:rsid w:val="000145E8"/>
    <w:rsid w:val="00050DB8"/>
    <w:rsid w:val="00056109"/>
    <w:rsid w:val="000820F9"/>
    <w:rsid w:val="000A0C8B"/>
    <w:rsid w:val="000A548E"/>
    <w:rsid w:val="000F58E3"/>
    <w:rsid w:val="00111135"/>
    <w:rsid w:val="00135C60"/>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629B"/>
    <w:rsid w:val="006B71B4"/>
    <w:rsid w:val="006F7E23"/>
    <w:rsid w:val="00721E17"/>
    <w:rsid w:val="00731F23"/>
    <w:rsid w:val="0073643D"/>
    <w:rsid w:val="00750E72"/>
    <w:rsid w:val="007971F8"/>
    <w:rsid w:val="007B20C7"/>
    <w:rsid w:val="007B6ECC"/>
    <w:rsid w:val="007F341D"/>
    <w:rsid w:val="00803FCE"/>
    <w:rsid w:val="0083715B"/>
    <w:rsid w:val="00841DA8"/>
    <w:rsid w:val="008441B6"/>
    <w:rsid w:val="00862127"/>
    <w:rsid w:val="008650A2"/>
    <w:rsid w:val="00897375"/>
    <w:rsid w:val="008A540C"/>
    <w:rsid w:val="008B64E5"/>
    <w:rsid w:val="008D20E2"/>
    <w:rsid w:val="008D5334"/>
    <w:rsid w:val="008E7F19"/>
    <w:rsid w:val="008F6F54"/>
    <w:rsid w:val="0092370B"/>
    <w:rsid w:val="009317DA"/>
    <w:rsid w:val="009418B0"/>
    <w:rsid w:val="00951072"/>
    <w:rsid w:val="00953E98"/>
    <w:rsid w:val="00962700"/>
    <w:rsid w:val="00971C83"/>
    <w:rsid w:val="009B1748"/>
    <w:rsid w:val="009B4B74"/>
    <w:rsid w:val="009E0276"/>
    <w:rsid w:val="009F2F81"/>
    <w:rsid w:val="009F69F6"/>
    <w:rsid w:val="00A246FA"/>
    <w:rsid w:val="00A3770C"/>
    <w:rsid w:val="00A5408C"/>
    <w:rsid w:val="00A614F6"/>
    <w:rsid w:val="00AD24A6"/>
    <w:rsid w:val="00B04FF7"/>
    <w:rsid w:val="00B16E6F"/>
    <w:rsid w:val="00B3406E"/>
    <w:rsid w:val="00B61044"/>
    <w:rsid w:val="00B66088"/>
    <w:rsid w:val="00B709EF"/>
    <w:rsid w:val="00BC6B57"/>
    <w:rsid w:val="00BE58AB"/>
    <w:rsid w:val="00C3667C"/>
    <w:rsid w:val="00C47824"/>
    <w:rsid w:val="00C52650"/>
    <w:rsid w:val="00C66ECB"/>
    <w:rsid w:val="00C67D80"/>
    <w:rsid w:val="00C81F8B"/>
    <w:rsid w:val="00C9415B"/>
    <w:rsid w:val="00CC5571"/>
    <w:rsid w:val="00CF178A"/>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B57"/>
    <w:pPr>
      <w:bidi/>
      <w:spacing w:before="120" w:after="0" w:line="192" w:lineRule="auto"/>
      <w:jc w:val="both"/>
    </w:pPr>
    <w:rPr>
      <w:rFonts w:ascii="Calibri" w:eastAsia="SimSun" w:hAnsi="Calibri" w:cs="Traditional Arabic"/>
      <w:szCs w:val="30"/>
    </w:rPr>
  </w:style>
  <w:style w:type="paragraph" w:styleId="Heading1">
    <w:name w:val="heading 1"/>
    <w:aliases w:val="heading_1color"/>
    <w:next w:val="Normal"/>
    <w:link w:val="Heading1Char"/>
    <w:qFormat/>
    <w:rsid w:val="00BC6B57"/>
    <w:pPr>
      <w:keepNext/>
      <w:keepLines/>
      <w:bidi/>
      <w:spacing w:before="360" w:after="0" w:line="192" w:lineRule="auto"/>
      <w:ind w:left="794" w:hanging="794"/>
      <w:jc w:val="both"/>
      <w:outlineLvl w:val="0"/>
    </w:pPr>
    <w:rPr>
      <w:rFonts w:ascii="Calibri" w:eastAsia="SimSun" w:hAnsi="Calibri" w:cs="Traditional Arabic"/>
      <w:b/>
      <w:bCs/>
      <w:sz w:val="26"/>
      <w:szCs w:val="36"/>
      <w:lang w:eastAsia="en-US" w:bidi="ar-EG"/>
    </w:rPr>
  </w:style>
  <w:style w:type="paragraph" w:styleId="Heading3">
    <w:name w:val="heading 3"/>
    <w:basedOn w:val="Normal"/>
    <w:next w:val="Normal"/>
    <w:link w:val="Heading3Char"/>
    <w:uiPriority w:val="9"/>
    <w:semiHidden/>
    <w:unhideWhenUsed/>
    <w:qFormat/>
    <w:rsid w:val="00BC6B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color Char"/>
    <w:basedOn w:val="DefaultParagraphFont"/>
    <w:link w:val="Heading1"/>
    <w:rsid w:val="00BC6B57"/>
    <w:rPr>
      <w:rFonts w:ascii="Calibri" w:eastAsia="SimSun" w:hAnsi="Calibri" w:cs="Traditional Arabic"/>
      <w:b/>
      <w:bCs/>
      <w:sz w:val="26"/>
      <w:szCs w:val="36"/>
      <w:lang w:eastAsia="en-US" w:bidi="ar-EG"/>
    </w:rPr>
  </w:style>
  <w:style w:type="paragraph" w:customStyle="1" w:styleId="enumlev1">
    <w:name w:val="enumlev1"/>
    <w:basedOn w:val="Normal"/>
    <w:link w:val="enumlev1Char"/>
    <w:qFormat/>
    <w:rsid w:val="00BC6B57"/>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BC6B57"/>
    <w:rPr>
      <w:rFonts w:ascii="Calibri" w:eastAsia="SimSun" w:hAnsi="Calibri" w:cs="Traditional Arabic"/>
      <w:szCs w:val="30"/>
    </w:rPr>
  </w:style>
  <w:style w:type="paragraph" w:customStyle="1" w:styleId="enumlev2">
    <w:name w:val="enumlev2"/>
    <w:link w:val="enumlev2Char"/>
    <w:qFormat/>
    <w:rsid w:val="00BC6B57"/>
    <w:pPr>
      <w:bidi/>
      <w:spacing w:before="80" w:after="0" w:line="192" w:lineRule="auto"/>
      <w:ind w:left="1321" w:hanging="590"/>
      <w:jc w:val="both"/>
    </w:pPr>
    <w:rPr>
      <w:rFonts w:ascii="Calibri" w:eastAsia="SimSun" w:hAnsi="Calibri" w:cs="Traditional Arabic"/>
      <w:szCs w:val="30"/>
      <w:lang w:bidi="ar-SY"/>
    </w:rPr>
  </w:style>
  <w:style w:type="character" w:customStyle="1" w:styleId="enumlev2Char">
    <w:name w:val="enumlev2 Char"/>
    <w:link w:val="enumlev2"/>
    <w:rsid w:val="00BC6B57"/>
    <w:rPr>
      <w:rFonts w:ascii="Calibri" w:eastAsia="SimSun" w:hAnsi="Calibri" w:cs="Traditional Arabic"/>
      <w:szCs w:val="30"/>
      <w:lang w:bidi="ar-SY"/>
    </w:rPr>
  </w:style>
  <w:style w:type="paragraph" w:customStyle="1" w:styleId="enumlev3">
    <w:name w:val="enumlev3"/>
    <w:link w:val="enumlev3Char"/>
    <w:qFormat/>
    <w:rsid w:val="00BC6B57"/>
    <w:pPr>
      <w:bidi/>
      <w:spacing w:before="80" w:after="0" w:line="192" w:lineRule="auto"/>
      <w:ind w:left="1892" w:hanging="567"/>
      <w:jc w:val="both"/>
    </w:pPr>
    <w:rPr>
      <w:rFonts w:ascii="Calibri" w:eastAsia="SimSun" w:hAnsi="Calibri" w:cs="Traditional Arabic"/>
      <w:szCs w:val="30"/>
      <w:lang w:bidi="ar-SY"/>
    </w:rPr>
  </w:style>
  <w:style w:type="character" w:customStyle="1" w:styleId="enumlev3Char">
    <w:name w:val="enumlev3 Char"/>
    <w:link w:val="enumlev3"/>
    <w:rsid w:val="00BC6B57"/>
    <w:rPr>
      <w:rFonts w:ascii="Calibri" w:eastAsia="SimSun" w:hAnsi="Calibri" w:cs="Traditional Arabic"/>
      <w:szCs w:val="30"/>
      <w:lang w:bidi="ar-SY"/>
    </w:rPr>
  </w:style>
  <w:style w:type="paragraph" w:customStyle="1" w:styleId="headingbcolor">
    <w:name w:val="heading_bcolor"/>
    <w:basedOn w:val="Heading3"/>
    <w:next w:val="Normal"/>
    <w:link w:val="headingbcolorChar"/>
    <w:qFormat/>
    <w:rsid w:val="00BC6B57"/>
    <w:pPr>
      <w:tabs>
        <w:tab w:val="left" w:pos="794"/>
      </w:tabs>
      <w:overflowPunct w:val="0"/>
      <w:autoSpaceDE w:val="0"/>
      <w:autoSpaceDN w:val="0"/>
      <w:adjustRightInd w:val="0"/>
      <w:spacing w:before="240"/>
      <w:textAlignment w:val="baseline"/>
      <w:outlineLvl w:val="0"/>
    </w:pPr>
    <w:rPr>
      <w:rFonts w:ascii="Calibri" w:eastAsia="SimSun" w:hAnsi="Calibri" w:cs="Traditional Arabic"/>
      <w:color w:val="auto"/>
      <w:position w:val="2"/>
      <w:sz w:val="24"/>
      <w:szCs w:val="32"/>
      <w:lang w:bidi="ar-EG"/>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BC6B57"/>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estionNo">
    <w:name w:val="Question_No"/>
    <w:basedOn w:val="Normal"/>
    <w:qFormat/>
    <w:rsid w:val="00BC6B57"/>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paragraph" w:customStyle="1" w:styleId="Questiontitle">
    <w:name w:val="Question_title"/>
    <w:basedOn w:val="Normal"/>
    <w:qFormat/>
    <w:rsid w:val="00BC6B57"/>
    <w:pPr>
      <w:keepNext/>
      <w:keepLines/>
      <w:overflowPunct w:val="0"/>
      <w:autoSpaceDE w:val="0"/>
      <w:autoSpaceDN w:val="0"/>
      <w:adjustRightInd w:val="0"/>
      <w:spacing w:before="240" w:after="360"/>
      <w:jc w:val="center"/>
      <w:textAlignment w:val="baseline"/>
    </w:pPr>
    <w:rPr>
      <w:b/>
      <w:bCs/>
      <w:sz w:val="28"/>
      <w:szCs w:val="40"/>
    </w:rPr>
  </w:style>
  <w:style w:type="paragraph" w:styleId="FootnoteText">
    <w:name w:val="footnote text"/>
    <w:basedOn w:val="Normal"/>
    <w:link w:val="FootnoteTextChar"/>
    <w:uiPriority w:val="99"/>
    <w:unhideWhenUsed/>
    <w:qFormat/>
    <w:rsid w:val="00BC6B57"/>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basedOn w:val="DefaultParagraphFont"/>
    <w:link w:val="FootnoteText"/>
    <w:uiPriority w:val="99"/>
    <w:rsid w:val="00BC6B57"/>
    <w:rPr>
      <w:rFonts w:ascii="Calibri" w:eastAsia="SimSun" w:hAnsi="Calibri" w:cs="Traditional Arabic"/>
      <w:sz w:val="20"/>
      <w:szCs w:val="26"/>
      <w:lang w:bidi="ar-EG"/>
    </w:rPr>
  </w:style>
  <w:style w:type="character" w:customStyle="1" w:styleId="headingbcolorChar">
    <w:name w:val="heading_bcolor Char"/>
    <w:link w:val="headingbcolor"/>
    <w:locked/>
    <w:rsid w:val="00BC6B57"/>
    <w:rPr>
      <w:rFonts w:ascii="Calibri" w:eastAsia="SimSun" w:hAnsi="Calibri" w:cs="Traditional Arabic"/>
      <w:b/>
      <w:bCs/>
      <w:position w:val="2"/>
      <w:sz w:val="24"/>
      <w:szCs w:val="32"/>
      <w:lang w:bidi="ar-EG"/>
    </w:rPr>
  </w:style>
  <w:style w:type="character" w:customStyle="1" w:styleId="Heading3Char">
    <w:name w:val="Heading 3 Char"/>
    <w:basedOn w:val="DefaultParagraphFont"/>
    <w:link w:val="Heading3"/>
    <w:uiPriority w:val="9"/>
    <w:semiHidden/>
    <w:rsid w:val="00BC6B57"/>
    <w:rPr>
      <w:rFonts w:asciiTheme="majorHAnsi" w:eastAsiaTheme="majorEastAsia" w:hAnsiTheme="majorHAnsi" w:cstheme="majorBidi"/>
      <w:b/>
      <w:bCs/>
      <w:color w:val="4F81BD" w:themeColor="accent1"/>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B57"/>
    <w:pPr>
      <w:bidi/>
      <w:spacing w:before="120" w:after="0" w:line="192" w:lineRule="auto"/>
      <w:jc w:val="both"/>
    </w:pPr>
    <w:rPr>
      <w:rFonts w:ascii="Calibri" w:eastAsia="SimSun" w:hAnsi="Calibri" w:cs="Traditional Arabic"/>
      <w:szCs w:val="30"/>
    </w:rPr>
  </w:style>
  <w:style w:type="paragraph" w:styleId="Heading1">
    <w:name w:val="heading 1"/>
    <w:aliases w:val="heading_1color"/>
    <w:next w:val="Normal"/>
    <w:link w:val="Heading1Char"/>
    <w:qFormat/>
    <w:rsid w:val="00BC6B57"/>
    <w:pPr>
      <w:keepNext/>
      <w:keepLines/>
      <w:bidi/>
      <w:spacing w:before="360" w:after="0" w:line="192" w:lineRule="auto"/>
      <w:ind w:left="794" w:hanging="794"/>
      <w:jc w:val="both"/>
      <w:outlineLvl w:val="0"/>
    </w:pPr>
    <w:rPr>
      <w:rFonts w:ascii="Calibri" w:eastAsia="SimSun" w:hAnsi="Calibri" w:cs="Traditional Arabic"/>
      <w:b/>
      <w:bCs/>
      <w:sz w:val="26"/>
      <w:szCs w:val="36"/>
      <w:lang w:eastAsia="en-US" w:bidi="ar-EG"/>
    </w:rPr>
  </w:style>
  <w:style w:type="paragraph" w:styleId="Heading3">
    <w:name w:val="heading 3"/>
    <w:basedOn w:val="Normal"/>
    <w:next w:val="Normal"/>
    <w:link w:val="Heading3Char"/>
    <w:uiPriority w:val="9"/>
    <w:semiHidden/>
    <w:unhideWhenUsed/>
    <w:qFormat/>
    <w:rsid w:val="00BC6B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color Char"/>
    <w:basedOn w:val="DefaultParagraphFont"/>
    <w:link w:val="Heading1"/>
    <w:rsid w:val="00BC6B57"/>
    <w:rPr>
      <w:rFonts w:ascii="Calibri" w:eastAsia="SimSun" w:hAnsi="Calibri" w:cs="Traditional Arabic"/>
      <w:b/>
      <w:bCs/>
      <w:sz w:val="26"/>
      <w:szCs w:val="36"/>
      <w:lang w:eastAsia="en-US" w:bidi="ar-EG"/>
    </w:rPr>
  </w:style>
  <w:style w:type="paragraph" w:customStyle="1" w:styleId="enumlev1">
    <w:name w:val="enumlev1"/>
    <w:basedOn w:val="Normal"/>
    <w:link w:val="enumlev1Char"/>
    <w:qFormat/>
    <w:rsid w:val="00BC6B57"/>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BC6B57"/>
    <w:rPr>
      <w:rFonts w:ascii="Calibri" w:eastAsia="SimSun" w:hAnsi="Calibri" w:cs="Traditional Arabic"/>
      <w:szCs w:val="30"/>
    </w:rPr>
  </w:style>
  <w:style w:type="paragraph" w:customStyle="1" w:styleId="enumlev2">
    <w:name w:val="enumlev2"/>
    <w:link w:val="enumlev2Char"/>
    <w:qFormat/>
    <w:rsid w:val="00BC6B57"/>
    <w:pPr>
      <w:bidi/>
      <w:spacing w:before="80" w:after="0" w:line="192" w:lineRule="auto"/>
      <w:ind w:left="1321" w:hanging="590"/>
      <w:jc w:val="both"/>
    </w:pPr>
    <w:rPr>
      <w:rFonts w:ascii="Calibri" w:eastAsia="SimSun" w:hAnsi="Calibri" w:cs="Traditional Arabic"/>
      <w:szCs w:val="30"/>
      <w:lang w:bidi="ar-SY"/>
    </w:rPr>
  </w:style>
  <w:style w:type="character" w:customStyle="1" w:styleId="enumlev2Char">
    <w:name w:val="enumlev2 Char"/>
    <w:link w:val="enumlev2"/>
    <w:rsid w:val="00BC6B57"/>
    <w:rPr>
      <w:rFonts w:ascii="Calibri" w:eastAsia="SimSun" w:hAnsi="Calibri" w:cs="Traditional Arabic"/>
      <w:szCs w:val="30"/>
      <w:lang w:bidi="ar-SY"/>
    </w:rPr>
  </w:style>
  <w:style w:type="paragraph" w:customStyle="1" w:styleId="enumlev3">
    <w:name w:val="enumlev3"/>
    <w:link w:val="enumlev3Char"/>
    <w:qFormat/>
    <w:rsid w:val="00BC6B57"/>
    <w:pPr>
      <w:bidi/>
      <w:spacing w:before="80" w:after="0" w:line="192" w:lineRule="auto"/>
      <w:ind w:left="1892" w:hanging="567"/>
      <w:jc w:val="both"/>
    </w:pPr>
    <w:rPr>
      <w:rFonts w:ascii="Calibri" w:eastAsia="SimSun" w:hAnsi="Calibri" w:cs="Traditional Arabic"/>
      <w:szCs w:val="30"/>
      <w:lang w:bidi="ar-SY"/>
    </w:rPr>
  </w:style>
  <w:style w:type="character" w:customStyle="1" w:styleId="enumlev3Char">
    <w:name w:val="enumlev3 Char"/>
    <w:link w:val="enumlev3"/>
    <w:rsid w:val="00BC6B57"/>
    <w:rPr>
      <w:rFonts w:ascii="Calibri" w:eastAsia="SimSun" w:hAnsi="Calibri" w:cs="Traditional Arabic"/>
      <w:szCs w:val="30"/>
      <w:lang w:bidi="ar-SY"/>
    </w:rPr>
  </w:style>
  <w:style w:type="paragraph" w:customStyle="1" w:styleId="headingbcolor">
    <w:name w:val="heading_bcolor"/>
    <w:basedOn w:val="Heading3"/>
    <w:next w:val="Normal"/>
    <w:link w:val="headingbcolorChar"/>
    <w:qFormat/>
    <w:rsid w:val="00BC6B57"/>
    <w:pPr>
      <w:tabs>
        <w:tab w:val="left" w:pos="794"/>
      </w:tabs>
      <w:overflowPunct w:val="0"/>
      <w:autoSpaceDE w:val="0"/>
      <w:autoSpaceDN w:val="0"/>
      <w:adjustRightInd w:val="0"/>
      <w:spacing w:before="240"/>
      <w:textAlignment w:val="baseline"/>
      <w:outlineLvl w:val="0"/>
    </w:pPr>
    <w:rPr>
      <w:rFonts w:ascii="Calibri" w:eastAsia="SimSun" w:hAnsi="Calibri" w:cs="Traditional Arabic"/>
      <w:color w:val="auto"/>
      <w:position w:val="2"/>
      <w:sz w:val="24"/>
      <w:szCs w:val="32"/>
      <w:lang w:bidi="ar-EG"/>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BC6B57"/>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estionNo">
    <w:name w:val="Question_No"/>
    <w:basedOn w:val="Normal"/>
    <w:qFormat/>
    <w:rsid w:val="00BC6B57"/>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paragraph" w:customStyle="1" w:styleId="Questiontitle">
    <w:name w:val="Question_title"/>
    <w:basedOn w:val="Normal"/>
    <w:qFormat/>
    <w:rsid w:val="00BC6B57"/>
    <w:pPr>
      <w:keepNext/>
      <w:keepLines/>
      <w:overflowPunct w:val="0"/>
      <w:autoSpaceDE w:val="0"/>
      <w:autoSpaceDN w:val="0"/>
      <w:adjustRightInd w:val="0"/>
      <w:spacing w:before="240" w:after="360"/>
      <w:jc w:val="center"/>
      <w:textAlignment w:val="baseline"/>
    </w:pPr>
    <w:rPr>
      <w:b/>
      <w:bCs/>
      <w:sz w:val="28"/>
      <w:szCs w:val="40"/>
    </w:rPr>
  </w:style>
  <w:style w:type="paragraph" w:styleId="FootnoteText">
    <w:name w:val="footnote text"/>
    <w:basedOn w:val="Normal"/>
    <w:link w:val="FootnoteTextChar"/>
    <w:uiPriority w:val="99"/>
    <w:unhideWhenUsed/>
    <w:qFormat/>
    <w:rsid w:val="00BC6B57"/>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basedOn w:val="DefaultParagraphFont"/>
    <w:link w:val="FootnoteText"/>
    <w:uiPriority w:val="99"/>
    <w:rsid w:val="00BC6B57"/>
    <w:rPr>
      <w:rFonts w:ascii="Calibri" w:eastAsia="SimSun" w:hAnsi="Calibri" w:cs="Traditional Arabic"/>
      <w:sz w:val="20"/>
      <w:szCs w:val="26"/>
      <w:lang w:bidi="ar-EG"/>
    </w:rPr>
  </w:style>
  <w:style w:type="character" w:customStyle="1" w:styleId="headingbcolorChar">
    <w:name w:val="heading_bcolor Char"/>
    <w:link w:val="headingbcolor"/>
    <w:locked/>
    <w:rsid w:val="00BC6B57"/>
    <w:rPr>
      <w:rFonts w:ascii="Calibri" w:eastAsia="SimSun" w:hAnsi="Calibri" w:cs="Traditional Arabic"/>
      <w:b/>
      <w:bCs/>
      <w:position w:val="2"/>
      <w:sz w:val="24"/>
      <w:szCs w:val="32"/>
      <w:lang w:bidi="ar-EG"/>
    </w:rPr>
  </w:style>
  <w:style w:type="character" w:customStyle="1" w:styleId="Heading3Char">
    <w:name w:val="Heading 3 Char"/>
    <w:basedOn w:val="DefaultParagraphFont"/>
    <w:link w:val="Heading3"/>
    <w:uiPriority w:val="9"/>
    <w:semiHidden/>
    <w:rsid w:val="00BC6B57"/>
    <w:rPr>
      <w:rFonts w:asciiTheme="majorHAnsi" w:eastAsiaTheme="majorEastAsia" w:hAnsiTheme="majorHAnsi" w:cstheme="majorBidi"/>
      <w:b/>
      <w:bCs/>
      <w:color w:val="4F81BD" w:themeColor="accent1"/>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2014-08-19T08:37:00Z</dcterms:created>
  <dcterms:modified xsi:type="dcterms:W3CDTF">2014-08-19T08:38:00Z</dcterms:modified>
</cp:coreProperties>
</file>