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244AE1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14D18F64" wp14:editId="4676BCF4">
            <wp:simplePos x="0" y="0"/>
            <wp:positionH relativeFrom="column">
              <wp:posOffset>5614670</wp:posOffset>
            </wp:positionH>
            <wp:positionV relativeFrom="paragraph">
              <wp:posOffset>-122555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28727658" wp14:editId="4A32CE42">
            <wp:simplePos x="0" y="0"/>
            <wp:positionH relativeFrom="column">
              <wp:posOffset>5067300</wp:posOffset>
            </wp:positionH>
            <wp:positionV relativeFrom="paragraph">
              <wp:posOffset>-144780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A1F8DF9" wp14:editId="479654AF">
            <wp:simplePos x="0" y="0"/>
            <wp:positionH relativeFrom="column">
              <wp:posOffset>4254500</wp:posOffset>
            </wp:positionH>
            <wp:positionV relativeFrom="paragraph">
              <wp:posOffset>-140970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D3BA57F" wp14:editId="2448F6DE">
            <wp:simplePos x="0" y="0"/>
            <wp:positionH relativeFrom="column">
              <wp:posOffset>3711575</wp:posOffset>
            </wp:positionH>
            <wp:positionV relativeFrom="paragraph">
              <wp:posOffset>-125730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1E3374B3" wp14:editId="3710A688">
            <wp:simplePos x="0" y="0"/>
            <wp:positionH relativeFrom="column">
              <wp:posOffset>27940</wp:posOffset>
            </wp:positionH>
            <wp:positionV relativeFrom="paragraph">
              <wp:posOffset>-191135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244AE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B65535F" wp14:editId="193C1438">
            <wp:simplePos x="0" y="0"/>
            <wp:positionH relativeFrom="margin">
              <wp:posOffset>1310640</wp:posOffset>
            </wp:positionH>
            <wp:positionV relativeFrom="margin">
              <wp:posOffset>491490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4AE1" w:rsidRDefault="00244AE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1493E" w:rsidRDefault="0031493E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1493E" w:rsidRDefault="0031493E" w:rsidP="0031493E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1493E" w:rsidRPr="0017620B" w:rsidRDefault="0031493E" w:rsidP="0031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Document Number: WSIS+10/4</w:t>
      </w:r>
      <w:r w:rsidR="00A21306">
        <w:rPr>
          <w:rFonts w:ascii="Calibri" w:eastAsia="ヒラギノ角ゴ Pro W3" w:hAnsi="Calibri"/>
          <w:b/>
          <w:bCs/>
          <w:color w:val="FFFFFF"/>
        </w:rPr>
        <w:t>/46</w:t>
      </w:r>
      <w:bookmarkStart w:id="0" w:name="_GoBack"/>
      <w:bookmarkEnd w:id="0"/>
    </w:p>
    <w:p w:rsidR="0031493E" w:rsidRPr="0031493E" w:rsidRDefault="0031493E" w:rsidP="0031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rPr>
          <w:rFonts w:ascii="Calibri" w:eastAsia="ヒラギノ角ゴ Pro W3" w:hAnsi="Calibri"/>
          <w:b/>
          <w:bCs/>
          <w:color w:val="FFFFFF"/>
        </w:rPr>
      </w:pPr>
      <w:r w:rsidRPr="0017620B">
        <w:rPr>
          <w:rFonts w:ascii="Calibri" w:eastAsia="ヒラギノ角ゴ Pro W3" w:hAnsi="Calibri"/>
          <w:b/>
          <w:bCs/>
          <w:color w:val="FFFFFF"/>
        </w:rPr>
        <w:t xml:space="preserve">Note: This document is </w:t>
      </w:r>
      <w:r>
        <w:rPr>
          <w:rFonts w:ascii="Calibri" w:eastAsia="ヒラギノ角ゴ Pro W3" w:hAnsi="Calibri"/>
          <w:b/>
          <w:bCs/>
          <w:color w:val="FFFFFF"/>
        </w:rPr>
        <w:t>a clean version of the 1</w:t>
      </w:r>
      <w:r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st</w:t>
      </w:r>
      <w:r>
        <w:rPr>
          <w:rFonts w:ascii="Calibri" w:eastAsia="ヒラギノ角ゴ Pro W3" w:hAnsi="Calibri"/>
          <w:b/>
          <w:bCs/>
          <w:color w:val="FFFFFF"/>
        </w:rPr>
        <w:t xml:space="preserve"> reading to facilitate discussions in the 4</w:t>
      </w:r>
      <w:r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th</w:t>
      </w:r>
      <w:r>
        <w:rPr>
          <w:rFonts w:ascii="Calibri" w:eastAsia="ヒラギノ角ゴ Pro W3" w:hAnsi="Calibri"/>
          <w:b/>
          <w:bCs/>
          <w:color w:val="FFFFFF"/>
        </w:rPr>
        <w:t xml:space="preserve"> Phys</w:t>
      </w:r>
      <w:r w:rsidR="00244AE1">
        <w:rPr>
          <w:rFonts w:ascii="Calibri" w:eastAsia="ヒラギノ角ゴ Pro W3" w:hAnsi="Calibri"/>
          <w:b/>
          <w:bCs/>
          <w:color w:val="FFFFFF"/>
        </w:rPr>
        <w:t xml:space="preserve">ical meeting to be held on </w:t>
      </w:r>
      <w:r w:rsidRPr="00E91178">
        <w:rPr>
          <w:rFonts w:ascii="Calibri" w:eastAsia="ヒラギノ角ゴ Pro W3" w:hAnsi="Calibri"/>
          <w:b/>
          <w:bCs/>
          <w:color w:val="FFFFFF"/>
        </w:rPr>
        <w:t>14-17 April 2014.</w:t>
      </w:r>
    </w:p>
    <w:p w:rsidR="00D27719" w:rsidRPr="002F7184" w:rsidRDefault="00244AE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D2370" wp14:editId="04253ACF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6115050" cy="2114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14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24" w:rsidRPr="00862717" w:rsidRDefault="00830B24" w:rsidP="00830B2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11</w:t>
                            </w:r>
                          </w:p>
                          <w:p w:rsidR="00830B24" w:rsidRPr="00A71424" w:rsidRDefault="00830B24" w:rsidP="00830B2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830B24" w:rsidRPr="00A71424" w:rsidRDefault="00830B24" w:rsidP="00830B2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ng of the document number V1.1/C/ALC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11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third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15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830B24" w:rsidRPr="00A71424" w:rsidRDefault="00830B24" w:rsidP="00830B24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30B24" w:rsidRDefault="00830B24" w:rsidP="00830B2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16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830B24" w:rsidRPr="00A71424" w:rsidRDefault="00830B24" w:rsidP="00830B2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830B24" w:rsidRDefault="00830B24" w:rsidP="00830B24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.65pt;width:481.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" fillcolor="#ffc000">
                <v:textbox>
                  <w:txbxContent>
                    <w:p w:rsidR="00830B24" w:rsidRPr="00862717" w:rsidRDefault="00830B24" w:rsidP="00830B2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V2/C/ALC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11</w:t>
                      </w:r>
                    </w:p>
                    <w:p w:rsidR="00830B24" w:rsidRPr="00A71424" w:rsidRDefault="00830B24" w:rsidP="00830B2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830B24" w:rsidRPr="00A71424" w:rsidRDefault="00830B24" w:rsidP="00830B2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ng of the document number V1.1/C/ALC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11 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and reflects the changes and comments received at the third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17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830B24" w:rsidRPr="00A71424" w:rsidRDefault="00830B24" w:rsidP="00830B24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830B24" w:rsidRDefault="00830B24" w:rsidP="00830B24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18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830B24" w:rsidRPr="00A71424" w:rsidRDefault="00830B24" w:rsidP="00830B2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830B24" w:rsidRDefault="00830B24" w:rsidP="00830B24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244AE1" w:rsidRPr="00244AE1" w:rsidRDefault="00A83149" w:rsidP="00244AE1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244AE1"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5A2EF5" w:rsidRPr="00244AE1" w:rsidRDefault="009A37BA" w:rsidP="00244AE1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244AE1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 w:rsidRPr="00244AE1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244AE1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244AE1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A83149" w:rsidRPr="00244AE1" w:rsidRDefault="00A83149" w:rsidP="00244AE1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44AE1">
        <w:rPr>
          <w:rFonts w:asciiTheme="majorHAnsi" w:hAnsiTheme="majorHAnsi"/>
          <w:b/>
          <w:bCs/>
          <w:sz w:val="24"/>
          <w:szCs w:val="24"/>
        </w:rPr>
        <w:t>1.</w:t>
      </w:r>
      <w:r w:rsidRPr="00244AE1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F2EC3" w:rsidRPr="00244AE1" w:rsidRDefault="00FF2EC3" w:rsidP="00244AE1">
      <w:pPr>
        <w:spacing w:after="160" w:line="259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 w:rsidRPr="00244AE1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 for </w:t>
      </w:r>
      <w:r w:rsidR="005A544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 w:rsidRPr="00244AE1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r w:rsidR="00D26129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A544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information communication technologies (ICTs) for development through agreed indicators and data, enhanced interregional and cross-sectoral cooperation, knowledge exchange and transfer, and increased </w:t>
      </w:r>
      <w:r w:rsidR="005965A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 w:rsidRPr="00244AE1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 w:rsidRPr="00244AE1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244AE1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transition. </w:t>
      </w:r>
      <w:r w:rsidR="0007774D" w:rsidRPr="00244AE1">
        <w:rPr>
          <w:rFonts w:asciiTheme="majorHAnsi" w:hAnsiTheme="majorHAnsi"/>
          <w:sz w:val="24"/>
          <w:szCs w:val="24"/>
        </w:rPr>
        <w:t xml:space="preserve"> We believe that the development and measurement of ICT</w:t>
      </w:r>
      <w:r w:rsidR="0007774D" w:rsidRPr="00244AE1">
        <w:rPr>
          <w:rFonts w:asciiTheme="majorHAnsi" w:hAnsiTheme="majorHAnsi"/>
          <w:sz w:val="24"/>
          <w:szCs w:val="24"/>
          <w:lang w:val="en-GB"/>
        </w:rPr>
        <w:t xml:space="preserve"> indicators </w:t>
      </w:r>
      <w:r w:rsidR="00D26129" w:rsidRPr="00244AE1">
        <w:rPr>
          <w:rFonts w:asciiTheme="majorHAnsi" w:hAnsiTheme="majorHAnsi"/>
          <w:sz w:val="24"/>
          <w:szCs w:val="24"/>
          <w:lang w:val="en-GB"/>
        </w:rPr>
        <w:t xml:space="preserve">is a </w:t>
      </w:r>
      <w:r w:rsidR="0007774D" w:rsidRPr="00244AE1">
        <w:rPr>
          <w:rFonts w:asciiTheme="majorHAnsi" w:hAnsiTheme="majorHAnsi"/>
          <w:sz w:val="24"/>
          <w:szCs w:val="24"/>
          <w:lang w:val="en-GB"/>
        </w:rPr>
        <w:t>major focus</w:t>
      </w:r>
      <w:r w:rsidR="00D26129" w:rsidRPr="00244AE1">
        <w:rPr>
          <w:rFonts w:asciiTheme="majorHAnsi" w:hAnsiTheme="majorHAnsi"/>
          <w:sz w:val="24"/>
          <w:szCs w:val="24"/>
          <w:lang w:val="en-GB"/>
        </w:rPr>
        <w:t xml:space="preserve"> and it is important to agree </w:t>
      </w:r>
      <w:r w:rsidR="0007774D" w:rsidRPr="00244AE1">
        <w:rPr>
          <w:rFonts w:asciiTheme="majorHAnsi" w:hAnsiTheme="majorHAnsi"/>
          <w:sz w:val="24"/>
          <w:szCs w:val="24"/>
          <w:lang w:val="en-GB"/>
        </w:rPr>
        <w:t>on clear</w:t>
      </w:r>
      <w:r w:rsidR="00D26129" w:rsidRPr="00244AE1">
        <w:rPr>
          <w:rFonts w:asciiTheme="majorHAnsi" w:hAnsiTheme="majorHAnsi"/>
          <w:sz w:val="24"/>
          <w:szCs w:val="24"/>
          <w:lang w:val="en-GB"/>
        </w:rPr>
        <w:t xml:space="preserve"> and </w:t>
      </w:r>
      <w:r w:rsidR="0007774D" w:rsidRPr="00244AE1">
        <w:rPr>
          <w:rFonts w:asciiTheme="majorHAnsi" w:hAnsiTheme="majorHAnsi"/>
          <w:sz w:val="24"/>
          <w:szCs w:val="24"/>
          <w:lang w:val="en-GB"/>
        </w:rPr>
        <w:t xml:space="preserve">measurable metrics to quantify the success.  </w:t>
      </w:r>
      <w:r w:rsidR="00235395" w:rsidRPr="00244AE1">
        <w:rPr>
          <w:rFonts w:asciiTheme="majorHAnsi" w:hAnsiTheme="majorHAnsi"/>
          <w:sz w:val="24"/>
          <w:szCs w:val="24"/>
          <w:lang w:val="en-GB"/>
        </w:rPr>
        <w:t xml:space="preserve">  Through a clear and measurable metrics to quantify the success.</w:t>
      </w:r>
    </w:p>
    <w:p w:rsidR="003C750E" w:rsidRPr="00244AE1" w:rsidRDefault="003C750E" w:rsidP="00244AE1">
      <w:pPr>
        <w:spacing w:after="160" w:line="259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244AE1" w:rsidRDefault="00A83149" w:rsidP="00244AE1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44AE1">
        <w:rPr>
          <w:rFonts w:asciiTheme="majorHAnsi" w:hAnsiTheme="majorHAnsi"/>
          <w:b/>
          <w:bCs/>
          <w:sz w:val="24"/>
          <w:szCs w:val="24"/>
        </w:rPr>
        <w:lastRenderedPageBreak/>
        <w:t>2.</w:t>
      </w:r>
      <w:r w:rsidRPr="00244AE1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Pr="00244AE1" w:rsidRDefault="00D36C7E" w:rsidP="00244AE1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44AE1">
        <w:rPr>
          <w:rFonts w:asciiTheme="majorHAnsi" w:hAnsiTheme="majorHAnsi"/>
          <w:sz w:val="24"/>
          <w:szCs w:val="24"/>
        </w:rPr>
        <w:t xml:space="preserve">Harness information and communications technologies (ICTs) </w:t>
      </w:r>
      <w:r w:rsidR="00D26129" w:rsidRPr="00244AE1">
        <w:rPr>
          <w:rFonts w:asciiTheme="majorHAnsi" w:hAnsiTheme="majorHAnsi"/>
          <w:sz w:val="24"/>
          <w:szCs w:val="24"/>
        </w:rPr>
        <w:t xml:space="preserve">including the </w:t>
      </w:r>
      <w:commentRangeStart w:id="1"/>
      <w:r w:rsidRPr="00244AE1">
        <w:rPr>
          <w:rFonts w:asciiTheme="majorHAnsi" w:hAnsiTheme="majorHAnsi"/>
          <w:sz w:val="24"/>
          <w:szCs w:val="24"/>
        </w:rPr>
        <w:t xml:space="preserve"> Internet </w:t>
      </w:r>
      <w:commentRangeEnd w:id="1"/>
      <w:r w:rsidR="001879F9" w:rsidRPr="00244AE1">
        <w:rPr>
          <w:rStyle w:val="CommentReference"/>
          <w:rFonts w:asciiTheme="majorHAnsi" w:hAnsiTheme="majorHAnsi"/>
          <w:sz w:val="24"/>
          <w:szCs w:val="24"/>
        </w:rPr>
        <w:commentReference w:id="1"/>
      </w:r>
      <w:r w:rsidRPr="00244AE1">
        <w:rPr>
          <w:rFonts w:asciiTheme="majorHAnsi" w:hAnsiTheme="majorHAnsi"/>
          <w:sz w:val="24"/>
          <w:szCs w:val="24"/>
        </w:rPr>
        <w:t>for accelerating development goals beyond 2015 through enhanced international and regional cooperation</w:t>
      </w:r>
      <w:r w:rsidR="00450543" w:rsidRPr="00244AE1">
        <w:rPr>
          <w:rFonts w:asciiTheme="majorHAnsi" w:hAnsiTheme="majorHAnsi"/>
          <w:sz w:val="24"/>
          <w:szCs w:val="24"/>
        </w:rPr>
        <w:t xml:space="preserve"> and cross-sectoral collaboration</w:t>
      </w:r>
    </w:p>
    <w:p w:rsidR="00B03212" w:rsidRPr="00244AE1" w:rsidRDefault="005A544F" w:rsidP="00244AE1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44AE1">
        <w:rPr>
          <w:rFonts w:asciiTheme="majorHAnsi" w:hAnsiTheme="majorHAnsi"/>
          <w:sz w:val="24"/>
          <w:szCs w:val="24"/>
        </w:rPr>
        <w:t>Further d</w:t>
      </w:r>
      <w:r w:rsidR="00450543" w:rsidRPr="00244AE1">
        <w:rPr>
          <w:rFonts w:asciiTheme="majorHAnsi" w:hAnsiTheme="majorHAnsi"/>
          <w:sz w:val="24"/>
          <w:szCs w:val="24"/>
        </w:rPr>
        <w:t>evelop international ICT indicators with agreed standards</w:t>
      </w:r>
      <w:r w:rsidRPr="00244AE1">
        <w:rPr>
          <w:rFonts w:asciiTheme="majorHAnsi" w:hAnsiTheme="majorHAnsi"/>
          <w:sz w:val="24"/>
          <w:szCs w:val="24"/>
        </w:rPr>
        <w:t xml:space="preserve"> and facilitate data collection</w:t>
      </w:r>
      <w:r w:rsidR="00450543" w:rsidRPr="00244AE1">
        <w:rPr>
          <w:rFonts w:asciiTheme="majorHAnsi" w:hAnsiTheme="majorHAnsi"/>
          <w:sz w:val="24"/>
          <w:szCs w:val="24"/>
        </w:rPr>
        <w:t>; promote</w:t>
      </w:r>
      <w:r w:rsidR="00B03212" w:rsidRPr="00244AE1">
        <w:rPr>
          <w:rFonts w:asciiTheme="majorHAnsi" w:hAnsiTheme="majorHAnsi"/>
          <w:sz w:val="24"/>
          <w:szCs w:val="24"/>
        </w:rPr>
        <w:t xml:space="preserve"> </w:t>
      </w:r>
      <w:r w:rsidR="00450543" w:rsidRPr="00244AE1">
        <w:rPr>
          <w:rFonts w:asciiTheme="majorHAnsi" w:hAnsiTheme="majorHAnsi"/>
          <w:sz w:val="24"/>
          <w:szCs w:val="24"/>
        </w:rPr>
        <w:t xml:space="preserve">open </w:t>
      </w:r>
      <w:r w:rsidR="00B03212" w:rsidRPr="00244AE1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Pr="00244AE1" w:rsidRDefault="005A544F" w:rsidP="00244AE1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44AE1">
        <w:rPr>
          <w:rFonts w:asciiTheme="majorHAnsi" w:hAnsiTheme="majorHAnsi"/>
          <w:sz w:val="24"/>
          <w:szCs w:val="24"/>
        </w:rPr>
        <w:t xml:space="preserve">Encourage </w:t>
      </w:r>
      <w:r w:rsidR="00530E25" w:rsidRPr="00244AE1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 w:rsidRPr="00244AE1">
        <w:rPr>
          <w:rFonts w:asciiTheme="majorHAnsi" w:hAnsiTheme="majorHAnsi"/>
          <w:sz w:val="24"/>
          <w:szCs w:val="24"/>
        </w:rPr>
        <w:t xml:space="preserve">input </w:t>
      </w:r>
      <w:r w:rsidR="00530E25" w:rsidRPr="00244AE1">
        <w:rPr>
          <w:rFonts w:asciiTheme="majorHAnsi" w:hAnsiTheme="majorHAnsi"/>
          <w:sz w:val="24"/>
          <w:szCs w:val="24"/>
        </w:rPr>
        <w:t xml:space="preserve">of developing countries </w:t>
      </w:r>
      <w:r w:rsidR="005965AF" w:rsidRPr="00244AE1">
        <w:rPr>
          <w:rFonts w:asciiTheme="majorHAnsi" w:hAnsiTheme="majorHAnsi"/>
          <w:sz w:val="24"/>
          <w:szCs w:val="24"/>
        </w:rPr>
        <w:t xml:space="preserve">on </w:t>
      </w:r>
      <w:r w:rsidR="00530E25" w:rsidRPr="00244AE1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 w:rsidRPr="00244AE1">
        <w:rPr>
          <w:rFonts w:asciiTheme="majorHAnsi" w:hAnsiTheme="majorHAnsi"/>
          <w:sz w:val="24"/>
          <w:szCs w:val="24"/>
        </w:rPr>
        <w:t xml:space="preserve">enhanced </w:t>
      </w:r>
      <w:r w:rsidR="00530E25" w:rsidRPr="00244AE1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244AE1" w:rsidRDefault="00450543" w:rsidP="00244AE1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44AE1">
        <w:rPr>
          <w:rFonts w:asciiTheme="majorHAnsi" w:hAnsiTheme="majorHAnsi"/>
          <w:sz w:val="24"/>
          <w:szCs w:val="24"/>
        </w:rPr>
        <w:t>Facilitate knowledge sharing and exchange among experts and stakeholders</w:t>
      </w:r>
      <w:r w:rsidR="00235395" w:rsidRPr="00244AE1">
        <w:rPr>
          <w:rFonts w:asciiTheme="majorHAnsi" w:hAnsiTheme="majorHAnsi"/>
          <w:sz w:val="24"/>
          <w:szCs w:val="24"/>
        </w:rPr>
        <w:t>.</w:t>
      </w:r>
      <w:r w:rsidR="008B4014">
        <w:rPr>
          <w:rFonts w:asciiTheme="majorHAnsi" w:hAnsiTheme="majorHAnsi"/>
          <w:sz w:val="24"/>
          <w:szCs w:val="24"/>
        </w:rPr>
        <w:t xml:space="preserve"> </w:t>
      </w:r>
      <w:r w:rsidR="00235395" w:rsidRPr="00244AE1">
        <w:rPr>
          <w:rFonts w:asciiTheme="majorHAnsi" w:hAnsiTheme="majorHAnsi"/>
          <w:sz w:val="24"/>
          <w:szCs w:val="24"/>
        </w:rPr>
        <w:t>Increase awareness and capacity building around</w:t>
      </w:r>
      <w:r w:rsidR="00F80EF3" w:rsidRPr="00244AE1">
        <w:rPr>
          <w:rFonts w:asciiTheme="majorHAnsi" w:hAnsiTheme="majorHAnsi"/>
          <w:sz w:val="24"/>
          <w:szCs w:val="24"/>
        </w:rPr>
        <w:t xml:space="preserve"> </w:t>
      </w:r>
      <w:r w:rsidR="00235395" w:rsidRPr="00244AE1">
        <w:rPr>
          <w:rFonts w:asciiTheme="majorHAnsi" w:hAnsiTheme="majorHAnsi"/>
          <w:sz w:val="24"/>
          <w:szCs w:val="24"/>
        </w:rPr>
        <w:t xml:space="preserve"> cooperation mechanisms</w:t>
      </w:r>
    </w:p>
    <w:p w:rsidR="00450543" w:rsidRPr="00244AE1" w:rsidRDefault="00F80EF3" w:rsidP="008B4014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44AE1">
        <w:rPr>
          <w:rFonts w:asciiTheme="majorHAnsi" w:hAnsiTheme="majorHAnsi" w:cs="Cambria"/>
          <w:sz w:val="24"/>
          <w:szCs w:val="24"/>
        </w:rPr>
        <w:t>[</w:t>
      </w:r>
      <w:r w:rsidR="00450543" w:rsidRPr="00244AE1">
        <w:rPr>
          <w:rFonts w:asciiTheme="majorHAnsi" w:hAnsiTheme="majorHAnsi" w:cs="Cambria"/>
          <w:sz w:val="24"/>
          <w:szCs w:val="24"/>
        </w:rPr>
        <w:t xml:space="preserve">Further promote the </w:t>
      </w:r>
      <w:r w:rsidR="00450543" w:rsidRPr="00244AE1">
        <w:rPr>
          <w:rFonts w:asciiTheme="majorHAnsi" w:hAnsiTheme="majorHAnsi" w:cs="Cambria"/>
          <w:bCs/>
          <w:sz w:val="24"/>
          <w:szCs w:val="24"/>
        </w:rPr>
        <w:t>inclusive and open</w:t>
      </w:r>
      <w:r w:rsidRPr="00244AE1">
        <w:rPr>
          <w:rFonts w:asciiTheme="majorHAnsi" w:hAnsiTheme="majorHAnsi" w:cs="Cambria"/>
          <w:bCs/>
          <w:sz w:val="24"/>
          <w:szCs w:val="24"/>
        </w:rPr>
        <w:t xml:space="preserve"> [collaboration between all stakeholders] </w:t>
      </w:r>
      <w:r w:rsidR="00450543" w:rsidRPr="00244AE1">
        <w:rPr>
          <w:rFonts w:asciiTheme="majorHAnsi" w:hAnsiTheme="majorHAnsi" w:cs="Cambria"/>
          <w:bCs/>
          <w:sz w:val="24"/>
          <w:szCs w:val="24"/>
        </w:rPr>
        <w:t xml:space="preserve"> </w:t>
      </w:r>
      <w:r w:rsidRPr="00244AE1">
        <w:rPr>
          <w:rFonts w:asciiTheme="majorHAnsi" w:hAnsiTheme="majorHAnsi" w:cs="Cambria"/>
          <w:bCs/>
          <w:sz w:val="24"/>
          <w:szCs w:val="24"/>
        </w:rPr>
        <w:t>[</w:t>
      </w:r>
      <w:r w:rsidR="00450543" w:rsidRPr="00244AE1">
        <w:rPr>
          <w:rFonts w:asciiTheme="majorHAnsi" w:hAnsiTheme="majorHAnsi" w:cs="Cambria"/>
          <w:bCs/>
          <w:sz w:val="24"/>
          <w:szCs w:val="24"/>
        </w:rPr>
        <w:t>multistakeholder</w:t>
      </w:r>
      <w:r w:rsidR="008B4014">
        <w:rPr>
          <w:rFonts w:asciiTheme="majorHAnsi" w:hAnsiTheme="majorHAnsi" w:cs="Cambria"/>
          <w:bCs/>
          <w:sz w:val="24"/>
          <w:szCs w:val="24"/>
        </w:rPr>
        <w:t xml:space="preserve"> </w:t>
      </w:r>
      <w:r w:rsidRPr="00244AE1">
        <w:rPr>
          <w:rFonts w:asciiTheme="majorHAnsi" w:hAnsiTheme="majorHAnsi" w:cs="Cambria"/>
          <w:bCs/>
          <w:sz w:val="24"/>
          <w:szCs w:val="24"/>
        </w:rPr>
        <w:t>[</w:t>
      </w:r>
      <w:r w:rsidR="00450543" w:rsidRPr="00244AE1">
        <w:rPr>
          <w:rFonts w:asciiTheme="majorHAnsi" w:hAnsiTheme="majorHAnsi" w:cs="Cambria"/>
          <w:sz w:val="24"/>
          <w:szCs w:val="24"/>
        </w:rPr>
        <w:t>model</w:t>
      </w:r>
      <w:r w:rsidRPr="00244AE1">
        <w:rPr>
          <w:rFonts w:asciiTheme="majorHAnsi" w:hAnsiTheme="majorHAnsi" w:cs="Cambria"/>
          <w:sz w:val="24"/>
          <w:szCs w:val="24"/>
        </w:rPr>
        <w:t>]  [approach].]</w:t>
      </w:r>
    </w:p>
    <w:p w:rsidR="00E518C4" w:rsidRPr="008B4014" w:rsidRDefault="008B4014" w:rsidP="008B4014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[Establish international</w:t>
      </w:r>
      <w:r w:rsidR="00F80EF3" w:rsidRPr="00244AE1">
        <w:rPr>
          <w:rFonts w:asciiTheme="majorHAnsi" w:hAnsiTheme="majorHAnsi" w:cs="Cambria"/>
          <w:sz w:val="24"/>
          <w:szCs w:val="24"/>
        </w:rPr>
        <w:t>, intergovernmental framework with full participation of all States on equal footing for more enhanced cooperation.]</w:t>
      </w:r>
    </w:p>
    <w:p w:rsidR="00A83149" w:rsidRPr="00244AE1" w:rsidRDefault="00A83149" w:rsidP="00244AE1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44AE1">
        <w:rPr>
          <w:rFonts w:asciiTheme="majorHAnsi" w:hAnsiTheme="majorHAnsi"/>
          <w:b/>
          <w:bCs/>
          <w:sz w:val="24"/>
          <w:szCs w:val="24"/>
        </w:rPr>
        <w:t>3.</w:t>
      </w:r>
      <w:r w:rsidRPr="00244AE1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Pr="00244AE1" w:rsidRDefault="00E518C4" w:rsidP="00244AE1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44AE1">
        <w:rPr>
          <w:rFonts w:asciiTheme="majorHAnsi" w:hAnsiTheme="majorHAnsi" w:cs="Times New Roman"/>
          <w:sz w:val="24"/>
          <w:szCs w:val="24"/>
        </w:rPr>
        <w:t>To</w:t>
      </w:r>
      <w:r w:rsidR="001879F9" w:rsidRPr="00244AE1">
        <w:rPr>
          <w:rFonts w:asciiTheme="majorHAnsi" w:hAnsiTheme="majorHAnsi" w:cs="Times New Roman"/>
          <w:sz w:val="24"/>
          <w:szCs w:val="24"/>
        </w:rPr>
        <w:t xml:space="preserve"> </w:t>
      </w:r>
      <w:r w:rsidR="00A63F84" w:rsidRPr="00244AE1">
        <w:rPr>
          <w:rFonts w:asciiTheme="majorHAnsi" w:hAnsiTheme="majorHAnsi" w:cs="Times New Roman"/>
          <w:sz w:val="24"/>
          <w:szCs w:val="24"/>
        </w:rPr>
        <w:t xml:space="preserve">enhance </w:t>
      </w:r>
      <w:r w:rsidR="001879F9" w:rsidRPr="00244AE1">
        <w:rPr>
          <w:rFonts w:asciiTheme="majorHAnsi" w:hAnsiTheme="majorHAnsi" w:cs="Times New Roman"/>
          <w:sz w:val="24"/>
          <w:szCs w:val="24"/>
        </w:rPr>
        <w:t>the</w:t>
      </w:r>
      <w:r w:rsidRPr="00244AE1">
        <w:rPr>
          <w:rFonts w:asciiTheme="majorHAnsi" w:hAnsiTheme="majorHAnsi" w:cs="Times New Roman"/>
          <w:sz w:val="24"/>
          <w:szCs w:val="24"/>
        </w:rPr>
        <w:t xml:space="preserve"> </w:t>
      </w:r>
      <w:r w:rsidR="005A544F" w:rsidRPr="00244AE1">
        <w:rPr>
          <w:rFonts w:asciiTheme="majorHAnsi" w:hAnsiTheme="majorHAnsi" w:cs="Times New Roman"/>
          <w:sz w:val="24"/>
          <w:szCs w:val="24"/>
        </w:rPr>
        <w:t>collect</w:t>
      </w:r>
      <w:r w:rsidR="001879F9" w:rsidRPr="00244AE1">
        <w:rPr>
          <w:rFonts w:asciiTheme="majorHAnsi" w:hAnsiTheme="majorHAnsi" w:cs="Times New Roman"/>
          <w:sz w:val="24"/>
          <w:szCs w:val="24"/>
        </w:rPr>
        <w:t>ion</w:t>
      </w:r>
      <w:r w:rsidR="005A544F" w:rsidRPr="00244AE1">
        <w:rPr>
          <w:rFonts w:asciiTheme="majorHAnsi" w:hAnsiTheme="majorHAnsi" w:cs="Times New Roman"/>
          <w:sz w:val="24"/>
          <w:szCs w:val="24"/>
        </w:rPr>
        <w:t xml:space="preserve"> </w:t>
      </w:r>
      <w:r w:rsidR="0087133B" w:rsidRPr="00244AE1">
        <w:rPr>
          <w:rFonts w:asciiTheme="majorHAnsi" w:hAnsiTheme="majorHAnsi" w:cs="Times New Roman"/>
          <w:sz w:val="24"/>
          <w:szCs w:val="24"/>
        </w:rPr>
        <w:t xml:space="preserve">of </w:t>
      </w:r>
      <w:r w:rsidR="00450543" w:rsidRPr="00244AE1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 w:rsidRPr="00244AE1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 w:rsidRPr="00244AE1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 w:rsidRPr="00244AE1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 w:rsidRPr="00244AE1">
        <w:rPr>
          <w:rFonts w:asciiTheme="majorHAnsi" w:hAnsiTheme="majorHAnsi" w:cs="Times New Roman"/>
          <w:sz w:val="24"/>
          <w:szCs w:val="24"/>
        </w:rPr>
        <w:t>standards</w:t>
      </w:r>
      <w:r w:rsidR="008B4014">
        <w:rPr>
          <w:rFonts w:asciiTheme="majorHAnsi" w:hAnsiTheme="majorHAnsi" w:cs="Times New Roman"/>
          <w:sz w:val="24"/>
          <w:szCs w:val="24"/>
        </w:rPr>
        <w:t>.</w:t>
      </w:r>
      <w:r w:rsidR="0087133B" w:rsidRPr="00244AE1">
        <w:rPr>
          <w:rFonts w:asciiTheme="majorHAnsi" w:hAnsiTheme="majorHAnsi" w:cs="Times New Roman"/>
          <w:sz w:val="24"/>
          <w:szCs w:val="24"/>
        </w:rPr>
        <w:t xml:space="preserve"> </w:t>
      </w:r>
      <w:r w:rsidRPr="00244AE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244AE1" w:rsidRDefault="003C750E" w:rsidP="00244AE1">
      <w:pPr>
        <w:spacing w:after="160" w:line="259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47636" w:rsidRPr="00244AE1" w:rsidRDefault="00247636" w:rsidP="00244AE1">
      <w:p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</w:p>
    <w:sectPr w:rsidR="00247636" w:rsidRPr="00244AE1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1E" w:rsidRDefault="0041041E" w:rsidP="00726D0C">
      <w:pPr>
        <w:spacing w:after="0" w:line="240" w:lineRule="auto"/>
      </w:pPr>
      <w:r>
        <w:separator/>
      </w:r>
    </w:p>
  </w:endnote>
  <w:endnote w:type="continuationSeparator" w:id="0">
    <w:p w:rsidR="0041041E" w:rsidRDefault="0041041E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1E" w:rsidRDefault="0041041E" w:rsidP="00726D0C">
      <w:pPr>
        <w:spacing w:after="0" w:line="240" w:lineRule="auto"/>
      </w:pPr>
      <w:r>
        <w:separator/>
      </w:r>
    </w:p>
  </w:footnote>
  <w:footnote w:type="continuationSeparator" w:id="0">
    <w:p w:rsidR="0041041E" w:rsidRDefault="0041041E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203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5395"/>
    <w:rsid w:val="00236AA6"/>
    <w:rsid w:val="00236FCA"/>
    <w:rsid w:val="002410AF"/>
    <w:rsid w:val="00244AE1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493E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041E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727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125A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0B24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027E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014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556D"/>
    <w:rsid w:val="00A16DB7"/>
    <w:rsid w:val="00A20454"/>
    <w:rsid w:val="00A21306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073EF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E5C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189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4000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028F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0EF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A078-83CC-4CE1-9D5B-2EE20FB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2014-02-20T15:42:00Z</dcterms:created>
  <dcterms:modified xsi:type="dcterms:W3CDTF">2014-03-21T16:29:00Z</dcterms:modified>
</cp:coreProperties>
</file>