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76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1629DC" w:rsidRPr="00A4782C" w:rsidTr="00BB25D6">
        <w:trPr>
          <w:cantSplit/>
        </w:trPr>
        <w:tc>
          <w:tcPr>
            <w:tcW w:w="7086" w:type="dxa"/>
            <w:vAlign w:val="center"/>
          </w:tcPr>
          <w:p w:rsidR="001629DC" w:rsidRPr="00A4782C" w:rsidRDefault="001629DC" w:rsidP="00BB25D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A4782C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A4782C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A4782C" w:rsidRDefault="00D47122" w:rsidP="00BB25D6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A4782C">
              <w:rPr>
                <w:noProof/>
                <w:szCs w:val="22"/>
                <w:lang w:eastAsia="zh-CN"/>
              </w:rPr>
              <w:drawing>
                <wp:inline distT="0" distB="0" distL="0" distR="0" wp14:anchorId="200718AB" wp14:editId="4B4A12A4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A4782C" w:rsidTr="00BB25D6">
        <w:trPr>
          <w:cantSplit/>
        </w:trPr>
        <w:tc>
          <w:tcPr>
            <w:tcW w:w="7086" w:type="dxa"/>
            <w:vAlign w:val="center"/>
          </w:tcPr>
          <w:p w:rsidR="001629DC" w:rsidRPr="00A4782C" w:rsidRDefault="001629DC" w:rsidP="00BB25D6">
            <w:pPr>
              <w:rPr>
                <w:lang w:val="ru-RU"/>
              </w:rPr>
            </w:pPr>
          </w:p>
        </w:tc>
        <w:tc>
          <w:tcPr>
            <w:tcW w:w="2825" w:type="dxa"/>
            <w:vAlign w:val="center"/>
          </w:tcPr>
          <w:p w:rsidR="001629DC" w:rsidRPr="00A4782C" w:rsidRDefault="001629DC" w:rsidP="00BB25D6">
            <w:pPr>
              <w:rPr>
                <w:lang w:val="ru-RU"/>
              </w:rPr>
            </w:pPr>
          </w:p>
        </w:tc>
      </w:tr>
    </w:tbl>
    <w:p w:rsidR="001629DC" w:rsidRPr="00A4782C" w:rsidRDefault="001629DC" w:rsidP="006B0CE5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lang w:val="ru-RU"/>
        </w:rPr>
      </w:pPr>
      <w:r w:rsidRPr="00A4782C">
        <w:rPr>
          <w:lang w:val="ru-RU"/>
        </w:rPr>
        <w:tab/>
        <w:t>Женева,</w:t>
      </w:r>
      <w:r w:rsidR="00B54B88" w:rsidRPr="00A4782C">
        <w:rPr>
          <w:lang w:val="ru-RU"/>
        </w:rPr>
        <w:t xml:space="preserve"> </w:t>
      </w:r>
      <w:r w:rsidR="004844AA" w:rsidRPr="00A4782C">
        <w:rPr>
          <w:lang w:val="ru-RU"/>
        </w:rPr>
        <w:t>3 сентября</w:t>
      </w:r>
      <w:r w:rsidR="00BB25D6">
        <w:rPr>
          <w:lang w:val="ru-RU"/>
        </w:rPr>
        <w:t xml:space="preserve"> 2012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4124"/>
        <w:gridCol w:w="4371"/>
      </w:tblGrid>
      <w:tr w:rsidR="001629DC" w:rsidRPr="00A4782C" w:rsidTr="005F761F">
        <w:trPr>
          <w:cantSplit/>
        </w:trPr>
        <w:tc>
          <w:tcPr>
            <w:tcW w:w="1418" w:type="dxa"/>
          </w:tcPr>
          <w:p w:rsidR="001629DC" w:rsidRPr="00A4782C" w:rsidRDefault="001629DC" w:rsidP="00867192">
            <w:pPr>
              <w:spacing w:before="0"/>
              <w:rPr>
                <w:lang w:val="ru-RU"/>
              </w:rPr>
            </w:pPr>
            <w:r w:rsidRPr="00A4782C">
              <w:rPr>
                <w:lang w:val="ru-RU"/>
              </w:rPr>
              <w:t>Осн.:</w:t>
            </w:r>
          </w:p>
        </w:tc>
        <w:tc>
          <w:tcPr>
            <w:tcW w:w="4124" w:type="dxa"/>
          </w:tcPr>
          <w:p w:rsidR="00867192" w:rsidRPr="00A4782C" w:rsidRDefault="001629DC" w:rsidP="004844AA">
            <w:pPr>
              <w:spacing w:before="0"/>
              <w:rPr>
                <w:lang w:val="ru-RU"/>
              </w:rPr>
            </w:pPr>
            <w:r w:rsidRPr="00A4782C">
              <w:rPr>
                <w:b/>
                <w:bCs/>
                <w:lang w:val="ru-RU"/>
              </w:rPr>
              <w:t xml:space="preserve">Циркуляр </w:t>
            </w:r>
            <w:r w:rsidR="004844AA" w:rsidRPr="00A4782C">
              <w:rPr>
                <w:b/>
                <w:bCs/>
                <w:lang w:val="ru-RU"/>
              </w:rPr>
              <w:t>309</w:t>
            </w:r>
            <w:r w:rsidRPr="00A4782C">
              <w:rPr>
                <w:b/>
                <w:bCs/>
                <w:lang w:val="ru-RU"/>
              </w:rPr>
              <w:t xml:space="preserve"> БСЭ</w:t>
            </w:r>
            <w:r w:rsidR="00867192" w:rsidRPr="00A4782C">
              <w:rPr>
                <w:b/>
                <w:bCs/>
                <w:lang w:val="ru-RU"/>
              </w:rPr>
              <w:br/>
            </w:r>
            <w:r w:rsidRPr="00A4782C">
              <w:rPr>
                <w:lang w:val="ru-RU"/>
              </w:rPr>
              <w:t xml:space="preserve">COM </w:t>
            </w:r>
            <w:r w:rsidR="004844AA" w:rsidRPr="00A4782C">
              <w:rPr>
                <w:lang w:val="ru-RU"/>
              </w:rPr>
              <w:t>2/RH</w:t>
            </w:r>
          </w:p>
          <w:p w:rsidR="001629DC" w:rsidRPr="00A4782C" w:rsidRDefault="001629DC" w:rsidP="00867192">
            <w:pPr>
              <w:spacing w:before="0"/>
              <w:rPr>
                <w:lang w:val="ru-RU"/>
              </w:rPr>
            </w:pPr>
          </w:p>
        </w:tc>
        <w:tc>
          <w:tcPr>
            <w:tcW w:w="4371" w:type="dxa"/>
          </w:tcPr>
          <w:p w:rsidR="001629DC" w:rsidRPr="00A4782C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A4782C">
              <w:rPr>
                <w:lang w:val="ru-RU"/>
              </w:rPr>
              <w:t>–</w:t>
            </w:r>
            <w:r w:rsidRPr="00A4782C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1629DC" w:rsidRPr="00A351CB" w:rsidTr="005F761F">
        <w:trPr>
          <w:cantSplit/>
        </w:trPr>
        <w:tc>
          <w:tcPr>
            <w:tcW w:w="1418" w:type="dxa"/>
          </w:tcPr>
          <w:p w:rsidR="001629DC" w:rsidRPr="00A4782C" w:rsidRDefault="001629DC" w:rsidP="00867192">
            <w:pPr>
              <w:spacing w:before="0"/>
              <w:rPr>
                <w:lang w:val="ru-RU"/>
              </w:rPr>
            </w:pPr>
            <w:r w:rsidRPr="00A4782C">
              <w:rPr>
                <w:lang w:val="ru-RU"/>
              </w:rPr>
              <w:t>Тел.:</w:t>
            </w:r>
            <w:r w:rsidR="00867192" w:rsidRPr="00A4782C">
              <w:rPr>
                <w:lang w:val="ru-RU"/>
              </w:rPr>
              <w:br/>
            </w:r>
            <w:r w:rsidRPr="00A4782C">
              <w:rPr>
                <w:lang w:val="ru-RU"/>
              </w:rPr>
              <w:t>Факс:</w:t>
            </w:r>
            <w:r w:rsidR="00867192" w:rsidRPr="00A4782C">
              <w:rPr>
                <w:lang w:val="ru-RU"/>
              </w:rPr>
              <w:br/>
            </w:r>
            <w:r w:rsidRPr="00A4782C">
              <w:rPr>
                <w:lang w:val="ru-RU"/>
              </w:rPr>
              <w:t>Эл. почта:</w:t>
            </w:r>
          </w:p>
        </w:tc>
        <w:tc>
          <w:tcPr>
            <w:tcW w:w="4124" w:type="dxa"/>
          </w:tcPr>
          <w:p w:rsidR="001629DC" w:rsidRPr="00A4782C" w:rsidRDefault="001629DC" w:rsidP="00565A8F">
            <w:pPr>
              <w:spacing w:before="0"/>
              <w:rPr>
                <w:lang w:val="ru-RU"/>
              </w:rPr>
            </w:pPr>
            <w:r w:rsidRPr="00A4782C">
              <w:rPr>
                <w:lang w:val="ru-RU"/>
              </w:rPr>
              <w:t xml:space="preserve">+41 22 730 </w:t>
            </w:r>
            <w:r w:rsidR="00565A8F" w:rsidRPr="00A4782C">
              <w:rPr>
                <w:lang w:val="ru-RU"/>
              </w:rPr>
              <w:t>5887</w:t>
            </w:r>
            <w:r w:rsidRPr="00A4782C">
              <w:rPr>
                <w:lang w:val="ru-RU"/>
              </w:rPr>
              <w:br/>
              <w:t>+41 22 730 5853</w:t>
            </w:r>
            <w:r w:rsidR="00867192" w:rsidRPr="00A4782C">
              <w:rPr>
                <w:lang w:val="ru-RU"/>
              </w:rPr>
              <w:br/>
            </w:r>
            <w:hyperlink r:id="rId10" w:history="1">
              <w:r w:rsidR="004844AA" w:rsidRPr="00A4782C">
                <w:rPr>
                  <w:rStyle w:val="Hyperlink"/>
                  <w:lang w:val="ru-RU"/>
                </w:rPr>
                <w:t>tsbsg2@itu.int</w:t>
              </w:r>
            </w:hyperlink>
          </w:p>
        </w:tc>
        <w:tc>
          <w:tcPr>
            <w:tcW w:w="4371" w:type="dxa"/>
          </w:tcPr>
          <w:p w:rsidR="001629DC" w:rsidRPr="00A4782C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A4782C">
              <w:rPr>
                <w:b/>
                <w:bCs/>
                <w:lang w:val="ru-RU"/>
              </w:rPr>
              <w:t>Копии</w:t>
            </w:r>
            <w:r w:rsidRPr="00A4782C">
              <w:rPr>
                <w:lang w:val="ru-RU"/>
              </w:rPr>
              <w:t>:</w:t>
            </w:r>
          </w:p>
          <w:p w:rsidR="001629DC" w:rsidRPr="00A4782C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A4782C">
              <w:rPr>
                <w:lang w:val="ru-RU"/>
              </w:rPr>
              <w:t>–</w:t>
            </w:r>
            <w:r w:rsidRPr="00A4782C">
              <w:rPr>
                <w:lang w:val="ru-RU"/>
              </w:rPr>
              <w:tab/>
              <w:t>Членам Сектора МСЭ-Т</w:t>
            </w:r>
          </w:p>
          <w:p w:rsidR="001629DC" w:rsidRPr="00A4782C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A4782C">
              <w:rPr>
                <w:lang w:val="ru-RU"/>
              </w:rPr>
              <w:t>–</w:t>
            </w:r>
            <w:r w:rsidRPr="00A4782C">
              <w:rPr>
                <w:lang w:val="ru-RU"/>
              </w:rPr>
              <w:tab/>
              <w:t>Ассоциированным членам МСЭ-Т</w:t>
            </w:r>
          </w:p>
          <w:p w:rsidR="009B6144" w:rsidRPr="00A4782C" w:rsidRDefault="009B6144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A4782C">
              <w:rPr>
                <w:lang w:val="ru-RU"/>
              </w:rPr>
              <w:t>–</w:t>
            </w:r>
            <w:r w:rsidRPr="00A4782C">
              <w:rPr>
                <w:lang w:val="ru-RU"/>
              </w:rPr>
              <w:tab/>
            </w:r>
            <w:r w:rsidR="002736E9" w:rsidRPr="00A4782C">
              <w:rPr>
                <w:lang w:val="ru-RU"/>
              </w:rPr>
              <w:t>Академическим организациям − Членам МСЭ</w:t>
            </w:r>
            <w:r w:rsidR="002736E9" w:rsidRPr="00A4782C">
              <w:rPr>
                <w:lang w:val="ru-RU"/>
              </w:rPr>
              <w:noBreakHyphen/>
              <w:t>Т</w:t>
            </w:r>
          </w:p>
          <w:p w:rsidR="001629DC" w:rsidRPr="00A4782C" w:rsidRDefault="001629DC" w:rsidP="004844A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A4782C">
              <w:rPr>
                <w:lang w:val="ru-RU"/>
              </w:rPr>
              <w:t>–</w:t>
            </w:r>
            <w:r w:rsidRPr="00A4782C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4844AA" w:rsidRPr="00A4782C">
              <w:rPr>
                <w:lang w:val="ru-RU"/>
              </w:rPr>
              <w:t>2</w:t>
            </w:r>
            <w:r w:rsidRPr="00A4782C">
              <w:rPr>
                <w:lang w:val="ru-RU"/>
              </w:rPr>
              <w:t>-й Исследовательской комиссии</w:t>
            </w:r>
          </w:p>
          <w:p w:rsidR="001629DC" w:rsidRPr="00A4782C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A4782C">
              <w:rPr>
                <w:lang w:val="ru-RU"/>
              </w:rPr>
              <w:t>–</w:t>
            </w:r>
            <w:r w:rsidRPr="00A4782C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A4782C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A4782C">
              <w:rPr>
                <w:lang w:val="ru-RU"/>
              </w:rPr>
              <w:t>–</w:t>
            </w:r>
            <w:r w:rsidRPr="00A4782C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6B0CE5" w:rsidRPr="00A351CB" w:rsidRDefault="006B0CE5">
      <w:pPr>
        <w:rPr>
          <w:lang w:val="ru-RU"/>
        </w:rPr>
      </w:pP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8495"/>
      </w:tblGrid>
      <w:tr w:rsidR="006B0CE5" w:rsidRPr="00A4782C" w:rsidTr="009D6CA7">
        <w:trPr>
          <w:cantSplit/>
        </w:trPr>
        <w:tc>
          <w:tcPr>
            <w:tcW w:w="1418" w:type="dxa"/>
          </w:tcPr>
          <w:p w:rsidR="006B0CE5" w:rsidRPr="00A4782C" w:rsidRDefault="006B0CE5" w:rsidP="00867192">
            <w:pPr>
              <w:spacing w:before="0"/>
              <w:rPr>
                <w:lang w:val="ru-RU"/>
              </w:rPr>
            </w:pPr>
            <w:r w:rsidRPr="00A4782C">
              <w:rPr>
                <w:lang w:val="ru-RU"/>
              </w:rPr>
              <w:t>Предмет:</w:t>
            </w:r>
          </w:p>
        </w:tc>
        <w:tc>
          <w:tcPr>
            <w:tcW w:w="8495" w:type="dxa"/>
          </w:tcPr>
          <w:p w:rsidR="006B0CE5" w:rsidRPr="00A4782C" w:rsidRDefault="006B0CE5" w:rsidP="00BB25D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rPr>
                <w:b/>
                <w:bCs/>
                <w:lang w:val="ru-RU"/>
              </w:rPr>
            </w:pPr>
            <w:r w:rsidRPr="00A4782C">
              <w:rPr>
                <w:b/>
                <w:bCs/>
                <w:lang w:val="ru-RU"/>
              </w:rPr>
              <w:t>Собрание 2</w:t>
            </w:r>
            <w:r w:rsidRPr="00A4782C">
              <w:rPr>
                <w:b/>
                <w:bCs/>
                <w:lang w:val="ru-RU"/>
              </w:rPr>
              <w:noBreakHyphen/>
              <w:t>й Исследовательской комиссии, имеющее целью утверждение</w:t>
            </w:r>
            <w:r w:rsidRPr="00A4782C">
              <w:rPr>
                <w:b/>
                <w:bCs/>
                <w:lang w:val="ru-RU"/>
              </w:rPr>
              <w:br/>
              <w:t xml:space="preserve">одного проекта пересмотренной Рекомендации МСЭ-Т E.129 и одного проекта новой Рекомендации МСЭ-Т E.1110 в соответствии с положениями раздела 9 Резолюции 1 (Йоханнесбург, 2008 г.) ВАСЭ </w:t>
            </w:r>
            <w:r w:rsidRPr="00A4782C">
              <w:rPr>
                <w:b/>
                <w:bCs/>
                <w:lang w:val="ru-RU"/>
              </w:rPr>
              <w:br/>
              <w:t>Женева, 31 января 2013 года</w:t>
            </w:r>
          </w:p>
        </w:tc>
      </w:tr>
    </w:tbl>
    <w:p w:rsidR="001629DC" w:rsidRPr="00A4782C" w:rsidRDefault="001629DC" w:rsidP="006B0CE5">
      <w:pPr>
        <w:pStyle w:val="Normalaftertitle"/>
        <w:spacing w:before="480"/>
        <w:rPr>
          <w:lang w:val="ru-RU"/>
        </w:rPr>
      </w:pPr>
      <w:r w:rsidRPr="00A4782C">
        <w:rPr>
          <w:lang w:val="ru-RU"/>
        </w:rPr>
        <w:t>Уважаемая госпожа,</w:t>
      </w:r>
      <w:r w:rsidRPr="00A4782C">
        <w:rPr>
          <w:lang w:val="ru-RU"/>
        </w:rPr>
        <w:br/>
        <w:t>уважаемый господин,</w:t>
      </w:r>
    </w:p>
    <w:p w:rsidR="001629DC" w:rsidRPr="00A4782C" w:rsidRDefault="001629DC" w:rsidP="006B0CE5">
      <w:pPr>
        <w:spacing w:before="240"/>
        <w:rPr>
          <w:lang w:val="ru-RU"/>
        </w:rPr>
      </w:pPr>
      <w:r w:rsidRPr="00A4782C">
        <w:rPr>
          <w:lang w:val="ru-RU"/>
        </w:rPr>
        <w:t>1</w:t>
      </w:r>
      <w:r w:rsidRPr="00A4782C">
        <w:rPr>
          <w:lang w:val="ru-RU"/>
        </w:rPr>
        <w:tab/>
        <w:t xml:space="preserve">По просьбе председателя </w:t>
      </w:r>
      <w:r w:rsidR="004844AA" w:rsidRPr="00A4782C">
        <w:rPr>
          <w:lang w:val="ru-RU"/>
        </w:rPr>
        <w:t>2</w:t>
      </w:r>
      <w:r w:rsidRPr="00A4782C">
        <w:rPr>
          <w:lang w:val="ru-RU"/>
        </w:rPr>
        <w:noBreakHyphen/>
        <w:t>й Исследовательской комиссии</w:t>
      </w:r>
      <w:r w:rsidR="004844AA" w:rsidRPr="00A4782C">
        <w:rPr>
          <w:lang w:val="ru-RU"/>
        </w:rPr>
        <w:t xml:space="preserve"> </w:t>
      </w:r>
      <w:r w:rsidR="004844AA" w:rsidRPr="00A4782C">
        <w:rPr>
          <w:i/>
          <w:iCs/>
          <w:lang w:val="ru-RU"/>
        </w:rPr>
        <w:t>Эксплуатационные аспекты предоставления услуг и управления электросвязью</w:t>
      </w:r>
      <w:r w:rsidRPr="00A4782C">
        <w:rPr>
          <w:lang w:val="ru-RU"/>
        </w:rPr>
        <w:t xml:space="preserve"> имею честь сообщить </w:t>
      </w:r>
      <w:r w:rsidR="000527ED" w:rsidRPr="00A4782C">
        <w:rPr>
          <w:lang w:val="ru-RU"/>
        </w:rPr>
        <w:t>вам</w:t>
      </w:r>
      <w:r w:rsidRPr="00A4782C">
        <w:rPr>
          <w:lang w:val="ru-RU"/>
        </w:rPr>
        <w:t>, что указанная Исследовательская комиссия, собр</w:t>
      </w:r>
      <w:r w:rsidR="002D06B7" w:rsidRPr="00A4782C">
        <w:rPr>
          <w:lang w:val="ru-RU"/>
        </w:rPr>
        <w:t>ание которой состоится с </w:t>
      </w:r>
      <w:r w:rsidR="004844AA" w:rsidRPr="00A4782C">
        <w:rPr>
          <w:lang w:val="ru-RU"/>
        </w:rPr>
        <w:t>22</w:t>
      </w:r>
      <w:r w:rsidR="002D06B7" w:rsidRPr="00A4782C">
        <w:rPr>
          <w:lang w:val="ru-RU"/>
        </w:rPr>
        <w:t xml:space="preserve"> по </w:t>
      </w:r>
      <w:r w:rsidR="004844AA" w:rsidRPr="00A4782C">
        <w:rPr>
          <w:lang w:val="ru-RU"/>
        </w:rPr>
        <w:t>31 января 2013</w:t>
      </w:r>
      <w:r w:rsidR="002D06B7" w:rsidRPr="00A4782C">
        <w:rPr>
          <w:lang w:val="ru-RU"/>
        </w:rPr>
        <w:t> года</w:t>
      </w:r>
      <w:r w:rsidRPr="00A4782C">
        <w:rPr>
          <w:lang w:val="ru-RU"/>
        </w:rPr>
        <w:t>, намеревается применить для утверждения вышеупомянут</w:t>
      </w:r>
      <w:r w:rsidR="004844AA" w:rsidRPr="00A4782C">
        <w:rPr>
          <w:lang w:val="ru-RU"/>
        </w:rPr>
        <w:t>ого</w:t>
      </w:r>
      <w:r w:rsidRPr="00A4782C">
        <w:rPr>
          <w:lang w:val="ru-RU"/>
        </w:rPr>
        <w:t xml:space="preserve"> проекта пересмотренной Рекомендации и проекта новой Рекомендации процедуру, описанную в разделе 9 Резолюции 1 </w:t>
      </w:r>
      <w:r w:rsidR="00B54B88" w:rsidRPr="00A4782C">
        <w:rPr>
          <w:lang w:val="ru-RU"/>
        </w:rPr>
        <w:t xml:space="preserve">(Йоханнесбург, 2008 г.) </w:t>
      </w:r>
      <w:r w:rsidRPr="00A4782C">
        <w:rPr>
          <w:lang w:val="ru-RU"/>
        </w:rPr>
        <w:t>ВАСЭ.</w:t>
      </w:r>
    </w:p>
    <w:p w:rsidR="001629DC" w:rsidRPr="00A4782C" w:rsidRDefault="001629DC" w:rsidP="004844AA">
      <w:pPr>
        <w:rPr>
          <w:lang w:val="ru-RU"/>
        </w:rPr>
      </w:pPr>
      <w:r w:rsidRPr="00A4782C">
        <w:rPr>
          <w:lang w:val="ru-RU"/>
        </w:rPr>
        <w:t>2</w:t>
      </w:r>
      <w:r w:rsidRPr="00A4782C">
        <w:rPr>
          <w:lang w:val="ru-RU"/>
        </w:rPr>
        <w:tab/>
        <w:t>Названи</w:t>
      </w:r>
      <w:r w:rsidR="004844AA" w:rsidRPr="00A4782C">
        <w:rPr>
          <w:lang w:val="ru-RU"/>
        </w:rPr>
        <w:t>я,</w:t>
      </w:r>
      <w:r w:rsidRPr="00A4782C">
        <w:rPr>
          <w:lang w:val="ru-RU"/>
        </w:rPr>
        <w:t xml:space="preserve"> кратк</w:t>
      </w:r>
      <w:r w:rsidR="004844AA" w:rsidRPr="00A4782C">
        <w:rPr>
          <w:lang w:val="ru-RU"/>
        </w:rPr>
        <w:t>и</w:t>
      </w:r>
      <w:r w:rsidRPr="00A4782C">
        <w:rPr>
          <w:lang w:val="ru-RU"/>
        </w:rPr>
        <w:t>е изложени</w:t>
      </w:r>
      <w:r w:rsidR="004844AA" w:rsidRPr="00A4782C">
        <w:rPr>
          <w:lang w:val="ru-RU"/>
        </w:rPr>
        <w:t>я</w:t>
      </w:r>
      <w:r w:rsidRPr="00A4782C">
        <w:rPr>
          <w:lang w:val="ru-RU"/>
        </w:rPr>
        <w:t xml:space="preserve"> предлагаем</w:t>
      </w:r>
      <w:r w:rsidR="004844AA" w:rsidRPr="00A4782C">
        <w:rPr>
          <w:lang w:val="ru-RU"/>
        </w:rPr>
        <w:t>ых</w:t>
      </w:r>
      <w:r w:rsidRPr="00A4782C">
        <w:rPr>
          <w:lang w:val="ru-RU"/>
        </w:rPr>
        <w:t xml:space="preserve"> к утверждению проекта пересмотренной Рекомендации</w:t>
      </w:r>
      <w:r w:rsidR="004844AA" w:rsidRPr="00A4782C">
        <w:rPr>
          <w:lang w:val="ru-RU"/>
        </w:rPr>
        <w:t xml:space="preserve"> МСЭ</w:t>
      </w:r>
      <w:r w:rsidR="004844AA" w:rsidRPr="00A4782C">
        <w:rPr>
          <w:lang w:val="ru-RU"/>
        </w:rPr>
        <w:noBreakHyphen/>
        <w:t xml:space="preserve">Т </w:t>
      </w:r>
      <w:r w:rsidRPr="00A4782C">
        <w:rPr>
          <w:lang w:val="ru-RU"/>
        </w:rPr>
        <w:t>и проекта новой Рекомендации</w:t>
      </w:r>
      <w:r w:rsidR="004844AA" w:rsidRPr="00A4782C">
        <w:rPr>
          <w:lang w:val="ru-RU"/>
        </w:rPr>
        <w:t xml:space="preserve"> МСЭ</w:t>
      </w:r>
      <w:r w:rsidR="004844AA" w:rsidRPr="00A4782C">
        <w:rPr>
          <w:lang w:val="ru-RU"/>
        </w:rPr>
        <w:noBreakHyphen/>
        <w:t>Т</w:t>
      </w:r>
      <w:r w:rsidRPr="00A4782C">
        <w:rPr>
          <w:lang w:val="ru-RU"/>
        </w:rPr>
        <w:t xml:space="preserve"> и указание на место</w:t>
      </w:r>
      <w:r w:rsidR="007752C4" w:rsidRPr="00A4782C">
        <w:rPr>
          <w:lang w:val="ru-RU"/>
        </w:rPr>
        <w:t xml:space="preserve"> </w:t>
      </w:r>
      <w:r w:rsidRPr="00A4782C">
        <w:rPr>
          <w:lang w:val="ru-RU"/>
        </w:rPr>
        <w:t xml:space="preserve">их размещения содержатся в </w:t>
      </w:r>
      <w:r w:rsidRPr="00A4782C">
        <w:rPr>
          <w:b/>
          <w:bCs/>
          <w:lang w:val="ru-RU"/>
        </w:rPr>
        <w:t>Приложении 1</w:t>
      </w:r>
      <w:r w:rsidRPr="00A4782C">
        <w:rPr>
          <w:lang w:val="ru-RU"/>
        </w:rPr>
        <w:t>.</w:t>
      </w:r>
    </w:p>
    <w:p w:rsidR="001629DC" w:rsidRPr="00A4782C" w:rsidRDefault="001629DC" w:rsidP="004844AA">
      <w:pPr>
        <w:rPr>
          <w:lang w:val="ru-RU"/>
        </w:rPr>
      </w:pPr>
      <w:r w:rsidRPr="00A4782C">
        <w:rPr>
          <w:lang w:val="ru-RU"/>
        </w:rPr>
        <w:t>3</w:t>
      </w:r>
      <w:r w:rsidRPr="00A4782C">
        <w:rPr>
          <w:lang w:val="ru-RU"/>
        </w:rPr>
        <w:tab/>
        <w:t>Просьба ко всем Государств</w:t>
      </w:r>
      <w:r w:rsidR="00B54B88" w:rsidRPr="00A4782C">
        <w:rPr>
          <w:lang w:val="ru-RU"/>
        </w:rPr>
        <w:t>ам – Членам МСЭ, Членам Сектора,</w:t>
      </w:r>
      <w:r w:rsidRPr="00A4782C">
        <w:rPr>
          <w:lang w:val="ru-RU"/>
        </w:rPr>
        <w:t xml:space="preserve"> Ассоциированным членам</w:t>
      </w:r>
      <w:r w:rsidR="00B54B88" w:rsidRPr="00A4782C">
        <w:rPr>
          <w:lang w:val="ru-RU"/>
        </w:rPr>
        <w:t xml:space="preserve"> или </w:t>
      </w:r>
      <w:r w:rsidR="002736E9" w:rsidRPr="00A4782C">
        <w:rPr>
          <w:lang w:val="ru-RU"/>
        </w:rPr>
        <w:t>академическим учреждениям</w:t>
      </w:r>
      <w:r w:rsidRPr="00A4782C">
        <w:rPr>
          <w:lang w:val="ru-RU"/>
        </w:rPr>
        <w:t>, располагающим информацией о принадлежащим им или другим сторонам патентах, которые могут полностью либо частично охватывать элементы проектов предлагаемых к утверждению Рекомендаций, сообщить об этом БСЭ в соответствии с общей патентной политикой для МСЭ</w:t>
      </w:r>
      <w:r w:rsidRPr="00A4782C">
        <w:rPr>
          <w:lang w:val="ru-RU"/>
        </w:rPr>
        <w:noBreakHyphen/>
        <w:t>Т/МСЭ</w:t>
      </w:r>
      <w:r w:rsidRPr="00A4782C">
        <w:rPr>
          <w:lang w:val="ru-RU"/>
        </w:rPr>
        <w:noBreakHyphen/>
        <w:t>R/ИСО/МЭК.</w:t>
      </w:r>
    </w:p>
    <w:p w:rsidR="001629DC" w:rsidRPr="00A4782C" w:rsidRDefault="001629DC" w:rsidP="00B54B88">
      <w:pPr>
        <w:rPr>
          <w:lang w:val="ru-RU"/>
        </w:rPr>
      </w:pPr>
      <w:r w:rsidRPr="00A4782C">
        <w:rPr>
          <w:lang w:val="ru-RU"/>
        </w:rPr>
        <w:t>Имеющаяся патентная информация доступна в онлайновом режиме на веб-сайте МСЭ-Т (</w:t>
      </w:r>
      <w:hyperlink r:id="rId11" w:history="1">
        <w:r w:rsidRPr="00A4782C">
          <w:rPr>
            <w:rStyle w:val="Hyperlink"/>
            <w:lang w:val="ru-RU"/>
          </w:rPr>
          <w:t>www.itu.int/ITU-T/ipr/</w:t>
        </w:r>
      </w:hyperlink>
      <w:r w:rsidRPr="00A4782C">
        <w:rPr>
          <w:lang w:val="ru-RU"/>
        </w:rPr>
        <w:t>).</w:t>
      </w:r>
    </w:p>
    <w:p w:rsidR="001629DC" w:rsidRPr="00A4782C" w:rsidRDefault="001629DC" w:rsidP="004844AA">
      <w:pPr>
        <w:rPr>
          <w:lang w:val="ru-RU"/>
        </w:rPr>
      </w:pPr>
      <w:r w:rsidRPr="00A4782C">
        <w:rPr>
          <w:lang w:val="ru-RU"/>
        </w:rPr>
        <w:t>4</w:t>
      </w:r>
      <w:r w:rsidRPr="00A4782C">
        <w:rPr>
          <w:lang w:val="ru-RU"/>
        </w:rPr>
        <w:tab/>
        <w:t xml:space="preserve">Учитывая положения раздела 9 Резолюции 1, заранее благодарю </w:t>
      </w:r>
      <w:r w:rsidR="000527ED" w:rsidRPr="00A4782C">
        <w:rPr>
          <w:lang w:val="ru-RU"/>
        </w:rPr>
        <w:t xml:space="preserve">вас </w:t>
      </w:r>
      <w:r w:rsidRPr="00A4782C">
        <w:rPr>
          <w:lang w:val="ru-RU"/>
        </w:rPr>
        <w:t xml:space="preserve">за информацию о том, дает ли ваша администрация </w:t>
      </w:r>
      <w:r w:rsidR="004844AA" w:rsidRPr="00A4782C">
        <w:rPr>
          <w:lang w:val="ru-RU"/>
        </w:rPr>
        <w:t>2</w:t>
      </w:r>
      <w:r w:rsidRPr="00A4782C">
        <w:rPr>
          <w:lang w:val="ru-RU"/>
        </w:rPr>
        <w:noBreakHyphen/>
        <w:t>й Исследовательской комиссии полномочия рассмотреть на своем собрании проект</w:t>
      </w:r>
      <w:r w:rsidR="004844AA" w:rsidRPr="00A4782C">
        <w:rPr>
          <w:lang w:val="ru-RU"/>
        </w:rPr>
        <w:t>ы</w:t>
      </w:r>
      <w:r w:rsidRPr="00A4782C">
        <w:rPr>
          <w:lang w:val="ru-RU"/>
        </w:rPr>
        <w:t xml:space="preserve"> указанных пересмотренн</w:t>
      </w:r>
      <w:r w:rsidR="007752C4" w:rsidRPr="00A4782C">
        <w:rPr>
          <w:lang w:val="ru-RU"/>
        </w:rPr>
        <w:t>ой</w:t>
      </w:r>
      <w:r w:rsidRPr="00A4782C">
        <w:rPr>
          <w:lang w:val="ru-RU"/>
        </w:rPr>
        <w:t xml:space="preserve"> и нов</w:t>
      </w:r>
      <w:r w:rsidR="007752C4" w:rsidRPr="00A4782C">
        <w:rPr>
          <w:lang w:val="ru-RU"/>
        </w:rPr>
        <w:t>ой</w:t>
      </w:r>
      <w:r w:rsidRPr="00A4782C">
        <w:rPr>
          <w:lang w:val="ru-RU"/>
        </w:rPr>
        <w:t xml:space="preserve"> Рекомендаций на предмет</w:t>
      </w:r>
      <w:r w:rsidR="007752C4" w:rsidRPr="00A4782C">
        <w:rPr>
          <w:lang w:val="ru-RU"/>
        </w:rPr>
        <w:t xml:space="preserve"> </w:t>
      </w:r>
      <w:r w:rsidRPr="00A4782C">
        <w:rPr>
          <w:lang w:val="ru-RU"/>
        </w:rPr>
        <w:t>их утверждения, направленную в мой адрес до 2400</w:t>
      </w:r>
      <w:r w:rsidR="00022027" w:rsidRPr="00A4782C">
        <w:rPr>
          <w:lang w:val="ru-RU"/>
        </w:rPr>
        <w:t> </w:t>
      </w:r>
      <w:r w:rsidRPr="00A4782C">
        <w:rPr>
          <w:lang w:val="ru-RU"/>
        </w:rPr>
        <w:t xml:space="preserve">UTC </w:t>
      </w:r>
      <w:r w:rsidR="004844AA" w:rsidRPr="00A4782C">
        <w:rPr>
          <w:b/>
          <w:bCs/>
          <w:lang w:val="ru-RU"/>
        </w:rPr>
        <w:t xml:space="preserve">10 января 2013 </w:t>
      </w:r>
      <w:r w:rsidR="00022027" w:rsidRPr="00A4782C">
        <w:rPr>
          <w:b/>
          <w:bCs/>
          <w:lang w:val="ru-RU"/>
        </w:rPr>
        <w:t>года</w:t>
      </w:r>
      <w:r w:rsidR="00B54B88" w:rsidRPr="00A4782C">
        <w:rPr>
          <w:lang w:val="ru-RU"/>
        </w:rPr>
        <w:t>.</w:t>
      </w:r>
    </w:p>
    <w:p w:rsidR="002D06B7" w:rsidRPr="00A4782C" w:rsidRDefault="002D06B7" w:rsidP="002D06B7">
      <w:pPr>
        <w:rPr>
          <w:lang w:val="ru-RU"/>
        </w:rPr>
      </w:pPr>
      <w:r w:rsidRPr="00A4782C">
        <w:rPr>
          <w:lang w:val="ru-RU"/>
        </w:rPr>
        <w:br w:type="page"/>
      </w:r>
    </w:p>
    <w:p w:rsidR="001629DC" w:rsidRPr="00A4782C" w:rsidRDefault="001629DC" w:rsidP="00A4782C">
      <w:pPr>
        <w:rPr>
          <w:lang w:val="ru-RU"/>
        </w:rPr>
      </w:pPr>
      <w:r w:rsidRPr="00A4782C">
        <w:rPr>
          <w:lang w:val="ru-RU"/>
        </w:rPr>
        <w:lastRenderedPageBreak/>
        <w:t>Если какие-либо Государства-Члены сочтут, что рассматривать Рекомендации на предмет их утверждения не следует, им необходимо сообщить о причинах такого неодобрения и указать, какие возможные изменения могли бы способствовать дальнейшему рассмотрению и утверждению проект</w:t>
      </w:r>
      <w:r w:rsidR="00A4782C">
        <w:rPr>
          <w:lang w:val="ru-RU"/>
        </w:rPr>
        <w:t>о</w:t>
      </w:r>
      <w:r w:rsidRPr="00A4782C">
        <w:rPr>
          <w:lang w:val="ru-RU"/>
        </w:rPr>
        <w:t>в указанных пересмотренной и новой Рекомендаций.</w:t>
      </w:r>
    </w:p>
    <w:p w:rsidR="001629DC" w:rsidRPr="00A4782C" w:rsidRDefault="001629DC" w:rsidP="00A4782C">
      <w:pPr>
        <w:rPr>
          <w:lang w:val="ru-RU"/>
        </w:rPr>
      </w:pPr>
      <w:r w:rsidRPr="00A4782C">
        <w:rPr>
          <w:lang w:val="ru-RU"/>
        </w:rPr>
        <w:t>5</w:t>
      </w:r>
      <w:r w:rsidRPr="00A4782C">
        <w:rPr>
          <w:lang w:val="ru-RU"/>
        </w:rPr>
        <w:tab/>
        <w:t>В случае если 70% или более Государств-Членов в своих ответах выскажутся за рассмотрение на собрании Исследовательской комиссии проектов указанных пересмотренн</w:t>
      </w:r>
      <w:r w:rsidR="007752C4" w:rsidRPr="00A4782C">
        <w:rPr>
          <w:lang w:val="ru-RU"/>
        </w:rPr>
        <w:t>ой</w:t>
      </w:r>
      <w:r w:rsidRPr="00A4782C">
        <w:rPr>
          <w:lang w:val="ru-RU"/>
        </w:rPr>
        <w:t xml:space="preserve"> и нов</w:t>
      </w:r>
      <w:r w:rsidR="007752C4" w:rsidRPr="00A4782C">
        <w:rPr>
          <w:lang w:val="ru-RU"/>
        </w:rPr>
        <w:t>ой</w:t>
      </w:r>
      <w:r w:rsidRPr="00A4782C">
        <w:rPr>
          <w:lang w:val="ru-RU"/>
        </w:rPr>
        <w:t xml:space="preserve"> Рекомендаций на предмет их утверждения, одно пленарное заседание </w:t>
      </w:r>
      <w:r w:rsidR="004844AA" w:rsidRPr="00A4782C">
        <w:rPr>
          <w:b/>
          <w:bCs/>
          <w:lang w:val="ru-RU"/>
        </w:rPr>
        <w:t xml:space="preserve">31 января 2013 </w:t>
      </w:r>
      <w:r w:rsidR="00022027" w:rsidRPr="00A4782C">
        <w:rPr>
          <w:b/>
          <w:bCs/>
          <w:lang w:val="ru-RU"/>
        </w:rPr>
        <w:t>года</w:t>
      </w:r>
      <w:r w:rsidRPr="00A4782C">
        <w:rPr>
          <w:lang w:val="ru-RU"/>
        </w:rPr>
        <w:t xml:space="preserve"> будет отведено для применения процедуры утверждения.</w:t>
      </w:r>
    </w:p>
    <w:p w:rsidR="001629DC" w:rsidRPr="00A4782C" w:rsidRDefault="001629DC" w:rsidP="00B54B88">
      <w:pPr>
        <w:rPr>
          <w:lang w:val="ru-RU"/>
        </w:rPr>
      </w:pPr>
      <w:r w:rsidRPr="00A4782C">
        <w:rPr>
          <w:lang w:val="ru-RU"/>
        </w:rPr>
        <w:t xml:space="preserve">В связи с этим предлагаю вашей администрации направить на собрание своего представителя. </w:t>
      </w:r>
      <w:r w:rsidRPr="00A4782C">
        <w:rPr>
          <w:b/>
          <w:bCs/>
          <w:lang w:val="ru-RU"/>
        </w:rPr>
        <w:t>Администрациям Государств – Членов Союза</w:t>
      </w:r>
      <w:r w:rsidRPr="00A4782C">
        <w:rPr>
          <w:lang w:val="ru-RU"/>
        </w:rPr>
        <w:t xml:space="preserve"> предлагается сообщить фамилии глав их делегаций. Если ваша администрация 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должным образом сообщить об этом Директору БСЭ.</w:t>
      </w:r>
    </w:p>
    <w:p w:rsidR="001629DC" w:rsidRPr="00A4782C" w:rsidRDefault="001629DC" w:rsidP="004844AA">
      <w:pPr>
        <w:rPr>
          <w:lang w:val="ru-RU"/>
        </w:rPr>
      </w:pPr>
      <w:r w:rsidRPr="00A4782C">
        <w:rPr>
          <w:lang w:val="ru-RU"/>
        </w:rPr>
        <w:t>6</w:t>
      </w:r>
      <w:r w:rsidRPr="00A4782C">
        <w:rPr>
          <w:lang w:val="ru-RU"/>
        </w:rPr>
        <w:tab/>
        <w:t xml:space="preserve">Повестка дня и вся соответствующая информация, касающаяся собрания </w:t>
      </w:r>
      <w:r w:rsidR="004844AA" w:rsidRPr="00A4782C">
        <w:rPr>
          <w:lang w:val="ru-RU"/>
        </w:rPr>
        <w:t>2</w:t>
      </w:r>
      <w:r w:rsidRPr="00A4782C">
        <w:rPr>
          <w:lang w:val="ru-RU"/>
        </w:rPr>
        <w:noBreakHyphen/>
        <w:t>й Исследовательской комиссии, будут предоставлены в Коллективном письме </w:t>
      </w:r>
      <w:r w:rsidR="004844AA" w:rsidRPr="00A4782C">
        <w:rPr>
          <w:lang w:val="ru-RU"/>
        </w:rPr>
        <w:t>7</w:t>
      </w:r>
      <w:r w:rsidRPr="00A4782C">
        <w:rPr>
          <w:lang w:val="ru-RU"/>
        </w:rPr>
        <w:t>/</w:t>
      </w:r>
      <w:r w:rsidR="004844AA" w:rsidRPr="00A4782C">
        <w:rPr>
          <w:lang w:val="ru-RU"/>
        </w:rPr>
        <w:t>2</w:t>
      </w:r>
      <w:r w:rsidRPr="00A4782C">
        <w:rPr>
          <w:lang w:val="ru-RU"/>
        </w:rPr>
        <w:t>.</w:t>
      </w:r>
    </w:p>
    <w:p w:rsidR="001629DC" w:rsidRPr="00A4782C" w:rsidRDefault="001629DC" w:rsidP="006B0CE5">
      <w:pPr>
        <w:rPr>
          <w:lang w:val="ru-RU"/>
        </w:rPr>
      </w:pPr>
      <w:r w:rsidRPr="00A4782C">
        <w:rPr>
          <w:lang w:val="ru-RU"/>
        </w:rPr>
        <w:t>7</w:t>
      </w:r>
      <w:r w:rsidRPr="00A4782C">
        <w:rPr>
          <w:lang w:val="ru-RU"/>
        </w:rPr>
        <w:tab/>
        <w:t>После собрания Директор БСЭ в Циркулярном письме уведомит о принятом по данным Рекомендациям решении. Эта информация будет также опубликована в Опера</w:t>
      </w:r>
      <w:r w:rsidR="006B0CE5">
        <w:rPr>
          <w:lang w:val="ru-RU"/>
        </w:rPr>
        <w:t>тивном бюллетене </w:t>
      </w:r>
      <w:r w:rsidRPr="00A4782C">
        <w:rPr>
          <w:lang w:val="ru-RU"/>
        </w:rPr>
        <w:t>МСЭ.</w:t>
      </w:r>
    </w:p>
    <w:p w:rsidR="001629DC" w:rsidRPr="00A4782C" w:rsidRDefault="001629DC" w:rsidP="00B54B88">
      <w:pPr>
        <w:pStyle w:val="Normalaftertitle"/>
        <w:rPr>
          <w:lang w:val="ru-RU"/>
        </w:rPr>
      </w:pPr>
      <w:r w:rsidRPr="00A4782C">
        <w:rPr>
          <w:lang w:val="ru-RU"/>
        </w:rPr>
        <w:t>С уважением,</w:t>
      </w:r>
    </w:p>
    <w:p w:rsidR="001629DC" w:rsidRPr="00A4782C" w:rsidRDefault="001629DC" w:rsidP="00A351CB">
      <w:pPr>
        <w:spacing w:before="1800"/>
        <w:rPr>
          <w:lang w:val="ru-RU"/>
        </w:rPr>
      </w:pPr>
      <w:r w:rsidRPr="00A4782C">
        <w:rPr>
          <w:lang w:val="ru-RU"/>
        </w:rPr>
        <w:t>Малколм Джонсон</w:t>
      </w:r>
      <w:r w:rsidRPr="00A4782C">
        <w:rPr>
          <w:lang w:val="ru-RU"/>
        </w:rPr>
        <w:br/>
        <w:t>Директор Бюро</w:t>
      </w:r>
      <w:r w:rsidRPr="00A4782C">
        <w:rPr>
          <w:lang w:val="ru-RU"/>
        </w:rPr>
        <w:br/>
        <w:t>стандартизации электросвязи</w:t>
      </w:r>
    </w:p>
    <w:p w:rsidR="004844AA" w:rsidRPr="00A4782C" w:rsidRDefault="001629DC" w:rsidP="00A351CB">
      <w:pPr>
        <w:spacing w:before="600"/>
        <w:rPr>
          <w:lang w:val="ru-RU"/>
        </w:rPr>
      </w:pPr>
      <w:r w:rsidRPr="00A4782C">
        <w:rPr>
          <w:b/>
          <w:bCs/>
          <w:lang w:val="ru-RU"/>
        </w:rPr>
        <w:t>Приложение</w:t>
      </w:r>
      <w:r w:rsidRPr="00A4782C">
        <w:rPr>
          <w:lang w:val="ru-RU"/>
        </w:rPr>
        <w:t>:</w:t>
      </w:r>
      <w:r w:rsidR="00B54B88" w:rsidRPr="00A4782C">
        <w:rPr>
          <w:lang w:val="ru-RU"/>
        </w:rPr>
        <w:t xml:space="preserve"> </w:t>
      </w:r>
      <w:r w:rsidR="004844AA" w:rsidRPr="00A4782C">
        <w:rPr>
          <w:lang w:val="ru-RU"/>
        </w:rPr>
        <w:t>1</w:t>
      </w:r>
    </w:p>
    <w:p w:rsidR="004844AA" w:rsidRPr="00A4782C" w:rsidRDefault="004844AA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A4782C">
        <w:rPr>
          <w:lang w:val="ru-RU"/>
        </w:rPr>
        <w:br w:type="page"/>
      </w:r>
    </w:p>
    <w:p w:rsidR="009B6144" w:rsidRPr="00A4782C" w:rsidRDefault="004844AA" w:rsidP="00221A76">
      <w:pPr>
        <w:pStyle w:val="AnnexNo"/>
        <w:rPr>
          <w:sz w:val="22"/>
          <w:szCs w:val="22"/>
          <w:lang w:val="ru-RU"/>
        </w:rPr>
      </w:pPr>
      <w:r w:rsidRPr="00A4782C">
        <w:rPr>
          <w:lang w:val="ru-RU"/>
        </w:rPr>
        <w:lastRenderedPageBreak/>
        <w:t>ПРИЛОЖЕНИЕ 1</w:t>
      </w:r>
      <w:r w:rsidR="00221A76" w:rsidRPr="00A4782C">
        <w:rPr>
          <w:lang w:val="ru-RU"/>
        </w:rPr>
        <w:br/>
      </w:r>
      <w:r w:rsidR="00221A76" w:rsidRPr="00A4782C">
        <w:rPr>
          <w:caps w:val="0"/>
          <w:sz w:val="22"/>
          <w:szCs w:val="22"/>
          <w:lang w:val="ru-RU"/>
        </w:rPr>
        <w:t>(к Циркуляру 309 БСЭ)</w:t>
      </w:r>
    </w:p>
    <w:p w:rsidR="004844AA" w:rsidRPr="00A4782C" w:rsidRDefault="00BB25D6" w:rsidP="00221A76">
      <w:pPr>
        <w:pStyle w:val="AnnexTitle"/>
        <w:rPr>
          <w:lang w:val="ru-RU"/>
        </w:rPr>
      </w:pPr>
      <w:r>
        <w:rPr>
          <w:lang w:val="ru-RU"/>
        </w:rPr>
        <w:t>Резюме и место размещения текстов</w:t>
      </w:r>
    </w:p>
    <w:p w:rsidR="00221A76" w:rsidRPr="00A4782C" w:rsidRDefault="00221A76" w:rsidP="006B0CE5">
      <w:pPr>
        <w:pStyle w:val="Note"/>
        <w:spacing w:before="480"/>
        <w:rPr>
          <w:lang w:val="ru-RU"/>
        </w:rPr>
      </w:pPr>
      <w:r w:rsidRPr="00A4782C">
        <w:rPr>
          <w:b/>
          <w:bCs/>
          <w:i/>
          <w:iCs/>
          <w:lang w:val="ru-RU"/>
        </w:rPr>
        <w:t xml:space="preserve">Примечание. </w:t>
      </w:r>
      <w:r w:rsidRPr="00A4782C">
        <w:rPr>
          <w:b/>
          <w:bCs/>
          <w:i/>
          <w:iCs/>
          <w:lang w:val="ru-RU"/>
        </w:rPr>
        <w:sym w:font="Symbol" w:char="F02D"/>
      </w:r>
      <w:r w:rsidRPr="00A4782C">
        <w:rPr>
          <w:b/>
          <w:bCs/>
          <w:i/>
          <w:iCs/>
          <w:lang w:val="ru-RU"/>
        </w:rPr>
        <w:t xml:space="preserve"> Полные тексты содержатся в отчете COM 2-R 20</w:t>
      </w:r>
      <w:r w:rsidRPr="00A4782C">
        <w:rPr>
          <w:i/>
          <w:iCs/>
          <w:lang w:val="ru-RU"/>
        </w:rPr>
        <w:t>.</w:t>
      </w:r>
    </w:p>
    <w:p w:rsidR="00221A76" w:rsidRPr="00A4782C" w:rsidRDefault="00221A76" w:rsidP="006B0CE5">
      <w:pPr>
        <w:pStyle w:val="Heading1"/>
        <w:spacing w:before="480"/>
        <w:rPr>
          <w:lang w:val="ru-RU"/>
        </w:rPr>
      </w:pPr>
      <w:bookmarkStart w:id="0" w:name="_Toc199065996"/>
      <w:bookmarkStart w:id="1" w:name="_Toc229298237"/>
      <w:bookmarkStart w:id="2" w:name="_Toc232412155"/>
      <w:r w:rsidRPr="00A4782C">
        <w:rPr>
          <w:lang w:val="ru-RU"/>
        </w:rPr>
        <w:t>1</w:t>
      </w:r>
      <w:r w:rsidRPr="00A4782C">
        <w:rPr>
          <w:lang w:val="ru-RU"/>
        </w:rPr>
        <w:tab/>
      </w:r>
      <w:bookmarkEnd w:id="0"/>
      <w:bookmarkEnd w:id="1"/>
      <w:bookmarkEnd w:id="2"/>
      <w:r w:rsidRPr="00A4782C">
        <w:rPr>
          <w:lang w:val="ru-RU"/>
        </w:rPr>
        <w:t>Проект Рекомендации МСЭ-T E.129 (пересмотренной)</w:t>
      </w:r>
    </w:p>
    <w:p w:rsidR="00221A76" w:rsidRPr="00A4782C" w:rsidRDefault="00221A76" w:rsidP="00C02E2B">
      <w:pPr>
        <w:pStyle w:val="Rectitle"/>
      </w:pPr>
      <w:r w:rsidRPr="00A4782C">
        <w:t>Представление национальных планов нумерации</w:t>
      </w:r>
    </w:p>
    <w:p w:rsidR="00C02E2B" w:rsidRPr="00A4782C" w:rsidRDefault="00C02E2B" w:rsidP="00C02E2B">
      <w:pPr>
        <w:pStyle w:val="Headingb"/>
        <w:rPr>
          <w:lang w:val="ru-RU"/>
        </w:rPr>
      </w:pPr>
      <w:bookmarkStart w:id="3" w:name="isume"/>
      <w:r w:rsidRPr="00A4782C">
        <w:rPr>
          <w:lang w:val="ru-RU"/>
        </w:rPr>
        <w:t>Резюме</w:t>
      </w:r>
    </w:p>
    <w:p w:rsidR="00221A76" w:rsidRPr="00A4782C" w:rsidRDefault="00C02E2B" w:rsidP="00C02E2B">
      <w:pPr>
        <w:rPr>
          <w:lang w:val="ru-RU" w:eastAsia="ja-JP"/>
        </w:rPr>
      </w:pPr>
      <w:r w:rsidRPr="00A4782C">
        <w:rPr>
          <w:lang w:val="ru-RU"/>
        </w:rPr>
        <w:t>Цель настоящей Рекомендации состоит в определении методики, которая обеспечит стандартный метод представления номеров E.164 в национальных планах нумерации всех стран (т. е. применения каждой страной Рек. МСЭ-Т E.164). В настоящей Рекомендации изложен также метод, с помощью которого эта информация предоставляется всем заинтересованным сторонам, а также своевременная информация об изменениях планов нумерации, влияющая на маршрутизацию, начисление платы и учет международного трафика электросвязи</w:t>
      </w:r>
      <w:r w:rsidRPr="00A4782C">
        <w:rPr>
          <w:lang w:val="ru-RU" w:eastAsia="ja-JP"/>
        </w:rPr>
        <w:t>.</w:t>
      </w:r>
      <w:bookmarkEnd w:id="3"/>
    </w:p>
    <w:p w:rsidR="00C02E2B" w:rsidRPr="00A4782C" w:rsidRDefault="00C02E2B" w:rsidP="006B0CE5">
      <w:pPr>
        <w:pStyle w:val="Heading1"/>
        <w:spacing w:before="480"/>
        <w:rPr>
          <w:lang w:val="ru-RU"/>
        </w:rPr>
      </w:pPr>
      <w:r w:rsidRPr="00A4782C">
        <w:rPr>
          <w:lang w:val="ru-RU"/>
        </w:rPr>
        <w:t>2</w:t>
      </w:r>
      <w:r w:rsidRPr="00A4782C">
        <w:rPr>
          <w:lang w:val="ru-RU"/>
        </w:rPr>
        <w:tab/>
        <w:t>Проект Рекомендации МСЭ-T E.1110 (новой)</w:t>
      </w:r>
    </w:p>
    <w:p w:rsidR="00C02E2B" w:rsidRPr="00A4782C" w:rsidRDefault="00C02E2B" w:rsidP="00C02E2B">
      <w:pPr>
        <w:pStyle w:val="Rectitle"/>
      </w:pPr>
      <w:r w:rsidRPr="00A4782C">
        <w:t>Распределение и присвоение кода страны E.164 888</w:t>
      </w:r>
    </w:p>
    <w:p w:rsidR="00C02E2B" w:rsidRPr="00A4782C" w:rsidRDefault="00C02E2B" w:rsidP="00C02E2B">
      <w:pPr>
        <w:pStyle w:val="Headingb"/>
        <w:rPr>
          <w:lang w:val="ru-RU"/>
        </w:rPr>
      </w:pPr>
      <w:r w:rsidRPr="00A4782C">
        <w:rPr>
          <w:lang w:val="ru-RU"/>
        </w:rPr>
        <w:t>Резюме</w:t>
      </w:r>
    </w:p>
    <w:p w:rsidR="00C02E2B" w:rsidRDefault="00C02E2B" w:rsidP="00C02E2B">
      <w:r w:rsidRPr="00A4782C">
        <w:rPr>
          <w:lang w:val="ru-RU"/>
        </w:rPr>
        <w:t>В настоящей Рекомендации представлено распределение и присвоение кода страны E.164 888 УКГД.</w:t>
      </w:r>
    </w:p>
    <w:p w:rsidR="00A351CB" w:rsidRPr="00A351CB" w:rsidRDefault="00A351CB" w:rsidP="00C02E2B"/>
    <w:p w:rsidR="00C02E2B" w:rsidRPr="00A4782C" w:rsidRDefault="00C02E2B" w:rsidP="00C02E2B">
      <w:pPr>
        <w:spacing w:before="720"/>
        <w:jc w:val="center"/>
        <w:rPr>
          <w:lang w:val="ru-RU"/>
        </w:rPr>
      </w:pPr>
      <w:r w:rsidRPr="00A4782C">
        <w:rPr>
          <w:lang w:val="ru-RU"/>
        </w:rPr>
        <w:t>______________</w:t>
      </w:r>
    </w:p>
    <w:sectPr w:rsidR="00C02E2B" w:rsidRPr="00A4782C" w:rsidSect="00F93A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CA7" w:rsidRDefault="009D6CA7">
      <w:r>
        <w:separator/>
      </w:r>
    </w:p>
  </w:endnote>
  <w:endnote w:type="continuationSeparator" w:id="0">
    <w:p w:rsidR="009D6CA7" w:rsidRDefault="009D6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CB" w:rsidRDefault="00A351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CA7" w:rsidRPr="00A351CB" w:rsidRDefault="00A351CB" w:rsidP="004844AA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H"/>
      </w:rPr>
    </w:pPr>
    <w:r w:rsidRPr="00A351CB">
      <w:rPr>
        <w:lang w:val="fr-CH"/>
      </w:rPr>
      <w:t>ITU-T\BUREAU\CIRC\300\309R.DOCX</w:t>
    </w:r>
    <w:bookmarkStart w:id="4" w:name="_GoBack"/>
    <w:bookmarkEnd w:id="4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9D6CA7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9D6CA7" w:rsidRPr="00EF273F" w:rsidTr="00B54B88">
      <w:trPr>
        <w:cantSplit/>
      </w:trPr>
      <w:tc>
        <w:tcPr>
          <w:tcW w:w="1062" w:type="pct"/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9D6CA7" w:rsidRPr="00EF273F" w:rsidTr="00B54B88">
      <w:trPr>
        <w:cantSplit/>
      </w:trPr>
      <w:tc>
        <w:tcPr>
          <w:tcW w:w="1062" w:type="pct"/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9D6CA7" w:rsidRPr="00EF273F" w:rsidRDefault="009D6CA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9D6CA7" w:rsidRPr="00B54B88" w:rsidRDefault="009D6CA7" w:rsidP="00B54B88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CA7" w:rsidRDefault="009D6CA7">
      <w:r>
        <w:separator/>
      </w:r>
    </w:p>
  </w:footnote>
  <w:footnote w:type="continuationSeparator" w:id="0">
    <w:p w:rsidR="009D6CA7" w:rsidRDefault="009D6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CB" w:rsidRDefault="00A351C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CA7" w:rsidRDefault="009D6CA7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51CB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CB" w:rsidRDefault="00A351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D0A5E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94E5E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A28A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98C5B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EC6D3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7066A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1D8C1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14BA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F6DB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CFEAA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2027"/>
    <w:rsid w:val="00024565"/>
    <w:rsid w:val="0003235D"/>
    <w:rsid w:val="000527ED"/>
    <w:rsid w:val="00082B7B"/>
    <w:rsid w:val="00095EA0"/>
    <w:rsid w:val="000C2147"/>
    <w:rsid w:val="000C7D98"/>
    <w:rsid w:val="00103310"/>
    <w:rsid w:val="00115B49"/>
    <w:rsid w:val="001629DC"/>
    <w:rsid w:val="001B4A74"/>
    <w:rsid w:val="001D261C"/>
    <w:rsid w:val="00207341"/>
    <w:rsid w:val="00221A76"/>
    <w:rsid w:val="0025701E"/>
    <w:rsid w:val="0026232A"/>
    <w:rsid w:val="002736E9"/>
    <w:rsid w:val="002B37F9"/>
    <w:rsid w:val="002D06B7"/>
    <w:rsid w:val="002D26FD"/>
    <w:rsid w:val="002E4C41"/>
    <w:rsid w:val="0033434F"/>
    <w:rsid w:val="00340304"/>
    <w:rsid w:val="003F5B77"/>
    <w:rsid w:val="004167E6"/>
    <w:rsid w:val="0041688E"/>
    <w:rsid w:val="00444B73"/>
    <w:rsid w:val="00455EFA"/>
    <w:rsid w:val="004650C7"/>
    <w:rsid w:val="00475A27"/>
    <w:rsid w:val="004844AA"/>
    <w:rsid w:val="00495F13"/>
    <w:rsid w:val="004A0D07"/>
    <w:rsid w:val="004C5268"/>
    <w:rsid w:val="004E01AE"/>
    <w:rsid w:val="004F48F0"/>
    <w:rsid w:val="00514426"/>
    <w:rsid w:val="00565A8F"/>
    <w:rsid w:val="005D044D"/>
    <w:rsid w:val="005E616E"/>
    <w:rsid w:val="005F761F"/>
    <w:rsid w:val="006139B2"/>
    <w:rsid w:val="00625BAF"/>
    <w:rsid w:val="00636D90"/>
    <w:rsid w:val="006777D5"/>
    <w:rsid w:val="006B0CE5"/>
    <w:rsid w:val="006F1984"/>
    <w:rsid w:val="00701561"/>
    <w:rsid w:val="0071361F"/>
    <w:rsid w:val="00717255"/>
    <w:rsid w:val="0073537C"/>
    <w:rsid w:val="00741C5B"/>
    <w:rsid w:val="0074299E"/>
    <w:rsid w:val="00753F18"/>
    <w:rsid w:val="00763FF3"/>
    <w:rsid w:val="007752C4"/>
    <w:rsid w:val="0079397B"/>
    <w:rsid w:val="007D0BFA"/>
    <w:rsid w:val="00803BC4"/>
    <w:rsid w:val="00826CB4"/>
    <w:rsid w:val="00831FDC"/>
    <w:rsid w:val="00832A5A"/>
    <w:rsid w:val="00867192"/>
    <w:rsid w:val="00871131"/>
    <w:rsid w:val="008C5C0E"/>
    <w:rsid w:val="008C7044"/>
    <w:rsid w:val="008E0925"/>
    <w:rsid w:val="009469D2"/>
    <w:rsid w:val="009979B5"/>
    <w:rsid w:val="009A2C9B"/>
    <w:rsid w:val="009B6144"/>
    <w:rsid w:val="009D6CA7"/>
    <w:rsid w:val="00A21DD2"/>
    <w:rsid w:val="00A351CB"/>
    <w:rsid w:val="00A4782C"/>
    <w:rsid w:val="00A563C7"/>
    <w:rsid w:val="00A57977"/>
    <w:rsid w:val="00A654CA"/>
    <w:rsid w:val="00A66C90"/>
    <w:rsid w:val="00A8170F"/>
    <w:rsid w:val="00A91EB5"/>
    <w:rsid w:val="00AD3D11"/>
    <w:rsid w:val="00AF2B53"/>
    <w:rsid w:val="00B34D84"/>
    <w:rsid w:val="00B54B88"/>
    <w:rsid w:val="00BB25D6"/>
    <w:rsid w:val="00BC33B4"/>
    <w:rsid w:val="00C02E2B"/>
    <w:rsid w:val="00C10F58"/>
    <w:rsid w:val="00C22D6C"/>
    <w:rsid w:val="00C60E38"/>
    <w:rsid w:val="00C623F1"/>
    <w:rsid w:val="00D47122"/>
    <w:rsid w:val="00D83022"/>
    <w:rsid w:val="00D911F5"/>
    <w:rsid w:val="00DA1127"/>
    <w:rsid w:val="00DC6716"/>
    <w:rsid w:val="00DD2CE8"/>
    <w:rsid w:val="00DE32DD"/>
    <w:rsid w:val="00DF012B"/>
    <w:rsid w:val="00DF109B"/>
    <w:rsid w:val="00E07386"/>
    <w:rsid w:val="00E14A1A"/>
    <w:rsid w:val="00E17F1A"/>
    <w:rsid w:val="00E45C46"/>
    <w:rsid w:val="00E645B4"/>
    <w:rsid w:val="00EA0EA5"/>
    <w:rsid w:val="00EC5E44"/>
    <w:rsid w:val="00EF273F"/>
    <w:rsid w:val="00F15118"/>
    <w:rsid w:val="00F205F5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221A76"/>
    <w:pPr>
      <w:keepNext/>
      <w:spacing w:before="360"/>
      <w:ind w:left="794" w:hanging="794"/>
      <w:outlineLvl w:val="0"/>
    </w:pPr>
    <w:rPr>
      <w:rFonts w:cs="Arial"/>
      <w:b/>
      <w:bCs/>
      <w:color w:val="000000"/>
      <w:sz w:val="26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Note">
    <w:name w:val="Note"/>
    <w:basedOn w:val="Normal"/>
    <w:uiPriority w:val="99"/>
    <w:rsid w:val="00221A76"/>
    <w:pPr>
      <w:tabs>
        <w:tab w:val="left" w:pos="397"/>
      </w:tabs>
      <w:overflowPunct w:val="0"/>
      <w:autoSpaceDE w:val="0"/>
      <w:autoSpaceDN w:val="0"/>
      <w:adjustRightInd w:val="0"/>
      <w:textAlignment w:val="baseline"/>
    </w:pPr>
    <w:rPr>
      <w:szCs w:val="20"/>
      <w:lang w:val="en-GB"/>
    </w:rPr>
  </w:style>
  <w:style w:type="paragraph" w:customStyle="1" w:styleId="Rectitle">
    <w:name w:val="Rec_title"/>
    <w:basedOn w:val="Normal"/>
    <w:next w:val="Normalaftertitle"/>
    <w:rsid w:val="00C02E2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cs="Times New Roman Bold"/>
      <w:b/>
      <w:sz w:val="26"/>
      <w:szCs w:val="20"/>
      <w:lang w:val="ru-RU"/>
    </w:rPr>
  </w:style>
  <w:style w:type="paragraph" w:customStyle="1" w:styleId="Headingb">
    <w:name w:val="Heading_b"/>
    <w:basedOn w:val="Heading3"/>
    <w:next w:val="Normal"/>
    <w:link w:val="HeadingbChar"/>
    <w:rsid w:val="00C02E2B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 Bold" w:hAnsi="Times New Roman Bold" w:cs="Times New Roman"/>
      <w:bCs w:val="0"/>
      <w:sz w:val="22"/>
      <w:szCs w:val="20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C02E2B"/>
    <w:rPr>
      <w:rFonts w:ascii="Times New Roman Bold" w:hAnsi="Times New Roman Bold"/>
      <w:b/>
      <w:sz w:val="22"/>
      <w:lang w:val="en-GB" w:eastAsia="en-US"/>
    </w:rPr>
  </w:style>
  <w:style w:type="paragraph" w:customStyle="1" w:styleId="Equationlegend">
    <w:name w:val="Equation_legend"/>
    <w:basedOn w:val="NormalIndent"/>
    <w:rsid w:val="00C02E2B"/>
    <w:pPr>
      <w:tabs>
        <w:tab w:val="clear" w:pos="794"/>
        <w:tab w:val="clear" w:pos="1191"/>
        <w:tab w:val="clear" w:pos="1588"/>
        <w:tab w:val="clear" w:pos="1985"/>
        <w:tab w:val="right" w:pos="1871"/>
        <w:tab w:val="left" w:pos="2041"/>
      </w:tabs>
      <w:overflowPunct w:val="0"/>
      <w:autoSpaceDE w:val="0"/>
      <w:autoSpaceDN w:val="0"/>
      <w:adjustRightInd w:val="0"/>
      <w:spacing w:before="80"/>
      <w:ind w:left="2041" w:hanging="2041"/>
      <w:textAlignment w:val="baseline"/>
    </w:pPr>
    <w:rPr>
      <w:szCs w:val="20"/>
      <w:lang w:val="ru-RU"/>
    </w:rPr>
  </w:style>
  <w:style w:type="paragraph" w:styleId="NormalIndent">
    <w:name w:val="Normal Indent"/>
    <w:basedOn w:val="Normal"/>
    <w:rsid w:val="00C02E2B"/>
    <w:pPr>
      <w:ind w:left="720"/>
    </w:pPr>
  </w:style>
  <w:style w:type="paragraph" w:customStyle="1" w:styleId="Reasons">
    <w:name w:val="Reasons"/>
    <w:basedOn w:val="Normal"/>
    <w:qFormat/>
    <w:rsid w:val="00C02E2B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221A76"/>
    <w:pPr>
      <w:keepNext/>
      <w:spacing w:before="360"/>
      <w:ind w:left="794" w:hanging="794"/>
      <w:outlineLvl w:val="0"/>
    </w:pPr>
    <w:rPr>
      <w:rFonts w:cs="Arial"/>
      <w:b/>
      <w:bCs/>
      <w:color w:val="000000"/>
      <w:sz w:val="26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Note">
    <w:name w:val="Note"/>
    <w:basedOn w:val="Normal"/>
    <w:uiPriority w:val="99"/>
    <w:rsid w:val="00221A76"/>
    <w:pPr>
      <w:tabs>
        <w:tab w:val="left" w:pos="397"/>
      </w:tabs>
      <w:overflowPunct w:val="0"/>
      <w:autoSpaceDE w:val="0"/>
      <w:autoSpaceDN w:val="0"/>
      <w:adjustRightInd w:val="0"/>
      <w:textAlignment w:val="baseline"/>
    </w:pPr>
    <w:rPr>
      <w:szCs w:val="20"/>
      <w:lang w:val="en-GB"/>
    </w:rPr>
  </w:style>
  <w:style w:type="paragraph" w:customStyle="1" w:styleId="Rectitle">
    <w:name w:val="Rec_title"/>
    <w:basedOn w:val="Normal"/>
    <w:next w:val="Normalaftertitle"/>
    <w:rsid w:val="00C02E2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cs="Times New Roman Bold"/>
      <w:b/>
      <w:sz w:val="26"/>
      <w:szCs w:val="20"/>
      <w:lang w:val="ru-RU"/>
    </w:rPr>
  </w:style>
  <w:style w:type="paragraph" w:customStyle="1" w:styleId="Headingb">
    <w:name w:val="Heading_b"/>
    <w:basedOn w:val="Heading3"/>
    <w:next w:val="Normal"/>
    <w:link w:val="HeadingbChar"/>
    <w:rsid w:val="00C02E2B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 Bold" w:hAnsi="Times New Roman Bold" w:cs="Times New Roman"/>
      <w:bCs w:val="0"/>
      <w:sz w:val="22"/>
      <w:szCs w:val="20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C02E2B"/>
    <w:rPr>
      <w:rFonts w:ascii="Times New Roman Bold" w:hAnsi="Times New Roman Bold"/>
      <w:b/>
      <w:sz w:val="22"/>
      <w:lang w:val="en-GB" w:eastAsia="en-US"/>
    </w:rPr>
  </w:style>
  <w:style w:type="paragraph" w:customStyle="1" w:styleId="Equationlegend">
    <w:name w:val="Equation_legend"/>
    <w:basedOn w:val="NormalIndent"/>
    <w:rsid w:val="00C02E2B"/>
    <w:pPr>
      <w:tabs>
        <w:tab w:val="clear" w:pos="794"/>
        <w:tab w:val="clear" w:pos="1191"/>
        <w:tab w:val="clear" w:pos="1588"/>
        <w:tab w:val="clear" w:pos="1985"/>
        <w:tab w:val="right" w:pos="1871"/>
        <w:tab w:val="left" w:pos="2041"/>
      </w:tabs>
      <w:overflowPunct w:val="0"/>
      <w:autoSpaceDE w:val="0"/>
      <w:autoSpaceDN w:val="0"/>
      <w:adjustRightInd w:val="0"/>
      <w:spacing w:before="80"/>
      <w:ind w:left="2041" w:hanging="2041"/>
      <w:textAlignment w:val="baseline"/>
    </w:pPr>
    <w:rPr>
      <w:szCs w:val="20"/>
      <w:lang w:val="ru-RU"/>
    </w:rPr>
  </w:style>
  <w:style w:type="paragraph" w:styleId="NormalIndent">
    <w:name w:val="Normal Indent"/>
    <w:basedOn w:val="Normal"/>
    <w:rsid w:val="00C02E2B"/>
    <w:pPr>
      <w:ind w:left="720"/>
    </w:pPr>
  </w:style>
  <w:style w:type="paragraph" w:customStyle="1" w:styleId="Reasons">
    <w:name w:val="Reasons"/>
    <w:basedOn w:val="Normal"/>
    <w:qFormat/>
    <w:rsid w:val="00C02E2B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ipr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sbsg2@itu.in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3F01C-DCE8-4831-BF7B-9CD8C24F7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597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4801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Comas Barnes, Maite</cp:lastModifiedBy>
  <cp:revision>11</cp:revision>
  <cp:lastPrinted>2012-09-07T09:27:00Z</cp:lastPrinted>
  <dcterms:created xsi:type="dcterms:W3CDTF">2012-09-04T08:27:00Z</dcterms:created>
  <dcterms:modified xsi:type="dcterms:W3CDTF">2012-09-17T09:02:00Z</dcterms:modified>
</cp:coreProperties>
</file>