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0" w:tblpY="61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1629DC" w:rsidRPr="00B54B88" w:rsidTr="005F761F">
        <w:trPr>
          <w:cantSplit/>
        </w:trPr>
        <w:tc>
          <w:tcPr>
            <w:tcW w:w="7086" w:type="dxa"/>
            <w:vAlign w:val="center"/>
          </w:tcPr>
          <w:p w:rsidR="001629DC" w:rsidRPr="00B54B88" w:rsidRDefault="001629DC" w:rsidP="005F761F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B54B8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B54B8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1629DC" w:rsidRPr="00B54B88" w:rsidRDefault="00D47122" w:rsidP="005F761F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B54B88"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29DC" w:rsidRPr="00B54B88" w:rsidTr="005F761F">
        <w:trPr>
          <w:cantSplit/>
        </w:trPr>
        <w:tc>
          <w:tcPr>
            <w:tcW w:w="7086" w:type="dxa"/>
            <w:vAlign w:val="center"/>
          </w:tcPr>
          <w:p w:rsidR="001629DC" w:rsidRPr="00F83892" w:rsidRDefault="001629DC" w:rsidP="005F761F"/>
        </w:tc>
        <w:tc>
          <w:tcPr>
            <w:tcW w:w="2825" w:type="dxa"/>
            <w:vAlign w:val="center"/>
          </w:tcPr>
          <w:p w:rsidR="001629DC" w:rsidRPr="00F83892" w:rsidRDefault="001629DC" w:rsidP="005F761F"/>
        </w:tc>
      </w:tr>
    </w:tbl>
    <w:p w:rsidR="001629DC" w:rsidRPr="00C47D20" w:rsidRDefault="001629DC" w:rsidP="00B54B88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B54B88">
        <w:rPr>
          <w:lang w:val="ru-RU"/>
        </w:rPr>
        <w:tab/>
        <w:t>Женева,</w:t>
      </w:r>
      <w:r w:rsidR="00B54B88" w:rsidRPr="00B54B88">
        <w:rPr>
          <w:lang w:val="ru-RU"/>
        </w:rPr>
        <w:t xml:space="preserve"> </w:t>
      </w:r>
      <w:r w:rsidR="00C47D20">
        <w:t xml:space="preserve">16 </w:t>
      </w:r>
      <w:r w:rsidR="00C47D20">
        <w:rPr>
          <w:lang w:val="ru-RU"/>
        </w:rPr>
        <w:t>сентября 2011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4124"/>
        <w:gridCol w:w="4371"/>
      </w:tblGrid>
      <w:tr w:rsidR="001629DC" w:rsidRPr="00867192" w:rsidTr="005F761F">
        <w:trPr>
          <w:cantSplit/>
        </w:trPr>
        <w:tc>
          <w:tcPr>
            <w:tcW w:w="1418" w:type="dxa"/>
          </w:tcPr>
          <w:p w:rsidR="001629DC" w:rsidRPr="00B54B88" w:rsidRDefault="001629DC" w:rsidP="00867192">
            <w:pPr>
              <w:spacing w:before="0"/>
              <w:rPr>
                <w:lang w:val="ru-RU"/>
              </w:rPr>
            </w:pPr>
            <w:proofErr w:type="spellStart"/>
            <w:r w:rsidRPr="00B54B88">
              <w:rPr>
                <w:lang w:val="ru-RU"/>
              </w:rPr>
              <w:t>Осн</w:t>
            </w:r>
            <w:proofErr w:type="spellEnd"/>
            <w:r w:rsidRPr="00B54B88">
              <w:rPr>
                <w:lang w:val="ru-RU"/>
              </w:rPr>
              <w:t>.:</w:t>
            </w:r>
          </w:p>
        </w:tc>
        <w:tc>
          <w:tcPr>
            <w:tcW w:w="4124" w:type="dxa"/>
          </w:tcPr>
          <w:p w:rsidR="00867192" w:rsidRPr="00C47D20" w:rsidRDefault="001629DC" w:rsidP="00C47D20">
            <w:pPr>
              <w:spacing w:before="0"/>
            </w:pPr>
            <w:r w:rsidRPr="00B54B88">
              <w:rPr>
                <w:b/>
                <w:bCs/>
                <w:lang w:val="ru-RU"/>
              </w:rPr>
              <w:t xml:space="preserve">Циркуляр </w:t>
            </w:r>
            <w:r w:rsidR="00C47D20">
              <w:rPr>
                <w:b/>
                <w:bCs/>
                <w:lang w:val="ru-RU"/>
              </w:rPr>
              <w:t>231</w:t>
            </w:r>
            <w:r w:rsidRPr="00B54B88">
              <w:rPr>
                <w:b/>
                <w:bCs/>
                <w:lang w:val="ru-RU"/>
              </w:rPr>
              <w:t xml:space="preserve"> БСЭ</w:t>
            </w:r>
            <w:r w:rsidR="00867192" w:rsidRPr="00867192">
              <w:rPr>
                <w:b/>
                <w:bCs/>
                <w:lang w:val="ru-RU"/>
              </w:rPr>
              <w:br/>
            </w:r>
            <w:r w:rsidRPr="00B54B88">
              <w:rPr>
                <w:lang w:val="ru-RU"/>
              </w:rPr>
              <w:t xml:space="preserve">COM </w:t>
            </w:r>
            <w:r w:rsidR="00C47D20">
              <w:rPr>
                <w:lang w:val="ru-RU"/>
              </w:rPr>
              <w:t>15</w:t>
            </w:r>
            <w:r w:rsidRPr="00B54B88">
              <w:rPr>
                <w:lang w:val="ru-RU"/>
              </w:rPr>
              <w:t>/</w:t>
            </w:r>
            <w:r w:rsidR="00C47D20">
              <w:t>GJ</w:t>
            </w:r>
          </w:p>
          <w:p w:rsidR="001629DC" w:rsidRPr="00B54B88" w:rsidRDefault="001629DC" w:rsidP="00867192">
            <w:pPr>
              <w:spacing w:before="0"/>
              <w:rPr>
                <w:lang w:val="ru-RU"/>
              </w:rPr>
            </w:pPr>
          </w:p>
        </w:tc>
        <w:tc>
          <w:tcPr>
            <w:tcW w:w="4371" w:type="dxa"/>
          </w:tcPr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1629DC" w:rsidRPr="001361F5" w:rsidTr="005F761F">
        <w:trPr>
          <w:cantSplit/>
        </w:trPr>
        <w:tc>
          <w:tcPr>
            <w:tcW w:w="1418" w:type="dxa"/>
          </w:tcPr>
          <w:p w:rsidR="001629DC" w:rsidRPr="00B54B88" w:rsidRDefault="001629DC" w:rsidP="00867192">
            <w:pPr>
              <w:spacing w:before="0"/>
              <w:rPr>
                <w:lang w:val="ru-RU"/>
              </w:rPr>
            </w:pPr>
            <w:r w:rsidRPr="00B54B88">
              <w:rPr>
                <w:lang w:val="ru-RU"/>
              </w:rPr>
              <w:t>Тел.:</w:t>
            </w:r>
            <w:r w:rsidR="00867192" w:rsidRPr="00867192">
              <w:rPr>
                <w:lang w:val="ru-RU"/>
              </w:rPr>
              <w:br/>
            </w:r>
            <w:r w:rsidRPr="00B54B88">
              <w:rPr>
                <w:lang w:val="ru-RU"/>
              </w:rPr>
              <w:t>Факс:</w:t>
            </w:r>
            <w:r w:rsidR="00867192" w:rsidRPr="00867192">
              <w:rPr>
                <w:lang w:val="ru-RU"/>
              </w:rPr>
              <w:br/>
            </w:r>
            <w:r w:rsidRPr="00B54B88">
              <w:rPr>
                <w:lang w:val="ru-RU"/>
              </w:rPr>
              <w:t>Эл</w:t>
            </w:r>
            <w:proofErr w:type="gramStart"/>
            <w:r w:rsidRPr="00B54B88">
              <w:rPr>
                <w:lang w:val="ru-RU"/>
              </w:rPr>
              <w:t>.</w:t>
            </w:r>
            <w:proofErr w:type="gramEnd"/>
            <w:r w:rsidRPr="00B54B88">
              <w:rPr>
                <w:lang w:val="ru-RU"/>
              </w:rPr>
              <w:t xml:space="preserve"> </w:t>
            </w:r>
            <w:proofErr w:type="gramStart"/>
            <w:r w:rsidRPr="00B54B88">
              <w:rPr>
                <w:lang w:val="ru-RU"/>
              </w:rPr>
              <w:t>п</w:t>
            </w:r>
            <w:proofErr w:type="gramEnd"/>
            <w:r w:rsidRPr="00B54B88">
              <w:rPr>
                <w:lang w:val="ru-RU"/>
              </w:rPr>
              <w:t>очта:</w:t>
            </w:r>
          </w:p>
        </w:tc>
        <w:tc>
          <w:tcPr>
            <w:tcW w:w="4124" w:type="dxa"/>
          </w:tcPr>
          <w:p w:rsidR="001629DC" w:rsidRPr="00B54B88" w:rsidRDefault="001629DC" w:rsidP="00C47D20">
            <w:pPr>
              <w:spacing w:before="0"/>
              <w:rPr>
                <w:lang w:val="ru-RU"/>
              </w:rPr>
            </w:pPr>
            <w:r w:rsidRPr="00B54B88">
              <w:rPr>
                <w:lang w:val="ru-RU"/>
              </w:rPr>
              <w:t xml:space="preserve">+41 22 730 </w:t>
            </w:r>
            <w:r w:rsidR="00C47D20">
              <w:t>6356</w:t>
            </w:r>
            <w:r w:rsidRPr="00B54B88">
              <w:rPr>
                <w:lang w:val="ru-RU"/>
              </w:rPr>
              <w:br/>
              <w:t>+41 22 730 5853</w:t>
            </w:r>
            <w:r w:rsidR="00867192">
              <w:br/>
            </w:r>
            <w:hyperlink r:id="rId10" w:history="1">
              <w:r w:rsidR="00C47D20" w:rsidRPr="00051375">
                <w:rPr>
                  <w:rStyle w:val="Hyperlink"/>
                  <w:lang w:val="ru-RU"/>
                </w:rPr>
                <w:t>tsbsg</w:t>
              </w:r>
              <w:r w:rsidR="00C47D20" w:rsidRPr="00051375">
                <w:rPr>
                  <w:rStyle w:val="Hyperlink"/>
                </w:rPr>
                <w:t>15</w:t>
              </w:r>
              <w:r w:rsidR="00C47D20" w:rsidRPr="00051375">
                <w:rPr>
                  <w:rStyle w:val="Hyperlink"/>
                  <w:lang w:val="ru-RU"/>
                </w:rPr>
                <w:t>@itu.int</w:t>
              </w:r>
            </w:hyperlink>
          </w:p>
        </w:tc>
        <w:tc>
          <w:tcPr>
            <w:tcW w:w="4371" w:type="dxa"/>
          </w:tcPr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b/>
                <w:bCs/>
                <w:lang w:val="ru-RU"/>
              </w:rPr>
              <w:t>Копии</w:t>
            </w:r>
            <w:r w:rsidRPr="00B54B88">
              <w:rPr>
                <w:lang w:val="ru-RU"/>
              </w:rPr>
              <w:t>:</w:t>
            </w:r>
          </w:p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Членам Сектора МСЭ-Т</w:t>
            </w:r>
          </w:p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Ассоциированным членам МСЭ-Т</w:t>
            </w:r>
          </w:p>
          <w:p w:rsidR="009B6144" w:rsidRPr="00B54B88" w:rsidRDefault="009B6144" w:rsidP="0034495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</w:r>
            <w:r w:rsidR="002736E9">
              <w:rPr>
                <w:lang w:val="ru-RU"/>
              </w:rPr>
              <w:t xml:space="preserve">Академическим организациям </w:t>
            </w:r>
            <w:r w:rsidR="00344956">
              <w:rPr>
                <w:lang w:val="ru-RU"/>
              </w:rPr>
              <w:t>–</w:t>
            </w:r>
            <w:r w:rsidR="002736E9">
              <w:rPr>
                <w:lang w:val="ru-RU"/>
              </w:rPr>
              <w:t xml:space="preserve"> Членам МСЭ</w:t>
            </w:r>
            <w:r w:rsidR="002736E9">
              <w:rPr>
                <w:lang w:val="ru-RU"/>
              </w:rPr>
              <w:noBreakHyphen/>
              <w:t>Т</w:t>
            </w:r>
          </w:p>
          <w:p w:rsidR="001629DC" w:rsidRPr="00B54B88" w:rsidRDefault="001629DC" w:rsidP="00C47D2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C47D20" w:rsidRPr="00C47D20">
              <w:rPr>
                <w:lang w:val="ru-RU"/>
              </w:rPr>
              <w:t>15</w:t>
            </w:r>
            <w:r w:rsidRPr="00B54B88">
              <w:rPr>
                <w:lang w:val="ru-RU"/>
              </w:rPr>
              <w:t>-й Исследовательской комиссии</w:t>
            </w:r>
          </w:p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Директору Бюро развития электросвязи</w:t>
            </w:r>
          </w:p>
          <w:p w:rsidR="001629DC" w:rsidRPr="00B54B88" w:rsidRDefault="001629DC" w:rsidP="00B54B8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B54B88">
              <w:rPr>
                <w:lang w:val="ru-RU"/>
              </w:rPr>
              <w:t>–</w:t>
            </w:r>
            <w:r w:rsidRPr="00B54B88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1629DC" w:rsidRPr="00B54B88" w:rsidRDefault="001629DC" w:rsidP="00B54B88">
      <w:pPr>
        <w:rPr>
          <w:lang w:val="ru-RU"/>
        </w:rPr>
      </w:pPr>
    </w:p>
    <w:tbl>
      <w:tblPr>
        <w:tblW w:w="991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8"/>
        <w:gridCol w:w="8495"/>
      </w:tblGrid>
      <w:tr w:rsidR="001629DC" w:rsidRPr="00C47D20" w:rsidTr="005F761F">
        <w:trPr>
          <w:cantSplit/>
        </w:trPr>
        <w:tc>
          <w:tcPr>
            <w:tcW w:w="1418" w:type="dxa"/>
          </w:tcPr>
          <w:p w:rsidR="001629DC" w:rsidRPr="00B54B88" w:rsidRDefault="001629DC" w:rsidP="00D60A77">
            <w:pPr>
              <w:rPr>
                <w:lang w:val="ru-RU"/>
              </w:rPr>
            </w:pPr>
            <w:r w:rsidRPr="00B54B88">
              <w:rPr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1629DC" w:rsidRPr="00B54B88" w:rsidRDefault="001629DC" w:rsidP="00C47D20">
            <w:pPr>
              <w:rPr>
                <w:lang w:val="ru-RU"/>
              </w:rPr>
            </w:pPr>
            <w:r w:rsidRPr="00B54B88">
              <w:rPr>
                <w:b/>
                <w:bCs/>
                <w:lang w:val="ru-RU"/>
              </w:rPr>
              <w:t xml:space="preserve">Собрание </w:t>
            </w:r>
            <w:r w:rsidR="00C47D20" w:rsidRPr="00C47D20">
              <w:rPr>
                <w:b/>
                <w:bCs/>
                <w:lang w:val="ru-RU"/>
              </w:rPr>
              <w:t>15</w:t>
            </w:r>
            <w:r w:rsidRPr="00B54B88">
              <w:rPr>
                <w:b/>
                <w:bCs/>
                <w:lang w:val="ru-RU"/>
              </w:rPr>
              <w:noBreakHyphen/>
              <w:t>й Исследовательской комиссии, имеющее целью утверждение</w:t>
            </w:r>
            <w:r w:rsidRPr="00B54B88">
              <w:rPr>
                <w:b/>
                <w:bCs/>
                <w:lang w:val="ru-RU"/>
              </w:rPr>
              <w:br/>
              <w:t>проекта</w:t>
            </w:r>
            <w:r w:rsidR="00C47D20" w:rsidRPr="00C47D20">
              <w:rPr>
                <w:b/>
                <w:bCs/>
                <w:lang w:val="ru-RU"/>
              </w:rPr>
              <w:t xml:space="preserve"> </w:t>
            </w:r>
            <w:r w:rsidRPr="00B54B88">
              <w:rPr>
                <w:b/>
                <w:bCs/>
                <w:lang w:val="ru-RU"/>
              </w:rPr>
              <w:t>новой</w:t>
            </w:r>
            <w:r w:rsidR="00C47D20" w:rsidRPr="00C47D20">
              <w:rPr>
                <w:b/>
                <w:bCs/>
                <w:lang w:val="ru-RU"/>
              </w:rPr>
              <w:t xml:space="preserve"> </w:t>
            </w:r>
            <w:r w:rsidRPr="00B54B88">
              <w:rPr>
                <w:b/>
                <w:bCs/>
                <w:lang w:val="ru-RU"/>
              </w:rPr>
              <w:t>Рекомендации</w:t>
            </w:r>
            <w:r w:rsidR="00C47D20" w:rsidRPr="00C47D20">
              <w:rPr>
                <w:b/>
                <w:bCs/>
                <w:lang w:val="ru-RU"/>
              </w:rPr>
              <w:t xml:space="preserve"> </w:t>
            </w:r>
            <w:r w:rsidR="00C47D20">
              <w:rPr>
                <w:b/>
                <w:bCs/>
                <w:lang w:val="ru-RU"/>
              </w:rPr>
              <w:t xml:space="preserve">МСЭ-Т </w:t>
            </w:r>
            <w:r w:rsidR="00C47D20">
              <w:rPr>
                <w:b/>
                <w:bCs/>
              </w:rPr>
              <w:t>G</w:t>
            </w:r>
            <w:r w:rsidR="00C47D20" w:rsidRPr="00C47D20">
              <w:rPr>
                <w:b/>
                <w:bCs/>
                <w:lang w:val="ru-RU"/>
              </w:rPr>
              <w:t>.</w:t>
            </w:r>
            <w:r w:rsidR="00C47D20">
              <w:rPr>
                <w:b/>
                <w:bCs/>
                <w:lang w:val="ru-RU"/>
              </w:rPr>
              <w:t xml:space="preserve">9964 </w:t>
            </w:r>
            <w:r w:rsidRPr="00B54B88">
              <w:rPr>
                <w:b/>
                <w:bCs/>
                <w:lang w:val="ru-RU"/>
              </w:rPr>
              <w:t xml:space="preserve">в соответствии с </w:t>
            </w:r>
            <w:r w:rsidR="00867192">
              <w:rPr>
                <w:b/>
                <w:bCs/>
                <w:lang w:val="ru-RU"/>
              </w:rPr>
              <w:t>положениями раздела</w:t>
            </w:r>
            <w:r w:rsidR="00867192">
              <w:rPr>
                <w:b/>
                <w:bCs/>
              </w:rPr>
              <w:t> </w:t>
            </w:r>
            <w:r w:rsidR="00867192">
              <w:rPr>
                <w:b/>
                <w:bCs/>
                <w:lang w:val="ru-RU"/>
              </w:rPr>
              <w:t>9 Резолюции</w:t>
            </w:r>
            <w:r w:rsidR="00867192">
              <w:rPr>
                <w:b/>
                <w:bCs/>
              </w:rPr>
              <w:t> </w:t>
            </w:r>
            <w:r w:rsidRPr="00B54B88">
              <w:rPr>
                <w:b/>
                <w:bCs/>
                <w:lang w:val="ru-RU"/>
              </w:rPr>
              <w:t>1</w:t>
            </w:r>
            <w:r w:rsidR="00867192" w:rsidRPr="00F83892">
              <w:rPr>
                <w:b/>
                <w:bCs/>
                <w:lang w:val="ru-RU"/>
              </w:rPr>
              <w:t xml:space="preserve"> </w:t>
            </w:r>
            <w:r w:rsidR="00867192" w:rsidRPr="00B54B88">
              <w:rPr>
                <w:b/>
                <w:bCs/>
                <w:lang w:val="ru-RU"/>
              </w:rPr>
              <w:t>(Йоханнесбург, 2008 г.)</w:t>
            </w:r>
            <w:r w:rsidR="00867192" w:rsidRPr="00867192">
              <w:rPr>
                <w:b/>
                <w:bCs/>
                <w:lang w:val="ru-RU"/>
              </w:rPr>
              <w:t xml:space="preserve"> </w:t>
            </w:r>
            <w:r w:rsidRPr="00B54B88">
              <w:rPr>
                <w:b/>
                <w:bCs/>
                <w:lang w:val="ru-RU"/>
              </w:rPr>
              <w:t xml:space="preserve">ВАСЭ </w:t>
            </w:r>
            <w:r w:rsidR="00867192" w:rsidRPr="00867192">
              <w:rPr>
                <w:b/>
                <w:bCs/>
                <w:lang w:val="ru-RU"/>
              </w:rPr>
              <w:br/>
            </w:r>
            <w:r w:rsidRPr="00B54B88">
              <w:rPr>
                <w:b/>
                <w:bCs/>
                <w:lang w:val="ru-RU"/>
              </w:rPr>
              <w:t xml:space="preserve">Женева, </w:t>
            </w:r>
            <w:r w:rsidR="00C47D20">
              <w:rPr>
                <w:b/>
                <w:bCs/>
                <w:lang w:val="ru-RU"/>
              </w:rPr>
              <w:t>16 декабря</w:t>
            </w:r>
            <w:r w:rsidR="00D168D4">
              <w:rPr>
                <w:b/>
                <w:bCs/>
                <w:lang w:val="ru-RU"/>
              </w:rPr>
              <w:t xml:space="preserve"> 2011</w:t>
            </w:r>
            <w:r w:rsidR="007752C4">
              <w:rPr>
                <w:b/>
                <w:bCs/>
                <w:lang w:val="ru-RU"/>
              </w:rPr>
              <w:t> года</w:t>
            </w:r>
          </w:p>
        </w:tc>
      </w:tr>
    </w:tbl>
    <w:p w:rsidR="001629DC" w:rsidRPr="00B54B88" w:rsidRDefault="001629DC" w:rsidP="00B54B88">
      <w:pPr>
        <w:pStyle w:val="Normalaftertitle"/>
        <w:rPr>
          <w:lang w:val="ru-RU"/>
        </w:rPr>
      </w:pPr>
      <w:r w:rsidRPr="00B54B88">
        <w:rPr>
          <w:lang w:val="ru-RU"/>
        </w:rPr>
        <w:t>Уважаемая госпожа,</w:t>
      </w:r>
      <w:r w:rsidRPr="00B54B88">
        <w:rPr>
          <w:lang w:val="ru-RU"/>
        </w:rPr>
        <w:br/>
        <w:t>уважаемый господин,</w:t>
      </w:r>
    </w:p>
    <w:p w:rsidR="001629DC" w:rsidRPr="00B54B88" w:rsidRDefault="001629DC" w:rsidP="00D168D4">
      <w:pPr>
        <w:rPr>
          <w:lang w:val="ru-RU"/>
        </w:rPr>
      </w:pPr>
      <w:r w:rsidRPr="00B54B88">
        <w:rPr>
          <w:lang w:val="ru-RU"/>
        </w:rPr>
        <w:t>1</w:t>
      </w:r>
      <w:proofErr w:type="gramStart"/>
      <w:r w:rsidRPr="00B54B88">
        <w:rPr>
          <w:lang w:val="ru-RU"/>
        </w:rPr>
        <w:tab/>
        <w:t>П</w:t>
      </w:r>
      <w:proofErr w:type="gramEnd"/>
      <w:r w:rsidRPr="00B54B88">
        <w:rPr>
          <w:lang w:val="ru-RU"/>
        </w:rPr>
        <w:t xml:space="preserve">о просьбе председателя </w:t>
      </w:r>
      <w:r w:rsidR="00D168D4">
        <w:rPr>
          <w:lang w:val="ru-RU"/>
        </w:rPr>
        <w:t>15</w:t>
      </w:r>
      <w:r w:rsidRPr="00B54B88">
        <w:rPr>
          <w:lang w:val="ru-RU"/>
        </w:rPr>
        <w:noBreakHyphen/>
        <w:t xml:space="preserve">й Исследовательской комиссии </w:t>
      </w:r>
      <w:r w:rsidR="00D168D4">
        <w:rPr>
          <w:lang w:val="ru-RU"/>
        </w:rPr>
        <w:t xml:space="preserve">"Инфраструктуры оптических транспортных сетей и сетей доступа" </w:t>
      </w:r>
      <w:r w:rsidRPr="00B54B88">
        <w:rPr>
          <w:lang w:val="ru-RU"/>
        </w:rPr>
        <w:t xml:space="preserve">имею честь сообщить </w:t>
      </w:r>
      <w:r w:rsidR="00B54B88" w:rsidRPr="00B54B88">
        <w:rPr>
          <w:lang w:val="ru-RU"/>
        </w:rPr>
        <w:t>Вам</w:t>
      </w:r>
      <w:r w:rsidRPr="00B54B88">
        <w:rPr>
          <w:lang w:val="ru-RU"/>
        </w:rPr>
        <w:t>, что указанная Исследовательская комиссия, собр</w:t>
      </w:r>
      <w:r w:rsidR="002D06B7">
        <w:rPr>
          <w:lang w:val="ru-RU"/>
        </w:rPr>
        <w:t>ание которой состоится с </w:t>
      </w:r>
      <w:r w:rsidR="00D168D4">
        <w:rPr>
          <w:lang w:val="ru-RU"/>
        </w:rPr>
        <w:t>5</w:t>
      </w:r>
      <w:r w:rsidR="002D06B7">
        <w:rPr>
          <w:lang w:val="ru-RU"/>
        </w:rPr>
        <w:t xml:space="preserve"> по </w:t>
      </w:r>
      <w:r w:rsidR="00D168D4">
        <w:rPr>
          <w:lang w:val="ru-RU"/>
        </w:rPr>
        <w:t>16 декабря 2011</w:t>
      </w:r>
      <w:r w:rsidR="002D06B7">
        <w:rPr>
          <w:lang w:val="ru-RU"/>
        </w:rPr>
        <w:t> года</w:t>
      </w:r>
      <w:r w:rsidRPr="00B54B88">
        <w:rPr>
          <w:lang w:val="ru-RU"/>
        </w:rPr>
        <w:t>, намеревается применить для утверждения вышеупомянутого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проекта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новой Рекомендации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 xml:space="preserve">процедуру, описанную в разделе 9 Резолюции 1 </w:t>
      </w:r>
      <w:r w:rsidR="00B54B88" w:rsidRPr="00B54B88">
        <w:rPr>
          <w:lang w:val="ru-RU"/>
        </w:rPr>
        <w:t>(Йоханнесбург, 2008 г.)</w:t>
      </w:r>
      <w:r w:rsidR="00B54B88" w:rsidRPr="00867192">
        <w:rPr>
          <w:lang w:val="ru-RU"/>
        </w:rPr>
        <w:t xml:space="preserve"> </w:t>
      </w:r>
      <w:r w:rsidRPr="00B54B88">
        <w:rPr>
          <w:lang w:val="ru-RU"/>
        </w:rPr>
        <w:t>ВАСЭ.</w:t>
      </w:r>
    </w:p>
    <w:p w:rsidR="001629DC" w:rsidRPr="00B54B88" w:rsidRDefault="001629DC" w:rsidP="00D168D4">
      <w:pPr>
        <w:rPr>
          <w:lang w:val="ru-RU"/>
        </w:rPr>
      </w:pPr>
      <w:r w:rsidRPr="00B54B88">
        <w:rPr>
          <w:lang w:val="ru-RU"/>
        </w:rPr>
        <w:t>2</w:t>
      </w:r>
      <w:r w:rsidRPr="00B54B88">
        <w:rPr>
          <w:lang w:val="ru-RU"/>
        </w:rPr>
        <w:tab/>
        <w:t xml:space="preserve">Название, краткое изложение </w:t>
      </w:r>
      <w:r w:rsidR="00D168D4">
        <w:rPr>
          <w:lang w:val="ru-RU"/>
        </w:rPr>
        <w:t xml:space="preserve">и место размещения </w:t>
      </w:r>
      <w:r w:rsidRPr="00B54B88">
        <w:rPr>
          <w:lang w:val="ru-RU"/>
        </w:rPr>
        <w:t>предлагаемого к утверждению проекта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новой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Рекомендации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МСЭ</w:t>
      </w:r>
      <w:r w:rsidRPr="00B54B88">
        <w:rPr>
          <w:lang w:val="ru-RU"/>
        </w:rPr>
        <w:noBreakHyphen/>
        <w:t>Т</w:t>
      </w:r>
      <w:r w:rsidR="00D168D4">
        <w:rPr>
          <w:lang w:val="ru-RU"/>
        </w:rPr>
        <w:t xml:space="preserve"> приводятся </w:t>
      </w:r>
      <w:r w:rsidRPr="00B54B88">
        <w:rPr>
          <w:lang w:val="ru-RU"/>
        </w:rPr>
        <w:t xml:space="preserve">в </w:t>
      </w:r>
      <w:r w:rsidRPr="00B54B88">
        <w:rPr>
          <w:b/>
          <w:bCs/>
          <w:lang w:val="ru-RU"/>
        </w:rPr>
        <w:t>Приложении 1</w:t>
      </w:r>
      <w:r w:rsidRPr="00B54B88">
        <w:rPr>
          <w:lang w:val="ru-RU"/>
        </w:rPr>
        <w:t>.</w:t>
      </w:r>
    </w:p>
    <w:p w:rsidR="001629DC" w:rsidRPr="00B54B88" w:rsidRDefault="001629DC" w:rsidP="00D168D4">
      <w:pPr>
        <w:rPr>
          <w:lang w:val="ru-RU"/>
        </w:rPr>
      </w:pPr>
      <w:r w:rsidRPr="00B54B88">
        <w:rPr>
          <w:lang w:val="ru-RU"/>
        </w:rPr>
        <w:t>3</w:t>
      </w:r>
      <w:r w:rsidRPr="00B54B88">
        <w:rPr>
          <w:lang w:val="ru-RU"/>
        </w:rPr>
        <w:tab/>
        <w:t>Просьба ко всем Государств</w:t>
      </w:r>
      <w:r w:rsidR="00B54B88">
        <w:rPr>
          <w:lang w:val="ru-RU"/>
        </w:rPr>
        <w:t>ам – Членам МСЭ, Членам Сектора,</w:t>
      </w:r>
      <w:r w:rsidRPr="00B54B88">
        <w:rPr>
          <w:lang w:val="ru-RU"/>
        </w:rPr>
        <w:t xml:space="preserve"> Ассоциированным членам</w:t>
      </w:r>
      <w:r w:rsidR="00B54B88" w:rsidRPr="00867192">
        <w:rPr>
          <w:lang w:val="ru-RU"/>
        </w:rPr>
        <w:t xml:space="preserve"> </w:t>
      </w:r>
      <w:r w:rsidR="00B54B88">
        <w:rPr>
          <w:lang w:val="ru-RU"/>
        </w:rPr>
        <w:t xml:space="preserve">или </w:t>
      </w:r>
      <w:r w:rsidR="002736E9">
        <w:rPr>
          <w:lang w:val="ru-RU"/>
        </w:rPr>
        <w:t>академическим учреждениям</w:t>
      </w:r>
      <w:r w:rsidRPr="00B54B88">
        <w:rPr>
          <w:lang w:val="ru-RU"/>
        </w:rPr>
        <w:t xml:space="preserve">, располагающим информацией </w:t>
      </w:r>
      <w:proofErr w:type="gramStart"/>
      <w:r w:rsidRPr="00B54B88">
        <w:rPr>
          <w:lang w:val="ru-RU"/>
        </w:rPr>
        <w:t>о</w:t>
      </w:r>
      <w:proofErr w:type="gramEnd"/>
      <w:r w:rsidRPr="00B54B88">
        <w:rPr>
          <w:lang w:val="ru-RU"/>
        </w:rPr>
        <w:t xml:space="preserve"> </w:t>
      </w:r>
      <w:proofErr w:type="gramStart"/>
      <w:r w:rsidRPr="00B54B88">
        <w:rPr>
          <w:lang w:val="ru-RU"/>
        </w:rPr>
        <w:t>принадлежащим</w:t>
      </w:r>
      <w:proofErr w:type="gramEnd"/>
      <w:r w:rsidRPr="00B54B88">
        <w:rPr>
          <w:lang w:val="ru-RU"/>
        </w:rPr>
        <w:t xml:space="preserve"> им или другим сторонам патентах, которые могут полностью либо частично охватывать элементы проекта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предлагаемой к утверждению Рекомендации, сообщить об этом БСЭ в соответствии с общей патентной политикой для МСЭ</w:t>
      </w:r>
      <w:r w:rsidRPr="00B54B88">
        <w:rPr>
          <w:lang w:val="ru-RU"/>
        </w:rPr>
        <w:noBreakHyphen/>
        <w:t>Т/МСЭ</w:t>
      </w:r>
      <w:r w:rsidRPr="00B54B88">
        <w:rPr>
          <w:lang w:val="ru-RU"/>
        </w:rPr>
        <w:noBreakHyphen/>
        <w:t>R/ИСО/МЭК.</w:t>
      </w:r>
    </w:p>
    <w:p w:rsidR="001629DC" w:rsidRPr="00B54B88" w:rsidRDefault="001629DC" w:rsidP="00B54B88">
      <w:pPr>
        <w:rPr>
          <w:lang w:val="ru-RU"/>
        </w:rPr>
      </w:pPr>
      <w:r w:rsidRPr="00B54B88">
        <w:rPr>
          <w:lang w:val="ru-RU"/>
        </w:rPr>
        <w:t>Имеющаяся патентная информация доступна в онлайновом режиме на веб-сайте МСЭ-Т (</w:t>
      </w:r>
      <w:hyperlink r:id="rId11" w:history="1">
        <w:r w:rsidRPr="00B54B88">
          <w:rPr>
            <w:rStyle w:val="Hyperlink"/>
            <w:lang w:val="ru-RU"/>
          </w:rPr>
          <w:t>www.itu.int/ITU-T/ipr/</w:t>
        </w:r>
      </w:hyperlink>
      <w:r w:rsidRPr="00B54B88">
        <w:rPr>
          <w:lang w:val="ru-RU"/>
        </w:rPr>
        <w:t>).</w:t>
      </w:r>
    </w:p>
    <w:p w:rsidR="001629DC" w:rsidRPr="00B54B88" w:rsidRDefault="001629DC" w:rsidP="00D60A77">
      <w:pPr>
        <w:rPr>
          <w:lang w:val="ru-RU"/>
        </w:rPr>
      </w:pPr>
      <w:r w:rsidRPr="00B54B88">
        <w:rPr>
          <w:lang w:val="ru-RU"/>
        </w:rPr>
        <w:t>4</w:t>
      </w:r>
      <w:proofErr w:type="gramStart"/>
      <w:r w:rsidRPr="00B54B88">
        <w:rPr>
          <w:lang w:val="ru-RU"/>
        </w:rPr>
        <w:tab/>
        <w:t>У</w:t>
      </w:r>
      <w:proofErr w:type="gramEnd"/>
      <w:r w:rsidRPr="00B54B88">
        <w:rPr>
          <w:lang w:val="ru-RU"/>
        </w:rPr>
        <w:t xml:space="preserve">читывая положения раздела 9 Резолюции 1, заранее благодарю </w:t>
      </w:r>
      <w:r w:rsidR="00B54B88" w:rsidRPr="00B54B88">
        <w:rPr>
          <w:lang w:val="ru-RU"/>
        </w:rPr>
        <w:t xml:space="preserve">Вас </w:t>
      </w:r>
      <w:r w:rsidRPr="00B54B88">
        <w:rPr>
          <w:lang w:val="ru-RU"/>
        </w:rPr>
        <w:t xml:space="preserve">за информацию о том, дает ли ваша администрация </w:t>
      </w:r>
      <w:r w:rsidR="00D168D4">
        <w:rPr>
          <w:lang w:val="ru-RU"/>
        </w:rPr>
        <w:t>15</w:t>
      </w:r>
      <w:r w:rsidRPr="00B54B88">
        <w:rPr>
          <w:lang w:val="ru-RU"/>
        </w:rPr>
        <w:noBreakHyphen/>
        <w:t>й Исследовательской комиссии полномочия рассмотреть на своем собрании проект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указанн</w:t>
      </w:r>
      <w:r w:rsidR="007752C4">
        <w:rPr>
          <w:lang w:val="ru-RU"/>
        </w:rPr>
        <w:t>ой</w:t>
      </w:r>
      <w:r w:rsidRPr="00B54B88">
        <w:rPr>
          <w:lang w:val="ru-RU"/>
        </w:rPr>
        <w:t xml:space="preserve"> нов</w:t>
      </w:r>
      <w:r w:rsidR="007752C4">
        <w:rPr>
          <w:lang w:val="ru-RU"/>
        </w:rPr>
        <w:t>ой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Рекомендаци</w:t>
      </w:r>
      <w:r w:rsidR="007752C4">
        <w:rPr>
          <w:lang w:val="ru-RU"/>
        </w:rPr>
        <w:t>и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 xml:space="preserve">на предмет </w:t>
      </w:r>
      <w:r w:rsidR="007752C4">
        <w:rPr>
          <w:lang w:val="ru-RU"/>
        </w:rPr>
        <w:t xml:space="preserve">ее </w:t>
      </w:r>
      <w:r w:rsidRPr="00B54B88">
        <w:rPr>
          <w:lang w:val="ru-RU"/>
        </w:rPr>
        <w:t xml:space="preserve">утверждения, направленную в мой адрес до </w:t>
      </w:r>
      <w:r w:rsidR="00D168D4">
        <w:rPr>
          <w:b/>
          <w:bCs/>
          <w:lang w:val="ru-RU"/>
        </w:rPr>
        <w:t>25 ноября 2011</w:t>
      </w:r>
      <w:r w:rsidR="00022027">
        <w:rPr>
          <w:b/>
          <w:bCs/>
          <w:lang w:val="ru-RU"/>
        </w:rPr>
        <w:t> года</w:t>
      </w:r>
      <w:r w:rsidR="00D60A77">
        <w:rPr>
          <w:b/>
          <w:bCs/>
          <w:lang w:val="ru-RU"/>
        </w:rPr>
        <w:t xml:space="preserve"> </w:t>
      </w:r>
      <w:r w:rsidR="00D60A77" w:rsidRPr="00B54B88">
        <w:rPr>
          <w:lang w:val="ru-RU"/>
        </w:rPr>
        <w:t>2400</w:t>
      </w:r>
      <w:r w:rsidR="00D60A77">
        <w:rPr>
          <w:lang w:val="ru-RU"/>
        </w:rPr>
        <w:t> UTC</w:t>
      </w:r>
      <w:r w:rsidR="00B54B88">
        <w:rPr>
          <w:lang w:val="ru-RU"/>
        </w:rPr>
        <w:t>.</w:t>
      </w:r>
    </w:p>
    <w:p w:rsidR="001629DC" w:rsidRPr="00B54B88" w:rsidRDefault="001629DC" w:rsidP="00344956">
      <w:pPr>
        <w:rPr>
          <w:lang w:val="ru-RU"/>
        </w:rPr>
      </w:pPr>
      <w:r w:rsidRPr="00B54B88">
        <w:rPr>
          <w:lang w:val="ru-RU"/>
        </w:rPr>
        <w:t>Если какие-либо Государства-Члены сочтут, что рассматривать Рекомендаци</w:t>
      </w:r>
      <w:r w:rsidR="007752C4">
        <w:rPr>
          <w:lang w:val="ru-RU"/>
        </w:rPr>
        <w:t>ю</w:t>
      </w:r>
      <w:r w:rsidRPr="00B54B88">
        <w:rPr>
          <w:lang w:val="ru-RU"/>
        </w:rPr>
        <w:t xml:space="preserve"> на предмет </w:t>
      </w:r>
      <w:r w:rsidR="007752C4">
        <w:rPr>
          <w:lang w:val="ru-RU"/>
        </w:rPr>
        <w:t xml:space="preserve">ее </w:t>
      </w:r>
      <w:r w:rsidRPr="00B54B88">
        <w:rPr>
          <w:lang w:val="ru-RU"/>
        </w:rPr>
        <w:t>утверждения не следует, им необходимо сообщить о причинах такого неодобрения и указать, какие возможные изменения могли бы способствовать дальнейшему рассмотрению и утверждению проекта указанной новой</w:t>
      </w:r>
      <w:r w:rsidR="00344956" w:rsidRPr="00D60A77">
        <w:rPr>
          <w:lang w:val="ru-RU"/>
        </w:rPr>
        <w:t xml:space="preserve"> </w:t>
      </w:r>
      <w:r w:rsidRPr="00B54B88">
        <w:rPr>
          <w:lang w:val="ru-RU"/>
        </w:rPr>
        <w:t>Рекомендации.</w:t>
      </w:r>
    </w:p>
    <w:p w:rsidR="00344956" w:rsidRDefault="00344956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>
        <w:rPr>
          <w:lang w:val="ru-RU"/>
        </w:rPr>
        <w:br w:type="page"/>
      </w:r>
    </w:p>
    <w:p w:rsidR="001629DC" w:rsidRPr="00B54B88" w:rsidRDefault="001629DC" w:rsidP="00D168D4">
      <w:pPr>
        <w:rPr>
          <w:lang w:val="ru-RU"/>
        </w:rPr>
      </w:pPr>
      <w:r w:rsidRPr="00B54B88">
        <w:rPr>
          <w:lang w:val="ru-RU"/>
        </w:rPr>
        <w:lastRenderedPageBreak/>
        <w:t>5</w:t>
      </w:r>
      <w:proofErr w:type="gramStart"/>
      <w:r w:rsidRPr="00B54B88">
        <w:rPr>
          <w:lang w:val="ru-RU"/>
        </w:rPr>
        <w:tab/>
        <w:t>В</w:t>
      </w:r>
      <w:proofErr w:type="gramEnd"/>
      <w:r w:rsidRPr="00B54B88">
        <w:rPr>
          <w:lang w:val="ru-RU"/>
        </w:rPr>
        <w:t xml:space="preserve"> случае если 70% или более Государств-Членов в своих ответах выскажутся за рассмотрение на собрании Исследовательской комиссии проект</w:t>
      </w:r>
      <w:r w:rsidR="007752C4">
        <w:rPr>
          <w:lang w:val="ru-RU"/>
        </w:rPr>
        <w:t>а</w:t>
      </w:r>
      <w:r w:rsidRPr="00B54B88">
        <w:rPr>
          <w:lang w:val="ru-RU"/>
        </w:rPr>
        <w:t xml:space="preserve"> указанн</w:t>
      </w:r>
      <w:r w:rsidR="007752C4">
        <w:rPr>
          <w:lang w:val="ru-RU"/>
        </w:rPr>
        <w:t>ой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нов</w:t>
      </w:r>
      <w:r w:rsidR="007752C4">
        <w:rPr>
          <w:lang w:val="ru-RU"/>
        </w:rPr>
        <w:t>ой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Рекомендаци</w:t>
      </w:r>
      <w:r w:rsidR="007752C4">
        <w:rPr>
          <w:lang w:val="ru-RU"/>
        </w:rPr>
        <w:t>и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 xml:space="preserve">на предмет </w:t>
      </w:r>
      <w:r w:rsidR="007752C4">
        <w:rPr>
          <w:lang w:val="ru-RU"/>
        </w:rPr>
        <w:t xml:space="preserve">ее </w:t>
      </w:r>
      <w:r w:rsidRPr="00B54B88">
        <w:rPr>
          <w:lang w:val="ru-RU"/>
        </w:rPr>
        <w:t xml:space="preserve">утверждения, одно пленарное заседание </w:t>
      </w:r>
      <w:r w:rsidR="00D168D4">
        <w:rPr>
          <w:b/>
          <w:bCs/>
          <w:lang w:val="ru-RU"/>
        </w:rPr>
        <w:t>16 декабря 2011</w:t>
      </w:r>
      <w:r w:rsidR="00022027">
        <w:rPr>
          <w:b/>
          <w:bCs/>
          <w:lang w:val="ru-RU"/>
        </w:rPr>
        <w:t> года</w:t>
      </w:r>
      <w:r w:rsidRPr="00B54B88">
        <w:rPr>
          <w:lang w:val="ru-RU"/>
        </w:rPr>
        <w:t xml:space="preserve"> будет отведено для применения процедуры утверждения.</w:t>
      </w:r>
    </w:p>
    <w:p w:rsidR="001629DC" w:rsidRPr="00B54B88" w:rsidRDefault="001629DC" w:rsidP="00344956">
      <w:pPr>
        <w:rPr>
          <w:lang w:val="ru-RU"/>
        </w:rPr>
      </w:pPr>
      <w:r w:rsidRPr="00B54B88">
        <w:rPr>
          <w:lang w:val="ru-RU"/>
        </w:rPr>
        <w:t xml:space="preserve">В связи с этим предлагаю вашей администрации направить на собрание своего представителя. </w:t>
      </w:r>
      <w:r w:rsidRPr="00B54B88">
        <w:rPr>
          <w:b/>
          <w:bCs/>
          <w:lang w:val="ru-RU"/>
        </w:rPr>
        <w:t>Администрациям Государств </w:t>
      </w:r>
      <w:r w:rsidR="00344956">
        <w:rPr>
          <w:b/>
          <w:bCs/>
          <w:lang w:val="ru-RU"/>
        </w:rPr>
        <w:t>–</w:t>
      </w:r>
      <w:r w:rsidRPr="00B54B88">
        <w:rPr>
          <w:b/>
          <w:bCs/>
          <w:lang w:val="ru-RU"/>
        </w:rPr>
        <w:t> Членов Союза</w:t>
      </w:r>
      <w:r w:rsidRPr="00B54B88">
        <w:rPr>
          <w:lang w:val="ru-RU"/>
        </w:rPr>
        <w:t xml:space="preserve"> предлагается сообщить фамилии глав их делегаций. </w:t>
      </w:r>
      <w:proofErr w:type="gramStart"/>
      <w:r w:rsidRPr="00B54B88">
        <w:rPr>
          <w:lang w:val="ru-RU"/>
        </w:rPr>
        <w:t>Если ваша администрация желает быть представленной на собрании признанной эксплуатационной организацией, научной или промышленной организацией либо иным объединением, занимающимся вопросами электросвязи, то в соответствии с п. 239 Статьи 19 Конвенции МСЭ необходимо должным образом сообщить об этом Директору БСЭ.</w:t>
      </w:r>
      <w:proofErr w:type="gramEnd"/>
    </w:p>
    <w:p w:rsidR="001629DC" w:rsidRPr="00B54B88" w:rsidRDefault="001629DC" w:rsidP="00D168D4">
      <w:pPr>
        <w:rPr>
          <w:lang w:val="ru-RU"/>
        </w:rPr>
      </w:pPr>
      <w:r w:rsidRPr="00B54B88">
        <w:rPr>
          <w:lang w:val="ru-RU"/>
        </w:rPr>
        <w:t>6</w:t>
      </w:r>
      <w:r w:rsidRPr="00B54B88">
        <w:rPr>
          <w:lang w:val="ru-RU"/>
        </w:rPr>
        <w:tab/>
        <w:t xml:space="preserve">Повестка дня и вся соответствующая информация, касающаяся собрания </w:t>
      </w:r>
      <w:r w:rsidR="00D168D4">
        <w:rPr>
          <w:lang w:val="ru-RU"/>
        </w:rPr>
        <w:t>15</w:t>
      </w:r>
      <w:r w:rsidRPr="00B54B88">
        <w:rPr>
          <w:lang w:val="ru-RU"/>
        </w:rPr>
        <w:noBreakHyphen/>
        <w:t>й Исследовательской комиссии, будут предоставлены в Коллективном письме </w:t>
      </w:r>
      <w:r w:rsidR="00D168D4">
        <w:rPr>
          <w:lang w:val="ru-RU"/>
        </w:rPr>
        <w:t>8</w:t>
      </w:r>
      <w:r w:rsidRPr="00B54B88">
        <w:rPr>
          <w:lang w:val="ru-RU"/>
        </w:rPr>
        <w:t>/</w:t>
      </w:r>
      <w:r w:rsidR="00D168D4">
        <w:rPr>
          <w:lang w:val="ru-RU"/>
        </w:rPr>
        <w:t>15.</w:t>
      </w:r>
    </w:p>
    <w:p w:rsidR="001629DC" w:rsidRPr="00B54B88" w:rsidRDefault="001629DC" w:rsidP="00D168D4">
      <w:pPr>
        <w:rPr>
          <w:lang w:val="ru-RU"/>
        </w:rPr>
      </w:pPr>
      <w:r w:rsidRPr="00B54B88">
        <w:rPr>
          <w:lang w:val="ru-RU"/>
        </w:rPr>
        <w:t>7</w:t>
      </w:r>
      <w:proofErr w:type="gramStart"/>
      <w:r w:rsidRPr="00B54B88">
        <w:rPr>
          <w:lang w:val="ru-RU"/>
        </w:rPr>
        <w:tab/>
        <w:t>П</w:t>
      </w:r>
      <w:proofErr w:type="gramEnd"/>
      <w:r w:rsidRPr="00B54B88">
        <w:rPr>
          <w:lang w:val="ru-RU"/>
        </w:rPr>
        <w:t>осле собрания Директор БСЭ в Циркулярном письме уведомит о принятом по данной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Рекомендации</w:t>
      </w:r>
      <w:r w:rsidR="00D168D4">
        <w:rPr>
          <w:lang w:val="ru-RU"/>
        </w:rPr>
        <w:t xml:space="preserve"> </w:t>
      </w:r>
      <w:r w:rsidRPr="00B54B88">
        <w:rPr>
          <w:lang w:val="ru-RU"/>
        </w:rPr>
        <w:t>решении. Эта информация будет также опубликована в Операционном бюллетене МСЭ.</w:t>
      </w:r>
    </w:p>
    <w:p w:rsidR="001629DC" w:rsidRPr="00B54B88" w:rsidRDefault="001629DC" w:rsidP="00B54B88">
      <w:pPr>
        <w:pStyle w:val="Normalaftertitle"/>
        <w:rPr>
          <w:lang w:val="ru-RU"/>
        </w:rPr>
      </w:pPr>
      <w:r w:rsidRPr="00B54B88">
        <w:rPr>
          <w:lang w:val="ru-RU"/>
        </w:rPr>
        <w:t>С уважением,</w:t>
      </w:r>
    </w:p>
    <w:p w:rsidR="001629DC" w:rsidRPr="00B54B88" w:rsidRDefault="001629DC" w:rsidP="00B54B88">
      <w:pPr>
        <w:spacing w:before="1080"/>
        <w:rPr>
          <w:lang w:val="ru-RU"/>
        </w:rPr>
      </w:pPr>
      <w:r w:rsidRPr="00B54B88">
        <w:rPr>
          <w:lang w:val="ru-RU"/>
        </w:rPr>
        <w:t>Малколм Джонсон</w:t>
      </w:r>
      <w:r w:rsidRPr="00B54B88">
        <w:rPr>
          <w:lang w:val="ru-RU"/>
        </w:rPr>
        <w:br/>
        <w:t>Директор Бюро</w:t>
      </w:r>
      <w:r w:rsidRPr="00B54B88">
        <w:rPr>
          <w:lang w:val="ru-RU"/>
        </w:rPr>
        <w:br/>
        <w:t>стандартизации электросвязи</w:t>
      </w:r>
    </w:p>
    <w:p w:rsidR="009B6144" w:rsidRDefault="001629DC" w:rsidP="00B54B88">
      <w:pPr>
        <w:spacing w:before="720"/>
        <w:rPr>
          <w:lang w:val="ru-RU"/>
        </w:rPr>
      </w:pPr>
      <w:r w:rsidRPr="00B54B88">
        <w:rPr>
          <w:b/>
          <w:bCs/>
          <w:lang w:val="ru-RU"/>
        </w:rPr>
        <w:t>Приложение</w:t>
      </w:r>
      <w:r w:rsidRPr="00B54B88">
        <w:rPr>
          <w:lang w:val="ru-RU"/>
        </w:rPr>
        <w:t>:</w:t>
      </w:r>
      <w:r w:rsidR="00B54B88">
        <w:rPr>
          <w:lang w:val="ru-RU"/>
        </w:rPr>
        <w:t xml:space="preserve"> </w:t>
      </w:r>
      <w:r w:rsidR="00D168D4">
        <w:rPr>
          <w:lang w:val="ru-RU"/>
        </w:rPr>
        <w:t>1</w:t>
      </w:r>
    </w:p>
    <w:p w:rsidR="00D168D4" w:rsidRPr="00D60A77" w:rsidRDefault="00D168D4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D60A77">
        <w:rPr>
          <w:lang w:val="ru-RU"/>
        </w:rPr>
        <w:br w:type="page"/>
      </w:r>
    </w:p>
    <w:p w:rsidR="00D168D4" w:rsidRPr="00D60A77" w:rsidRDefault="00D168D4" w:rsidP="00680CBF">
      <w:pPr>
        <w:pStyle w:val="AppendixRef"/>
        <w:rPr>
          <w:sz w:val="22"/>
          <w:szCs w:val="22"/>
          <w:lang w:val="ru-RU"/>
        </w:rPr>
      </w:pPr>
      <w:r>
        <w:rPr>
          <w:sz w:val="26"/>
          <w:szCs w:val="26"/>
          <w:lang w:val="ru-RU"/>
        </w:rPr>
        <w:lastRenderedPageBreak/>
        <w:t>ПРИЛОЖЕНИЕ</w:t>
      </w:r>
      <w:r w:rsidRPr="006F506A">
        <w:rPr>
          <w:sz w:val="26"/>
          <w:szCs w:val="26"/>
          <w:lang w:val="en-US"/>
        </w:rPr>
        <w:t> </w:t>
      </w:r>
      <w:r w:rsidRPr="00D60A77">
        <w:rPr>
          <w:sz w:val="26"/>
          <w:szCs w:val="26"/>
          <w:lang w:val="ru-RU"/>
        </w:rPr>
        <w:t>1</w:t>
      </w:r>
      <w:r w:rsidRPr="00D60A77">
        <w:rPr>
          <w:sz w:val="26"/>
          <w:szCs w:val="26"/>
          <w:lang w:val="ru-RU"/>
        </w:rPr>
        <w:br/>
      </w:r>
      <w:r w:rsidRPr="00D60A77">
        <w:rPr>
          <w:sz w:val="22"/>
          <w:szCs w:val="22"/>
          <w:lang w:val="ru-RU"/>
        </w:rPr>
        <w:t>(</w:t>
      </w:r>
      <w:r>
        <w:rPr>
          <w:sz w:val="22"/>
          <w:szCs w:val="22"/>
          <w:lang w:val="ru-RU"/>
        </w:rPr>
        <w:t>к</w:t>
      </w:r>
      <w:r w:rsidRPr="00D60A7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Циркуляру</w:t>
      </w:r>
      <w:r w:rsidRPr="006F506A">
        <w:rPr>
          <w:sz w:val="22"/>
          <w:szCs w:val="22"/>
          <w:lang w:val="en-US"/>
        </w:rPr>
        <w:t> </w:t>
      </w:r>
      <w:r w:rsidRPr="00D60A77">
        <w:rPr>
          <w:sz w:val="22"/>
          <w:szCs w:val="22"/>
          <w:lang w:val="ru-RU"/>
        </w:rPr>
        <w:t>2</w:t>
      </w:r>
      <w:r w:rsidR="00680CBF">
        <w:rPr>
          <w:sz w:val="22"/>
          <w:szCs w:val="22"/>
          <w:lang w:val="ru-RU"/>
        </w:rPr>
        <w:t>31</w:t>
      </w:r>
      <w:r w:rsidRPr="00D60A7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БСЭ</w:t>
      </w:r>
      <w:r w:rsidRPr="00D60A77">
        <w:rPr>
          <w:sz w:val="22"/>
          <w:szCs w:val="22"/>
          <w:lang w:val="ru-RU"/>
        </w:rPr>
        <w:t>)</w:t>
      </w:r>
    </w:p>
    <w:p w:rsidR="00D168D4" w:rsidRDefault="00D168D4" w:rsidP="00D168D4">
      <w:pPr>
        <w:pStyle w:val="Heading4"/>
        <w:rPr>
          <w:i w:val="0"/>
          <w:iCs w:val="0"/>
          <w:sz w:val="26"/>
          <w:szCs w:val="26"/>
        </w:rPr>
      </w:pPr>
      <w:r>
        <w:rPr>
          <w:i w:val="0"/>
          <w:iCs w:val="0"/>
          <w:sz w:val="26"/>
          <w:szCs w:val="26"/>
        </w:rPr>
        <w:t>Краткое изложение текста и указание на место его размещения</w:t>
      </w:r>
    </w:p>
    <w:p w:rsidR="00D168D4" w:rsidRPr="00260EF9" w:rsidRDefault="00D168D4" w:rsidP="00260EF9">
      <w:pPr>
        <w:spacing w:before="720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Проект новой Рекомендации МСЭ-Т </w:t>
      </w:r>
      <w:r w:rsidRPr="00DC2DB7">
        <w:rPr>
          <w:b/>
          <w:bCs/>
        </w:rPr>
        <w:t>G</w:t>
      </w:r>
      <w:r w:rsidRPr="00D168D4">
        <w:rPr>
          <w:b/>
          <w:bCs/>
          <w:lang w:val="ru-RU"/>
        </w:rPr>
        <w:t>.9964</w:t>
      </w:r>
      <w:r w:rsidR="00D60A77">
        <w:rPr>
          <w:b/>
          <w:bCs/>
          <w:lang w:val="ru-RU"/>
        </w:rPr>
        <w:t xml:space="preserve"> −</w:t>
      </w:r>
      <w:r w:rsidRPr="00D168D4">
        <w:rPr>
          <w:rFonts w:ascii="Segoe UI" w:hAnsi="Segoe UI" w:cs="Segoe UI"/>
          <w:color w:val="000000"/>
          <w:sz w:val="20"/>
          <w:szCs w:val="20"/>
          <w:lang w:val="ru-RU"/>
        </w:rPr>
        <w:t xml:space="preserve"> </w:t>
      </w:r>
      <w:r w:rsidR="00260EF9" w:rsidRPr="00260EF9">
        <w:rPr>
          <w:rFonts w:asciiTheme="majorBidi" w:hAnsiTheme="majorBidi" w:cstheme="majorBidi"/>
          <w:b/>
          <w:bCs/>
          <w:color w:val="000000"/>
          <w:szCs w:val="22"/>
          <w:lang w:val="ru-RU"/>
        </w:rPr>
        <w:t>Унифицированные высокоскоростные приемопередатчики для организации проводных домашних сетей – спецификация относящихся к спектру сегментов</w:t>
      </w:r>
    </w:p>
    <w:p w:rsidR="00680CBF" w:rsidRPr="00680CBF" w:rsidRDefault="00680CBF" w:rsidP="00344956">
      <w:pPr>
        <w:rPr>
          <w:b/>
          <w:lang w:val="ru-RU"/>
        </w:rPr>
      </w:pPr>
      <w:r>
        <w:rPr>
          <w:b/>
        </w:rPr>
        <w:t>COM</w:t>
      </w:r>
      <w:r w:rsidRPr="00680CBF">
        <w:rPr>
          <w:b/>
          <w:lang w:val="ru-RU"/>
        </w:rPr>
        <w:t xml:space="preserve"> </w:t>
      </w:r>
      <w:r>
        <w:rPr>
          <w:b/>
          <w:lang w:val="ru-RU"/>
        </w:rPr>
        <w:t xml:space="preserve">15 – </w:t>
      </w:r>
      <w:r>
        <w:rPr>
          <w:b/>
        </w:rPr>
        <w:t>R</w:t>
      </w:r>
      <w:r w:rsidRPr="00680CBF">
        <w:rPr>
          <w:b/>
          <w:lang w:val="ru-RU"/>
        </w:rPr>
        <w:t xml:space="preserve"> 23 (</w:t>
      </w:r>
      <w:r>
        <w:rPr>
          <w:b/>
          <w:lang w:val="ru-RU"/>
        </w:rPr>
        <w:t>будет предоставлен)</w:t>
      </w:r>
    </w:p>
    <w:p w:rsidR="00D168D4" w:rsidRPr="005927D9" w:rsidRDefault="005927D9" w:rsidP="00344956">
      <w:pPr>
        <w:rPr>
          <w:b/>
          <w:lang w:val="ru-RU"/>
        </w:rPr>
      </w:pPr>
      <w:r>
        <w:rPr>
          <w:b/>
          <w:lang w:val="ru-RU"/>
        </w:rPr>
        <w:t>Краткое изложение</w:t>
      </w:r>
    </w:p>
    <w:p w:rsidR="00D168D4" w:rsidRPr="006F506A" w:rsidRDefault="005927D9" w:rsidP="00344956">
      <w:pPr>
        <w:rPr>
          <w:lang w:val="ru-RU"/>
        </w:rPr>
      </w:pPr>
      <w:proofErr w:type="gramStart"/>
      <w:r>
        <w:rPr>
          <w:lang w:val="ru-RU"/>
        </w:rPr>
        <w:t xml:space="preserve">В Рекомендации МСЭ-Т </w:t>
      </w:r>
      <w:r>
        <w:t>G</w:t>
      </w:r>
      <w:r w:rsidRPr="005927D9">
        <w:rPr>
          <w:lang w:val="ru-RU"/>
        </w:rPr>
        <w:t>.9964</w:t>
      </w:r>
      <w:r>
        <w:rPr>
          <w:lang w:val="ru-RU"/>
        </w:rPr>
        <w:t xml:space="preserve"> указаны параметры управления, которые определяют требования к спектральному содержанию, маске спектральной плотности мощности (СПМ), определяются набор инструментов для обеспечения снижения СПМ при передаче, средства измерения этой СПМ при передаче по телефонным проводам, линиям электропроводки и коаксиальному кабелю, а также допустимая общая мощность передачи на определенном полном сопротивлении оконечной нагрузки.</w:t>
      </w:r>
      <w:proofErr w:type="gramEnd"/>
      <w:r>
        <w:rPr>
          <w:lang w:val="ru-RU"/>
        </w:rPr>
        <w:t xml:space="preserve"> </w:t>
      </w:r>
      <w:r w:rsidR="006F506A">
        <w:rPr>
          <w:lang w:val="ru-RU"/>
        </w:rPr>
        <w:t>Рекомендация дополняет спецификацию архитектуры системы и физического уровня (</w:t>
      </w:r>
      <w:r w:rsidR="006F506A" w:rsidRPr="00810244">
        <w:t>PHY</w:t>
      </w:r>
      <w:r w:rsidR="006F506A">
        <w:rPr>
          <w:lang w:val="ru-RU"/>
        </w:rPr>
        <w:t xml:space="preserve">), содержащуюся в Рекомендации МСЭ-Т </w:t>
      </w:r>
      <w:r w:rsidR="006F506A">
        <w:t>G</w:t>
      </w:r>
      <w:r w:rsidR="006F506A" w:rsidRPr="006F506A">
        <w:rPr>
          <w:lang w:val="ru-RU"/>
        </w:rPr>
        <w:t>.996</w:t>
      </w:r>
      <w:r w:rsidR="00344956" w:rsidRPr="00D60A77">
        <w:rPr>
          <w:lang w:val="ru-RU"/>
        </w:rPr>
        <w:t>0</w:t>
      </w:r>
      <w:r w:rsidR="006F506A">
        <w:rPr>
          <w:lang w:val="ru-RU"/>
        </w:rPr>
        <w:t xml:space="preserve">, </w:t>
      </w:r>
      <w:r w:rsidR="00680CBF">
        <w:rPr>
          <w:lang w:val="ru-RU"/>
        </w:rPr>
        <w:t xml:space="preserve">спецификацию уровня линии передачи данных </w:t>
      </w:r>
      <w:r w:rsidR="00680CBF" w:rsidRPr="00680CBF">
        <w:rPr>
          <w:lang w:val="ru-RU"/>
        </w:rPr>
        <w:t>(</w:t>
      </w:r>
      <w:r w:rsidR="00680CBF">
        <w:t>DLL</w:t>
      </w:r>
      <w:r w:rsidR="00680CBF" w:rsidRPr="00680CBF">
        <w:rPr>
          <w:lang w:val="ru-RU"/>
        </w:rPr>
        <w:t>)</w:t>
      </w:r>
      <w:r w:rsidR="00344956">
        <w:rPr>
          <w:lang w:val="ru-RU"/>
        </w:rPr>
        <w:t xml:space="preserve"> в Рекомендации МСЭ-Т </w:t>
      </w:r>
      <w:r w:rsidR="00344956">
        <w:t>G</w:t>
      </w:r>
      <w:r w:rsidR="00344956" w:rsidRPr="00D60A77">
        <w:rPr>
          <w:lang w:val="ru-RU"/>
        </w:rPr>
        <w:t>.</w:t>
      </w:r>
      <w:r w:rsidR="00344956">
        <w:rPr>
          <w:lang w:val="ru-RU"/>
        </w:rPr>
        <w:t>9961</w:t>
      </w:r>
      <w:r w:rsidR="00680CBF" w:rsidRPr="00680CBF">
        <w:rPr>
          <w:lang w:val="ru-RU"/>
        </w:rPr>
        <w:t xml:space="preserve">, </w:t>
      </w:r>
      <w:r w:rsidR="006F506A">
        <w:rPr>
          <w:lang w:val="ru-RU"/>
        </w:rPr>
        <w:t xml:space="preserve">а также изменения и добавления к этим </w:t>
      </w:r>
      <w:r w:rsidR="00D60A77">
        <w:rPr>
          <w:lang w:val="ru-RU"/>
        </w:rPr>
        <w:t>Рекомендациям</w:t>
      </w:r>
      <w:r w:rsidR="006F506A">
        <w:rPr>
          <w:lang w:val="ru-RU"/>
        </w:rPr>
        <w:t xml:space="preserve">, определяющим </w:t>
      </w:r>
      <w:r w:rsidR="00680CBF">
        <w:rPr>
          <w:lang w:val="ru-RU"/>
        </w:rPr>
        <w:t>приемопередатчик</w:t>
      </w:r>
      <w:r w:rsidR="006F506A">
        <w:rPr>
          <w:lang w:val="ru-RU"/>
        </w:rPr>
        <w:t xml:space="preserve"> </w:t>
      </w:r>
      <w:r w:rsidR="006F506A" w:rsidRPr="005B2934">
        <w:rPr>
          <w:rFonts w:eastAsia="MS Mincho"/>
          <w:lang w:eastAsia="ja-JP" w:bidi="he-IL"/>
        </w:rPr>
        <w:t>MIMO</w:t>
      </w:r>
      <w:r w:rsidR="006F506A">
        <w:rPr>
          <w:lang w:val="ru-RU"/>
        </w:rPr>
        <w:t xml:space="preserve"> для организации домашних сетей</w:t>
      </w:r>
      <w:r w:rsidR="00680CBF">
        <w:rPr>
          <w:lang w:val="ru-RU"/>
        </w:rPr>
        <w:t xml:space="preserve">, </w:t>
      </w:r>
      <w:r w:rsidR="00344956">
        <w:rPr>
          <w:lang w:val="ru-RU"/>
        </w:rPr>
        <w:t xml:space="preserve">который </w:t>
      </w:r>
      <w:r w:rsidR="00680CBF">
        <w:rPr>
          <w:lang w:val="ru-RU"/>
        </w:rPr>
        <w:t>описан</w:t>
      </w:r>
      <w:r w:rsidR="006F506A">
        <w:rPr>
          <w:lang w:val="ru-RU"/>
        </w:rPr>
        <w:t xml:space="preserve"> в Рекомендации МСЭ-Т </w:t>
      </w:r>
      <w:r w:rsidR="006F506A">
        <w:rPr>
          <w:rFonts w:eastAsia="MS Mincho"/>
          <w:lang w:eastAsia="ja-JP" w:bidi="he-IL"/>
        </w:rPr>
        <w:t>G</w:t>
      </w:r>
      <w:r w:rsidR="006F506A" w:rsidRPr="006F506A">
        <w:rPr>
          <w:rFonts w:eastAsia="MS Mincho"/>
          <w:lang w:val="ru-RU" w:eastAsia="ja-JP" w:bidi="he-IL"/>
        </w:rPr>
        <w:t>.9963</w:t>
      </w:r>
      <w:r w:rsidR="00D168D4" w:rsidRPr="006F506A">
        <w:rPr>
          <w:lang w:val="ru-RU"/>
        </w:rPr>
        <w:t xml:space="preserve">. </w:t>
      </w:r>
    </w:p>
    <w:p w:rsidR="002D06B7" w:rsidRPr="00344956" w:rsidRDefault="00344956" w:rsidP="00344956">
      <w:pPr>
        <w:spacing w:before="720"/>
        <w:jc w:val="center"/>
        <w:rPr>
          <w:lang w:val="ru-RU"/>
        </w:rPr>
      </w:pPr>
      <w:r>
        <w:t>______________</w:t>
      </w:r>
    </w:p>
    <w:sectPr w:rsidR="002D06B7" w:rsidRPr="00344956" w:rsidSect="00F93A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358" w:rsidRDefault="005C4358">
      <w:r>
        <w:separator/>
      </w:r>
    </w:p>
  </w:endnote>
  <w:endnote w:type="continuationSeparator" w:id="0">
    <w:p w:rsidR="005C4358" w:rsidRDefault="005C4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1F5" w:rsidRDefault="001361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358" w:rsidRPr="005C4358" w:rsidRDefault="005C4358" w:rsidP="005C4358">
    <w:pPr>
      <w:pStyle w:val="Footer"/>
      <w:rPr>
        <w:lang w:val="fr-CH"/>
      </w:rPr>
    </w:pPr>
    <w:r>
      <w:rPr>
        <w:lang w:val="fr-CH"/>
      </w:rPr>
      <w:t>ITU-T\BUREAU\CIRC\231R.DOCX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5C4358" w:rsidRPr="00EF273F" w:rsidTr="00B54B88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5C4358" w:rsidRPr="00EF273F" w:rsidTr="00B54B88">
      <w:trPr>
        <w:cantSplit/>
      </w:trPr>
      <w:tc>
        <w:tcPr>
          <w:tcW w:w="1062" w:type="pct"/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5C4358" w:rsidRPr="00EF273F" w:rsidTr="00B54B88">
      <w:trPr>
        <w:cantSplit/>
      </w:trPr>
      <w:tc>
        <w:tcPr>
          <w:tcW w:w="1062" w:type="pct"/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5C4358" w:rsidRPr="00EF273F" w:rsidRDefault="005C4358" w:rsidP="00B54B88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5C4358" w:rsidRPr="00B54B88" w:rsidRDefault="005C4358" w:rsidP="00B54B88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358" w:rsidRDefault="005C4358">
      <w:r>
        <w:separator/>
      </w:r>
    </w:p>
  </w:footnote>
  <w:footnote w:type="continuationSeparator" w:id="0">
    <w:p w:rsidR="005C4358" w:rsidRDefault="005C4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1F5" w:rsidRDefault="001361F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358" w:rsidRDefault="005C4358" w:rsidP="001361F5">
    <w:pPr>
      <w:pStyle w:val="Header"/>
    </w:pPr>
    <w:r>
      <w:t xml:space="preserve"> </w:t>
    </w:r>
    <w:sdt>
      <w:sdtPr>
        <w:id w:val="20254328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361F5">
          <w:fldChar w:fldCharType="begin"/>
        </w:r>
        <w:r w:rsidR="001361F5">
          <w:instrText xml:space="preserve"> PAGE   \* MERGEFORMAT </w:instrText>
        </w:r>
        <w:r w:rsidR="001361F5">
          <w:fldChar w:fldCharType="separate"/>
        </w:r>
        <w:r w:rsidR="001361F5">
          <w:rPr>
            <w:noProof/>
          </w:rPr>
          <w:t>2</w:t>
        </w:r>
        <w:r w:rsidR="001361F5">
          <w:rPr>
            <w:noProof/>
          </w:rPr>
          <w:fldChar w:fldCharType="end"/>
        </w:r>
        <w:r>
          <w:rPr>
            <w:noProof/>
          </w:rPr>
          <w:t xml:space="preserve"> </w:t>
        </w:r>
        <w:bookmarkStart w:id="0" w:name="_GoBack"/>
        <w:bookmarkEnd w:id="0"/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1F5" w:rsidRDefault="001361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D8EED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108F3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7207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9920F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96A0C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5328A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B4C7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40EDB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C5050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A49B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925"/>
    <w:rsid w:val="00022027"/>
    <w:rsid w:val="00024565"/>
    <w:rsid w:val="0003235D"/>
    <w:rsid w:val="00082B7B"/>
    <w:rsid w:val="00095EA0"/>
    <w:rsid w:val="000C2147"/>
    <w:rsid w:val="000C7D98"/>
    <w:rsid w:val="00103013"/>
    <w:rsid w:val="00103310"/>
    <w:rsid w:val="00115B49"/>
    <w:rsid w:val="001361F5"/>
    <w:rsid w:val="001629DC"/>
    <w:rsid w:val="001B4A74"/>
    <w:rsid w:val="001D261C"/>
    <w:rsid w:val="00207341"/>
    <w:rsid w:val="0025701E"/>
    <w:rsid w:val="00260EF9"/>
    <w:rsid w:val="0026232A"/>
    <w:rsid w:val="002736E9"/>
    <w:rsid w:val="002B37F9"/>
    <w:rsid w:val="002D06B7"/>
    <w:rsid w:val="002D26FD"/>
    <w:rsid w:val="002E4C41"/>
    <w:rsid w:val="00304370"/>
    <w:rsid w:val="0033434F"/>
    <w:rsid w:val="00340304"/>
    <w:rsid w:val="00344956"/>
    <w:rsid w:val="003F5B77"/>
    <w:rsid w:val="004167E6"/>
    <w:rsid w:val="0041688E"/>
    <w:rsid w:val="00444B73"/>
    <w:rsid w:val="00455EFA"/>
    <w:rsid w:val="004650C7"/>
    <w:rsid w:val="00475A27"/>
    <w:rsid w:val="00495F13"/>
    <w:rsid w:val="004A0D07"/>
    <w:rsid w:val="004C5268"/>
    <w:rsid w:val="004E01AE"/>
    <w:rsid w:val="004F48F0"/>
    <w:rsid w:val="00514426"/>
    <w:rsid w:val="005927D9"/>
    <w:rsid w:val="005C4358"/>
    <w:rsid w:val="005D044D"/>
    <w:rsid w:val="005E616E"/>
    <w:rsid w:val="005F761F"/>
    <w:rsid w:val="006139B2"/>
    <w:rsid w:val="00625BAF"/>
    <w:rsid w:val="00636D90"/>
    <w:rsid w:val="006777D5"/>
    <w:rsid w:val="00680CBF"/>
    <w:rsid w:val="006F1984"/>
    <w:rsid w:val="006F506A"/>
    <w:rsid w:val="00701561"/>
    <w:rsid w:val="0071361F"/>
    <w:rsid w:val="00717255"/>
    <w:rsid w:val="0073537C"/>
    <w:rsid w:val="00741C5B"/>
    <w:rsid w:val="0074299E"/>
    <w:rsid w:val="00753F18"/>
    <w:rsid w:val="00763FF3"/>
    <w:rsid w:val="007752C4"/>
    <w:rsid w:val="0079397B"/>
    <w:rsid w:val="007D0BFA"/>
    <w:rsid w:val="00803BC4"/>
    <w:rsid w:val="00824B21"/>
    <w:rsid w:val="00826CB4"/>
    <w:rsid w:val="00831FDC"/>
    <w:rsid w:val="00832A5A"/>
    <w:rsid w:val="00867192"/>
    <w:rsid w:val="00871131"/>
    <w:rsid w:val="008C5C0E"/>
    <w:rsid w:val="008C7044"/>
    <w:rsid w:val="008E0925"/>
    <w:rsid w:val="00901CE6"/>
    <w:rsid w:val="009469D2"/>
    <w:rsid w:val="009979B5"/>
    <w:rsid w:val="009A2C9B"/>
    <w:rsid w:val="009B6144"/>
    <w:rsid w:val="00A21DD2"/>
    <w:rsid w:val="00A563C7"/>
    <w:rsid w:val="00A57977"/>
    <w:rsid w:val="00A654CA"/>
    <w:rsid w:val="00A66C90"/>
    <w:rsid w:val="00A8170F"/>
    <w:rsid w:val="00A91EB5"/>
    <w:rsid w:val="00AC5B6D"/>
    <w:rsid w:val="00AD3D11"/>
    <w:rsid w:val="00AF2B53"/>
    <w:rsid w:val="00B34D84"/>
    <w:rsid w:val="00B54B88"/>
    <w:rsid w:val="00BC33B4"/>
    <w:rsid w:val="00C22D6C"/>
    <w:rsid w:val="00C47D20"/>
    <w:rsid w:val="00C60E38"/>
    <w:rsid w:val="00C623F1"/>
    <w:rsid w:val="00D168D4"/>
    <w:rsid w:val="00D47122"/>
    <w:rsid w:val="00D60A77"/>
    <w:rsid w:val="00D83022"/>
    <w:rsid w:val="00D911F5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645B4"/>
    <w:rsid w:val="00EC5E44"/>
    <w:rsid w:val="00EF273F"/>
    <w:rsid w:val="00F15118"/>
    <w:rsid w:val="00F205F5"/>
    <w:rsid w:val="00F830DA"/>
    <w:rsid w:val="00F83892"/>
    <w:rsid w:val="00F8473D"/>
    <w:rsid w:val="00F8789D"/>
    <w:rsid w:val="00F93AEE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824B21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824B21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824B2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24B21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824B21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824B21"/>
    <w:rPr>
      <w:b/>
      <w:bCs/>
      <w:sz w:val="24"/>
    </w:rPr>
  </w:style>
  <w:style w:type="paragraph" w:styleId="Title">
    <w:name w:val="Title"/>
    <w:basedOn w:val="Normal"/>
    <w:qFormat/>
    <w:rsid w:val="00824B21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824B21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824B21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824B21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824B21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824B21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824B21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824B21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824B21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824B2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824B21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824B21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824B21"/>
    <w:rPr>
      <w:sz w:val="24"/>
    </w:rPr>
  </w:style>
  <w:style w:type="character" w:styleId="PageNumber">
    <w:name w:val="page number"/>
    <w:basedOn w:val="DefaultParagraphFont"/>
    <w:rsid w:val="00824B21"/>
  </w:style>
  <w:style w:type="paragraph" w:customStyle="1" w:styleId="itu">
    <w:name w:val="itu"/>
    <w:basedOn w:val="Normal"/>
    <w:rsid w:val="00824B21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824B21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AppendixRef">
    <w:name w:val="Appendix_Ref"/>
    <w:basedOn w:val="Normal"/>
    <w:next w:val="Normal"/>
    <w:rsid w:val="00D168D4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D168D4"/>
    <w:rPr>
      <w:b/>
      <w:bCs/>
      <w:i/>
      <w:iCs/>
      <w:sz w:val="22"/>
      <w:szCs w:val="24"/>
      <w:lang w:val="ru-RU" w:eastAsia="en-US"/>
    </w:rPr>
  </w:style>
  <w:style w:type="character" w:styleId="FollowedHyperlink">
    <w:name w:val="FollowedHyperlink"/>
    <w:basedOn w:val="DefaultParagraphFont"/>
    <w:rsid w:val="001361F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650C7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B54B88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B54B88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650C7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B54B8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AppendixRef">
    <w:name w:val="Appendix_Ref"/>
    <w:basedOn w:val="Normal"/>
    <w:next w:val="Normal"/>
    <w:rsid w:val="00D168D4"/>
    <w:pPr>
      <w:keepNext/>
      <w:keepLines/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D168D4"/>
    <w:rPr>
      <w:b/>
      <w:bCs/>
      <w:i/>
      <w:iCs/>
      <w:sz w:val="22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ipr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bsg15@itu.in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38AA0-4D91-42CB-B06B-E76F26F89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3</Pages>
  <Words>591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4808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Bettini, Nadine</cp:lastModifiedBy>
  <cp:revision>9</cp:revision>
  <cp:lastPrinted>2011-09-26T09:15:00Z</cp:lastPrinted>
  <dcterms:created xsi:type="dcterms:W3CDTF">2011-09-22T15:50:00Z</dcterms:created>
  <dcterms:modified xsi:type="dcterms:W3CDTF">2011-09-29T08:38:00Z</dcterms:modified>
</cp:coreProperties>
</file>