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7641C8" w:rsidRPr="007641C8">
        <w:trPr>
          <w:cantSplit/>
        </w:trPr>
        <w:tc>
          <w:tcPr>
            <w:tcW w:w="4857" w:type="dxa"/>
            <w:gridSpan w:val="2"/>
          </w:tcPr>
          <w:p w:rsidR="007641C8" w:rsidRPr="007641C8" w:rsidRDefault="007641C8" w:rsidP="007641C8">
            <w:pPr>
              <w:rPr>
                <w:sz w:val="20"/>
              </w:rPr>
            </w:pPr>
            <w:bookmarkStart w:id="0" w:name="dsg" w:colFirst="1" w:colLast="1"/>
            <w:bookmarkStart w:id="1" w:name="dtableau"/>
            <w:r w:rsidRPr="007641C8">
              <w:rPr>
                <w:sz w:val="20"/>
              </w:rPr>
              <w:t>INTERNATIONAL TELECOMMUNICATION UNION</w:t>
            </w:r>
          </w:p>
        </w:tc>
        <w:tc>
          <w:tcPr>
            <w:tcW w:w="5066" w:type="dxa"/>
          </w:tcPr>
          <w:p w:rsidR="007641C8" w:rsidRPr="007641C8" w:rsidRDefault="007641C8" w:rsidP="007641C8">
            <w:pPr>
              <w:jc w:val="right"/>
              <w:rPr>
                <w:b/>
                <w:bCs/>
                <w:smallCaps/>
                <w:sz w:val="32"/>
              </w:rPr>
            </w:pPr>
            <w:r>
              <w:rPr>
                <w:b/>
                <w:bCs/>
                <w:smallCaps/>
                <w:sz w:val="32"/>
              </w:rPr>
              <w:t>Focus Group On</w:t>
            </w:r>
            <w:r>
              <w:rPr>
                <w:b/>
                <w:bCs/>
                <w:smallCaps/>
                <w:sz w:val="32"/>
              </w:rPr>
              <w:br/>
              <w:t>Car Communication</w:t>
            </w:r>
          </w:p>
        </w:tc>
      </w:tr>
      <w:tr w:rsidR="007641C8" w:rsidRPr="007641C8">
        <w:trPr>
          <w:cantSplit/>
          <w:trHeight w:val="461"/>
        </w:trPr>
        <w:tc>
          <w:tcPr>
            <w:tcW w:w="4857" w:type="dxa"/>
            <w:gridSpan w:val="2"/>
            <w:vMerge w:val="restart"/>
            <w:tcBorders>
              <w:bottom w:val="nil"/>
            </w:tcBorders>
          </w:tcPr>
          <w:p w:rsidR="007641C8" w:rsidRPr="007641C8" w:rsidRDefault="007641C8" w:rsidP="007641C8">
            <w:pPr>
              <w:rPr>
                <w:b/>
                <w:bCs/>
                <w:sz w:val="26"/>
              </w:rPr>
            </w:pPr>
            <w:bookmarkStart w:id="2" w:name="dnum" w:colFirst="1" w:colLast="1"/>
            <w:bookmarkEnd w:id="0"/>
            <w:r w:rsidRPr="007641C8">
              <w:rPr>
                <w:b/>
                <w:bCs/>
                <w:sz w:val="26"/>
              </w:rPr>
              <w:t>TELECOMMUNICATION</w:t>
            </w:r>
            <w:r w:rsidRPr="007641C8">
              <w:rPr>
                <w:b/>
                <w:bCs/>
                <w:sz w:val="26"/>
              </w:rPr>
              <w:br/>
              <w:t>STANDARDIZATION SECTOR</w:t>
            </w:r>
          </w:p>
          <w:p w:rsidR="007641C8" w:rsidRPr="007641C8" w:rsidRDefault="007641C8" w:rsidP="007641C8">
            <w:pPr>
              <w:rPr>
                <w:smallCaps/>
                <w:sz w:val="20"/>
              </w:rPr>
            </w:pPr>
            <w:r w:rsidRPr="007641C8">
              <w:rPr>
                <w:sz w:val="20"/>
              </w:rPr>
              <w:t xml:space="preserve">STUDY PERIOD </w:t>
            </w:r>
            <w:r>
              <w:rPr>
                <w:sz w:val="20"/>
              </w:rPr>
              <w:t>2009-2012</w:t>
            </w:r>
          </w:p>
        </w:tc>
        <w:tc>
          <w:tcPr>
            <w:tcW w:w="5066" w:type="dxa"/>
            <w:tcBorders>
              <w:bottom w:val="nil"/>
            </w:tcBorders>
          </w:tcPr>
          <w:p w:rsidR="007641C8" w:rsidRPr="007641C8" w:rsidRDefault="007641C8" w:rsidP="007641C8">
            <w:pPr>
              <w:jc w:val="right"/>
              <w:rPr>
                <w:b/>
                <w:bCs/>
                <w:sz w:val="40"/>
              </w:rPr>
            </w:pPr>
            <w:r>
              <w:rPr>
                <w:b/>
                <w:bCs/>
                <w:sz w:val="40"/>
              </w:rPr>
              <w:t>FG CarCOM-R-10</w:t>
            </w:r>
          </w:p>
        </w:tc>
      </w:tr>
      <w:tr w:rsidR="007641C8" w:rsidRPr="007641C8">
        <w:trPr>
          <w:cantSplit/>
          <w:trHeight w:val="355"/>
        </w:trPr>
        <w:tc>
          <w:tcPr>
            <w:tcW w:w="4857" w:type="dxa"/>
            <w:gridSpan w:val="2"/>
            <w:vMerge/>
            <w:tcBorders>
              <w:bottom w:val="single" w:sz="12" w:space="0" w:color="auto"/>
            </w:tcBorders>
          </w:tcPr>
          <w:p w:rsidR="007641C8" w:rsidRPr="007641C8" w:rsidRDefault="007641C8" w:rsidP="007641C8">
            <w:pPr>
              <w:rPr>
                <w:b/>
                <w:bCs/>
                <w:sz w:val="26"/>
              </w:rPr>
            </w:pPr>
            <w:bookmarkStart w:id="3" w:name="dorlang" w:colFirst="1" w:colLast="1"/>
            <w:bookmarkEnd w:id="2"/>
          </w:p>
        </w:tc>
        <w:tc>
          <w:tcPr>
            <w:tcW w:w="5066" w:type="dxa"/>
            <w:tcBorders>
              <w:bottom w:val="single" w:sz="12" w:space="0" w:color="auto"/>
            </w:tcBorders>
          </w:tcPr>
          <w:p w:rsidR="007641C8" w:rsidRDefault="007641C8" w:rsidP="007641C8">
            <w:pPr>
              <w:jc w:val="right"/>
              <w:rPr>
                <w:b/>
                <w:bCs/>
                <w:sz w:val="28"/>
              </w:rPr>
            </w:pPr>
            <w:r>
              <w:rPr>
                <w:b/>
                <w:bCs/>
                <w:sz w:val="28"/>
              </w:rPr>
              <w:t>English only</w:t>
            </w:r>
          </w:p>
          <w:p w:rsidR="007641C8" w:rsidRPr="007641C8" w:rsidRDefault="007641C8" w:rsidP="007641C8">
            <w:pPr>
              <w:jc w:val="right"/>
              <w:rPr>
                <w:b/>
                <w:bCs/>
                <w:sz w:val="28"/>
              </w:rPr>
            </w:pPr>
            <w:r>
              <w:rPr>
                <w:b/>
                <w:bCs/>
                <w:sz w:val="28"/>
              </w:rPr>
              <w:t>Original: English</w:t>
            </w:r>
          </w:p>
        </w:tc>
      </w:tr>
      <w:tr w:rsidR="007641C8" w:rsidRPr="007641C8">
        <w:trPr>
          <w:cantSplit/>
          <w:trHeight w:val="357"/>
        </w:trPr>
        <w:tc>
          <w:tcPr>
            <w:tcW w:w="1617" w:type="dxa"/>
          </w:tcPr>
          <w:p w:rsidR="007641C8" w:rsidRPr="007641C8" w:rsidRDefault="007641C8" w:rsidP="007641C8">
            <w:pPr>
              <w:rPr>
                <w:b/>
                <w:bCs/>
              </w:rPr>
            </w:pPr>
            <w:bookmarkStart w:id="4" w:name="dmeeting" w:colFirst="2" w:colLast="2"/>
            <w:bookmarkStart w:id="5" w:name="dbluepink" w:colFirst="1" w:colLast="1"/>
            <w:bookmarkEnd w:id="3"/>
          </w:p>
        </w:tc>
        <w:tc>
          <w:tcPr>
            <w:tcW w:w="3240" w:type="dxa"/>
          </w:tcPr>
          <w:p w:rsidR="007641C8" w:rsidRPr="007641C8" w:rsidRDefault="007641C8" w:rsidP="007641C8"/>
        </w:tc>
        <w:tc>
          <w:tcPr>
            <w:tcW w:w="5066" w:type="dxa"/>
          </w:tcPr>
          <w:p w:rsidR="007641C8" w:rsidRPr="007641C8" w:rsidRDefault="007641C8" w:rsidP="007641C8">
            <w:pPr>
              <w:jc w:val="right"/>
            </w:pPr>
            <w:r w:rsidRPr="007641C8">
              <w:t>Detroit, 16-17 July 2012</w:t>
            </w:r>
          </w:p>
        </w:tc>
      </w:tr>
      <w:tr w:rsidR="007641C8" w:rsidRPr="007641C8">
        <w:trPr>
          <w:cantSplit/>
          <w:trHeight w:val="357"/>
        </w:trPr>
        <w:tc>
          <w:tcPr>
            <w:tcW w:w="9923" w:type="dxa"/>
            <w:gridSpan w:val="3"/>
          </w:tcPr>
          <w:p w:rsidR="007641C8" w:rsidRPr="007641C8" w:rsidRDefault="007641C8" w:rsidP="007641C8">
            <w:pPr>
              <w:jc w:val="center"/>
              <w:rPr>
                <w:b/>
                <w:bCs/>
              </w:rPr>
            </w:pPr>
            <w:bookmarkStart w:id="6" w:name="dtitle" w:colFirst="0" w:colLast="0"/>
            <w:bookmarkEnd w:id="4"/>
            <w:bookmarkEnd w:id="5"/>
            <w:r w:rsidRPr="007641C8">
              <w:rPr>
                <w:b/>
                <w:bCs/>
              </w:rPr>
              <w:t>REPORT</w:t>
            </w:r>
          </w:p>
        </w:tc>
      </w:tr>
      <w:tr w:rsidR="007641C8" w:rsidRPr="007641C8">
        <w:trPr>
          <w:cantSplit/>
          <w:trHeight w:val="357"/>
        </w:trPr>
        <w:tc>
          <w:tcPr>
            <w:tcW w:w="1617" w:type="dxa"/>
          </w:tcPr>
          <w:p w:rsidR="007641C8" w:rsidRPr="007641C8" w:rsidRDefault="007641C8" w:rsidP="007641C8">
            <w:pPr>
              <w:rPr>
                <w:b/>
                <w:bCs/>
              </w:rPr>
            </w:pPr>
            <w:bookmarkStart w:id="7" w:name="dsource" w:colFirst="1" w:colLast="1"/>
            <w:bookmarkEnd w:id="6"/>
            <w:r w:rsidRPr="007641C8">
              <w:rPr>
                <w:b/>
                <w:bCs/>
              </w:rPr>
              <w:t>Source:</w:t>
            </w:r>
          </w:p>
        </w:tc>
        <w:tc>
          <w:tcPr>
            <w:tcW w:w="8306" w:type="dxa"/>
            <w:gridSpan w:val="2"/>
          </w:tcPr>
          <w:p w:rsidR="007641C8" w:rsidRPr="007641C8" w:rsidRDefault="007641C8" w:rsidP="007641C8">
            <w:r w:rsidRPr="007641C8">
              <w:t>Chairman and Vice-Chairman</w:t>
            </w:r>
          </w:p>
        </w:tc>
      </w:tr>
      <w:tr w:rsidR="007641C8" w:rsidRPr="007641C8">
        <w:trPr>
          <w:cantSplit/>
          <w:trHeight w:val="357"/>
        </w:trPr>
        <w:tc>
          <w:tcPr>
            <w:tcW w:w="1617" w:type="dxa"/>
            <w:tcBorders>
              <w:bottom w:val="single" w:sz="12" w:space="0" w:color="auto"/>
            </w:tcBorders>
          </w:tcPr>
          <w:p w:rsidR="007641C8" w:rsidRPr="007641C8" w:rsidRDefault="007641C8" w:rsidP="007641C8">
            <w:pPr>
              <w:spacing w:after="120"/>
            </w:pPr>
            <w:bookmarkStart w:id="8" w:name="dtitle1" w:colFirst="1" w:colLast="1"/>
            <w:bookmarkEnd w:id="7"/>
            <w:r w:rsidRPr="007641C8">
              <w:rPr>
                <w:b/>
                <w:bCs/>
              </w:rPr>
              <w:t>Title:</w:t>
            </w:r>
          </w:p>
        </w:tc>
        <w:tc>
          <w:tcPr>
            <w:tcW w:w="8306" w:type="dxa"/>
            <w:gridSpan w:val="2"/>
            <w:tcBorders>
              <w:bottom w:val="single" w:sz="12" w:space="0" w:color="auto"/>
            </w:tcBorders>
          </w:tcPr>
          <w:p w:rsidR="007641C8" w:rsidRPr="007641C8" w:rsidRDefault="007641C8" w:rsidP="007641C8">
            <w:pPr>
              <w:spacing w:after="120"/>
            </w:pPr>
            <w:r w:rsidRPr="007641C8">
              <w:t>Report of FG CarCOM meeting held in Detroit, Michigan, USA on 16-17 July 2012</w:t>
            </w:r>
          </w:p>
        </w:tc>
      </w:tr>
      <w:bookmarkEnd w:id="1"/>
      <w:bookmarkEnd w:id="8"/>
    </w:tbl>
    <w:p w:rsidR="00A60E22" w:rsidRDefault="00A60E22"/>
    <w:p w:rsidR="00A60E22" w:rsidRDefault="00A60E22" w:rsidP="00C13D96">
      <w:pPr>
        <w:rPr>
          <w:rFonts w:ascii="Arial" w:hAnsi="Arial" w:cs="Arial"/>
          <w:sz w:val="20"/>
          <w:lang w:val="en-US" w:eastAsia="de-DE"/>
        </w:rPr>
      </w:pPr>
    </w:p>
    <w:p w:rsidR="00A60E22" w:rsidRPr="00BE1DF8" w:rsidRDefault="00A60E22" w:rsidP="00C13D96">
      <w:pPr>
        <w:jc w:val="center"/>
        <w:rPr>
          <w:b/>
          <w:i/>
          <w:sz w:val="20"/>
          <w:lang w:val="en-US" w:eastAsia="de-DE"/>
        </w:rPr>
      </w:pPr>
      <w:r w:rsidRPr="00BE1DF8">
        <w:rPr>
          <w:b/>
          <w:i/>
          <w:sz w:val="20"/>
          <w:lang w:val="en-US" w:eastAsia="de-DE"/>
        </w:rPr>
        <w:t>Abstract</w:t>
      </w:r>
    </w:p>
    <w:p w:rsidR="00A60E22" w:rsidRPr="002B243E" w:rsidRDefault="00A60E22" w:rsidP="00C13D96">
      <w:pPr>
        <w:rPr>
          <w:i/>
          <w:sz w:val="20"/>
          <w:lang w:val="en-US" w:eastAsia="de-DE"/>
        </w:rPr>
      </w:pPr>
      <w:r>
        <w:rPr>
          <w:i/>
          <w:sz w:val="20"/>
          <w:lang w:val="en-US" w:eastAsia="de-DE"/>
        </w:rPr>
        <w:t>ITU-T FG CarCOM held its 10</w:t>
      </w:r>
      <w:r w:rsidRPr="009363E4">
        <w:rPr>
          <w:i/>
          <w:sz w:val="20"/>
          <w:vertAlign w:val="superscript"/>
          <w:lang w:val="en-US" w:eastAsia="de-DE"/>
        </w:rPr>
        <w:t>th</w:t>
      </w:r>
      <w:r>
        <w:rPr>
          <w:i/>
          <w:sz w:val="20"/>
          <w:lang w:val="en-US" w:eastAsia="de-DE"/>
        </w:rPr>
        <w:t xml:space="preserve"> meeting in Detroit, Michigan, </w:t>
      </w:r>
      <w:smartTag w:uri="urn:schemas-microsoft-com:office:smarttags" w:element="country-region">
        <w:smartTag w:uri="urn:schemas-microsoft-com:office:smarttags" w:element="place">
          <w:r>
            <w:rPr>
              <w:i/>
              <w:sz w:val="20"/>
              <w:lang w:val="en-US" w:eastAsia="de-DE"/>
            </w:rPr>
            <w:t>USA</w:t>
          </w:r>
        </w:smartTag>
      </w:smartTag>
      <w:r>
        <w:rPr>
          <w:i/>
          <w:sz w:val="20"/>
          <w:lang w:val="en-US" w:eastAsia="de-DE"/>
        </w:rPr>
        <w:t xml:space="preserve"> on 16-17 July 2012. There were no incoming or outgoing liaison statements at this meeting. There were 7 new contributions discussed during the meeting related to previously introduced topics such as an appendix on how different implementations affect delay,</w:t>
      </w:r>
      <w:r w:rsidRPr="00631BAA">
        <w:rPr>
          <w:i/>
          <w:sz w:val="20"/>
          <w:lang w:val="en-US" w:eastAsia="de-DE"/>
        </w:rPr>
        <w:t xml:space="preserve"> </w:t>
      </w:r>
      <w:r>
        <w:rPr>
          <w:i/>
          <w:sz w:val="20"/>
          <w:lang w:val="en-US" w:eastAsia="de-DE"/>
        </w:rPr>
        <w:t xml:space="preserve">a reference-free SNR measure which predicts ITU-T P.56 SNR measurements, and a noise distortion metric. New topics addressed by the contributions were a file-based test system, measurement parameters, and proposed text—all related to the signal enhancement subsystem clause of FG.VSSR. </w:t>
      </w:r>
      <w:r w:rsidRPr="002B243E">
        <w:rPr>
          <w:i/>
          <w:sz w:val="20"/>
          <w:lang w:val="en-US" w:eastAsia="de-DE"/>
        </w:rPr>
        <w:t xml:space="preserve">The next meeting will be hosted by Head Acoustics in </w:t>
      </w:r>
      <w:smartTag w:uri="urn:schemas-microsoft-com:office:smarttags" w:element="place">
        <w:smartTag w:uri="urn:schemas-microsoft-com:office:smarttags" w:element="City">
          <w:r w:rsidRPr="002B243E">
            <w:rPr>
              <w:i/>
              <w:sz w:val="20"/>
              <w:lang w:val="en-US" w:eastAsia="de-DE"/>
            </w:rPr>
            <w:t>Aachen</w:t>
          </w:r>
        </w:smartTag>
        <w:r w:rsidRPr="002B243E">
          <w:rPr>
            <w:i/>
            <w:sz w:val="20"/>
            <w:lang w:val="en-US" w:eastAsia="de-DE"/>
          </w:rPr>
          <w:t xml:space="preserve">, </w:t>
        </w:r>
        <w:smartTag w:uri="urn:schemas-microsoft-com:office:smarttags" w:element="country-region">
          <w:r w:rsidRPr="002B243E">
            <w:rPr>
              <w:i/>
              <w:sz w:val="20"/>
              <w:lang w:val="en-US" w:eastAsia="de-DE"/>
            </w:rPr>
            <w:t>Germany</w:t>
          </w:r>
        </w:smartTag>
      </w:smartTag>
      <w:r w:rsidRPr="002B243E">
        <w:rPr>
          <w:i/>
          <w:sz w:val="20"/>
          <w:lang w:val="en-US" w:eastAsia="de-DE"/>
        </w:rPr>
        <w:t xml:space="preserve"> on 12-13 November 2012. There are also plans to hold one </w:t>
      </w:r>
      <w:r>
        <w:rPr>
          <w:i/>
          <w:sz w:val="20"/>
          <w:lang w:val="en-US" w:eastAsia="de-DE"/>
        </w:rPr>
        <w:t>more</w:t>
      </w:r>
      <w:r w:rsidRPr="002B243E">
        <w:rPr>
          <w:i/>
          <w:sz w:val="20"/>
          <w:lang w:val="en-US" w:eastAsia="de-DE"/>
        </w:rPr>
        <w:t xml:space="preserve"> meeting after this somewhere in the </w:t>
      </w:r>
      <w:smartTag w:uri="urn:schemas-microsoft-com:office:smarttags" w:element="City">
        <w:r w:rsidRPr="002B243E">
          <w:rPr>
            <w:i/>
            <w:sz w:val="20"/>
            <w:lang w:val="en-US" w:eastAsia="de-DE"/>
          </w:rPr>
          <w:t>Detroit</w:t>
        </w:r>
      </w:smartTag>
      <w:r w:rsidRPr="002B243E">
        <w:rPr>
          <w:i/>
          <w:sz w:val="20"/>
          <w:lang w:val="en-US" w:eastAsia="de-DE"/>
        </w:rPr>
        <w:t xml:space="preserve">, </w:t>
      </w:r>
      <w:smartTag w:uri="urn:schemas-microsoft-com:office:smarttags" w:element="State">
        <w:r w:rsidRPr="002B243E">
          <w:rPr>
            <w:i/>
            <w:sz w:val="20"/>
            <w:lang w:val="en-US" w:eastAsia="de-DE"/>
          </w:rPr>
          <w:t>Michigan</w:t>
        </w:r>
      </w:smartTag>
      <w:r w:rsidRPr="002B243E">
        <w:rPr>
          <w:i/>
          <w:sz w:val="20"/>
          <w:lang w:val="en-US" w:eastAsia="de-DE"/>
        </w:rPr>
        <w:t xml:space="preserve">, </w:t>
      </w:r>
      <w:smartTag w:uri="urn:schemas-microsoft-com:office:smarttags" w:element="place">
        <w:smartTag w:uri="urn:schemas-microsoft-com:office:smarttags" w:element="country-region">
          <w:r w:rsidRPr="002B243E">
            <w:rPr>
              <w:i/>
              <w:sz w:val="20"/>
              <w:lang w:val="en-US" w:eastAsia="de-DE"/>
            </w:rPr>
            <w:t>USA</w:t>
          </w:r>
        </w:smartTag>
      </w:smartTag>
      <w:r w:rsidRPr="002B243E">
        <w:rPr>
          <w:i/>
          <w:sz w:val="20"/>
          <w:lang w:val="en-US" w:eastAsia="de-DE"/>
        </w:rPr>
        <w:t xml:space="preserve"> area on 18-19 February 2013.</w:t>
      </w:r>
    </w:p>
    <w:p w:rsidR="00A60E22" w:rsidRDefault="00A60E22" w:rsidP="00C13D96">
      <w:pPr>
        <w:rPr>
          <w:i/>
          <w:sz w:val="20"/>
          <w:lang w:val="en-US" w:eastAsia="de-DE"/>
        </w:rPr>
      </w:pPr>
    </w:p>
    <w:p w:rsidR="00A60E22" w:rsidRDefault="00A60E22" w:rsidP="00C13D96">
      <w:pPr>
        <w:rPr>
          <w:i/>
          <w:sz w:val="20"/>
          <w:lang w:val="en-US" w:eastAsia="de-DE"/>
        </w:rPr>
      </w:pPr>
    </w:p>
    <w:p w:rsidR="00A60E22" w:rsidRPr="009C4B03" w:rsidRDefault="00A60E22" w:rsidP="00B766F0">
      <w:pPr>
        <w:rPr>
          <w:rFonts w:ascii="Arial" w:hAnsi="Arial" w:cs="Arial"/>
          <w:b/>
          <w:szCs w:val="24"/>
          <w:lang w:val="en-US" w:eastAsia="de-DE"/>
        </w:rPr>
      </w:pPr>
      <w:r w:rsidRPr="009C4B03">
        <w:rPr>
          <w:rFonts w:ascii="Arial" w:hAnsi="Arial" w:cs="Arial"/>
          <w:b/>
          <w:szCs w:val="24"/>
          <w:lang w:val="en-US" w:eastAsia="de-DE"/>
        </w:rPr>
        <w:t>1.0 Introduction</w:t>
      </w:r>
    </w:p>
    <w:p w:rsidR="00A60E22" w:rsidRDefault="00A60E22" w:rsidP="00FB49B4">
      <w:pPr>
        <w:rPr>
          <w:rFonts w:ascii="Arial" w:hAnsi="Arial" w:cs="Arial"/>
          <w:szCs w:val="24"/>
        </w:rPr>
      </w:pPr>
      <w:r w:rsidRPr="00BF2BE9">
        <w:rPr>
          <w:rFonts w:ascii="Arial" w:hAnsi="Arial" w:cs="Arial"/>
          <w:szCs w:val="24"/>
        </w:rPr>
        <w:t xml:space="preserve">This </w:t>
      </w:r>
      <w:r>
        <w:rPr>
          <w:rFonts w:ascii="Arial" w:hAnsi="Arial" w:cs="Arial"/>
          <w:szCs w:val="24"/>
        </w:rPr>
        <w:t>document is a meeting report from the 10</w:t>
      </w:r>
      <w:r w:rsidRPr="00BF2BE9">
        <w:rPr>
          <w:rFonts w:ascii="Arial" w:hAnsi="Arial" w:cs="Arial"/>
          <w:szCs w:val="24"/>
          <w:vertAlign w:val="superscript"/>
        </w:rPr>
        <w:t>th</w:t>
      </w:r>
      <w:r>
        <w:rPr>
          <w:rFonts w:ascii="Arial" w:hAnsi="Arial" w:cs="Arial"/>
          <w:szCs w:val="24"/>
        </w:rPr>
        <w:t xml:space="preserve"> meeting of ITU-T FG CarCOM which was jointly hosted by </w:t>
      </w:r>
      <w:smartTag w:uri="urn:schemas-microsoft-com:office:smarttags" w:element="PersonName">
        <w:r w:rsidRPr="000908F0">
          <w:rPr>
            <w:rFonts w:ascii="Arial" w:hAnsi="Arial" w:cs="Arial"/>
            <w:szCs w:val="24"/>
          </w:rPr>
          <w:t>QNX</w:t>
        </w:r>
      </w:smartTag>
      <w:r w:rsidRPr="000908F0">
        <w:rPr>
          <w:rFonts w:ascii="Arial" w:hAnsi="Arial" w:cs="Arial"/>
          <w:szCs w:val="24"/>
        </w:rPr>
        <w:t xml:space="preserve"> Software Systems</w:t>
      </w:r>
      <w:r>
        <w:rPr>
          <w:rFonts w:ascii="Arial" w:hAnsi="Arial" w:cs="Arial"/>
          <w:szCs w:val="24"/>
        </w:rPr>
        <w:t xml:space="preserve"> and Bruel &amp; Kjaer (B&amp;K) in the </w:t>
      </w:r>
      <w:smartTag w:uri="urn:schemas-microsoft-com:office:smarttags" w:element="PersonName">
        <w:r>
          <w:rPr>
            <w:rFonts w:ascii="Arial" w:hAnsi="Arial" w:cs="Arial"/>
            <w:szCs w:val="24"/>
          </w:rPr>
          <w:t>Detroit</w:t>
        </w:r>
      </w:smartTag>
      <w:r>
        <w:rPr>
          <w:rFonts w:ascii="Arial" w:hAnsi="Arial" w:cs="Arial"/>
          <w:szCs w:val="24"/>
        </w:rPr>
        <w:t xml:space="preserve"> area at the B&amp;K facility in </w:t>
      </w:r>
      <w:smartTag w:uri="urn:schemas-microsoft-com:office:smarttags" w:element="PersonName">
        <w:smartTag w:uri="urn:schemas-microsoft-com:office:smarttags" w:element="PersonName">
          <w:r>
            <w:rPr>
              <w:rFonts w:ascii="Arial" w:hAnsi="Arial" w:cs="Arial"/>
              <w:szCs w:val="24"/>
            </w:rPr>
            <w:t>Plymouth</w:t>
          </w:r>
        </w:smartTag>
        <w:r>
          <w:rPr>
            <w:rFonts w:ascii="Arial" w:hAnsi="Arial" w:cs="Arial"/>
            <w:szCs w:val="24"/>
          </w:rPr>
          <w:t xml:space="preserve">, </w:t>
        </w:r>
        <w:smartTag w:uri="urn:schemas-microsoft-com:office:smarttags" w:element="PersonName">
          <w:r>
            <w:rPr>
              <w:rFonts w:ascii="Arial" w:hAnsi="Arial" w:cs="Arial"/>
              <w:szCs w:val="24"/>
            </w:rPr>
            <w:t>Michigan</w:t>
          </w:r>
        </w:smartTag>
        <w:r>
          <w:rPr>
            <w:rFonts w:ascii="Arial" w:hAnsi="Arial" w:cs="Arial"/>
            <w:szCs w:val="24"/>
          </w:rPr>
          <w:t xml:space="preserve">, </w:t>
        </w:r>
        <w:smartTag w:uri="urn:schemas-microsoft-com:office:smarttags" w:element="PersonName">
          <w:r>
            <w:rPr>
              <w:rFonts w:ascii="Arial" w:hAnsi="Arial" w:cs="Arial"/>
              <w:szCs w:val="24"/>
            </w:rPr>
            <w:t>USA</w:t>
          </w:r>
        </w:smartTag>
      </w:smartTag>
      <w:r>
        <w:rPr>
          <w:rFonts w:ascii="Arial" w:hAnsi="Arial" w:cs="Arial"/>
          <w:szCs w:val="24"/>
        </w:rPr>
        <w:t xml:space="preserve"> on 16-17 July 2012.</w:t>
      </w:r>
    </w:p>
    <w:p w:rsidR="00A60E22" w:rsidRPr="00BF2BE9" w:rsidRDefault="00A60E22" w:rsidP="00FB49B4">
      <w:pPr>
        <w:rPr>
          <w:rFonts w:ascii="Arial" w:hAnsi="Arial" w:cs="Arial"/>
          <w:szCs w:val="24"/>
        </w:rPr>
      </w:pPr>
    </w:p>
    <w:p w:rsidR="00A60E22" w:rsidRPr="00893418" w:rsidRDefault="00A60E22" w:rsidP="00FB49B4">
      <w:pPr>
        <w:rPr>
          <w:rFonts w:ascii="Arial" w:hAnsi="Arial" w:cs="Arial"/>
          <w:szCs w:val="24"/>
        </w:rPr>
      </w:pPr>
      <w:r w:rsidRPr="009C4B03">
        <w:rPr>
          <w:rFonts w:ascii="Arial" w:hAnsi="Arial" w:cs="Arial"/>
          <w:szCs w:val="24"/>
        </w:rPr>
        <w:t xml:space="preserve">The meeting documents are available on the ITU-T website and may be downloaded </w:t>
      </w:r>
      <w:r>
        <w:rPr>
          <w:rFonts w:ascii="Arial" w:hAnsi="Arial" w:cs="Arial"/>
          <w:szCs w:val="24"/>
        </w:rPr>
        <w:t>for free at</w:t>
      </w:r>
      <w:r w:rsidRPr="009C4B03">
        <w:rPr>
          <w:rFonts w:ascii="Arial" w:hAnsi="Arial" w:cs="Arial"/>
          <w:szCs w:val="24"/>
        </w:rPr>
        <w:t>:</w:t>
      </w:r>
      <w:r>
        <w:rPr>
          <w:rFonts w:ascii="Arial" w:hAnsi="Arial" w:cs="Arial"/>
          <w:szCs w:val="24"/>
        </w:rPr>
        <w:t xml:space="preserve"> </w:t>
      </w:r>
      <w:hyperlink r:id="rId8" w:history="1">
        <w:r w:rsidRPr="00EE16E4">
          <w:rPr>
            <w:rStyle w:val="Hyperlink"/>
            <w:rFonts w:ascii="Arial" w:hAnsi="Arial" w:cs="Arial"/>
            <w:szCs w:val="24"/>
          </w:rPr>
          <w:t>http://www.itu.int/md/T09-FG.CARCOM2-120716/sum/en</w:t>
        </w:r>
      </w:hyperlink>
      <w:r>
        <w:rPr>
          <w:rFonts w:ascii="Arial" w:hAnsi="Arial" w:cs="Arial"/>
          <w:szCs w:val="24"/>
        </w:rPr>
        <w:t xml:space="preserve"> </w:t>
      </w:r>
      <w:r>
        <w:t xml:space="preserve"> </w:t>
      </w:r>
      <w:r>
        <w:rPr>
          <w:rFonts w:ascii="Arial" w:hAnsi="Arial" w:cs="Arial"/>
          <w:szCs w:val="24"/>
        </w:rPr>
        <w:t xml:space="preserve"> </w:t>
      </w:r>
    </w:p>
    <w:p w:rsidR="00A60E22" w:rsidRDefault="00A60E22" w:rsidP="00B766F0">
      <w:pPr>
        <w:rPr>
          <w:rFonts w:ascii="Arial" w:hAnsi="Arial" w:cs="Arial"/>
          <w:szCs w:val="24"/>
        </w:rPr>
      </w:pPr>
    </w:p>
    <w:p w:rsidR="00A60E22" w:rsidRDefault="00A60E22" w:rsidP="00B766F0">
      <w:pPr>
        <w:rPr>
          <w:rFonts w:ascii="Arial" w:hAnsi="Arial" w:cs="Arial"/>
          <w:szCs w:val="24"/>
        </w:rPr>
      </w:pPr>
      <w:r w:rsidRPr="009C4B03">
        <w:rPr>
          <w:rFonts w:ascii="Arial" w:hAnsi="Arial" w:cs="Arial"/>
          <w:szCs w:val="24"/>
        </w:rPr>
        <w:t>In this report, the participants are identified by their initials (see the table in Annex 1).</w:t>
      </w:r>
      <w:r>
        <w:rPr>
          <w:rFonts w:ascii="Arial" w:hAnsi="Arial" w:cs="Arial"/>
          <w:szCs w:val="24"/>
        </w:rPr>
        <w:t xml:space="preserve"> </w:t>
      </w:r>
      <w:r w:rsidRPr="009C4B03">
        <w:rPr>
          <w:rFonts w:ascii="Arial" w:hAnsi="Arial" w:cs="Arial"/>
          <w:szCs w:val="24"/>
        </w:rPr>
        <w:t>Annex 2 provides the list of documents.</w:t>
      </w:r>
    </w:p>
    <w:p w:rsidR="00A60E22" w:rsidRPr="005C6323" w:rsidRDefault="00A60E22" w:rsidP="00B766F0">
      <w:pPr>
        <w:rPr>
          <w:rFonts w:ascii="Arial" w:hAnsi="Arial" w:cs="Arial"/>
          <w:szCs w:val="24"/>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lastRenderedPageBreak/>
        <w:t xml:space="preserve">2.0 Review of Liaison </w:t>
      </w:r>
      <w:r>
        <w:rPr>
          <w:rFonts w:ascii="Arial" w:hAnsi="Arial" w:cs="Arial"/>
          <w:b/>
          <w:szCs w:val="24"/>
          <w:lang w:val="en-US" w:eastAsia="de-DE"/>
        </w:rPr>
        <w:t>S</w:t>
      </w:r>
      <w:r w:rsidRPr="009C4B03">
        <w:rPr>
          <w:rFonts w:ascii="Arial" w:hAnsi="Arial" w:cs="Arial"/>
          <w:b/>
          <w:szCs w:val="24"/>
          <w:lang w:val="en-US" w:eastAsia="de-DE"/>
        </w:rPr>
        <w:t>tatements</w:t>
      </w:r>
      <w:r>
        <w:rPr>
          <w:rFonts w:ascii="Arial" w:hAnsi="Arial" w:cs="Arial"/>
          <w:b/>
          <w:szCs w:val="24"/>
          <w:lang w:val="en-US" w:eastAsia="de-DE"/>
        </w:rPr>
        <w:t xml:space="preserve"> (LS)</w:t>
      </w:r>
    </w:p>
    <w:p w:rsidR="00A60E22" w:rsidRDefault="00A60E22" w:rsidP="00A43613">
      <w:pPr>
        <w:rPr>
          <w:rFonts w:ascii="Arial" w:hAnsi="Arial" w:cs="Arial"/>
          <w:szCs w:val="24"/>
          <w:lang w:val="en-US" w:eastAsia="de-DE"/>
        </w:rPr>
      </w:pPr>
      <w:r>
        <w:rPr>
          <w:rFonts w:ascii="Arial" w:hAnsi="Arial" w:cs="Arial"/>
          <w:szCs w:val="24"/>
          <w:lang w:val="en-US" w:eastAsia="de-DE"/>
        </w:rPr>
        <w:t xml:space="preserve">There were no incoming or outgoing LS at this meeting. </w:t>
      </w:r>
    </w:p>
    <w:p w:rsidR="00A60E22" w:rsidRDefault="00A60E22" w:rsidP="00A43613">
      <w:pPr>
        <w:rPr>
          <w:rFonts w:ascii="Arial" w:hAnsi="Arial" w:cs="Arial"/>
          <w:szCs w:val="24"/>
          <w:lang w:val="en-US" w:eastAsia="de-DE"/>
        </w:rPr>
      </w:pPr>
    </w:p>
    <w:p w:rsidR="00A60E22" w:rsidRDefault="00A60E22" w:rsidP="00A43613">
      <w:pPr>
        <w:rPr>
          <w:rFonts w:ascii="Arial" w:hAnsi="Arial" w:cs="Arial"/>
          <w:szCs w:val="24"/>
          <w:lang w:val="en-US" w:eastAsia="de-DE"/>
        </w:rPr>
      </w:pPr>
    </w:p>
    <w:p w:rsidR="00A60E22" w:rsidRDefault="00A60E22" w:rsidP="00470EB4">
      <w:pPr>
        <w:rPr>
          <w:rFonts w:ascii="Arial" w:hAnsi="Arial" w:cs="Arial"/>
          <w:b/>
          <w:szCs w:val="24"/>
          <w:lang w:val="en-US" w:eastAsia="de-DE"/>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 xml:space="preserve">3.0 </w:t>
      </w:r>
      <w:r>
        <w:rPr>
          <w:rFonts w:ascii="Arial" w:hAnsi="Arial" w:cs="Arial"/>
          <w:b/>
          <w:szCs w:val="24"/>
          <w:lang w:val="en-US" w:eastAsia="de-DE"/>
        </w:rPr>
        <w:t>New Contributions</w:t>
      </w:r>
    </w:p>
    <w:p w:rsidR="00A60E22" w:rsidRDefault="00A60E22" w:rsidP="00B766F0">
      <w:pPr>
        <w:rPr>
          <w:rFonts w:ascii="Arial" w:hAnsi="Arial" w:cs="Arial"/>
          <w:szCs w:val="24"/>
          <w:lang w:val="en-US" w:eastAsia="de-DE"/>
        </w:rPr>
      </w:pPr>
    </w:p>
    <w:p w:rsidR="00A60E22" w:rsidRPr="00AB433A" w:rsidRDefault="00A60E22" w:rsidP="00CC0AB0">
      <w:pPr>
        <w:rPr>
          <w:rFonts w:ascii="Arial" w:hAnsi="Arial" w:cs="Arial"/>
          <w:b/>
          <w:szCs w:val="24"/>
          <w:lang w:val="en-US" w:eastAsia="de-DE"/>
        </w:rPr>
      </w:pPr>
      <w:r w:rsidRPr="00AB433A">
        <w:rPr>
          <w:rFonts w:ascii="Arial" w:hAnsi="Arial" w:cs="Arial"/>
          <w:b/>
          <w:szCs w:val="24"/>
          <w:lang w:val="en-US" w:eastAsia="de-DE"/>
        </w:rPr>
        <w:t>3.</w:t>
      </w:r>
      <w:r>
        <w:rPr>
          <w:rFonts w:ascii="Arial" w:hAnsi="Arial" w:cs="Arial"/>
          <w:b/>
          <w:szCs w:val="24"/>
          <w:lang w:val="en-US" w:eastAsia="de-DE"/>
        </w:rPr>
        <w:t>1</w:t>
      </w:r>
      <w:r w:rsidRPr="00AB433A">
        <w:rPr>
          <w:rFonts w:ascii="Arial" w:hAnsi="Arial" w:cs="Arial"/>
          <w:b/>
          <w:szCs w:val="24"/>
          <w:lang w:val="en-US" w:eastAsia="de-DE"/>
        </w:rPr>
        <w:t xml:space="preserve"> </w:t>
      </w:r>
      <w:r>
        <w:rPr>
          <w:rFonts w:ascii="Arial" w:hAnsi="Arial" w:cs="Arial"/>
          <w:b/>
          <w:szCs w:val="24"/>
          <w:lang w:val="en-US" w:eastAsia="de-DE"/>
        </w:rPr>
        <w:t>“</w:t>
      </w:r>
      <w:r w:rsidRPr="00221807">
        <w:rPr>
          <w:b/>
          <w:i/>
          <w:szCs w:val="24"/>
          <w:lang w:val="en-US" w:eastAsia="de-DE"/>
        </w:rPr>
        <w:t>Draft 1</w:t>
      </w:r>
      <w:r>
        <w:rPr>
          <w:b/>
          <w:i/>
          <w:szCs w:val="24"/>
          <w:lang w:val="en-US" w:eastAsia="de-DE"/>
        </w:rPr>
        <w:t>6</w:t>
      </w:r>
      <w:r w:rsidRPr="00221807">
        <w:rPr>
          <w:b/>
          <w:i/>
          <w:szCs w:val="24"/>
          <w:lang w:val="en-US" w:eastAsia="de-DE"/>
        </w:rPr>
        <w:t xml:space="preserve"> of FG.VSSR</w:t>
      </w:r>
      <w:r>
        <w:rPr>
          <w:rFonts w:ascii="Arial" w:hAnsi="Arial" w:cs="Arial"/>
          <w:b/>
          <w:szCs w:val="24"/>
          <w:lang w:val="en-US" w:eastAsia="de-DE"/>
        </w:rPr>
        <w:t>” from Chairman (C-33)</w:t>
      </w:r>
    </w:p>
    <w:p w:rsidR="00A60E22" w:rsidRDefault="00A60E22" w:rsidP="00B766F0">
      <w:pPr>
        <w:rPr>
          <w:rFonts w:ascii="Arial" w:hAnsi="Arial" w:cs="Arial"/>
          <w:szCs w:val="24"/>
          <w:lang w:val="en-US" w:eastAsia="de-DE"/>
        </w:rPr>
      </w:pPr>
      <w:r>
        <w:rPr>
          <w:rFonts w:ascii="Arial" w:hAnsi="Arial" w:cs="Arial"/>
          <w:szCs w:val="24"/>
          <w:lang w:val="en-US" w:eastAsia="de-DE"/>
        </w:rPr>
        <w:t>This contribution contains the 16</w:t>
      </w:r>
      <w:r w:rsidRPr="00221807">
        <w:rPr>
          <w:rFonts w:ascii="Arial" w:hAnsi="Arial" w:cs="Arial"/>
          <w:szCs w:val="24"/>
          <w:vertAlign w:val="superscript"/>
          <w:lang w:val="en-US" w:eastAsia="de-DE"/>
        </w:rPr>
        <w:t>th</w:t>
      </w:r>
      <w:r>
        <w:rPr>
          <w:rFonts w:ascii="Arial" w:hAnsi="Arial" w:cs="Arial"/>
          <w:szCs w:val="24"/>
          <w:lang w:val="en-US" w:eastAsia="de-DE"/>
        </w:rPr>
        <w:t xml:space="preserve"> draft of FG.VSSR which represents the input version to the current FG CarCOM meeting. </w:t>
      </w:r>
    </w:p>
    <w:p w:rsidR="00A60E22" w:rsidRDefault="00A60E22" w:rsidP="00B766F0">
      <w:pPr>
        <w:rPr>
          <w:rFonts w:ascii="Arial" w:hAnsi="Arial" w:cs="Arial"/>
          <w:szCs w:val="24"/>
          <w:lang w:val="en-US" w:eastAsia="de-DE"/>
        </w:rPr>
      </w:pPr>
    </w:p>
    <w:p w:rsidR="00A60E22" w:rsidRPr="00AB433A" w:rsidRDefault="00A60E22" w:rsidP="00B766F0">
      <w:pPr>
        <w:rPr>
          <w:rFonts w:ascii="Arial" w:hAnsi="Arial" w:cs="Arial"/>
          <w:b/>
          <w:szCs w:val="24"/>
          <w:lang w:val="en-US" w:eastAsia="de-DE"/>
        </w:rPr>
      </w:pPr>
      <w:r>
        <w:rPr>
          <w:rFonts w:ascii="Arial" w:hAnsi="Arial" w:cs="Arial"/>
          <w:b/>
          <w:szCs w:val="24"/>
          <w:lang w:val="en-US" w:eastAsia="de-DE"/>
        </w:rPr>
        <w:t>3.2</w:t>
      </w:r>
      <w:r w:rsidRPr="00AB433A">
        <w:rPr>
          <w:rFonts w:ascii="Arial" w:hAnsi="Arial" w:cs="Arial"/>
          <w:b/>
          <w:szCs w:val="24"/>
          <w:lang w:val="en-US" w:eastAsia="de-DE"/>
        </w:rPr>
        <w:t xml:space="preserve"> </w:t>
      </w:r>
      <w:r>
        <w:rPr>
          <w:rFonts w:ascii="Arial" w:hAnsi="Arial" w:cs="Arial"/>
          <w:b/>
          <w:szCs w:val="24"/>
          <w:lang w:val="en-US" w:eastAsia="de-DE"/>
        </w:rPr>
        <w:t>“</w:t>
      </w:r>
      <w:r w:rsidRPr="000D460A">
        <w:rPr>
          <w:b/>
          <w:i/>
          <w:szCs w:val="24"/>
          <w:lang w:val="en-US" w:eastAsia="de-DE"/>
        </w:rPr>
        <w:t>Proposal of a Reference-free SNR Measurement</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0B06F9">
        <w:rPr>
          <w:rFonts w:ascii="Arial" w:hAnsi="Arial" w:cs="Arial"/>
          <w:b/>
          <w:szCs w:val="24"/>
          <w:lang w:val="en-US" w:eastAsia="de-DE"/>
        </w:rPr>
        <w:t>Volkswagen AG, Techn</w:t>
      </w:r>
      <w:r>
        <w:rPr>
          <w:rFonts w:ascii="Arial" w:hAnsi="Arial" w:cs="Arial"/>
          <w:b/>
          <w:szCs w:val="24"/>
          <w:lang w:val="en-US" w:eastAsia="de-DE"/>
        </w:rPr>
        <w:t>ische Universität Braunschweig (C-34)</w:t>
      </w:r>
    </w:p>
    <w:p w:rsidR="00A60E22" w:rsidRDefault="00A60E22" w:rsidP="0084532F">
      <w:pPr>
        <w:rPr>
          <w:rFonts w:ascii="Arial" w:hAnsi="Arial" w:cs="Arial"/>
          <w:szCs w:val="24"/>
          <w:lang w:val="en-US" w:eastAsia="de-DE"/>
        </w:rPr>
      </w:pPr>
      <w:r>
        <w:rPr>
          <w:rFonts w:ascii="Arial" w:hAnsi="Arial" w:cs="Arial"/>
          <w:szCs w:val="24"/>
          <w:lang w:val="en-US" w:eastAsia="de-DE"/>
        </w:rPr>
        <w:t>This contribution provides an update on enhancements made to the reference-free SNR measure previously to FG CarCOM which predicts SNR measurements made using ITU-T P.56 without the need for a reference signal.</w:t>
      </w:r>
    </w:p>
    <w:p w:rsidR="00A60E22" w:rsidRDefault="00A60E22" w:rsidP="0084532F">
      <w:pPr>
        <w:rPr>
          <w:rFonts w:ascii="Arial" w:hAnsi="Arial" w:cs="Arial"/>
          <w:szCs w:val="24"/>
          <w:lang w:val="en-US" w:eastAsia="de-DE"/>
        </w:rPr>
      </w:pPr>
    </w:p>
    <w:p w:rsidR="00A60E22" w:rsidRDefault="00A60E22" w:rsidP="0084532F">
      <w:pPr>
        <w:rPr>
          <w:rFonts w:ascii="Arial" w:hAnsi="Arial" w:cs="Arial"/>
          <w:szCs w:val="24"/>
          <w:lang w:val="en-US" w:eastAsia="de-DE"/>
        </w:rPr>
      </w:pPr>
      <w:r>
        <w:rPr>
          <w:rFonts w:ascii="Arial" w:hAnsi="Arial" w:cs="Arial"/>
          <w:szCs w:val="24"/>
          <w:lang w:val="en-US" w:eastAsia="de-DE"/>
        </w:rPr>
        <w:t>The group agreed that it makes sense to include this measurement parameter in the microphone subsystem section of FG.VSSR and the details of the measurement method (e.g., how it works, how you can use it, etc.) in an annex. It was noted that so far this measurement parameter has only been verified as a predictor of ITU-T P.56 speech level measurements—it has not been validated as a predictor of any of the ITU-T P.1100/1110 transmission performance measures yet.</w:t>
      </w:r>
    </w:p>
    <w:p w:rsidR="00A60E22" w:rsidRDefault="00A60E22" w:rsidP="0084532F">
      <w:pPr>
        <w:rPr>
          <w:rFonts w:ascii="Arial" w:hAnsi="Arial" w:cs="Arial"/>
          <w:szCs w:val="24"/>
          <w:lang w:val="en-US" w:eastAsia="de-DE"/>
        </w:rPr>
      </w:pPr>
    </w:p>
    <w:p w:rsidR="00A60E22" w:rsidRDefault="00A60E22" w:rsidP="0084532F">
      <w:pPr>
        <w:rPr>
          <w:rFonts w:ascii="Arial" w:hAnsi="Arial" w:cs="Arial"/>
          <w:szCs w:val="24"/>
          <w:lang w:val="en-US" w:eastAsia="de-DE"/>
        </w:rPr>
      </w:pPr>
      <w:r>
        <w:rPr>
          <w:rFonts w:ascii="Arial" w:hAnsi="Arial" w:cs="Arial"/>
          <w:szCs w:val="24"/>
          <w:lang w:val="en-US" w:eastAsia="de-DE"/>
        </w:rPr>
        <w:t xml:space="preserve">It was also suggested that this measurement parameter should be included in an update to ITU-T P.56.  </w:t>
      </w:r>
    </w:p>
    <w:p w:rsidR="00A60E22" w:rsidRDefault="00A60E22" w:rsidP="0084532F">
      <w:pPr>
        <w:rPr>
          <w:rFonts w:ascii="Arial" w:hAnsi="Arial" w:cs="Arial"/>
          <w:szCs w:val="24"/>
          <w:lang w:val="en-US" w:eastAsia="de-DE"/>
        </w:rPr>
      </w:pPr>
    </w:p>
    <w:p w:rsidR="00A60E22" w:rsidRPr="00AB433A" w:rsidRDefault="00A60E22" w:rsidP="00CC0AB0">
      <w:pPr>
        <w:rPr>
          <w:rFonts w:ascii="Arial" w:hAnsi="Arial" w:cs="Arial"/>
          <w:b/>
          <w:szCs w:val="24"/>
          <w:lang w:val="en-US" w:eastAsia="de-DE"/>
        </w:rPr>
      </w:pPr>
      <w:r>
        <w:rPr>
          <w:rFonts w:ascii="Arial" w:hAnsi="Arial" w:cs="Arial"/>
          <w:b/>
          <w:szCs w:val="24"/>
          <w:lang w:val="en-US" w:eastAsia="de-DE"/>
        </w:rPr>
        <w:t>3.3</w:t>
      </w:r>
      <w:r w:rsidRPr="00AB433A">
        <w:rPr>
          <w:rFonts w:ascii="Arial" w:hAnsi="Arial" w:cs="Arial"/>
          <w:b/>
          <w:szCs w:val="24"/>
          <w:lang w:val="en-US" w:eastAsia="de-DE"/>
        </w:rPr>
        <w:t xml:space="preserve"> </w:t>
      </w:r>
      <w:r>
        <w:rPr>
          <w:rFonts w:ascii="Arial" w:hAnsi="Arial" w:cs="Arial"/>
          <w:b/>
          <w:szCs w:val="24"/>
          <w:lang w:val="en-US" w:eastAsia="de-DE"/>
        </w:rPr>
        <w:t>“</w:t>
      </w:r>
      <w:r w:rsidRPr="000D460A">
        <w:rPr>
          <w:b/>
          <w:i/>
          <w:szCs w:val="24"/>
          <w:lang w:val="en-US" w:eastAsia="de-DE"/>
        </w:rPr>
        <w:t>Proposal of a Noise Distortion Measure</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0B06F9">
        <w:rPr>
          <w:rFonts w:ascii="Arial" w:hAnsi="Arial" w:cs="Arial"/>
          <w:b/>
          <w:szCs w:val="24"/>
          <w:lang w:val="en-US" w:eastAsia="de-DE"/>
        </w:rPr>
        <w:t>Volkswagen AG, Techn</w:t>
      </w:r>
      <w:r>
        <w:rPr>
          <w:rFonts w:ascii="Arial" w:hAnsi="Arial" w:cs="Arial"/>
          <w:b/>
          <w:szCs w:val="24"/>
          <w:lang w:val="en-US" w:eastAsia="de-DE"/>
        </w:rPr>
        <w:t>ische Universität Braunschweig (C-35)</w:t>
      </w:r>
    </w:p>
    <w:p w:rsidR="00A60E22" w:rsidRDefault="00A60E22" w:rsidP="0084532F">
      <w:pPr>
        <w:rPr>
          <w:rFonts w:ascii="Arial" w:hAnsi="Arial" w:cs="Arial"/>
          <w:szCs w:val="24"/>
          <w:lang w:val="en-US" w:eastAsia="de-DE"/>
        </w:rPr>
      </w:pPr>
      <w:r>
        <w:rPr>
          <w:rFonts w:ascii="Arial" w:hAnsi="Arial" w:cs="Arial"/>
          <w:szCs w:val="24"/>
          <w:lang w:val="en-US" w:eastAsia="de-DE"/>
        </w:rPr>
        <w:t xml:space="preserve">This contribution contains proposed text for an annex in FG.VSSR that describes an objective measure of noise distortion. This noise distortion measure, which has been discussed at previous meetings, is intended to optimize performance of a noise reduction system. </w:t>
      </w:r>
    </w:p>
    <w:p w:rsidR="00A60E22" w:rsidRDefault="00A60E22" w:rsidP="0084532F">
      <w:pPr>
        <w:rPr>
          <w:rFonts w:ascii="Arial" w:hAnsi="Arial" w:cs="Arial"/>
          <w:szCs w:val="24"/>
          <w:lang w:val="en-US" w:eastAsia="de-DE"/>
        </w:rPr>
      </w:pPr>
    </w:p>
    <w:p w:rsidR="00A60E22" w:rsidRDefault="00A60E22" w:rsidP="0084532F">
      <w:pPr>
        <w:rPr>
          <w:rFonts w:ascii="Arial" w:hAnsi="Arial" w:cs="Arial"/>
          <w:szCs w:val="24"/>
          <w:lang w:val="en-US" w:eastAsia="de-DE"/>
        </w:rPr>
      </w:pPr>
      <w:r>
        <w:rPr>
          <w:rFonts w:ascii="Arial" w:hAnsi="Arial" w:cs="Arial"/>
          <w:szCs w:val="24"/>
          <w:lang w:val="en-US" w:eastAsia="de-DE"/>
        </w:rPr>
        <w:t>The group agreed that it would be better to include a complete description of the approach in an annex of FG.VSSR instead of referencing it. The table of performance levels was updated during the meeting to include and “interpretation” column as agreed in the previous meeting. It was also noted that references to this annex still need to be made from the main body of the document.</w:t>
      </w:r>
    </w:p>
    <w:p w:rsidR="00A60E22" w:rsidRDefault="00A60E22" w:rsidP="0084532F">
      <w:pPr>
        <w:rPr>
          <w:rFonts w:ascii="Arial" w:hAnsi="Arial" w:cs="Arial"/>
          <w:szCs w:val="24"/>
          <w:lang w:val="en-US" w:eastAsia="de-DE"/>
        </w:rPr>
      </w:pPr>
    </w:p>
    <w:p w:rsidR="00A60E22" w:rsidRPr="00AB433A" w:rsidRDefault="00A60E22" w:rsidP="0096620B">
      <w:pPr>
        <w:rPr>
          <w:rFonts w:ascii="Arial" w:hAnsi="Arial" w:cs="Arial"/>
          <w:b/>
          <w:szCs w:val="24"/>
          <w:lang w:val="en-US" w:eastAsia="de-DE"/>
        </w:rPr>
      </w:pPr>
      <w:r w:rsidRPr="00AB433A">
        <w:rPr>
          <w:rFonts w:ascii="Arial" w:hAnsi="Arial" w:cs="Arial"/>
          <w:b/>
          <w:szCs w:val="24"/>
          <w:lang w:val="en-US" w:eastAsia="de-DE"/>
        </w:rPr>
        <w:lastRenderedPageBreak/>
        <w:t>3.</w:t>
      </w:r>
      <w:r>
        <w:rPr>
          <w:rFonts w:ascii="Arial" w:hAnsi="Arial" w:cs="Arial"/>
          <w:b/>
          <w:szCs w:val="24"/>
          <w:lang w:val="en-US" w:eastAsia="de-DE"/>
        </w:rPr>
        <w:t>4</w:t>
      </w:r>
      <w:r w:rsidRPr="00AB433A">
        <w:rPr>
          <w:rFonts w:ascii="Arial" w:hAnsi="Arial" w:cs="Arial"/>
          <w:b/>
          <w:szCs w:val="24"/>
          <w:lang w:val="en-US" w:eastAsia="de-DE"/>
        </w:rPr>
        <w:t xml:space="preserve"> </w:t>
      </w:r>
      <w:r>
        <w:rPr>
          <w:rFonts w:ascii="Arial" w:hAnsi="Arial" w:cs="Arial"/>
          <w:b/>
          <w:szCs w:val="24"/>
          <w:lang w:val="en-US" w:eastAsia="de-DE"/>
        </w:rPr>
        <w:t>“</w:t>
      </w:r>
      <w:r w:rsidRPr="00CF2A32">
        <w:rPr>
          <w:b/>
          <w:i/>
          <w:szCs w:val="24"/>
          <w:lang w:val="en-US" w:eastAsia="de-DE"/>
        </w:rPr>
        <w:t>Proposal of a Speech Component Quality Test for the Signal Enhancement Subsystem in the Send Path in Double Talk</w:t>
      </w:r>
      <w:r>
        <w:rPr>
          <w:rFonts w:ascii="Arial" w:hAnsi="Arial" w:cs="Arial"/>
          <w:b/>
          <w:szCs w:val="24"/>
          <w:lang w:val="en-US" w:eastAsia="de-DE"/>
        </w:rPr>
        <w:t xml:space="preserve">” from </w:t>
      </w:r>
      <w:r w:rsidRPr="000B06F9">
        <w:rPr>
          <w:rFonts w:ascii="Arial" w:hAnsi="Arial" w:cs="Arial"/>
          <w:b/>
          <w:szCs w:val="24"/>
          <w:lang w:val="en-US" w:eastAsia="de-DE"/>
        </w:rPr>
        <w:t>Volkswagen AG, Techn</w:t>
      </w:r>
      <w:r>
        <w:rPr>
          <w:rFonts w:ascii="Arial" w:hAnsi="Arial" w:cs="Arial"/>
          <w:b/>
          <w:szCs w:val="24"/>
          <w:lang w:val="en-US" w:eastAsia="de-DE"/>
        </w:rPr>
        <w:t>ische Universität Braunschweig (C-36)</w:t>
      </w:r>
    </w:p>
    <w:p w:rsidR="00A60E22" w:rsidRDefault="00A60E22" w:rsidP="0096620B">
      <w:pPr>
        <w:rPr>
          <w:rFonts w:ascii="Arial" w:hAnsi="Arial" w:cs="Arial"/>
          <w:szCs w:val="24"/>
          <w:lang w:val="en-US" w:eastAsia="de-DE"/>
        </w:rPr>
      </w:pPr>
      <w:r>
        <w:rPr>
          <w:rFonts w:ascii="Arial" w:hAnsi="Arial" w:cs="Arial"/>
          <w:szCs w:val="24"/>
          <w:lang w:val="en-US" w:eastAsia="de-DE"/>
        </w:rPr>
        <w:t xml:space="preserve">This contribution proposes using a one-way speech quality prediction algorithm to optimize performance of the signal enhancement subsystem during double-talk. </w:t>
      </w:r>
    </w:p>
    <w:p w:rsidR="00A60E22" w:rsidRDefault="00A60E22" w:rsidP="0096620B">
      <w:pPr>
        <w:rPr>
          <w:rFonts w:ascii="Arial" w:hAnsi="Arial" w:cs="Arial"/>
          <w:szCs w:val="24"/>
          <w:lang w:val="en-US" w:eastAsia="de-DE"/>
        </w:rPr>
      </w:pPr>
    </w:p>
    <w:p w:rsidR="00A60E22" w:rsidRDefault="00A60E22" w:rsidP="0096620B">
      <w:pPr>
        <w:rPr>
          <w:rFonts w:ascii="Arial" w:hAnsi="Arial" w:cs="Arial"/>
          <w:szCs w:val="24"/>
          <w:lang w:val="en-US" w:eastAsia="de-DE"/>
        </w:rPr>
      </w:pPr>
      <w:r>
        <w:rPr>
          <w:rFonts w:ascii="Arial" w:hAnsi="Arial" w:cs="Arial"/>
          <w:szCs w:val="24"/>
          <w:lang w:val="en-US" w:eastAsia="de-DE"/>
        </w:rPr>
        <w:t xml:space="preserve">There were some concerns with the ability of this approach to predict performance during double-talk. First, talker masking effects are not included in the measurement. Second, the distortion caused by talker echo is not properly weighted because these impairments have not been included in the development of one-way speech quality prediction algorithms (e.g., distortion caused by echo would treated the same as a background talker). </w:t>
      </w:r>
    </w:p>
    <w:p w:rsidR="00A60E22" w:rsidRDefault="00A60E22" w:rsidP="0096620B">
      <w:pPr>
        <w:rPr>
          <w:rFonts w:ascii="Arial" w:hAnsi="Arial" w:cs="Arial"/>
          <w:szCs w:val="24"/>
          <w:lang w:val="en-US" w:eastAsia="de-DE"/>
        </w:rPr>
      </w:pPr>
      <w:r>
        <w:rPr>
          <w:rFonts w:ascii="Arial" w:hAnsi="Arial" w:cs="Arial"/>
          <w:szCs w:val="24"/>
          <w:lang w:val="en-US" w:eastAsia="de-DE"/>
        </w:rPr>
        <w:t xml:space="preserve"> </w:t>
      </w:r>
    </w:p>
    <w:p w:rsidR="00A60E22" w:rsidRPr="00AB433A" w:rsidRDefault="00A60E22" w:rsidP="00F02700">
      <w:pPr>
        <w:rPr>
          <w:rFonts w:ascii="Arial" w:hAnsi="Arial" w:cs="Arial"/>
          <w:b/>
          <w:szCs w:val="24"/>
          <w:lang w:val="en-US" w:eastAsia="de-DE"/>
        </w:rPr>
      </w:pPr>
      <w:r w:rsidRPr="00AB433A">
        <w:rPr>
          <w:rFonts w:ascii="Arial" w:hAnsi="Arial" w:cs="Arial"/>
          <w:b/>
          <w:szCs w:val="24"/>
          <w:lang w:val="en-US" w:eastAsia="de-DE"/>
        </w:rPr>
        <w:t>3.</w:t>
      </w:r>
      <w:r>
        <w:rPr>
          <w:rFonts w:ascii="Arial" w:hAnsi="Arial" w:cs="Arial"/>
          <w:b/>
          <w:szCs w:val="24"/>
          <w:lang w:val="en-US" w:eastAsia="de-DE"/>
        </w:rPr>
        <w:t>5</w:t>
      </w:r>
      <w:r w:rsidRPr="00AB433A">
        <w:rPr>
          <w:rFonts w:ascii="Arial" w:hAnsi="Arial" w:cs="Arial"/>
          <w:b/>
          <w:szCs w:val="24"/>
          <w:lang w:val="en-US" w:eastAsia="de-DE"/>
        </w:rPr>
        <w:t xml:space="preserve"> </w:t>
      </w:r>
      <w:r>
        <w:rPr>
          <w:rFonts w:ascii="Arial" w:hAnsi="Arial" w:cs="Arial"/>
          <w:b/>
          <w:szCs w:val="24"/>
          <w:lang w:val="en-US" w:eastAsia="de-DE"/>
        </w:rPr>
        <w:t>“</w:t>
      </w:r>
      <w:r w:rsidRPr="0096620B">
        <w:rPr>
          <w:b/>
          <w:i/>
          <w:szCs w:val="24"/>
          <w:lang w:val="en-US" w:eastAsia="de-DE"/>
        </w:rPr>
        <w:t>Annex: Frame process and Delay</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r w:rsidRPr="0096620B">
        <w:rPr>
          <w:rFonts w:ascii="Arial" w:hAnsi="Arial" w:cs="Arial"/>
          <w:b/>
          <w:szCs w:val="24"/>
          <w:lang w:val="en-US" w:eastAsia="de-DE"/>
        </w:rPr>
        <w:t xml:space="preserve">Asahi Kasei Corporation </w:t>
      </w:r>
      <w:r>
        <w:rPr>
          <w:rFonts w:ascii="Arial" w:hAnsi="Arial" w:cs="Arial"/>
          <w:b/>
          <w:szCs w:val="24"/>
          <w:lang w:val="en-US" w:eastAsia="de-DE"/>
        </w:rPr>
        <w:t>(C-37)</w:t>
      </w:r>
    </w:p>
    <w:p w:rsidR="00A60E22" w:rsidRDefault="00A60E22" w:rsidP="00B766F0">
      <w:pPr>
        <w:rPr>
          <w:rFonts w:ascii="Arial" w:hAnsi="Arial" w:cs="Arial"/>
          <w:szCs w:val="24"/>
          <w:lang w:val="en-US" w:eastAsia="de-DE"/>
        </w:rPr>
      </w:pPr>
      <w:r>
        <w:rPr>
          <w:rFonts w:ascii="Arial" w:hAnsi="Arial" w:cs="Arial"/>
          <w:szCs w:val="24"/>
          <w:lang w:val="en-US" w:eastAsia="de-DE"/>
        </w:rPr>
        <w:t xml:space="preserve">This contribution provides an updated version of proposed text for an appendix to FG.VSSR which is intended to give system designers some guidance on good design and how to avoid large delays due to poor implementation. </w:t>
      </w:r>
    </w:p>
    <w:p w:rsidR="00A60E22" w:rsidRDefault="00A60E22" w:rsidP="00B766F0">
      <w:pPr>
        <w:rPr>
          <w:rFonts w:ascii="Arial" w:hAnsi="Arial" w:cs="Arial"/>
          <w:szCs w:val="24"/>
          <w:lang w:val="en-US" w:eastAsia="de-DE"/>
        </w:rPr>
      </w:pPr>
    </w:p>
    <w:p w:rsidR="00A60E22" w:rsidRDefault="00A60E22" w:rsidP="00B766F0">
      <w:pPr>
        <w:rPr>
          <w:rFonts w:ascii="Arial" w:hAnsi="Arial" w:cs="Arial"/>
          <w:szCs w:val="24"/>
          <w:lang w:val="en-US" w:eastAsia="de-DE"/>
        </w:rPr>
      </w:pPr>
      <w:r>
        <w:rPr>
          <w:rFonts w:ascii="Arial" w:hAnsi="Arial" w:cs="Arial"/>
          <w:szCs w:val="24"/>
          <w:lang w:val="en-US" w:eastAsia="de-DE"/>
        </w:rPr>
        <w:t xml:space="preserve">It was felt that this appendix could be improved by providing some more examples. </w:t>
      </w:r>
      <w:r w:rsidRPr="003B0673">
        <w:rPr>
          <w:rFonts w:ascii="Arial" w:hAnsi="Arial" w:cs="Arial"/>
          <w:b/>
          <w:szCs w:val="24"/>
          <w:lang w:val="en-US" w:eastAsia="de-DE"/>
        </w:rPr>
        <w:t>CS</w:t>
      </w:r>
      <w:r>
        <w:rPr>
          <w:rFonts w:ascii="Arial" w:hAnsi="Arial" w:cs="Arial"/>
          <w:szCs w:val="24"/>
          <w:lang w:val="en-US" w:eastAsia="de-DE"/>
        </w:rPr>
        <w:t xml:space="preserve"> and </w:t>
      </w:r>
      <w:r w:rsidRPr="003B0673">
        <w:rPr>
          <w:rFonts w:ascii="Arial" w:hAnsi="Arial" w:cs="Arial"/>
          <w:b/>
          <w:szCs w:val="24"/>
          <w:lang w:val="en-US" w:eastAsia="de-DE"/>
        </w:rPr>
        <w:t>SP</w:t>
      </w:r>
      <w:r>
        <w:rPr>
          <w:rFonts w:ascii="Arial" w:hAnsi="Arial" w:cs="Arial"/>
          <w:szCs w:val="24"/>
          <w:lang w:val="en-US" w:eastAsia="de-DE"/>
        </w:rPr>
        <w:t xml:space="preserve"> offered to help with these examples.</w:t>
      </w:r>
    </w:p>
    <w:p w:rsidR="00A60E22" w:rsidRDefault="00A60E22" w:rsidP="00B766F0">
      <w:pPr>
        <w:rPr>
          <w:rFonts w:ascii="Arial" w:hAnsi="Arial" w:cs="Arial"/>
          <w:szCs w:val="24"/>
          <w:lang w:val="en-US" w:eastAsia="de-DE"/>
        </w:rPr>
      </w:pPr>
    </w:p>
    <w:p w:rsidR="00A60E22" w:rsidRPr="00AB433A" w:rsidRDefault="00A60E22" w:rsidP="008873F9">
      <w:pPr>
        <w:rPr>
          <w:rFonts w:ascii="Arial" w:hAnsi="Arial" w:cs="Arial"/>
          <w:b/>
          <w:szCs w:val="24"/>
          <w:lang w:val="en-US" w:eastAsia="de-DE"/>
        </w:rPr>
      </w:pPr>
      <w:r w:rsidRPr="00AB433A">
        <w:rPr>
          <w:rFonts w:ascii="Arial" w:hAnsi="Arial" w:cs="Arial"/>
          <w:b/>
          <w:szCs w:val="24"/>
          <w:lang w:val="en-US" w:eastAsia="de-DE"/>
        </w:rPr>
        <w:t>3.</w:t>
      </w:r>
      <w:r>
        <w:rPr>
          <w:rFonts w:ascii="Arial" w:hAnsi="Arial" w:cs="Arial"/>
          <w:b/>
          <w:szCs w:val="24"/>
          <w:lang w:val="en-US" w:eastAsia="de-DE"/>
        </w:rPr>
        <w:t>6</w:t>
      </w:r>
      <w:r w:rsidRPr="00AB433A">
        <w:rPr>
          <w:rFonts w:ascii="Arial" w:hAnsi="Arial" w:cs="Arial"/>
          <w:b/>
          <w:szCs w:val="24"/>
          <w:lang w:val="en-US" w:eastAsia="de-DE"/>
        </w:rPr>
        <w:t xml:space="preserve"> </w:t>
      </w:r>
      <w:r>
        <w:rPr>
          <w:rFonts w:ascii="Arial" w:hAnsi="Arial" w:cs="Arial"/>
          <w:b/>
          <w:szCs w:val="24"/>
          <w:lang w:val="en-US" w:eastAsia="de-DE"/>
        </w:rPr>
        <w:t>“</w:t>
      </w:r>
      <w:r w:rsidRPr="008873F9">
        <w:rPr>
          <w:b/>
          <w:i/>
          <w:szCs w:val="24"/>
          <w:lang w:val="en-US" w:eastAsia="de-DE"/>
        </w:rPr>
        <w:t xml:space="preserve">Proposed DRAFT text and discussion points for </w:t>
      </w:r>
      <w:r>
        <w:rPr>
          <w:b/>
          <w:i/>
          <w:szCs w:val="24"/>
          <w:lang w:val="en-US" w:eastAsia="de-DE"/>
        </w:rPr>
        <w:t>‘</w:t>
      </w:r>
      <w:r w:rsidRPr="008873F9">
        <w:rPr>
          <w:b/>
          <w:i/>
          <w:szCs w:val="24"/>
          <w:lang w:val="en-US" w:eastAsia="de-DE"/>
        </w:rPr>
        <w:t>Signal Enhancement subsystem</w:t>
      </w:r>
      <w:r>
        <w:rPr>
          <w:b/>
          <w:i/>
          <w:szCs w:val="24"/>
          <w:lang w:val="en-US" w:eastAsia="de-DE"/>
        </w:rPr>
        <w:t>’</w:t>
      </w:r>
      <w:r w:rsidRPr="008873F9">
        <w:rPr>
          <w:b/>
          <w:i/>
          <w:szCs w:val="24"/>
          <w:lang w:val="en-US" w:eastAsia="de-DE"/>
        </w:rPr>
        <w:t xml:space="preserve"> clause of FG.VSSR</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smartTag w:uri="urn:schemas-microsoft-com:office:smarttags" w:element="PersonName">
        <w:r w:rsidRPr="008873F9">
          <w:rPr>
            <w:rFonts w:ascii="Arial" w:hAnsi="Arial" w:cs="Arial"/>
            <w:b/>
            <w:szCs w:val="24"/>
            <w:lang w:val="en-US" w:eastAsia="de-DE"/>
          </w:rPr>
          <w:t>QNX</w:t>
        </w:r>
      </w:smartTag>
      <w:r w:rsidRPr="008873F9">
        <w:rPr>
          <w:rFonts w:ascii="Arial" w:hAnsi="Arial" w:cs="Arial"/>
          <w:b/>
          <w:szCs w:val="24"/>
          <w:lang w:val="en-US" w:eastAsia="de-DE"/>
        </w:rPr>
        <w:t xml:space="preserve"> Software Systems</w:t>
      </w:r>
      <w:r w:rsidRPr="0096620B">
        <w:rPr>
          <w:rFonts w:ascii="Arial" w:hAnsi="Arial" w:cs="Arial"/>
          <w:b/>
          <w:szCs w:val="24"/>
          <w:lang w:val="en-US" w:eastAsia="de-DE"/>
        </w:rPr>
        <w:t xml:space="preserve"> </w:t>
      </w:r>
      <w:r>
        <w:rPr>
          <w:rFonts w:ascii="Arial" w:hAnsi="Arial" w:cs="Arial"/>
          <w:b/>
          <w:szCs w:val="24"/>
          <w:lang w:val="en-US" w:eastAsia="de-DE"/>
        </w:rPr>
        <w:t>(C-38)</w:t>
      </w:r>
    </w:p>
    <w:p w:rsidR="00A60E22" w:rsidRDefault="00A60E22" w:rsidP="008873F9">
      <w:pPr>
        <w:rPr>
          <w:rFonts w:ascii="Arial" w:hAnsi="Arial" w:cs="Arial"/>
          <w:szCs w:val="24"/>
          <w:lang w:val="en-US" w:eastAsia="de-DE"/>
        </w:rPr>
      </w:pPr>
      <w:r w:rsidRPr="0026267B">
        <w:rPr>
          <w:rFonts w:ascii="Arial" w:hAnsi="Arial" w:cs="Arial"/>
          <w:szCs w:val="24"/>
          <w:lang w:val="en-US" w:eastAsia="de-DE"/>
        </w:rPr>
        <w:t>This contribution describes a software program that could become part of FG.VSSR to enable file-mode testing of the Signal Enhancement subsystem. This program would handle passing test signals to and from the signal enhancement subsystem. It would also simulate the dynamic effects introduced by other subsystems (e.g., acoustic interface).</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Pr>
          <w:rFonts w:ascii="Arial" w:hAnsi="Arial" w:cs="Arial"/>
          <w:szCs w:val="24"/>
          <w:lang w:val="en-US" w:eastAsia="de-DE"/>
        </w:rPr>
        <w:t xml:space="preserve">The group felt that although a software program using “file-mode” processing was appropriate as a test system for the signal enhancement subsystem, it would also have to process input test signals from the vehicle under test instead of just a standardized set of representative vehicles. </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Pr>
          <w:rFonts w:ascii="Arial" w:hAnsi="Arial" w:cs="Arial"/>
          <w:szCs w:val="24"/>
          <w:lang w:val="en-US" w:eastAsia="de-DE"/>
        </w:rPr>
        <w:t>A vehicle profiling process needs to be defined which allows recordings from the vehicle under test to be collected for use with the software test program that will be specified in the signal enhancement subsystem requirements. These recordings from the vehicle under test will be referred to as the “validation set” and will be used to determine compliance with the requirements specified in the signal enhancement subsystem clause. A standardized set of test signals from at least 3 vehicles will be referred to as the “developmental set” and used to help provide design guidance and root-cause analysis. Use of the standardized set will be put in an annex or appendix.</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sidRPr="00E25E75">
        <w:rPr>
          <w:rFonts w:ascii="Arial" w:hAnsi="Arial" w:cs="Arial"/>
          <w:b/>
          <w:szCs w:val="24"/>
          <w:lang w:val="en-US" w:eastAsia="de-DE"/>
        </w:rPr>
        <w:t>SP</w:t>
      </w:r>
      <w:r>
        <w:rPr>
          <w:rFonts w:ascii="Arial" w:hAnsi="Arial" w:cs="Arial"/>
          <w:szCs w:val="24"/>
          <w:lang w:val="en-US" w:eastAsia="de-DE"/>
        </w:rPr>
        <w:t xml:space="preserve"> and </w:t>
      </w:r>
      <w:r w:rsidRPr="00E25E75">
        <w:rPr>
          <w:rFonts w:ascii="Arial" w:hAnsi="Arial" w:cs="Arial"/>
          <w:b/>
          <w:szCs w:val="24"/>
          <w:lang w:val="en-US" w:eastAsia="de-DE"/>
        </w:rPr>
        <w:t>HG</w:t>
      </w:r>
      <w:r>
        <w:rPr>
          <w:rFonts w:ascii="Arial" w:hAnsi="Arial" w:cs="Arial"/>
          <w:szCs w:val="24"/>
          <w:lang w:val="en-US" w:eastAsia="de-DE"/>
        </w:rPr>
        <w:t xml:space="preserve"> agreed to work on an updated test interface.</w:t>
      </w:r>
    </w:p>
    <w:p w:rsidR="00A60E22" w:rsidRDefault="00A60E22" w:rsidP="008873F9">
      <w:pPr>
        <w:rPr>
          <w:rFonts w:ascii="Arial" w:hAnsi="Arial" w:cs="Arial"/>
          <w:szCs w:val="24"/>
          <w:lang w:val="en-US" w:eastAsia="de-DE"/>
        </w:rPr>
      </w:pPr>
    </w:p>
    <w:p w:rsidR="00A60E22" w:rsidRPr="00AB433A" w:rsidRDefault="00A60E22" w:rsidP="008873F9">
      <w:pPr>
        <w:rPr>
          <w:rFonts w:ascii="Arial" w:hAnsi="Arial" w:cs="Arial"/>
          <w:b/>
          <w:szCs w:val="24"/>
          <w:lang w:val="en-US" w:eastAsia="de-DE"/>
        </w:rPr>
      </w:pPr>
      <w:r w:rsidRPr="00AB433A">
        <w:rPr>
          <w:rFonts w:ascii="Arial" w:hAnsi="Arial" w:cs="Arial"/>
          <w:b/>
          <w:szCs w:val="24"/>
          <w:lang w:val="en-US" w:eastAsia="de-DE"/>
        </w:rPr>
        <w:t>3.</w:t>
      </w:r>
      <w:r>
        <w:rPr>
          <w:rFonts w:ascii="Arial" w:hAnsi="Arial" w:cs="Arial"/>
          <w:b/>
          <w:szCs w:val="24"/>
          <w:lang w:val="en-US" w:eastAsia="de-DE"/>
        </w:rPr>
        <w:t>7</w:t>
      </w:r>
      <w:r w:rsidRPr="00AB433A">
        <w:rPr>
          <w:rFonts w:ascii="Arial" w:hAnsi="Arial" w:cs="Arial"/>
          <w:b/>
          <w:szCs w:val="24"/>
          <w:lang w:val="en-US" w:eastAsia="de-DE"/>
        </w:rPr>
        <w:t xml:space="preserve"> </w:t>
      </w:r>
      <w:r>
        <w:rPr>
          <w:rFonts w:ascii="Arial" w:hAnsi="Arial" w:cs="Arial"/>
          <w:b/>
          <w:szCs w:val="24"/>
          <w:lang w:val="en-US" w:eastAsia="de-DE"/>
        </w:rPr>
        <w:t>“</w:t>
      </w:r>
      <w:r w:rsidRPr="008873F9">
        <w:rPr>
          <w:b/>
          <w:i/>
          <w:szCs w:val="24"/>
          <w:lang w:val="en-US" w:eastAsia="de-DE"/>
        </w:rPr>
        <w:t>Proposed DRAFT text and discussion points for "Signal Enhancement subsystem" clause of FG.VSSR</w:t>
      </w:r>
      <w:r>
        <w:rPr>
          <w:rFonts w:ascii="Arial" w:hAnsi="Arial" w:cs="Arial"/>
          <w:b/>
          <w:szCs w:val="24"/>
          <w:lang w:val="en-US" w:eastAsia="de-DE"/>
        </w:rPr>
        <w:t>”</w:t>
      </w:r>
      <w:r w:rsidRPr="009354F7">
        <w:rPr>
          <w:rFonts w:ascii="Arial" w:hAnsi="Arial" w:cs="Arial"/>
          <w:b/>
          <w:szCs w:val="24"/>
          <w:lang w:val="en-US" w:eastAsia="de-DE"/>
        </w:rPr>
        <w:t xml:space="preserve"> </w:t>
      </w:r>
      <w:r>
        <w:rPr>
          <w:rFonts w:ascii="Arial" w:hAnsi="Arial" w:cs="Arial"/>
          <w:b/>
          <w:szCs w:val="24"/>
          <w:lang w:val="en-US" w:eastAsia="de-DE"/>
        </w:rPr>
        <w:t xml:space="preserve">from </w:t>
      </w:r>
      <w:smartTag w:uri="urn:schemas-microsoft-com:office:smarttags" w:element="PersonName">
        <w:r w:rsidRPr="008873F9">
          <w:rPr>
            <w:rFonts w:ascii="Arial" w:hAnsi="Arial" w:cs="Arial"/>
            <w:b/>
            <w:szCs w:val="24"/>
            <w:lang w:val="en-US" w:eastAsia="de-DE"/>
          </w:rPr>
          <w:t>QNX</w:t>
        </w:r>
      </w:smartTag>
      <w:r w:rsidRPr="008873F9">
        <w:rPr>
          <w:rFonts w:ascii="Arial" w:hAnsi="Arial" w:cs="Arial"/>
          <w:b/>
          <w:szCs w:val="24"/>
          <w:lang w:val="en-US" w:eastAsia="de-DE"/>
        </w:rPr>
        <w:t xml:space="preserve"> Software Systems</w:t>
      </w:r>
      <w:r w:rsidRPr="0096620B">
        <w:rPr>
          <w:rFonts w:ascii="Arial" w:hAnsi="Arial" w:cs="Arial"/>
          <w:b/>
          <w:szCs w:val="24"/>
          <w:lang w:val="en-US" w:eastAsia="de-DE"/>
        </w:rPr>
        <w:t xml:space="preserve"> </w:t>
      </w:r>
      <w:r>
        <w:rPr>
          <w:rFonts w:ascii="Arial" w:hAnsi="Arial" w:cs="Arial"/>
          <w:b/>
          <w:szCs w:val="24"/>
          <w:lang w:val="en-US" w:eastAsia="de-DE"/>
        </w:rPr>
        <w:t>(C-39)</w:t>
      </w:r>
    </w:p>
    <w:p w:rsidR="00A60E22" w:rsidRPr="00D14297" w:rsidRDefault="00A60E22" w:rsidP="008873F9">
      <w:pPr>
        <w:rPr>
          <w:rFonts w:ascii="Arial" w:hAnsi="Arial" w:cs="Arial"/>
          <w:szCs w:val="24"/>
          <w:lang w:val="en-US" w:eastAsia="de-DE"/>
        </w:rPr>
      </w:pPr>
      <w:r w:rsidRPr="00D14297">
        <w:rPr>
          <w:rFonts w:ascii="Arial" w:hAnsi="Arial" w:cs="Arial"/>
          <w:szCs w:val="24"/>
          <w:lang w:val="en-US" w:eastAsia="de-DE"/>
        </w:rPr>
        <w:t>This contribution contains proposed DRAFT text for the “Signal Enhancement subsystem” clause of FG.VSSR. It also contains discussion points shown in italicized text. Further development of the measurement parameters and their associated test methods and QoS levels is needed.</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Pr>
          <w:rFonts w:ascii="Arial" w:hAnsi="Arial" w:cs="Arial"/>
          <w:szCs w:val="24"/>
          <w:lang w:val="en-US" w:eastAsia="de-DE"/>
        </w:rPr>
        <w:t>During the discussion it was suggested that a “howling test” be added to the list of measurements. An example, referred to as the “Gieger test”, was given. In this howling test the volume is cranked up at both ends of a vehicle-to-vehicle connection and one end starts clapping.</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Pr>
          <w:rFonts w:ascii="Arial" w:hAnsi="Arial" w:cs="Arial"/>
          <w:szCs w:val="24"/>
          <w:lang w:val="en-US" w:eastAsia="de-DE"/>
        </w:rPr>
        <w:t>The text proposed for Clause 8.31 (Test set-up) will need to be modified to accommodate use of a vehicle profiling process instead of a standardized set of test files.</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Pr>
          <w:rFonts w:ascii="Arial" w:hAnsi="Arial" w:cs="Arial"/>
          <w:szCs w:val="24"/>
          <w:lang w:val="en-US" w:eastAsia="de-DE"/>
        </w:rPr>
        <w:t>There was support for including all of the measurement parameters identified in this contribution. However, it was also understood that these measurement parameters are just placeholders and exactly how they should be measured will depend on future contributions.</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Pr>
          <w:rFonts w:ascii="Arial" w:hAnsi="Arial" w:cs="Arial"/>
          <w:szCs w:val="24"/>
          <w:lang w:val="en-US" w:eastAsia="de-DE"/>
        </w:rPr>
        <w:t xml:space="preserve">It was noted that some requirements will depend on whether or not a particular signal enhancement function is available or not. For example, some of the requirements related to signal levels will depend on whether or not Automatic Level Control (ALC) is supported by the signal enhancement layer. It was also noted that it should be possible to use the same test method in most cases.  </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Pr>
          <w:rFonts w:ascii="Arial" w:hAnsi="Arial" w:cs="Arial"/>
          <w:szCs w:val="24"/>
          <w:lang w:val="en-US" w:eastAsia="de-DE"/>
        </w:rPr>
        <w:t>It was agreed to change the name of the “</w:t>
      </w:r>
      <w:r w:rsidRPr="00B03614">
        <w:rPr>
          <w:rFonts w:ascii="Arial" w:hAnsi="Arial" w:cs="Arial"/>
          <w:szCs w:val="24"/>
          <w:lang w:val="en-US" w:eastAsia="de-DE"/>
        </w:rPr>
        <w:t>SNR Improvement after Enhancement (SNRIE)</w:t>
      </w:r>
      <w:r>
        <w:rPr>
          <w:rFonts w:ascii="Arial" w:hAnsi="Arial" w:cs="Arial"/>
          <w:szCs w:val="24"/>
          <w:lang w:val="en-US" w:eastAsia="de-DE"/>
        </w:rPr>
        <w:t xml:space="preserve">” clause to something else so that it is not misunderstood to refer to a particular implementation (i.e., ITU-T G.160 Appendix II). </w:t>
      </w:r>
    </w:p>
    <w:p w:rsidR="00A60E22" w:rsidRDefault="00A60E22" w:rsidP="008873F9">
      <w:pPr>
        <w:rPr>
          <w:rFonts w:ascii="Arial" w:hAnsi="Arial" w:cs="Arial"/>
          <w:szCs w:val="24"/>
          <w:lang w:val="en-US" w:eastAsia="de-DE"/>
        </w:rPr>
      </w:pPr>
    </w:p>
    <w:p w:rsidR="00A60E22" w:rsidRDefault="00A60E22" w:rsidP="008873F9">
      <w:pPr>
        <w:rPr>
          <w:rFonts w:ascii="Arial" w:hAnsi="Arial" w:cs="Arial"/>
          <w:szCs w:val="24"/>
          <w:lang w:val="en-US" w:eastAsia="de-DE"/>
        </w:rPr>
      </w:pPr>
      <w:r>
        <w:rPr>
          <w:rFonts w:ascii="Arial" w:hAnsi="Arial" w:cs="Arial"/>
          <w:szCs w:val="24"/>
          <w:lang w:val="en-US" w:eastAsia="de-DE"/>
        </w:rPr>
        <w:t xml:space="preserve">There was some skepticism on whether or not some of the intelligibility measurement parameters will be achievable. </w:t>
      </w:r>
    </w:p>
    <w:p w:rsidR="00A60E22" w:rsidRDefault="00A60E22" w:rsidP="00B766F0">
      <w:pPr>
        <w:rPr>
          <w:rFonts w:ascii="Arial" w:hAnsi="Arial" w:cs="Arial"/>
          <w:szCs w:val="24"/>
          <w:lang w:val="en-US" w:eastAsia="de-DE"/>
        </w:rPr>
      </w:pPr>
    </w:p>
    <w:p w:rsidR="00A60E22" w:rsidRDefault="00A60E22" w:rsidP="00B766F0">
      <w:pPr>
        <w:rPr>
          <w:rFonts w:ascii="Arial" w:hAnsi="Arial" w:cs="Arial"/>
          <w:szCs w:val="24"/>
          <w:lang w:val="en-US" w:eastAsia="de-DE"/>
        </w:rPr>
      </w:pPr>
    </w:p>
    <w:p w:rsidR="00A60E22" w:rsidRPr="009C4B03" w:rsidRDefault="00A60E22" w:rsidP="00470EB4">
      <w:pPr>
        <w:rPr>
          <w:rFonts w:ascii="Arial" w:hAnsi="Arial" w:cs="Arial"/>
          <w:b/>
          <w:szCs w:val="24"/>
          <w:lang w:val="en-US" w:eastAsia="de-DE"/>
        </w:rPr>
      </w:pPr>
      <w:r w:rsidRPr="009C4B03">
        <w:rPr>
          <w:rFonts w:ascii="Arial" w:hAnsi="Arial" w:cs="Arial"/>
          <w:b/>
          <w:szCs w:val="24"/>
          <w:lang w:val="en-US" w:eastAsia="de-DE"/>
        </w:rPr>
        <w:t xml:space="preserve">4.0 </w:t>
      </w:r>
      <w:r>
        <w:rPr>
          <w:rFonts w:ascii="Arial" w:hAnsi="Arial" w:cs="Arial"/>
          <w:b/>
          <w:szCs w:val="24"/>
          <w:lang w:val="en-US" w:eastAsia="de-DE"/>
        </w:rPr>
        <w:t>Meeting discussions</w:t>
      </w:r>
    </w:p>
    <w:p w:rsidR="00A60E22" w:rsidRDefault="00A60E22" w:rsidP="00470EB4">
      <w:pPr>
        <w:rPr>
          <w:rFonts w:ascii="Arial" w:hAnsi="Arial" w:cs="Arial"/>
          <w:szCs w:val="24"/>
          <w:lang w:val="en-US" w:eastAsia="de-DE"/>
        </w:rPr>
      </w:pPr>
    </w:p>
    <w:p w:rsidR="00A60E22" w:rsidRPr="009C4B03" w:rsidRDefault="00A60E22" w:rsidP="000E3DEF">
      <w:pPr>
        <w:rPr>
          <w:rFonts w:ascii="Arial" w:hAnsi="Arial" w:cs="Arial"/>
          <w:b/>
          <w:szCs w:val="24"/>
          <w:lang w:val="en-US" w:eastAsia="de-DE"/>
        </w:rPr>
      </w:pPr>
      <w:r w:rsidRPr="009C4B03">
        <w:rPr>
          <w:rFonts w:ascii="Arial" w:hAnsi="Arial" w:cs="Arial"/>
          <w:b/>
          <w:szCs w:val="24"/>
          <w:lang w:val="en-US" w:eastAsia="de-DE"/>
        </w:rPr>
        <w:t>4.</w:t>
      </w:r>
      <w:r>
        <w:rPr>
          <w:rFonts w:ascii="Arial" w:hAnsi="Arial" w:cs="Arial"/>
          <w:b/>
          <w:szCs w:val="24"/>
          <w:lang w:val="en-US" w:eastAsia="de-DE"/>
        </w:rPr>
        <w:t>1</w:t>
      </w:r>
      <w:r w:rsidRPr="009C4B03">
        <w:rPr>
          <w:rFonts w:ascii="Arial" w:hAnsi="Arial" w:cs="Arial"/>
          <w:b/>
          <w:szCs w:val="24"/>
          <w:lang w:val="en-US" w:eastAsia="de-DE"/>
        </w:rPr>
        <w:t xml:space="preserve"> </w:t>
      </w:r>
      <w:r>
        <w:rPr>
          <w:rFonts w:ascii="Arial" w:hAnsi="Arial" w:cs="Arial"/>
          <w:b/>
          <w:szCs w:val="24"/>
          <w:lang w:val="en-US" w:eastAsia="de-DE"/>
        </w:rPr>
        <w:t>Day 1 discussions</w:t>
      </w:r>
    </w:p>
    <w:p w:rsidR="00A60E22" w:rsidRDefault="00A60E22" w:rsidP="00BF2BE9">
      <w:pPr>
        <w:rPr>
          <w:rFonts w:ascii="Arial" w:hAnsi="Arial" w:cs="Arial"/>
          <w:szCs w:val="24"/>
        </w:rPr>
      </w:pPr>
      <w:r>
        <w:rPr>
          <w:rFonts w:ascii="Arial" w:hAnsi="Arial" w:cs="Arial"/>
          <w:szCs w:val="24"/>
        </w:rPr>
        <w:t>The</w:t>
      </w:r>
      <w:r w:rsidRPr="00336ED4">
        <w:rPr>
          <w:rFonts w:ascii="Arial" w:hAnsi="Arial" w:cs="Arial"/>
          <w:szCs w:val="24"/>
        </w:rPr>
        <w:t xml:space="preserve"> Chairman</w:t>
      </w:r>
      <w:r>
        <w:rPr>
          <w:rFonts w:ascii="Arial" w:hAnsi="Arial" w:cs="Arial"/>
          <w:b/>
          <w:szCs w:val="24"/>
        </w:rPr>
        <w:t xml:space="preserve"> </w:t>
      </w:r>
      <w:r w:rsidRPr="009C4B03">
        <w:rPr>
          <w:rFonts w:ascii="Arial" w:hAnsi="Arial" w:cs="Arial"/>
          <w:szCs w:val="24"/>
        </w:rPr>
        <w:t>welcom</w:t>
      </w:r>
      <w:r>
        <w:rPr>
          <w:rFonts w:ascii="Arial" w:hAnsi="Arial" w:cs="Arial"/>
          <w:szCs w:val="24"/>
        </w:rPr>
        <w:t>ed</w:t>
      </w:r>
      <w:r w:rsidRPr="009C4B03">
        <w:rPr>
          <w:rFonts w:ascii="Arial" w:hAnsi="Arial" w:cs="Arial"/>
          <w:szCs w:val="24"/>
        </w:rPr>
        <w:t xml:space="preserve"> participants</w:t>
      </w:r>
      <w:r>
        <w:rPr>
          <w:rFonts w:ascii="Arial" w:hAnsi="Arial" w:cs="Arial"/>
          <w:szCs w:val="24"/>
        </w:rPr>
        <w:t xml:space="preserve"> and thanked the meeting hosts. The agenda was reviewed and approved.   </w:t>
      </w:r>
    </w:p>
    <w:p w:rsidR="00A60E22" w:rsidRDefault="00A60E22" w:rsidP="00BF2BE9">
      <w:pPr>
        <w:rPr>
          <w:rFonts w:ascii="Arial" w:hAnsi="Arial" w:cs="Arial"/>
          <w:szCs w:val="24"/>
          <w:lang w:val="en-US" w:eastAsia="de-DE"/>
        </w:rPr>
      </w:pPr>
    </w:p>
    <w:p w:rsidR="00A60E22" w:rsidRDefault="00A60E22" w:rsidP="00C722AD">
      <w:pPr>
        <w:rPr>
          <w:rFonts w:ascii="Arial" w:hAnsi="Arial" w:cs="Arial"/>
          <w:szCs w:val="24"/>
          <w:lang w:val="en-US" w:eastAsia="de-DE"/>
        </w:rPr>
      </w:pPr>
      <w:r>
        <w:rPr>
          <w:rFonts w:ascii="Arial" w:hAnsi="Arial" w:cs="Arial"/>
          <w:szCs w:val="24"/>
          <w:lang w:val="en-US" w:eastAsia="de-DE"/>
        </w:rPr>
        <w:lastRenderedPageBreak/>
        <w:t xml:space="preserve">There were no incoming or outgoing LS at this meeting. </w:t>
      </w:r>
    </w:p>
    <w:p w:rsidR="00A60E22" w:rsidRDefault="00A60E22" w:rsidP="00C722AD">
      <w:pPr>
        <w:rPr>
          <w:rFonts w:ascii="Arial" w:hAnsi="Arial" w:cs="Arial"/>
          <w:szCs w:val="24"/>
          <w:lang w:val="en-US" w:eastAsia="de-DE"/>
        </w:rPr>
      </w:pPr>
    </w:p>
    <w:p w:rsidR="00A60E22" w:rsidRDefault="00A60E22" w:rsidP="00C722AD">
      <w:pPr>
        <w:rPr>
          <w:rFonts w:ascii="Arial" w:hAnsi="Arial" w:cs="Arial"/>
          <w:szCs w:val="24"/>
          <w:lang w:val="en-US" w:eastAsia="de-DE"/>
        </w:rPr>
      </w:pPr>
      <w:r>
        <w:rPr>
          <w:rFonts w:ascii="Arial" w:hAnsi="Arial" w:cs="Arial"/>
          <w:szCs w:val="24"/>
          <w:lang w:val="en-US" w:eastAsia="de-DE"/>
        </w:rPr>
        <w:t>The IPR policy statement was read aloud and there were no IPR claims made by the delegates.</w:t>
      </w:r>
    </w:p>
    <w:p w:rsidR="00A60E22" w:rsidRDefault="00A60E22" w:rsidP="00BF2BE9">
      <w:pPr>
        <w:rPr>
          <w:rFonts w:ascii="Arial" w:hAnsi="Arial" w:cs="Arial"/>
          <w:szCs w:val="24"/>
          <w:lang w:val="en-US"/>
        </w:rPr>
      </w:pPr>
    </w:p>
    <w:p w:rsidR="00A60E22" w:rsidRDefault="00A60E22" w:rsidP="00BF2BE9">
      <w:pPr>
        <w:rPr>
          <w:rFonts w:ascii="Arial" w:hAnsi="Arial" w:cs="Arial"/>
          <w:szCs w:val="24"/>
          <w:lang w:val="en-US"/>
        </w:rPr>
      </w:pPr>
      <w:r>
        <w:rPr>
          <w:rFonts w:ascii="Arial" w:hAnsi="Arial" w:cs="Arial"/>
          <w:szCs w:val="24"/>
          <w:lang w:val="en-US"/>
        </w:rPr>
        <w:t>The topic of QoS levels was briefly discussed. The Chairman explained that ITU-T Study Group 12 is concerned with the way FG CarCOM is using the term “QoS levels”. This term has traditionally been used to refer to network performance and there is concern that using it to refer to terminal performance may cause confusion. Some delegates disagreed that the concept</w:t>
      </w:r>
      <w:r w:rsidRPr="00C35FC0">
        <w:rPr>
          <w:rFonts w:ascii="Arial" w:hAnsi="Arial" w:cs="Arial"/>
          <w:szCs w:val="24"/>
          <w:lang w:val="en-US"/>
        </w:rPr>
        <w:t xml:space="preserve"> </w:t>
      </w:r>
      <w:r>
        <w:rPr>
          <w:rFonts w:ascii="Arial" w:hAnsi="Arial" w:cs="Arial"/>
          <w:szCs w:val="24"/>
          <w:lang w:val="en-US"/>
        </w:rPr>
        <w:t>of QoS levels (and use of the term) should be reserved network performance. However, there was agreement to use a different term such as “performance class” or “performance level” in place of “QoS level” in the work of FG CarCOM.</w:t>
      </w:r>
    </w:p>
    <w:p w:rsidR="00A60E22" w:rsidRDefault="00A60E22" w:rsidP="00BF2BE9">
      <w:pPr>
        <w:rPr>
          <w:rFonts w:ascii="Arial" w:hAnsi="Arial" w:cs="Arial"/>
          <w:szCs w:val="24"/>
          <w:lang w:val="en-US"/>
        </w:rPr>
      </w:pPr>
    </w:p>
    <w:p w:rsidR="00A60E22" w:rsidRDefault="00A60E22" w:rsidP="00BF2BE9">
      <w:pPr>
        <w:rPr>
          <w:rFonts w:ascii="Arial" w:hAnsi="Arial" w:cs="Arial"/>
          <w:szCs w:val="24"/>
          <w:lang w:val="en-US"/>
        </w:rPr>
      </w:pPr>
      <w:r>
        <w:rPr>
          <w:rFonts w:ascii="Arial" w:hAnsi="Arial" w:cs="Arial"/>
          <w:szCs w:val="24"/>
          <w:lang w:val="en-US"/>
        </w:rPr>
        <w:t>Each of the contributions was introduced and discussed. Results of these discussions can be found in the corresponding subsection for each contribution in Section 3 of this report.</w:t>
      </w:r>
    </w:p>
    <w:p w:rsidR="00A60E22" w:rsidRDefault="00A60E22" w:rsidP="00BF2BE9">
      <w:pPr>
        <w:rPr>
          <w:rFonts w:ascii="Arial" w:hAnsi="Arial" w:cs="Arial"/>
          <w:szCs w:val="24"/>
        </w:rPr>
      </w:pPr>
    </w:p>
    <w:p w:rsidR="00A60E22" w:rsidRPr="009C4B03" w:rsidRDefault="00A60E22" w:rsidP="00343F04">
      <w:pPr>
        <w:rPr>
          <w:rFonts w:ascii="Arial" w:hAnsi="Arial" w:cs="Arial"/>
          <w:b/>
          <w:szCs w:val="24"/>
          <w:lang w:val="en-US" w:eastAsia="de-DE"/>
        </w:rPr>
      </w:pPr>
      <w:r w:rsidRPr="009C4B03">
        <w:rPr>
          <w:rFonts w:ascii="Arial" w:hAnsi="Arial" w:cs="Arial"/>
          <w:b/>
          <w:szCs w:val="24"/>
          <w:lang w:val="en-US" w:eastAsia="de-DE"/>
        </w:rPr>
        <w:t>4.</w:t>
      </w:r>
      <w:r>
        <w:rPr>
          <w:rFonts w:ascii="Arial" w:hAnsi="Arial" w:cs="Arial"/>
          <w:b/>
          <w:szCs w:val="24"/>
          <w:lang w:val="en-US" w:eastAsia="de-DE"/>
        </w:rPr>
        <w:t>2</w:t>
      </w:r>
      <w:r w:rsidRPr="009C4B03">
        <w:rPr>
          <w:rFonts w:ascii="Arial" w:hAnsi="Arial" w:cs="Arial"/>
          <w:b/>
          <w:szCs w:val="24"/>
          <w:lang w:val="en-US" w:eastAsia="de-DE"/>
        </w:rPr>
        <w:t xml:space="preserve"> </w:t>
      </w:r>
      <w:r>
        <w:rPr>
          <w:rFonts w:ascii="Arial" w:hAnsi="Arial" w:cs="Arial"/>
          <w:b/>
          <w:szCs w:val="24"/>
          <w:lang w:val="en-US" w:eastAsia="de-DE"/>
        </w:rPr>
        <w:t>Conference call discussions</w:t>
      </w:r>
    </w:p>
    <w:p w:rsidR="00A60E22" w:rsidRDefault="00A60E22" w:rsidP="00D527A6">
      <w:pPr>
        <w:rPr>
          <w:rFonts w:ascii="Arial" w:hAnsi="Arial" w:cs="Arial"/>
          <w:szCs w:val="24"/>
          <w:lang w:val="en-US" w:eastAsia="de-DE"/>
        </w:rPr>
      </w:pPr>
      <w:r>
        <w:rPr>
          <w:rFonts w:ascii="Arial" w:hAnsi="Arial" w:cs="Arial"/>
          <w:szCs w:val="24"/>
          <w:lang w:val="en-US" w:eastAsia="de-DE"/>
        </w:rPr>
        <w:t xml:space="preserve">At the beginning of Day 2 there was a conference call for those who could not attend the meeting in person (see Annex 1). </w:t>
      </w:r>
    </w:p>
    <w:p w:rsidR="00A60E22" w:rsidRDefault="00A60E22" w:rsidP="00D527A6">
      <w:pPr>
        <w:rPr>
          <w:rFonts w:ascii="Arial" w:hAnsi="Arial" w:cs="Arial"/>
          <w:szCs w:val="24"/>
          <w:lang w:val="en-US" w:eastAsia="de-DE"/>
        </w:rPr>
      </w:pPr>
    </w:p>
    <w:p w:rsidR="00A60E22" w:rsidRDefault="00A60E22" w:rsidP="00D527A6">
      <w:pPr>
        <w:rPr>
          <w:rFonts w:ascii="Arial" w:hAnsi="Arial" w:cs="Arial"/>
          <w:szCs w:val="24"/>
          <w:lang w:val="en-US" w:eastAsia="de-DE"/>
        </w:rPr>
      </w:pPr>
      <w:r w:rsidRPr="00B65F42">
        <w:rPr>
          <w:rFonts w:ascii="Arial" w:hAnsi="Arial" w:cs="Arial"/>
          <w:b/>
          <w:szCs w:val="24"/>
          <w:lang w:val="en-US" w:eastAsia="de-DE"/>
        </w:rPr>
        <w:t>HG</w:t>
      </w:r>
      <w:r>
        <w:rPr>
          <w:rFonts w:ascii="Arial" w:hAnsi="Arial" w:cs="Arial"/>
          <w:szCs w:val="24"/>
          <w:lang w:val="en-US" w:eastAsia="de-DE"/>
        </w:rPr>
        <w:t xml:space="preserve"> started by summarizing the discussion during the meeting so far. There were no significant comments on the summary. </w:t>
      </w:r>
    </w:p>
    <w:p w:rsidR="00A60E22" w:rsidRDefault="00A60E22" w:rsidP="00D527A6">
      <w:pPr>
        <w:rPr>
          <w:rFonts w:ascii="Arial" w:hAnsi="Arial" w:cs="Arial"/>
          <w:szCs w:val="24"/>
          <w:lang w:val="en-US" w:eastAsia="de-DE"/>
        </w:rPr>
      </w:pPr>
    </w:p>
    <w:p w:rsidR="00A60E22" w:rsidRDefault="00A60E22" w:rsidP="00D527A6">
      <w:pPr>
        <w:rPr>
          <w:rFonts w:ascii="Arial" w:hAnsi="Arial" w:cs="Arial"/>
          <w:szCs w:val="24"/>
          <w:lang w:val="en-US" w:eastAsia="de-DE"/>
        </w:rPr>
      </w:pPr>
      <w:r>
        <w:rPr>
          <w:rFonts w:ascii="Arial" w:hAnsi="Arial" w:cs="Arial"/>
          <w:b/>
          <w:szCs w:val="24"/>
          <w:lang w:val="en-US" w:eastAsia="de-DE"/>
        </w:rPr>
        <w:t>RR</w:t>
      </w:r>
      <w:r>
        <w:rPr>
          <w:rFonts w:ascii="Arial" w:hAnsi="Arial" w:cs="Arial"/>
          <w:szCs w:val="24"/>
          <w:lang w:val="en-US" w:eastAsia="de-DE"/>
        </w:rPr>
        <w:t xml:space="preserve"> then introduced </w:t>
      </w:r>
      <w:r w:rsidRPr="00B65F42">
        <w:rPr>
          <w:rFonts w:ascii="Arial" w:hAnsi="Arial" w:cs="Arial"/>
          <w:b/>
          <w:szCs w:val="24"/>
          <w:lang w:val="en-US" w:eastAsia="de-DE"/>
        </w:rPr>
        <w:t>C-</w:t>
      </w:r>
      <w:r>
        <w:rPr>
          <w:rFonts w:ascii="Arial" w:hAnsi="Arial" w:cs="Arial"/>
          <w:b/>
          <w:szCs w:val="24"/>
          <w:lang w:val="en-US" w:eastAsia="de-DE"/>
        </w:rPr>
        <w:t>38</w:t>
      </w:r>
      <w:r>
        <w:rPr>
          <w:rFonts w:ascii="Arial" w:hAnsi="Arial" w:cs="Arial"/>
          <w:szCs w:val="24"/>
          <w:lang w:val="en-US" w:eastAsia="de-DE"/>
        </w:rPr>
        <w:t>. Discussions and decisions related to this contribution can be found in Section 3.6.</w:t>
      </w:r>
    </w:p>
    <w:p w:rsidR="00A60E22" w:rsidRDefault="00A60E22" w:rsidP="00D527A6">
      <w:pPr>
        <w:rPr>
          <w:rFonts w:ascii="Arial" w:hAnsi="Arial" w:cs="Arial"/>
          <w:szCs w:val="24"/>
          <w:lang w:val="en-US" w:eastAsia="de-DE"/>
        </w:rPr>
      </w:pPr>
      <w:r>
        <w:rPr>
          <w:rFonts w:ascii="Arial" w:hAnsi="Arial" w:cs="Arial"/>
          <w:szCs w:val="24"/>
          <w:lang w:val="en-US" w:eastAsia="de-DE"/>
        </w:rPr>
        <w:t xml:space="preserve"> </w:t>
      </w:r>
    </w:p>
    <w:p w:rsidR="00A60E22" w:rsidRPr="009C4B03" w:rsidRDefault="00A60E22" w:rsidP="000E3DEF">
      <w:pPr>
        <w:rPr>
          <w:rFonts w:ascii="Arial" w:hAnsi="Arial" w:cs="Arial"/>
          <w:b/>
          <w:szCs w:val="24"/>
          <w:lang w:val="en-US" w:eastAsia="de-DE"/>
        </w:rPr>
      </w:pPr>
      <w:r w:rsidRPr="009C4B03">
        <w:rPr>
          <w:rFonts w:ascii="Arial" w:hAnsi="Arial" w:cs="Arial"/>
          <w:b/>
          <w:szCs w:val="24"/>
          <w:lang w:val="en-US" w:eastAsia="de-DE"/>
        </w:rPr>
        <w:t>4.</w:t>
      </w:r>
      <w:r>
        <w:rPr>
          <w:rFonts w:ascii="Arial" w:hAnsi="Arial" w:cs="Arial"/>
          <w:b/>
          <w:szCs w:val="24"/>
          <w:lang w:val="en-US" w:eastAsia="de-DE"/>
        </w:rPr>
        <w:t>3</w:t>
      </w:r>
      <w:r w:rsidRPr="009C4B03">
        <w:rPr>
          <w:rFonts w:ascii="Arial" w:hAnsi="Arial" w:cs="Arial"/>
          <w:b/>
          <w:szCs w:val="24"/>
          <w:lang w:val="en-US" w:eastAsia="de-DE"/>
        </w:rPr>
        <w:t xml:space="preserve"> </w:t>
      </w:r>
      <w:r>
        <w:rPr>
          <w:rFonts w:ascii="Arial" w:hAnsi="Arial" w:cs="Arial"/>
          <w:b/>
          <w:szCs w:val="24"/>
          <w:lang w:val="en-US" w:eastAsia="de-DE"/>
        </w:rPr>
        <w:t>Day 2 discussions</w:t>
      </w:r>
    </w:p>
    <w:p w:rsidR="00A60E22" w:rsidRDefault="00A60E22" w:rsidP="00470EB4">
      <w:pPr>
        <w:rPr>
          <w:rFonts w:ascii="Arial" w:hAnsi="Arial" w:cs="Arial"/>
          <w:szCs w:val="24"/>
          <w:lang w:val="en-US" w:eastAsia="de-DE"/>
        </w:rPr>
      </w:pPr>
      <w:r>
        <w:rPr>
          <w:rFonts w:ascii="Arial" w:hAnsi="Arial" w:cs="Arial"/>
          <w:szCs w:val="24"/>
          <w:lang w:val="en-US" w:eastAsia="de-DE"/>
        </w:rPr>
        <w:t>After the conference call, discussions continued on the other contributions until the wrap-up discussion at end of the meeting. Again, results of these discussions can be found in Section 3 of this report.</w:t>
      </w:r>
    </w:p>
    <w:p w:rsidR="00A60E22" w:rsidRDefault="00A60E22" w:rsidP="00470EB4">
      <w:pPr>
        <w:rPr>
          <w:rFonts w:ascii="Arial" w:hAnsi="Arial" w:cs="Arial"/>
          <w:szCs w:val="24"/>
          <w:lang w:val="en-US" w:eastAsia="de-DE"/>
        </w:rPr>
      </w:pPr>
    </w:p>
    <w:p w:rsidR="00A60E22" w:rsidRDefault="00A60E22" w:rsidP="00470EB4">
      <w:pPr>
        <w:rPr>
          <w:rFonts w:ascii="Arial" w:hAnsi="Arial" w:cs="Arial"/>
          <w:szCs w:val="24"/>
          <w:lang w:val="en-US" w:eastAsia="de-DE"/>
        </w:rPr>
      </w:pPr>
      <w:r>
        <w:rPr>
          <w:rFonts w:ascii="Arial" w:hAnsi="Arial" w:cs="Arial"/>
          <w:szCs w:val="24"/>
          <w:lang w:val="en-US" w:eastAsia="de-DE"/>
        </w:rPr>
        <w:t xml:space="preserve">During the wrap-up discussion future meetings were discussed. The next meeting will be hosted by Head Acoustics in Aachen, Germany on 12-13 November 2012. There are also plans to hold one additional meeting after this somewhere in the Detroit, Michigan, USA area on 18-19 February 2013. </w:t>
      </w:r>
      <w:r w:rsidRPr="00234FE8">
        <w:rPr>
          <w:rFonts w:ascii="Arial" w:hAnsi="Arial" w:cs="Arial"/>
          <w:b/>
          <w:szCs w:val="24"/>
          <w:lang w:val="en-US" w:eastAsia="de-DE"/>
        </w:rPr>
        <w:t>SP</w:t>
      </w:r>
      <w:r>
        <w:rPr>
          <w:rFonts w:ascii="Arial" w:hAnsi="Arial" w:cs="Arial"/>
          <w:szCs w:val="24"/>
          <w:lang w:val="en-US" w:eastAsia="de-DE"/>
        </w:rPr>
        <w:t xml:space="preserve"> agreed to talk to General Motors and Chrysler about possibly hosting this meeting.</w:t>
      </w:r>
    </w:p>
    <w:p w:rsidR="00A60E22" w:rsidRDefault="00A60E22" w:rsidP="00470EB4">
      <w:pPr>
        <w:rPr>
          <w:rFonts w:ascii="Arial" w:hAnsi="Arial" w:cs="Arial"/>
          <w:szCs w:val="24"/>
          <w:lang w:val="en-US" w:eastAsia="de-DE"/>
        </w:rPr>
      </w:pPr>
    </w:p>
    <w:p w:rsidR="00A60E22" w:rsidRDefault="00A60E22" w:rsidP="00470EB4">
      <w:pPr>
        <w:rPr>
          <w:rFonts w:ascii="Arial" w:hAnsi="Arial" w:cs="Arial"/>
          <w:szCs w:val="24"/>
          <w:lang w:val="en-US" w:eastAsia="de-DE"/>
        </w:rPr>
      </w:pPr>
      <w:r w:rsidRPr="000D0EF9">
        <w:rPr>
          <w:rFonts w:ascii="Arial" w:hAnsi="Arial" w:cs="Arial"/>
          <w:b/>
          <w:szCs w:val="24"/>
          <w:lang w:val="en-US" w:eastAsia="de-DE"/>
        </w:rPr>
        <w:t>HG</w:t>
      </w:r>
      <w:r>
        <w:rPr>
          <w:rFonts w:ascii="Arial" w:hAnsi="Arial" w:cs="Arial"/>
          <w:szCs w:val="24"/>
          <w:lang w:val="en-US" w:eastAsia="de-DE"/>
        </w:rPr>
        <w:t xml:space="preserve"> once again thanked the meeting hosts, and then closed the meeting.</w:t>
      </w:r>
    </w:p>
    <w:p w:rsidR="00A60E22" w:rsidRDefault="00A60E22" w:rsidP="00470EB4">
      <w:pPr>
        <w:rPr>
          <w:rFonts w:ascii="Arial" w:hAnsi="Arial" w:cs="Arial"/>
          <w:szCs w:val="24"/>
          <w:lang w:val="en-US" w:eastAsia="de-DE"/>
        </w:rPr>
      </w:pPr>
    </w:p>
    <w:p w:rsidR="00A60E22" w:rsidRPr="009C4B03" w:rsidRDefault="00A60E22" w:rsidP="007641C8">
      <w:pPr>
        <w:keepNext/>
        <w:rPr>
          <w:rFonts w:ascii="Arial" w:hAnsi="Arial" w:cs="Arial"/>
          <w:b/>
          <w:szCs w:val="24"/>
          <w:lang w:val="en-US" w:eastAsia="de-DE"/>
        </w:rPr>
      </w:pPr>
      <w:r w:rsidRPr="009C4B03">
        <w:rPr>
          <w:rFonts w:ascii="Arial" w:hAnsi="Arial" w:cs="Arial"/>
          <w:b/>
          <w:szCs w:val="24"/>
          <w:lang w:val="en-US" w:eastAsia="de-DE"/>
        </w:rPr>
        <w:lastRenderedPageBreak/>
        <w:t>5.0 Work plan</w:t>
      </w:r>
    </w:p>
    <w:p w:rsidR="00A60E22" w:rsidRPr="009C4B03" w:rsidRDefault="00A60E22" w:rsidP="00470EB4">
      <w:pPr>
        <w:rPr>
          <w:rFonts w:ascii="Arial" w:hAnsi="Arial" w:cs="Arial"/>
          <w:szCs w:val="24"/>
          <w:lang w:val="en-US" w:eastAsia="de-DE"/>
        </w:rPr>
      </w:pPr>
      <w:bookmarkStart w:id="9" w:name="_GoBack"/>
      <w:r w:rsidRPr="009C4B03">
        <w:rPr>
          <w:rFonts w:ascii="Arial" w:hAnsi="Arial" w:cs="Arial"/>
          <w:szCs w:val="24"/>
          <w:lang w:val="en-US" w:eastAsia="de-DE"/>
        </w:rPr>
        <w:t xml:space="preserve">Below is </w:t>
      </w:r>
      <w:r>
        <w:rPr>
          <w:rFonts w:ascii="Arial" w:hAnsi="Arial" w:cs="Arial"/>
          <w:szCs w:val="24"/>
          <w:lang w:val="en-US" w:eastAsia="de-DE"/>
        </w:rPr>
        <w:t>the current</w:t>
      </w:r>
      <w:r w:rsidRPr="009C4B03">
        <w:rPr>
          <w:rFonts w:ascii="Arial" w:hAnsi="Arial" w:cs="Arial"/>
          <w:szCs w:val="24"/>
          <w:lang w:val="en-US" w:eastAsia="de-DE"/>
        </w:rPr>
        <w:t xml:space="preserve"> work plan</w:t>
      </w:r>
      <w:r>
        <w:rPr>
          <w:rFonts w:ascii="Arial" w:hAnsi="Arial" w:cs="Arial"/>
          <w:szCs w:val="24"/>
          <w:lang w:val="en-US" w:eastAsia="de-DE"/>
        </w:rPr>
        <w:t xml:space="preserve"> for FG CarCOM</w:t>
      </w:r>
      <w:r w:rsidRPr="009C4B03">
        <w:rPr>
          <w:rFonts w:ascii="Arial" w:hAnsi="Arial" w:cs="Arial"/>
          <w:szCs w:val="24"/>
          <w:lang w:val="en-US" w:eastAsia="de-DE"/>
        </w:rPr>
        <w:t>:</w:t>
      </w:r>
    </w:p>
    <w:p w:rsidR="00A60E22" w:rsidRDefault="00A60E22" w:rsidP="00CB1937">
      <w:pPr>
        <w:numPr>
          <w:ilvl w:val="0"/>
          <w:numId w:val="6"/>
        </w:numPr>
        <w:rPr>
          <w:rFonts w:ascii="Arial" w:hAnsi="Arial" w:cs="Arial"/>
          <w:sz w:val="20"/>
          <w:lang w:val="en-US" w:eastAsia="de-DE"/>
        </w:rPr>
      </w:pPr>
      <w:r>
        <w:rPr>
          <w:rFonts w:ascii="Arial" w:hAnsi="Arial" w:cs="Arial"/>
          <w:sz w:val="20"/>
          <w:lang w:val="en-US" w:eastAsia="de-DE"/>
        </w:rPr>
        <w:t xml:space="preserve">November </w:t>
      </w:r>
      <w:r w:rsidRPr="00E62AF0">
        <w:rPr>
          <w:rFonts w:ascii="Arial" w:hAnsi="Arial" w:cs="Arial"/>
          <w:sz w:val="20"/>
          <w:lang w:val="en-US" w:eastAsia="de-DE"/>
        </w:rPr>
        <w:t>1</w:t>
      </w:r>
      <w:r>
        <w:rPr>
          <w:rFonts w:ascii="Arial" w:hAnsi="Arial" w:cs="Arial"/>
          <w:sz w:val="20"/>
          <w:lang w:val="en-US" w:eastAsia="de-DE"/>
        </w:rPr>
        <w:t>2 –</w:t>
      </w:r>
      <w:r w:rsidRPr="00E62AF0">
        <w:rPr>
          <w:rFonts w:ascii="Arial" w:hAnsi="Arial" w:cs="Arial"/>
          <w:sz w:val="20"/>
          <w:lang w:val="en-US" w:eastAsia="de-DE"/>
        </w:rPr>
        <w:t xml:space="preserve"> 1</w:t>
      </w:r>
      <w:r>
        <w:rPr>
          <w:rFonts w:ascii="Arial" w:hAnsi="Arial" w:cs="Arial"/>
          <w:sz w:val="20"/>
          <w:lang w:val="en-US" w:eastAsia="de-DE"/>
        </w:rPr>
        <w:t>3, 2012</w:t>
      </w:r>
      <w:r w:rsidRPr="00E62AF0">
        <w:rPr>
          <w:rFonts w:ascii="Arial" w:hAnsi="Arial" w:cs="Arial"/>
          <w:sz w:val="20"/>
          <w:lang w:val="en-US" w:eastAsia="de-DE"/>
        </w:rPr>
        <w:t xml:space="preserve"> </w:t>
      </w:r>
      <w:r>
        <w:rPr>
          <w:rFonts w:ascii="Arial" w:hAnsi="Arial" w:cs="Arial"/>
          <w:sz w:val="20"/>
          <w:lang w:val="en-US" w:eastAsia="de-DE"/>
        </w:rPr>
        <w:t>Aachen meeting of FG CarCOM:</w:t>
      </w:r>
    </w:p>
    <w:p w:rsidR="00A60E22" w:rsidRPr="00E62AF0" w:rsidRDefault="00A60E22" w:rsidP="00CB1937">
      <w:pPr>
        <w:pStyle w:val="ListParagraph"/>
        <w:numPr>
          <w:ilvl w:val="1"/>
          <w:numId w:val="6"/>
        </w:numPr>
        <w:rPr>
          <w:rFonts w:ascii="Arial" w:hAnsi="Arial" w:cs="Arial"/>
          <w:sz w:val="20"/>
          <w:lang w:val="en-US" w:eastAsia="de-DE"/>
        </w:rPr>
      </w:pPr>
      <w:r w:rsidRPr="00E62AF0">
        <w:rPr>
          <w:rFonts w:ascii="Arial" w:hAnsi="Arial" w:cs="Arial"/>
          <w:sz w:val="20"/>
          <w:lang w:val="en-US" w:eastAsia="de-DE"/>
        </w:rPr>
        <w:t>Work on 1</w:t>
      </w:r>
      <w:r>
        <w:rPr>
          <w:rFonts w:ascii="Arial" w:hAnsi="Arial" w:cs="Arial"/>
          <w:sz w:val="20"/>
          <w:lang w:val="en-US" w:eastAsia="de-DE"/>
        </w:rPr>
        <w:t>7</w:t>
      </w:r>
      <w:r w:rsidRPr="00E62AF0">
        <w:rPr>
          <w:rFonts w:ascii="Arial" w:hAnsi="Arial" w:cs="Arial"/>
          <w:sz w:val="20"/>
          <w:vertAlign w:val="superscript"/>
          <w:lang w:val="en-US" w:eastAsia="de-DE"/>
        </w:rPr>
        <w:t>th</w:t>
      </w:r>
      <w:r w:rsidRPr="00E62AF0">
        <w:rPr>
          <w:rFonts w:ascii="Arial" w:hAnsi="Arial" w:cs="Arial"/>
          <w:sz w:val="20"/>
          <w:lang w:val="en-US" w:eastAsia="de-DE"/>
        </w:rPr>
        <w:t xml:space="preserve"> version of FG.VSSR</w:t>
      </w:r>
    </w:p>
    <w:p w:rsidR="00A60E22" w:rsidRDefault="00A60E22" w:rsidP="008B6B4C">
      <w:pPr>
        <w:numPr>
          <w:ilvl w:val="0"/>
          <w:numId w:val="6"/>
        </w:numPr>
        <w:rPr>
          <w:rFonts w:ascii="Arial" w:hAnsi="Arial" w:cs="Arial"/>
          <w:sz w:val="20"/>
          <w:lang w:val="en-US" w:eastAsia="de-DE"/>
        </w:rPr>
      </w:pPr>
      <w:r>
        <w:rPr>
          <w:rFonts w:ascii="Arial" w:hAnsi="Arial" w:cs="Arial"/>
          <w:sz w:val="20"/>
          <w:lang w:val="en-US" w:eastAsia="de-DE"/>
        </w:rPr>
        <w:t>February</w:t>
      </w:r>
      <w:r w:rsidRPr="00E62AF0">
        <w:rPr>
          <w:rFonts w:ascii="Arial" w:hAnsi="Arial" w:cs="Arial"/>
          <w:sz w:val="20"/>
          <w:lang w:val="en-US" w:eastAsia="de-DE"/>
        </w:rPr>
        <w:t xml:space="preserve"> 1</w:t>
      </w:r>
      <w:r>
        <w:rPr>
          <w:rFonts w:ascii="Arial" w:hAnsi="Arial" w:cs="Arial"/>
          <w:sz w:val="20"/>
          <w:lang w:val="en-US" w:eastAsia="de-DE"/>
        </w:rPr>
        <w:t>8 –</w:t>
      </w:r>
      <w:r w:rsidRPr="00E62AF0">
        <w:rPr>
          <w:rFonts w:ascii="Arial" w:hAnsi="Arial" w:cs="Arial"/>
          <w:sz w:val="20"/>
          <w:lang w:val="en-US" w:eastAsia="de-DE"/>
        </w:rPr>
        <w:t xml:space="preserve"> 1</w:t>
      </w:r>
      <w:r>
        <w:rPr>
          <w:rFonts w:ascii="Arial" w:hAnsi="Arial" w:cs="Arial"/>
          <w:sz w:val="20"/>
          <w:lang w:val="en-US" w:eastAsia="de-DE"/>
        </w:rPr>
        <w:t>9, 2013</w:t>
      </w:r>
      <w:r w:rsidRPr="00E62AF0">
        <w:rPr>
          <w:rFonts w:ascii="Arial" w:hAnsi="Arial" w:cs="Arial"/>
          <w:sz w:val="20"/>
          <w:lang w:val="en-US" w:eastAsia="de-DE"/>
        </w:rPr>
        <w:t xml:space="preserve"> </w:t>
      </w:r>
      <w:r>
        <w:rPr>
          <w:rFonts w:ascii="Arial" w:hAnsi="Arial" w:cs="Arial"/>
          <w:sz w:val="20"/>
          <w:lang w:val="en-US" w:eastAsia="de-DE"/>
        </w:rPr>
        <w:t>Detroit meeting of FG CarCOM:</w:t>
      </w:r>
    </w:p>
    <w:p w:rsidR="00A60E22" w:rsidRDefault="00A60E22" w:rsidP="008B6B4C">
      <w:pPr>
        <w:numPr>
          <w:ilvl w:val="1"/>
          <w:numId w:val="6"/>
        </w:numPr>
        <w:rPr>
          <w:rFonts w:ascii="Arial" w:hAnsi="Arial" w:cs="Arial"/>
          <w:sz w:val="20"/>
          <w:lang w:val="en-US" w:eastAsia="de-DE"/>
        </w:rPr>
      </w:pPr>
      <w:r>
        <w:rPr>
          <w:rFonts w:ascii="Arial" w:hAnsi="Arial" w:cs="Arial"/>
          <w:sz w:val="20"/>
          <w:lang w:val="en-US" w:eastAsia="de-DE"/>
        </w:rPr>
        <w:t>Work on final version of FG.VSSR</w:t>
      </w:r>
    </w:p>
    <w:p w:rsidR="00A60E22" w:rsidRDefault="00A60E22" w:rsidP="00521EFF">
      <w:pPr>
        <w:rPr>
          <w:rFonts w:ascii="Arial" w:hAnsi="Arial" w:cs="Arial"/>
          <w:b/>
          <w:sz w:val="20"/>
          <w:lang w:val="en-US" w:eastAsia="de-DE"/>
        </w:rPr>
      </w:pPr>
    </w:p>
    <w:bookmarkEnd w:id="9"/>
    <w:p w:rsidR="00A60E22" w:rsidRDefault="00A60E22" w:rsidP="00521EFF">
      <w:pPr>
        <w:rPr>
          <w:rFonts w:ascii="Arial" w:hAnsi="Arial" w:cs="Arial"/>
          <w:b/>
          <w:sz w:val="20"/>
          <w:lang w:val="en-US" w:eastAsia="de-DE"/>
        </w:rPr>
      </w:pPr>
      <w:r w:rsidRPr="006167F4">
        <w:rPr>
          <w:rFonts w:ascii="Arial" w:hAnsi="Arial" w:cs="Arial"/>
          <w:b/>
          <w:sz w:val="20"/>
          <w:lang w:val="en-US" w:eastAsia="de-DE"/>
        </w:rPr>
        <w:t>Action items:</w:t>
      </w:r>
    </w:p>
    <w:p w:rsidR="00A60E22" w:rsidRPr="006167F4" w:rsidRDefault="00A60E22" w:rsidP="00521EFF">
      <w:pPr>
        <w:rPr>
          <w:rFonts w:ascii="Arial" w:hAnsi="Arial" w:cs="Arial"/>
          <w:b/>
          <w:sz w:val="20"/>
          <w:lang w:val="en-US" w:eastAsia="de-DE"/>
        </w:rPr>
      </w:pPr>
      <w:r>
        <w:rPr>
          <w:rFonts w:ascii="Arial" w:hAnsi="Arial" w:cs="Arial"/>
          <w:b/>
          <w:sz w:val="20"/>
          <w:lang w:val="en-US" w:eastAsia="de-DE"/>
        </w:rPr>
        <w:t>Remaining work from previous meetings:</w:t>
      </w:r>
    </w:p>
    <w:p w:rsidR="00A60E22" w:rsidRDefault="00A60E22" w:rsidP="00271EE5">
      <w:pPr>
        <w:numPr>
          <w:ilvl w:val="0"/>
          <w:numId w:val="29"/>
        </w:numPr>
        <w:rPr>
          <w:rFonts w:ascii="Arial" w:hAnsi="Arial" w:cs="Arial"/>
          <w:szCs w:val="24"/>
          <w:lang w:val="en-US" w:eastAsia="de-DE"/>
        </w:rPr>
      </w:pPr>
      <w:r w:rsidRPr="008C3E4C">
        <w:rPr>
          <w:rFonts w:ascii="Arial" w:hAnsi="Arial" w:cs="Arial"/>
          <w:b/>
          <w:szCs w:val="24"/>
          <w:lang w:val="en-US" w:eastAsia="de-DE"/>
        </w:rPr>
        <w:t>SP</w:t>
      </w:r>
      <w:r>
        <w:rPr>
          <w:rFonts w:ascii="Arial" w:hAnsi="Arial" w:cs="Arial"/>
          <w:szCs w:val="24"/>
          <w:lang w:val="en-US" w:eastAsia="de-DE"/>
        </w:rPr>
        <w:t xml:space="preserve"> to add “Interpretation” columns to each of the Performance class tables</w:t>
      </w:r>
    </w:p>
    <w:p w:rsidR="00A60E22" w:rsidRDefault="00A60E22" w:rsidP="00271EE5">
      <w:pPr>
        <w:numPr>
          <w:ilvl w:val="0"/>
          <w:numId w:val="29"/>
        </w:numPr>
        <w:rPr>
          <w:rFonts w:ascii="Arial" w:hAnsi="Arial" w:cs="Arial"/>
          <w:szCs w:val="24"/>
          <w:lang w:val="en-US" w:eastAsia="de-DE"/>
        </w:rPr>
      </w:pPr>
      <w:r w:rsidRPr="00F652FE">
        <w:rPr>
          <w:rFonts w:ascii="Arial" w:hAnsi="Arial" w:cs="Arial"/>
          <w:b/>
          <w:szCs w:val="24"/>
          <w:lang w:val="en-US" w:eastAsia="de-DE"/>
        </w:rPr>
        <w:t>MF</w:t>
      </w:r>
      <w:r>
        <w:rPr>
          <w:rFonts w:ascii="Arial" w:hAnsi="Arial" w:cs="Arial"/>
          <w:szCs w:val="24"/>
          <w:lang w:val="en-US" w:eastAsia="de-DE"/>
        </w:rPr>
        <w:t xml:space="preserve"> to update audio subsystem figure so that reference tap is after optional signal enhancement box</w:t>
      </w:r>
    </w:p>
    <w:p w:rsidR="00A60E22" w:rsidRDefault="00A60E22" w:rsidP="00271EE5">
      <w:pPr>
        <w:numPr>
          <w:ilvl w:val="0"/>
          <w:numId w:val="29"/>
        </w:numPr>
        <w:rPr>
          <w:rFonts w:ascii="Arial" w:hAnsi="Arial" w:cs="Arial"/>
          <w:szCs w:val="24"/>
          <w:lang w:val="en-US" w:eastAsia="de-DE"/>
        </w:rPr>
      </w:pPr>
      <w:r w:rsidRPr="0017046F">
        <w:rPr>
          <w:rFonts w:ascii="Arial" w:hAnsi="Arial" w:cs="Arial"/>
          <w:b/>
          <w:szCs w:val="24"/>
          <w:lang w:val="en-US" w:eastAsia="de-DE"/>
        </w:rPr>
        <w:t>PN</w:t>
      </w:r>
      <w:r>
        <w:rPr>
          <w:rFonts w:ascii="Arial" w:hAnsi="Arial" w:cs="Arial"/>
          <w:szCs w:val="24"/>
          <w:lang w:val="en-US" w:eastAsia="de-DE"/>
        </w:rPr>
        <w:t xml:space="preserve"> to work on annex/appendix containing wind buffet test procedure</w:t>
      </w:r>
    </w:p>
    <w:p w:rsidR="00A60E22" w:rsidRPr="004B473A" w:rsidRDefault="00A60E22" w:rsidP="00271EE5">
      <w:pPr>
        <w:numPr>
          <w:ilvl w:val="0"/>
          <w:numId w:val="29"/>
        </w:numPr>
        <w:rPr>
          <w:rFonts w:ascii="Arial" w:hAnsi="Arial" w:cs="Arial"/>
          <w:szCs w:val="24"/>
          <w:lang w:val="en-US" w:eastAsia="de-DE"/>
        </w:rPr>
      </w:pPr>
      <w:r>
        <w:rPr>
          <w:rFonts w:ascii="Arial" w:hAnsi="Arial" w:cs="Arial"/>
          <w:b/>
          <w:szCs w:val="24"/>
          <w:lang w:val="en-US" w:eastAsia="de-DE"/>
        </w:rPr>
        <w:t>ALL: To provide input on measurements!</w:t>
      </w:r>
    </w:p>
    <w:p w:rsidR="00A60E22" w:rsidRPr="006167F4" w:rsidRDefault="00A60E22" w:rsidP="00B11868">
      <w:pPr>
        <w:rPr>
          <w:rFonts w:ascii="Arial" w:hAnsi="Arial" w:cs="Arial"/>
          <w:b/>
          <w:sz w:val="20"/>
          <w:lang w:val="en-US" w:eastAsia="de-DE"/>
        </w:rPr>
      </w:pPr>
      <w:r>
        <w:rPr>
          <w:rFonts w:ascii="Arial" w:hAnsi="Arial" w:cs="Arial"/>
          <w:b/>
          <w:sz w:val="20"/>
          <w:lang w:val="en-US" w:eastAsia="de-DE"/>
        </w:rPr>
        <w:t>New work:</w:t>
      </w:r>
    </w:p>
    <w:p w:rsidR="00A60E22" w:rsidRDefault="00A60E22" w:rsidP="00271EE5">
      <w:pPr>
        <w:numPr>
          <w:ilvl w:val="0"/>
          <w:numId w:val="32"/>
        </w:numPr>
        <w:rPr>
          <w:rFonts w:ascii="Arial" w:hAnsi="Arial" w:cs="Arial"/>
          <w:szCs w:val="24"/>
          <w:lang w:val="en-US" w:eastAsia="de-DE"/>
        </w:rPr>
      </w:pPr>
      <w:r w:rsidRPr="00281759">
        <w:rPr>
          <w:rFonts w:ascii="Arial" w:hAnsi="Arial" w:cs="Arial"/>
          <w:b/>
          <w:szCs w:val="24"/>
          <w:lang w:val="en-US" w:eastAsia="de-DE"/>
        </w:rPr>
        <w:t>YI</w:t>
      </w:r>
      <w:r>
        <w:rPr>
          <w:rFonts w:ascii="Arial" w:hAnsi="Arial" w:cs="Arial"/>
          <w:szCs w:val="24"/>
          <w:lang w:val="en-US" w:eastAsia="de-DE"/>
        </w:rPr>
        <w:t xml:space="preserve"> to revise appendix on “Frame process and delay” with more examples from </w:t>
      </w:r>
      <w:r>
        <w:rPr>
          <w:rFonts w:ascii="Arial" w:hAnsi="Arial" w:cs="Arial"/>
          <w:b/>
          <w:szCs w:val="24"/>
          <w:lang w:val="en-US" w:eastAsia="de-DE"/>
        </w:rPr>
        <w:t>CS</w:t>
      </w:r>
      <w:r>
        <w:rPr>
          <w:rFonts w:ascii="Arial" w:hAnsi="Arial" w:cs="Arial"/>
          <w:szCs w:val="24"/>
          <w:lang w:val="en-US" w:eastAsia="de-DE"/>
        </w:rPr>
        <w:t xml:space="preserve"> and </w:t>
      </w:r>
      <w:r>
        <w:rPr>
          <w:rFonts w:ascii="Arial" w:hAnsi="Arial" w:cs="Arial"/>
          <w:b/>
          <w:szCs w:val="24"/>
          <w:lang w:val="en-US" w:eastAsia="de-DE"/>
        </w:rPr>
        <w:t>SP</w:t>
      </w:r>
      <w:r>
        <w:rPr>
          <w:rFonts w:ascii="Arial" w:hAnsi="Arial" w:cs="Arial"/>
          <w:szCs w:val="24"/>
          <w:lang w:val="en-US" w:eastAsia="de-DE"/>
        </w:rPr>
        <w:t xml:space="preserve"> </w:t>
      </w:r>
    </w:p>
    <w:p w:rsidR="00A60E22" w:rsidRDefault="00A60E22" w:rsidP="008146F3">
      <w:pPr>
        <w:numPr>
          <w:ilvl w:val="0"/>
          <w:numId w:val="32"/>
        </w:numPr>
        <w:rPr>
          <w:rFonts w:ascii="Arial" w:hAnsi="Arial" w:cs="Arial"/>
          <w:szCs w:val="24"/>
          <w:lang w:val="en-US" w:eastAsia="de-DE"/>
        </w:rPr>
      </w:pPr>
      <w:r>
        <w:rPr>
          <w:rFonts w:ascii="Arial" w:hAnsi="Arial" w:cs="Arial"/>
          <w:b/>
          <w:szCs w:val="24"/>
          <w:lang w:val="en-US" w:eastAsia="de-DE"/>
        </w:rPr>
        <w:t>SP</w:t>
      </w:r>
      <w:r>
        <w:rPr>
          <w:rFonts w:ascii="Arial" w:hAnsi="Arial" w:cs="Arial"/>
          <w:szCs w:val="24"/>
          <w:lang w:val="en-US" w:eastAsia="de-DE"/>
        </w:rPr>
        <w:t xml:space="preserve"> and </w:t>
      </w:r>
      <w:r w:rsidRPr="00271EE5">
        <w:rPr>
          <w:rFonts w:ascii="Arial" w:hAnsi="Arial" w:cs="Arial"/>
          <w:b/>
          <w:szCs w:val="24"/>
          <w:lang w:val="en-US" w:eastAsia="de-DE"/>
        </w:rPr>
        <w:t>HG</w:t>
      </w:r>
      <w:r>
        <w:rPr>
          <w:rFonts w:ascii="Arial" w:hAnsi="Arial" w:cs="Arial"/>
          <w:szCs w:val="24"/>
          <w:lang w:val="en-US" w:eastAsia="de-DE"/>
        </w:rPr>
        <w:t xml:space="preserve"> to draft new text for test set-up clause of signal enhancement subsystem</w:t>
      </w:r>
    </w:p>
    <w:p w:rsidR="00A60E22" w:rsidRDefault="00A60E22" w:rsidP="008146F3">
      <w:pPr>
        <w:numPr>
          <w:ilvl w:val="0"/>
          <w:numId w:val="32"/>
        </w:numPr>
        <w:rPr>
          <w:rFonts w:ascii="Arial" w:hAnsi="Arial" w:cs="Arial"/>
          <w:szCs w:val="24"/>
          <w:lang w:val="en-US" w:eastAsia="de-DE"/>
        </w:rPr>
      </w:pPr>
      <w:r>
        <w:rPr>
          <w:rFonts w:ascii="Arial" w:hAnsi="Arial" w:cs="Arial"/>
          <w:b/>
          <w:szCs w:val="24"/>
          <w:lang w:val="en-US" w:eastAsia="de-DE"/>
        </w:rPr>
        <w:t>SP</w:t>
      </w:r>
      <w:r>
        <w:rPr>
          <w:rFonts w:ascii="Arial" w:hAnsi="Arial" w:cs="Arial"/>
          <w:szCs w:val="24"/>
          <w:lang w:val="en-US" w:eastAsia="de-DE"/>
        </w:rPr>
        <w:t xml:space="preserve"> and </w:t>
      </w:r>
      <w:r w:rsidRPr="00271EE5">
        <w:rPr>
          <w:rFonts w:ascii="Arial" w:hAnsi="Arial" w:cs="Arial"/>
          <w:b/>
          <w:szCs w:val="24"/>
          <w:lang w:val="en-US" w:eastAsia="de-DE"/>
        </w:rPr>
        <w:t>HG</w:t>
      </w:r>
      <w:r>
        <w:rPr>
          <w:rFonts w:ascii="Arial" w:hAnsi="Arial" w:cs="Arial"/>
          <w:szCs w:val="24"/>
          <w:lang w:val="en-US" w:eastAsia="de-DE"/>
        </w:rPr>
        <w:t xml:space="preserve"> to draft annex which describes vehicle profiling process</w:t>
      </w:r>
    </w:p>
    <w:p w:rsidR="00A60E22" w:rsidRDefault="00A60E22" w:rsidP="008146F3">
      <w:pPr>
        <w:numPr>
          <w:ilvl w:val="0"/>
          <w:numId w:val="32"/>
        </w:numPr>
        <w:rPr>
          <w:rFonts w:ascii="Arial" w:hAnsi="Arial" w:cs="Arial"/>
          <w:szCs w:val="24"/>
          <w:lang w:val="en-US" w:eastAsia="de-DE"/>
        </w:rPr>
      </w:pPr>
      <w:r>
        <w:rPr>
          <w:rFonts w:ascii="Arial" w:hAnsi="Arial" w:cs="Arial"/>
          <w:b/>
          <w:szCs w:val="24"/>
          <w:lang w:val="en-US" w:eastAsia="de-DE"/>
        </w:rPr>
        <w:t>SP</w:t>
      </w:r>
      <w:r>
        <w:rPr>
          <w:rFonts w:ascii="Arial" w:hAnsi="Arial" w:cs="Arial"/>
          <w:szCs w:val="24"/>
          <w:lang w:val="en-US" w:eastAsia="de-DE"/>
        </w:rPr>
        <w:t xml:space="preserve"> and </w:t>
      </w:r>
      <w:r w:rsidRPr="00271EE5">
        <w:rPr>
          <w:rFonts w:ascii="Arial" w:hAnsi="Arial" w:cs="Arial"/>
          <w:b/>
          <w:szCs w:val="24"/>
          <w:lang w:val="en-US" w:eastAsia="de-DE"/>
        </w:rPr>
        <w:t>HG</w:t>
      </w:r>
      <w:r>
        <w:rPr>
          <w:rFonts w:ascii="Arial" w:hAnsi="Arial" w:cs="Arial"/>
          <w:szCs w:val="24"/>
          <w:lang w:val="en-US" w:eastAsia="de-DE"/>
        </w:rPr>
        <w:t xml:space="preserve"> to draft annex which describes software test program used for signal enhancement subsystem measurements</w:t>
      </w:r>
    </w:p>
    <w:p w:rsidR="00A60E22" w:rsidRDefault="00A60E22" w:rsidP="00521EFF">
      <w:pPr>
        <w:rPr>
          <w:rFonts w:ascii="Arial" w:hAnsi="Arial" w:cs="Arial"/>
          <w:sz w:val="20"/>
          <w:lang w:val="en-US" w:eastAsia="de-DE"/>
        </w:rPr>
      </w:pPr>
    </w:p>
    <w:p w:rsidR="00A60E22" w:rsidRDefault="00A60E22" w:rsidP="00521EFF">
      <w:pPr>
        <w:rPr>
          <w:rFonts w:ascii="Arial" w:hAnsi="Arial" w:cs="Arial"/>
          <w:sz w:val="20"/>
          <w:lang w:val="en-US" w:eastAsia="de-DE"/>
        </w:rPr>
      </w:pPr>
    </w:p>
    <w:p w:rsidR="00A60E22" w:rsidRDefault="00A60E22" w:rsidP="00521EFF">
      <w:pPr>
        <w:rPr>
          <w:rFonts w:ascii="Arial" w:hAnsi="Arial" w:cs="Arial"/>
          <w:sz w:val="20"/>
          <w:lang w:val="en-US" w:eastAsia="de-DE"/>
        </w:rPr>
      </w:pPr>
    </w:p>
    <w:p w:rsidR="00A60E22" w:rsidRDefault="00A60E22" w:rsidP="00AD6515">
      <w:pPr>
        <w:pStyle w:val="AnnexNotitle"/>
      </w:pPr>
      <w:r>
        <w:rPr>
          <w:rFonts w:ascii="Arial" w:hAnsi="Arial" w:cs="Arial"/>
          <w:sz w:val="20"/>
          <w:lang w:val="en-US" w:eastAsia="de-DE"/>
        </w:rPr>
        <w:br w:type="page"/>
      </w:r>
      <w:r w:rsidRPr="00F70D30">
        <w:lastRenderedPageBreak/>
        <w:t xml:space="preserve">Annex </w:t>
      </w:r>
      <w:r>
        <w:t>1</w:t>
      </w:r>
    </w:p>
    <w:p w:rsidR="00A60E22" w:rsidRPr="00F70D30" w:rsidRDefault="00A60E22" w:rsidP="00AD6515">
      <w:pPr>
        <w:jc w:val="center"/>
        <w:rPr>
          <w:b/>
          <w:bCs/>
        </w:rPr>
      </w:pPr>
      <w:r w:rsidRPr="00F70D30">
        <w:rPr>
          <w:b/>
          <w:bCs/>
        </w:rPr>
        <w:t>List of participants</w:t>
      </w:r>
    </w:p>
    <w:p w:rsidR="00A60E22" w:rsidRDefault="00A60E22" w:rsidP="002A46FC">
      <w:pPr>
        <w:rPr>
          <w:b/>
        </w:rPr>
      </w:pPr>
      <w:r>
        <w:rPr>
          <w:b/>
        </w:rPr>
        <w:t>Attended meeting in person</w:t>
      </w:r>
      <w:r w:rsidRPr="00C15675">
        <w:rPr>
          <w:b/>
        </w:rPr>
        <w:t>:</w:t>
      </w:r>
    </w:p>
    <w:p w:rsidR="00A60E22" w:rsidRPr="00C15675" w:rsidRDefault="00A60E22" w:rsidP="002A46FC">
      <w:pPr>
        <w:rPr>
          <w:b/>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03"/>
        <w:gridCol w:w="851"/>
        <w:gridCol w:w="3542"/>
      </w:tblGrid>
      <w:tr w:rsidR="00A60E22" w:rsidRPr="004F6C8B" w:rsidTr="00DC290D">
        <w:trPr>
          <w:jc w:val="center"/>
        </w:trPr>
        <w:tc>
          <w:tcPr>
            <w:tcW w:w="2803" w:type="dxa"/>
            <w:tcBorders>
              <w:top w:val="single" w:sz="12" w:space="0" w:color="auto"/>
            </w:tcBorders>
          </w:tcPr>
          <w:p w:rsidR="00A60E22" w:rsidRPr="00DC290D" w:rsidRDefault="00A60E22" w:rsidP="00035F7F">
            <w:pPr>
              <w:pStyle w:val="Tabletext"/>
              <w:rPr>
                <w:sz w:val="24"/>
                <w:szCs w:val="24"/>
              </w:rPr>
            </w:pPr>
            <w:r w:rsidRPr="00DC290D">
              <w:rPr>
                <w:sz w:val="24"/>
                <w:szCs w:val="24"/>
              </w:rPr>
              <w:t xml:space="preserve">Hans Gierlich </w:t>
            </w:r>
          </w:p>
        </w:tc>
        <w:tc>
          <w:tcPr>
            <w:tcW w:w="851" w:type="dxa"/>
            <w:tcBorders>
              <w:top w:val="single" w:sz="12" w:space="0" w:color="auto"/>
            </w:tcBorders>
          </w:tcPr>
          <w:p w:rsidR="00A60E22" w:rsidRPr="00DC290D" w:rsidRDefault="00A60E22" w:rsidP="00035F7F">
            <w:pPr>
              <w:pStyle w:val="Tabletext"/>
              <w:rPr>
                <w:b/>
                <w:bCs/>
                <w:sz w:val="24"/>
                <w:szCs w:val="24"/>
              </w:rPr>
            </w:pPr>
            <w:r w:rsidRPr="00DC290D">
              <w:rPr>
                <w:b/>
                <w:bCs/>
                <w:sz w:val="24"/>
                <w:szCs w:val="24"/>
              </w:rPr>
              <w:t>HG</w:t>
            </w:r>
          </w:p>
        </w:tc>
        <w:tc>
          <w:tcPr>
            <w:tcW w:w="3542" w:type="dxa"/>
            <w:tcBorders>
              <w:top w:val="single" w:sz="12" w:space="0" w:color="auto"/>
            </w:tcBorders>
          </w:tcPr>
          <w:p w:rsidR="00A60E22" w:rsidRPr="00DC290D" w:rsidRDefault="00A60E22" w:rsidP="00035F7F">
            <w:pPr>
              <w:pStyle w:val="Tabletext"/>
              <w:rPr>
                <w:sz w:val="24"/>
                <w:szCs w:val="24"/>
              </w:rPr>
            </w:pPr>
            <w:r w:rsidRPr="00DC290D">
              <w:rPr>
                <w:sz w:val="24"/>
                <w:szCs w:val="24"/>
              </w:rPr>
              <w:t>HEAD acoustics – FG CarCOM Chair- Germany</w:t>
            </w:r>
          </w:p>
        </w:tc>
      </w:tr>
      <w:tr w:rsidR="00A60E22" w:rsidRPr="004F6C8B" w:rsidTr="00DC290D">
        <w:trPr>
          <w:jc w:val="center"/>
        </w:trPr>
        <w:tc>
          <w:tcPr>
            <w:tcW w:w="2803" w:type="dxa"/>
          </w:tcPr>
          <w:p w:rsidR="00A60E22" w:rsidRPr="004F6C8B" w:rsidRDefault="00A60E22" w:rsidP="00096BF4">
            <w:pPr>
              <w:pStyle w:val="Tabletext"/>
              <w:rPr>
                <w:sz w:val="24"/>
                <w:szCs w:val="24"/>
              </w:rPr>
            </w:pPr>
            <w:r>
              <w:rPr>
                <w:sz w:val="24"/>
                <w:szCs w:val="24"/>
              </w:rPr>
              <w:t xml:space="preserve">Scott </w:t>
            </w:r>
            <w:r w:rsidRPr="004F6C8B">
              <w:rPr>
                <w:sz w:val="24"/>
                <w:szCs w:val="24"/>
              </w:rPr>
              <w:t>Pennock</w:t>
            </w:r>
          </w:p>
        </w:tc>
        <w:tc>
          <w:tcPr>
            <w:tcW w:w="851" w:type="dxa"/>
          </w:tcPr>
          <w:p w:rsidR="00A60E22" w:rsidRPr="004F6C8B" w:rsidRDefault="00A60E22" w:rsidP="00096BF4">
            <w:pPr>
              <w:pStyle w:val="Tabletext"/>
              <w:rPr>
                <w:b/>
                <w:bCs/>
                <w:sz w:val="24"/>
                <w:szCs w:val="24"/>
              </w:rPr>
            </w:pPr>
            <w:r w:rsidRPr="004F6C8B">
              <w:rPr>
                <w:b/>
                <w:bCs/>
                <w:sz w:val="24"/>
                <w:szCs w:val="24"/>
              </w:rPr>
              <w:t>SP</w:t>
            </w:r>
          </w:p>
        </w:tc>
        <w:tc>
          <w:tcPr>
            <w:tcW w:w="3542" w:type="dxa"/>
          </w:tcPr>
          <w:p w:rsidR="00A60E22" w:rsidRPr="004F6C8B" w:rsidRDefault="00A60E22" w:rsidP="00096BF4">
            <w:pPr>
              <w:pStyle w:val="Tabletext"/>
              <w:rPr>
                <w:sz w:val="24"/>
                <w:szCs w:val="24"/>
              </w:rPr>
            </w:pPr>
            <w:r>
              <w:rPr>
                <w:sz w:val="24"/>
                <w:szCs w:val="24"/>
              </w:rPr>
              <w:t>Research in Motion</w:t>
            </w:r>
            <w:r w:rsidRPr="004F6C8B">
              <w:rPr>
                <w:sz w:val="24"/>
                <w:szCs w:val="24"/>
              </w:rPr>
              <w:t xml:space="preserve">- </w:t>
            </w:r>
            <w:r>
              <w:rPr>
                <w:sz w:val="24"/>
                <w:szCs w:val="24"/>
              </w:rPr>
              <w:t xml:space="preserve">FG CarCOM Vice-Chair- </w:t>
            </w:r>
            <w:r w:rsidRPr="004F6C8B">
              <w:rPr>
                <w:sz w:val="24"/>
                <w:szCs w:val="24"/>
              </w:rPr>
              <w:t>Canada</w:t>
            </w:r>
          </w:p>
        </w:tc>
      </w:tr>
      <w:tr w:rsidR="00A60E22" w:rsidRPr="00A323E5" w:rsidTr="00DC290D">
        <w:trPr>
          <w:jc w:val="center"/>
        </w:trPr>
        <w:tc>
          <w:tcPr>
            <w:tcW w:w="2803" w:type="dxa"/>
          </w:tcPr>
          <w:p w:rsidR="00A60E22" w:rsidRDefault="00A60E22" w:rsidP="00096BF4">
            <w:pPr>
              <w:pStyle w:val="Tabletext"/>
              <w:rPr>
                <w:sz w:val="24"/>
                <w:szCs w:val="24"/>
              </w:rPr>
            </w:pPr>
            <w:r>
              <w:rPr>
                <w:sz w:val="24"/>
                <w:szCs w:val="24"/>
              </w:rPr>
              <w:t>John Bareham</w:t>
            </w:r>
          </w:p>
        </w:tc>
        <w:tc>
          <w:tcPr>
            <w:tcW w:w="851" w:type="dxa"/>
          </w:tcPr>
          <w:p w:rsidR="00A60E22" w:rsidRDefault="00A60E22" w:rsidP="00096BF4">
            <w:pPr>
              <w:pStyle w:val="Tabletext"/>
              <w:rPr>
                <w:b/>
                <w:bCs/>
                <w:sz w:val="24"/>
                <w:szCs w:val="24"/>
              </w:rPr>
            </w:pPr>
            <w:r>
              <w:rPr>
                <w:b/>
                <w:bCs/>
                <w:sz w:val="24"/>
                <w:szCs w:val="24"/>
              </w:rPr>
              <w:t>JB</w:t>
            </w:r>
          </w:p>
        </w:tc>
        <w:tc>
          <w:tcPr>
            <w:tcW w:w="3542" w:type="dxa"/>
          </w:tcPr>
          <w:p w:rsidR="00A60E22" w:rsidRDefault="00A60E22" w:rsidP="00096BF4">
            <w:pPr>
              <w:rPr>
                <w:szCs w:val="24"/>
              </w:rPr>
            </w:pPr>
            <w:r>
              <w:rPr>
                <w:szCs w:val="24"/>
              </w:rPr>
              <w:t>Consultant in Electroacoustics</w:t>
            </w:r>
          </w:p>
        </w:tc>
      </w:tr>
      <w:tr w:rsidR="00A60E22" w:rsidRPr="00A323E5" w:rsidTr="00DC290D">
        <w:trPr>
          <w:jc w:val="center"/>
        </w:trPr>
        <w:tc>
          <w:tcPr>
            <w:tcW w:w="2803" w:type="dxa"/>
          </w:tcPr>
          <w:p w:rsidR="00A60E22" w:rsidRDefault="00A60E22" w:rsidP="00096BF4">
            <w:pPr>
              <w:pStyle w:val="Tabletext"/>
              <w:rPr>
                <w:sz w:val="24"/>
                <w:szCs w:val="24"/>
              </w:rPr>
            </w:pPr>
            <w:r>
              <w:rPr>
                <w:sz w:val="24"/>
                <w:szCs w:val="24"/>
              </w:rPr>
              <w:t>Balazs Fodor</w:t>
            </w:r>
          </w:p>
        </w:tc>
        <w:tc>
          <w:tcPr>
            <w:tcW w:w="851" w:type="dxa"/>
          </w:tcPr>
          <w:p w:rsidR="00A60E22" w:rsidRDefault="00A60E22" w:rsidP="00096BF4">
            <w:pPr>
              <w:pStyle w:val="Tabletext"/>
              <w:rPr>
                <w:b/>
                <w:bCs/>
                <w:sz w:val="24"/>
                <w:szCs w:val="24"/>
              </w:rPr>
            </w:pPr>
            <w:r>
              <w:rPr>
                <w:b/>
                <w:bCs/>
                <w:sz w:val="24"/>
                <w:szCs w:val="24"/>
              </w:rPr>
              <w:t>BF</w:t>
            </w:r>
          </w:p>
        </w:tc>
        <w:tc>
          <w:tcPr>
            <w:tcW w:w="3542" w:type="dxa"/>
          </w:tcPr>
          <w:p w:rsidR="00A60E22" w:rsidRDefault="00A60E22" w:rsidP="00096BF4">
            <w:pPr>
              <w:rPr>
                <w:szCs w:val="24"/>
              </w:rPr>
            </w:pPr>
            <w:r w:rsidRPr="004271BA">
              <w:rPr>
                <w:szCs w:val="24"/>
              </w:rPr>
              <w:t>Braunschweig Technical University - Germany</w:t>
            </w:r>
          </w:p>
        </w:tc>
      </w:tr>
      <w:tr w:rsidR="00A60E22" w:rsidRPr="00A323E5" w:rsidTr="00DC290D">
        <w:trPr>
          <w:jc w:val="center"/>
        </w:trPr>
        <w:tc>
          <w:tcPr>
            <w:tcW w:w="2803" w:type="dxa"/>
          </w:tcPr>
          <w:p w:rsidR="00A60E22" w:rsidRDefault="00A60E22" w:rsidP="00096BF4">
            <w:pPr>
              <w:pStyle w:val="Tabletext"/>
              <w:rPr>
                <w:sz w:val="24"/>
                <w:szCs w:val="24"/>
              </w:rPr>
            </w:pPr>
            <w:r>
              <w:rPr>
                <w:sz w:val="24"/>
                <w:szCs w:val="24"/>
              </w:rPr>
              <w:t>Dan Foley</w:t>
            </w:r>
          </w:p>
        </w:tc>
        <w:tc>
          <w:tcPr>
            <w:tcW w:w="851" w:type="dxa"/>
          </w:tcPr>
          <w:p w:rsidR="00A60E22" w:rsidRDefault="00A60E22" w:rsidP="00096BF4">
            <w:pPr>
              <w:pStyle w:val="Tabletext"/>
              <w:rPr>
                <w:b/>
                <w:bCs/>
                <w:sz w:val="24"/>
                <w:szCs w:val="24"/>
              </w:rPr>
            </w:pPr>
            <w:r>
              <w:rPr>
                <w:b/>
                <w:bCs/>
                <w:sz w:val="24"/>
                <w:szCs w:val="24"/>
              </w:rPr>
              <w:t>DF</w:t>
            </w:r>
          </w:p>
        </w:tc>
        <w:tc>
          <w:tcPr>
            <w:tcW w:w="3542" w:type="dxa"/>
          </w:tcPr>
          <w:p w:rsidR="00A60E22" w:rsidRDefault="00A60E22" w:rsidP="00096BF4">
            <w:pPr>
              <w:rPr>
                <w:szCs w:val="24"/>
              </w:rPr>
            </w:pPr>
            <w:r>
              <w:rPr>
                <w:szCs w:val="24"/>
              </w:rPr>
              <w:t>Audio Precision</w:t>
            </w:r>
          </w:p>
        </w:tc>
      </w:tr>
      <w:tr w:rsidR="00A60E22" w:rsidRPr="00A323E5" w:rsidTr="00DC290D">
        <w:trPr>
          <w:jc w:val="center"/>
        </w:trPr>
        <w:tc>
          <w:tcPr>
            <w:tcW w:w="2803" w:type="dxa"/>
          </w:tcPr>
          <w:p w:rsidR="00A60E22" w:rsidRDefault="00A60E22" w:rsidP="00096BF4">
            <w:pPr>
              <w:pStyle w:val="Tabletext"/>
              <w:rPr>
                <w:sz w:val="24"/>
                <w:szCs w:val="24"/>
              </w:rPr>
            </w:pPr>
            <w:r>
              <w:rPr>
                <w:sz w:val="24"/>
                <w:szCs w:val="24"/>
              </w:rPr>
              <w:t>Matthew Goulet</w:t>
            </w:r>
          </w:p>
        </w:tc>
        <w:tc>
          <w:tcPr>
            <w:tcW w:w="851" w:type="dxa"/>
          </w:tcPr>
          <w:p w:rsidR="00A60E22" w:rsidRDefault="00A60E22" w:rsidP="00096BF4">
            <w:pPr>
              <w:pStyle w:val="Tabletext"/>
              <w:rPr>
                <w:b/>
                <w:bCs/>
                <w:sz w:val="24"/>
                <w:szCs w:val="24"/>
              </w:rPr>
            </w:pPr>
            <w:r>
              <w:rPr>
                <w:b/>
                <w:bCs/>
                <w:sz w:val="24"/>
                <w:szCs w:val="24"/>
              </w:rPr>
              <w:t>MG</w:t>
            </w:r>
          </w:p>
        </w:tc>
        <w:tc>
          <w:tcPr>
            <w:tcW w:w="3542" w:type="dxa"/>
          </w:tcPr>
          <w:p w:rsidR="00A60E22" w:rsidRDefault="00A60E22" w:rsidP="00096BF4">
            <w:pPr>
              <w:rPr>
                <w:szCs w:val="24"/>
              </w:rPr>
            </w:pPr>
            <w:r w:rsidRPr="00934B51">
              <w:rPr>
                <w:szCs w:val="24"/>
              </w:rPr>
              <w:t>QNX Software Systems</w:t>
            </w:r>
          </w:p>
        </w:tc>
      </w:tr>
      <w:tr w:rsidR="00A60E22" w:rsidRPr="00A323E5" w:rsidTr="00DC290D">
        <w:trPr>
          <w:jc w:val="center"/>
        </w:trPr>
        <w:tc>
          <w:tcPr>
            <w:tcW w:w="2803" w:type="dxa"/>
          </w:tcPr>
          <w:p w:rsidR="00A60E22" w:rsidRDefault="00A60E22" w:rsidP="00096BF4">
            <w:pPr>
              <w:pStyle w:val="Tabletext"/>
              <w:rPr>
                <w:sz w:val="24"/>
                <w:szCs w:val="24"/>
              </w:rPr>
            </w:pPr>
            <w:r>
              <w:rPr>
                <w:sz w:val="24"/>
                <w:szCs w:val="24"/>
              </w:rPr>
              <w:t>Scott Groendyke</w:t>
            </w:r>
          </w:p>
        </w:tc>
        <w:tc>
          <w:tcPr>
            <w:tcW w:w="851" w:type="dxa"/>
          </w:tcPr>
          <w:p w:rsidR="00A60E22" w:rsidRDefault="00A60E22" w:rsidP="00096BF4">
            <w:pPr>
              <w:pStyle w:val="Tabletext"/>
              <w:rPr>
                <w:b/>
                <w:bCs/>
                <w:sz w:val="24"/>
                <w:szCs w:val="24"/>
              </w:rPr>
            </w:pPr>
            <w:r>
              <w:rPr>
                <w:b/>
                <w:bCs/>
                <w:sz w:val="24"/>
                <w:szCs w:val="24"/>
              </w:rPr>
              <w:t>SG</w:t>
            </w:r>
          </w:p>
        </w:tc>
        <w:tc>
          <w:tcPr>
            <w:tcW w:w="3542" w:type="dxa"/>
          </w:tcPr>
          <w:p w:rsidR="00A60E22" w:rsidRDefault="00A60E22" w:rsidP="00096BF4">
            <w:pPr>
              <w:rPr>
                <w:szCs w:val="24"/>
              </w:rPr>
            </w:pPr>
            <w:r>
              <w:rPr>
                <w:szCs w:val="24"/>
              </w:rPr>
              <w:t>Johnson Controls- USA</w:t>
            </w:r>
          </w:p>
        </w:tc>
      </w:tr>
      <w:tr w:rsidR="00A60E22" w:rsidRPr="00A323E5" w:rsidTr="00DC290D">
        <w:trPr>
          <w:jc w:val="center"/>
        </w:trPr>
        <w:tc>
          <w:tcPr>
            <w:tcW w:w="2803" w:type="dxa"/>
          </w:tcPr>
          <w:p w:rsidR="00A60E22" w:rsidRDefault="00A60E22" w:rsidP="00096BF4">
            <w:pPr>
              <w:pStyle w:val="Tabletext"/>
              <w:rPr>
                <w:sz w:val="24"/>
                <w:szCs w:val="24"/>
              </w:rPr>
            </w:pPr>
            <w:r>
              <w:rPr>
                <w:sz w:val="24"/>
                <w:szCs w:val="24"/>
              </w:rPr>
              <w:t>Glenn Hess</w:t>
            </w:r>
          </w:p>
        </w:tc>
        <w:tc>
          <w:tcPr>
            <w:tcW w:w="851" w:type="dxa"/>
          </w:tcPr>
          <w:p w:rsidR="00A60E22" w:rsidRDefault="00A60E22" w:rsidP="00096BF4">
            <w:pPr>
              <w:pStyle w:val="Tabletext"/>
              <w:rPr>
                <w:b/>
                <w:bCs/>
                <w:sz w:val="24"/>
                <w:szCs w:val="24"/>
              </w:rPr>
            </w:pPr>
            <w:r>
              <w:rPr>
                <w:b/>
                <w:bCs/>
                <w:sz w:val="24"/>
                <w:szCs w:val="24"/>
              </w:rPr>
              <w:t>GH</w:t>
            </w:r>
          </w:p>
        </w:tc>
        <w:tc>
          <w:tcPr>
            <w:tcW w:w="3542" w:type="dxa"/>
          </w:tcPr>
          <w:p w:rsidR="00A60E22" w:rsidRDefault="00A60E22" w:rsidP="00096BF4">
            <w:pPr>
              <w:rPr>
                <w:szCs w:val="24"/>
              </w:rPr>
            </w:pPr>
            <w:r>
              <w:rPr>
                <w:szCs w:val="24"/>
              </w:rPr>
              <w:t>Harman International</w:t>
            </w:r>
          </w:p>
        </w:tc>
      </w:tr>
      <w:tr w:rsidR="00A60E22" w:rsidRPr="004F6C8B" w:rsidTr="00DC290D">
        <w:trPr>
          <w:jc w:val="center"/>
        </w:trPr>
        <w:tc>
          <w:tcPr>
            <w:tcW w:w="2803" w:type="dxa"/>
          </w:tcPr>
          <w:p w:rsidR="00A60E22" w:rsidRPr="00DC290D" w:rsidRDefault="00A60E22" w:rsidP="00096BF4">
            <w:pPr>
              <w:pStyle w:val="Tabletext"/>
              <w:rPr>
                <w:sz w:val="24"/>
                <w:szCs w:val="24"/>
              </w:rPr>
            </w:pPr>
            <w:r w:rsidRPr="00DC290D">
              <w:rPr>
                <w:sz w:val="24"/>
                <w:szCs w:val="24"/>
              </w:rPr>
              <w:t>Yoji Ishikawa</w:t>
            </w:r>
          </w:p>
        </w:tc>
        <w:tc>
          <w:tcPr>
            <w:tcW w:w="851" w:type="dxa"/>
          </w:tcPr>
          <w:p w:rsidR="00A60E22" w:rsidRPr="00DC290D" w:rsidRDefault="00A60E22" w:rsidP="00096BF4">
            <w:pPr>
              <w:pStyle w:val="Tabletext"/>
              <w:rPr>
                <w:b/>
                <w:bCs/>
                <w:sz w:val="24"/>
                <w:szCs w:val="24"/>
              </w:rPr>
            </w:pPr>
            <w:r w:rsidRPr="00DC290D">
              <w:rPr>
                <w:b/>
                <w:bCs/>
                <w:sz w:val="24"/>
                <w:szCs w:val="24"/>
              </w:rPr>
              <w:t>YI</w:t>
            </w:r>
          </w:p>
        </w:tc>
        <w:tc>
          <w:tcPr>
            <w:tcW w:w="3542" w:type="dxa"/>
          </w:tcPr>
          <w:p w:rsidR="00A60E22" w:rsidRPr="00F30336" w:rsidRDefault="00A60E22" w:rsidP="00096BF4">
            <w:r w:rsidRPr="00DC290D">
              <w:rPr>
                <w:szCs w:val="24"/>
              </w:rPr>
              <w:t xml:space="preserve">Asahi Kasai Cooperation - Japan </w:t>
            </w:r>
          </w:p>
        </w:tc>
      </w:tr>
      <w:tr w:rsidR="00A60E22" w:rsidRPr="004F6C8B" w:rsidTr="00DC290D">
        <w:trPr>
          <w:jc w:val="center"/>
        </w:trPr>
        <w:tc>
          <w:tcPr>
            <w:tcW w:w="2803" w:type="dxa"/>
          </w:tcPr>
          <w:p w:rsidR="00A60E22" w:rsidRPr="00DC290D" w:rsidRDefault="00A60E22" w:rsidP="00096BF4">
            <w:pPr>
              <w:pStyle w:val="Tabletext"/>
              <w:rPr>
                <w:sz w:val="24"/>
                <w:szCs w:val="24"/>
              </w:rPr>
            </w:pPr>
            <w:r w:rsidRPr="00DC290D">
              <w:rPr>
                <w:sz w:val="24"/>
                <w:szCs w:val="24"/>
              </w:rPr>
              <w:t>Yushi Naito</w:t>
            </w:r>
          </w:p>
        </w:tc>
        <w:tc>
          <w:tcPr>
            <w:tcW w:w="851" w:type="dxa"/>
          </w:tcPr>
          <w:p w:rsidR="00A60E22" w:rsidRPr="00DC290D" w:rsidRDefault="00A60E22" w:rsidP="00096BF4">
            <w:pPr>
              <w:pStyle w:val="Tabletext"/>
              <w:rPr>
                <w:b/>
                <w:bCs/>
                <w:sz w:val="24"/>
                <w:szCs w:val="24"/>
              </w:rPr>
            </w:pPr>
            <w:r w:rsidRPr="00DC290D">
              <w:rPr>
                <w:b/>
                <w:bCs/>
                <w:sz w:val="24"/>
                <w:szCs w:val="24"/>
              </w:rPr>
              <w:t>YN</w:t>
            </w:r>
          </w:p>
        </w:tc>
        <w:tc>
          <w:tcPr>
            <w:tcW w:w="3542" w:type="dxa"/>
          </w:tcPr>
          <w:p w:rsidR="00A60E22" w:rsidRPr="00DC290D" w:rsidRDefault="00A60E22" w:rsidP="00096BF4">
            <w:pPr>
              <w:pStyle w:val="Tabletext"/>
              <w:rPr>
                <w:sz w:val="24"/>
                <w:szCs w:val="24"/>
              </w:rPr>
            </w:pPr>
            <w:r w:rsidRPr="00DC290D">
              <w:rPr>
                <w:sz w:val="24"/>
                <w:szCs w:val="24"/>
              </w:rPr>
              <w:t>Mitsubishi Electric Corporation, SG16 Chair – Japan</w:t>
            </w:r>
          </w:p>
        </w:tc>
      </w:tr>
      <w:tr w:rsidR="00A60E22" w:rsidRPr="004F6C8B" w:rsidTr="00934B51">
        <w:trPr>
          <w:jc w:val="center"/>
        </w:trPr>
        <w:tc>
          <w:tcPr>
            <w:tcW w:w="2803" w:type="dxa"/>
          </w:tcPr>
          <w:p w:rsidR="00A60E22" w:rsidRPr="00DC290D" w:rsidRDefault="00A60E22" w:rsidP="00D4776D">
            <w:pPr>
              <w:pStyle w:val="Tabletext"/>
              <w:rPr>
                <w:sz w:val="24"/>
                <w:szCs w:val="24"/>
              </w:rPr>
            </w:pPr>
            <w:r>
              <w:rPr>
                <w:sz w:val="24"/>
                <w:szCs w:val="24"/>
              </w:rPr>
              <w:t>Christopher Steck</w:t>
            </w:r>
          </w:p>
        </w:tc>
        <w:tc>
          <w:tcPr>
            <w:tcW w:w="851" w:type="dxa"/>
          </w:tcPr>
          <w:p w:rsidR="00A60E22" w:rsidRPr="00DC290D" w:rsidRDefault="00A60E22" w:rsidP="00D52F7F">
            <w:pPr>
              <w:pStyle w:val="Tabletext"/>
              <w:rPr>
                <w:b/>
                <w:bCs/>
                <w:sz w:val="24"/>
                <w:szCs w:val="24"/>
              </w:rPr>
            </w:pPr>
            <w:r>
              <w:rPr>
                <w:b/>
                <w:bCs/>
                <w:sz w:val="24"/>
                <w:szCs w:val="24"/>
              </w:rPr>
              <w:t>CS</w:t>
            </w:r>
          </w:p>
        </w:tc>
        <w:tc>
          <w:tcPr>
            <w:tcW w:w="3542" w:type="dxa"/>
          </w:tcPr>
          <w:p w:rsidR="00A60E22" w:rsidRPr="00DC290D" w:rsidRDefault="00A60E22" w:rsidP="00D4776D">
            <w:pPr>
              <w:rPr>
                <w:szCs w:val="24"/>
              </w:rPr>
            </w:pPr>
            <w:r>
              <w:rPr>
                <w:szCs w:val="24"/>
              </w:rPr>
              <w:t>Audience - USA</w:t>
            </w:r>
          </w:p>
        </w:tc>
      </w:tr>
      <w:tr w:rsidR="00A60E22" w:rsidRPr="004F6C8B" w:rsidTr="00DC290D">
        <w:trPr>
          <w:jc w:val="center"/>
        </w:trPr>
        <w:tc>
          <w:tcPr>
            <w:tcW w:w="2803" w:type="dxa"/>
            <w:tcBorders>
              <w:bottom w:val="single" w:sz="12" w:space="0" w:color="auto"/>
            </w:tcBorders>
          </w:tcPr>
          <w:p w:rsidR="00A60E22" w:rsidRDefault="00A60E22" w:rsidP="00D4776D">
            <w:pPr>
              <w:pStyle w:val="Tabletext"/>
              <w:rPr>
                <w:sz w:val="24"/>
                <w:szCs w:val="24"/>
              </w:rPr>
            </w:pPr>
            <w:r>
              <w:rPr>
                <w:sz w:val="24"/>
                <w:szCs w:val="24"/>
              </w:rPr>
              <w:t>Bob Young</w:t>
            </w:r>
          </w:p>
        </w:tc>
        <w:tc>
          <w:tcPr>
            <w:tcW w:w="851" w:type="dxa"/>
            <w:tcBorders>
              <w:bottom w:val="single" w:sz="12" w:space="0" w:color="auto"/>
            </w:tcBorders>
          </w:tcPr>
          <w:p w:rsidR="00A60E22" w:rsidRDefault="00A60E22" w:rsidP="00D52F7F">
            <w:pPr>
              <w:pStyle w:val="Tabletext"/>
              <w:rPr>
                <w:b/>
                <w:bCs/>
                <w:sz w:val="24"/>
                <w:szCs w:val="24"/>
              </w:rPr>
            </w:pPr>
            <w:r>
              <w:rPr>
                <w:b/>
                <w:bCs/>
                <w:sz w:val="24"/>
                <w:szCs w:val="24"/>
              </w:rPr>
              <w:t>BY</w:t>
            </w:r>
          </w:p>
        </w:tc>
        <w:tc>
          <w:tcPr>
            <w:tcW w:w="3542" w:type="dxa"/>
            <w:tcBorders>
              <w:bottom w:val="single" w:sz="12" w:space="0" w:color="auto"/>
            </w:tcBorders>
          </w:tcPr>
          <w:p w:rsidR="00A60E22" w:rsidRDefault="00A60E22" w:rsidP="00D4776D">
            <w:pPr>
              <w:rPr>
                <w:szCs w:val="24"/>
              </w:rPr>
            </w:pPr>
            <w:r>
              <w:rPr>
                <w:szCs w:val="24"/>
              </w:rPr>
              <w:t>IEEE</w:t>
            </w:r>
          </w:p>
        </w:tc>
      </w:tr>
    </w:tbl>
    <w:p w:rsidR="00A60E22" w:rsidRDefault="00A60E22" w:rsidP="00EA4DB6">
      <w:pPr>
        <w:rPr>
          <w:b/>
        </w:rPr>
      </w:pPr>
    </w:p>
    <w:p w:rsidR="00A60E22" w:rsidRDefault="00A60E22" w:rsidP="00EA4DB6">
      <w:pPr>
        <w:rPr>
          <w:b/>
        </w:rPr>
      </w:pPr>
      <w:r>
        <w:rPr>
          <w:b/>
        </w:rPr>
        <w:t>C</w:t>
      </w:r>
      <w:r w:rsidRPr="002A46FC">
        <w:rPr>
          <w:b/>
        </w:rPr>
        <w:t>onference call participants:</w:t>
      </w:r>
    </w:p>
    <w:p w:rsidR="00A60E22" w:rsidRPr="002A46FC" w:rsidRDefault="00A60E22" w:rsidP="00EA4DB6">
      <w:pPr>
        <w:rPr>
          <w:b/>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03"/>
        <w:gridCol w:w="851"/>
        <w:gridCol w:w="3542"/>
      </w:tblGrid>
      <w:tr w:rsidR="00A60E22" w:rsidRPr="004F6C8B" w:rsidTr="00DC290D">
        <w:trPr>
          <w:jc w:val="center"/>
        </w:trPr>
        <w:tc>
          <w:tcPr>
            <w:tcW w:w="2803" w:type="dxa"/>
            <w:tcBorders>
              <w:top w:val="single" w:sz="12" w:space="0" w:color="auto"/>
              <w:bottom w:val="single" w:sz="12" w:space="0" w:color="auto"/>
            </w:tcBorders>
          </w:tcPr>
          <w:p w:rsidR="00A60E22" w:rsidRPr="004F6C8B" w:rsidRDefault="00A60E22" w:rsidP="00096BF4">
            <w:pPr>
              <w:pStyle w:val="Tabletext"/>
              <w:rPr>
                <w:sz w:val="24"/>
                <w:szCs w:val="24"/>
              </w:rPr>
            </w:pPr>
            <w:r>
              <w:rPr>
                <w:sz w:val="24"/>
                <w:szCs w:val="24"/>
              </w:rPr>
              <w:t xml:space="preserve">Mats </w:t>
            </w:r>
            <w:r w:rsidRPr="004F6C8B">
              <w:rPr>
                <w:sz w:val="24"/>
                <w:szCs w:val="24"/>
              </w:rPr>
              <w:t>Forsen</w:t>
            </w:r>
          </w:p>
        </w:tc>
        <w:tc>
          <w:tcPr>
            <w:tcW w:w="851" w:type="dxa"/>
            <w:tcBorders>
              <w:top w:val="single" w:sz="12" w:space="0" w:color="auto"/>
              <w:bottom w:val="single" w:sz="12" w:space="0" w:color="auto"/>
            </w:tcBorders>
          </w:tcPr>
          <w:p w:rsidR="00A60E22" w:rsidRPr="004F6C8B" w:rsidRDefault="00A60E22" w:rsidP="00096BF4">
            <w:pPr>
              <w:pStyle w:val="Tabletext"/>
              <w:rPr>
                <w:b/>
                <w:bCs/>
                <w:sz w:val="24"/>
                <w:szCs w:val="24"/>
              </w:rPr>
            </w:pPr>
            <w:r w:rsidRPr="004F6C8B">
              <w:rPr>
                <w:b/>
                <w:bCs/>
                <w:sz w:val="24"/>
                <w:szCs w:val="24"/>
              </w:rPr>
              <w:t>MF</w:t>
            </w:r>
          </w:p>
        </w:tc>
        <w:tc>
          <w:tcPr>
            <w:tcW w:w="3542" w:type="dxa"/>
            <w:tcBorders>
              <w:top w:val="single" w:sz="12" w:space="0" w:color="auto"/>
              <w:bottom w:val="single" w:sz="12" w:space="0" w:color="auto"/>
            </w:tcBorders>
          </w:tcPr>
          <w:p w:rsidR="00A60E22" w:rsidRPr="004F6C8B" w:rsidRDefault="00A60E22" w:rsidP="00096BF4">
            <w:pPr>
              <w:pStyle w:val="Tabletext"/>
              <w:rPr>
                <w:sz w:val="24"/>
                <w:szCs w:val="24"/>
              </w:rPr>
            </w:pPr>
            <w:r>
              <w:rPr>
                <w:sz w:val="24"/>
                <w:szCs w:val="24"/>
              </w:rPr>
              <w:t>Volvo/</w:t>
            </w:r>
            <w:r w:rsidRPr="004F6C8B">
              <w:rPr>
                <w:sz w:val="24"/>
                <w:szCs w:val="24"/>
              </w:rPr>
              <w:t>Forsen Data- Sweden</w:t>
            </w:r>
          </w:p>
        </w:tc>
      </w:tr>
      <w:tr w:rsidR="00A60E22" w:rsidRPr="004F6C8B" w:rsidTr="00DC290D">
        <w:trPr>
          <w:jc w:val="center"/>
        </w:trPr>
        <w:tc>
          <w:tcPr>
            <w:tcW w:w="2803" w:type="dxa"/>
            <w:tcBorders>
              <w:top w:val="single" w:sz="12" w:space="0" w:color="auto"/>
              <w:bottom w:val="single" w:sz="12" w:space="0" w:color="auto"/>
            </w:tcBorders>
          </w:tcPr>
          <w:p w:rsidR="00A60E22" w:rsidRPr="003C2142" w:rsidRDefault="00A60E22" w:rsidP="00096BF4">
            <w:pPr>
              <w:pStyle w:val="Tabletext"/>
              <w:rPr>
                <w:sz w:val="24"/>
                <w:szCs w:val="24"/>
              </w:rPr>
            </w:pPr>
            <w:r>
              <w:rPr>
                <w:sz w:val="24"/>
                <w:szCs w:val="24"/>
              </w:rPr>
              <w:t>Rod Rempel</w:t>
            </w:r>
          </w:p>
        </w:tc>
        <w:tc>
          <w:tcPr>
            <w:tcW w:w="851" w:type="dxa"/>
            <w:tcBorders>
              <w:top w:val="single" w:sz="12" w:space="0" w:color="auto"/>
              <w:bottom w:val="single" w:sz="12" w:space="0" w:color="auto"/>
            </w:tcBorders>
          </w:tcPr>
          <w:p w:rsidR="00A60E22" w:rsidRPr="00593CD2" w:rsidRDefault="00A60E22" w:rsidP="00096BF4">
            <w:pPr>
              <w:pStyle w:val="Tabletext"/>
              <w:rPr>
                <w:b/>
                <w:bCs/>
                <w:sz w:val="24"/>
                <w:szCs w:val="24"/>
              </w:rPr>
            </w:pPr>
            <w:r>
              <w:rPr>
                <w:b/>
                <w:bCs/>
                <w:sz w:val="24"/>
                <w:szCs w:val="24"/>
              </w:rPr>
              <w:t>RR</w:t>
            </w:r>
          </w:p>
        </w:tc>
        <w:tc>
          <w:tcPr>
            <w:tcW w:w="3542" w:type="dxa"/>
            <w:tcBorders>
              <w:top w:val="single" w:sz="12" w:space="0" w:color="auto"/>
              <w:bottom w:val="single" w:sz="12" w:space="0" w:color="auto"/>
            </w:tcBorders>
          </w:tcPr>
          <w:p w:rsidR="00A60E22" w:rsidRPr="004271BA" w:rsidRDefault="00A60E22" w:rsidP="00096BF4">
            <w:pPr>
              <w:pStyle w:val="Tabletext"/>
              <w:rPr>
                <w:sz w:val="24"/>
                <w:szCs w:val="24"/>
              </w:rPr>
            </w:pPr>
            <w:r w:rsidRPr="000D460A">
              <w:rPr>
                <w:sz w:val="24"/>
                <w:szCs w:val="24"/>
              </w:rPr>
              <w:t>QNX Software Systems</w:t>
            </w:r>
          </w:p>
        </w:tc>
      </w:tr>
      <w:tr w:rsidR="00A60E22" w:rsidRPr="004F6C8B" w:rsidTr="00DC290D">
        <w:trPr>
          <w:jc w:val="center"/>
        </w:trPr>
        <w:tc>
          <w:tcPr>
            <w:tcW w:w="2803" w:type="dxa"/>
            <w:tcBorders>
              <w:top w:val="single" w:sz="12" w:space="0" w:color="auto"/>
              <w:bottom w:val="single" w:sz="12" w:space="0" w:color="auto"/>
            </w:tcBorders>
          </w:tcPr>
          <w:p w:rsidR="00A60E22" w:rsidRPr="003C2142" w:rsidRDefault="00A60E22" w:rsidP="00096BF4">
            <w:pPr>
              <w:pStyle w:val="Tabletext"/>
              <w:rPr>
                <w:sz w:val="24"/>
                <w:szCs w:val="24"/>
              </w:rPr>
            </w:pPr>
            <w:r>
              <w:rPr>
                <w:sz w:val="24"/>
                <w:szCs w:val="24"/>
              </w:rPr>
              <w:t>Gerhardt Schmidt</w:t>
            </w:r>
          </w:p>
        </w:tc>
        <w:tc>
          <w:tcPr>
            <w:tcW w:w="851" w:type="dxa"/>
            <w:tcBorders>
              <w:top w:val="single" w:sz="12" w:space="0" w:color="auto"/>
              <w:bottom w:val="single" w:sz="12" w:space="0" w:color="auto"/>
            </w:tcBorders>
          </w:tcPr>
          <w:p w:rsidR="00A60E22" w:rsidRDefault="00A60E22" w:rsidP="00096BF4">
            <w:pPr>
              <w:pStyle w:val="Tabletext"/>
              <w:rPr>
                <w:b/>
                <w:bCs/>
                <w:sz w:val="24"/>
                <w:szCs w:val="24"/>
              </w:rPr>
            </w:pPr>
            <w:r>
              <w:rPr>
                <w:b/>
                <w:bCs/>
                <w:sz w:val="24"/>
                <w:szCs w:val="24"/>
              </w:rPr>
              <w:t>GS</w:t>
            </w:r>
          </w:p>
        </w:tc>
        <w:tc>
          <w:tcPr>
            <w:tcW w:w="3542" w:type="dxa"/>
            <w:tcBorders>
              <w:top w:val="single" w:sz="12" w:space="0" w:color="auto"/>
              <w:bottom w:val="single" w:sz="12" w:space="0" w:color="auto"/>
            </w:tcBorders>
          </w:tcPr>
          <w:p w:rsidR="00A60E22" w:rsidRPr="004271BA" w:rsidRDefault="00A60E22" w:rsidP="00096BF4">
            <w:pPr>
              <w:pStyle w:val="Tabletext"/>
              <w:rPr>
                <w:sz w:val="24"/>
                <w:szCs w:val="24"/>
              </w:rPr>
            </w:pPr>
            <w:r>
              <w:rPr>
                <w:szCs w:val="24"/>
              </w:rPr>
              <w:t>CAU- Germany</w:t>
            </w:r>
          </w:p>
        </w:tc>
      </w:tr>
    </w:tbl>
    <w:p w:rsidR="00A60E22" w:rsidRDefault="00A60E22" w:rsidP="00C828C7">
      <w:pPr>
        <w:pStyle w:val="AnnexNotitle"/>
        <w:spacing w:before="0"/>
        <w:rPr>
          <w:rFonts w:ascii="Arial" w:hAnsi="Arial" w:cs="Arial"/>
          <w:sz w:val="20"/>
          <w:lang w:val="en-US" w:eastAsia="de-DE"/>
        </w:rPr>
        <w:sectPr w:rsidR="00A60E22" w:rsidSect="007641C8">
          <w:headerReference w:type="default" r:id="rId9"/>
          <w:footerReference w:type="first" r:id="rId10"/>
          <w:pgSz w:w="11907" w:h="16840"/>
          <w:pgMar w:top="1417" w:right="1134" w:bottom="1417" w:left="1134" w:header="720" w:footer="720" w:gutter="0"/>
          <w:cols w:space="720"/>
          <w:titlePg/>
          <w:docGrid w:linePitch="326"/>
        </w:sectPr>
      </w:pPr>
    </w:p>
    <w:p w:rsidR="00A60E22" w:rsidRDefault="00A60E22" w:rsidP="00C828C7">
      <w:pPr>
        <w:pStyle w:val="AnnexNotitle"/>
        <w:spacing w:before="0"/>
      </w:pPr>
      <w:r>
        <w:lastRenderedPageBreak/>
        <w:t>Annex 2</w:t>
      </w:r>
    </w:p>
    <w:p w:rsidR="00A60E22" w:rsidRDefault="00A60E22" w:rsidP="00C828C7">
      <w:pPr>
        <w:pStyle w:val="AnnexNotitle"/>
        <w:spacing w:before="0"/>
      </w:pPr>
      <w:r>
        <w:t>List of documents</w:t>
      </w:r>
    </w:p>
    <w:p w:rsidR="00A60E22" w:rsidRDefault="007641C8" w:rsidP="00025B47">
      <w:r>
        <w:rPr>
          <w:noProof/>
          <w:lang w:val="en-US" w:eastAsia="zh-CN"/>
        </w:rPr>
        <w:drawing>
          <wp:inline distT="0" distB="0" distL="0" distR="0">
            <wp:extent cx="9396095" cy="505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6095" cy="5057775"/>
                    </a:xfrm>
                    <a:prstGeom prst="rect">
                      <a:avLst/>
                    </a:prstGeom>
                    <a:noFill/>
                    <a:ln>
                      <a:noFill/>
                    </a:ln>
                  </pic:spPr>
                </pic:pic>
              </a:graphicData>
            </a:graphic>
          </wp:inline>
        </w:drawing>
      </w:r>
    </w:p>
    <w:p w:rsidR="00A60E22" w:rsidRDefault="007641C8" w:rsidP="007641C8">
      <w:pPr>
        <w:spacing w:before="0"/>
        <w:jc w:val="center"/>
      </w:pPr>
      <w:r>
        <w:t>________________</w:t>
      </w:r>
    </w:p>
    <w:sectPr w:rsidR="00A60E22" w:rsidSect="007641C8">
      <w:pgSz w:w="16840" w:h="11907" w:orient="landscape" w:code="9"/>
      <w:pgMar w:top="1417" w:right="1134" w:bottom="1417"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E22" w:rsidRDefault="00A60E22">
      <w:r>
        <w:separator/>
      </w:r>
    </w:p>
  </w:endnote>
  <w:endnote w:type="continuationSeparator" w:id="0">
    <w:p w:rsidR="00A60E22" w:rsidRDefault="00A6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7" w:type="dxa"/>
      <w:jc w:val="center"/>
      <w:tblLayout w:type="fixed"/>
      <w:tblCellMar>
        <w:left w:w="57" w:type="dxa"/>
        <w:right w:w="57" w:type="dxa"/>
      </w:tblCellMar>
      <w:tblLook w:val="0000" w:firstRow="0" w:lastRow="0" w:firstColumn="0" w:lastColumn="0" w:noHBand="0" w:noVBand="0"/>
    </w:tblPr>
    <w:tblGrid>
      <w:gridCol w:w="1892"/>
      <w:gridCol w:w="4253"/>
      <w:gridCol w:w="3778"/>
      <w:gridCol w:w="134"/>
    </w:tblGrid>
    <w:tr w:rsidR="007641C8" w:rsidRPr="007641C8" w:rsidTr="007641C8">
      <w:trPr>
        <w:cantSplit/>
        <w:trHeight w:val="204"/>
        <w:jc w:val="center"/>
      </w:trPr>
      <w:tc>
        <w:tcPr>
          <w:tcW w:w="1892" w:type="dxa"/>
          <w:tcBorders>
            <w:top w:val="single" w:sz="12" w:space="0" w:color="auto"/>
          </w:tcBorders>
        </w:tcPr>
        <w:p w:rsidR="007641C8" w:rsidRPr="007641C8" w:rsidRDefault="007641C8" w:rsidP="00ED4673">
          <w:pPr>
            <w:rPr>
              <w:b/>
              <w:bCs/>
              <w:sz w:val="22"/>
            </w:rPr>
          </w:pPr>
          <w:bookmarkStart w:id="10" w:name="dcontact"/>
          <w:bookmarkStart w:id="11" w:name="dcontent1" w:colFirst="1" w:colLast="1"/>
          <w:r w:rsidRPr="007641C8">
            <w:rPr>
              <w:b/>
              <w:bCs/>
              <w:sz w:val="22"/>
            </w:rPr>
            <w:t>Contact:</w:t>
          </w:r>
        </w:p>
      </w:tc>
      <w:tc>
        <w:tcPr>
          <w:tcW w:w="4253" w:type="dxa"/>
          <w:tcBorders>
            <w:top w:val="single" w:sz="12" w:space="0" w:color="auto"/>
          </w:tcBorders>
        </w:tcPr>
        <w:p w:rsidR="007641C8" w:rsidRPr="007641C8" w:rsidRDefault="007641C8" w:rsidP="00ED4673">
          <w:pPr>
            <w:rPr>
              <w:sz w:val="22"/>
            </w:rPr>
          </w:pPr>
          <w:r w:rsidRPr="007641C8">
            <w:rPr>
              <w:sz w:val="22"/>
            </w:rPr>
            <w:t>Hans W. Gierlich</w:t>
          </w:r>
        </w:p>
        <w:p w:rsidR="007641C8" w:rsidRPr="007641C8" w:rsidRDefault="007641C8" w:rsidP="00ED4673">
          <w:pPr>
            <w:spacing w:before="0"/>
            <w:rPr>
              <w:sz w:val="22"/>
            </w:rPr>
          </w:pPr>
          <w:r w:rsidRPr="007641C8">
            <w:rPr>
              <w:sz w:val="22"/>
            </w:rPr>
            <w:t>HEAD acoustics GmbH</w:t>
          </w:r>
        </w:p>
        <w:p w:rsidR="007641C8" w:rsidRPr="007641C8" w:rsidRDefault="007641C8" w:rsidP="00ED4673">
          <w:pPr>
            <w:spacing w:before="0"/>
            <w:rPr>
              <w:sz w:val="22"/>
            </w:rPr>
          </w:pPr>
        </w:p>
      </w:tc>
      <w:tc>
        <w:tcPr>
          <w:tcW w:w="3912" w:type="dxa"/>
          <w:gridSpan w:val="2"/>
          <w:tcBorders>
            <w:top w:val="single" w:sz="12" w:space="0" w:color="auto"/>
          </w:tcBorders>
        </w:tcPr>
        <w:p w:rsidR="007641C8" w:rsidRPr="007641C8" w:rsidRDefault="007641C8" w:rsidP="00ED4673">
          <w:pPr>
            <w:rPr>
              <w:sz w:val="22"/>
              <w:lang w:val="fr-FR"/>
            </w:rPr>
          </w:pPr>
          <w:r w:rsidRPr="007641C8">
            <w:rPr>
              <w:sz w:val="22"/>
              <w:lang w:val="fr-FR"/>
            </w:rPr>
            <w:t>Tel: +49 2407 57722</w:t>
          </w:r>
        </w:p>
        <w:p w:rsidR="007641C8" w:rsidRPr="007641C8" w:rsidRDefault="007641C8" w:rsidP="00ED4673">
          <w:pPr>
            <w:spacing w:before="0"/>
            <w:rPr>
              <w:sz w:val="22"/>
              <w:lang w:val="fr-FR"/>
            </w:rPr>
          </w:pPr>
          <w:r w:rsidRPr="007641C8">
            <w:rPr>
              <w:sz w:val="22"/>
              <w:lang w:val="fr-FR"/>
            </w:rPr>
            <w:t>Fax: +49 2407 57799</w:t>
          </w:r>
        </w:p>
        <w:p w:rsidR="007641C8" w:rsidRPr="007641C8" w:rsidRDefault="007641C8" w:rsidP="00ED4673">
          <w:pPr>
            <w:spacing w:before="0"/>
            <w:rPr>
              <w:sz w:val="22"/>
              <w:lang w:val="fr-FR"/>
            </w:rPr>
          </w:pPr>
          <w:r w:rsidRPr="007641C8">
            <w:rPr>
              <w:sz w:val="22"/>
              <w:lang w:val="fr-FR"/>
            </w:rPr>
            <w:t xml:space="preserve">Email: </w:t>
          </w:r>
          <w:hyperlink r:id="rId1" w:history="1">
            <w:r w:rsidRPr="007641C8">
              <w:rPr>
                <w:rStyle w:val="Hyperlink"/>
                <w:sz w:val="22"/>
                <w:lang w:val="fr-FR"/>
              </w:rPr>
              <w:t>h.w.gierlich@head-acoustics.de</w:t>
            </w:r>
          </w:hyperlink>
        </w:p>
      </w:tc>
    </w:tr>
    <w:tr w:rsidR="007641C8" w:rsidRPr="007641C8" w:rsidTr="007641C8">
      <w:trPr>
        <w:cantSplit/>
        <w:trHeight w:val="204"/>
        <w:jc w:val="center"/>
      </w:trPr>
      <w:tc>
        <w:tcPr>
          <w:tcW w:w="1892" w:type="dxa"/>
          <w:tcBorders>
            <w:top w:val="single" w:sz="12" w:space="0" w:color="auto"/>
          </w:tcBorders>
        </w:tcPr>
        <w:p w:rsidR="007641C8" w:rsidRPr="007641C8" w:rsidRDefault="007641C8" w:rsidP="00ED4673">
          <w:pPr>
            <w:rPr>
              <w:b/>
              <w:bCs/>
              <w:sz w:val="22"/>
              <w:lang w:val="fr-FR"/>
            </w:rPr>
          </w:pPr>
          <w:bookmarkStart w:id="12" w:name="dcontent" w:colFirst="1" w:colLast="1"/>
          <w:bookmarkStart w:id="13" w:name="dcontent2" w:colFirst="1" w:colLast="1"/>
          <w:bookmarkEnd w:id="10"/>
          <w:bookmarkEnd w:id="11"/>
          <w:r w:rsidRPr="007641C8">
            <w:rPr>
              <w:b/>
              <w:bCs/>
              <w:sz w:val="22"/>
              <w:lang w:val="fr-FR"/>
            </w:rPr>
            <w:t>Contact:</w:t>
          </w:r>
        </w:p>
      </w:tc>
      <w:tc>
        <w:tcPr>
          <w:tcW w:w="4253" w:type="dxa"/>
          <w:tcBorders>
            <w:top w:val="single" w:sz="12" w:space="0" w:color="auto"/>
          </w:tcBorders>
        </w:tcPr>
        <w:p w:rsidR="007641C8" w:rsidRPr="007641C8" w:rsidRDefault="007641C8" w:rsidP="00ED4673">
          <w:pPr>
            <w:rPr>
              <w:sz w:val="22"/>
            </w:rPr>
          </w:pPr>
          <w:r w:rsidRPr="007641C8">
            <w:rPr>
              <w:sz w:val="22"/>
            </w:rPr>
            <w:t>Scott Pennock</w:t>
          </w:r>
        </w:p>
        <w:p w:rsidR="007641C8" w:rsidRPr="007641C8" w:rsidRDefault="007641C8" w:rsidP="00ED4673">
          <w:pPr>
            <w:spacing w:before="0"/>
            <w:rPr>
              <w:sz w:val="22"/>
            </w:rPr>
          </w:pPr>
          <w:r w:rsidRPr="007641C8">
            <w:rPr>
              <w:sz w:val="22"/>
            </w:rPr>
            <w:t>Research in Motion</w:t>
          </w:r>
        </w:p>
        <w:p w:rsidR="007641C8" w:rsidRPr="007641C8" w:rsidRDefault="007641C8" w:rsidP="00ED4673">
          <w:pPr>
            <w:spacing w:before="0"/>
            <w:rPr>
              <w:sz w:val="22"/>
            </w:rPr>
          </w:pPr>
        </w:p>
      </w:tc>
      <w:tc>
        <w:tcPr>
          <w:tcW w:w="3912" w:type="dxa"/>
          <w:gridSpan w:val="2"/>
          <w:tcBorders>
            <w:top w:val="single" w:sz="12" w:space="0" w:color="auto"/>
          </w:tcBorders>
        </w:tcPr>
        <w:p w:rsidR="007641C8" w:rsidRPr="007641C8" w:rsidRDefault="007641C8" w:rsidP="00ED4673">
          <w:pPr>
            <w:rPr>
              <w:sz w:val="22"/>
            </w:rPr>
          </w:pPr>
          <w:r w:rsidRPr="007641C8">
            <w:rPr>
              <w:sz w:val="22"/>
            </w:rPr>
            <w:t>Tel: +1 408.887.6455</w:t>
          </w:r>
        </w:p>
        <w:p w:rsidR="007641C8" w:rsidRPr="007641C8" w:rsidRDefault="007641C8" w:rsidP="00ED4673">
          <w:pPr>
            <w:spacing w:before="0"/>
            <w:rPr>
              <w:sz w:val="22"/>
              <w:lang w:val="fr-FR"/>
            </w:rPr>
          </w:pPr>
          <w:r w:rsidRPr="007641C8">
            <w:rPr>
              <w:sz w:val="22"/>
              <w:lang w:val="fr-FR"/>
            </w:rPr>
            <w:t xml:space="preserve">Email: </w:t>
          </w:r>
          <w:hyperlink r:id="rId2" w:history="1">
            <w:r w:rsidRPr="007641C8">
              <w:rPr>
                <w:rStyle w:val="Hyperlink"/>
                <w:sz w:val="22"/>
                <w:lang w:val="fr-FR"/>
              </w:rPr>
              <w:t>spennock@rim.com</w:t>
            </w:r>
          </w:hyperlink>
          <w:r w:rsidRPr="007641C8">
            <w:rPr>
              <w:sz w:val="22"/>
              <w:lang w:val="fr-FR"/>
            </w:rPr>
            <w:t xml:space="preserve"> </w:t>
          </w:r>
        </w:p>
      </w:tc>
    </w:tr>
    <w:bookmarkEnd w:id="12"/>
    <w:bookmarkEnd w:id="13"/>
    <w:tr w:rsidR="007641C8" w:rsidRPr="007641C8" w:rsidTr="007641C8">
      <w:tblPrEx>
        <w:tblCellMar>
          <w:left w:w="108" w:type="dxa"/>
          <w:right w:w="108" w:type="dxa"/>
        </w:tblCellMar>
      </w:tblPrEx>
      <w:trPr>
        <w:gridAfter w:val="1"/>
        <w:wAfter w:w="134" w:type="dxa"/>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7641C8" w:rsidRPr="007641C8" w:rsidRDefault="007641C8" w:rsidP="007641C8">
          <w:pPr>
            <w:spacing w:before="0"/>
            <w:rPr>
              <w:sz w:val="18"/>
              <w:szCs w:val="18"/>
            </w:rPr>
          </w:pPr>
          <w:r w:rsidRPr="007641C8">
            <w:rPr>
              <w:b/>
              <w:bCs/>
              <w:sz w:val="18"/>
              <w:szCs w:val="18"/>
            </w:rPr>
            <w:t>Attention:</w:t>
          </w:r>
          <w:r w:rsidRPr="007641C8">
            <w:rPr>
              <w:sz w:val="18"/>
              <w:szCs w:val="18"/>
            </w:rPr>
            <w:t xml:space="preserve"> This is not a publication made available to the public, but </w:t>
          </w:r>
          <w:r w:rsidRPr="007641C8">
            <w:rPr>
              <w:b/>
              <w:bCs/>
              <w:sz w:val="18"/>
              <w:szCs w:val="18"/>
            </w:rPr>
            <w:t>an internal ITU-T Focus Group document</w:t>
          </w:r>
          <w:r w:rsidRPr="007641C8">
            <w:rPr>
              <w:sz w:val="18"/>
              <w:szCs w:val="18"/>
            </w:rPr>
            <w:t xml:space="preserve"> intended only for use by participants of the Focus Group and their collaborators in ITU-T </w:t>
          </w:r>
          <w:r w:rsidRPr="007641C8">
            <w:rPr>
              <w:b/>
              <w:bCs/>
              <w:sz w:val="18"/>
              <w:szCs w:val="18"/>
            </w:rPr>
            <w:t xml:space="preserve">Focus Group </w:t>
          </w:r>
          <w:r w:rsidRPr="007641C8">
            <w:rPr>
              <w:sz w:val="18"/>
              <w:szCs w:val="18"/>
            </w:rPr>
            <w:t>related work. It shall not be made available to, and used by, any other persons or entities without the prior written consent of ITU-T.</w:t>
          </w:r>
        </w:p>
      </w:tc>
    </w:tr>
  </w:tbl>
  <w:p w:rsidR="007641C8" w:rsidRPr="007641C8" w:rsidRDefault="007641C8" w:rsidP="007641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E22" w:rsidRDefault="00A60E22">
      <w:r>
        <w:separator/>
      </w:r>
    </w:p>
  </w:footnote>
  <w:footnote w:type="continuationSeparator" w:id="0">
    <w:p w:rsidR="00A60E22" w:rsidRDefault="00A60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E22" w:rsidRPr="007641C8" w:rsidRDefault="007641C8" w:rsidP="007641C8">
    <w:pPr>
      <w:pStyle w:val="Header"/>
    </w:pPr>
    <w:r w:rsidRPr="007641C8">
      <w:t xml:space="preserve">- </w:t>
    </w:r>
    <w:r w:rsidRPr="007641C8">
      <w:fldChar w:fldCharType="begin"/>
    </w:r>
    <w:r w:rsidRPr="007641C8">
      <w:instrText xml:space="preserve"> PAGE  \* MERGEFORMAT </w:instrText>
    </w:r>
    <w:r w:rsidRPr="007641C8">
      <w:fldChar w:fldCharType="separate"/>
    </w:r>
    <w:r>
      <w:rPr>
        <w:noProof/>
      </w:rPr>
      <w:t>5</w:t>
    </w:r>
    <w:r w:rsidRPr="007641C8">
      <w:fldChar w:fldCharType="end"/>
    </w:r>
    <w:r w:rsidRPr="007641C8">
      <w:t xml:space="preserve"> -</w:t>
    </w:r>
  </w:p>
  <w:p w:rsidR="007641C8" w:rsidRPr="007641C8" w:rsidRDefault="007641C8" w:rsidP="007641C8">
    <w:pPr>
      <w:pStyle w:val="Header"/>
      <w:spacing w:after="240"/>
    </w:pPr>
    <w:r>
      <w:t xml:space="preserve">FG </w:t>
    </w:r>
    <w:r w:rsidRPr="007641C8">
      <w:t>CarCOM-R-10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A6CC0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013E45BE"/>
    <w:multiLevelType w:val="hybridMultilevel"/>
    <w:tmpl w:val="953EEB04"/>
    <w:lvl w:ilvl="0" w:tplc="1A964A5A">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98E3C93"/>
    <w:multiLevelType w:val="hybridMultilevel"/>
    <w:tmpl w:val="BCBE7EA8"/>
    <w:lvl w:ilvl="0" w:tplc="0407000F">
      <w:numFmt w:val="bullet"/>
      <w:lvlText w:val="-"/>
      <w:lvlJc w:val="left"/>
      <w:pPr>
        <w:tabs>
          <w:tab w:val="num" w:pos="600"/>
        </w:tabs>
        <w:ind w:left="600" w:hanging="360"/>
      </w:pPr>
      <w:rPr>
        <w:rFonts w:ascii="Times New Roman" w:eastAsia="Times New Roman" w:hAnsi="Times New Roman" w:hint="default"/>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
    <w:nsid w:val="0FF438B0"/>
    <w:multiLevelType w:val="hybridMultilevel"/>
    <w:tmpl w:val="54467E60"/>
    <w:lvl w:ilvl="0" w:tplc="10090011">
      <w:start w:val="1"/>
      <w:numFmt w:val="decimal"/>
      <w:lvlText w:val="%1)"/>
      <w:lvlJc w:val="left"/>
      <w:pPr>
        <w:tabs>
          <w:tab w:val="num" w:pos="360"/>
        </w:tabs>
        <w:ind w:left="360" w:hanging="360"/>
      </w:pPr>
      <w:rPr>
        <w:rFonts w:cs="Times New Roman"/>
      </w:rPr>
    </w:lvl>
    <w:lvl w:ilvl="1" w:tplc="10090019" w:tentative="1">
      <w:start w:val="1"/>
      <w:numFmt w:val="lowerLetter"/>
      <w:lvlText w:val="%2."/>
      <w:lvlJc w:val="left"/>
      <w:pPr>
        <w:tabs>
          <w:tab w:val="num" w:pos="1080"/>
        </w:tabs>
        <w:ind w:left="1080" w:hanging="360"/>
      </w:pPr>
      <w:rPr>
        <w:rFonts w:cs="Times New Roman"/>
      </w:rPr>
    </w:lvl>
    <w:lvl w:ilvl="2" w:tplc="1009001B" w:tentative="1">
      <w:start w:val="1"/>
      <w:numFmt w:val="lowerRoman"/>
      <w:lvlText w:val="%3."/>
      <w:lvlJc w:val="right"/>
      <w:pPr>
        <w:tabs>
          <w:tab w:val="num" w:pos="1800"/>
        </w:tabs>
        <w:ind w:left="1800" w:hanging="180"/>
      </w:pPr>
      <w:rPr>
        <w:rFonts w:cs="Times New Roman"/>
      </w:rPr>
    </w:lvl>
    <w:lvl w:ilvl="3" w:tplc="1009000F" w:tentative="1">
      <w:start w:val="1"/>
      <w:numFmt w:val="decimal"/>
      <w:lvlText w:val="%4."/>
      <w:lvlJc w:val="left"/>
      <w:pPr>
        <w:tabs>
          <w:tab w:val="num" w:pos="2520"/>
        </w:tabs>
        <w:ind w:left="2520" w:hanging="360"/>
      </w:pPr>
      <w:rPr>
        <w:rFonts w:cs="Times New Roman"/>
      </w:rPr>
    </w:lvl>
    <w:lvl w:ilvl="4" w:tplc="10090019" w:tentative="1">
      <w:start w:val="1"/>
      <w:numFmt w:val="lowerLetter"/>
      <w:lvlText w:val="%5."/>
      <w:lvlJc w:val="left"/>
      <w:pPr>
        <w:tabs>
          <w:tab w:val="num" w:pos="3240"/>
        </w:tabs>
        <w:ind w:left="3240" w:hanging="360"/>
      </w:pPr>
      <w:rPr>
        <w:rFonts w:cs="Times New Roman"/>
      </w:rPr>
    </w:lvl>
    <w:lvl w:ilvl="5" w:tplc="1009001B" w:tentative="1">
      <w:start w:val="1"/>
      <w:numFmt w:val="lowerRoman"/>
      <w:lvlText w:val="%6."/>
      <w:lvlJc w:val="right"/>
      <w:pPr>
        <w:tabs>
          <w:tab w:val="num" w:pos="3960"/>
        </w:tabs>
        <w:ind w:left="3960" w:hanging="180"/>
      </w:pPr>
      <w:rPr>
        <w:rFonts w:cs="Times New Roman"/>
      </w:rPr>
    </w:lvl>
    <w:lvl w:ilvl="6" w:tplc="1009000F" w:tentative="1">
      <w:start w:val="1"/>
      <w:numFmt w:val="decimal"/>
      <w:lvlText w:val="%7."/>
      <w:lvlJc w:val="left"/>
      <w:pPr>
        <w:tabs>
          <w:tab w:val="num" w:pos="4680"/>
        </w:tabs>
        <w:ind w:left="4680" w:hanging="360"/>
      </w:pPr>
      <w:rPr>
        <w:rFonts w:cs="Times New Roman"/>
      </w:rPr>
    </w:lvl>
    <w:lvl w:ilvl="7" w:tplc="10090019" w:tentative="1">
      <w:start w:val="1"/>
      <w:numFmt w:val="lowerLetter"/>
      <w:lvlText w:val="%8."/>
      <w:lvlJc w:val="left"/>
      <w:pPr>
        <w:tabs>
          <w:tab w:val="num" w:pos="5400"/>
        </w:tabs>
        <w:ind w:left="5400" w:hanging="360"/>
      </w:pPr>
      <w:rPr>
        <w:rFonts w:cs="Times New Roman"/>
      </w:rPr>
    </w:lvl>
    <w:lvl w:ilvl="8" w:tplc="1009001B" w:tentative="1">
      <w:start w:val="1"/>
      <w:numFmt w:val="lowerRoman"/>
      <w:lvlText w:val="%9."/>
      <w:lvlJc w:val="right"/>
      <w:pPr>
        <w:tabs>
          <w:tab w:val="num" w:pos="6120"/>
        </w:tabs>
        <w:ind w:left="6120" w:hanging="180"/>
      </w:pPr>
      <w:rPr>
        <w:rFonts w:cs="Times New Roman"/>
      </w:rPr>
    </w:lvl>
  </w:abstractNum>
  <w:abstractNum w:abstractNumId="4">
    <w:nsid w:val="119F2274"/>
    <w:multiLevelType w:val="hybridMultilevel"/>
    <w:tmpl w:val="CEFC1790"/>
    <w:lvl w:ilvl="0" w:tplc="10090003">
      <w:start w:val="1"/>
      <w:numFmt w:val="bullet"/>
      <w:lvlText w:val="o"/>
      <w:lvlJc w:val="left"/>
      <w:pPr>
        <w:tabs>
          <w:tab w:val="num" w:pos="720"/>
        </w:tabs>
        <w:ind w:left="720" w:hanging="360"/>
      </w:pPr>
      <w:rPr>
        <w:rFonts w:ascii="Courier New" w:hAnsi="Courier New"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159B0180"/>
    <w:multiLevelType w:val="hybridMultilevel"/>
    <w:tmpl w:val="446C2ED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6">
    <w:nsid w:val="170979C4"/>
    <w:multiLevelType w:val="multilevel"/>
    <w:tmpl w:val="2DA462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9D122B0"/>
    <w:multiLevelType w:val="multilevel"/>
    <w:tmpl w:val="6FFC7260"/>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8">
    <w:nsid w:val="2AFB0C47"/>
    <w:multiLevelType w:val="hybridMultilevel"/>
    <w:tmpl w:val="1B48DCD2"/>
    <w:lvl w:ilvl="0" w:tplc="10090011">
      <w:start w:val="1"/>
      <w:numFmt w:val="decimal"/>
      <w:lvlText w:val="%1)"/>
      <w:lvlJc w:val="left"/>
      <w:pPr>
        <w:tabs>
          <w:tab w:val="num" w:pos="720"/>
        </w:tabs>
        <w:ind w:left="720" w:hanging="360"/>
      </w:pPr>
      <w:rPr>
        <w:rFonts w:cs="Times New Roman"/>
      </w:rPr>
    </w:lvl>
    <w:lvl w:ilvl="1" w:tplc="10090019">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9">
    <w:nsid w:val="2D001E64"/>
    <w:multiLevelType w:val="multilevel"/>
    <w:tmpl w:val="3034915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E760E6D"/>
    <w:multiLevelType w:val="hybridMultilevel"/>
    <w:tmpl w:val="24B6DC20"/>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21F1449"/>
    <w:multiLevelType w:val="hybridMultilevel"/>
    <w:tmpl w:val="87D6C83E"/>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2">
    <w:nsid w:val="43AA0F45"/>
    <w:multiLevelType w:val="hybridMultilevel"/>
    <w:tmpl w:val="2B80202A"/>
    <w:lvl w:ilvl="0" w:tplc="1009000B">
      <w:start w:val="1"/>
      <w:numFmt w:val="bullet"/>
      <w:lvlText w:val=""/>
      <w:lvlJc w:val="left"/>
      <w:pPr>
        <w:tabs>
          <w:tab w:val="num" w:pos="720"/>
        </w:tabs>
        <w:ind w:left="720" w:hanging="360"/>
      </w:pPr>
      <w:rPr>
        <w:rFonts w:ascii="Wingdings" w:hAnsi="Wingdings" w:hint="default"/>
      </w:rPr>
    </w:lvl>
    <w:lvl w:ilvl="1" w:tplc="10090011">
      <w:start w:val="1"/>
      <w:numFmt w:val="decimal"/>
      <w:lvlText w:val="%2)"/>
      <w:lvlJc w:val="left"/>
      <w:pPr>
        <w:tabs>
          <w:tab w:val="num" w:pos="1440"/>
        </w:tabs>
        <w:ind w:left="1440" w:hanging="360"/>
      </w:pPr>
      <w:rPr>
        <w:rFonts w:cs="Times New Roman"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45744700"/>
    <w:multiLevelType w:val="multilevel"/>
    <w:tmpl w:val="EE94537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4">
    <w:nsid w:val="4F0C3CC6"/>
    <w:multiLevelType w:val="multilevel"/>
    <w:tmpl w:val="6FFC7260"/>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5">
    <w:nsid w:val="54237769"/>
    <w:multiLevelType w:val="hybridMultilevel"/>
    <w:tmpl w:val="78D4ED90"/>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567B7CBF"/>
    <w:multiLevelType w:val="multilevel"/>
    <w:tmpl w:val="7E6426D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5BE52503"/>
    <w:multiLevelType w:val="hybridMultilevel"/>
    <w:tmpl w:val="556C80A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8">
    <w:nsid w:val="605556BE"/>
    <w:multiLevelType w:val="multilevel"/>
    <w:tmpl w:val="EE94537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9">
    <w:nsid w:val="68A375FD"/>
    <w:multiLevelType w:val="multilevel"/>
    <w:tmpl w:val="F88CBC88"/>
    <w:lvl w:ilvl="0">
      <w:start w:val="1"/>
      <w:numFmt w:val="lowerRoman"/>
      <w:lvlText w:val="%1."/>
      <w:lvlJc w:val="righ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nsid w:val="6F642AC9"/>
    <w:multiLevelType w:val="multilevel"/>
    <w:tmpl w:val="458C9B88"/>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1D70307"/>
    <w:multiLevelType w:val="hybridMultilevel"/>
    <w:tmpl w:val="B6FEAF64"/>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735B28EA"/>
    <w:multiLevelType w:val="hybridMultilevel"/>
    <w:tmpl w:val="2B360F1C"/>
    <w:lvl w:ilvl="0" w:tplc="F28EEB08">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585477F"/>
    <w:multiLevelType w:val="hybridMultilevel"/>
    <w:tmpl w:val="1FB6DEFA"/>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24">
    <w:nsid w:val="768234E6"/>
    <w:multiLevelType w:val="hybridMultilevel"/>
    <w:tmpl w:val="67EA15A0"/>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775B40B8"/>
    <w:multiLevelType w:val="hybridMultilevel"/>
    <w:tmpl w:val="446C2ED4"/>
    <w:lvl w:ilvl="0" w:tplc="10090011">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26">
    <w:nsid w:val="786D2F06"/>
    <w:multiLevelType w:val="hybridMultilevel"/>
    <w:tmpl w:val="75AE130A"/>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7E031AB1"/>
    <w:multiLevelType w:val="hybridMultilevel"/>
    <w:tmpl w:val="7A929B08"/>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7F9B313F"/>
    <w:multiLevelType w:val="hybridMultilevel"/>
    <w:tmpl w:val="1BB0A076"/>
    <w:lvl w:ilvl="0" w:tplc="10090011">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24"/>
  </w:num>
  <w:num w:numId="7">
    <w:abstractNumId w:val="1"/>
  </w:num>
  <w:num w:numId="8">
    <w:abstractNumId w:val="14"/>
  </w:num>
  <w:num w:numId="9">
    <w:abstractNumId w:val="21"/>
  </w:num>
  <w:num w:numId="10">
    <w:abstractNumId w:val="15"/>
  </w:num>
  <w:num w:numId="11">
    <w:abstractNumId w:val="13"/>
  </w:num>
  <w:num w:numId="12">
    <w:abstractNumId w:val="7"/>
  </w:num>
  <w:num w:numId="13">
    <w:abstractNumId w:val="18"/>
  </w:num>
  <w:num w:numId="14">
    <w:abstractNumId w:val="3"/>
  </w:num>
  <w:num w:numId="15">
    <w:abstractNumId w:val="19"/>
  </w:num>
  <w:num w:numId="16">
    <w:abstractNumId w:val="8"/>
  </w:num>
  <w:num w:numId="17">
    <w:abstractNumId w:val="16"/>
  </w:num>
  <w:num w:numId="18">
    <w:abstractNumId w:val="26"/>
  </w:num>
  <w:num w:numId="19">
    <w:abstractNumId w:val="27"/>
  </w:num>
  <w:num w:numId="20">
    <w:abstractNumId w:val="2"/>
  </w:num>
  <w:num w:numId="21">
    <w:abstractNumId w:val="23"/>
  </w:num>
  <w:num w:numId="22">
    <w:abstractNumId w:val="11"/>
  </w:num>
  <w:num w:numId="23">
    <w:abstractNumId w:val="28"/>
  </w:num>
  <w:num w:numId="24">
    <w:abstractNumId w:val="10"/>
  </w:num>
  <w:num w:numId="25">
    <w:abstractNumId w:val="12"/>
  </w:num>
  <w:num w:numId="26">
    <w:abstractNumId w:val="20"/>
  </w:num>
  <w:num w:numId="27">
    <w:abstractNumId w:val="17"/>
  </w:num>
  <w:num w:numId="28">
    <w:abstractNumId w:val="9"/>
  </w:num>
  <w:num w:numId="29">
    <w:abstractNumId w:val="25"/>
  </w:num>
  <w:num w:numId="30">
    <w:abstractNumId w:val="6"/>
  </w:num>
  <w:num w:numId="31">
    <w:abstractNumId w:val="22"/>
  </w:num>
  <w:num w:numId="32">
    <w:abstractNumId w:val="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E92"/>
    <w:rsid w:val="00002CAB"/>
    <w:rsid w:val="00003CA0"/>
    <w:rsid w:val="000051A7"/>
    <w:rsid w:val="0000577E"/>
    <w:rsid w:val="00011D1D"/>
    <w:rsid w:val="0001605F"/>
    <w:rsid w:val="00025B47"/>
    <w:rsid w:val="0002724C"/>
    <w:rsid w:val="0002732B"/>
    <w:rsid w:val="00030C71"/>
    <w:rsid w:val="00035F7F"/>
    <w:rsid w:val="0003623F"/>
    <w:rsid w:val="00041E84"/>
    <w:rsid w:val="000442DE"/>
    <w:rsid w:val="00050F70"/>
    <w:rsid w:val="00051335"/>
    <w:rsid w:val="0005197E"/>
    <w:rsid w:val="00052460"/>
    <w:rsid w:val="00052904"/>
    <w:rsid w:val="00055B56"/>
    <w:rsid w:val="00062369"/>
    <w:rsid w:val="00064C91"/>
    <w:rsid w:val="00073EEE"/>
    <w:rsid w:val="000860C3"/>
    <w:rsid w:val="00086104"/>
    <w:rsid w:val="00086BFE"/>
    <w:rsid w:val="00087B6B"/>
    <w:rsid w:val="000908F0"/>
    <w:rsid w:val="000948B2"/>
    <w:rsid w:val="00096BF4"/>
    <w:rsid w:val="000A6EBD"/>
    <w:rsid w:val="000B06F9"/>
    <w:rsid w:val="000C025F"/>
    <w:rsid w:val="000C3E6E"/>
    <w:rsid w:val="000C5C56"/>
    <w:rsid w:val="000C6353"/>
    <w:rsid w:val="000D08A5"/>
    <w:rsid w:val="000D0EF9"/>
    <w:rsid w:val="000D460A"/>
    <w:rsid w:val="000E3DEF"/>
    <w:rsid w:val="00101542"/>
    <w:rsid w:val="00104A75"/>
    <w:rsid w:val="00104E53"/>
    <w:rsid w:val="00105274"/>
    <w:rsid w:val="001065CE"/>
    <w:rsid w:val="00116159"/>
    <w:rsid w:val="00133475"/>
    <w:rsid w:val="001361E5"/>
    <w:rsid w:val="0014154F"/>
    <w:rsid w:val="00142571"/>
    <w:rsid w:val="00146463"/>
    <w:rsid w:val="001475E9"/>
    <w:rsid w:val="00147F43"/>
    <w:rsid w:val="00152A27"/>
    <w:rsid w:val="00163CF6"/>
    <w:rsid w:val="0017046F"/>
    <w:rsid w:val="00172A6A"/>
    <w:rsid w:val="00173D40"/>
    <w:rsid w:val="00174480"/>
    <w:rsid w:val="00181316"/>
    <w:rsid w:val="00182F0E"/>
    <w:rsid w:val="00182F29"/>
    <w:rsid w:val="001847C9"/>
    <w:rsid w:val="0018659E"/>
    <w:rsid w:val="001968C7"/>
    <w:rsid w:val="001A0FA5"/>
    <w:rsid w:val="001A11D5"/>
    <w:rsid w:val="001A1654"/>
    <w:rsid w:val="001A4B87"/>
    <w:rsid w:val="001A692A"/>
    <w:rsid w:val="001A7814"/>
    <w:rsid w:val="001B52B3"/>
    <w:rsid w:val="001B7054"/>
    <w:rsid w:val="001B7142"/>
    <w:rsid w:val="001C4056"/>
    <w:rsid w:val="001C5139"/>
    <w:rsid w:val="001D12A7"/>
    <w:rsid w:val="001D2089"/>
    <w:rsid w:val="001D27D7"/>
    <w:rsid w:val="001D32EE"/>
    <w:rsid w:val="001D4C61"/>
    <w:rsid w:val="001D6572"/>
    <w:rsid w:val="001E07A6"/>
    <w:rsid w:val="001E10D2"/>
    <w:rsid w:val="001E2EE1"/>
    <w:rsid w:val="001E4341"/>
    <w:rsid w:val="001E4633"/>
    <w:rsid w:val="001F1E80"/>
    <w:rsid w:val="001F3922"/>
    <w:rsid w:val="001F64C1"/>
    <w:rsid w:val="001F701C"/>
    <w:rsid w:val="001F77CD"/>
    <w:rsid w:val="002009A0"/>
    <w:rsid w:val="00203E85"/>
    <w:rsid w:val="0020558C"/>
    <w:rsid w:val="00215964"/>
    <w:rsid w:val="0021617E"/>
    <w:rsid w:val="00220500"/>
    <w:rsid w:val="00221807"/>
    <w:rsid w:val="00231010"/>
    <w:rsid w:val="00233A21"/>
    <w:rsid w:val="00234FE8"/>
    <w:rsid w:val="002369CC"/>
    <w:rsid w:val="00241605"/>
    <w:rsid w:val="00241B4F"/>
    <w:rsid w:val="00241E0D"/>
    <w:rsid w:val="00244224"/>
    <w:rsid w:val="0025019C"/>
    <w:rsid w:val="00251AE9"/>
    <w:rsid w:val="0026027F"/>
    <w:rsid w:val="0026267B"/>
    <w:rsid w:val="002627CC"/>
    <w:rsid w:val="002671B3"/>
    <w:rsid w:val="00270BCE"/>
    <w:rsid w:val="00271EE5"/>
    <w:rsid w:val="00271F34"/>
    <w:rsid w:val="002722C4"/>
    <w:rsid w:val="002740D9"/>
    <w:rsid w:val="00281759"/>
    <w:rsid w:val="00282641"/>
    <w:rsid w:val="0028398B"/>
    <w:rsid w:val="00286629"/>
    <w:rsid w:val="002967AE"/>
    <w:rsid w:val="00297937"/>
    <w:rsid w:val="002A0536"/>
    <w:rsid w:val="002A0F95"/>
    <w:rsid w:val="002A37A7"/>
    <w:rsid w:val="002A3F22"/>
    <w:rsid w:val="002A46FC"/>
    <w:rsid w:val="002A69DA"/>
    <w:rsid w:val="002B0941"/>
    <w:rsid w:val="002B15FC"/>
    <w:rsid w:val="002B243E"/>
    <w:rsid w:val="002B27E5"/>
    <w:rsid w:val="002B2BE8"/>
    <w:rsid w:val="002B3225"/>
    <w:rsid w:val="002B36ED"/>
    <w:rsid w:val="002B4614"/>
    <w:rsid w:val="002B59DC"/>
    <w:rsid w:val="002B7B6B"/>
    <w:rsid w:val="002C23B6"/>
    <w:rsid w:val="002C5C3C"/>
    <w:rsid w:val="002C603E"/>
    <w:rsid w:val="002D56A0"/>
    <w:rsid w:val="002D5D00"/>
    <w:rsid w:val="002D7CAE"/>
    <w:rsid w:val="002E3530"/>
    <w:rsid w:val="002E5D07"/>
    <w:rsid w:val="002E6166"/>
    <w:rsid w:val="002E6DF6"/>
    <w:rsid w:val="002F24E9"/>
    <w:rsid w:val="002F7F18"/>
    <w:rsid w:val="00303BA8"/>
    <w:rsid w:val="00306125"/>
    <w:rsid w:val="00306EDA"/>
    <w:rsid w:val="00307FFE"/>
    <w:rsid w:val="00310161"/>
    <w:rsid w:val="003148E7"/>
    <w:rsid w:val="0031558D"/>
    <w:rsid w:val="00321342"/>
    <w:rsid w:val="00336ED4"/>
    <w:rsid w:val="0034046C"/>
    <w:rsid w:val="00343F04"/>
    <w:rsid w:val="00350C9D"/>
    <w:rsid w:val="00352CEF"/>
    <w:rsid w:val="00355E7D"/>
    <w:rsid w:val="003606A8"/>
    <w:rsid w:val="00362AD9"/>
    <w:rsid w:val="00363A3C"/>
    <w:rsid w:val="0036487F"/>
    <w:rsid w:val="0036718B"/>
    <w:rsid w:val="0037012F"/>
    <w:rsid w:val="00373AF1"/>
    <w:rsid w:val="00374802"/>
    <w:rsid w:val="003755E1"/>
    <w:rsid w:val="00376E41"/>
    <w:rsid w:val="003817BE"/>
    <w:rsid w:val="00382095"/>
    <w:rsid w:val="0038344C"/>
    <w:rsid w:val="00384C0C"/>
    <w:rsid w:val="00395BDE"/>
    <w:rsid w:val="003A1ECB"/>
    <w:rsid w:val="003B0361"/>
    <w:rsid w:val="003B0673"/>
    <w:rsid w:val="003B1FDF"/>
    <w:rsid w:val="003B2248"/>
    <w:rsid w:val="003B2E73"/>
    <w:rsid w:val="003B4657"/>
    <w:rsid w:val="003B6A1B"/>
    <w:rsid w:val="003C2142"/>
    <w:rsid w:val="003C25E9"/>
    <w:rsid w:val="003C31A0"/>
    <w:rsid w:val="003C4DE2"/>
    <w:rsid w:val="003C545E"/>
    <w:rsid w:val="003D1B48"/>
    <w:rsid w:val="003D2942"/>
    <w:rsid w:val="003E53F3"/>
    <w:rsid w:val="003E61F7"/>
    <w:rsid w:val="003E662B"/>
    <w:rsid w:val="003E7BDA"/>
    <w:rsid w:val="003F0DDF"/>
    <w:rsid w:val="003F0E10"/>
    <w:rsid w:val="003F184B"/>
    <w:rsid w:val="004059F5"/>
    <w:rsid w:val="004100F0"/>
    <w:rsid w:val="00410958"/>
    <w:rsid w:val="00410A7C"/>
    <w:rsid w:val="00411EC9"/>
    <w:rsid w:val="00417B01"/>
    <w:rsid w:val="004203AB"/>
    <w:rsid w:val="00422482"/>
    <w:rsid w:val="00424595"/>
    <w:rsid w:val="00424905"/>
    <w:rsid w:val="00425F93"/>
    <w:rsid w:val="004271BA"/>
    <w:rsid w:val="00431394"/>
    <w:rsid w:val="004320D8"/>
    <w:rsid w:val="0044204A"/>
    <w:rsid w:val="00443998"/>
    <w:rsid w:val="00444276"/>
    <w:rsid w:val="00444497"/>
    <w:rsid w:val="00447B18"/>
    <w:rsid w:val="00456C14"/>
    <w:rsid w:val="0045751B"/>
    <w:rsid w:val="00460D1B"/>
    <w:rsid w:val="00461381"/>
    <w:rsid w:val="00461C72"/>
    <w:rsid w:val="00461F35"/>
    <w:rsid w:val="0046586B"/>
    <w:rsid w:val="00470EB4"/>
    <w:rsid w:val="00473BEB"/>
    <w:rsid w:val="004846A2"/>
    <w:rsid w:val="004851E6"/>
    <w:rsid w:val="004913C2"/>
    <w:rsid w:val="004917FB"/>
    <w:rsid w:val="00494572"/>
    <w:rsid w:val="004A1772"/>
    <w:rsid w:val="004A1BB2"/>
    <w:rsid w:val="004A784A"/>
    <w:rsid w:val="004B126C"/>
    <w:rsid w:val="004B2105"/>
    <w:rsid w:val="004B473A"/>
    <w:rsid w:val="004B6FFB"/>
    <w:rsid w:val="004C590D"/>
    <w:rsid w:val="004C7D44"/>
    <w:rsid w:val="004D736C"/>
    <w:rsid w:val="004E5F9B"/>
    <w:rsid w:val="004F16A1"/>
    <w:rsid w:val="004F589D"/>
    <w:rsid w:val="004F6C8B"/>
    <w:rsid w:val="004F729C"/>
    <w:rsid w:val="0050686F"/>
    <w:rsid w:val="00513E60"/>
    <w:rsid w:val="0051695E"/>
    <w:rsid w:val="00517BB7"/>
    <w:rsid w:val="00520302"/>
    <w:rsid w:val="00521EFF"/>
    <w:rsid w:val="005250CC"/>
    <w:rsid w:val="005265A0"/>
    <w:rsid w:val="005317C7"/>
    <w:rsid w:val="005458ED"/>
    <w:rsid w:val="005513D0"/>
    <w:rsid w:val="005536B0"/>
    <w:rsid w:val="00565BBC"/>
    <w:rsid w:val="00574291"/>
    <w:rsid w:val="00575B59"/>
    <w:rsid w:val="005808ED"/>
    <w:rsid w:val="005814F1"/>
    <w:rsid w:val="0058742D"/>
    <w:rsid w:val="00593CD2"/>
    <w:rsid w:val="005A1B53"/>
    <w:rsid w:val="005A1C3F"/>
    <w:rsid w:val="005A3607"/>
    <w:rsid w:val="005A49EE"/>
    <w:rsid w:val="005A5E74"/>
    <w:rsid w:val="005B2E70"/>
    <w:rsid w:val="005B3338"/>
    <w:rsid w:val="005B4102"/>
    <w:rsid w:val="005B4900"/>
    <w:rsid w:val="005C6237"/>
    <w:rsid w:val="005C6323"/>
    <w:rsid w:val="005C7668"/>
    <w:rsid w:val="005C78DF"/>
    <w:rsid w:val="005D1943"/>
    <w:rsid w:val="005D3A21"/>
    <w:rsid w:val="005D6D10"/>
    <w:rsid w:val="005D7B73"/>
    <w:rsid w:val="005E59B1"/>
    <w:rsid w:val="005E695B"/>
    <w:rsid w:val="005F219C"/>
    <w:rsid w:val="005F2AF8"/>
    <w:rsid w:val="005F4F60"/>
    <w:rsid w:val="005F6EBD"/>
    <w:rsid w:val="00601945"/>
    <w:rsid w:val="00603E0F"/>
    <w:rsid w:val="00604B75"/>
    <w:rsid w:val="00613EEE"/>
    <w:rsid w:val="00616584"/>
    <w:rsid w:val="006167F4"/>
    <w:rsid w:val="00625CE5"/>
    <w:rsid w:val="006312E8"/>
    <w:rsid w:val="00631BAA"/>
    <w:rsid w:val="00631E0D"/>
    <w:rsid w:val="00632974"/>
    <w:rsid w:val="00637AEB"/>
    <w:rsid w:val="006415C8"/>
    <w:rsid w:val="00643FCC"/>
    <w:rsid w:val="00647AEE"/>
    <w:rsid w:val="00651F94"/>
    <w:rsid w:val="00652FE4"/>
    <w:rsid w:val="00666599"/>
    <w:rsid w:val="0066751A"/>
    <w:rsid w:val="0067304F"/>
    <w:rsid w:val="006739D6"/>
    <w:rsid w:val="00680FBB"/>
    <w:rsid w:val="00681DB3"/>
    <w:rsid w:val="00685B05"/>
    <w:rsid w:val="00685C90"/>
    <w:rsid w:val="00686037"/>
    <w:rsid w:val="00690E55"/>
    <w:rsid w:val="006A269C"/>
    <w:rsid w:val="006A29FA"/>
    <w:rsid w:val="006A2AF8"/>
    <w:rsid w:val="006B3845"/>
    <w:rsid w:val="006C3AEF"/>
    <w:rsid w:val="006C3DA5"/>
    <w:rsid w:val="006C567F"/>
    <w:rsid w:val="006C63C8"/>
    <w:rsid w:val="006C653E"/>
    <w:rsid w:val="006C7F16"/>
    <w:rsid w:val="006D5233"/>
    <w:rsid w:val="006E03A2"/>
    <w:rsid w:val="006E5E3B"/>
    <w:rsid w:val="006F368E"/>
    <w:rsid w:val="0070176F"/>
    <w:rsid w:val="0070347C"/>
    <w:rsid w:val="00704A5C"/>
    <w:rsid w:val="00704A9A"/>
    <w:rsid w:val="00710CF4"/>
    <w:rsid w:val="00711530"/>
    <w:rsid w:val="007130B9"/>
    <w:rsid w:val="007235C9"/>
    <w:rsid w:val="0072435D"/>
    <w:rsid w:val="00726C59"/>
    <w:rsid w:val="007273D0"/>
    <w:rsid w:val="00727467"/>
    <w:rsid w:val="00744221"/>
    <w:rsid w:val="00745F8B"/>
    <w:rsid w:val="00753DFF"/>
    <w:rsid w:val="00753F4C"/>
    <w:rsid w:val="007641C8"/>
    <w:rsid w:val="007641E7"/>
    <w:rsid w:val="0076626D"/>
    <w:rsid w:val="00766732"/>
    <w:rsid w:val="00766806"/>
    <w:rsid w:val="007708FA"/>
    <w:rsid w:val="007714AC"/>
    <w:rsid w:val="00772FEC"/>
    <w:rsid w:val="007770DC"/>
    <w:rsid w:val="0078210F"/>
    <w:rsid w:val="00783030"/>
    <w:rsid w:val="0078381B"/>
    <w:rsid w:val="007838C0"/>
    <w:rsid w:val="00786038"/>
    <w:rsid w:val="00793BDA"/>
    <w:rsid w:val="007942DD"/>
    <w:rsid w:val="007A1F7F"/>
    <w:rsid w:val="007A2DBA"/>
    <w:rsid w:val="007A679E"/>
    <w:rsid w:val="007A6EFD"/>
    <w:rsid w:val="007A7855"/>
    <w:rsid w:val="007A7ECC"/>
    <w:rsid w:val="007C33D1"/>
    <w:rsid w:val="007D1B3E"/>
    <w:rsid w:val="007D3B45"/>
    <w:rsid w:val="007D6ADC"/>
    <w:rsid w:val="007E2C26"/>
    <w:rsid w:val="007E34EA"/>
    <w:rsid w:val="007E5B14"/>
    <w:rsid w:val="007E66BD"/>
    <w:rsid w:val="007E6E1C"/>
    <w:rsid w:val="007F7C7B"/>
    <w:rsid w:val="00800514"/>
    <w:rsid w:val="008014D5"/>
    <w:rsid w:val="0080225A"/>
    <w:rsid w:val="008049BD"/>
    <w:rsid w:val="00805E69"/>
    <w:rsid w:val="00810FD2"/>
    <w:rsid w:val="00811281"/>
    <w:rsid w:val="0081365B"/>
    <w:rsid w:val="008146F3"/>
    <w:rsid w:val="00821DFB"/>
    <w:rsid w:val="00823C35"/>
    <w:rsid w:val="00830B23"/>
    <w:rsid w:val="00832A22"/>
    <w:rsid w:val="00832B08"/>
    <w:rsid w:val="008337BE"/>
    <w:rsid w:val="008348DE"/>
    <w:rsid w:val="0083534B"/>
    <w:rsid w:val="00840223"/>
    <w:rsid w:val="0084090F"/>
    <w:rsid w:val="0084532F"/>
    <w:rsid w:val="00847352"/>
    <w:rsid w:val="0085254A"/>
    <w:rsid w:val="00852F15"/>
    <w:rsid w:val="008534C4"/>
    <w:rsid w:val="008711D0"/>
    <w:rsid w:val="00871D8F"/>
    <w:rsid w:val="0087350A"/>
    <w:rsid w:val="00876F26"/>
    <w:rsid w:val="00884791"/>
    <w:rsid w:val="0088486B"/>
    <w:rsid w:val="008848E7"/>
    <w:rsid w:val="008873F9"/>
    <w:rsid w:val="00892438"/>
    <w:rsid w:val="00893418"/>
    <w:rsid w:val="00895C88"/>
    <w:rsid w:val="008A07FC"/>
    <w:rsid w:val="008A1893"/>
    <w:rsid w:val="008A2C6A"/>
    <w:rsid w:val="008B371D"/>
    <w:rsid w:val="008B3E4E"/>
    <w:rsid w:val="008B6B4C"/>
    <w:rsid w:val="008B7837"/>
    <w:rsid w:val="008C3E4C"/>
    <w:rsid w:val="008C5E17"/>
    <w:rsid w:val="008D1095"/>
    <w:rsid w:val="008D42A6"/>
    <w:rsid w:val="008D448E"/>
    <w:rsid w:val="008D7A28"/>
    <w:rsid w:val="008F1DC1"/>
    <w:rsid w:val="008F48AF"/>
    <w:rsid w:val="0090150B"/>
    <w:rsid w:val="009018E1"/>
    <w:rsid w:val="009050BF"/>
    <w:rsid w:val="00905173"/>
    <w:rsid w:val="00913B85"/>
    <w:rsid w:val="00917B69"/>
    <w:rsid w:val="00926623"/>
    <w:rsid w:val="009304EE"/>
    <w:rsid w:val="00932464"/>
    <w:rsid w:val="00932E64"/>
    <w:rsid w:val="00934B51"/>
    <w:rsid w:val="009354F7"/>
    <w:rsid w:val="009357D7"/>
    <w:rsid w:val="00935FDD"/>
    <w:rsid w:val="009363E4"/>
    <w:rsid w:val="00947633"/>
    <w:rsid w:val="0096521A"/>
    <w:rsid w:val="0096620B"/>
    <w:rsid w:val="00970C14"/>
    <w:rsid w:val="00974B5E"/>
    <w:rsid w:val="00975A7F"/>
    <w:rsid w:val="00976E5D"/>
    <w:rsid w:val="0098389E"/>
    <w:rsid w:val="00987BFC"/>
    <w:rsid w:val="00990C1B"/>
    <w:rsid w:val="00994321"/>
    <w:rsid w:val="009963B1"/>
    <w:rsid w:val="009972E7"/>
    <w:rsid w:val="009A1F4E"/>
    <w:rsid w:val="009A4ACB"/>
    <w:rsid w:val="009A5F9F"/>
    <w:rsid w:val="009B0444"/>
    <w:rsid w:val="009B2FD0"/>
    <w:rsid w:val="009C19F1"/>
    <w:rsid w:val="009C2328"/>
    <w:rsid w:val="009C4B03"/>
    <w:rsid w:val="009C4E29"/>
    <w:rsid w:val="009D5947"/>
    <w:rsid w:val="009D784A"/>
    <w:rsid w:val="009E71B8"/>
    <w:rsid w:val="009F4392"/>
    <w:rsid w:val="009F49B8"/>
    <w:rsid w:val="00A006D8"/>
    <w:rsid w:val="00A14F32"/>
    <w:rsid w:val="00A21D5A"/>
    <w:rsid w:val="00A237BF"/>
    <w:rsid w:val="00A27E12"/>
    <w:rsid w:val="00A323E5"/>
    <w:rsid w:val="00A335E3"/>
    <w:rsid w:val="00A345B4"/>
    <w:rsid w:val="00A37E1C"/>
    <w:rsid w:val="00A431E7"/>
    <w:rsid w:val="00A43613"/>
    <w:rsid w:val="00A46F67"/>
    <w:rsid w:val="00A477A2"/>
    <w:rsid w:val="00A518FC"/>
    <w:rsid w:val="00A524AF"/>
    <w:rsid w:val="00A54D95"/>
    <w:rsid w:val="00A568A5"/>
    <w:rsid w:val="00A5753C"/>
    <w:rsid w:val="00A60E22"/>
    <w:rsid w:val="00A6791E"/>
    <w:rsid w:val="00A726BE"/>
    <w:rsid w:val="00A729A3"/>
    <w:rsid w:val="00A741A0"/>
    <w:rsid w:val="00A77133"/>
    <w:rsid w:val="00A80D92"/>
    <w:rsid w:val="00A83EDF"/>
    <w:rsid w:val="00A849FD"/>
    <w:rsid w:val="00A85E92"/>
    <w:rsid w:val="00A872D3"/>
    <w:rsid w:val="00A903DE"/>
    <w:rsid w:val="00A90DC8"/>
    <w:rsid w:val="00A91060"/>
    <w:rsid w:val="00A92327"/>
    <w:rsid w:val="00A92930"/>
    <w:rsid w:val="00A957C9"/>
    <w:rsid w:val="00AA4CD7"/>
    <w:rsid w:val="00AA707B"/>
    <w:rsid w:val="00AA7416"/>
    <w:rsid w:val="00AB152E"/>
    <w:rsid w:val="00AB433A"/>
    <w:rsid w:val="00AB6525"/>
    <w:rsid w:val="00AC1365"/>
    <w:rsid w:val="00AD029D"/>
    <w:rsid w:val="00AD1A2E"/>
    <w:rsid w:val="00AD6515"/>
    <w:rsid w:val="00AE0425"/>
    <w:rsid w:val="00AE1BFF"/>
    <w:rsid w:val="00AF3D0C"/>
    <w:rsid w:val="00AF3FB5"/>
    <w:rsid w:val="00B03614"/>
    <w:rsid w:val="00B04A8C"/>
    <w:rsid w:val="00B11868"/>
    <w:rsid w:val="00B1271A"/>
    <w:rsid w:val="00B22326"/>
    <w:rsid w:val="00B308D8"/>
    <w:rsid w:val="00B311E8"/>
    <w:rsid w:val="00B33C30"/>
    <w:rsid w:val="00B34682"/>
    <w:rsid w:val="00B36294"/>
    <w:rsid w:val="00B37BC9"/>
    <w:rsid w:val="00B44079"/>
    <w:rsid w:val="00B53F47"/>
    <w:rsid w:val="00B5686A"/>
    <w:rsid w:val="00B57741"/>
    <w:rsid w:val="00B5778F"/>
    <w:rsid w:val="00B6056B"/>
    <w:rsid w:val="00B610C7"/>
    <w:rsid w:val="00B63672"/>
    <w:rsid w:val="00B65F42"/>
    <w:rsid w:val="00B70147"/>
    <w:rsid w:val="00B755E0"/>
    <w:rsid w:val="00B766F0"/>
    <w:rsid w:val="00B80127"/>
    <w:rsid w:val="00B803CC"/>
    <w:rsid w:val="00B8293B"/>
    <w:rsid w:val="00B85ED6"/>
    <w:rsid w:val="00B934BD"/>
    <w:rsid w:val="00B93716"/>
    <w:rsid w:val="00B93968"/>
    <w:rsid w:val="00B96FB1"/>
    <w:rsid w:val="00BA0E48"/>
    <w:rsid w:val="00BA1A6C"/>
    <w:rsid w:val="00BA3254"/>
    <w:rsid w:val="00BA4C5D"/>
    <w:rsid w:val="00BA75E7"/>
    <w:rsid w:val="00BC1752"/>
    <w:rsid w:val="00BC730C"/>
    <w:rsid w:val="00BD7B5D"/>
    <w:rsid w:val="00BE044E"/>
    <w:rsid w:val="00BE08ED"/>
    <w:rsid w:val="00BE1DF8"/>
    <w:rsid w:val="00BE2FC4"/>
    <w:rsid w:val="00BE3E5F"/>
    <w:rsid w:val="00BE6CBA"/>
    <w:rsid w:val="00BF2BE9"/>
    <w:rsid w:val="00BF3C38"/>
    <w:rsid w:val="00BF71AF"/>
    <w:rsid w:val="00C0099B"/>
    <w:rsid w:val="00C0141F"/>
    <w:rsid w:val="00C01422"/>
    <w:rsid w:val="00C05650"/>
    <w:rsid w:val="00C1294B"/>
    <w:rsid w:val="00C13D96"/>
    <w:rsid w:val="00C15675"/>
    <w:rsid w:val="00C23DBF"/>
    <w:rsid w:val="00C24CB9"/>
    <w:rsid w:val="00C32B71"/>
    <w:rsid w:val="00C35FC0"/>
    <w:rsid w:val="00C36653"/>
    <w:rsid w:val="00C41AFC"/>
    <w:rsid w:val="00C4254D"/>
    <w:rsid w:val="00C438D8"/>
    <w:rsid w:val="00C45B1C"/>
    <w:rsid w:val="00C621E8"/>
    <w:rsid w:val="00C6417F"/>
    <w:rsid w:val="00C6460F"/>
    <w:rsid w:val="00C678DD"/>
    <w:rsid w:val="00C722AD"/>
    <w:rsid w:val="00C73473"/>
    <w:rsid w:val="00C758D6"/>
    <w:rsid w:val="00C80636"/>
    <w:rsid w:val="00C81B0B"/>
    <w:rsid w:val="00C828C7"/>
    <w:rsid w:val="00C855E4"/>
    <w:rsid w:val="00C94862"/>
    <w:rsid w:val="00C9779E"/>
    <w:rsid w:val="00CA4AB2"/>
    <w:rsid w:val="00CB1937"/>
    <w:rsid w:val="00CB2EAE"/>
    <w:rsid w:val="00CB38B9"/>
    <w:rsid w:val="00CB3F7B"/>
    <w:rsid w:val="00CB4E8D"/>
    <w:rsid w:val="00CC0AB0"/>
    <w:rsid w:val="00CC0CE4"/>
    <w:rsid w:val="00CC19FA"/>
    <w:rsid w:val="00CD2459"/>
    <w:rsid w:val="00CD4974"/>
    <w:rsid w:val="00CD6368"/>
    <w:rsid w:val="00CE3629"/>
    <w:rsid w:val="00CE3ED7"/>
    <w:rsid w:val="00CF2A32"/>
    <w:rsid w:val="00D031D1"/>
    <w:rsid w:val="00D05BBB"/>
    <w:rsid w:val="00D0768B"/>
    <w:rsid w:val="00D14297"/>
    <w:rsid w:val="00D154C3"/>
    <w:rsid w:val="00D219A8"/>
    <w:rsid w:val="00D21F97"/>
    <w:rsid w:val="00D26989"/>
    <w:rsid w:val="00D30BDC"/>
    <w:rsid w:val="00D32C6A"/>
    <w:rsid w:val="00D33192"/>
    <w:rsid w:val="00D33DBF"/>
    <w:rsid w:val="00D351B6"/>
    <w:rsid w:val="00D375B2"/>
    <w:rsid w:val="00D37BED"/>
    <w:rsid w:val="00D445F2"/>
    <w:rsid w:val="00D457F8"/>
    <w:rsid w:val="00D4776D"/>
    <w:rsid w:val="00D527A6"/>
    <w:rsid w:val="00D52F7F"/>
    <w:rsid w:val="00D53DBD"/>
    <w:rsid w:val="00D56E40"/>
    <w:rsid w:val="00D62EEE"/>
    <w:rsid w:val="00D71954"/>
    <w:rsid w:val="00D8474F"/>
    <w:rsid w:val="00D86C33"/>
    <w:rsid w:val="00D87AE5"/>
    <w:rsid w:val="00D87F15"/>
    <w:rsid w:val="00D932B8"/>
    <w:rsid w:val="00D941DF"/>
    <w:rsid w:val="00D95219"/>
    <w:rsid w:val="00D97912"/>
    <w:rsid w:val="00DA09D3"/>
    <w:rsid w:val="00DA1BE1"/>
    <w:rsid w:val="00DA3F7D"/>
    <w:rsid w:val="00DA5176"/>
    <w:rsid w:val="00DA71E5"/>
    <w:rsid w:val="00DA77FE"/>
    <w:rsid w:val="00DB18D7"/>
    <w:rsid w:val="00DB1916"/>
    <w:rsid w:val="00DB1FC5"/>
    <w:rsid w:val="00DB3B5B"/>
    <w:rsid w:val="00DB420E"/>
    <w:rsid w:val="00DC116C"/>
    <w:rsid w:val="00DC16DB"/>
    <w:rsid w:val="00DC290D"/>
    <w:rsid w:val="00DC3C0A"/>
    <w:rsid w:val="00DD26C4"/>
    <w:rsid w:val="00DD292A"/>
    <w:rsid w:val="00DE358A"/>
    <w:rsid w:val="00DE4274"/>
    <w:rsid w:val="00DE489D"/>
    <w:rsid w:val="00DE6151"/>
    <w:rsid w:val="00DF12C0"/>
    <w:rsid w:val="00DF4959"/>
    <w:rsid w:val="00DF640A"/>
    <w:rsid w:val="00DF7504"/>
    <w:rsid w:val="00E01109"/>
    <w:rsid w:val="00E0379B"/>
    <w:rsid w:val="00E06696"/>
    <w:rsid w:val="00E16278"/>
    <w:rsid w:val="00E16ABC"/>
    <w:rsid w:val="00E22FEF"/>
    <w:rsid w:val="00E23C07"/>
    <w:rsid w:val="00E25E75"/>
    <w:rsid w:val="00E2720E"/>
    <w:rsid w:val="00E3143A"/>
    <w:rsid w:val="00E31573"/>
    <w:rsid w:val="00E36424"/>
    <w:rsid w:val="00E37BA0"/>
    <w:rsid w:val="00E41C95"/>
    <w:rsid w:val="00E4230B"/>
    <w:rsid w:val="00E42674"/>
    <w:rsid w:val="00E44E4F"/>
    <w:rsid w:val="00E45361"/>
    <w:rsid w:val="00E45673"/>
    <w:rsid w:val="00E46002"/>
    <w:rsid w:val="00E46F4C"/>
    <w:rsid w:val="00E62510"/>
    <w:rsid w:val="00E62AF0"/>
    <w:rsid w:val="00E64C60"/>
    <w:rsid w:val="00E667F5"/>
    <w:rsid w:val="00E7160F"/>
    <w:rsid w:val="00E77708"/>
    <w:rsid w:val="00E813C7"/>
    <w:rsid w:val="00E83E76"/>
    <w:rsid w:val="00E849B6"/>
    <w:rsid w:val="00E87FDC"/>
    <w:rsid w:val="00E91CFD"/>
    <w:rsid w:val="00E932CA"/>
    <w:rsid w:val="00E939F9"/>
    <w:rsid w:val="00E93F7F"/>
    <w:rsid w:val="00E95CD4"/>
    <w:rsid w:val="00E97C68"/>
    <w:rsid w:val="00EA27AB"/>
    <w:rsid w:val="00EA4DB6"/>
    <w:rsid w:val="00EA70E4"/>
    <w:rsid w:val="00EB02D2"/>
    <w:rsid w:val="00EB2721"/>
    <w:rsid w:val="00EB386F"/>
    <w:rsid w:val="00EB3B9D"/>
    <w:rsid w:val="00EB55A1"/>
    <w:rsid w:val="00EB710F"/>
    <w:rsid w:val="00EC1B39"/>
    <w:rsid w:val="00EC3254"/>
    <w:rsid w:val="00EC546A"/>
    <w:rsid w:val="00EC72B8"/>
    <w:rsid w:val="00ED150E"/>
    <w:rsid w:val="00ED6CF7"/>
    <w:rsid w:val="00EE0E98"/>
    <w:rsid w:val="00EE16E4"/>
    <w:rsid w:val="00EE7AAB"/>
    <w:rsid w:val="00EF2C1C"/>
    <w:rsid w:val="00EF3653"/>
    <w:rsid w:val="00EF70D3"/>
    <w:rsid w:val="00EF76F0"/>
    <w:rsid w:val="00F02700"/>
    <w:rsid w:val="00F032FF"/>
    <w:rsid w:val="00F04B53"/>
    <w:rsid w:val="00F074E9"/>
    <w:rsid w:val="00F07C20"/>
    <w:rsid w:val="00F152A9"/>
    <w:rsid w:val="00F20535"/>
    <w:rsid w:val="00F30336"/>
    <w:rsid w:val="00F3200E"/>
    <w:rsid w:val="00F42C93"/>
    <w:rsid w:val="00F4319E"/>
    <w:rsid w:val="00F43A70"/>
    <w:rsid w:val="00F45BC5"/>
    <w:rsid w:val="00F473E3"/>
    <w:rsid w:val="00F54A07"/>
    <w:rsid w:val="00F55F3D"/>
    <w:rsid w:val="00F60B89"/>
    <w:rsid w:val="00F63977"/>
    <w:rsid w:val="00F64667"/>
    <w:rsid w:val="00F652FE"/>
    <w:rsid w:val="00F70D30"/>
    <w:rsid w:val="00F75819"/>
    <w:rsid w:val="00F8099F"/>
    <w:rsid w:val="00F811FB"/>
    <w:rsid w:val="00F83E7E"/>
    <w:rsid w:val="00FA09E6"/>
    <w:rsid w:val="00FA1241"/>
    <w:rsid w:val="00FA18EE"/>
    <w:rsid w:val="00FA23F8"/>
    <w:rsid w:val="00FA3A04"/>
    <w:rsid w:val="00FB0BB4"/>
    <w:rsid w:val="00FB2060"/>
    <w:rsid w:val="00FB49B4"/>
    <w:rsid w:val="00FC09C4"/>
    <w:rsid w:val="00FC3C6B"/>
    <w:rsid w:val="00FC5244"/>
    <w:rsid w:val="00FC6245"/>
    <w:rsid w:val="00FC7795"/>
    <w:rsid w:val="00FD17B0"/>
    <w:rsid w:val="00FE4ECF"/>
    <w:rsid w:val="00FF21F5"/>
    <w:rsid w:val="00FF38E4"/>
    <w:rsid w:val="00FF3D41"/>
    <w:rsid w:val="00FF665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10161"/>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paragraph" w:styleId="Heading1">
    <w:name w:val="heading 1"/>
    <w:basedOn w:val="Normal"/>
    <w:next w:val="Normal"/>
    <w:link w:val="Heading1Char"/>
    <w:uiPriority w:val="99"/>
    <w:qFormat/>
    <w:rsid w:val="002A0536"/>
    <w:pPr>
      <w:keepNext/>
      <w:keepLines/>
      <w:spacing w:before="360"/>
      <w:ind w:left="794" w:hanging="794"/>
      <w:outlineLvl w:val="0"/>
    </w:pPr>
    <w:rPr>
      <w:b/>
    </w:rPr>
  </w:style>
  <w:style w:type="paragraph" w:styleId="Heading2">
    <w:name w:val="heading 2"/>
    <w:basedOn w:val="Heading1"/>
    <w:next w:val="Normal"/>
    <w:link w:val="Heading2Char"/>
    <w:uiPriority w:val="99"/>
    <w:qFormat/>
    <w:rsid w:val="002A0536"/>
    <w:pPr>
      <w:spacing w:before="240"/>
      <w:outlineLvl w:val="1"/>
    </w:pPr>
  </w:style>
  <w:style w:type="paragraph" w:styleId="Heading3">
    <w:name w:val="heading 3"/>
    <w:basedOn w:val="Heading1"/>
    <w:next w:val="Normal"/>
    <w:link w:val="Heading3Char"/>
    <w:uiPriority w:val="99"/>
    <w:qFormat/>
    <w:rsid w:val="002A0536"/>
    <w:pPr>
      <w:spacing w:before="160"/>
      <w:outlineLvl w:val="2"/>
    </w:pPr>
  </w:style>
  <w:style w:type="paragraph" w:styleId="Heading4">
    <w:name w:val="heading 4"/>
    <w:basedOn w:val="Heading3"/>
    <w:next w:val="Normal"/>
    <w:link w:val="Heading4Char"/>
    <w:uiPriority w:val="99"/>
    <w:qFormat/>
    <w:rsid w:val="002A0536"/>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2A0536"/>
    <w:pPr>
      <w:outlineLvl w:val="4"/>
    </w:pPr>
  </w:style>
  <w:style w:type="paragraph" w:styleId="Heading6">
    <w:name w:val="heading 6"/>
    <w:basedOn w:val="Heading4"/>
    <w:next w:val="Normal"/>
    <w:link w:val="Heading6Char"/>
    <w:uiPriority w:val="99"/>
    <w:qFormat/>
    <w:rsid w:val="002A0536"/>
    <w:pPr>
      <w:tabs>
        <w:tab w:val="clear" w:pos="1021"/>
        <w:tab w:val="clear" w:pos="1191"/>
      </w:tabs>
      <w:ind w:left="1588" w:hanging="1588"/>
      <w:outlineLvl w:val="5"/>
    </w:pPr>
  </w:style>
  <w:style w:type="paragraph" w:styleId="Heading7">
    <w:name w:val="heading 7"/>
    <w:basedOn w:val="Heading6"/>
    <w:next w:val="Normal"/>
    <w:link w:val="Heading7Char"/>
    <w:uiPriority w:val="99"/>
    <w:qFormat/>
    <w:rsid w:val="002A0536"/>
    <w:pPr>
      <w:outlineLvl w:val="6"/>
    </w:pPr>
  </w:style>
  <w:style w:type="paragraph" w:styleId="Heading8">
    <w:name w:val="heading 8"/>
    <w:basedOn w:val="Heading6"/>
    <w:next w:val="Normal"/>
    <w:link w:val="Heading8Char"/>
    <w:uiPriority w:val="99"/>
    <w:qFormat/>
    <w:rsid w:val="002A0536"/>
    <w:pPr>
      <w:outlineLvl w:val="7"/>
    </w:pPr>
  </w:style>
  <w:style w:type="paragraph" w:styleId="Heading9">
    <w:name w:val="heading 9"/>
    <w:basedOn w:val="Heading6"/>
    <w:next w:val="Normal"/>
    <w:link w:val="Heading9Char"/>
    <w:uiPriority w:val="99"/>
    <w:qFormat/>
    <w:rsid w:val="002A053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3DBF"/>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D33DBF"/>
    <w:rPr>
      <w:rFonts w:ascii="Cambria"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D33DBF"/>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D33DBF"/>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D33DBF"/>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D33DBF"/>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D33DBF"/>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D33DBF"/>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D33DBF"/>
    <w:rPr>
      <w:rFonts w:ascii="Cambria" w:hAnsi="Cambria" w:cs="Times New Roman"/>
      <w:lang w:val="en-GB" w:eastAsia="en-US"/>
    </w:rPr>
  </w:style>
  <w:style w:type="paragraph" w:customStyle="1" w:styleId="AnnexNotitle">
    <w:name w:val="Annex_No &amp; title"/>
    <w:basedOn w:val="Normal"/>
    <w:next w:val="Normal"/>
    <w:uiPriority w:val="99"/>
    <w:rsid w:val="002A0536"/>
    <w:pPr>
      <w:keepNext/>
      <w:keepLines/>
      <w:spacing w:before="480"/>
      <w:jc w:val="center"/>
    </w:pPr>
    <w:rPr>
      <w:b/>
      <w:sz w:val="28"/>
    </w:rPr>
  </w:style>
  <w:style w:type="character" w:customStyle="1" w:styleId="Appdef">
    <w:name w:val="App_def"/>
    <w:basedOn w:val="DefaultParagraphFont"/>
    <w:uiPriority w:val="99"/>
    <w:rsid w:val="002A0536"/>
    <w:rPr>
      <w:rFonts w:ascii="Times New Roman" w:hAnsi="Times New Roman" w:cs="Times New Roman"/>
      <w:b/>
    </w:rPr>
  </w:style>
  <w:style w:type="character" w:customStyle="1" w:styleId="Appref">
    <w:name w:val="App_ref"/>
    <w:basedOn w:val="DefaultParagraphFont"/>
    <w:uiPriority w:val="99"/>
    <w:rsid w:val="002A0536"/>
    <w:rPr>
      <w:rFonts w:cs="Times New Roman"/>
    </w:rPr>
  </w:style>
  <w:style w:type="paragraph" w:customStyle="1" w:styleId="AppendixNotitle">
    <w:name w:val="Appendix_No &amp; title"/>
    <w:basedOn w:val="AnnexNotitle"/>
    <w:next w:val="Normal"/>
    <w:uiPriority w:val="99"/>
    <w:rsid w:val="002A0536"/>
  </w:style>
  <w:style w:type="character" w:customStyle="1" w:styleId="Artdef">
    <w:name w:val="Art_def"/>
    <w:basedOn w:val="DefaultParagraphFont"/>
    <w:uiPriority w:val="99"/>
    <w:rsid w:val="002A0536"/>
    <w:rPr>
      <w:rFonts w:ascii="Times New Roman" w:hAnsi="Times New Roman" w:cs="Times New Roman"/>
      <w:b/>
    </w:rPr>
  </w:style>
  <w:style w:type="paragraph" w:customStyle="1" w:styleId="Artheading">
    <w:name w:val="Art_heading"/>
    <w:basedOn w:val="Normal"/>
    <w:next w:val="Normal"/>
    <w:uiPriority w:val="99"/>
    <w:rsid w:val="002A0536"/>
    <w:pPr>
      <w:spacing w:before="480"/>
      <w:jc w:val="center"/>
    </w:pPr>
    <w:rPr>
      <w:b/>
      <w:sz w:val="28"/>
    </w:rPr>
  </w:style>
  <w:style w:type="paragraph" w:customStyle="1" w:styleId="ArtNo">
    <w:name w:val="Art_No"/>
    <w:basedOn w:val="Normal"/>
    <w:next w:val="Normal"/>
    <w:uiPriority w:val="99"/>
    <w:rsid w:val="002A0536"/>
    <w:pPr>
      <w:keepNext/>
      <w:keepLines/>
      <w:spacing w:before="480"/>
      <w:jc w:val="center"/>
    </w:pPr>
    <w:rPr>
      <w:caps/>
      <w:sz w:val="28"/>
    </w:rPr>
  </w:style>
  <w:style w:type="character" w:customStyle="1" w:styleId="Artref">
    <w:name w:val="Art_ref"/>
    <w:basedOn w:val="DefaultParagraphFont"/>
    <w:uiPriority w:val="99"/>
    <w:rsid w:val="002A0536"/>
    <w:rPr>
      <w:rFonts w:cs="Times New Roman"/>
    </w:rPr>
  </w:style>
  <w:style w:type="paragraph" w:customStyle="1" w:styleId="Arttitle">
    <w:name w:val="Art_title"/>
    <w:basedOn w:val="Normal"/>
    <w:next w:val="Normal"/>
    <w:uiPriority w:val="99"/>
    <w:rsid w:val="002A0536"/>
    <w:pPr>
      <w:keepNext/>
      <w:keepLines/>
      <w:spacing w:before="240"/>
      <w:jc w:val="center"/>
    </w:pPr>
    <w:rPr>
      <w:b/>
      <w:sz w:val="28"/>
    </w:rPr>
  </w:style>
  <w:style w:type="paragraph" w:customStyle="1" w:styleId="ASN1">
    <w:name w:val="ASN.1"/>
    <w:basedOn w:val="Normal"/>
    <w:uiPriority w:val="99"/>
    <w:rsid w:val="002A053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uiPriority w:val="99"/>
    <w:rsid w:val="002A0536"/>
    <w:pPr>
      <w:keepNext/>
      <w:keepLines/>
      <w:spacing w:before="160"/>
      <w:ind w:left="794"/>
    </w:pPr>
    <w:rPr>
      <w:i/>
    </w:rPr>
  </w:style>
  <w:style w:type="paragraph" w:customStyle="1" w:styleId="ChapNo">
    <w:name w:val="Chap_No"/>
    <w:basedOn w:val="Normal"/>
    <w:next w:val="Normal"/>
    <w:uiPriority w:val="99"/>
    <w:rsid w:val="002A0536"/>
    <w:pPr>
      <w:keepNext/>
      <w:keepLines/>
      <w:spacing w:before="480"/>
      <w:jc w:val="center"/>
    </w:pPr>
    <w:rPr>
      <w:b/>
      <w:caps/>
      <w:sz w:val="28"/>
    </w:rPr>
  </w:style>
  <w:style w:type="paragraph" w:customStyle="1" w:styleId="Chaptitle">
    <w:name w:val="Chap_title"/>
    <w:basedOn w:val="Normal"/>
    <w:next w:val="Normal"/>
    <w:uiPriority w:val="99"/>
    <w:rsid w:val="002A0536"/>
    <w:pPr>
      <w:keepNext/>
      <w:keepLines/>
      <w:spacing w:before="240"/>
      <w:jc w:val="center"/>
    </w:pPr>
    <w:rPr>
      <w:b/>
      <w:sz w:val="28"/>
    </w:rPr>
  </w:style>
  <w:style w:type="character" w:styleId="EndnoteReference">
    <w:name w:val="endnote reference"/>
    <w:basedOn w:val="DefaultParagraphFont"/>
    <w:uiPriority w:val="99"/>
    <w:semiHidden/>
    <w:rsid w:val="002A0536"/>
    <w:rPr>
      <w:rFonts w:cs="Times New Roman"/>
      <w:vertAlign w:val="superscript"/>
    </w:rPr>
  </w:style>
  <w:style w:type="paragraph" w:customStyle="1" w:styleId="enumlev1">
    <w:name w:val="enumlev1"/>
    <w:basedOn w:val="Normal"/>
    <w:uiPriority w:val="99"/>
    <w:rsid w:val="002A0536"/>
    <w:pPr>
      <w:spacing w:before="80"/>
      <w:ind w:left="794" w:hanging="794"/>
    </w:pPr>
  </w:style>
  <w:style w:type="paragraph" w:customStyle="1" w:styleId="enumlev2">
    <w:name w:val="enumlev2"/>
    <w:basedOn w:val="enumlev1"/>
    <w:uiPriority w:val="99"/>
    <w:rsid w:val="002A0536"/>
    <w:pPr>
      <w:ind w:left="1191" w:hanging="397"/>
    </w:pPr>
  </w:style>
  <w:style w:type="paragraph" w:customStyle="1" w:styleId="enumlev3">
    <w:name w:val="enumlev3"/>
    <w:basedOn w:val="enumlev2"/>
    <w:uiPriority w:val="99"/>
    <w:rsid w:val="002A0536"/>
    <w:pPr>
      <w:ind w:left="1588"/>
    </w:pPr>
  </w:style>
  <w:style w:type="paragraph" w:customStyle="1" w:styleId="Equation">
    <w:name w:val="Equation"/>
    <w:basedOn w:val="Normal"/>
    <w:uiPriority w:val="99"/>
    <w:rsid w:val="002A0536"/>
    <w:pPr>
      <w:tabs>
        <w:tab w:val="clear" w:pos="1191"/>
        <w:tab w:val="clear" w:pos="1588"/>
        <w:tab w:val="clear" w:pos="1985"/>
        <w:tab w:val="center" w:pos="4820"/>
        <w:tab w:val="right" w:pos="9639"/>
      </w:tabs>
    </w:pPr>
  </w:style>
  <w:style w:type="paragraph" w:customStyle="1" w:styleId="Equationlegend">
    <w:name w:val="Equation_legend"/>
    <w:basedOn w:val="Normal"/>
    <w:uiPriority w:val="99"/>
    <w:rsid w:val="002A0536"/>
    <w:pPr>
      <w:tabs>
        <w:tab w:val="clear" w:pos="794"/>
        <w:tab w:val="clear" w:pos="1191"/>
        <w:tab w:val="clear" w:pos="1588"/>
        <w:tab w:val="right" w:pos="1814"/>
      </w:tabs>
      <w:spacing w:before="80"/>
      <w:ind w:left="1985" w:hanging="1985"/>
    </w:pPr>
  </w:style>
  <w:style w:type="paragraph" w:customStyle="1" w:styleId="Figure">
    <w:name w:val="Figure"/>
    <w:basedOn w:val="Normal"/>
    <w:next w:val="Normal"/>
    <w:uiPriority w:val="99"/>
    <w:rsid w:val="002A0536"/>
    <w:pPr>
      <w:keepNext/>
      <w:keepLines/>
      <w:spacing w:before="240" w:after="120"/>
      <w:jc w:val="center"/>
    </w:pPr>
  </w:style>
  <w:style w:type="paragraph" w:customStyle="1" w:styleId="Figurelegend">
    <w:name w:val="Figure_legend"/>
    <w:basedOn w:val="Normal"/>
    <w:uiPriority w:val="99"/>
    <w:rsid w:val="002A0536"/>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uiPriority w:val="99"/>
    <w:rsid w:val="002A0536"/>
    <w:pPr>
      <w:keepLines/>
      <w:spacing w:before="240" w:after="120"/>
      <w:jc w:val="center"/>
    </w:pPr>
    <w:rPr>
      <w:b/>
    </w:rPr>
  </w:style>
  <w:style w:type="paragraph" w:customStyle="1" w:styleId="FigureNoBR">
    <w:name w:val="Figure_No_BR"/>
    <w:basedOn w:val="Normal"/>
    <w:next w:val="Normal"/>
    <w:uiPriority w:val="99"/>
    <w:rsid w:val="002A0536"/>
    <w:pPr>
      <w:keepNext/>
      <w:keepLines/>
      <w:spacing w:before="480" w:after="120"/>
      <w:jc w:val="center"/>
    </w:pPr>
    <w:rPr>
      <w:caps/>
    </w:rPr>
  </w:style>
  <w:style w:type="paragraph" w:customStyle="1" w:styleId="TabletitleBR">
    <w:name w:val="Table_title_BR"/>
    <w:basedOn w:val="Normal"/>
    <w:next w:val="Normal"/>
    <w:uiPriority w:val="99"/>
    <w:rsid w:val="002A0536"/>
    <w:pPr>
      <w:keepNext/>
      <w:keepLines/>
      <w:spacing w:before="0" w:after="120"/>
      <w:jc w:val="center"/>
    </w:pPr>
    <w:rPr>
      <w:b/>
    </w:rPr>
  </w:style>
  <w:style w:type="paragraph" w:customStyle="1" w:styleId="FiguretitleBR">
    <w:name w:val="Figure_title_BR"/>
    <w:basedOn w:val="TabletitleBR"/>
    <w:next w:val="Normal"/>
    <w:uiPriority w:val="99"/>
    <w:rsid w:val="002A0536"/>
    <w:pPr>
      <w:keepNext w:val="0"/>
      <w:spacing w:after="480"/>
    </w:pPr>
  </w:style>
  <w:style w:type="paragraph" w:customStyle="1" w:styleId="Figurewithouttitle">
    <w:name w:val="Figure_without_title"/>
    <w:basedOn w:val="Normal"/>
    <w:next w:val="Normal"/>
    <w:uiPriority w:val="99"/>
    <w:rsid w:val="002A0536"/>
    <w:pPr>
      <w:keepLines/>
      <w:spacing w:before="240" w:after="120"/>
      <w:jc w:val="center"/>
    </w:pPr>
  </w:style>
  <w:style w:type="paragraph" w:styleId="Footer">
    <w:name w:val="footer"/>
    <w:basedOn w:val="Normal"/>
    <w:link w:val="FooterChar"/>
    <w:uiPriority w:val="99"/>
    <w:rsid w:val="002A0536"/>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uiPriority w:val="99"/>
    <w:semiHidden/>
    <w:locked/>
    <w:rsid w:val="00D33DBF"/>
    <w:rPr>
      <w:rFonts w:cs="Times New Roman"/>
      <w:sz w:val="20"/>
      <w:szCs w:val="20"/>
      <w:lang w:val="en-GB" w:eastAsia="en-US"/>
    </w:rPr>
  </w:style>
  <w:style w:type="paragraph" w:customStyle="1" w:styleId="FirstFooter">
    <w:name w:val="FirstFooter"/>
    <w:basedOn w:val="Footer"/>
    <w:uiPriority w:val="99"/>
    <w:rsid w:val="002A0536"/>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uiPriority w:val="99"/>
    <w:rsid w:val="002A0536"/>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uiPriority w:val="99"/>
    <w:semiHidden/>
    <w:rsid w:val="002A0536"/>
    <w:rPr>
      <w:rFonts w:cs="Times New Roman"/>
      <w:position w:val="6"/>
      <w:sz w:val="18"/>
    </w:rPr>
  </w:style>
  <w:style w:type="paragraph" w:customStyle="1" w:styleId="Note">
    <w:name w:val="Note"/>
    <w:basedOn w:val="Normal"/>
    <w:uiPriority w:val="99"/>
    <w:rsid w:val="002A0536"/>
    <w:pPr>
      <w:spacing w:before="80"/>
    </w:pPr>
  </w:style>
  <w:style w:type="paragraph" w:styleId="FootnoteText">
    <w:name w:val="footnote text"/>
    <w:basedOn w:val="Note"/>
    <w:link w:val="FootnoteTextChar"/>
    <w:uiPriority w:val="99"/>
    <w:semiHidden/>
    <w:rsid w:val="002A0536"/>
    <w:pPr>
      <w:keepLines/>
      <w:tabs>
        <w:tab w:val="left" w:pos="255"/>
      </w:tabs>
      <w:ind w:left="255" w:hanging="255"/>
    </w:pPr>
  </w:style>
  <w:style w:type="character" w:customStyle="1" w:styleId="FootnoteTextChar">
    <w:name w:val="Footnote Text Char"/>
    <w:basedOn w:val="DefaultParagraphFont"/>
    <w:link w:val="FootnoteText"/>
    <w:uiPriority w:val="99"/>
    <w:semiHidden/>
    <w:locked/>
    <w:rsid w:val="00D33DBF"/>
    <w:rPr>
      <w:rFonts w:cs="Times New Roman"/>
      <w:sz w:val="20"/>
      <w:szCs w:val="20"/>
      <w:lang w:val="en-GB" w:eastAsia="en-US"/>
    </w:rPr>
  </w:style>
  <w:style w:type="paragraph" w:customStyle="1" w:styleId="Formal">
    <w:name w:val="Formal"/>
    <w:basedOn w:val="ASN1"/>
    <w:uiPriority w:val="99"/>
    <w:rsid w:val="002A0536"/>
    <w:rPr>
      <w:b w:val="0"/>
    </w:rPr>
  </w:style>
  <w:style w:type="paragraph" w:styleId="Header">
    <w:name w:val="header"/>
    <w:basedOn w:val="Normal"/>
    <w:link w:val="HeaderChar"/>
    <w:uiPriority w:val="99"/>
    <w:rsid w:val="002A0536"/>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semiHidden/>
    <w:locked/>
    <w:rsid w:val="00D33DBF"/>
    <w:rPr>
      <w:rFonts w:cs="Times New Roman"/>
      <w:sz w:val="20"/>
      <w:szCs w:val="20"/>
      <w:lang w:val="en-GB" w:eastAsia="en-US"/>
    </w:rPr>
  </w:style>
  <w:style w:type="paragraph" w:customStyle="1" w:styleId="Headingb">
    <w:name w:val="Heading_b"/>
    <w:basedOn w:val="Normal"/>
    <w:next w:val="Normal"/>
    <w:uiPriority w:val="99"/>
    <w:rsid w:val="002A0536"/>
    <w:pPr>
      <w:keepNext/>
      <w:spacing w:before="160"/>
    </w:pPr>
    <w:rPr>
      <w:b/>
    </w:rPr>
  </w:style>
  <w:style w:type="paragraph" w:customStyle="1" w:styleId="Headingi">
    <w:name w:val="Heading_i"/>
    <w:basedOn w:val="Normal"/>
    <w:next w:val="Normal"/>
    <w:uiPriority w:val="99"/>
    <w:rsid w:val="002A0536"/>
    <w:pPr>
      <w:keepNext/>
      <w:spacing w:before="160"/>
    </w:pPr>
    <w:rPr>
      <w:i/>
    </w:rPr>
  </w:style>
  <w:style w:type="paragraph" w:styleId="Index1">
    <w:name w:val="index 1"/>
    <w:basedOn w:val="Normal"/>
    <w:next w:val="Normal"/>
    <w:uiPriority w:val="99"/>
    <w:semiHidden/>
    <w:rsid w:val="002A0536"/>
  </w:style>
  <w:style w:type="paragraph" w:styleId="Index2">
    <w:name w:val="index 2"/>
    <w:basedOn w:val="Normal"/>
    <w:next w:val="Normal"/>
    <w:uiPriority w:val="99"/>
    <w:semiHidden/>
    <w:rsid w:val="002A0536"/>
    <w:pPr>
      <w:ind w:left="283"/>
    </w:pPr>
  </w:style>
  <w:style w:type="paragraph" w:styleId="Index3">
    <w:name w:val="index 3"/>
    <w:basedOn w:val="Normal"/>
    <w:next w:val="Normal"/>
    <w:uiPriority w:val="99"/>
    <w:semiHidden/>
    <w:rsid w:val="002A0536"/>
    <w:pPr>
      <w:ind w:left="566"/>
    </w:pPr>
  </w:style>
  <w:style w:type="paragraph" w:customStyle="1" w:styleId="Normalaftertitle">
    <w:name w:val="Normal_after_title"/>
    <w:basedOn w:val="Normal"/>
    <w:next w:val="Normal"/>
    <w:uiPriority w:val="99"/>
    <w:rsid w:val="002A0536"/>
    <w:pPr>
      <w:spacing w:before="360"/>
    </w:pPr>
  </w:style>
  <w:style w:type="character" w:styleId="PageNumber">
    <w:name w:val="page number"/>
    <w:basedOn w:val="DefaultParagraphFont"/>
    <w:uiPriority w:val="99"/>
    <w:rsid w:val="002A0536"/>
    <w:rPr>
      <w:rFonts w:cs="Times New Roman"/>
    </w:rPr>
  </w:style>
  <w:style w:type="paragraph" w:customStyle="1" w:styleId="PartNo">
    <w:name w:val="Part_No"/>
    <w:basedOn w:val="Normal"/>
    <w:next w:val="Normal"/>
    <w:uiPriority w:val="99"/>
    <w:rsid w:val="002A0536"/>
    <w:pPr>
      <w:keepNext/>
      <w:keepLines/>
      <w:spacing w:before="480" w:after="80"/>
      <w:jc w:val="center"/>
    </w:pPr>
    <w:rPr>
      <w:caps/>
      <w:sz w:val="28"/>
    </w:rPr>
  </w:style>
  <w:style w:type="paragraph" w:customStyle="1" w:styleId="Partref">
    <w:name w:val="Part_ref"/>
    <w:basedOn w:val="Normal"/>
    <w:next w:val="Normal"/>
    <w:uiPriority w:val="99"/>
    <w:rsid w:val="002A0536"/>
    <w:pPr>
      <w:keepNext/>
      <w:keepLines/>
      <w:spacing w:before="280"/>
      <w:jc w:val="center"/>
    </w:pPr>
  </w:style>
  <w:style w:type="paragraph" w:customStyle="1" w:styleId="Parttitle">
    <w:name w:val="Part_title"/>
    <w:basedOn w:val="Normal"/>
    <w:next w:val="Normalaftertitle"/>
    <w:uiPriority w:val="99"/>
    <w:rsid w:val="002A0536"/>
    <w:pPr>
      <w:keepNext/>
      <w:keepLines/>
      <w:spacing w:before="240" w:after="280"/>
      <w:jc w:val="center"/>
    </w:pPr>
    <w:rPr>
      <w:b/>
      <w:sz w:val="28"/>
    </w:rPr>
  </w:style>
  <w:style w:type="paragraph" w:customStyle="1" w:styleId="Recdate">
    <w:name w:val="Rec_date"/>
    <w:basedOn w:val="Normal"/>
    <w:next w:val="Normalaftertitle"/>
    <w:uiPriority w:val="99"/>
    <w:rsid w:val="002A053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uiPriority w:val="99"/>
    <w:rsid w:val="002A0536"/>
  </w:style>
  <w:style w:type="paragraph" w:customStyle="1" w:styleId="RecNo">
    <w:name w:val="Rec_No"/>
    <w:basedOn w:val="Normal"/>
    <w:next w:val="Normal"/>
    <w:uiPriority w:val="99"/>
    <w:rsid w:val="002A0536"/>
    <w:pPr>
      <w:keepNext/>
      <w:keepLines/>
      <w:spacing w:before="0"/>
    </w:pPr>
    <w:rPr>
      <w:b/>
      <w:sz w:val="28"/>
    </w:rPr>
  </w:style>
  <w:style w:type="paragraph" w:customStyle="1" w:styleId="QuestionNo">
    <w:name w:val="Question_No"/>
    <w:basedOn w:val="RecNo"/>
    <w:next w:val="Normal"/>
    <w:uiPriority w:val="99"/>
    <w:rsid w:val="002A0536"/>
  </w:style>
  <w:style w:type="paragraph" w:customStyle="1" w:styleId="RecNoBR">
    <w:name w:val="Rec_No_BR"/>
    <w:basedOn w:val="Normal"/>
    <w:next w:val="Normal"/>
    <w:uiPriority w:val="99"/>
    <w:rsid w:val="002A0536"/>
    <w:pPr>
      <w:keepNext/>
      <w:keepLines/>
      <w:spacing w:before="480"/>
      <w:jc w:val="center"/>
    </w:pPr>
    <w:rPr>
      <w:caps/>
      <w:sz w:val="28"/>
    </w:rPr>
  </w:style>
  <w:style w:type="paragraph" w:customStyle="1" w:styleId="QuestionNoBR">
    <w:name w:val="Question_No_BR"/>
    <w:basedOn w:val="RecNoBR"/>
    <w:next w:val="Normal"/>
    <w:uiPriority w:val="99"/>
    <w:rsid w:val="002A0536"/>
  </w:style>
  <w:style w:type="paragraph" w:customStyle="1" w:styleId="Recref">
    <w:name w:val="Rec_ref"/>
    <w:basedOn w:val="Normal"/>
    <w:next w:val="Recdate"/>
    <w:uiPriority w:val="99"/>
    <w:rsid w:val="002A0536"/>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uiPriority w:val="99"/>
    <w:rsid w:val="002A0536"/>
  </w:style>
  <w:style w:type="paragraph" w:customStyle="1" w:styleId="Rectitle">
    <w:name w:val="Rec_title"/>
    <w:basedOn w:val="Normal"/>
    <w:next w:val="Normalaftertitle"/>
    <w:uiPriority w:val="99"/>
    <w:rsid w:val="002A0536"/>
    <w:pPr>
      <w:keepNext/>
      <w:keepLines/>
      <w:spacing w:before="360"/>
      <w:jc w:val="center"/>
    </w:pPr>
    <w:rPr>
      <w:b/>
      <w:sz w:val="28"/>
    </w:rPr>
  </w:style>
  <w:style w:type="paragraph" w:customStyle="1" w:styleId="Questiontitle">
    <w:name w:val="Question_title"/>
    <w:basedOn w:val="Rectitle"/>
    <w:next w:val="Questionref"/>
    <w:uiPriority w:val="99"/>
    <w:rsid w:val="002A0536"/>
  </w:style>
  <w:style w:type="character" w:customStyle="1" w:styleId="Recdef">
    <w:name w:val="Rec_def"/>
    <w:basedOn w:val="DefaultParagraphFont"/>
    <w:uiPriority w:val="99"/>
    <w:rsid w:val="002A0536"/>
    <w:rPr>
      <w:rFonts w:cs="Times New Roman"/>
      <w:b/>
    </w:rPr>
  </w:style>
  <w:style w:type="paragraph" w:customStyle="1" w:styleId="Reftext">
    <w:name w:val="Ref_text"/>
    <w:basedOn w:val="Normal"/>
    <w:uiPriority w:val="99"/>
    <w:rsid w:val="002A0536"/>
    <w:pPr>
      <w:ind w:left="794" w:hanging="794"/>
    </w:pPr>
  </w:style>
  <w:style w:type="paragraph" w:customStyle="1" w:styleId="Reftitle">
    <w:name w:val="Ref_title"/>
    <w:basedOn w:val="Normal"/>
    <w:next w:val="Reftext"/>
    <w:uiPriority w:val="99"/>
    <w:rsid w:val="002A0536"/>
    <w:pPr>
      <w:spacing w:before="480"/>
      <w:jc w:val="center"/>
    </w:pPr>
    <w:rPr>
      <w:b/>
    </w:rPr>
  </w:style>
  <w:style w:type="paragraph" w:customStyle="1" w:styleId="Repdate">
    <w:name w:val="Rep_date"/>
    <w:basedOn w:val="Recdate"/>
    <w:next w:val="Normalaftertitle"/>
    <w:uiPriority w:val="99"/>
    <w:rsid w:val="002A0536"/>
  </w:style>
  <w:style w:type="paragraph" w:customStyle="1" w:styleId="RepNo">
    <w:name w:val="Rep_No"/>
    <w:basedOn w:val="RecNo"/>
    <w:next w:val="Normal"/>
    <w:uiPriority w:val="99"/>
    <w:rsid w:val="002A0536"/>
  </w:style>
  <w:style w:type="paragraph" w:customStyle="1" w:styleId="RepNoBR">
    <w:name w:val="Rep_No_BR"/>
    <w:basedOn w:val="RecNoBR"/>
    <w:next w:val="Normal"/>
    <w:uiPriority w:val="99"/>
    <w:rsid w:val="002A0536"/>
  </w:style>
  <w:style w:type="paragraph" w:customStyle="1" w:styleId="Repref">
    <w:name w:val="Rep_ref"/>
    <w:basedOn w:val="Recref"/>
    <w:next w:val="Repdate"/>
    <w:uiPriority w:val="99"/>
    <w:rsid w:val="002A0536"/>
  </w:style>
  <w:style w:type="paragraph" w:customStyle="1" w:styleId="Reptitle">
    <w:name w:val="Rep_title"/>
    <w:basedOn w:val="Rectitle"/>
    <w:next w:val="Repref"/>
    <w:uiPriority w:val="99"/>
    <w:rsid w:val="002A0536"/>
  </w:style>
  <w:style w:type="paragraph" w:customStyle="1" w:styleId="Resdate">
    <w:name w:val="Res_date"/>
    <w:basedOn w:val="Recdate"/>
    <w:next w:val="Normalaftertitle"/>
    <w:uiPriority w:val="99"/>
    <w:rsid w:val="002A0536"/>
  </w:style>
  <w:style w:type="character" w:customStyle="1" w:styleId="Resdef">
    <w:name w:val="Res_def"/>
    <w:basedOn w:val="DefaultParagraphFont"/>
    <w:uiPriority w:val="99"/>
    <w:rsid w:val="002A0536"/>
    <w:rPr>
      <w:rFonts w:ascii="Times New Roman" w:hAnsi="Times New Roman" w:cs="Times New Roman"/>
      <w:b/>
    </w:rPr>
  </w:style>
  <w:style w:type="paragraph" w:customStyle="1" w:styleId="ResNo">
    <w:name w:val="Res_No"/>
    <w:basedOn w:val="RecNo"/>
    <w:next w:val="Normal"/>
    <w:uiPriority w:val="99"/>
    <w:rsid w:val="002A0536"/>
  </w:style>
  <w:style w:type="paragraph" w:customStyle="1" w:styleId="ResNoBR">
    <w:name w:val="Res_No_BR"/>
    <w:basedOn w:val="RecNoBR"/>
    <w:next w:val="Normal"/>
    <w:uiPriority w:val="99"/>
    <w:rsid w:val="002A0536"/>
  </w:style>
  <w:style w:type="paragraph" w:customStyle="1" w:styleId="Resref">
    <w:name w:val="Res_ref"/>
    <w:basedOn w:val="Recref"/>
    <w:next w:val="Resdate"/>
    <w:uiPriority w:val="99"/>
    <w:rsid w:val="002A0536"/>
  </w:style>
  <w:style w:type="paragraph" w:customStyle="1" w:styleId="Restitle">
    <w:name w:val="Res_title"/>
    <w:basedOn w:val="Rectitle"/>
    <w:next w:val="Resref"/>
    <w:uiPriority w:val="99"/>
    <w:rsid w:val="002A0536"/>
  </w:style>
  <w:style w:type="paragraph" w:customStyle="1" w:styleId="Section1">
    <w:name w:val="Section_1"/>
    <w:basedOn w:val="Normal"/>
    <w:next w:val="Normal"/>
    <w:uiPriority w:val="99"/>
    <w:rsid w:val="002A053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2A0536"/>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uiPriority w:val="99"/>
    <w:rsid w:val="002A0536"/>
    <w:pPr>
      <w:keepNext/>
      <w:keepLines/>
      <w:spacing w:before="480" w:after="80"/>
      <w:jc w:val="center"/>
    </w:pPr>
    <w:rPr>
      <w:caps/>
      <w:sz w:val="28"/>
    </w:rPr>
  </w:style>
  <w:style w:type="paragraph" w:customStyle="1" w:styleId="Sectiontitle">
    <w:name w:val="Section_title"/>
    <w:basedOn w:val="Normal"/>
    <w:next w:val="Normalaftertitle"/>
    <w:uiPriority w:val="99"/>
    <w:rsid w:val="002A0536"/>
    <w:pPr>
      <w:keepNext/>
      <w:keepLines/>
      <w:spacing w:before="480" w:after="280"/>
      <w:jc w:val="center"/>
    </w:pPr>
    <w:rPr>
      <w:b/>
      <w:sz w:val="28"/>
    </w:rPr>
  </w:style>
  <w:style w:type="paragraph" w:customStyle="1" w:styleId="Source">
    <w:name w:val="Source"/>
    <w:basedOn w:val="Normal"/>
    <w:next w:val="Normalaftertitle"/>
    <w:uiPriority w:val="99"/>
    <w:rsid w:val="002A0536"/>
    <w:pPr>
      <w:spacing w:before="840" w:after="200"/>
      <w:jc w:val="center"/>
    </w:pPr>
    <w:rPr>
      <w:b/>
      <w:sz w:val="28"/>
    </w:rPr>
  </w:style>
  <w:style w:type="paragraph" w:customStyle="1" w:styleId="SpecialFooter">
    <w:name w:val="Special Footer"/>
    <w:basedOn w:val="Footer"/>
    <w:uiPriority w:val="99"/>
    <w:rsid w:val="002A053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uiPriority w:val="99"/>
    <w:rsid w:val="002A0536"/>
    <w:rPr>
      <w:rFonts w:cs="Times New Roman"/>
      <w:b/>
      <w:color w:val="auto"/>
    </w:rPr>
  </w:style>
  <w:style w:type="paragraph" w:customStyle="1" w:styleId="Tablehead">
    <w:name w:val="Table_head"/>
    <w:basedOn w:val="Normal"/>
    <w:next w:val="Normal"/>
    <w:uiPriority w:val="99"/>
    <w:rsid w:val="002A053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uiPriority w:val="99"/>
    <w:rsid w:val="002A0536"/>
    <w:pPr>
      <w:keepNext/>
      <w:keepLines/>
      <w:spacing w:before="360" w:after="120"/>
      <w:jc w:val="center"/>
    </w:pPr>
    <w:rPr>
      <w:b/>
    </w:rPr>
  </w:style>
  <w:style w:type="paragraph" w:customStyle="1" w:styleId="TableNoBR">
    <w:name w:val="Table_No_BR"/>
    <w:basedOn w:val="Normal"/>
    <w:next w:val="TabletitleBR"/>
    <w:uiPriority w:val="99"/>
    <w:rsid w:val="002A0536"/>
    <w:pPr>
      <w:keepNext/>
      <w:spacing w:before="560" w:after="120"/>
      <w:jc w:val="center"/>
    </w:pPr>
    <w:rPr>
      <w:caps/>
    </w:rPr>
  </w:style>
  <w:style w:type="paragraph" w:customStyle="1" w:styleId="Tableref">
    <w:name w:val="Table_ref"/>
    <w:basedOn w:val="Normal"/>
    <w:next w:val="TabletitleBR"/>
    <w:uiPriority w:val="99"/>
    <w:rsid w:val="002A0536"/>
    <w:pPr>
      <w:keepNext/>
      <w:spacing w:before="0" w:after="120"/>
      <w:jc w:val="center"/>
    </w:pPr>
  </w:style>
  <w:style w:type="paragraph" w:customStyle="1" w:styleId="Tabletext">
    <w:name w:val="Table_text"/>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uiPriority w:val="99"/>
    <w:rsid w:val="002A053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2A0536"/>
  </w:style>
  <w:style w:type="paragraph" w:customStyle="1" w:styleId="Title3">
    <w:name w:val="Title 3"/>
    <w:basedOn w:val="Title2"/>
    <w:next w:val="Normal"/>
    <w:uiPriority w:val="99"/>
    <w:rsid w:val="002A0536"/>
    <w:rPr>
      <w:caps w:val="0"/>
    </w:rPr>
  </w:style>
  <w:style w:type="paragraph" w:customStyle="1" w:styleId="Title4">
    <w:name w:val="Title 4"/>
    <w:basedOn w:val="Title3"/>
    <w:next w:val="Heading1"/>
    <w:uiPriority w:val="99"/>
    <w:rsid w:val="002A0536"/>
    <w:rPr>
      <w:b/>
    </w:rPr>
  </w:style>
  <w:style w:type="paragraph" w:customStyle="1" w:styleId="toc0">
    <w:name w:val="toc 0"/>
    <w:basedOn w:val="Normal"/>
    <w:next w:val="TOC1"/>
    <w:uiPriority w:val="99"/>
    <w:rsid w:val="002A0536"/>
    <w:pPr>
      <w:tabs>
        <w:tab w:val="clear" w:pos="794"/>
        <w:tab w:val="clear" w:pos="1191"/>
        <w:tab w:val="clear" w:pos="1588"/>
        <w:tab w:val="clear" w:pos="1985"/>
        <w:tab w:val="right" w:pos="9639"/>
      </w:tabs>
    </w:pPr>
    <w:rPr>
      <w:b/>
    </w:rPr>
  </w:style>
  <w:style w:type="paragraph" w:styleId="TOC1">
    <w:name w:val="toc 1"/>
    <w:basedOn w:val="Normal"/>
    <w:uiPriority w:val="99"/>
    <w:semiHidden/>
    <w:rsid w:val="002A0536"/>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semiHidden/>
    <w:rsid w:val="002A0536"/>
    <w:pPr>
      <w:spacing w:before="80"/>
      <w:ind w:left="1531" w:hanging="851"/>
    </w:pPr>
  </w:style>
  <w:style w:type="paragraph" w:styleId="TOC3">
    <w:name w:val="toc 3"/>
    <w:basedOn w:val="TOC2"/>
    <w:uiPriority w:val="99"/>
    <w:semiHidden/>
    <w:rsid w:val="002A0536"/>
  </w:style>
  <w:style w:type="paragraph" w:styleId="TOC4">
    <w:name w:val="toc 4"/>
    <w:basedOn w:val="TOC3"/>
    <w:uiPriority w:val="99"/>
    <w:semiHidden/>
    <w:rsid w:val="002A0536"/>
  </w:style>
  <w:style w:type="paragraph" w:styleId="TOC5">
    <w:name w:val="toc 5"/>
    <w:basedOn w:val="TOC4"/>
    <w:uiPriority w:val="99"/>
    <w:semiHidden/>
    <w:rsid w:val="002A0536"/>
  </w:style>
  <w:style w:type="paragraph" w:styleId="TOC6">
    <w:name w:val="toc 6"/>
    <w:basedOn w:val="TOC4"/>
    <w:uiPriority w:val="99"/>
    <w:semiHidden/>
    <w:rsid w:val="002A0536"/>
  </w:style>
  <w:style w:type="paragraph" w:styleId="TOC7">
    <w:name w:val="toc 7"/>
    <w:basedOn w:val="TOC4"/>
    <w:uiPriority w:val="99"/>
    <w:semiHidden/>
    <w:rsid w:val="002A0536"/>
  </w:style>
  <w:style w:type="paragraph" w:styleId="TOC8">
    <w:name w:val="toc 8"/>
    <w:basedOn w:val="TOC4"/>
    <w:uiPriority w:val="99"/>
    <w:semiHidden/>
    <w:rsid w:val="002A0536"/>
  </w:style>
  <w:style w:type="table" w:styleId="TableGrid">
    <w:name w:val="Table Grid"/>
    <w:basedOn w:val="TableNormal"/>
    <w:uiPriority w:val="99"/>
    <w:rsid w:val="002D56A0"/>
    <w:pPr>
      <w:tabs>
        <w:tab w:val="left" w:pos="794"/>
        <w:tab w:val="left" w:pos="1191"/>
        <w:tab w:val="left" w:pos="1588"/>
        <w:tab w:val="left" w:pos="1985"/>
      </w:tabs>
      <w:overflowPunct w:val="0"/>
      <w:autoSpaceDE w:val="0"/>
      <w:autoSpaceDN w:val="0"/>
      <w:adjustRightInd w:val="0"/>
      <w:spacing w:before="12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49B4"/>
    <w:rPr>
      <w:rFonts w:cs="Times New Roman"/>
      <w:color w:val="0000FF"/>
      <w:u w:val="single"/>
    </w:rPr>
  </w:style>
  <w:style w:type="paragraph" w:styleId="BalloonText">
    <w:name w:val="Balloon Text"/>
    <w:basedOn w:val="Normal"/>
    <w:link w:val="BalloonTextChar"/>
    <w:uiPriority w:val="99"/>
    <w:semiHidden/>
    <w:rsid w:val="00F83E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3DBF"/>
    <w:rPr>
      <w:rFonts w:cs="Times New Roman"/>
      <w:sz w:val="2"/>
      <w:lang w:val="en-GB" w:eastAsia="en-US"/>
    </w:rPr>
  </w:style>
  <w:style w:type="paragraph" w:customStyle="1" w:styleId="endash">
    <w:name w:val="endash"/>
    <w:uiPriority w:val="99"/>
    <w:rsid w:val="00BC730C"/>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character" w:styleId="FollowedHyperlink">
    <w:name w:val="FollowedHyperlink"/>
    <w:basedOn w:val="DefaultParagraphFont"/>
    <w:uiPriority w:val="99"/>
    <w:rsid w:val="00087B6B"/>
    <w:rPr>
      <w:rFonts w:cs="Times New Roman"/>
      <w:color w:val="800080"/>
      <w:u w:val="single"/>
    </w:rPr>
  </w:style>
  <w:style w:type="paragraph" w:styleId="ListParagraph">
    <w:name w:val="List Paragraph"/>
    <w:basedOn w:val="Normal"/>
    <w:uiPriority w:val="99"/>
    <w:qFormat/>
    <w:rsid w:val="004846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10161"/>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paragraph" w:styleId="Heading1">
    <w:name w:val="heading 1"/>
    <w:basedOn w:val="Normal"/>
    <w:next w:val="Normal"/>
    <w:link w:val="Heading1Char"/>
    <w:uiPriority w:val="99"/>
    <w:qFormat/>
    <w:rsid w:val="002A0536"/>
    <w:pPr>
      <w:keepNext/>
      <w:keepLines/>
      <w:spacing w:before="360"/>
      <w:ind w:left="794" w:hanging="794"/>
      <w:outlineLvl w:val="0"/>
    </w:pPr>
    <w:rPr>
      <w:b/>
    </w:rPr>
  </w:style>
  <w:style w:type="paragraph" w:styleId="Heading2">
    <w:name w:val="heading 2"/>
    <w:basedOn w:val="Heading1"/>
    <w:next w:val="Normal"/>
    <w:link w:val="Heading2Char"/>
    <w:uiPriority w:val="99"/>
    <w:qFormat/>
    <w:rsid w:val="002A0536"/>
    <w:pPr>
      <w:spacing w:before="240"/>
      <w:outlineLvl w:val="1"/>
    </w:pPr>
  </w:style>
  <w:style w:type="paragraph" w:styleId="Heading3">
    <w:name w:val="heading 3"/>
    <w:basedOn w:val="Heading1"/>
    <w:next w:val="Normal"/>
    <w:link w:val="Heading3Char"/>
    <w:uiPriority w:val="99"/>
    <w:qFormat/>
    <w:rsid w:val="002A0536"/>
    <w:pPr>
      <w:spacing w:before="160"/>
      <w:outlineLvl w:val="2"/>
    </w:pPr>
  </w:style>
  <w:style w:type="paragraph" w:styleId="Heading4">
    <w:name w:val="heading 4"/>
    <w:basedOn w:val="Heading3"/>
    <w:next w:val="Normal"/>
    <w:link w:val="Heading4Char"/>
    <w:uiPriority w:val="99"/>
    <w:qFormat/>
    <w:rsid w:val="002A0536"/>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2A0536"/>
    <w:pPr>
      <w:outlineLvl w:val="4"/>
    </w:pPr>
  </w:style>
  <w:style w:type="paragraph" w:styleId="Heading6">
    <w:name w:val="heading 6"/>
    <w:basedOn w:val="Heading4"/>
    <w:next w:val="Normal"/>
    <w:link w:val="Heading6Char"/>
    <w:uiPriority w:val="99"/>
    <w:qFormat/>
    <w:rsid w:val="002A0536"/>
    <w:pPr>
      <w:tabs>
        <w:tab w:val="clear" w:pos="1021"/>
        <w:tab w:val="clear" w:pos="1191"/>
      </w:tabs>
      <w:ind w:left="1588" w:hanging="1588"/>
      <w:outlineLvl w:val="5"/>
    </w:pPr>
  </w:style>
  <w:style w:type="paragraph" w:styleId="Heading7">
    <w:name w:val="heading 7"/>
    <w:basedOn w:val="Heading6"/>
    <w:next w:val="Normal"/>
    <w:link w:val="Heading7Char"/>
    <w:uiPriority w:val="99"/>
    <w:qFormat/>
    <w:rsid w:val="002A0536"/>
    <w:pPr>
      <w:outlineLvl w:val="6"/>
    </w:pPr>
  </w:style>
  <w:style w:type="paragraph" w:styleId="Heading8">
    <w:name w:val="heading 8"/>
    <w:basedOn w:val="Heading6"/>
    <w:next w:val="Normal"/>
    <w:link w:val="Heading8Char"/>
    <w:uiPriority w:val="99"/>
    <w:qFormat/>
    <w:rsid w:val="002A0536"/>
    <w:pPr>
      <w:outlineLvl w:val="7"/>
    </w:pPr>
  </w:style>
  <w:style w:type="paragraph" w:styleId="Heading9">
    <w:name w:val="heading 9"/>
    <w:basedOn w:val="Heading6"/>
    <w:next w:val="Normal"/>
    <w:link w:val="Heading9Char"/>
    <w:uiPriority w:val="99"/>
    <w:qFormat/>
    <w:rsid w:val="002A053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3DBF"/>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D33DBF"/>
    <w:rPr>
      <w:rFonts w:ascii="Cambria"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D33DBF"/>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D33DBF"/>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D33DBF"/>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D33DBF"/>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D33DBF"/>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D33DBF"/>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D33DBF"/>
    <w:rPr>
      <w:rFonts w:ascii="Cambria" w:hAnsi="Cambria" w:cs="Times New Roman"/>
      <w:lang w:val="en-GB" w:eastAsia="en-US"/>
    </w:rPr>
  </w:style>
  <w:style w:type="paragraph" w:customStyle="1" w:styleId="AnnexNotitle">
    <w:name w:val="Annex_No &amp; title"/>
    <w:basedOn w:val="Normal"/>
    <w:next w:val="Normal"/>
    <w:uiPriority w:val="99"/>
    <w:rsid w:val="002A0536"/>
    <w:pPr>
      <w:keepNext/>
      <w:keepLines/>
      <w:spacing w:before="480"/>
      <w:jc w:val="center"/>
    </w:pPr>
    <w:rPr>
      <w:b/>
      <w:sz w:val="28"/>
    </w:rPr>
  </w:style>
  <w:style w:type="character" w:customStyle="1" w:styleId="Appdef">
    <w:name w:val="App_def"/>
    <w:basedOn w:val="DefaultParagraphFont"/>
    <w:uiPriority w:val="99"/>
    <w:rsid w:val="002A0536"/>
    <w:rPr>
      <w:rFonts w:ascii="Times New Roman" w:hAnsi="Times New Roman" w:cs="Times New Roman"/>
      <w:b/>
    </w:rPr>
  </w:style>
  <w:style w:type="character" w:customStyle="1" w:styleId="Appref">
    <w:name w:val="App_ref"/>
    <w:basedOn w:val="DefaultParagraphFont"/>
    <w:uiPriority w:val="99"/>
    <w:rsid w:val="002A0536"/>
    <w:rPr>
      <w:rFonts w:cs="Times New Roman"/>
    </w:rPr>
  </w:style>
  <w:style w:type="paragraph" w:customStyle="1" w:styleId="AppendixNotitle">
    <w:name w:val="Appendix_No &amp; title"/>
    <w:basedOn w:val="AnnexNotitle"/>
    <w:next w:val="Normal"/>
    <w:uiPriority w:val="99"/>
    <w:rsid w:val="002A0536"/>
  </w:style>
  <w:style w:type="character" w:customStyle="1" w:styleId="Artdef">
    <w:name w:val="Art_def"/>
    <w:basedOn w:val="DefaultParagraphFont"/>
    <w:uiPriority w:val="99"/>
    <w:rsid w:val="002A0536"/>
    <w:rPr>
      <w:rFonts w:ascii="Times New Roman" w:hAnsi="Times New Roman" w:cs="Times New Roman"/>
      <w:b/>
    </w:rPr>
  </w:style>
  <w:style w:type="paragraph" w:customStyle="1" w:styleId="Artheading">
    <w:name w:val="Art_heading"/>
    <w:basedOn w:val="Normal"/>
    <w:next w:val="Normal"/>
    <w:uiPriority w:val="99"/>
    <w:rsid w:val="002A0536"/>
    <w:pPr>
      <w:spacing w:before="480"/>
      <w:jc w:val="center"/>
    </w:pPr>
    <w:rPr>
      <w:b/>
      <w:sz w:val="28"/>
    </w:rPr>
  </w:style>
  <w:style w:type="paragraph" w:customStyle="1" w:styleId="ArtNo">
    <w:name w:val="Art_No"/>
    <w:basedOn w:val="Normal"/>
    <w:next w:val="Normal"/>
    <w:uiPriority w:val="99"/>
    <w:rsid w:val="002A0536"/>
    <w:pPr>
      <w:keepNext/>
      <w:keepLines/>
      <w:spacing w:before="480"/>
      <w:jc w:val="center"/>
    </w:pPr>
    <w:rPr>
      <w:caps/>
      <w:sz w:val="28"/>
    </w:rPr>
  </w:style>
  <w:style w:type="character" w:customStyle="1" w:styleId="Artref">
    <w:name w:val="Art_ref"/>
    <w:basedOn w:val="DefaultParagraphFont"/>
    <w:uiPriority w:val="99"/>
    <w:rsid w:val="002A0536"/>
    <w:rPr>
      <w:rFonts w:cs="Times New Roman"/>
    </w:rPr>
  </w:style>
  <w:style w:type="paragraph" w:customStyle="1" w:styleId="Arttitle">
    <w:name w:val="Art_title"/>
    <w:basedOn w:val="Normal"/>
    <w:next w:val="Normal"/>
    <w:uiPriority w:val="99"/>
    <w:rsid w:val="002A0536"/>
    <w:pPr>
      <w:keepNext/>
      <w:keepLines/>
      <w:spacing w:before="240"/>
      <w:jc w:val="center"/>
    </w:pPr>
    <w:rPr>
      <w:b/>
      <w:sz w:val="28"/>
    </w:rPr>
  </w:style>
  <w:style w:type="paragraph" w:customStyle="1" w:styleId="ASN1">
    <w:name w:val="ASN.1"/>
    <w:basedOn w:val="Normal"/>
    <w:uiPriority w:val="99"/>
    <w:rsid w:val="002A053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uiPriority w:val="99"/>
    <w:rsid w:val="002A0536"/>
    <w:pPr>
      <w:keepNext/>
      <w:keepLines/>
      <w:spacing w:before="160"/>
      <w:ind w:left="794"/>
    </w:pPr>
    <w:rPr>
      <w:i/>
    </w:rPr>
  </w:style>
  <w:style w:type="paragraph" w:customStyle="1" w:styleId="ChapNo">
    <w:name w:val="Chap_No"/>
    <w:basedOn w:val="Normal"/>
    <w:next w:val="Normal"/>
    <w:uiPriority w:val="99"/>
    <w:rsid w:val="002A0536"/>
    <w:pPr>
      <w:keepNext/>
      <w:keepLines/>
      <w:spacing w:before="480"/>
      <w:jc w:val="center"/>
    </w:pPr>
    <w:rPr>
      <w:b/>
      <w:caps/>
      <w:sz w:val="28"/>
    </w:rPr>
  </w:style>
  <w:style w:type="paragraph" w:customStyle="1" w:styleId="Chaptitle">
    <w:name w:val="Chap_title"/>
    <w:basedOn w:val="Normal"/>
    <w:next w:val="Normal"/>
    <w:uiPriority w:val="99"/>
    <w:rsid w:val="002A0536"/>
    <w:pPr>
      <w:keepNext/>
      <w:keepLines/>
      <w:spacing w:before="240"/>
      <w:jc w:val="center"/>
    </w:pPr>
    <w:rPr>
      <w:b/>
      <w:sz w:val="28"/>
    </w:rPr>
  </w:style>
  <w:style w:type="character" w:styleId="EndnoteReference">
    <w:name w:val="endnote reference"/>
    <w:basedOn w:val="DefaultParagraphFont"/>
    <w:uiPriority w:val="99"/>
    <w:semiHidden/>
    <w:rsid w:val="002A0536"/>
    <w:rPr>
      <w:rFonts w:cs="Times New Roman"/>
      <w:vertAlign w:val="superscript"/>
    </w:rPr>
  </w:style>
  <w:style w:type="paragraph" w:customStyle="1" w:styleId="enumlev1">
    <w:name w:val="enumlev1"/>
    <w:basedOn w:val="Normal"/>
    <w:uiPriority w:val="99"/>
    <w:rsid w:val="002A0536"/>
    <w:pPr>
      <w:spacing w:before="80"/>
      <w:ind w:left="794" w:hanging="794"/>
    </w:pPr>
  </w:style>
  <w:style w:type="paragraph" w:customStyle="1" w:styleId="enumlev2">
    <w:name w:val="enumlev2"/>
    <w:basedOn w:val="enumlev1"/>
    <w:uiPriority w:val="99"/>
    <w:rsid w:val="002A0536"/>
    <w:pPr>
      <w:ind w:left="1191" w:hanging="397"/>
    </w:pPr>
  </w:style>
  <w:style w:type="paragraph" w:customStyle="1" w:styleId="enumlev3">
    <w:name w:val="enumlev3"/>
    <w:basedOn w:val="enumlev2"/>
    <w:uiPriority w:val="99"/>
    <w:rsid w:val="002A0536"/>
    <w:pPr>
      <w:ind w:left="1588"/>
    </w:pPr>
  </w:style>
  <w:style w:type="paragraph" w:customStyle="1" w:styleId="Equation">
    <w:name w:val="Equation"/>
    <w:basedOn w:val="Normal"/>
    <w:uiPriority w:val="99"/>
    <w:rsid w:val="002A0536"/>
    <w:pPr>
      <w:tabs>
        <w:tab w:val="clear" w:pos="1191"/>
        <w:tab w:val="clear" w:pos="1588"/>
        <w:tab w:val="clear" w:pos="1985"/>
        <w:tab w:val="center" w:pos="4820"/>
        <w:tab w:val="right" w:pos="9639"/>
      </w:tabs>
    </w:pPr>
  </w:style>
  <w:style w:type="paragraph" w:customStyle="1" w:styleId="Equationlegend">
    <w:name w:val="Equation_legend"/>
    <w:basedOn w:val="Normal"/>
    <w:uiPriority w:val="99"/>
    <w:rsid w:val="002A0536"/>
    <w:pPr>
      <w:tabs>
        <w:tab w:val="clear" w:pos="794"/>
        <w:tab w:val="clear" w:pos="1191"/>
        <w:tab w:val="clear" w:pos="1588"/>
        <w:tab w:val="right" w:pos="1814"/>
      </w:tabs>
      <w:spacing w:before="80"/>
      <w:ind w:left="1985" w:hanging="1985"/>
    </w:pPr>
  </w:style>
  <w:style w:type="paragraph" w:customStyle="1" w:styleId="Figure">
    <w:name w:val="Figure"/>
    <w:basedOn w:val="Normal"/>
    <w:next w:val="Normal"/>
    <w:uiPriority w:val="99"/>
    <w:rsid w:val="002A0536"/>
    <w:pPr>
      <w:keepNext/>
      <w:keepLines/>
      <w:spacing w:before="240" w:after="120"/>
      <w:jc w:val="center"/>
    </w:pPr>
  </w:style>
  <w:style w:type="paragraph" w:customStyle="1" w:styleId="Figurelegend">
    <w:name w:val="Figure_legend"/>
    <w:basedOn w:val="Normal"/>
    <w:uiPriority w:val="99"/>
    <w:rsid w:val="002A0536"/>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uiPriority w:val="99"/>
    <w:rsid w:val="002A0536"/>
    <w:pPr>
      <w:keepLines/>
      <w:spacing w:before="240" w:after="120"/>
      <w:jc w:val="center"/>
    </w:pPr>
    <w:rPr>
      <w:b/>
    </w:rPr>
  </w:style>
  <w:style w:type="paragraph" w:customStyle="1" w:styleId="FigureNoBR">
    <w:name w:val="Figure_No_BR"/>
    <w:basedOn w:val="Normal"/>
    <w:next w:val="Normal"/>
    <w:uiPriority w:val="99"/>
    <w:rsid w:val="002A0536"/>
    <w:pPr>
      <w:keepNext/>
      <w:keepLines/>
      <w:spacing w:before="480" w:after="120"/>
      <w:jc w:val="center"/>
    </w:pPr>
    <w:rPr>
      <w:caps/>
    </w:rPr>
  </w:style>
  <w:style w:type="paragraph" w:customStyle="1" w:styleId="TabletitleBR">
    <w:name w:val="Table_title_BR"/>
    <w:basedOn w:val="Normal"/>
    <w:next w:val="Normal"/>
    <w:uiPriority w:val="99"/>
    <w:rsid w:val="002A0536"/>
    <w:pPr>
      <w:keepNext/>
      <w:keepLines/>
      <w:spacing w:before="0" w:after="120"/>
      <w:jc w:val="center"/>
    </w:pPr>
    <w:rPr>
      <w:b/>
    </w:rPr>
  </w:style>
  <w:style w:type="paragraph" w:customStyle="1" w:styleId="FiguretitleBR">
    <w:name w:val="Figure_title_BR"/>
    <w:basedOn w:val="TabletitleBR"/>
    <w:next w:val="Normal"/>
    <w:uiPriority w:val="99"/>
    <w:rsid w:val="002A0536"/>
    <w:pPr>
      <w:keepNext w:val="0"/>
      <w:spacing w:after="480"/>
    </w:pPr>
  </w:style>
  <w:style w:type="paragraph" w:customStyle="1" w:styleId="Figurewithouttitle">
    <w:name w:val="Figure_without_title"/>
    <w:basedOn w:val="Normal"/>
    <w:next w:val="Normal"/>
    <w:uiPriority w:val="99"/>
    <w:rsid w:val="002A0536"/>
    <w:pPr>
      <w:keepLines/>
      <w:spacing w:before="240" w:after="120"/>
      <w:jc w:val="center"/>
    </w:pPr>
  </w:style>
  <w:style w:type="paragraph" w:styleId="Footer">
    <w:name w:val="footer"/>
    <w:basedOn w:val="Normal"/>
    <w:link w:val="FooterChar"/>
    <w:uiPriority w:val="99"/>
    <w:rsid w:val="002A0536"/>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uiPriority w:val="99"/>
    <w:semiHidden/>
    <w:locked/>
    <w:rsid w:val="00D33DBF"/>
    <w:rPr>
      <w:rFonts w:cs="Times New Roman"/>
      <w:sz w:val="20"/>
      <w:szCs w:val="20"/>
      <w:lang w:val="en-GB" w:eastAsia="en-US"/>
    </w:rPr>
  </w:style>
  <w:style w:type="paragraph" w:customStyle="1" w:styleId="FirstFooter">
    <w:name w:val="FirstFooter"/>
    <w:basedOn w:val="Footer"/>
    <w:uiPriority w:val="99"/>
    <w:rsid w:val="002A0536"/>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uiPriority w:val="99"/>
    <w:rsid w:val="002A0536"/>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uiPriority w:val="99"/>
    <w:semiHidden/>
    <w:rsid w:val="002A0536"/>
    <w:rPr>
      <w:rFonts w:cs="Times New Roman"/>
      <w:position w:val="6"/>
      <w:sz w:val="18"/>
    </w:rPr>
  </w:style>
  <w:style w:type="paragraph" w:customStyle="1" w:styleId="Note">
    <w:name w:val="Note"/>
    <w:basedOn w:val="Normal"/>
    <w:uiPriority w:val="99"/>
    <w:rsid w:val="002A0536"/>
    <w:pPr>
      <w:spacing w:before="80"/>
    </w:pPr>
  </w:style>
  <w:style w:type="paragraph" w:styleId="FootnoteText">
    <w:name w:val="footnote text"/>
    <w:basedOn w:val="Note"/>
    <w:link w:val="FootnoteTextChar"/>
    <w:uiPriority w:val="99"/>
    <w:semiHidden/>
    <w:rsid w:val="002A0536"/>
    <w:pPr>
      <w:keepLines/>
      <w:tabs>
        <w:tab w:val="left" w:pos="255"/>
      </w:tabs>
      <w:ind w:left="255" w:hanging="255"/>
    </w:pPr>
  </w:style>
  <w:style w:type="character" w:customStyle="1" w:styleId="FootnoteTextChar">
    <w:name w:val="Footnote Text Char"/>
    <w:basedOn w:val="DefaultParagraphFont"/>
    <w:link w:val="FootnoteText"/>
    <w:uiPriority w:val="99"/>
    <w:semiHidden/>
    <w:locked/>
    <w:rsid w:val="00D33DBF"/>
    <w:rPr>
      <w:rFonts w:cs="Times New Roman"/>
      <w:sz w:val="20"/>
      <w:szCs w:val="20"/>
      <w:lang w:val="en-GB" w:eastAsia="en-US"/>
    </w:rPr>
  </w:style>
  <w:style w:type="paragraph" w:customStyle="1" w:styleId="Formal">
    <w:name w:val="Formal"/>
    <w:basedOn w:val="ASN1"/>
    <w:uiPriority w:val="99"/>
    <w:rsid w:val="002A0536"/>
    <w:rPr>
      <w:b w:val="0"/>
    </w:rPr>
  </w:style>
  <w:style w:type="paragraph" w:styleId="Header">
    <w:name w:val="header"/>
    <w:basedOn w:val="Normal"/>
    <w:link w:val="HeaderChar"/>
    <w:uiPriority w:val="99"/>
    <w:rsid w:val="002A0536"/>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semiHidden/>
    <w:locked/>
    <w:rsid w:val="00D33DBF"/>
    <w:rPr>
      <w:rFonts w:cs="Times New Roman"/>
      <w:sz w:val="20"/>
      <w:szCs w:val="20"/>
      <w:lang w:val="en-GB" w:eastAsia="en-US"/>
    </w:rPr>
  </w:style>
  <w:style w:type="paragraph" w:customStyle="1" w:styleId="Headingb">
    <w:name w:val="Heading_b"/>
    <w:basedOn w:val="Normal"/>
    <w:next w:val="Normal"/>
    <w:uiPriority w:val="99"/>
    <w:rsid w:val="002A0536"/>
    <w:pPr>
      <w:keepNext/>
      <w:spacing w:before="160"/>
    </w:pPr>
    <w:rPr>
      <w:b/>
    </w:rPr>
  </w:style>
  <w:style w:type="paragraph" w:customStyle="1" w:styleId="Headingi">
    <w:name w:val="Heading_i"/>
    <w:basedOn w:val="Normal"/>
    <w:next w:val="Normal"/>
    <w:uiPriority w:val="99"/>
    <w:rsid w:val="002A0536"/>
    <w:pPr>
      <w:keepNext/>
      <w:spacing w:before="160"/>
    </w:pPr>
    <w:rPr>
      <w:i/>
    </w:rPr>
  </w:style>
  <w:style w:type="paragraph" w:styleId="Index1">
    <w:name w:val="index 1"/>
    <w:basedOn w:val="Normal"/>
    <w:next w:val="Normal"/>
    <w:uiPriority w:val="99"/>
    <w:semiHidden/>
    <w:rsid w:val="002A0536"/>
  </w:style>
  <w:style w:type="paragraph" w:styleId="Index2">
    <w:name w:val="index 2"/>
    <w:basedOn w:val="Normal"/>
    <w:next w:val="Normal"/>
    <w:uiPriority w:val="99"/>
    <w:semiHidden/>
    <w:rsid w:val="002A0536"/>
    <w:pPr>
      <w:ind w:left="283"/>
    </w:pPr>
  </w:style>
  <w:style w:type="paragraph" w:styleId="Index3">
    <w:name w:val="index 3"/>
    <w:basedOn w:val="Normal"/>
    <w:next w:val="Normal"/>
    <w:uiPriority w:val="99"/>
    <w:semiHidden/>
    <w:rsid w:val="002A0536"/>
    <w:pPr>
      <w:ind w:left="566"/>
    </w:pPr>
  </w:style>
  <w:style w:type="paragraph" w:customStyle="1" w:styleId="Normalaftertitle">
    <w:name w:val="Normal_after_title"/>
    <w:basedOn w:val="Normal"/>
    <w:next w:val="Normal"/>
    <w:uiPriority w:val="99"/>
    <w:rsid w:val="002A0536"/>
    <w:pPr>
      <w:spacing w:before="360"/>
    </w:pPr>
  </w:style>
  <w:style w:type="character" w:styleId="PageNumber">
    <w:name w:val="page number"/>
    <w:basedOn w:val="DefaultParagraphFont"/>
    <w:uiPriority w:val="99"/>
    <w:rsid w:val="002A0536"/>
    <w:rPr>
      <w:rFonts w:cs="Times New Roman"/>
    </w:rPr>
  </w:style>
  <w:style w:type="paragraph" w:customStyle="1" w:styleId="PartNo">
    <w:name w:val="Part_No"/>
    <w:basedOn w:val="Normal"/>
    <w:next w:val="Normal"/>
    <w:uiPriority w:val="99"/>
    <w:rsid w:val="002A0536"/>
    <w:pPr>
      <w:keepNext/>
      <w:keepLines/>
      <w:spacing w:before="480" w:after="80"/>
      <w:jc w:val="center"/>
    </w:pPr>
    <w:rPr>
      <w:caps/>
      <w:sz w:val="28"/>
    </w:rPr>
  </w:style>
  <w:style w:type="paragraph" w:customStyle="1" w:styleId="Partref">
    <w:name w:val="Part_ref"/>
    <w:basedOn w:val="Normal"/>
    <w:next w:val="Normal"/>
    <w:uiPriority w:val="99"/>
    <w:rsid w:val="002A0536"/>
    <w:pPr>
      <w:keepNext/>
      <w:keepLines/>
      <w:spacing w:before="280"/>
      <w:jc w:val="center"/>
    </w:pPr>
  </w:style>
  <w:style w:type="paragraph" w:customStyle="1" w:styleId="Parttitle">
    <w:name w:val="Part_title"/>
    <w:basedOn w:val="Normal"/>
    <w:next w:val="Normalaftertitle"/>
    <w:uiPriority w:val="99"/>
    <w:rsid w:val="002A0536"/>
    <w:pPr>
      <w:keepNext/>
      <w:keepLines/>
      <w:spacing w:before="240" w:after="280"/>
      <w:jc w:val="center"/>
    </w:pPr>
    <w:rPr>
      <w:b/>
      <w:sz w:val="28"/>
    </w:rPr>
  </w:style>
  <w:style w:type="paragraph" w:customStyle="1" w:styleId="Recdate">
    <w:name w:val="Rec_date"/>
    <w:basedOn w:val="Normal"/>
    <w:next w:val="Normalaftertitle"/>
    <w:uiPriority w:val="99"/>
    <w:rsid w:val="002A053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uiPriority w:val="99"/>
    <w:rsid w:val="002A0536"/>
  </w:style>
  <w:style w:type="paragraph" w:customStyle="1" w:styleId="RecNo">
    <w:name w:val="Rec_No"/>
    <w:basedOn w:val="Normal"/>
    <w:next w:val="Normal"/>
    <w:uiPriority w:val="99"/>
    <w:rsid w:val="002A0536"/>
    <w:pPr>
      <w:keepNext/>
      <w:keepLines/>
      <w:spacing w:before="0"/>
    </w:pPr>
    <w:rPr>
      <w:b/>
      <w:sz w:val="28"/>
    </w:rPr>
  </w:style>
  <w:style w:type="paragraph" w:customStyle="1" w:styleId="QuestionNo">
    <w:name w:val="Question_No"/>
    <w:basedOn w:val="RecNo"/>
    <w:next w:val="Normal"/>
    <w:uiPriority w:val="99"/>
    <w:rsid w:val="002A0536"/>
  </w:style>
  <w:style w:type="paragraph" w:customStyle="1" w:styleId="RecNoBR">
    <w:name w:val="Rec_No_BR"/>
    <w:basedOn w:val="Normal"/>
    <w:next w:val="Normal"/>
    <w:uiPriority w:val="99"/>
    <w:rsid w:val="002A0536"/>
    <w:pPr>
      <w:keepNext/>
      <w:keepLines/>
      <w:spacing w:before="480"/>
      <w:jc w:val="center"/>
    </w:pPr>
    <w:rPr>
      <w:caps/>
      <w:sz w:val="28"/>
    </w:rPr>
  </w:style>
  <w:style w:type="paragraph" w:customStyle="1" w:styleId="QuestionNoBR">
    <w:name w:val="Question_No_BR"/>
    <w:basedOn w:val="RecNoBR"/>
    <w:next w:val="Normal"/>
    <w:uiPriority w:val="99"/>
    <w:rsid w:val="002A0536"/>
  </w:style>
  <w:style w:type="paragraph" w:customStyle="1" w:styleId="Recref">
    <w:name w:val="Rec_ref"/>
    <w:basedOn w:val="Normal"/>
    <w:next w:val="Recdate"/>
    <w:uiPriority w:val="99"/>
    <w:rsid w:val="002A0536"/>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uiPriority w:val="99"/>
    <w:rsid w:val="002A0536"/>
  </w:style>
  <w:style w:type="paragraph" w:customStyle="1" w:styleId="Rectitle">
    <w:name w:val="Rec_title"/>
    <w:basedOn w:val="Normal"/>
    <w:next w:val="Normalaftertitle"/>
    <w:uiPriority w:val="99"/>
    <w:rsid w:val="002A0536"/>
    <w:pPr>
      <w:keepNext/>
      <w:keepLines/>
      <w:spacing w:before="360"/>
      <w:jc w:val="center"/>
    </w:pPr>
    <w:rPr>
      <w:b/>
      <w:sz w:val="28"/>
    </w:rPr>
  </w:style>
  <w:style w:type="paragraph" w:customStyle="1" w:styleId="Questiontitle">
    <w:name w:val="Question_title"/>
    <w:basedOn w:val="Rectitle"/>
    <w:next w:val="Questionref"/>
    <w:uiPriority w:val="99"/>
    <w:rsid w:val="002A0536"/>
  </w:style>
  <w:style w:type="character" w:customStyle="1" w:styleId="Recdef">
    <w:name w:val="Rec_def"/>
    <w:basedOn w:val="DefaultParagraphFont"/>
    <w:uiPriority w:val="99"/>
    <w:rsid w:val="002A0536"/>
    <w:rPr>
      <w:rFonts w:cs="Times New Roman"/>
      <w:b/>
    </w:rPr>
  </w:style>
  <w:style w:type="paragraph" w:customStyle="1" w:styleId="Reftext">
    <w:name w:val="Ref_text"/>
    <w:basedOn w:val="Normal"/>
    <w:uiPriority w:val="99"/>
    <w:rsid w:val="002A0536"/>
    <w:pPr>
      <w:ind w:left="794" w:hanging="794"/>
    </w:pPr>
  </w:style>
  <w:style w:type="paragraph" w:customStyle="1" w:styleId="Reftitle">
    <w:name w:val="Ref_title"/>
    <w:basedOn w:val="Normal"/>
    <w:next w:val="Reftext"/>
    <w:uiPriority w:val="99"/>
    <w:rsid w:val="002A0536"/>
    <w:pPr>
      <w:spacing w:before="480"/>
      <w:jc w:val="center"/>
    </w:pPr>
    <w:rPr>
      <w:b/>
    </w:rPr>
  </w:style>
  <w:style w:type="paragraph" w:customStyle="1" w:styleId="Repdate">
    <w:name w:val="Rep_date"/>
    <w:basedOn w:val="Recdate"/>
    <w:next w:val="Normalaftertitle"/>
    <w:uiPriority w:val="99"/>
    <w:rsid w:val="002A0536"/>
  </w:style>
  <w:style w:type="paragraph" w:customStyle="1" w:styleId="RepNo">
    <w:name w:val="Rep_No"/>
    <w:basedOn w:val="RecNo"/>
    <w:next w:val="Normal"/>
    <w:uiPriority w:val="99"/>
    <w:rsid w:val="002A0536"/>
  </w:style>
  <w:style w:type="paragraph" w:customStyle="1" w:styleId="RepNoBR">
    <w:name w:val="Rep_No_BR"/>
    <w:basedOn w:val="RecNoBR"/>
    <w:next w:val="Normal"/>
    <w:uiPriority w:val="99"/>
    <w:rsid w:val="002A0536"/>
  </w:style>
  <w:style w:type="paragraph" w:customStyle="1" w:styleId="Repref">
    <w:name w:val="Rep_ref"/>
    <w:basedOn w:val="Recref"/>
    <w:next w:val="Repdate"/>
    <w:uiPriority w:val="99"/>
    <w:rsid w:val="002A0536"/>
  </w:style>
  <w:style w:type="paragraph" w:customStyle="1" w:styleId="Reptitle">
    <w:name w:val="Rep_title"/>
    <w:basedOn w:val="Rectitle"/>
    <w:next w:val="Repref"/>
    <w:uiPriority w:val="99"/>
    <w:rsid w:val="002A0536"/>
  </w:style>
  <w:style w:type="paragraph" w:customStyle="1" w:styleId="Resdate">
    <w:name w:val="Res_date"/>
    <w:basedOn w:val="Recdate"/>
    <w:next w:val="Normalaftertitle"/>
    <w:uiPriority w:val="99"/>
    <w:rsid w:val="002A0536"/>
  </w:style>
  <w:style w:type="character" w:customStyle="1" w:styleId="Resdef">
    <w:name w:val="Res_def"/>
    <w:basedOn w:val="DefaultParagraphFont"/>
    <w:uiPriority w:val="99"/>
    <w:rsid w:val="002A0536"/>
    <w:rPr>
      <w:rFonts w:ascii="Times New Roman" w:hAnsi="Times New Roman" w:cs="Times New Roman"/>
      <w:b/>
    </w:rPr>
  </w:style>
  <w:style w:type="paragraph" w:customStyle="1" w:styleId="ResNo">
    <w:name w:val="Res_No"/>
    <w:basedOn w:val="RecNo"/>
    <w:next w:val="Normal"/>
    <w:uiPriority w:val="99"/>
    <w:rsid w:val="002A0536"/>
  </w:style>
  <w:style w:type="paragraph" w:customStyle="1" w:styleId="ResNoBR">
    <w:name w:val="Res_No_BR"/>
    <w:basedOn w:val="RecNoBR"/>
    <w:next w:val="Normal"/>
    <w:uiPriority w:val="99"/>
    <w:rsid w:val="002A0536"/>
  </w:style>
  <w:style w:type="paragraph" w:customStyle="1" w:styleId="Resref">
    <w:name w:val="Res_ref"/>
    <w:basedOn w:val="Recref"/>
    <w:next w:val="Resdate"/>
    <w:uiPriority w:val="99"/>
    <w:rsid w:val="002A0536"/>
  </w:style>
  <w:style w:type="paragraph" w:customStyle="1" w:styleId="Restitle">
    <w:name w:val="Res_title"/>
    <w:basedOn w:val="Rectitle"/>
    <w:next w:val="Resref"/>
    <w:uiPriority w:val="99"/>
    <w:rsid w:val="002A0536"/>
  </w:style>
  <w:style w:type="paragraph" w:customStyle="1" w:styleId="Section1">
    <w:name w:val="Section_1"/>
    <w:basedOn w:val="Normal"/>
    <w:next w:val="Normal"/>
    <w:uiPriority w:val="99"/>
    <w:rsid w:val="002A053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2A0536"/>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uiPriority w:val="99"/>
    <w:rsid w:val="002A0536"/>
    <w:pPr>
      <w:keepNext/>
      <w:keepLines/>
      <w:spacing w:before="480" w:after="80"/>
      <w:jc w:val="center"/>
    </w:pPr>
    <w:rPr>
      <w:caps/>
      <w:sz w:val="28"/>
    </w:rPr>
  </w:style>
  <w:style w:type="paragraph" w:customStyle="1" w:styleId="Sectiontitle">
    <w:name w:val="Section_title"/>
    <w:basedOn w:val="Normal"/>
    <w:next w:val="Normalaftertitle"/>
    <w:uiPriority w:val="99"/>
    <w:rsid w:val="002A0536"/>
    <w:pPr>
      <w:keepNext/>
      <w:keepLines/>
      <w:spacing w:before="480" w:after="280"/>
      <w:jc w:val="center"/>
    </w:pPr>
    <w:rPr>
      <w:b/>
      <w:sz w:val="28"/>
    </w:rPr>
  </w:style>
  <w:style w:type="paragraph" w:customStyle="1" w:styleId="Source">
    <w:name w:val="Source"/>
    <w:basedOn w:val="Normal"/>
    <w:next w:val="Normalaftertitle"/>
    <w:uiPriority w:val="99"/>
    <w:rsid w:val="002A0536"/>
    <w:pPr>
      <w:spacing w:before="840" w:after="200"/>
      <w:jc w:val="center"/>
    </w:pPr>
    <w:rPr>
      <w:b/>
      <w:sz w:val="28"/>
    </w:rPr>
  </w:style>
  <w:style w:type="paragraph" w:customStyle="1" w:styleId="SpecialFooter">
    <w:name w:val="Special Footer"/>
    <w:basedOn w:val="Footer"/>
    <w:uiPriority w:val="99"/>
    <w:rsid w:val="002A053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uiPriority w:val="99"/>
    <w:rsid w:val="002A0536"/>
    <w:rPr>
      <w:rFonts w:cs="Times New Roman"/>
      <w:b/>
      <w:color w:val="auto"/>
    </w:rPr>
  </w:style>
  <w:style w:type="paragraph" w:customStyle="1" w:styleId="Tablehead">
    <w:name w:val="Table_head"/>
    <w:basedOn w:val="Normal"/>
    <w:next w:val="Normal"/>
    <w:uiPriority w:val="99"/>
    <w:rsid w:val="002A053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uiPriority w:val="99"/>
    <w:rsid w:val="002A0536"/>
    <w:pPr>
      <w:keepNext/>
      <w:keepLines/>
      <w:spacing w:before="360" w:after="120"/>
      <w:jc w:val="center"/>
    </w:pPr>
    <w:rPr>
      <w:b/>
    </w:rPr>
  </w:style>
  <w:style w:type="paragraph" w:customStyle="1" w:styleId="TableNoBR">
    <w:name w:val="Table_No_BR"/>
    <w:basedOn w:val="Normal"/>
    <w:next w:val="TabletitleBR"/>
    <w:uiPriority w:val="99"/>
    <w:rsid w:val="002A0536"/>
    <w:pPr>
      <w:keepNext/>
      <w:spacing w:before="560" w:after="120"/>
      <w:jc w:val="center"/>
    </w:pPr>
    <w:rPr>
      <w:caps/>
    </w:rPr>
  </w:style>
  <w:style w:type="paragraph" w:customStyle="1" w:styleId="Tableref">
    <w:name w:val="Table_ref"/>
    <w:basedOn w:val="Normal"/>
    <w:next w:val="TabletitleBR"/>
    <w:uiPriority w:val="99"/>
    <w:rsid w:val="002A0536"/>
    <w:pPr>
      <w:keepNext/>
      <w:spacing w:before="0" w:after="120"/>
      <w:jc w:val="center"/>
    </w:pPr>
  </w:style>
  <w:style w:type="paragraph" w:customStyle="1" w:styleId="Tabletext">
    <w:name w:val="Table_text"/>
    <w:basedOn w:val="Normal"/>
    <w:uiPriority w:val="99"/>
    <w:rsid w:val="002A053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uiPriority w:val="99"/>
    <w:rsid w:val="002A053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2A0536"/>
  </w:style>
  <w:style w:type="paragraph" w:customStyle="1" w:styleId="Title3">
    <w:name w:val="Title 3"/>
    <w:basedOn w:val="Title2"/>
    <w:next w:val="Normal"/>
    <w:uiPriority w:val="99"/>
    <w:rsid w:val="002A0536"/>
    <w:rPr>
      <w:caps w:val="0"/>
    </w:rPr>
  </w:style>
  <w:style w:type="paragraph" w:customStyle="1" w:styleId="Title4">
    <w:name w:val="Title 4"/>
    <w:basedOn w:val="Title3"/>
    <w:next w:val="Heading1"/>
    <w:uiPriority w:val="99"/>
    <w:rsid w:val="002A0536"/>
    <w:rPr>
      <w:b/>
    </w:rPr>
  </w:style>
  <w:style w:type="paragraph" w:customStyle="1" w:styleId="toc0">
    <w:name w:val="toc 0"/>
    <w:basedOn w:val="Normal"/>
    <w:next w:val="TOC1"/>
    <w:uiPriority w:val="99"/>
    <w:rsid w:val="002A0536"/>
    <w:pPr>
      <w:tabs>
        <w:tab w:val="clear" w:pos="794"/>
        <w:tab w:val="clear" w:pos="1191"/>
        <w:tab w:val="clear" w:pos="1588"/>
        <w:tab w:val="clear" w:pos="1985"/>
        <w:tab w:val="right" w:pos="9639"/>
      </w:tabs>
    </w:pPr>
    <w:rPr>
      <w:b/>
    </w:rPr>
  </w:style>
  <w:style w:type="paragraph" w:styleId="TOC1">
    <w:name w:val="toc 1"/>
    <w:basedOn w:val="Normal"/>
    <w:uiPriority w:val="99"/>
    <w:semiHidden/>
    <w:rsid w:val="002A0536"/>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semiHidden/>
    <w:rsid w:val="002A0536"/>
    <w:pPr>
      <w:spacing w:before="80"/>
      <w:ind w:left="1531" w:hanging="851"/>
    </w:pPr>
  </w:style>
  <w:style w:type="paragraph" w:styleId="TOC3">
    <w:name w:val="toc 3"/>
    <w:basedOn w:val="TOC2"/>
    <w:uiPriority w:val="99"/>
    <w:semiHidden/>
    <w:rsid w:val="002A0536"/>
  </w:style>
  <w:style w:type="paragraph" w:styleId="TOC4">
    <w:name w:val="toc 4"/>
    <w:basedOn w:val="TOC3"/>
    <w:uiPriority w:val="99"/>
    <w:semiHidden/>
    <w:rsid w:val="002A0536"/>
  </w:style>
  <w:style w:type="paragraph" w:styleId="TOC5">
    <w:name w:val="toc 5"/>
    <w:basedOn w:val="TOC4"/>
    <w:uiPriority w:val="99"/>
    <w:semiHidden/>
    <w:rsid w:val="002A0536"/>
  </w:style>
  <w:style w:type="paragraph" w:styleId="TOC6">
    <w:name w:val="toc 6"/>
    <w:basedOn w:val="TOC4"/>
    <w:uiPriority w:val="99"/>
    <w:semiHidden/>
    <w:rsid w:val="002A0536"/>
  </w:style>
  <w:style w:type="paragraph" w:styleId="TOC7">
    <w:name w:val="toc 7"/>
    <w:basedOn w:val="TOC4"/>
    <w:uiPriority w:val="99"/>
    <w:semiHidden/>
    <w:rsid w:val="002A0536"/>
  </w:style>
  <w:style w:type="paragraph" w:styleId="TOC8">
    <w:name w:val="toc 8"/>
    <w:basedOn w:val="TOC4"/>
    <w:uiPriority w:val="99"/>
    <w:semiHidden/>
    <w:rsid w:val="002A0536"/>
  </w:style>
  <w:style w:type="table" w:styleId="TableGrid">
    <w:name w:val="Table Grid"/>
    <w:basedOn w:val="TableNormal"/>
    <w:uiPriority w:val="99"/>
    <w:rsid w:val="002D56A0"/>
    <w:pPr>
      <w:tabs>
        <w:tab w:val="left" w:pos="794"/>
        <w:tab w:val="left" w:pos="1191"/>
        <w:tab w:val="left" w:pos="1588"/>
        <w:tab w:val="left" w:pos="1985"/>
      </w:tabs>
      <w:overflowPunct w:val="0"/>
      <w:autoSpaceDE w:val="0"/>
      <w:autoSpaceDN w:val="0"/>
      <w:adjustRightInd w:val="0"/>
      <w:spacing w:before="12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49B4"/>
    <w:rPr>
      <w:rFonts w:cs="Times New Roman"/>
      <w:color w:val="0000FF"/>
      <w:u w:val="single"/>
    </w:rPr>
  </w:style>
  <w:style w:type="paragraph" w:styleId="BalloonText">
    <w:name w:val="Balloon Text"/>
    <w:basedOn w:val="Normal"/>
    <w:link w:val="BalloonTextChar"/>
    <w:uiPriority w:val="99"/>
    <w:semiHidden/>
    <w:rsid w:val="00F83E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3DBF"/>
    <w:rPr>
      <w:rFonts w:cs="Times New Roman"/>
      <w:sz w:val="2"/>
      <w:lang w:val="en-GB" w:eastAsia="en-US"/>
    </w:rPr>
  </w:style>
  <w:style w:type="paragraph" w:customStyle="1" w:styleId="endash">
    <w:name w:val="endash"/>
    <w:uiPriority w:val="99"/>
    <w:rsid w:val="00BC730C"/>
    <w:pPr>
      <w:tabs>
        <w:tab w:val="left" w:pos="794"/>
        <w:tab w:val="left" w:pos="1191"/>
        <w:tab w:val="left" w:pos="1588"/>
        <w:tab w:val="left" w:pos="1985"/>
      </w:tabs>
      <w:overflowPunct w:val="0"/>
      <w:autoSpaceDE w:val="0"/>
      <w:autoSpaceDN w:val="0"/>
      <w:adjustRightInd w:val="0"/>
      <w:spacing w:before="120"/>
      <w:textAlignment w:val="baseline"/>
    </w:pPr>
    <w:rPr>
      <w:sz w:val="24"/>
      <w:szCs w:val="20"/>
      <w:lang w:val="en-GB" w:eastAsia="en-US"/>
    </w:rPr>
  </w:style>
  <w:style w:type="character" w:styleId="FollowedHyperlink">
    <w:name w:val="FollowedHyperlink"/>
    <w:basedOn w:val="DefaultParagraphFont"/>
    <w:uiPriority w:val="99"/>
    <w:rsid w:val="00087B6B"/>
    <w:rPr>
      <w:rFonts w:cs="Times New Roman"/>
      <w:color w:val="800080"/>
      <w:u w:val="single"/>
    </w:rPr>
  </w:style>
  <w:style w:type="paragraph" w:styleId="ListParagraph">
    <w:name w:val="List Paragraph"/>
    <w:basedOn w:val="Normal"/>
    <w:uiPriority w:val="99"/>
    <w:qFormat/>
    <w:rsid w:val="00484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md/T09-FG.CARCOM2-120716/sum/e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spennock@rim.com" TargetMode="External"/><Relationship Id="rId1" Type="http://schemas.openxmlformats.org/officeDocument/2006/relationships/hyperlink" Target="mailto:h.w.gierlich@head-acoustics.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tt\AppData\Roaming\Microsoft\Templates\ItutBasic-FG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ItutBasic-FGTemplate.dot</Template>
  <TotalTime>0</TotalTime>
  <Pages>8</Pages>
  <Words>1933</Words>
  <Characters>10230</Characters>
  <Application>Microsoft Office Word</Application>
  <DocSecurity>0</DocSecurity>
  <Lines>300</Lines>
  <Paragraphs>162</Paragraphs>
  <ScaleCrop>false</ScaleCrop>
  <HeadingPairs>
    <vt:vector size="2" baseType="variant">
      <vt:variant>
        <vt:lpstr>Title</vt:lpstr>
      </vt:variant>
      <vt:variant>
        <vt:i4>1</vt:i4>
      </vt:variant>
    </vt:vector>
  </HeadingPairs>
  <TitlesOfParts>
    <vt:vector size="1" baseType="lpstr">
      <vt:lpstr>Working Group:</vt:lpstr>
    </vt:vector>
  </TitlesOfParts>
  <Manager>ITU-T</Manager>
  <Company>International Telecommunication Union (ITU)</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FG CarCOM meeting held in Detroit, Michigan, USA on 16-17 July 2012</dc:title>
  <dc:creator>Chairman and Vice-Chairman</dc:creator>
  <cp:keywords>ITU-T Q.4/12</cp:keywords>
  <dc:description>CarCOM-R-10  For: Detroit, 16-17 July 2012_x000d_Document date: _x000d_Saved by ITU51006837 at 12:12:06 on 25/10/12</dc:description>
  <cp:lastModifiedBy>Scott, Sarah</cp:lastModifiedBy>
  <cp:revision>2</cp:revision>
  <cp:lastPrinted>2012-10-25T10:14:00Z</cp:lastPrinted>
  <dcterms:created xsi:type="dcterms:W3CDTF">2012-10-25T10:18:00Z</dcterms:created>
  <dcterms:modified xsi:type="dcterms:W3CDTF">2012-10-25T10:18:00Z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CarCOM-R-10</vt:lpwstr>
  </property>
  <property fmtid="{D5CDD505-2E9C-101B-9397-08002B2CF9AE}" pid="3" name="Docdate">
    <vt:lpwstr/>
  </property>
  <property fmtid="{D5CDD505-2E9C-101B-9397-08002B2CF9AE}" pid="4" name="Docorlang">
    <vt:lpwstr>English only Original: English</vt:lpwstr>
  </property>
  <property fmtid="{D5CDD505-2E9C-101B-9397-08002B2CF9AE}" pid="5" name="Docbluepink">
    <vt:lpwstr>ITU-T Q.4/12</vt:lpwstr>
  </property>
  <property fmtid="{D5CDD505-2E9C-101B-9397-08002B2CF9AE}" pid="6" name="Docdest">
    <vt:lpwstr>Detroit, 16-17 July 2012</vt:lpwstr>
  </property>
  <property fmtid="{D5CDD505-2E9C-101B-9397-08002B2CF9AE}" pid="7" name="Docauthor">
    <vt:lpwstr>Chairman and Vice-Chairman</vt:lpwstr>
  </property>
</Properties>
</file>