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468"/>
        <w:gridCol w:w="3563"/>
      </w:tblGrid>
      <w:tr w:rsidR="00943EBD" w:rsidRPr="001145D9">
        <w:trPr>
          <w:cantSplit/>
        </w:trPr>
        <w:tc>
          <w:tcPr>
            <w:tcW w:w="6468" w:type="dxa"/>
          </w:tcPr>
          <w:p w:rsidR="00703FFC" w:rsidRPr="001145D9" w:rsidRDefault="003C77A0" w:rsidP="00F36624">
            <w:pPr>
              <w:spacing w:before="360"/>
              <w:rPr>
                <w:rFonts w:ascii="Verdana" w:hAnsi="Verdana" w:cs="Arial"/>
                <w:b/>
                <w:bCs/>
                <w:szCs w:val="22"/>
                <w:lang w:val="ru-RU" w:eastAsia="zh-CN"/>
              </w:rPr>
            </w:pPr>
            <w:r w:rsidRPr="001145D9">
              <w:rPr>
                <w:rFonts w:ascii="Verdana" w:hAnsi="Verdana" w:cs="Arial"/>
                <w:b/>
                <w:bCs/>
                <w:szCs w:val="22"/>
                <w:lang w:val="ru-RU" w:eastAsia="zh-CN"/>
              </w:rPr>
              <w:t>Консультативная группа по радиосвязи</w:t>
            </w:r>
          </w:p>
          <w:p w:rsidR="00943EBD" w:rsidRPr="001145D9" w:rsidRDefault="00703FFC" w:rsidP="003C77A0">
            <w:pPr>
              <w:spacing w:before="0" w:after="48" w:line="240" w:lineRule="atLeast"/>
              <w:rPr>
                <w:rFonts w:ascii="Verdana" w:hAnsi="Verdana"/>
                <w:b/>
                <w:bCs/>
                <w:position w:val="6"/>
                <w:sz w:val="18"/>
                <w:szCs w:val="18"/>
                <w:lang w:val="ru-RU" w:eastAsia="zh-CN"/>
              </w:rPr>
            </w:pPr>
            <w:r w:rsidRPr="001145D9">
              <w:rPr>
                <w:rFonts w:ascii="Verdana" w:hAnsi="Verdana" w:cs="Arial"/>
                <w:b/>
                <w:bCs/>
                <w:sz w:val="18"/>
                <w:szCs w:val="18"/>
                <w:lang w:val="ru-RU" w:eastAsia="zh-CN"/>
              </w:rPr>
              <w:t xml:space="preserve">Женева, </w:t>
            </w:r>
            <w:r w:rsidR="003C77A0" w:rsidRPr="001145D9">
              <w:rPr>
                <w:rFonts w:ascii="Verdana" w:hAnsi="Verdana" w:cs="Arial"/>
                <w:b/>
                <w:bCs/>
                <w:sz w:val="18"/>
                <w:szCs w:val="18"/>
                <w:lang w:val="ru-RU" w:eastAsia="zh-CN"/>
              </w:rPr>
              <w:t>25</w:t>
            </w:r>
            <w:r w:rsidR="00F9578C" w:rsidRPr="001145D9">
              <w:rPr>
                <w:rFonts w:ascii="Verdana" w:hAnsi="Verdana"/>
                <w:b/>
                <w:bCs/>
                <w:sz w:val="18"/>
                <w:szCs w:val="18"/>
                <w:lang w:val="ru-RU" w:eastAsia="zh-CN"/>
              </w:rPr>
              <w:t>–</w:t>
            </w:r>
            <w:r w:rsidR="003C77A0" w:rsidRPr="001145D9">
              <w:rPr>
                <w:rFonts w:ascii="Verdana" w:hAnsi="Verdana" w:cs="Arial"/>
                <w:b/>
                <w:bCs/>
                <w:sz w:val="18"/>
                <w:szCs w:val="18"/>
                <w:lang w:val="ru-RU" w:eastAsia="zh-CN"/>
              </w:rPr>
              <w:t>27</w:t>
            </w:r>
            <w:r w:rsidRPr="001145D9">
              <w:rPr>
                <w:rFonts w:ascii="Verdana" w:hAnsi="Verdana" w:cs="Arial"/>
                <w:b/>
                <w:bCs/>
                <w:sz w:val="18"/>
                <w:szCs w:val="18"/>
                <w:lang w:val="ru-RU" w:eastAsia="zh-CN"/>
              </w:rPr>
              <w:t xml:space="preserve"> </w:t>
            </w:r>
            <w:r w:rsidR="003C77A0" w:rsidRPr="001145D9">
              <w:rPr>
                <w:rFonts w:ascii="Verdana" w:hAnsi="Verdana" w:cs="Arial"/>
                <w:b/>
                <w:bCs/>
                <w:sz w:val="18"/>
                <w:szCs w:val="18"/>
                <w:lang w:val="ru-RU" w:eastAsia="zh-CN"/>
              </w:rPr>
              <w:t>июня</w:t>
            </w:r>
            <w:r w:rsidR="00F36624" w:rsidRPr="001145D9">
              <w:rPr>
                <w:rFonts w:ascii="Verdana" w:hAnsi="Verdana" w:cs="Arial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1145D9">
              <w:rPr>
                <w:rFonts w:ascii="Verdana" w:hAnsi="Verdana" w:cs="Arial"/>
                <w:b/>
                <w:bCs/>
                <w:sz w:val="18"/>
                <w:szCs w:val="18"/>
                <w:lang w:val="ru-RU" w:eastAsia="zh-CN"/>
              </w:rPr>
              <w:t>20</w:t>
            </w:r>
            <w:r w:rsidR="00F36624" w:rsidRPr="001145D9">
              <w:rPr>
                <w:rFonts w:ascii="Verdana" w:hAnsi="Verdana" w:cs="Arial"/>
                <w:b/>
                <w:bCs/>
                <w:sz w:val="18"/>
                <w:szCs w:val="18"/>
                <w:lang w:val="ru-RU" w:eastAsia="zh-CN"/>
              </w:rPr>
              <w:t>12</w:t>
            </w:r>
            <w:r w:rsidRPr="001145D9">
              <w:rPr>
                <w:rFonts w:ascii="Verdana" w:hAnsi="Verdana" w:cs="Arial"/>
                <w:b/>
                <w:bCs/>
                <w:sz w:val="18"/>
                <w:szCs w:val="18"/>
                <w:lang w:val="ru-RU" w:eastAsia="zh-CN"/>
              </w:rPr>
              <w:t xml:space="preserve"> г.</w:t>
            </w:r>
          </w:p>
        </w:tc>
        <w:tc>
          <w:tcPr>
            <w:tcW w:w="3563" w:type="dxa"/>
          </w:tcPr>
          <w:p w:rsidR="00943EBD" w:rsidRPr="001145D9" w:rsidRDefault="00C52226" w:rsidP="00EE146A">
            <w:pPr>
              <w:spacing w:line="240" w:lineRule="atLeast"/>
              <w:rPr>
                <w:lang w:val="ru-RU" w:eastAsia="zh-CN"/>
              </w:rPr>
            </w:pPr>
            <w:bookmarkStart w:id="0" w:name="ditulogo"/>
            <w:bookmarkStart w:id="1" w:name="dtemplate"/>
            <w:bookmarkEnd w:id="0"/>
            <w:bookmarkEnd w:id="1"/>
            <w:r w:rsidRPr="001145D9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4F339E25" wp14:editId="0A46C630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EBD" w:rsidRPr="001145D9">
        <w:trPr>
          <w:cantSplit/>
        </w:trPr>
        <w:tc>
          <w:tcPr>
            <w:tcW w:w="6468" w:type="dxa"/>
            <w:tcBorders>
              <w:bottom w:val="single" w:sz="12" w:space="0" w:color="auto"/>
            </w:tcBorders>
          </w:tcPr>
          <w:p w:rsidR="00943EBD" w:rsidRPr="001145D9" w:rsidRDefault="00943EBD" w:rsidP="00943EBD">
            <w:pPr>
              <w:spacing w:before="0" w:after="48" w:line="240" w:lineRule="atLeast"/>
              <w:rPr>
                <w:b/>
                <w:smallCaps/>
                <w:szCs w:val="24"/>
                <w:lang w:val="ru-RU" w:eastAsia="zh-CN"/>
              </w:rPr>
            </w:pPr>
            <w:bookmarkStart w:id="2" w:name="dhead"/>
          </w:p>
        </w:tc>
        <w:tc>
          <w:tcPr>
            <w:tcW w:w="3563" w:type="dxa"/>
            <w:tcBorders>
              <w:bottom w:val="single" w:sz="12" w:space="0" w:color="auto"/>
            </w:tcBorders>
          </w:tcPr>
          <w:p w:rsidR="00943EBD" w:rsidRPr="001145D9" w:rsidRDefault="00943EBD" w:rsidP="00943EBD">
            <w:pPr>
              <w:spacing w:before="0" w:line="240" w:lineRule="atLeast"/>
              <w:rPr>
                <w:rFonts w:ascii="Verdana" w:hAnsi="Verdana"/>
                <w:szCs w:val="24"/>
                <w:lang w:val="ru-RU" w:eastAsia="zh-CN"/>
              </w:rPr>
            </w:pPr>
          </w:p>
        </w:tc>
      </w:tr>
      <w:tr w:rsidR="00943EBD" w:rsidRPr="001145D9">
        <w:trPr>
          <w:cantSplit/>
        </w:trPr>
        <w:tc>
          <w:tcPr>
            <w:tcW w:w="6468" w:type="dxa"/>
            <w:tcBorders>
              <w:top w:val="single" w:sz="12" w:space="0" w:color="auto"/>
            </w:tcBorders>
          </w:tcPr>
          <w:p w:rsidR="00943EBD" w:rsidRPr="001145D9" w:rsidRDefault="00943EBD" w:rsidP="00943EBD">
            <w:pPr>
              <w:spacing w:before="0" w:after="48" w:line="240" w:lineRule="atLeast"/>
              <w:rPr>
                <w:rFonts w:ascii="Verdana" w:hAnsi="Verdana"/>
                <w:b/>
                <w:smallCaps/>
                <w:sz w:val="20"/>
                <w:lang w:val="ru-RU" w:eastAsia="zh-CN"/>
              </w:rPr>
            </w:pPr>
          </w:p>
        </w:tc>
        <w:tc>
          <w:tcPr>
            <w:tcW w:w="3563" w:type="dxa"/>
            <w:tcBorders>
              <w:top w:val="single" w:sz="12" w:space="0" w:color="auto"/>
            </w:tcBorders>
          </w:tcPr>
          <w:p w:rsidR="00943EBD" w:rsidRPr="001145D9" w:rsidRDefault="00943EBD" w:rsidP="00943EBD">
            <w:pPr>
              <w:spacing w:before="0" w:line="240" w:lineRule="atLeast"/>
              <w:rPr>
                <w:rFonts w:ascii="Verdana" w:hAnsi="Verdana"/>
                <w:sz w:val="20"/>
                <w:lang w:val="ru-RU" w:eastAsia="zh-CN"/>
              </w:rPr>
            </w:pPr>
          </w:p>
        </w:tc>
      </w:tr>
      <w:tr w:rsidR="00943EBD" w:rsidRPr="001145D9">
        <w:trPr>
          <w:cantSplit/>
          <w:trHeight w:val="23"/>
        </w:trPr>
        <w:tc>
          <w:tcPr>
            <w:tcW w:w="6468" w:type="dxa"/>
            <w:vMerge w:val="restart"/>
          </w:tcPr>
          <w:p w:rsidR="00943EBD" w:rsidRPr="001145D9" w:rsidRDefault="00943EBD" w:rsidP="00943EBD">
            <w:pPr>
              <w:tabs>
                <w:tab w:val="left" w:pos="851"/>
              </w:tabs>
              <w:spacing w:before="0" w:line="240" w:lineRule="atLeast"/>
              <w:rPr>
                <w:rFonts w:ascii="Verdana" w:hAnsi="Verdana"/>
                <w:sz w:val="20"/>
                <w:lang w:val="ru-RU" w:eastAsia="zh-CN"/>
              </w:rPr>
            </w:pPr>
            <w:bookmarkStart w:id="3" w:name="dnum" w:colFirst="1" w:colLast="1"/>
            <w:bookmarkStart w:id="4" w:name="dmeeting" w:colFirst="0" w:colLast="0"/>
            <w:bookmarkEnd w:id="2"/>
          </w:p>
        </w:tc>
        <w:tc>
          <w:tcPr>
            <w:tcW w:w="3563" w:type="dxa"/>
          </w:tcPr>
          <w:p w:rsidR="00943EBD" w:rsidRPr="001145D9" w:rsidRDefault="003C77A0" w:rsidP="003C77A0">
            <w:pPr>
              <w:tabs>
                <w:tab w:val="left" w:pos="851"/>
              </w:tabs>
              <w:spacing w:before="0" w:line="240" w:lineRule="atLeast"/>
              <w:rPr>
                <w:rFonts w:ascii="Verdana" w:hAnsi="Verdana"/>
                <w:sz w:val="20"/>
                <w:lang w:val="ru-RU" w:eastAsia="zh-CN"/>
              </w:rPr>
            </w:pPr>
            <w:r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Дополнительный документ 1</w:t>
            </w:r>
            <w:r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br/>
              <w:t xml:space="preserve">к </w:t>
            </w:r>
            <w:r w:rsidR="00AD4505"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Документ</w:t>
            </w:r>
            <w:r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у</w:t>
            </w:r>
            <w:r w:rsidR="00AD4505"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RAG12-1/1</w:t>
            </w:r>
            <w:r w:rsidR="00AD4505"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-R</w:t>
            </w:r>
          </w:p>
        </w:tc>
      </w:tr>
      <w:tr w:rsidR="00943EBD" w:rsidRPr="001145D9">
        <w:trPr>
          <w:cantSplit/>
          <w:trHeight w:val="23"/>
        </w:trPr>
        <w:tc>
          <w:tcPr>
            <w:tcW w:w="6468" w:type="dxa"/>
            <w:vMerge/>
          </w:tcPr>
          <w:p w:rsidR="00943EBD" w:rsidRPr="001145D9" w:rsidRDefault="00943EBD">
            <w:pPr>
              <w:tabs>
                <w:tab w:val="left" w:pos="851"/>
              </w:tabs>
              <w:spacing w:line="240" w:lineRule="atLeast"/>
              <w:rPr>
                <w:rFonts w:ascii="Verdana" w:hAnsi="Verdana"/>
                <w:b/>
                <w:sz w:val="20"/>
                <w:lang w:val="ru-RU" w:eastAsia="zh-CN"/>
              </w:rPr>
            </w:pPr>
            <w:bookmarkStart w:id="5" w:name="ddate" w:colFirst="1" w:colLast="1"/>
            <w:bookmarkEnd w:id="3"/>
            <w:bookmarkEnd w:id="4"/>
          </w:p>
        </w:tc>
        <w:tc>
          <w:tcPr>
            <w:tcW w:w="3563" w:type="dxa"/>
          </w:tcPr>
          <w:p w:rsidR="00943EBD" w:rsidRPr="001145D9" w:rsidRDefault="003C77A0" w:rsidP="00F36624">
            <w:pPr>
              <w:tabs>
                <w:tab w:val="left" w:pos="993"/>
              </w:tabs>
              <w:spacing w:before="0"/>
              <w:rPr>
                <w:rFonts w:ascii="Verdana" w:hAnsi="Verdana"/>
                <w:sz w:val="20"/>
                <w:lang w:val="ru-RU" w:eastAsia="zh-CN"/>
              </w:rPr>
            </w:pPr>
            <w:r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9 мая</w:t>
            </w:r>
            <w:r w:rsidR="00AD4505"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 xml:space="preserve"> 20</w:t>
            </w:r>
            <w:r w:rsidR="00F36624"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>12</w:t>
            </w:r>
            <w:r w:rsidR="00AD4505" w:rsidRPr="001145D9">
              <w:rPr>
                <w:rFonts w:ascii="Verdana" w:hAnsi="Verdana"/>
                <w:b/>
                <w:bCs/>
                <w:sz w:val="18"/>
                <w:szCs w:val="18"/>
                <w:lang w:val="ru-RU"/>
              </w:rPr>
              <w:t xml:space="preserve"> года</w:t>
            </w:r>
          </w:p>
        </w:tc>
      </w:tr>
      <w:tr w:rsidR="00943EBD" w:rsidRPr="001145D9">
        <w:trPr>
          <w:cantSplit/>
          <w:trHeight w:val="23"/>
        </w:trPr>
        <w:tc>
          <w:tcPr>
            <w:tcW w:w="6468" w:type="dxa"/>
            <w:vMerge/>
          </w:tcPr>
          <w:p w:rsidR="00943EBD" w:rsidRPr="001145D9" w:rsidRDefault="00943EBD">
            <w:pPr>
              <w:tabs>
                <w:tab w:val="left" w:pos="851"/>
              </w:tabs>
              <w:spacing w:line="240" w:lineRule="atLeast"/>
              <w:rPr>
                <w:rFonts w:ascii="Verdana" w:hAnsi="Verdana"/>
                <w:b/>
                <w:sz w:val="20"/>
                <w:lang w:val="ru-RU" w:eastAsia="zh-CN"/>
              </w:rPr>
            </w:pPr>
            <w:bookmarkStart w:id="6" w:name="dorlang" w:colFirst="1" w:colLast="1"/>
            <w:bookmarkEnd w:id="5"/>
          </w:p>
        </w:tc>
        <w:tc>
          <w:tcPr>
            <w:tcW w:w="3563" w:type="dxa"/>
          </w:tcPr>
          <w:p w:rsidR="00943EBD" w:rsidRPr="001145D9" w:rsidRDefault="00AD4505" w:rsidP="00EE146A">
            <w:pPr>
              <w:tabs>
                <w:tab w:val="left" w:pos="993"/>
              </w:tabs>
              <w:spacing w:before="0"/>
              <w:rPr>
                <w:rFonts w:ascii="Verdana" w:hAnsi="Verdana"/>
                <w:b/>
                <w:sz w:val="20"/>
                <w:lang w:val="ru-RU" w:eastAsia="zh-CN"/>
              </w:rPr>
            </w:pPr>
            <w:r w:rsidRPr="001145D9"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  <w:t>Оригинал: английский</w:t>
            </w:r>
          </w:p>
        </w:tc>
      </w:tr>
      <w:tr w:rsidR="00943EBD" w:rsidRPr="001145D9">
        <w:trPr>
          <w:cantSplit/>
        </w:trPr>
        <w:tc>
          <w:tcPr>
            <w:tcW w:w="10031" w:type="dxa"/>
            <w:gridSpan w:val="2"/>
          </w:tcPr>
          <w:p w:rsidR="00943EBD" w:rsidRPr="001145D9" w:rsidRDefault="003C77A0" w:rsidP="00F36624">
            <w:pPr>
              <w:pStyle w:val="Source"/>
              <w:rPr>
                <w:lang w:val="ru-RU" w:eastAsia="zh-CN"/>
              </w:rPr>
            </w:pPr>
            <w:bookmarkStart w:id="7" w:name="dsource" w:colFirst="0" w:colLast="0"/>
            <w:bookmarkEnd w:id="6"/>
            <w:r w:rsidRPr="001145D9">
              <w:rPr>
                <w:lang w:val="ru-RU"/>
              </w:rPr>
              <w:t>Директор Бюро радиосвязи</w:t>
            </w:r>
          </w:p>
        </w:tc>
      </w:tr>
      <w:tr w:rsidR="00943EBD" w:rsidRPr="001145D9">
        <w:trPr>
          <w:cantSplit/>
        </w:trPr>
        <w:tc>
          <w:tcPr>
            <w:tcW w:w="10031" w:type="dxa"/>
            <w:gridSpan w:val="2"/>
          </w:tcPr>
          <w:p w:rsidR="00943EBD" w:rsidRPr="001145D9" w:rsidRDefault="003C77A0" w:rsidP="00F36624">
            <w:pPr>
              <w:pStyle w:val="Title1"/>
              <w:rPr>
                <w:lang w:val="ru-RU" w:eastAsia="zh-CN"/>
              </w:rPr>
            </w:pPr>
            <w:bookmarkStart w:id="8" w:name="dtitle1" w:colFirst="0" w:colLast="0"/>
            <w:bookmarkEnd w:id="7"/>
            <w:r w:rsidRPr="001145D9">
              <w:rPr>
                <w:lang w:val="ru-RU" w:eastAsia="zh-CN"/>
              </w:rPr>
              <w:t>Соответствие и функциональная совместимость</w:t>
            </w:r>
          </w:p>
        </w:tc>
      </w:tr>
      <w:tr w:rsidR="00943EBD" w:rsidRPr="001145D9">
        <w:trPr>
          <w:cantSplit/>
        </w:trPr>
        <w:tc>
          <w:tcPr>
            <w:tcW w:w="10031" w:type="dxa"/>
            <w:gridSpan w:val="2"/>
          </w:tcPr>
          <w:p w:rsidR="00943EBD" w:rsidRPr="001145D9" w:rsidRDefault="00943EBD" w:rsidP="00683647">
            <w:pPr>
              <w:pStyle w:val="Title2"/>
              <w:spacing w:before="240"/>
              <w:rPr>
                <w:lang w:val="ru-RU" w:eastAsia="zh-CN"/>
              </w:rPr>
            </w:pPr>
            <w:bookmarkStart w:id="9" w:name="dtitle2" w:colFirst="0" w:colLast="0"/>
            <w:bookmarkEnd w:id="8"/>
          </w:p>
        </w:tc>
      </w:tr>
      <w:tr w:rsidR="00943EBD" w:rsidRPr="001145D9">
        <w:trPr>
          <w:cantSplit/>
        </w:trPr>
        <w:tc>
          <w:tcPr>
            <w:tcW w:w="10031" w:type="dxa"/>
            <w:gridSpan w:val="2"/>
          </w:tcPr>
          <w:p w:rsidR="00943EBD" w:rsidRPr="001145D9" w:rsidRDefault="00943EBD" w:rsidP="00F36624">
            <w:pPr>
              <w:pStyle w:val="Title3"/>
              <w:rPr>
                <w:lang w:val="ru-RU" w:eastAsia="zh-CN"/>
              </w:rPr>
            </w:pPr>
            <w:bookmarkStart w:id="10" w:name="dtitle3" w:colFirst="0" w:colLast="0"/>
            <w:bookmarkEnd w:id="9"/>
          </w:p>
        </w:tc>
      </w:tr>
    </w:tbl>
    <w:bookmarkEnd w:id="10"/>
    <w:p w:rsidR="003C77A0" w:rsidRPr="001145D9" w:rsidRDefault="003C77A0" w:rsidP="0009435A">
      <w:pPr>
        <w:pStyle w:val="Heading1"/>
        <w:spacing w:before="240"/>
        <w:rPr>
          <w:lang w:val="ru-RU"/>
        </w:rPr>
      </w:pPr>
      <w:r w:rsidRPr="001145D9">
        <w:rPr>
          <w:lang w:val="ru-RU"/>
        </w:rPr>
        <w:t>1</w:t>
      </w:r>
      <w:r w:rsidRPr="001145D9">
        <w:rPr>
          <w:lang w:val="ru-RU"/>
        </w:rPr>
        <w:tab/>
      </w:r>
      <w:r w:rsidR="002D5FF7" w:rsidRPr="001145D9">
        <w:rPr>
          <w:lang w:val="ru-RU"/>
        </w:rPr>
        <w:t>Введ</w:t>
      </w:r>
      <w:bookmarkStart w:id="11" w:name="_GoBack"/>
      <w:bookmarkEnd w:id="11"/>
      <w:r w:rsidR="002D5FF7" w:rsidRPr="001145D9">
        <w:rPr>
          <w:lang w:val="ru-RU"/>
        </w:rPr>
        <w:t>ение</w:t>
      </w:r>
    </w:p>
    <w:p w:rsidR="003C77A0" w:rsidRPr="001145D9" w:rsidRDefault="002D5FF7" w:rsidP="0009435A">
      <w:pPr>
        <w:rPr>
          <w:i/>
          <w:lang w:val="ru-RU"/>
        </w:rPr>
      </w:pPr>
      <w:r w:rsidRPr="001145D9">
        <w:rPr>
          <w:lang w:val="ru-RU"/>
        </w:rPr>
        <w:t>АР-12 приняла Резолюцию МСЭ-R 62 об исследованиях, касающихся проверки на соответствие Рекомендациям МСЭ-R и функциональную совместимость обор</w:t>
      </w:r>
      <w:r w:rsidR="00B53A9B">
        <w:rPr>
          <w:lang w:val="ru-RU"/>
        </w:rPr>
        <w:t>удования и систем радиосвязи. В</w:t>
      </w:r>
      <w:r w:rsidR="00B53A9B">
        <w:rPr>
          <w:lang w:val="en-US"/>
        </w:rPr>
        <w:t> </w:t>
      </w:r>
      <w:r w:rsidRPr="001145D9">
        <w:rPr>
          <w:lang w:val="ru-RU"/>
        </w:rPr>
        <w:t xml:space="preserve">разделе </w:t>
      </w:r>
      <w:r w:rsidRPr="001145D9">
        <w:rPr>
          <w:i/>
          <w:iCs/>
          <w:lang w:val="ru-RU"/>
        </w:rPr>
        <w:t>отмечая</w:t>
      </w:r>
      <w:r w:rsidRPr="001145D9">
        <w:rPr>
          <w:lang w:val="ru-RU"/>
        </w:rPr>
        <w:t xml:space="preserve"> Резолюции МСЭ-R 62 указано</w:t>
      </w:r>
      <w:r w:rsidR="003C77A0" w:rsidRPr="001145D9">
        <w:rPr>
          <w:iCs/>
          <w:lang w:val="ru-RU"/>
        </w:rPr>
        <w:t>:</w:t>
      </w:r>
    </w:p>
    <w:p w:rsidR="003C77A0" w:rsidRPr="001145D9" w:rsidRDefault="003C77A0" w:rsidP="003C77A0">
      <w:pPr>
        <w:rPr>
          <w:lang w:val="ru-RU"/>
        </w:rPr>
      </w:pPr>
      <w:r w:rsidRPr="001145D9">
        <w:rPr>
          <w:lang w:val="ru-RU"/>
        </w:rPr>
        <w:t>"</w:t>
      </w:r>
      <w:r w:rsidRPr="001145D9">
        <w:rPr>
          <w:i/>
          <w:iCs/>
          <w:lang w:val="ru-RU"/>
        </w:rPr>
        <w:t>a)</w:t>
      </w:r>
      <w:r w:rsidRPr="001145D9">
        <w:rPr>
          <w:lang w:val="ru-RU"/>
        </w:rPr>
        <w:tab/>
        <w:t>что Директор Бюро стандартизации электросвязи представит сессии Совета в 2012 году бизнес-план долгосрочной реализации Резолюции 177 (Гвадалахара, 2010 г.);</w:t>
      </w:r>
    </w:p>
    <w:p w:rsidR="003C77A0" w:rsidRPr="00B53A9B" w:rsidRDefault="003C77A0" w:rsidP="00B53A9B">
      <w:pPr>
        <w:rPr>
          <w:lang w:val="ru-RU"/>
        </w:rPr>
      </w:pPr>
      <w:r w:rsidRPr="00B53A9B">
        <w:rPr>
          <w:lang w:val="ru-RU"/>
        </w:rPr>
        <w:t>b)</w:t>
      </w:r>
      <w:r w:rsidRPr="001145D9">
        <w:rPr>
          <w:lang w:val="ru-RU"/>
        </w:rPr>
        <w:tab/>
        <w:t>что в Резолюции 177 (Гвадалахара, 2010 г.) Директору Бюро развития электросвязи поручается сотрудничать с Директором Бюро стандартизации электросвязи и Директором Бюро радиосвязи для содействия выполнению Резолюции 47 (Пересм. Хайдарабад, 2010 г.) и представлять отчеты Совету,</w:t>
      </w:r>
      <w:r w:rsidRPr="00B53A9B">
        <w:rPr>
          <w:lang w:val="ru-RU"/>
        </w:rPr>
        <w:t>"</w:t>
      </w:r>
    </w:p>
    <w:p w:rsidR="003C77A0" w:rsidRPr="00B53A9B" w:rsidRDefault="002D5FF7" w:rsidP="00B53A9B">
      <w:pPr>
        <w:rPr>
          <w:lang w:val="ru-RU"/>
        </w:rPr>
      </w:pPr>
      <w:r w:rsidRPr="00B53A9B">
        <w:rPr>
          <w:lang w:val="ru-RU"/>
        </w:rPr>
        <w:t>в разделе</w:t>
      </w:r>
      <w:r w:rsidR="003C77A0" w:rsidRPr="00B53A9B">
        <w:rPr>
          <w:lang w:val="ru-RU"/>
        </w:rPr>
        <w:t xml:space="preserve"> </w:t>
      </w:r>
      <w:r w:rsidRPr="00B53A9B">
        <w:rPr>
          <w:i/>
          <w:iCs/>
          <w:lang w:val="ru-RU"/>
        </w:rPr>
        <w:t>решая</w:t>
      </w:r>
      <w:r w:rsidR="001145D9" w:rsidRPr="00B53A9B">
        <w:rPr>
          <w:lang w:val="ru-RU"/>
        </w:rPr>
        <w:t xml:space="preserve"> этой Резолюции</w:t>
      </w:r>
      <w:r w:rsidR="003C77A0" w:rsidRPr="00B53A9B">
        <w:rPr>
          <w:lang w:val="ru-RU"/>
        </w:rPr>
        <w:t>:</w:t>
      </w:r>
    </w:p>
    <w:p w:rsidR="003C77A0" w:rsidRPr="001145D9" w:rsidRDefault="003C77A0" w:rsidP="00B53A9B">
      <w:pPr>
        <w:rPr>
          <w:lang w:val="ru-RU"/>
        </w:rPr>
      </w:pPr>
      <w:r w:rsidRPr="001145D9">
        <w:rPr>
          <w:lang w:val="ru-RU"/>
        </w:rPr>
        <w:t>"что МСЭ-R будет сотрудничать с МСЭ-T и МСЭ-D и по их запросу предоставлять им информацию по проверке соответствия и функциональной совместимости в рамках своего действующего мандата в соответствии с Резолюцией 177 (Гвадалахара, 2010 г.) Полномочной конференции (см. пункт </w:t>
      </w:r>
      <w:r w:rsidRPr="00B53A9B">
        <w:rPr>
          <w:i/>
          <w:iCs/>
          <w:lang w:val="ru-RU"/>
        </w:rPr>
        <w:t>b)</w:t>
      </w:r>
      <w:r w:rsidRPr="001145D9">
        <w:rPr>
          <w:lang w:val="ru-RU"/>
        </w:rPr>
        <w:t xml:space="preserve"> раздела </w:t>
      </w:r>
      <w:r w:rsidRPr="00B53A9B">
        <w:rPr>
          <w:i/>
          <w:iCs/>
          <w:lang w:val="ru-RU"/>
        </w:rPr>
        <w:t>отмечая</w:t>
      </w:r>
      <w:r w:rsidRPr="001145D9">
        <w:rPr>
          <w:lang w:val="ru-RU"/>
        </w:rPr>
        <w:t>),"</w:t>
      </w:r>
    </w:p>
    <w:p w:rsidR="003C77A0" w:rsidRPr="00B53A9B" w:rsidRDefault="002D5FF7" w:rsidP="00B53A9B">
      <w:pPr>
        <w:rPr>
          <w:lang w:val="ru-RU"/>
        </w:rPr>
      </w:pPr>
      <w:r w:rsidRPr="00B53A9B">
        <w:rPr>
          <w:lang w:val="ru-RU"/>
        </w:rPr>
        <w:t xml:space="preserve">и в </w:t>
      </w:r>
      <w:r w:rsidR="001145D9" w:rsidRPr="00B53A9B">
        <w:rPr>
          <w:lang w:val="ru-RU"/>
        </w:rPr>
        <w:t xml:space="preserve">ее </w:t>
      </w:r>
      <w:r w:rsidRPr="00B53A9B">
        <w:rPr>
          <w:lang w:val="ru-RU"/>
        </w:rPr>
        <w:t>разделе</w:t>
      </w:r>
      <w:r w:rsidR="003C77A0" w:rsidRPr="00B53A9B">
        <w:rPr>
          <w:lang w:val="ru-RU"/>
        </w:rPr>
        <w:t xml:space="preserve"> </w:t>
      </w:r>
      <w:r w:rsidRPr="00B53A9B">
        <w:rPr>
          <w:i/>
          <w:iCs/>
          <w:lang w:val="ru-RU"/>
        </w:rPr>
        <w:t>предлагает Консультативной группе по радиосвязи</w:t>
      </w:r>
      <w:r w:rsidR="003C77A0" w:rsidRPr="00B53A9B">
        <w:rPr>
          <w:lang w:val="ru-RU"/>
        </w:rPr>
        <w:t>:</w:t>
      </w:r>
    </w:p>
    <w:p w:rsidR="003C77A0" w:rsidRPr="001145D9" w:rsidRDefault="00F41E09" w:rsidP="00B53A9B">
      <w:pPr>
        <w:rPr>
          <w:lang w:val="ru-RU"/>
        </w:rPr>
      </w:pPr>
      <w:r w:rsidRPr="001145D9">
        <w:rPr>
          <w:lang w:val="ru-RU"/>
        </w:rPr>
        <w:t>"предоставлять рекомендации Директору в отношении деятельности в этой области на основании вкладов, полученных от Государств-Членов и Членов Секторов,"</w:t>
      </w:r>
    </w:p>
    <w:p w:rsidR="00585401" w:rsidRPr="00B53A9B" w:rsidRDefault="00585401" w:rsidP="00B53A9B">
      <w:pPr>
        <w:rPr>
          <w:lang w:val="ru-RU"/>
        </w:rPr>
      </w:pPr>
      <w:r w:rsidRPr="001145D9">
        <w:rPr>
          <w:lang w:val="ru-RU"/>
        </w:rPr>
        <w:t xml:space="preserve">Как упомянуто в пункте </w:t>
      </w:r>
      <w:r w:rsidRPr="00B53A9B">
        <w:rPr>
          <w:i/>
          <w:iCs/>
          <w:lang w:val="ru-RU"/>
        </w:rPr>
        <w:t>a)</w:t>
      </w:r>
      <w:r w:rsidRPr="00B53A9B">
        <w:rPr>
          <w:lang w:val="ru-RU"/>
        </w:rPr>
        <w:t xml:space="preserve"> раздела </w:t>
      </w:r>
      <w:r w:rsidRPr="00B53A9B">
        <w:rPr>
          <w:i/>
          <w:iCs/>
          <w:lang w:val="ru-RU"/>
        </w:rPr>
        <w:t>отмечая</w:t>
      </w:r>
      <w:r w:rsidRPr="00B53A9B">
        <w:rPr>
          <w:lang w:val="ru-RU"/>
        </w:rPr>
        <w:t xml:space="preserve"> выше, </w:t>
      </w:r>
      <w:r w:rsidRPr="001145D9">
        <w:rPr>
          <w:lang w:val="ru-RU"/>
        </w:rPr>
        <w:t>бизнес-план долгосрочной реализации Резолюции 177 (Гвадалахара, 2010 г.) должен быть представлен</w:t>
      </w:r>
      <w:r w:rsidR="00B53A9B">
        <w:rPr>
          <w:lang w:val="ru-RU"/>
        </w:rPr>
        <w:t xml:space="preserve"> сессии Совета в 2012 году (см.</w:t>
      </w:r>
      <w:r w:rsidR="00B53A9B" w:rsidRPr="00B53A9B">
        <w:rPr>
          <w:lang w:val="ru-RU"/>
        </w:rPr>
        <w:t> </w:t>
      </w:r>
      <w:r w:rsidRPr="001145D9">
        <w:rPr>
          <w:lang w:val="ru-RU"/>
        </w:rPr>
        <w:t xml:space="preserve">Документ </w:t>
      </w:r>
      <w:r w:rsidRPr="00B53A9B">
        <w:rPr>
          <w:lang w:val="ru-RU"/>
        </w:rPr>
        <w:t>C12/37).</w:t>
      </w:r>
    </w:p>
    <w:p w:rsidR="003C77A0" w:rsidRPr="001145D9" w:rsidRDefault="006375E1" w:rsidP="0009435A">
      <w:pPr>
        <w:rPr>
          <w:lang w:val="ru-RU"/>
        </w:rPr>
      </w:pPr>
      <w:r w:rsidRPr="001145D9">
        <w:rPr>
          <w:lang w:val="ru-RU"/>
        </w:rPr>
        <w:t xml:space="preserve">В основе Программы МСЭ </w:t>
      </w:r>
      <w:r w:rsidRPr="00B53A9B">
        <w:rPr>
          <w:lang w:val="ru-RU"/>
        </w:rPr>
        <w:t xml:space="preserve">по оценке соответствия и проверке на функциональную совместимость </w:t>
      </w:r>
      <w:r w:rsidRPr="001145D9">
        <w:rPr>
          <w:lang w:val="ru-RU"/>
        </w:rPr>
        <w:t>(C&amp;I) находятся четыре задачи</w:t>
      </w:r>
      <w:r w:rsidR="003C77A0" w:rsidRPr="001145D9">
        <w:rPr>
          <w:lang w:val="ru-RU"/>
        </w:rPr>
        <w:t>:</w:t>
      </w:r>
    </w:p>
    <w:p w:rsidR="00F41E09" w:rsidRPr="001145D9" w:rsidRDefault="00F41E09" w:rsidP="00F41E09">
      <w:pPr>
        <w:rPr>
          <w:lang w:val="ru-RU"/>
        </w:rPr>
      </w:pPr>
      <w:r w:rsidRPr="001145D9">
        <w:rPr>
          <w:lang w:val="ru-RU"/>
        </w:rPr>
        <w:t>Задача 1: Оценка соответствия (включая анализ "Знака МСЭ" и внедрения базы данных о соответствии);</w:t>
      </w:r>
    </w:p>
    <w:p w:rsidR="00F41E09" w:rsidRPr="001145D9" w:rsidRDefault="00F41E09" w:rsidP="00F41E09">
      <w:pPr>
        <w:rPr>
          <w:lang w:val="ru-RU"/>
        </w:rPr>
      </w:pPr>
      <w:r w:rsidRPr="001145D9">
        <w:rPr>
          <w:lang w:val="ru-RU"/>
        </w:rPr>
        <w:t>Задача</w:t>
      </w:r>
      <w:r w:rsidRPr="00B53A9B">
        <w:rPr>
          <w:lang w:val="ru-RU"/>
        </w:rPr>
        <w:t xml:space="preserve"> 2: Мероприятия, касающиеся функциональной совместимости;</w:t>
      </w:r>
    </w:p>
    <w:p w:rsidR="00F41E09" w:rsidRPr="00B53A9B" w:rsidRDefault="00F41E09" w:rsidP="00F41E09">
      <w:pPr>
        <w:rPr>
          <w:lang w:val="ru-RU"/>
        </w:rPr>
      </w:pPr>
      <w:r w:rsidRPr="001145D9">
        <w:rPr>
          <w:lang w:val="ru-RU"/>
        </w:rPr>
        <w:t>Задача</w:t>
      </w:r>
      <w:r w:rsidRPr="00B53A9B">
        <w:rPr>
          <w:lang w:val="ru-RU"/>
        </w:rPr>
        <w:t xml:space="preserve"> 3: Создание потенциала людских ресурсов;</w:t>
      </w:r>
    </w:p>
    <w:p w:rsidR="00F41E09" w:rsidRPr="00B53A9B" w:rsidRDefault="00F41E09" w:rsidP="00F41E09">
      <w:pPr>
        <w:rPr>
          <w:lang w:val="ru-RU"/>
        </w:rPr>
      </w:pPr>
      <w:r w:rsidRPr="001145D9">
        <w:rPr>
          <w:lang w:val="ru-RU"/>
        </w:rPr>
        <w:t>Задача</w:t>
      </w:r>
      <w:r w:rsidRPr="00B53A9B">
        <w:rPr>
          <w:lang w:val="ru-RU"/>
        </w:rPr>
        <w:t xml:space="preserve"> 4: Оказание помощи в создании базы тестирования в развивающихся странах.</w:t>
      </w:r>
    </w:p>
    <w:p w:rsidR="003C77A0" w:rsidRPr="001145D9" w:rsidRDefault="002B034B" w:rsidP="001145D9">
      <w:pPr>
        <w:rPr>
          <w:lang w:val="ru-RU"/>
        </w:rPr>
      </w:pPr>
      <w:r w:rsidRPr="001145D9">
        <w:rPr>
          <w:lang w:val="ru-RU"/>
        </w:rPr>
        <w:lastRenderedPageBreak/>
        <w:t>В б</w:t>
      </w:r>
      <w:r w:rsidR="006375E1" w:rsidRPr="001145D9">
        <w:rPr>
          <w:lang w:val="ru-RU"/>
        </w:rPr>
        <w:t>изнес-план</w:t>
      </w:r>
      <w:r w:rsidRPr="001145D9">
        <w:rPr>
          <w:lang w:val="ru-RU"/>
        </w:rPr>
        <w:t>е</w:t>
      </w:r>
      <w:r w:rsidR="006375E1" w:rsidRPr="001145D9">
        <w:rPr>
          <w:lang w:val="ru-RU"/>
        </w:rPr>
        <w:t>, разработанн</w:t>
      </w:r>
      <w:r w:rsidRPr="001145D9">
        <w:rPr>
          <w:lang w:val="ru-RU"/>
        </w:rPr>
        <w:t>ом</w:t>
      </w:r>
      <w:r w:rsidR="006375E1" w:rsidRPr="001145D9">
        <w:rPr>
          <w:lang w:val="ru-RU"/>
        </w:rPr>
        <w:t xml:space="preserve"> </w:t>
      </w:r>
      <w:r w:rsidR="00F11EEC" w:rsidRPr="001145D9">
        <w:rPr>
          <w:lang w:val="ru-RU"/>
        </w:rPr>
        <w:t xml:space="preserve">компанией </w:t>
      </w:r>
      <w:r w:rsidR="004C48B4" w:rsidRPr="001145D9">
        <w:rPr>
          <w:lang w:val="ru-RU"/>
        </w:rPr>
        <w:t xml:space="preserve">KPMG, </w:t>
      </w:r>
      <w:r w:rsidRPr="001145D9">
        <w:rPr>
          <w:lang w:val="ru-RU"/>
        </w:rPr>
        <w:t xml:space="preserve">содержится краткое описание уровня и навыков людских ресурсов, </w:t>
      </w:r>
      <w:r w:rsidR="00F11EEC" w:rsidRPr="001145D9">
        <w:rPr>
          <w:lang w:val="ru-RU"/>
        </w:rPr>
        <w:t>требующихся Секретариату МСЭ для реализации программы C&amp;I</w:t>
      </w:r>
      <w:r w:rsidR="001145D9" w:rsidRPr="001145D9">
        <w:rPr>
          <w:lang w:val="ru-RU"/>
        </w:rPr>
        <w:t>,</w:t>
      </w:r>
      <w:r w:rsidR="00F11EEC" w:rsidRPr="001145D9">
        <w:rPr>
          <w:lang w:val="ru-RU"/>
        </w:rPr>
        <w:t xml:space="preserve"> и охват</w:t>
      </w:r>
      <w:r w:rsidR="001145D9" w:rsidRPr="001145D9">
        <w:rPr>
          <w:lang w:val="ru-RU"/>
        </w:rPr>
        <w:t>ываются</w:t>
      </w:r>
      <w:r w:rsidR="00F11EEC" w:rsidRPr="001145D9">
        <w:rPr>
          <w:lang w:val="ru-RU"/>
        </w:rPr>
        <w:t xml:space="preserve"> следующи</w:t>
      </w:r>
      <w:r w:rsidR="001145D9" w:rsidRPr="001145D9">
        <w:rPr>
          <w:lang w:val="ru-RU"/>
        </w:rPr>
        <w:t>е</w:t>
      </w:r>
      <w:r w:rsidR="00F11EEC" w:rsidRPr="001145D9">
        <w:rPr>
          <w:lang w:val="ru-RU"/>
        </w:rPr>
        <w:t xml:space="preserve"> област</w:t>
      </w:r>
      <w:r w:rsidR="001145D9" w:rsidRPr="001145D9">
        <w:rPr>
          <w:lang w:val="ru-RU"/>
        </w:rPr>
        <w:t>и</w:t>
      </w:r>
      <w:r w:rsidR="00F11EEC" w:rsidRPr="001145D9">
        <w:rPr>
          <w:lang w:val="ru-RU"/>
        </w:rPr>
        <w:t xml:space="preserve"> и вопрос</w:t>
      </w:r>
      <w:r w:rsidR="001145D9" w:rsidRPr="001145D9">
        <w:rPr>
          <w:lang w:val="ru-RU"/>
        </w:rPr>
        <w:t>ы</w:t>
      </w:r>
      <w:r w:rsidR="003C77A0" w:rsidRPr="001145D9">
        <w:rPr>
          <w:lang w:val="ru-RU"/>
        </w:rPr>
        <w:t>:</w:t>
      </w:r>
    </w:p>
    <w:p w:rsidR="00F41E09" w:rsidRPr="001145D9" w:rsidRDefault="00F41E09" w:rsidP="00F41E09">
      <w:pPr>
        <w:pStyle w:val="enumlev1"/>
        <w:rPr>
          <w:lang w:val="ru-RU"/>
        </w:rPr>
      </w:pPr>
      <w:r w:rsidRPr="001145D9">
        <w:rPr>
          <w:lang w:val="ru-RU"/>
        </w:rPr>
        <w:t>•</w:t>
      </w:r>
      <w:r w:rsidRPr="001145D9">
        <w:rPr>
          <w:lang w:val="ru-RU"/>
        </w:rPr>
        <w:tab/>
        <w:t>Анализ информации, предоставленной Секретариатом МСЭ, а также данных, собранных в ходе бесед с различными рекомендованными партнерами, Членами МСЭ и третьими сторонами.</w:t>
      </w:r>
    </w:p>
    <w:p w:rsidR="00F41E09" w:rsidRPr="001145D9" w:rsidRDefault="00F41E09" w:rsidP="00F41E09">
      <w:pPr>
        <w:pStyle w:val="enumlev1"/>
        <w:rPr>
          <w:lang w:val="ru-RU"/>
        </w:rPr>
      </w:pPr>
      <w:r w:rsidRPr="001145D9">
        <w:rPr>
          <w:lang w:val="ru-RU"/>
        </w:rPr>
        <w:t>•</w:t>
      </w:r>
      <w:r w:rsidRPr="001145D9">
        <w:rPr>
          <w:lang w:val="ru-RU"/>
        </w:rPr>
        <w:tab/>
        <w:t>Ответственный анализ всех задач в реальный условиях для оценки возможностей, рисков и затрат, связанных с их реализацией.</w:t>
      </w:r>
    </w:p>
    <w:p w:rsidR="00F41E09" w:rsidRPr="001145D9" w:rsidRDefault="00F41E09" w:rsidP="00F41E09">
      <w:pPr>
        <w:pStyle w:val="enumlev1"/>
        <w:rPr>
          <w:lang w:val="ru-RU"/>
        </w:rPr>
      </w:pPr>
      <w:r w:rsidRPr="001145D9">
        <w:rPr>
          <w:lang w:val="ru-RU"/>
        </w:rPr>
        <w:t>•</w:t>
      </w:r>
      <w:r w:rsidRPr="001145D9">
        <w:rPr>
          <w:lang w:val="ru-RU"/>
        </w:rPr>
        <w:tab/>
        <w:t xml:space="preserve">Разработка различных вариантов и рекомендуемых процессов для реализации Задач 1 и 4 в целях поддержания более эффективного подхода к решению этих более "комплексных" задач. </w:t>
      </w:r>
    </w:p>
    <w:p w:rsidR="00F41E09" w:rsidRPr="001145D9" w:rsidRDefault="00F41E09" w:rsidP="00F41E09">
      <w:pPr>
        <w:pStyle w:val="enumlev1"/>
        <w:rPr>
          <w:lang w:val="ru-RU"/>
        </w:rPr>
      </w:pPr>
      <w:r w:rsidRPr="001145D9">
        <w:rPr>
          <w:lang w:val="ru-RU"/>
        </w:rPr>
        <w:t>•</w:t>
      </w:r>
      <w:r w:rsidRPr="001145D9">
        <w:rPr>
          <w:lang w:val="ru-RU"/>
        </w:rPr>
        <w:tab/>
        <w:t>Определение совокупных затрат на подготовку выявленных людских ресурсов, требующихся Секретариату МСЭ для реализации всех четырех задач программы по C&amp;I. Определенные людские ресурсы уже выделены под программу по C&amp;I, и хотя в задачу проекта KPMG не входит расчет разницы, МСЭ может иметь в виду, что определенная часть вложений уже охвачена, и поэтому потребуется выделить новые средства лишь для того, чтобы покрыть недостающую разницу.</w:t>
      </w:r>
    </w:p>
    <w:p w:rsidR="00F41E09" w:rsidRPr="001145D9" w:rsidRDefault="00F41E09" w:rsidP="00F41E09">
      <w:pPr>
        <w:pStyle w:val="enumlev1"/>
        <w:rPr>
          <w:lang w:val="ru-RU"/>
        </w:rPr>
      </w:pPr>
      <w:r w:rsidRPr="001145D9">
        <w:rPr>
          <w:lang w:val="ru-RU"/>
        </w:rPr>
        <w:t>•</w:t>
      </w:r>
      <w:r w:rsidRPr="001145D9">
        <w:rPr>
          <w:lang w:val="ru-RU"/>
        </w:rPr>
        <w:tab/>
        <w:t>Рекомендации KPMG по улучшению существующих процессов в отношении Задач 2 и 3.</w:t>
      </w:r>
    </w:p>
    <w:p w:rsidR="00F11EEC" w:rsidRPr="001145D9" w:rsidRDefault="00F11EEC" w:rsidP="0009435A">
      <w:pPr>
        <w:rPr>
          <w:lang w:val="ru-RU"/>
        </w:rPr>
      </w:pPr>
      <w:r w:rsidRPr="001145D9">
        <w:rPr>
          <w:lang w:val="ru-RU"/>
        </w:rPr>
        <w:t>Следует отметить, что успешная реализация Задач 3 и 4 в значительной степени зависит от реализации Задач 1 и 2</w:t>
      </w:r>
      <w:r w:rsidR="0009435A" w:rsidRPr="001145D9">
        <w:rPr>
          <w:lang w:val="ru-RU"/>
        </w:rPr>
        <w:t>,</w:t>
      </w:r>
      <w:r w:rsidRPr="001145D9">
        <w:rPr>
          <w:lang w:val="ru-RU"/>
        </w:rPr>
        <w:t xml:space="preserve"> и </w:t>
      </w:r>
      <w:r w:rsidR="0009435A" w:rsidRPr="001145D9">
        <w:rPr>
          <w:lang w:val="ru-RU"/>
        </w:rPr>
        <w:t xml:space="preserve">подчеркнуть, </w:t>
      </w:r>
      <w:r w:rsidRPr="001145D9">
        <w:rPr>
          <w:lang w:val="ru-RU"/>
        </w:rPr>
        <w:t>что параллельн</w:t>
      </w:r>
      <w:r w:rsidR="0009435A" w:rsidRPr="001145D9">
        <w:rPr>
          <w:lang w:val="ru-RU"/>
        </w:rPr>
        <w:t>ая</w:t>
      </w:r>
      <w:r w:rsidRPr="001145D9">
        <w:rPr>
          <w:lang w:val="ru-RU"/>
        </w:rPr>
        <w:t xml:space="preserve"> реализаци</w:t>
      </w:r>
      <w:r w:rsidR="0009435A" w:rsidRPr="001145D9">
        <w:rPr>
          <w:lang w:val="ru-RU"/>
        </w:rPr>
        <w:t>я</w:t>
      </w:r>
      <w:r w:rsidRPr="001145D9">
        <w:rPr>
          <w:lang w:val="ru-RU"/>
        </w:rPr>
        <w:t xml:space="preserve"> всех четырех задач </w:t>
      </w:r>
      <w:r w:rsidR="0009435A" w:rsidRPr="001145D9">
        <w:rPr>
          <w:lang w:val="ru-RU"/>
        </w:rPr>
        <w:t xml:space="preserve">является </w:t>
      </w:r>
      <w:r w:rsidRPr="001145D9">
        <w:rPr>
          <w:lang w:val="ru-RU"/>
        </w:rPr>
        <w:t>наиболее эффективным способом достижения основных целей программы по C&amp;I</w:t>
      </w:r>
      <w:r w:rsidR="0009435A" w:rsidRPr="001145D9">
        <w:rPr>
          <w:lang w:val="ru-RU"/>
        </w:rPr>
        <w:t>.</w:t>
      </w:r>
    </w:p>
    <w:p w:rsidR="003C77A0" w:rsidRPr="001145D9" w:rsidRDefault="0009435A" w:rsidP="0009435A">
      <w:pPr>
        <w:rPr>
          <w:lang w:val="ru-RU"/>
        </w:rPr>
      </w:pPr>
      <w:r w:rsidRPr="001145D9">
        <w:rPr>
          <w:lang w:val="ru-RU"/>
        </w:rPr>
        <w:t>Как упомянуто выше, Консультативной группе по радиосвязи предлагается предоставлять рекомендации в отношении деятельности в этой области на основании вкладов, полученных от Государств-Членов и Членов Секторов</w:t>
      </w:r>
      <w:r w:rsidR="003C77A0" w:rsidRPr="001145D9">
        <w:rPr>
          <w:lang w:val="ru-RU"/>
        </w:rPr>
        <w:t>.</w:t>
      </w:r>
    </w:p>
    <w:p w:rsidR="00F41E09" w:rsidRPr="001145D9" w:rsidRDefault="00F41E09" w:rsidP="00F41E09">
      <w:pPr>
        <w:spacing w:before="720"/>
        <w:jc w:val="center"/>
        <w:rPr>
          <w:lang w:val="ru-RU"/>
        </w:rPr>
      </w:pPr>
      <w:r w:rsidRPr="001145D9">
        <w:rPr>
          <w:lang w:val="ru-RU"/>
        </w:rPr>
        <w:t>______________</w:t>
      </w:r>
    </w:p>
    <w:sectPr w:rsidR="00F41E09" w:rsidRPr="001145D9" w:rsidSect="009447A3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1418" w:right="1134" w:bottom="1418" w:left="1134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7A0" w:rsidRDefault="003C77A0">
      <w:r>
        <w:separator/>
      </w:r>
    </w:p>
  </w:endnote>
  <w:endnote w:type="continuationSeparator" w:id="0">
    <w:p w:rsidR="003C77A0" w:rsidRDefault="003C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FFE" w:rsidRPr="0009435A" w:rsidRDefault="00F52FFE">
    <w:pPr>
      <w:rPr>
        <w:lang w:val="en-US"/>
      </w:rPr>
    </w:pPr>
    <w:r>
      <w:fldChar w:fldCharType="begin"/>
    </w:r>
    <w:r w:rsidRPr="0009435A">
      <w:rPr>
        <w:lang w:val="en-US"/>
      </w:rPr>
      <w:instrText xml:space="preserve"> FILENAME \p  \* MERGEFORMAT </w:instrText>
    </w:r>
    <w:r>
      <w:fldChar w:fldCharType="separate"/>
    </w:r>
    <w:r w:rsidR="00355F36">
      <w:rPr>
        <w:noProof/>
        <w:lang w:val="en-US"/>
      </w:rPr>
      <w:t>P:\RUS\ITU-R\AG\RAG12\RAG-1\000\001ADD1R.docx</w:t>
    </w:r>
    <w:r>
      <w:fldChar w:fldCharType="end"/>
    </w:r>
    <w:r w:rsidRPr="0009435A">
      <w:rPr>
        <w:lang w:val="en-US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355F36">
      <w:rPr>
        <w:noProof/>
      </w:rPr>
      <w:t>24.05.12</w:t>
    </w:r>
    <w:r>
      <w:fldChar w:fldCharType="end"/>
    </w:r>
    <w:r w:rsidRPr="0009435A">
      <w:rPr>
        <w:lang w:val="en-US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355F36">
      <w:rPr>
        <w:noProof/>
      </w:rPr>
      <w:t>24.05.12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FFE" w:rsidRPr="001145D9" w:rsidRDefault="001145D9" w:rsidP="001145D9">
    <w:pPr>
      <w:pStyle w:val="Footer"/>
    </w:pPr>
    <w:r>
      <w:fldChar w:fldCharType="begin"/>
    </w:r>
    <w:r w:rsidRPr="002D5FF7">
      <w:rPr>
        <w:lang w:val="en-US"/>
      </w:rPr>
      <w:instrText xml:space="preserve"> FILENAME \p  \* MERGEFORMAT </w:instrText>
    </w:r>
    <w:r>
      <w:fldChar w:fldCharType="separate"/>
    </w:r>
    <w:r w:rsidR="00355F36">
      <w:rPr>
        <w:lang w:val="en-US"/>
      </w:rPr>
      <w:t>P:\RUS\ITU-R\AG\RAG12\RAG-1\000\001ADD1R.docx</w:t>
    </w:r>
    <w:r>
      <w:fldChar w:fldCharType="end"/>
    </w:r>
    <w:r>
      <w:t xml:space="preserve"> (</w:t>
    </w:r>
    <w:r>
      <w:rPr>
        <w:lang w:val="ru-RU"/>
      </w:rPr>
      <w:t>326037</w:t>
    </w:r>
    <w:r>
      <w:t>)</w:t>
    </w:r>
    <w:r w:rsidRPr="002D5FF7">
      <w:rPr>
        <w:lang w:val="en-US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355F36">
      <w:t>24.05.12</w:t>
    </w:r>
    <w:r>
      <w:fldChar w:fldCharType="end"/>
    </w:r>
    <w:r w:rsidRPr="002D5FF7">
      <w:rPr>
        <w:lang w:val="en-US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355F36">
      <w:t>24.05.12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6A" w:rsidRPr="002D5FF7" w:rsidRDefault="00EE146A" w:rsidP="001145D9">
    <w:pPr>
      <w:pStyle w:val="Footer"/>
      <w:tabs>
        <w:tab w:val="clear" w:pos="5954"/>
        <w:tab w:val="left" w:pos="6237"/>
      </w:tabs>
      <w:rPr>
        <w:lang w:val="en-US"/>
      </w:rPr>
    </w:pPr>
    <w:r>
      <w:fldChar w:fldCharType="begin"/>
    </w:r>
    <w:r w:rsidRPr="002D5FF7">
      <w:rPr>
        <w:lang w:val="en-US"/>
      </w:rPr>
      <w:instrText xml:space="preserve"> FILENAME \p  \* MERGEFORMAT </w:instrText>
    </w:r>
    <w:r>
      <w:fldChar w:fldCharType="separate"/>
    </w:r>
    <w:r w:rsidR="00355F36">
      <w:rPr>
        <w:lang w:val="en-US"/>
      </w:rPr>
      <w:t>P:\RUS\ITU-R\AG\RAG12\RAG-1\000\001ADD1R.docx</w:t>
    </w:r>
    <w:r>
      <w:fldChar w:fldCharType="end"/>
    </w:r>
    <w:r w:rsidR="00B0265B">
      <w:t xml:space="preserve"> (</w:t>
    </w:r>
    <w:r w:rsidR="001145D9">
      <w:rPr>
        <w:lang w:val="ru-RU"/>
      </w:rPr>
      <w:t>326037</w:t>
    </w:r>
    <w:r w:rsidR="00B0265B">
      <w:t>)</w:t>
    </w:r>
    <w:r w:rsidRPr="002D5FF7">
      <w:rPr>
        <w:lang w:val="en-US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355F36">
      <w:t>24.05.12</w:t>
    </w:r>
    <w:r>
      <w:fldChar w:fldCharType="end"/>
    </w:r>
    <w:r w:rsidRPr="002D5FF7">
      <w:rPr>
        <w:lang w:val="en-US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355F36">
      <w:t>24.05.12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7A0" w:rsidRDefault="003C77A0">
      <w:r>
        <w:rPr>
          <w:b/>
        </w:rPr>
        <w:t>_______________</w:t>
      </w:r>
    </w:p>
  </w:footnote>
  <w:footnote w:type="continuationSeparator" w:id="0">
    <w:p w:rsidR="003C77A0" w:rsidRDefault="003C7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FFE" w:rsidRDefault="00F52FFE" w:rsidP="00F36624">
    <w:pPr>
      <w:pStyle w:val="Header"/>
      <w:rPr>
        <w:lang w:val="en-US"/>
      </w:rPr>
    </w:pPr>
    <w:r>
      <w:rPr>
        <w:lang w:val="en-US"/>
      </w:rPr>
      <w:fldChar w:fldCharType="begin"/>
    </w:r>
    <w:r>
      <w:rPr>
        <w:lang w:val="en-US"/>
      </w:rPr>
      <w:instrText xml:space="preserve"> PAGE  \* MERGEFORMAT </w:instrText>
    </w:r>
    <w:r>
      <w:rPr>
        <w:lang w:val="en-US"/>
      </w:rPr>
      <w:fldChar w:fldCharType="separate"/>
    </w:r>
    <w:r w:rsidR="00355F36">
      <w:rPr>
        <w:noProof/>
        <w:lang w:val="en-US"/>
      </w:rPr>
      <w:t>2</w:t>
    </w:r>
    <w:r>
      <w:rPr>
        <w:lang w:val="en-US"/>
      </w:rPr>
      <w:fldChar w:fldCharType="end"/>
    </w:r>
  </w:p>
  <w:p w:rsidR="00F52FFE" w:rsidRPr="009447A3" w:rsidRDefault="00EE146A" w:rsidP="00B0265B">
    <w:pPr>
      <w:pStyle w:val="Header"/>
      <w:rPr>
        <w:lang w:val="en-US"/>
      </w:rPr>
    </w:pPr>
    <w:r>
      <w:rPr>
        <w:lang w:val="en-US"/>
      </w:rPr>
      <w:t>RA</w:t>
    </w:r>
    <w:r w:rsidR="00B0265B">
      <w:rPr>
        <w:lang w:val="en-US"/>
      </w:rPr>
      <w:t>G</w:t>
    </w:r>
    <w:r w:rsidR="00F36624">
      <w:rPr>
        <w:lang w:val="en-US"/>
      </w:rPr>
      <w:t>12</w:t>
    </w:r>
    <w:r w:rsidR="00B0265B">
      <w:rPr>
        <w:lang w:val="en-US"/>
      </w:rPr>
      <w:t>-1</w:t>
    </w:r>
    <w:r>
      <w:rPr>
        <w:lang w:val="en-US"/>
      </w:rPr>
      <w:t>/</w:t>
    </w:r>
    <w:r w:rsidR="00B0265B">
      <w:rPr>
        <w:lang w:val="en-US"/>
      </w:rPr>
      <w:t>1</w:t>
    </w:r>
    <w:r w:rsidR="001145D9">
      <w:rPr>
        <w:lang w:val="ru-RU"/>
      </w:rPr>
      <w:t>(</w:t>
    </w:r>
    <w:r w:rsidR="001145D9">
      <w:t>Add.1</w:t>
    </w:r>
    <w:r w:rsidR="001145D9">
      <w:rPr>
        <w:lang w:val="ru-RU"/>
      </w:rPr>
      <w:t>)</w:t>
    </w:r>
    <w:r>
      <w:rPr>
        <w:lang w:val="en-US"/>
      </w:rP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B39284A0"/>
    <w:lvl w:ilvl="0">
      <w:numFmt w:val="decimal"/>
      <w:lvlText w:val="*"/>
      <w:lvlJc w:val="left"/>
    </w:lvl>
  </w:abstractNum>
  <w:abstractNum w:abstractNumId="2">
    <w:nsid w:val="3A8E1A48"/>
    <w:multiLevelType w:val="hybridMultilevel"/>
    <w:tmpl w:val="14289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intFractionalCharacterWidth/>
  <w:hideGrammaticalError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2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A0"/>
    <w:rsid w:val="0009435A"/>
    <w:rsid w:val="001145D9"/>
    <w:rsid w:val="001355A1"/>
    <w:rsid w:val="00150CF5"/>
    <w:rsid w:val="001B225D"/>
    <w:rsid w:val="00213F8F"/>
    <w:rsid w:val="002B034B"/>
    <w:rsid w:val="002D5FF7"/>
    <w:rsid w:val="00355F36"/>
    <w:rsid w:val="003C77A0"/>
    <w:rsid w:val="004844C1"/>
    <w:rsid w:val="004C48B4"/>
    <w:rsid w:val="00541AC7"/>
    <w:rsid w:val="00585401"/>
    <w:rsid w:val="006375E1"/>
    <w:rsid w:val="00645B0F"/>
    <w:rsid w:val="00683647"/>
    <w:rsid w:val="00700190"/>
    <w:rsid w:val="00703FFC"/>
    <w:rsid w:val="0071246B"/>
    <w:rsid w:val="00756B1C"/>
    <w:rsid w:val="00845350"/>
    <w:rsid w:val="008B1239"/>
    <w:rsid w:val="0090790F"/>
    <w:rsid w:val="00943EBD"/>
    <w:rsid w:val="009447A3"/>
    <w:rsid w:val="00A05CE9"/>
    <w:rsid w:val="00AD4505"/>
    <w:rsid w:val="00B0265B"/>
    <w:rsid w:val="00B53A9B"/>
    <w:rsid w:val="00BE5003"/>
    <w:rsid w:val="00BF1A63"/>
    <w:rsid w:val="00C24BDD"/>
    <w:rsid w:val="00C52226"/>
    <w:rsid w:val="00D35AF0"/>
    <w:rsid w:val="00D471A9"/>
    <w:rsid w:val="00ED33FD"/>
    <w:rsid w:val="00EE146A"/>
    <w:rsid w:val="00EE7B72"/>
    <w:rsid w:val="00F11EEC"/>
    <w:rsid w:val="00F36624"/>
    <w:rsid w:val="00F41E09"/>
    <w:rsid w:val="00F451F5"/>
    <w:rsid w:val="00F52FFE"/>
    <w:rsid w:val="00F9578C"/>
    <w:rsid w:val="00FB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SimSu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77A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eastAsia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36624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F36624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F36624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F36624"/>
    <w:pPr>
      <w:outlineLvl w:val="3"/>
    </w:pPr>
  </w:style>
  <w:style w:type="paragraph" w:styleId="Heading5">
    <w:name w:val="heading 5"/>
    <w:basedOn w:val="Heading4"/>
    <w:next w:val="Normal"/>
    <w:qFormat/>
    <w:rsid w:val="00F36624"/>
    <w:pPr>
      <w:outlineLvl w:val="4"/>
    </w:pPr>
  </w:style>
  <w:style w:type="paragraph" w:styleId="Heading6">
    <w:name w:val="heading 6"/>
    <w:basedOn w:val="Heading4"/>
    <w:next w:val="Normal"/>
    <w:qFormat/>
    <w:rsid w:val="00F36624"/>
    <w:pPr>
      <w:outlineLvl w:val="5"/>
    </w:pPr>
  </w:style>
  <w:style w:type="paragraph" w:styleId="Heading7">
    <w:name w:val="heading 7"/>
    <w:basedOn w:val="Heading6"/>
    <w:next w:val="Normal"/>
    <w:qFormat/>
    <w:rsid w:val="00F36624"/>
    <w:pPr>
      <w:outlineLvl w:val="6"/>
    </w:pPr>
  </w:style>
  <w:style w:type="paragraph" w:styleId="Heading8">
    <w:name w:val="heading 8"/>
    <w:basedOn w:val="Heading6"/>
    <w:next w:val="Normal"/>
    <w:qFormat/>
    <w:rsid w:val="00F36624"/>
    <w:pPr>
      <w:outlineLvl w:val="7"/>
    </w:pPr>
  </w:style>
  <w:style w:type="paragraph" w:styleId="Heading9">
    <w:name w:val="heading 9"/>
    <w:basedOn w:val="Heading6"/>
    <w:next w:val="Normal"/>
    <w:qFormat/>
    <w:rsid w:val="00F3662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F36624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F36624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36624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F3662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F36624"/>
  </w:style>
  <w:style w:type="paragraph" w:customStyle="1" w:styleId="AppendixNo">
    <w:name w:val="Appendix_No"/>
    <w:basedOn w:val="AnnexNo"/>
    <w:next w:val="Annexref"/>
    <w:rsid w:val="00F36624"/>
  </w:style>
  <w:style w:type="paragraph" w:customStyle="1" w:styleId="Appendixref">
    <w:name w:val="Appendix_ref"/>
    <w:basedOn w:val="Annexref"/>
    <w:next w:val="Annextitle"/>
    <w:rsid w:val="00F36624"/>
  </w:style>
  <w:style w:type="paragraph" w:customStyle="1" w:styleId="Appendixtitle">
    <w:name w:val="Appendix_title"/>
    <w:basedOn w:val="Annextitle"/>
    <w:next w:val="Normal"/>
    <w:rsid w:val="00F36624"/>
  </w:style>
  <w:style w:type="character" w:customStyle="1" w:styleId="Artdef">
    <w:name w:val="Art_def"/>
    <w:basedOn w:val="DefaultParagraphFont"/>
    <w:rsid w:val="00F36624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F36624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F36624"/>
    <w:pPr>
      <w:keepNext/>
      <w:keepLines/>
      <w:spacing w:before="480"/>
      <w:jc w:val="center"/>
    </w:pPr>
    <w:rPr>
      <w:caps/>
      <w:sz w:val="26"/>
    </w:rPr>
  </w:style>
  <w:style w:type="character" w:customStyle="1" w:styleId="Artref">
    <w:name w:val="Art_ref"/>
    <w:basedOn w:val="DefaultParagraphFont"/>
    <w:rsid w:val="00F36624"/>
  </w:style>
  <w:style w:type="paragraph" w:customStyle="1" w:styleId="Arttitle">
    <w:name w:val="Art_title"/>
    <w:basedOn w:val="Normal"/>
    <w:next w:val="Normal"/>
    <w:rsid w:val="00F36624"/>
    <w:pPr>
      <w:keepNext/>
      <w:keepLines/>
      <w:spacing w:before="240"/>
      <w:jc w:val="center"/>
    </w:pPr>
    <w:rPr>
      <w:b/>
      <w:sz w:val="26"/>
    </w:rPr>
  </w:style>
  <w:style w:type="paragraph" w:customStyle="1" w:styleId="ASN1">
    <w:name w:val="ASN.1"/>
    <w:basedOn w:val="Normal"/>
    <w:rsid w:val="00F36624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styleId="BalloonText">
    <w:name w:val="Balloon Text"/>
    <w:basedOn w:val="Normal"/>
    <w:link w:val="BalloonTextChar"/>
    <w:rsid w:val="00F3662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624"/>
    <w:rPr>
      <w:rFonts w:ascii="Tahoma" w:eastAsia="Times New Roman" w:hAnsi="Tahoma" w:cs="Tahoma"/>
      <w:sz w:val="16"/>
      <w:szCs w:val="16"/>
      <w:lang w:val="en-GB" w:eastAsia="en-US"/>
    </w:rPr>
  </w:style>
  <w:style w:type="paragraph" w:styleId="BodyText">
    <w:name w:val="Body Text"/>
    <w:basedOn w:val="Normal"/>
    <w:link w:val="BodyTextChar"/>
    <w:rsid w:val="00F36624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F36624"/>
    <w:rPr>
      <w:rFonts w:ascii="Times New Roman" w:eastAsia="Times New Roman" w:hAnsi="Times New Roman"/>
      <w:b/>
      <w:smallCaps/>
      <w:sz w:val="22"/>
      <w:lang w:val="en-GB" w:eastAsia="en-US"/>
    </w:rPr>
  </w:style>
  <w:style w:type="paragraph" w:customStyle="1" w:styleId="Tabletext">
    <w:name w:val="Table_text"/>
    <w:basedOn w:val="Normal"/>
    <w:rsid w:val="00F36624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Border">
    <w:name w:val="Border"/>
    <w:basedOn w:val="Tabletext"/>
    <w:rsid w:val="00F36624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Call">
    <w:name w:val="Call"/>
    <w:basedOn w:val="Normal"/>
    <w:next w:val="Normal"/>
    <w:rsid w:val="00F36624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F36624"/>
    <w:rPr>
      <w:b/>
    </w:rPr>
  </w:style>
  <w:style w:type="paragraph" w:customStyle="1" w:styleId="Chaptitle">
    <w:name w:val="Chap_title"/>
    <w:basedOn w:val="Arttitle"/>
    <w:next w:val="Normal"/>
    <w:rsid w:val="00F36624"/>
  </w:style>
  <w:style w:type="character" w:styleId="EndnoteReference">
    <w:name w:val="endnote reference"/>
    <w:basedOn w:val="DefaultParagraphFont"/>
    <w:rsid w:val="00F36624"/>
    <w:rPr>
      <w:vertAlign w:val="superscript"/>
    </w:rPr>
  </w:style>
  <w:style w:type="paragraph" w:customStyle="1" w:styleId="enumlev1">
    <w:name w:val="enumlev1"/>
    <w:basedOn w:val="Normal"/>
    <w:rsid w:val="00F36624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F36624"/>
    <w:pPr>
      <w:ind w:left="1871" w:hanging="737"/>
    </w:pPr>
  </w:style>
  <w:style w:type="paragraph" w:customStyle="1" w:styleId="enumlev3">
    <w:name w:val="enumlev3"/>
    <w:basedOn w:val="enumlev2"/>
    <w:rsid w:val="00F36624"/>
    <w:pPr>
      <w:ind w:left="2268" w:hanging="397"/>
    </w:pPr>
  </w:style>
  <w:style w:type="paragraph" w:customStyle="1" w:styleId="Equation">
    <w:name w:val="Equation"/>
    <w:basedOn w:val="Normal"/>
    <w:rsid w:val="00F36624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styleId="NormalIndent">
    <w:name w:val="Normal Indent"/>
    <w:basedOn w:val="Normal"/>
    <w:rsid w:val="00F36624"/>
    <w:pPr>
      <w:ind w:left="1134"/>
    </w:pPr>
  </w:style>
  <w:style w:type="paragraph" w:customStyle="1" w:styleId="Equationlegend">
    <w:name w:val="Equation_legend"/>
    <w:basedOn w:val="NormalIndent"/>
    <w:rsid w:val="00F36624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F36624"/>
    <w:pPr>
      <w:keepNext/>
      <w:keepLines/>
      <w:jc w:val="center"/>
    </w:pPr>
  </w:style>
  <w:style w:type="paragraph" w:customStyle="1" w:styleId="Figurelegend">
    <w:name w:val="Figure_legend"/>
    <w:basedOn w:val="Normal"/>
    <w:rsid w:val="00F36624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F36624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Tabletitle">
    <w:name w:val="Table_title"/>
    <w:basedOn w:val="Normal"/>
    <w:next w:val="Tabletext"/>
    <w:rsid w:val="00F36624"/>
    <w:pPr>
      <w:keepNext/>
      <w:keepLines/>
      <w:spacing w:before="0" w:after="120"/>
      <w:jc w:val="center"/>
    </w:pPr>
    <w:rPr>
      <w:b/>
      <w:sz w:val="18"/>
    </w:rPr>
  </w:style>
  <w:style w:type="paragraph" w:customStyle="1" w:styleId="Figuretitle">
    <w:name w:val="Figure_title"/>
    <w:basedOn w:val="Tabletitle"/>
    <w:next w:val="Normal"/>
    <w:rsid w:val="00F36624"/>
    <w:pPr>
      <w:spacing w:after="480"/>
    </w:pPr>
  </w:style>
  <w:style w:type="paragraph" w:customStyle="1" w:styleId="Figurewithouttitle">
    <w:name w:val="Figure_without_title"/>
    <w:basedOn w:val="FigureNo"/>
    <w:next w:val="Normal"/>
    <w:rsid w:val="00F36624"/>
    <w:pPr>
      <w:keepNext w:val="0"/>
    </w:pPr>
  </w:style>
  <w:style w:type="paragraph" w:styleId="Footer">
    <w:name w:val="footer"/>
    <w:basedOn w:val="Normal"/>
    <w:link w:val="FooterChar"/>
    <w:rsid w:val="00F36624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rsid w:val="00F36624"/>
    <w:rPr>
      <w:rFonts w:ascii="Times New Roman" w:eastAsia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F3662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F3662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F36624"/>
    <w:pPr>
      <w:keepLines/>
      <w:tabs>
        <w:tab w:val="left" w:pos="284"/>
      </w:tabs>
    </w:pPr>
  </w:style>
  <w:style w:type="character" w:customStyle="1" w:styleId="FootnoteTextChar">
    <w:name w:val="Footnote Text Char"/>
    <w:basedOn w:val="DefaultParagraphFont"/>
    <w:link w:val="FootnoteText"/>
    <w:rsid w:val="00F36624"/>
    <w:rPr>
      <w:rFonts w:ascii="Times New Roman" w:eastAsia="Times New Roman" w:hAnsi="Times New Roman"/>
      <w:sz w:val="22"/>
      <w:lang w:val="en-GB" w:eastAsia="en-US"/>
    </w:rPr>
  </w:style>
  <w:style w:type="paragraph" w:customStyle="1" w:styleId="Formal">
    <w:name w:val="Formal"/>
    <w:basedOn w:val="ASN1"/>
    <w:rsid w:val="00F36624"/>
    <w:rPr>
      <w:b w:val="0"/>
    </w:rPr>
  </w:style>
  <w:style w:type="paragraph" w:styleId="Header">
    <w:name w:val="header"/>
    <w:basedOn w:val="Normal"/>
    <w:link w:val="HeaderChar"/>
    <w:rsid w:val="00F36624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F36624"/>
    <w:rPr>
      <w:rFonts w:ascii="Times New Roman" w:eastAsia="Times New Roman" w:hAnsi="Times New Roman"/>
      <w:sz w:val="18"/>
      <w:lang w:val="en-GB" w:eastAsia="en-US"/>
    </w:rPr>
  </w:style>
  <w:style w:type="paragraph" w:customStyle="1" w:styleId="Headingb">
    <w:name w:val="Heading_b"/>
    <w:basedOn w:val="Normal"/>
    <w:next w:val="Normal"/>
    <w:rsid w:val="00F36624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F36624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F36624"/>
  </w:style>
  <w:style w:type="paragraph" w:styleId="Index2">
    <w:name w:val="index 2"/>
    <w:basedOn w:val="Normal"/>
    <w:next w:val="Normal"/>
    <w:rsid w:val="00F36624"/>
    <w:pPr>
      <w:ind w:left="283"/>
    </w:pPr>
  </w:style>
  <w:style w:type="paragraph" w:styleId="Index3">
    <w:name w:val="index 3"/>
    <w:basedOn w:val="Normal"/>
    <w:next w:val="Normal"/>
    <w:rsid w:val="00F36624"/>
    <w:pPr>
      <w:ind w:left="566"/>
    </w:pPr>
  </w:style>
  <w:style w:type="paragraph" w:styleId="Index4">
    <w:name w:val="index 4"/>
    <w:basedOn w:val="Normal"/>
    <w:next w:val="Normal"/>
    <w:rsid w:val="00F36624"/>
    <w:pPr>
      <w:ind w:left="849"/>
    </w:pPr>
  </w:style>
  <w:style w:type="paragraph" w:styleId="Index5">
    <w:name w:val="index 5"/>
    <w:basedOn w:val="Normal"/>
    <w:next w:val="Normal"/>
    <w:rsid w:val="00F36624"/>
    <w:pPr>
      <w:ind w:left="1132"/>
    </w:pPr>
  </w:style>
  <w:style w:type="paragraph" w:styleId="Index6">
    <w:name w:val="index 6"/>
    <w:basedOn w:val="Normal"/>
    <w:next w:val="Normal"/>
    <w:rsid w:val="00F36624"/>
    <w:pPr>
      <w:ind w:left="1415"/>
    </w:pPr>
  </w:style>
  <w:style w:type="paragraph" w:styleId="Index7">
    <w:name w:val="index 7"/>
    <w:basedOn w:val="Normal"/>
    <w:next w:val="Normal"/>
    <w:rsid w:val="00F36624"/>
    <w:pPr>
      <w:ind w:left="1698"/>
    </w:pPr>
  </w:style>
  <w:style w:type="paragraph" w:styleId="IndexHeading">
    <w:name w:val="index heading"/>
    <w:basedOn w:val="Normal"/>
    <w:next w:val="Index1"/>
    <w:rsid w:val="00F36624"/>
  </w:style>
  <w:style w:type="character" w:styleId="LineNumber">
    <w:name w:val="line number"/>
    <w:basedOn w:val="DefaultParagraphFont"/>
    <w:rsid w:val="00F36624"/>
  </w:style>
  <w:style w:type="paragraph" w:customStyle="1" w:styleId="Normalaftertitle">
    <w:name w:val="Normal after title"/>
    <w:basedOn w:val="Normal"/>
    <w:next w:val="Normal"/>
    <w:rsid w:val="00F36624"/>
    <w:pPr>
      <w:spacing w:before="280"/>
    </w:pPr>
  </w:style>
  <w:style w:type="paragraph" w:customStyle="1" w:styleId="Normalaftertitle0">
    <w:name w:val="Normal_after_title"/>
    <w:basedOn w:val="Normal"/>
    <w:next w:val="Normal"/>
    <w:rsid w:val="00F36624"/>
    <w:pPr>
      <w:spacing w:before="360"/>
    </w:pPr>
  </w:style>
  <w:style w:type="paragraph" w:customStyle="1" w:styleId="Note">
    <w:name w:val="Note"/>
    <w:basedOn w:val="Normal"/>
    <w:rsid w:val="00F36624"/>
    <w:pPr>
      <w:tabs>
        <w:tab w:val="left" w:pos="284"/>
      </w:tabs>
      <w:spacing w:before="80"/>
    </w:pPr>
  </w:style>
  <w:style w:type="character" w:styleId="PageNumber">
    <w:name w:val="page number"/>
    <w:basedOn w:val="DefaultParagraphFont"/>
    <w:rsid w:val="00F36624"/>
  </w:style>
  <w:style w:type="paragraph" w:customStyle="1" w:styleId="PartNo">
    <w:name w:val="Part_No"/>
    <w:basedOn w:val="AnnexNo"/>
    <w:next w:val="Normal"/>
    <w:rsid w:val="00F36624"/>
  </w:style>
  <w:style w:type="paragraph" w:styleId="TOC4">
    <w:name w:val="toc 4"/>
    <w:basedOn w:val="TOC3"/>
    <w:rsid w:val="00F36624"/>
  </w:style>
  <w:style w:type="paragraph" w:styleId="TOC5">
    <w:name w:val="toc 5"/>
    <w:basedOn w:val="TOC4"/>
    <w:rsid w:val="00F36624"/>
  </w:style>
  <w:style w:type="paragraph" w:styleId="TOC6">
    <w:name w:val="toc 6"/>
    <w:basedOn w:val="TOC4"/>
    <w:rsid w:val="00F36624"/>
  </w:style>
  <w:style w:type="paragraph" w:styleId="TOC7">
    <w:name w:val="toc 7"/>
    <w:basedOn w:val="TOC4"/>
    <w:semiHidden/>
    <w:rsid w:val="00F36624"/>
  </w:style>
  <w:style w:type="paragraph" w:styleId="TOC8">
    <w:name w:val="toc 8"/>
    <w:basedOn w:val="TOC4"/>
    <w:semiHidden/>
    <w:rsid w:val="00F36624"/>
  </w:style>
  <w:style w:type="paragraph" w:customStyle="1" w:styleId="Partref">
    <w:name w:val="Part_ref"/>
    <w:basedOn w:val="Annexref"/>
    <w:next w:val="Normal"/>
    <w:rsid w:val="00F36624"/>
  </w:style>
  <w:style w:type="paragraph" w:customStyle="1" w:styleId="Parttitle">
    <w:name w:val="Part_title"/>
    <w:basedOn w:val="Annextitle"/>
    <w:next w:val="Normalaftertitle"/>
    <w:rsid w:val="00F36624"/>
  </w:style>
  <w:style w:type="paragraph" w:customStyle="1" w:styleId="Proposal">
    <w:name w:val="Proposal"/>
    <w:basedOn w:val="Normal"/>
    <w:next w:val="Normal"/>
    <w:rsid w:val="00F36624"/>
    <w:pPr>
      <w:keepNext/>
      <w:spacing w:before="240"/>
    </w:pPr>
    <w:rPr>
      <w:rFonts w:cs="Times New Roman Bold"/>
      <w:b/>
      <w:bCs/>
      <w:caps/>
    </w:rPr>
  </w:style>
  <w:style w:type="paragraph" w:customStyle="1" w:styleId="RecNo">
    <w:name w:val="Rec_No"/>
    <w:basedOn w:val="Normal"/>
    <w:next w:val="Normal"/>
    <w:rsid w:val="00F36624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rsid w:val="00F36624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F36624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F36624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36624"/>
  </w:style>
  <w:style w:type="paragraph" w:customStyle="1" w:styleId="QuestionNo">
    <w:name w:val="Question_No"/>
    <w:basedOn w:val="RecNo"/>
    <w:next w:val="Normal"/>
    <w:rsid w:val="00F36624"/>
  </w:style>
  <w:style w:type="paragraph" w:customStyle="1" w:styleId="Questionref">
    <w:name w:val="Question_ref"/>
    <w:basedOn w:val="Recref"/>
    <w:next w:val="Questiondate"/>
    <w:rsid w:val="00F36624"/>
  </w:style>
  <w:style w:type="paragraph" w:customStyle="1" w:styleId="Questiontitle">
    <w:name w:val="Question_title"/>
    <w:basedOn w:val="Rectitle"/>
    <w:next w:val="Questionref"/>
    <w:rsid w:val="00F36624"/>
  </w:style>
  <w:style w:type="paragraph" w:customStyle="1" w:styleId="Reasons">
    <w:name w:val="Reasons"/>
    <w:basedOn w:val="Normal"/>
    <w:qFormat/>
    <w:rsid w:val="00F36624"/>
    <w:pPr>
      <w:tabs>
        <w:tab w:val="clear" w:pos="1871"/>
        <w:tab w:val="clear" w:pos="2268"/>
        <w:tab w:val="left" w:pos="1588"/>
        <w:tab w:val="left" w:pos="1985"/>
      </w:tabs>
    </w:pPr>
  </w:style>
  <w:style w:type="character" w:customStyle="1" w:styleId="Recdef">
    <w:name w:val="Rec_def"/>
    <w:basedOn w:val="DefaultParagraphFont"/>
    <w:rsid w:val="00F36624"/>
    <w:rPr>
      <w:b/>
    </w:rPr>
  </w:style>
  <w:style w:type="paragraph" w:customStyle="1" w:styleId="Reftext">
    <w:name w:val="Ref_text"/>
    <w:basedOn w:val="Normal"/>
    <w:rsid w:val="00F36624"/>
    <w:pPr>
      <w:ind w:left="1134" w:hanging="1134"/>
    </w:pPr>
  </w:style>
  <w:style w:type="paragraph" w:customStyle="1" w:styleId="Reftitle">
    <w:name w:val="Ref_title"/>
    <w:basedOn w:val="Normal"/>
    <w:next w:val="Reftext"/>
    <w:rsid w:val="00F36624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F36624"/>
  </w:style>
  <w:style w:type="paragraph" w:customStyle="1" w:styleId="RepNo">
    <w:name w:val="Rep_No"/>
    <w:basedOn w:val="RecNo"/>
    <w:next w:val="Normal"/>
    <w:rsid w:val="00F36624"/>
  </w:style>
  <w:style w:type="paragraph" w:customStyle="1" w:styleId="Repref">
    <w:name w:val="Rep_ref"/>
    <w:basedOn w:val="Recref"/>
    <w:next w:val="Repdate"/>
    <w:rsid w:val="00F36624"/>
  </w:style>
  <w:style w:type="paragraph" w:customStyle="1" w:styleId="Reptitle">
    <w:name w:val="Rep_title"/>
    <w:basedOn w:val="Rectitle"/>
    <w:next w:val="Repref"/>
    <w:rsid w:val="00F36624"/>
  </w:style>
  <w:style w:type="paragraph" w:customStyle="1" w:styleId="Resdate">
    <w:name w:val="Res_date"/>
    <w:basedOn w:val="Recdate"/>
    <w:next w:val="Normalaftertitle"/>
    <w:rsid w:val="00F36624"/>
  </w:style>
  <w:style w:type="character" w:customStyle="1" w:styleId="Resdef">
    <w:name w:val="Res_def"/>
    <w:basedOn w:val="DefaultParagraphFont"/>
    <w:rsid w:val="00F36624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rsid w:val="00F36624"/>
  </w:style>
  <w:style w:type="paragraph" w:customStyle="1" w:styleId="Resref">
    <w:name w:val="Res_ref"/>
    <w:basedOn w:val="Recref"/>
    <w:next w:val="Resdate"/>
    <w:rsid w:val="00F36624"/>
  </w:style>
  <w:style w:type="paragraph" w:customStyle="1" w:styleId="Restitle">
    <w:name w:val="Res_title"/>
    <w:basedOn w:val="Rectitle"/>
    <w:next w:val="Resref"/>
    <w:rsid w:val="00F36624"/>
  </w:style>
  <w:style w:type="paragraph" w:customStyle="1" w:styleId="Section1">
    <w:name w:val="Section_1"/>
    <w:basedOn w:val="Normal"/>
    <w:rsid w:val="00F36624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F36624"/>
    <w:rPr>
      <w:b w:val="0"/>
      <w:i/>
    </w:rPr>
  </w:style>
  <w:style w:type="paragraph" w:customStyle="1" w:styleId="Section3">
    <w:name w:val="Section_3"/>
    <w:basedOn w:val="Section1"/>
    <w:rsid w:val="00F36624"/>
    <w:rPr>
      <w:b w:val="0"/>
    </w:rPr>
  </w:style>
  <w:style w:type="paragraph" w:customStyle="1" w:styleId="SectionNo">
    <w:name w:val="Section_No"/>
    <w:basedOn w:val="AnnexNo"/>
    <w:next w:val="Normal"/>
    <w:rsid w:val="00F36624"/>
  </w:style>
  <w:style w:type="paragraph" w:customStyle="1" w:styleId="Sectiontitle">
    <w:name w:val="Section_title"/>
    <w:basedOn w:val="Annextitle"/>
    <w:next w:val="Normalaftertitle"/>
    <w:rsid w:val="00F36624"/>
  </w:style>
  <w:style w:type="paragraph" w:customStyle="1" w:styleId="Source">
    <w:name w:val="Source"/>
    <w:basedOn w:val="Normal"/>
    <w:next w:val="Normal"/>
    <w:rsid w:val="00F36624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F3662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table" w:styleId="TableGrid">
    <w:name w:val="Table Grid"/>
    <w:basedOn w:val="TableNormal"/>
    <w:rsid w:val="00F3662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freq">
    <w:name w:val="Table_freq"/>
    <w:basedOn w:val="DefaultParagraphFont"/>
    <w:rsid w:val="00F36624"/>
    <w:rPr>
      <w:b/>
      <w:color w:val="auto"/>
      <w:sz w:val="18"/>
    </w:rPr>
  </w:style>
  <w:style w:type="paragraph" w:customStyle="1" w:styleId="Tablehead">
    <w:name w:val="Table_head"/>
    <w:basedOn w:val="Tabletext"/>
    <w:next w:val="Tabletext"/>
    <w:rsid w:val="00F36624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F36624"/>
    <w:pPr>
      <w:spacing w:before="120"/>
    </w:pPr>
  </w:style>
  <w:style w:type="paragraph" w:customStyle="1" w:styleId="TableNo">
    <w:name w:val="Table_No"/>
    <w:basedOn w:val="Normal"/>
    <w:next w:val="Tabletitle"/>
    <w:rsid w:val="00F36624"/>
    <w:pPr>
      <w:keepNext/>
      <w:spacing w:before="560" w:after="120"/>
      <w:jc w:val="center"/>
    </w:pPr>
    <w:rPr>
      <w:caps/>
      <w:sz w:val="18"/>
    </w:rPr>
  </w:style>
  <w:style w:type="paragraph" w:customStyle="1" w:styleId="Tableref">
    <w:name w:val="Table_ref"/>
    <w:basedOn w:val="Normal"/>
    <w:next w:val="Tabletitle"/>
    <w:rsid w:val="00F36624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rsid w:val="00F36624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F3662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itle1">
    <w:name w:val="Title 1"/>
    <w:basedOn w:val="Source"/>
    <w:next w:val="Normal"/>
    <w:rsid w:val="00F36624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F36624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F36624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F36624"/>
    <w:rPr>
      <w:b/>
    </w:rPr>
  </w:style>
  <w:style w:type="paragraph" w:customStyle="1" w:styleId="toc0">
    <w:name w:val="toc 0"/>
    <w:basedOn w:val="Normal"/>
    <w:next w:val="TOC1"/>
    <w:rsid w:val="00F36624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F36624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F36624"/>
    <w:pPr>
      <w:spacing w:before="120"/>
    </w:pPr>
  </w:style>
  <w:style w:type="paragraph" w:styleId="TOC3">
    <w:name w:val="toc 3"/>
    <w:basedOn w:val="TOC2"/>
    <w:rsid w:val="00F36624"/>
  </w:style>
  <w:style w:type="paragraph" w:styleId="ListParagraph">
    <w:name w:val="List Paragraph"/>
    <w:basedOn w:val="Normal"/>
    <w:uiPriority w:val="34"/>
    <w:qFormat/>
    <w:rsid w:val="003C77A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20"/>
      <w:contextualSpacing/>
      <w:jc w:val="both"/>
      <w:textAlignment w:val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SimSu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77A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eastAsia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36624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F36624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F36624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F36624"/>
    <w:pPr>
      <w:outlineLvl w:val="3"/>
    </w:pPr>
  </w:style>
  <w:style w:type="paragraph" w:styleId="Heading5">
    <w:name w:val="heading 5"/>
    <w:basedOn w:val="Heading4"/>
    <w:next w:val="Normal"/>
    <w:qFormat/>
    <w:rsid w:val="00F36624"/>
    <w:pPr>
      <w:outlineLvl w:val="4"/>
    </w:pPr>
  </w:style>
  <w:style w:type="paragraph" w:styleId="Heading6">
    <w:name w:val="heading 6"/>
    <w:basedOn w:val="Heading4"/>
    <w:next w:val="Normal"/>
    <w:qFormat/>
    <w:rsid w:val="00F36624"/>
    <w:pPr>
      <w:outlineLvl w:val="5"/>
    </w:pPr>
  </w:style>
  <w:style w:type="paragraph" w:styleId="Heading7">
    <w:name w:val="heading 7"/>
    <w:basedOn w:val="Heading6"/>
    <w:next w:val="Normal"/>
    <w:qFormat/>
    <w:rsid w:val="00F36624"/>
    <w:pPr>
      <w:outlineLvl w:val="6"/>
    </w:pPr>
  </w:style>
  <w:style w:type="paragraph" w:styleId="Heading8">
    <w:name w:val="heading 8"/>
    <w:basedOn w:val="Heading6"/>
    <w:next w:val="Normal"/>
    <w:qFormat/>
    <w:rsid w:val="00F36624"/>
    <w:pPr>
      <w:outlineLvl w:val="7"/>
    </w:pPr>
  </w:style>
  <w:style w:type="paragraph" w:styleId="Heading9">
    <w:name w:val="heading 9"/>
    <w:basedOn w:val="Heading6"/>
    <w:next w:val="Normal"/>
    <w:qFormat/>
    <w:rsid w:val="00F3662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F36624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F36624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36624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F3662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F36624"/>
  </w:style>
  <w:style w:type="paragraph" w:customStyle="1" w:styleId="AppendixNo">
    <w:name w:val="Appendix_No"/>
    <w:basedOn w:val="AnnexNo"/>
    <w:next w:val="Annexref"/>
    <w:rsid w:val="00F36624"/>
  </w:style>
  <w:style w:type="paragraph" w:customStyle="1" w:styleId="Appendixref">
    <w:name w:val="Appendix_ref"/>
    <w:basedOn w:val="Annexref"/>
    <w:next w:val="Annextitle"/>
    <w:rsid w:val="00F36624"/>
  </w:style>
  <w:style w:type="paragraph" w:customStyle="1" w:styleId="Appendixtitle">
    <w:name w:val="Appendix_title"/>
    <w:basedOn w:val="Annextitle"/>
    <w:next w:val="Normal"/>
    <w:rsid w:val="00F36624"/>
  </w:style>
  <w:style w:type="character" w:customStyle="1" w:styleId="Artdef">
    <w:name w:val="Art_def"/>
    <w:basedOn w:val="DefaultParagraphFont"/>
    <w:rsid w:val="00F36624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F36624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F36624"/>
    <w:pPr>
      <w:keepNext/>
      <w:keepLines/>
      <w:spacing w:before="480"/>
      <w:jc w:val="center"/>
    </w:pPr>
    <w:rPr>
      <w:caps/>
      <w:sz w:val="26"/>
    </w:rPr>
  </w:style>
  <w:style w:type="character" w:customStyle="1" w:styleId="Artref">
    <w:name w:val="Art_ref"/>
    <w:basedOn w:val="DefaultParagraphFont"/>
    <w:rsid w:val="00F36624"/>
  </w:style>
  <w:style w:type="paragraph" w:customStyle="1" w:styleId="Arttitle">
    <w:name w:val="Art_title"/>
    <w:basedOn w:val="Normal"/>
    <w:next w:val="Normal"/>
    <w:rsid w:val="00F36624"/>
    <w:pPr>
      <w:keepNext/>
      <w:keepLines/>
      <w:spacing w:before="240"/>
      <w:jc w:val="center"/>
    </w:pPr>
    <w:rPr>
      <w:b/>
      <w:sz w:val="26"/>
    </w:rPr>
  </w:style>
  <w:style w:type="paragraph" w:customStyle="1" w:styleId="ASN1">
    <w:name w:val="ASN.1"/>
    <w:basedOn w:val="Normal"/>
    <w:rsid w:val="00F36624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styleId="BalloonText">
    <w:name w:val="Balloon Text"/>
    <w:basedOn w:val="Normal"/>
    <w:link w:val="BalloonTextChar"/>
    <w:rsid w:val="00F3662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624"/>
    <w:rPr>
      <w:rFonts w:ascii="Tahoma" w:eastAsia="Times New Roman" w:hAnsi="Tahoma" w:cs="Tahoma"/>
      <w:sz w:val="16"/>
      <w:szCs w:val="16"/>
      <w:lang w:val="en-GB" w:eastAsia="en-US"/>
    </w:rPr>
  </w:style>
  <w:style w:type="paragraph" w:styleId="BodyText">
    <w:name w:val="Body Text"/>
    <w:basedOn w:val="Normal"/>
    <w:link w:val="BodyTextChar"/>
    <w:rsid w:val="00F36624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F36624"/>
    <w:rPr>
      <w:rFonts w:ascii="Times New Roman" w:eastAsia="Times New Roman" w:hAnsi="Times New Roman"/>
      <w:b/>
      <w:smallCaps/>
      <w:sz w:val="22"/>
      <w:lang w:val="en-GB" w:eastAsia="en-US"/>
    </w:rPr>
  </w:style>
  <w:style w:type="paragraph" w:customStyle="1" w:styleId="Tabletext">
    <w:name w:val="Table_text"/>
    <w:basedOn w:val="Normal"/>
    <w:rsid w:val="00F36624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Border">
    <w:name w:val="Border"/>
    <w:basedOn w:val="Tabletext"/>
    <w:rsid w:val="00F36624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Call">
    <w:name w:val="Call"/>
    <w:basedOn w:val="Normal"/>
    <w:next w:val="Normal"/>
    <w:rsid w:val="00F36624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F36624"/>
    <w:rPr>
      <w:b/>
    </w:rPr>
  </w:style>
  <w:style w:type="paragraph" w:customStyle="1" w:styleId="Chaptitle">
    <w:name w:val="Chap_title"/>
    <w:basedOn w:val="Arttitle"/>
    <w:next w:val="Normal"/>
    <w:rsid w:val="00F36624"/>
  </w:style>
  <w:style w:type="character" w:styleId="EndnoteReference">
    <w:name w:val="endnote reference"/>
    <w:basedOn w:val="DefaultParagraphFont"/>
    <w:rsid w:val="00F36624"/>
    <w:rPr>
      <w:vertAlign w:val="superscript"/>
    </w:rPr>
  </w:style>
  <w:style w:type="paragraph" w:customStyle="1" w:styleId="enumlev1">
    <w:name w:val="enumlev1"/>
    <w:basedOn w:val="Normal"/>
    <w:rsid w:val="00F36624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F36624"/>
    <w:pPr>
      <w:ind w:left="1871" w:hanging="737"/>
    </w:pPr>
  </w:style>
  <w:style w:type="paragraph" w:customStyle="1" w:styleId="enumlev3">
    <w:name w:val="enumlev3"/>
    <w:basedOn w:val="enumlev2"/>
    <w:rsid w:val="00F36624"/>
    <w:pPr>
      <w:ind w:left="2268" w:hanging="397"/>
    </w:pPr>
  </w:style>
  <w:style w:type="paragraph" w:customStyle="1" w:styleId="Equation">
    <w:name w:val="Equation"/>
    <w:basedOn w:val="Normal"/>
    <w:rsid w:val="00F36624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styleId="NormalIndent">
    <w:name w:val="Normal Indent"/>
    <w:basedOn w:val="Normal"/>
    <w:rsid w:val="00F36624"/>
    <w:pPr>
      <w:ind w:left="1134"/>
    </w:pPr>
  </w:style>
  <w:style w:type="paragraph" w:customStyle="1" w:styleId="Equationlegend">
    <w:name w:val="Equation_legend"/>
    <w:basedOn w:val="NormalIndent"/>
    <w:rsid w:val="00F36624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F36624"/>
    <w:pPr>
      <w:keepNext/>
      <w:keepLines/>
      <w:jc w:val="center"/>
    </w:pPr>
  </w:style>
  <w:style w:type="paragraph" w:customStyle="1" w:styleId="Figurelegend">
    <w:name w:val="Figure_legend"/>
    <w:basedOn w:val="Normal"/>
    <w:rsid w:val="00F36624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F36624"/>
    <w:pPr>
      <w:keepNext/>
      <w:keepLines/>
      <w:spacing w:before="480" w:after="120"/>
      <w:jc w:val="center"/>
    </w:pPr>
    <w:rPr>
      <w:caps/>
      <w:sz w:val="18"/>
    </w:rPr>
  </w:style>
  <w:style w:type="paragraph" w:customStyle="1" w:styleId="Tabletitle">
    <w:name w:val="Table_title"/>
    <w:basedOn w:val="Normal"/>
    <w:next w:val="Tabletext"/>
    <w:rsid w:val="00F36624"/>
    <w:pPr>
      <w:keepNext/>
      <w:keepLines/>
      <w:spacing w:before="0" w:after="120"/>
      <w:jc w:val="center"/>
    </w:pPr>
    <w:rPr>
      <w:b/>
      <w:sz w:val="18"/>
    </w:rPr>
  </w:style>
  <w:style w:type="paragraph" w:customStyle="1" w:styleId="Figuretitle">
    <w:name w:val="Figure_title"/>
    <w:basedOn w:val="Tabletitle"/>
    <w:next w:val="Normal"/>
    <w:rsid w:val="00F36624"/>
    <w:pPr>
      <w:spacing w:after="480"/>
    </w:pPr>
  </w:style>
  <w:style w:type="paragraph" w:customStyle="1" w:styleId="Figurewithouttitle">
    <w:name w:val="Figure_without_title"/>
    <w:basedOn w:val="FigureNo"/>
    <w:next w:val="Normal"/>
    <w:rsid w:val="00F36624"/>
    <w:pPr>
      <w:keepNext w:val="0"/>
    </w:pPr>
  </w:style>
  <w:style w:type="paragraph" w:styleId="Footer">
    <w:name w:val="footer"/>
    <w:basedOn w:val="Normal"/>
    <w:link w:val="FooterChar"/>
    <w:rsid w:val="00F36624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rsid w:val="00F36624"/>
    <w:rPr>
      <w:rFonts w:ascii="Times New Roman" w:eastAsia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F3662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F3662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F36624"/>
    <w:pPr>
      <w:keepLines/>
      <w:tabs>
        <w:tab w:val="left" w:pos="284"/>
      </w:tabs>
    </w:pPr>
  </w:style>
  <w:style w:type="character" w:customStyle="1" w:styleId="FootnoteTextChar">
    <w:name w:val="Footnote Text Char"/>
    <w:basedOn w:val="DefaultParagraphFont"/>
    <w:link w:val="FootnoteText"/>
    <w:rsid w:val="00F36624"/>
    <w:rPr>
      <w:rFonts w:ascii="Times New Roman" w:eastAsia="Times New Roman" w:hAnsi="Times New Roman"/>
      <w:sz w:val="22"/>
      <w:lang w:val="en-GB" w:eastAsia="en-US"/>
    </w:rPr>
  </w:style>
  <w:style w:type="paragraph" w:customStyle="1" w:styleId="Formal">
    <w:name w:val="Formal"/>
    <w:basedOn w:val="ASN1"/>
    <w:rsid w:val="00F36624"/>
    <w:rPr>
      <w:b w:val="0"/>
    </w:rPr>
  </w:style>
  <w:style w:type="paragraph" w:styleId="Header">
    <w:name w:val="header"/>
    <w:basedOn w:val="Normal"/>
    <w:link w:val="HeaderChar"/>
    <w:rsid w:val="00F36624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F36624"/>
    <w:rPr>
      <w:rFonts w:ascii="Times New Roman" w:eastAsia="Times New Roman" w:hAnsi="Times New Roman"/>
      <w:sz w:val="18"/>
      <w:lang w:val="en-GB" w:eastAsia="en-US"/>
    </w:rPr>
  </w:style>
  <w:style w:type="paragraph" w:customStyle="1" w:styleId="Headingb">
    <w:name w:val="Heading_b"/>
    <w:basedOn w:val="Normal"/>
    <w:next w:val="Normal"/>
    <w:rsid w:val="00F36624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F36624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F36624"/>
  </w:style>
  <w:style w:type="paragraph" w:styleId="Index2">
    <w:name w:val="index 2"/>
    <w:basedOn w:val="Normal"/>
    <w:next w:val="Normal"/>
    <w:rsid w:val="00F36624"/>
    <w:pPr>
      <w:ind w:left="283"/>
    </w:pPr>
  </w:style>
  <w:style w:type="paragraph" w:styleId="Index3">
    <w:name w:val="index 3"/>
    <w:basedOn w:val="Normal"/>
    <w:next w:val="Normal"/>
    <w:rsid w:val="00F36624"/>
    <w:pPr>
      <w:ind w:left="566"/>
    </w:pPr>
  </w:style>
  <w:style w:type="paragraph" w:styleId="Index4">
    <w:name w:val="index 4"/>
    <w:basedOn w:val="Normal"/>
    <w:next w:val="Normal"/>
    <w:rsid w:val="00F36624"/>
    <w:pPr>
      <w:ind w:left="849"/>
    </w:pPr>
  </w:style>
  <w:style w:type="paragraph" w:styleId="Index5">
    <w:name w:val="index 5"/>
    <w:basedOn w:val="Normal"/>
    <w:next w:val="Normal"/>
    <w:rsid w:val="00F36624"/>
    <w:pPr>
      <w:ind w:left="1132"/>
    </w:pPr>
  </w:style>
  <w:style w:type="paragraph" w:styleId="Index6">
    <w:name w:val="index 6"/>
    <w:basedOn w:val="Normal"/>
    <w:next w:val="Normal"/>
    <w:rsid w:val="00F36624"/>
    <w:pPr>
      <w:ind w:left="1415"/>
    </w:pPr>
  </w:style>
  <w:style w:type="paragraph" w:styleId="Index7">
    <w:name w:val="index 7"/>
    <w:basedOn w:val="Normal"/>
    <w:next w:val="Normal"/>
    <w:rsid w:val="00F36624"/>
    <w:pPr>
      <w:ind w:left="1698"/>
    </w:pPr>
  </w:style>
  <w:style w:type="paragraph" w:styleId="IndexHeading">
    <w:name w:val="index heading"/>
    <w:basedOn w:val="Normal"/>
    <w:next w:val="Index1"/>
    <w:rsid w:val="00F36624"/>
  </w:style>
  <w:style w:type="character" w:styleId="LineNumber">
    <w:name w:val="line number"/>
    <w:basedOn w:val="DefaultParagraphFont"/>
    <w:rsid w:val="00F36624"/>
  </w:style>
  <w:style w:type="paragraph" w:customStyle="1" w:styleId="Normalaftertitle">
    <w:name w:val="Normal after title"/>
    <w:basedOn w:val="Normal"/>
    <w:next w:val="Normal"/>
    <w:rsid w:val="00F36624"/>
    <w:pPr>
      <w:spacing w:before="280"/>
    </w:pPr>
  </w:style>
  <w:style w:type="paragraph" w:customStyle="1" w:styleId="Normalaftertitle0">
    <w:name w:val="Normal_after_title"/>
    <w:basedOn w:val="Normal"/>
    <w:next w:val="Normal"/>
    <w:rsid w:val="00F36624"/>
    <w:pPr>
      <w:spacing w:before="360"/>
    </w:pPr>
  </w:style>
  <w:style w:type="paragraph" w:customStyle="1" w:styleId="Note">
    <w:name w:val="Note"/>
    <w:basedOn w:val="Normal"/>
    <w:rsid w:val="00F36624"/>
    <w:pPr>
      <w:tabs>
        <w:tab w:val="left" w:pos="284"/>
      </w:tabs>
      <w:spacing w:before="80"/>
    </w:pPr>
  </w:style>
  <w:style w:type="character" w:styleId="PageNumber">
    <w:name w:val="page number"/>
    <w:basedOn w:val="DefaultParagraphFont"/>
    <w:rsid w:val="00F36624"/>
  </w:style>
  <w:style w:type="paragraph" w:customStyle="1" w:styleId="PartNo">
    <w:name w:val="Part_No"/>
    <w:basedOn w:val="AnnexNo"/>
    <w:next w:val="Normal"/>
    <w:rsid w:val="00F36624"/>
  </w:style>
  <w:style w:type="paragraph" w:styleId="TOC4">
    <w:name w:val="toc 4"/>
    <w:basedOn w:val="TOC3"/>
    <w:rsid w:val="00F36624"/>
  </w:style>
  <w:style w:type="paragraph" w:styleId="TOC5">
    <w:name w:val="toc 5"/>
    <w:basedOn w:val="TOC4"/>
    <w:rsid w:val="00F36624"/>
  </w:style>
  <w:style w:type="paragraph" w:styleId="TOC6">
    <w:name w:val="toc 6"/>
    <w:basedOn w:val="TOC4"/>
    <w:rsid w:val="00F36624"/>
  </w:style>
  <w:style w:type="paragraph" w:styleId="TOC7">
    <w:name w:val="toc 7"/>
    <w:basedOn w:val="TOC4"/>
    <w:semiHidden/>
    <w:rsid w:val="00F36624"/>
  </w:style>
  <w:style w:type="paragraph" w:styleId="TOC8">
    <w:name w:val="toc 8"/>
    <w:basedOn w:val="TOC4"/>
    <w:semiHidden/>
    <w:rsid w:val="00F36624"/>
  </w:style>
  <w:style w:type="paragraph" w:customStyle="1" w:styleId="Partref">
    <w:name w:val="Part_ref"/>
    <w:basedOn w:val="Annexref"/>
    <w:next w:val="Normal"/>
    <w:rsid w:val="00F36624"/>
  </w:style>
  <w:style w:type="paragraph" w:customStyle="1" w:styleId="Parttitle">
    <w:name w:val="Part_title"/>
    <w:basedOn w:val="Annextitle"/>
    <w:next w:val="Normalaftertitle"/>
    <w:rsid w:val="00F36624"/>
  </w:style>
  <w:style w:type="paragraph" w:customStyle="1" w:styleId="Proposal">
    <w:name w:val="Proposal"/>
    <w:basedOn w:val="Normal"/>
    <w:next w:val="Normal"/>
    <w:rsid w:val="00F36624"/>
    <w:pPr>
      <w:keepNext/>
      <w:spacing w:before="240"/>
    </w:pPr>
    <w:rPr>
      <w:rFonts w:cs="Times New Roman Bold"/>
      <w:b/>
      <w:bCs/>
      <w:caps/>
    </w:rPr>
  </w:style>
  <w:style w:type="paragraph" w:customStyle="1" w:styleId="RecNo">
    <w:name w:val="Rec_No"/>
    <w:basedOn w:val="Normal"/>
    <w:next w:val="Normal"/>
    <w:rsid w:val="00F36624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Normal"/>
    <w:rsid w:val="00F36624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F36624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F36624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36624"/>
  </w:style>
  <w:style w:type="paragraph" w:customStyle="1" w:styleId="QuestionNo">
    <w:name w:val="Question_No"/>
    <w:basedOn w:val="RecNo"/>
    <w:next w:val="Normal"/>
    <w:rsid w:val="00F36624"/>
  </w:style>
  <w:style w:type="paragraph" w:customStyle="1" w:styleId="Questionref">
    <w:name w:val="Question_ref"/>
    <w:basedOn w:val="Recref"/>
    <w:next w:val="Questiondate"/>
    <w:rsid w:val="00F36624"/>
  </w:style>
  <w:style w:type="paragraph" w:customStyle="1" w:styleId="Questiontitle">
    <w:name w:val="Question_title"/>
    <w:basedOn w:val="Rectitle"/>
    <w:next w:val="Questionref"/>
    <w:rsid w:val="00F36624"/>
  </w:style>
  <w:style w:type="paragraph" w:customStyle="1" w:styleId="Reasons">
    <w:name w:val="Reasons"/>
    <w:basedOn w:val="Normal"/>
    <w:qFormat/>
    <w:rsid w:val="00F36624"/>
    <w:pPr>
      <w:tabs>
        <w:tab w:val="clear" w:pos="1871"/>
        <w:tab w:val="clear" w:pos="2268"/>
        <w:tab w:val="left" w:pos="1588"/>
        <w:tab w:val="left" w:pos="1985"/>
      </w:tabs>
    </w:pPr>
  </w:style>
  <w:style w:type="character" w:customStyle="1" w:styleId="Recdef">
    <w:name w:val="Rec_def"/>
    <w:basedOn w:val="DefaultParagraphFont"/>
    <w:rsid w:val="00F36624"/>
    <w:rPr>
      <w:b/>
    </w:rPr>
  </w:style>
  <w:style w:type="paragraph" w:customStyle="1" w:styleId="Reftext">
    <w:name w:val="Ref_text"/>
    <w:basedOn w:val="Normal"/>
    <w:rsid w:val="00F36624"/>
    <w:pPr>
      <w:ind w:left="1134" w:hanging="1134"/>
    </w:pPr>
  </w:style>
  <w:style w:type="paragraph" w:customStyle="1" w:styleId="Reftitle">
    <w:name w:val="Ref_title"/>
    <w:basedOn w:val="Normal"/>
    <w:next w:val="Reftext"/>
    <w:rsid w:val="00F36624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F36624"/>
  </w:style>
  <w:style w:type="paragraph" w:customStyle="1" w:styleId="RepNo">
    <w:name w:val="Rep_No"/>
    <w:basedOn w:val="RecNo"/>
    <w:next w:val="Normal"/>
    <w:rsid w:val="00F36624"/>
  </w:style>
  <w:style w:type="paragraph" w:customStyle="1" w:styleId="Repref">
    <w:name w:val="Rep_ref"/>
    <w:basedOn w:val="Recref"/>
    <w:next w:val="Repdate"/>
    <w:rsid w:val="00F36624"/>
  </w:style>
  <w:style w:type="paragraph" w:customStyle="1" w:styleId="Reptitle">
    <w:name w:val="Rep_title"/>
    <w:basedOn w:val="Rectitle"/>
    <w:next w:val="Repref"/>
    <w:rsid w:val="00F36624"/>
  </w:style>
  <w:style w:type="paragraph" w:customStyle="1" w:styleId="Resdate">
    <w:name w:val="Res_date"/>
    <w:basedOn w:val="Recdate"/>
    <w:next w:val="Normalaftertitle"/>
    <w:rsid w:val="00F36624"/>
  </w:style>
  <w:style w:type="character" w:customStyle="1" w:styleId="Resdef">
    <w:name w:val="Res_def"/>
    <w:basedOn w:val="DefaultParagraphFont"/>
    <w:rsid w:val="00F36624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rsid w:val="00F36624"/>
  </w:style>
  <w:style w:type="paragraph" w:customStyle="1" w:styleId="Resref">
    <w:name w:val="Res_ref"/>
    <w:basedOn w:val="Recref"/>
    <w:next w:val="Resdate"/>
    <w:rsid w:val="00F36624"/>
  </w:style>
  <w:style w:type="paragraph" w:customStyle="1" w:styleId="Restitle">
    <w:name w:val="Res_title"/>
    <w:basedOn w:val="Rectitle"/>
    <w:next w:val="Resref"/>
    <w:rsid w:val="00F36624"/>
  </w:style>
  <w:style w:type="paragraph" w:customStyle="1" w:styleId="Section1">
    <w:name w:val="Section_1"/>
    <w:basedOn w:val="Normal"/>
    <w:rsid w:val="00F36624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F36624"/>
    <w:rPr>
      <w:b w:val="0"/>
      <w:i/>
    </w:rPr>
  </w:style>
  <w:style w:type="paragraph" w:customStyle="1" w:styleId="Section3">
    <w:name w:val="Section_3"/>
    <w:basedOn w:val="Section1"/>
    <w:rsid w:val="00F36624"/>
    <w:rPr>
      <w:b w:val="0"/>
    </w:rPr>
  </w:style>
  <w:style w:type="paragraph" w:customStyle="1" w:styleId="SectionNo">
    <w:name w:val="Section_No"/>
    <w:basedOn w:val="AnnexNo"/>
    <w:next w:val="Normal"/>
    <w:rsid w:val="00F36624"/>
  </w:style>
  <w:style w:type="paragraph" w:customStyle="1" w:styleId="Sectiontitle">
    <w:name w:val="Section_title"/>
    <w:basedOn w:val="Annextitle"/>
    <w:next w:val="Normalaftertitle"/>
    <w:rsid w:val="00F36624"/>
  </w:style>
  <w:style w:type="paragraph" w:customStyle="1" w:styleId="Source">
    <w:name w:val="Source"/>
    <w:basedOn w:val="Normal"/>
    <w:next w:val="Normal"/>
    <w:rsid w:val="00F36624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F3662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table" w:styleId="TableGrid">
    <w:name w:val="Table Grid"/>
    <w:basedOn w:val="TableNormal"/>
    <w:rsid w:val="00F36624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freq">
    <w:name w:val="Table_freq"/>
    <w:basedOn w:val="DefaultParagraphFont"/>
    <w:rsid w:val="00F36624"/>
    <w:rPr>
      <w:b/>
      <w:color w:val="auto"/>
      <w:sz w:val="18"/>
    </w:rPr>
  </w:style>
  <w:style w:type="paragraph" w:customStyle="1" w:styleId="Tablehead">
    <w:name w:val="Table_head"/>
    <w:basedOn w:val="Tabletext"/>
    <w:next w:val="Tabletext"/>
    <w:rsid w:val="00F36624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F36624"/>
    <w:pPr>
      <w:spacing w:before="120"/>
    </w:pPr>
  </w:style>
  <w:style w:type="paragraph" w:customStyle="1" w:styleId="TableNo">
    <w:name w:val="Table_No"/>
    <w:basedOn w:val="Normal"/>
    <w:next w:val="Tabletitle"/>
    <w:rsid w:val="00F36624"/>
    <w:pPr>
      <w:keepNext/>
      <w:spacing w:before="560" w:after="120"/>
      <w:jc w:val="center"/>
    </w:pPr>
    <w:rPr>
      <w:caps/>
      <w:sz w:val="18"/>
    </w:rPr>
  </w:style>
  <w:style w:type="paragraph" w:customStyle="1" w:styleId="Tableref">
    <w:name w:val="Table_ref"/>
    <w:basedOn w:val="Normal"/>
    <w:next w:val="Tabletitle"/>
    <w:rsid w:val="00F36624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rsid w:val="00F36624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F3662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itle1">
    <w:name w:val="Title 1"/>
    <w:basedOn w:val="Source"/>
    <w:next w:val="Normal"/>
    <w:rsid w:val="00F36624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F36624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F36624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F36624"/>
    <w:rPr>
      <w:b/>
    </w:rPr>
  </w:style>
  <w:style w:type="paragraph" w:customStyle="1" w:styleId="toc0">
    <w:name w:val="toc 0"/>
    <w:basedOn w:val="Normal"/>
    <w:next w:val="TOC1"/>
    <w:rsid w:val="00F36624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F36624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F36624"/>
    <w:pPr>
      <w:spacing w:before="120"/>
    </w:pPr>
  </w:style>
  <w:style w:type="paragraph" w:styleId="TOC3">
    <w:name w:val="toc 3"/>
    <w:basedOn w:val="TOC2"/>
    <w:rsid w:val="00F36624"/>
  </w:style>
  <w:style w:type="paragraph" w:styleId="ListParagraph">
    <w:name w:val="List Paragraph"/>
    <w:basedOn w:val="Normal"/>
    <w:uiPriority w:val="34"/>
    <w:qFormat/>
    <w:rsid w:val="003C77A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20"/>
      <w:contextualSpacing/>
      <w:jc w:val="both"/>
      <w:textAlignment w:val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7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ovikova\Application%20Data\Microsoft\Templates\POOL%20R%20-%20ITU\PR_RA1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PR_RA12</Template>
  <TotalTime>35</TotalTime>
  <Pages>2</Pages>
  <Words>492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 - Pool</Manager>
  <Company>International Telecommunication Union (ITU)</Company>
  <LinksUpToDate>false</LinksUpToDate>
  <CharactersWithSpaces>3741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Assembly - 2012</dc:subject>
  <dc:creator>Gribkova, Anna</dc:creator>
  <dc:description>Document /1004-E  For: _x000d_Document date: 30 March 2007_x000d_Saved by PCW43981 at 15:42:54 on 05.04.2007</dc:description>
  <cp:lastModifiedBy>fedosova</cp:lastModifiedBy>
  <cp:revision>10</cp:revision>
  <cp:lastPrinted>2012-05-24T13:56:00Z</cp:lastPrinted>
  <dcterms:created xsi:type="dcterms:W3CDTF">2012-05-23T13:57:00Z</dcterms:created>
  <dcterms:modified xsi:type="dcterms:W3CDTF">2012-05-24T13:57:00Z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Document /1004-E</vt:lpwstr>
  </property>
  <property fmtid="{D5CDD505-2E9C-101B-9397-08002B2CF9AE}" pid="4" name="Docdate">
    <vt:lpwstr>30 March 2007</vt:lpwstr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>第8研究组</vt:lpwstr>
  </property>
</Properties>
</file>