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1559"/>
        <w:gridCol w:w="1559"/>
      </w:tblGrid>
      <w:tr w:rsidR="00D95965" w:rsidTr="00D95965">
        <w:trPr>
          <w:cantSplit/>
        </w:trPr>
        <w:tc>
          <w:tcPr>
            <w:tcW w:w="1526" w:type="dxa"/>
            <w:vAlign w:val="center"/>
          </w:tcPr>
          <w:p w:rsidR="00D95965" w:rsidRPr="002D238A" w:rsidRDefault="00D95965" w:rsidP="00D9596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spacing w:before="0" w:after="100" w:afterAutospacing="1"/>
              <w:rPr>
                <w:rFonts w:ascii="Verdana" w:hAnsi="Verdana"/>
                <w:b/>
                <w:bCs/>
              </w:rPr>
            </w:pPr>
            <w:r w:rsidRPr="002B0BE0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718357A6" wp14:editId="56C67C2E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95965" w:rsidRPr="002D238A" w:rsidRDefault="00D95965" w:rsidP="000C06D8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10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 xml:space="preserve">13 mai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16</w:t>
            </w:r>
          </w:p>
        </w:tc>
        <w:tc>
          <w:tcPr>
            <w:tcW w:w="1559" w:type="dxa"/>
          </w:tcPr>
          <w:p w:rsidR="00D95965" w:rsidRDefault="00D95965" w:rsidP="00677EE5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1A6006F7" wp14:editId="70F80426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2D238A" w:rsidRPr="0051782D" w:rsidRDefault="00C72A86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642DBE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gridSpan w:val="2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  <w:gridSpan w:val="2"/>
          </w:tcPr>
          <w:p w:rsidR="002D238A" w:rsidRPr="001D42B5" w:rsidRDefault="001D42B5" w:rsidP="001D42B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RAG16-1/-F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gridSpan w:val="2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  <w:gridSpan w:val="2"/>
          </w:tcPr>
          <w:p w:rsidR="002D238A" w:rsidRPr="001D42B5" w:rsidRDefault="001D42B5" w:rsidP="001D42B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XX 2016</w:t>
            </w:r>
          </w:p>
        </w:tc>
      </w:tr>
      <w:tr w:rsidR="002D238A" w:rsidRPr="002A127E">
        <w:trPr>
          <w:cantSplit/>
        </w:trPr>
        <w:tc>
          <w:tcPr>
            <w:tcW w:w="6771" w:type="dxa"/>
            <w:gridSpan w:val="2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  <w:gridSpan w:val="2"/>
          </w:tcPr>
          <w:p w:rsidR="002D238A" w:rsidRPr="001D42B5" w:rsidRDefault="001D42B5" w:rsidP="001D42B5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>
        <w:trPr>
          <w:cantSplit/>
        </w:trPr>
        <w:tc>
          <w:tcPr>
            <w:tcW w:w="9889" w:type="dxa"/>
            <w:gridSpan w:val="4"/>
          </w:tcPr>
          <w:p w:rsidR="002D238A" w:rsidRDefault="002D238A" w:rsidP="00773E5E">
            <w:pPr>
              <w:pStyle w:val="Source"/>
            </w:pPr>
            <w:bookmarkStart w:id="3" w:name="dsource" w:colFirst="0" w:colLast="0"/>
            <w:bookmarkEnd w:id="2"/>
          </w:p>
        </w:tc>
      </w:tr>
      <w:tr w:rsidR="002D238A">
        <w:trPr>
          <w:cantSplit/>
        </w:trPr>
        <w:tc>
          <w:tcPr>
            <w:tcW w:w="9889" w:type="dxa"/>
            <w:gridSpan w:val="4"/>
          </w:tcPr>
          <w:p w:rsidR="002D238A" w:rsidRDefault="002D238A" w:rsidP="00773E5E">
            <w:pPr>
              <w:pStyle w:val="Title1"/>
            </w:pPr>
            <w:bookmarkStart w:id="4" w:name="dtitle1" w:colFirst="0" w:colLast="0"/>
            <w:bookmarkEnd w:id="3"/>
          </w:p>
        </w:tc>
      </w:tr>
    </w:tbl>
    <w:p w:rsidR="00AC39EE" w:rsidRDefault="00AC39EE" w:rsidP="00D228F7">
      <w:pPr>
        <w:pStyle w:val="Normalaftertitle"/>
      </w:pPr>
      <w:bookmarkStart w:id="5" w:name="_GoBack"/>
      <w:bookmarkEnd w:id="4"/>
      <w:bookmarkEnd w:id="5"/>
    </w:p>
    <w:sectPr w:rsidR="00AC39E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2B5" w:rsidRDefault="001D42B5">
      <w:r>
        <w:separator/>
      </w:r>
    </w:p>
  </w:endnote>
  <w:endnote w:type="continuationSeparator" w:id="0">
    <w:p w:rsidR="001D42B5" w:rsidRDefault="001D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D42B5">
      <w:rPr>
        <w:lang w:val="en-US"/>
      </w:rPr>
      <w:t>Document4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D42B5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D42B5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D42B5">
      <w:rPr>
        <w:lang w:val="en-US"/>
      </w:rPr>
      <w:t>Document4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D42B5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D42B5">
      <w:t>11.10.99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1D42B5">
      <w:rPr>
        <w:lang w:val="en-US"/>
      </w:rPr>
      <w:t>Document4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1D42B5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1D42B5">
      <w:t>11.10.99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2B5" w:rsidRDefault="001D42B5">
      <w:r>
        <w:t>____________________</w:t>
      </w:r>
    </w:p>
  </w:footnote>
  <w:footnote w:type="continuationSeparator" w:id="0">
    <w:p w:rsidR="001D42B5" w:rsidRDefault="001D4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775D5">
      <w:rPr>
        <w:noProof/>
      </w:rPr>
      <w:t>2</w:t>
    </w:r>
    <w:r>
      <w:rPr>
        <w:noProof/>
      </w:rPr>
      <w:fldChar w:fldCharType="end"/>
    </w:r>
  </w:p>
  <w:p w:rsidR="00847AAC" w:rsidRDefault="0097156E" w:rsidP="00F775D5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677EE5">
      <w:rPr>
        <w:lang w:val="es-ES"/>
      </w:rPr>
      <w:t>5</w:t>
    </w:r>
    <w:r w:rsidR="00847AAC">
      <w:rPr>
        <w:lang w:val="es-ES"/>
      </w:rPr>
      <w:t>/#-F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5"/>
    <w:rsid w:val="000C06D8"/>
    <w:rsid w:val="00140AE6"/>
    <w:rsid w:val="001D42B5"/>
    <w:rsid w:val="002D238A"/>
    <w:rsid w:val="003A6CEE"/>
    <w:rsid w:val="005207F5"/>
    <w:rsid w:val="005430E4"/>
    <w:rsid w:val="0067019B"/>
    <w:rsid w:val="00677EE5"/>
    <w:rsid w:val="00694DEF"/>
    <w:rsid w:val="00773E5E"/>
    <w:rsid w:val="00847AAC"/>
    <w:rsid w:val="00925627"/>
    <w:rsid w:val="0093101F"/>
    <w:rsid w:val="0097156E"/>
    <w:rsid w:val="00A9055C"/>
    <w:rsid w:val="00AB7F92"/>
    <w:rsid w:val="00AC39EE"/>
    <w:rsid w:val="00B41D84"/>
    <w:rsid w:val="00BA0C7B"/>
    <w:rsid w:val="00BC4591"/>
    <w:rsid w:val="00C72A86"/>
    <w:rsid w:val="00CA6B76"/>
    <w:rsid w:val="00CC5B9E"/>
    <w:rsid w:val="00CC7208"/>
    <w:rsid w:val="00D228F7"/>
    <w:rsid w:val="00D34E1C"/>
    <w:rsid w:val="00D95965"/>
    <w:rsid w:val="00DD55EB"/>
    <w:rsid w:val="00E2659D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F06346F-3F74-43BE-B681-D77B8C7E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0117295CA3041817DBB3C93E9564D" ma:contentTypeVersion="1" ma:contentTypeDescription="Create a new document." ma:contentTypeScope="" ma:versionID="9fdb143386d962519437e0d859e50c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F4834D-3A63-4060-B618-EE765BA49141}"/>
</file>

<file path=customXml/itemProps2.xml><?xml version="1.0" encoding="utf-8"?>
<ds:datastoreItem xmlns:ds="http://schemas.openxmlformats.org/officeDocument/2006/customXml" ds:itemID="{49226EDF-3EAE-4D30-B7F1-4CA9F8B4B342}"/>
</file>

<file path=customXml/itemProps3.xml><?xml version="1.0" encoding="utf-8"?>
<ds:datastoreItem xmlns:ds="http://schemas.openxmlformats.org/officeDocument/2006/customXml" ds:itemID="{1202BBE1-6111-48BE-A6F1-8887AD41A664}"/>
</file>

<file path=docProps/app.xml><?xml version="1.0" encoding="utf-8"?>
<Properties xmlns="http://schemas.openxmlformats.org/officeDocument/2006/extended-properties" xmlns:vt="http://schemas.openxmlformats.org/officeDocument/2006/docPropsVTypes">
  <Template>PF_RAG16.dotm</Template>
  <TotalTime>1</TotalTime>
  <Pages>1</Pages>
  <Words>18</Words>
  <Characters>138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GROUPE CONSULTATIF DES RADIOCOMMUNICATIONS</dc:subject>
  <dc:creator/>
  <cp:keywords>RAG03-1</cp:keywords>
  <dc:description>Document RAG16-1/-F  For: _x000d_Document date: XX 2016_x000d_Saved by ITU51008774 at 15:32:06 on 17.02.2016</dc:description>
  <cp:lastModifiedBy>GF</cp:lastModifiedBy>
  <cp:revision>2</cp:revision>
  <cp:lastPrinted>1999-10-11T14:58:00Z</cp:lastPrinted>
  <dcterms:created xsi:type="dcterms:W3CDTF">2016-02-17T14:31:00Z</dcterms:created>
  <dcterms:modified xsi:type="dcterms:W3CDTF">2016-02-17T14:32:00Z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RAG16-1/-F</vt:lpwstr>
  </property>
  <property fmtid="{D5CDD505-2E9C-101B-9397-08002B2CF9AE}" pid="3" name="Docdate">
    <vt:lpwstr>XX 2016</vt:lpwstr>
  </property>
  <property fmtid="{D5CDD505-2E9C-101B-9397-08002B2CF9AE}" pid="4" name="Docorlang">
    <vt:lpwstr>Original: anglais</vt:lpwstr>
  </property>
  <property fmtid="{D5CDD505-2E9C-101B-9397-08002B2CF9AE}" pid="5" name="Docauthor">
    <vt:lpwstr/>
  </property>
  <property fmtid="{D5CDD505-2E9C-101B-9397-08002B2CF9AE}" pid="6" name="ContentTypeId">
    <vt:lpwstr>0x0101009660117295CA3041817DBB3C93E9564D</vt:lpwstr>
  </property>
</Properties>
</file>