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582" w:rsidRPr="00F55321" w:rsidRDefault="004D1582" w:rsidP="004D1582">
      <w:pPr>
        <w:pStyle w:val="NormalWeb"/>
        <w:spacing w:before="120" w:after="360"/>
        <w:rPr>
          <w:rFonts w:ascii="Arial" w:hAnsi="Arial" w:cs="Arial"/>
          <w:bCs/>
          <w:lang w:eastAsia="ko-KR"/>
        </w:rPr>
      </w:pPr>
      <w:bookmarkStart w:id="0" w:name="OLE_LINK1"/>
      <w:bookmarkStart w:id="1" w:name="OLE_LINK2"/>
      <w:r w:rsidRPr="00F55321">
        <w:rPr>
          <w:rFonts w:ascii="Arial" w:hAnsi="Arial" w:cs="Arial"/>
          <w:bCs/>
          <w:u w:val="single"/>
          <w:lang w:eastAsia="ko-KR"/>
        </w:rPr>
        <w:t>Press release</w:t>
      </w:r>
    </w:p>
    <w:p w:rsidR="004D1582" w:rsidRDefault="004D1582" w:rsidP="004D1582">
      <w:pPr>
        <w:jc w:val="center"/>
        <w:rPr>
          <w:rFonts w:asciiTheme="majorHAnsi" w:eastAsiaTheme="majorHAnsi" w:hAnsiTheme="majorHAnsi"/>
          <w:b/>
          <w:sz w:val="28"/>
          <w:lang w:eastAsia="ko-KR"/>
        </w:rPr>
      </w:pPr>
      <w:r w:rsidRPr="004D1582">
        <w:rPr>
          <w:rFonts w:asciiTheme="majorHAnsi" w:eastAsiaTheme="majorHAnsi" w:hAnsiTheme="majorHAnsi" w:hint="eastAsia"/>
          <w:b/>
          <w:sz w:val="28"/>
          <w:lang w:eastAsia="ko-KR"/>
        </w:rPr>
        <w:t xml:space="preserve">훌린 짜오, </w:t>
      </w:r>
      <w:r w:rsidRPr="004D1582">
        <w:rPr>
          <w:rFonts w:asciiTheme="majorHAnsi" w:eastAsiaTheme="majorHAnsi" w:hAnsiTheme="majorHAnsi"/>
          <w:b/>
          <w:sz w:val="28"/>
          <w:lang w:eastAsia="ko-KR"/>
        </w:rPr>
        <w:t>ITU</w:t>
      </w:r>
      <w:r w:rsidRPr="004D1582">
        <w:rPr>
          <w:rFonts w:asciiTheme="majorHAnsi" w:eastAsiaTheme="majorHAnsi" w:hAnsiTheme="majorHAnsi" w:hint="eastAsia"/>
          <w:b/>
          <w:sz w:val="28"/>
          <w:lang w:eastAsia="ko-KR"/>
        </w:rPr>
        <w:t>차기 사무총장에 당선</w:t>
      </w:r>
    </w:p>
    <w:p w:rsidR="004D1582" w:rsidRPr="004D1582" w:rsidRDefault="004D1582" w:rsidP="004D1582">
      <w:pPr>
        <w:jc w:val="center"/>
        <w:rPr>
          <w:rFonts w:asciiTheme="majorHAnsi" w:eastAsiaTheme="majorHAnsi" w:hAnsiTheme="majorHAnsi"/>
          <w:b/>
          <w:sz w:val="10"/>
          <w:szCs w:val="10"/>
          <w:lang w:eastAsia="ko-KR"/>
        </w:rPr>
      </w:pPr>
    </w:p>
    <w:p w:rsidR="004D1582" w:rsidRPr="004D1582" w:rsidRDefault="004D1582" w:rsidP="004D1582">
      <w:pPr>
        <w:jc w:val="center"/>
        <w:rPr>
          <w:rFonts w:asciiTheme="majorHAnsi" w:eastAsiaTheme="majorHAnsi" w:hAnsiTheme="majorHAnsi"/>
          <w:b/>
          <w:lang w:eastAsia="ko-KR"/>
        </w:rPr>
      </w:pPr>
      <w:r w:rsidRPr="004D1582">
        <w:rPr>
          <w:rFonts w:asciiTheme="majorHAnsi" w:eastAsiaTheme="majorHAnsi" w:hAnsiTheme="majorHAnsi" w:hint="eastAsia"/>
          <w:b/>
          <w:lang w:eastAsia="ko-KR"/>
        </w:rPr>
        <w:t>엔지니어로 시작해 ICT 수장에 등극, 앞으로 4년간 ITU를 이끌 최적임자</w:t>
      </w:r>
    </w:p>
    <w:p w:rsidR="00AC244C" w:rsidRDefault="00AC244C" w:rsidP="004D1582">
      <w:pPr>
        <w:spacing w:before="120" w:after="120"/>
        <w:rPr>
          <w:rFonts w:ascii="Arial" w:hAnsi="Arial" w:cs="Arial"/>
          <w:b/>
          <w:lang w:eastAsia="ko-KR"/>
        </w:rPr>
      </w:pP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 xml:space="preserve">홀린 짜오가 2014년 10월 23일, 부산에서 열리는 제19차 ITU 전권회의에서 차기 사무총장에 당선됐다. 짜오 당선자는 2015년 1월 1일 공식 취임한다. 임기는 4년이며, </w:t>
      </w:r>
      <w:r>
        <w:rPr>
          <w:rFonts w:asciiTheme="majorHAnsi" w:eastAsiaTheme="majorHAnsi" w:hAnsiTheme="majorHAnsi" w:hint="eastAsia"/>
          <w:lang w:eastAsia="ko-KR"/>
        </w:rPr>
        <w:t>1회에 한하여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 재선이 가능하다.   </w:t>
      </w: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56448A">
        <w:rPr>
          <w:rFonts w:asciiTheme="majorHAnsi" w:eastAsiaTheme="majorHAnsi" w:hAnsiTheme="majorHAnsi" w:hint="eastAsia"/>
          <w:lang w:eastAsia="ko-KR"/>
        </w:rPr>
        <w:t xml:space="preserve">선거는 이번2014 ITU 전권회의 개최지인 대한민국 부산에서 오늘 오전 진행됐다. </w:t>
      </w:r>
      <w:r w:rsidR="001E7563" w:rsidRPr="0056448A">
        <w:rPr>
          <w:rFonts w:asciiTheme="majorHAnsi" w:eastAsiaTheme="majorHAnsi" w:hAnsiTheme="majorHAnsi" w:hint="eastAsia"/>
          <w:lang w:eastAsia="ko-KR"/>
        </w:rPr>
        <w:t xml:space="preserve">총 156표 중 </w:t>
      </w:r>
      <w:r w:rsidR="007A68FD" w:rsidRPr="0056448A">
        <w:rPr>
          <w:rFonts w:asciiTheme="majorHAnsi" w:eastAsiaTheme="majorHAnsi" w:hAnsiTheme="majorHAnsi" w:hint="eastAsia"/>
          <w:lang w:eastAsia="ko-KR"/>
        </w:rPr>
        <w:t>152</w:t>
      </w:r>
      <w:r w:rsidRPr="0056448A">
        <w:rPr>
          <w:rFonts w:asciiTheme="majorHAnsi" w:eastAsiaTheme="majorHAnsi" w:hAnsiTheme="majorHAnsi" w:hint="eastAsia"/>
          <w:lang w:eastAsia="ko-KR"/>
        </w:rPr>
        <w:t>표를 얻어 당선을 확정했다. 당선에 대해 이의를 제기한 회원국은 없었다.</w:t>
      </w:r>
      <w:bookmarkStart w:id="2" w:name="_GoBack"/>
      <w:bookmarkEnd w:id="2"/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>당선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후 짜오는 약 2</w:t>
      </w:r>
      <w:r>
        <w:rPr>
          <w:rFonts w:asciiTheme="majorHAnsi" w:eastAsiaTheme="majorHAnsi" w:hAnsiTheme="majorHAnsi" w:hint="eastAsia"/>
          <w:lang w:eastAsia="ko-KR"/>
        </w:rPr>
        <w:t>,000</w:t>
      </w:r>
      <w:r w:rsidRPr="00AC244C">
        <w:rPr>
          <w:rFonts w:asciiTheme="majorHAnsi" w:eastAsiaTheme="majorHAnsi" w:hAnsiTheme="majorHAnsi" w:hint="eastAsia"/>
          <w:lang w:eastAsia="ko-KR"/>
        </w:rPr>
        <w:t>명이 참가한 가운데 열린 기자회견에서 “무엇보다ITU의 사명을 준수하고 글로벌 정보통신발전을 위해 최선의 노력을 펼치고 봉사하겠다”고 약속했다.</w:t>
      </w: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 xml:space="preserve">짜오는 30년 이상 국제 통신분야에서 풍부한 경험을 쌓은 엔지니어로 덕망이 높다. 2006년 터키 </w:t>
      </w:r>
      <w:r>
        <w:rPr>
          <w:rFonts w:asciiTheme="majorHAnsi" w:eastAsiaTheme="majorHAnsi" w:hAnsiTheme="majorHAnsi" w:hint="eastAsia"/>
          <w:lang w:eastAsia="ko-KR"/>
        </w:rPr>
        <w:t>안탈</w:t>
      </w:r>
      <w:r w:rsidR="00B4361D">
        <w:rPr>
          <w:rFonts w:asciiTheme="majorHAnsi" w:eastAsiaTheme="majorHAnsi" w:hAnsiTheme="majorHAnsi" w:hint="eastAsia"/>
          <w:lang w:eastAsia="ko-KR"/>
        </w:rPr>
        <w:t>리아</w:t>
      </w:r>
      <w:r w:rsidRPr="00AC244C">
        <w:rPr>
          <w:rFonts w:asciiTheme="majorHAnsi" w:eastAsiaTheme="majorHAnsi" w:hAnsiTheme="majorHAnsi" w:hint="eastAsia"/>
          <w:lang w:eastAsia="ko-KR"/>
        </w:rPr>
        <w:t>에서 열린 ITU 전권회의에서 사무차장으로 당선된 후 2007년 1월 1일 정식 취임하여 현재까지 재임해 왔다</w:t>
      </w:r>
      <w:r>
        <w:rPr>
          <w:rFonts w:asciiTheme="majorHAnsi" w:eastAsiaTheme="majorHAnsi" w:hAnsiTheme="majorHAnsi" w:hint="eastAsia"/>
          <w:lang w:eastAsia="ko-KR"/>
        </w:rPr>
        <w:t xml:space="preserve">. 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2010 멕시코 과달라하라의 </w:t>
      </w:r>
      <w:r>
        <w:rPr>
          <w:rFonts w:asciiTheme="majorHAnsi" w:eastAsiaTheme="majorHAnsi" w:hAnsiTheme="majorHAnsi" w:hint="eastAsia"/>
          <w:lang w:eastAsia="ko-KR"/>
        </w:rPr>
        <w:t>제</w:t>
      </w:r>
      <w:r w:rsidRPr="00AC244C">
        <w:rPr>
          <w:rFonts w:asciiTheme="majorHAnsi" w:eastAsiaTheme="majorHAnsi" w:hAnsiTheme="majorHAnsi" w:hint="eastAsia"/>
          <w:lang w:eastAsia="ko-KR"/>
        </w:rPr>
        <w:t>18차 전권회의에서 4년 임기의 재선에 성공했다.</w:t>
      </w: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 xml:space="preserve">훌린 짜오는 사무차장으로 연임하면서 조직의 기틀을 꾸준히 닦아왔다는 평가다. 새로운 이니셔티브를 통해 학계 회원수를 늘렸고 인적자원 관리와 재정 경영을 효율화 시켰다. </w:t>
      </w:r>
      <w:r>
        <w:rPr>
          <w:rFonts w:asciiTheme="majorHAnsi" w:eastAsiaTheme="majorHAnsi" w:hAnsiTheme="majorHAnsi" w:hint="eastAsia"/>
          <w:lang w:eastAsia="ko-KR"/>
        </w:rPr>
        <w:t xml:space="preserve">공공과 </w:t>
      </w:r>
      <w:r w:rsidRPr="00AC244C">
        <w:rPr>
          <w:rFonts w:asciiTheme="majorHAnsi" w:eastAsiaTheme="majorHAnsi" w:hAnsiTheme="majorHAnsi" w:hint="eastAsia"/>
          <w:lang w:eastAsia="ko-KR"/>
        </w:rPr>
        <w:t>민간분야 가릴 것 없이 전세계 ICT</w:t>
      </w:r>
      <w:r>
        <w:rPr>
          <w:rFonts w:asciiTheme="majorHAnsi" w:eastAsiaTheme="majorHAnsi" w:hAnsiTheme="majorHAnsi" w:hint="eastAsia"/>
          <w:lang w:eastAsia="ko-KR"/>
        </w:rPr>
        <w:t>분야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에서 </w:t>
      </w:r>
      <w:r>
        <w:rPr>
          <w:rFonts w:asciiTheme="majorHAnsi" w:eastAsiaTheme="majorHAnsi" w:hAnsiTheme="majorHAnsi" w:hint="eastAsia"/>
          <w:lang w:eastAsia="ko-KR"/>
        </w:rPr>
        <w:t>인지도가 높을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 뿐 만 아니라 존경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받는 인물이기도 하다. 사무차장에 임명되기 전 </w:t>
      </w:r>
      <w:r>
        <w:rPr>
          <w:rFonts w:asciiTheme="majorHAnsi" w:eastAsiaTheme="majorHAnsi" w:hAnsiTheme="majorHAnsi" w:hint="eastAsia"/>
          <w:lang w:eastAsia="ko-KR"/>
        </w:rPr>
        <w:t>짜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오는 정보통신장비와 소프트웨어의 글로벌 상호 호환성 표준을 개발하는 ITU표준화총국장을 </w:t>
      </w:r>
      <w:r>
        <w:rPr>
          <w:rFonts w:asciiTheme="majorHAnsi" w:eastAsiaTheme="majorHAnsi" w:hAnsiTheme="majorHAnsi" w:hint="eastAsia"/>
          <w:lang w:eastAsia="ko-KR"/>
        </w:rPr>
        <w:t>연임하기도 했다.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 </w:t>
      </w:r>
      <w:r w:rsidR="008E6AB9" w:rsidRPr="008E6AB9">
        <w:rPr>
          <w:rFonts w:asciiTheme="majorHAnsi" w:eastAsiaTheme="majorHAnsi" w:hAnsiTheme="majorHAnsi" w:hint="eastAsia"/>
          <w:lang w:eastAsia="ko-KR"/>
        </w:rPr>
        <w:t>그전에는 TSB와</w:t>
      </w:r>
      <w:r w:rsidR="008E6AB9">
        <w:rPr>
          <w:rFonts w:asciiTheme="majorHAnsi" w:eastAsiaTheme="majorHAnsi" w:hAnsiTheme="majorHAnsi" w:hint="eastAsia"/>
          <w:lang w:eastAsia="ko-KR"/>
        </w:rPr>
        <w:t xml:space="preserve"> </w:t>
      </w:r>
      <w:r w:rsidR="008E6AB9" w:rsidRPr="008E6AB9">
        <w:rPr>
          <w:rFonts w:asciiTheme="majorHAnsi" w:eastAsiaTheme="majorHAnsi" w:hAnsiTheme="majorHAnsi" w:hint="eastAsia"/>
          <w:lang w:eastAsia="ko-KR"/>
        </w:rPr>
        <w:t>그의</w:t>
      </w:r>
      <w:r w:rsidR="008E6AB9">
        <w:rPr>
          <w:rFonts w:asciiTheme="majorHAnsi" w:eastAsiaTheme="majorHAnsi" w:hAnsiTheme="majorHAnsi" w:hint="eastAsia"/>
          <w:lang w:eastAsia="ko-KR"/>
        </w:rPr>
        <w:t xml:space="preserve"> </w:t>
      </w:r>
      <w:r w:rsidR="008E6AB9" w:rsidRPr="008E6AB9">
        <w:rPr>
          <w:rFonts w:asciiTheme="majorHAnsi" w:eastAsiaTheme="majorHAnsi" w:hAnsiTheme="majorHAnsi" w:hint="eastAsia"/>
          <w:lang w:eastAsia="ko-KR"/>
        </w:rPr>
        <w:t>전신인 CCITT의</w:t>
      </w:r>
      <w:r w:rsidR="008E6AB9">
        <w:rPr>
          <w:rFonts w:asciiTheme="majorHAnsi" w:eastAsiaTheme="majorHAnsi" w:hAnsiTheme="majorHAnsi" w:hint="eastAsia"/>
          <w:lang w:eastAsia="ko-KR"/>
        </w:rPr>
        <w:t xml:space="preserve"> </w:t>
      </w:r>
      <w:r w:rsidR="008E6AB9" w:rsidRPr="008E6AB9">
        <w:rPr>
          <w:rFonts w:asciiTheme="majorHAnsi" w:eastAsiaTheme="majorHAnsi" w:hAnsiTheme="majorHAnsi" w:hint="eastAsia"/>
          <w:lang w:eastAsia="ko-KR"/>
        </w:rPr>
        <w:t>수석</w:t>
      </w:r>
      <w:r w:rsidR="008E6AB9">
        <w:rPr>
          <w:rFonts w:asciiTheme="majorHAnsi" w:eastAsiaTheme="majorHAnsi" w:hAnsiTheme="majorHAnsi" w:hint="eastAsia"/>
          <w:lang w:eastAsia="ko-KR"/>
        </w:rPr>
        <w:t xml:space="preserve"> </w:t>
      </w:r>
      <w:r w:rsidR="008E6AB9" w:rsidRPr="008E6AB9">
        <w:rPr>
          <w:rFonts w:asciiTheme="majorHAnsi" w:eastAsiaTheme="majorHAnsi" w:hAnsiTheme="majorHAnsi" w:hint="eastAsia"/>
          <w:lang w:eastAsia="ko-KR"/>
        </w:rPr>
        <w:t>카운셀러였다.</w:t>
      </w: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b/>
          <w:lang w:eastAsia="ko-KR"/>
        </w:rPr>
      </w:pPr>
      <w:r w:rsidRPr="00AC244C">
        <w:rPr>
          <w:rFonts w:asciiTheme="majorHAnsi" w:eastAsiaTheme="majorHAnsi" w:hAnsiTheme="majorHAnsi" w:hint="eastAsia"/>
          <w:b/>
          <w:lang w:eastAsia="ko-KR"/>
        </w:rPr>
        <w:t>선거</w:t>
      </w:r>
      <w:r>
        <w:rPr>
          <w:rFonts w:asciiTheme="majorHAnsi" w:eastAsiaTheme="majorHAnsi" w:hAnsiTheme="majorHAnsi" w:hint="eastAsia"/>
          <w:b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b/>
          <w:lang w:eastAsia="ko-KR"/>
        </w:rPr>
        <w:t>현황</w:t>
      </w: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 xml:space="preserve">차기 사무차장 선거 역시 </w:t>
      </w:r>
      <w:r>
        <w:rPr>
          <w:rFonts w:asciiTheme="majorHAnsi" w:eastAsiaTheme="majorHAnsi" w:hAnsiTheme="majorHAnsi" w:hint="eastAsia"/>
          <w:lang w:eastAsia="ko-KR"/>
        </w:rPr>
        <w:t>오전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 본회의와 동시에 진행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됐다. 캐나다, 마우리타니아, 나이지리아, 폴란드, 영국에서 5명이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입후보했다.</w:t>
      </w:r>
      <w:r w:rsid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전파통신총국, 표준화총국, 정보통신개발총국의 각 국장</w:t>
      </w:r>
      <w:r w:rsid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선거는 차기 사무차장 당선 발표</w:t>
      </w:r>
      <w:r w:rsid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후 진행된다.</w:t>
      </w: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>그 선거가 끝나면 전파규칙위원(RRB, 12석20명출마)과 4년</w:t>
      </w:r>
      <w:r w:rsid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마다 열리는 전권회의 기간</w:t>
      </w:r>
      <w:r w:rsid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동안 ITU의 운영을 감시하는 ITU이사국(48석 60명</w:t>
      </w:r>
      <w:r w:rsid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 xml:space="preserve">출마) 선거가 진행된다. </w:t>
      </w:r>
    </w:p>
    <w:p w:rsidR="008430B5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>후보자 목록과 프로필은</w:t>
      </w:r>
      <w:r w:rsidR="008430B5" w:rsidRP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="008430B5">
        <w:rPr>
          <w:rFonts w:asciiTheme="majorHAnsi" w:eastAsiaTheme="majorHAnsi" w:hAnsiTheme="majorHAnsi" w:hint="eastAsia"/>
          <w:lang w:eastAsia="ko-KR"/>
        </w:rPr>
        <w:t>아래 주소</w:t>
      </w:r>
      <w:r w:rsidR="008430B5" w:rsidRPr="00AC244C">
        <w:rPr>
          <w:rFonts w:asciiTheme="majorHAnsi" w:eastAsiaTheme="majorHAnsi" w:hAnsiTheme="majorHAnsi" w:hint="eastAsia"/>
          <w:lang w:eastAsia="ko-KR"/>
        </w:rPr>
        <w:t>에서 확인 가능하다.</w:t>
      </w: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>https://itunews.itu.int/en/5237-Electing-ITU-top-executives.note.aspx</w:t>
      </w:r>
    </w:p>
    <w:p w:rsidR="008430B5" w:rsidRDefault="008430B5" w:rsidP="00AC244C">
      <w:pPr>
        <w:jc w:val="both"/>
        <w:rPr>
          <w:rFonts w:asciiTheme="majorHAnsi" w:eastAsiaTheme="majorHAnsi" w:hAnsiTheme="majorHAnsi"/>
          <w:lang w:eastAsia="ko-KR"/>
        </w:rPr>
      </w:pPr>
    </w:p>
    <w:p w:rsidR="00AC244C" w:rsidRPr="00AC244C" w:rsidRDefault="00AC244C" w:rsidP="00AC244C">
      <w:pPr>
        <w:jc w:val="both"/>
        <w:rPr>
          <w:rFonts w:asciiTheme="majorHAnsi" w:eastAsiaTheme="majorHAnsi" w:hAnsiTheme="majorHAnsi"/>
          <w:lang w:eastAsia="ko-KR"/>
        </w:rPr>
      </w:pPr>
      <w:r w:rsidRPr="00AC244C">
        <w:rPr>
          <w:rFonts w:asciiTheme="majorHAnsi" w:eastAsiaTheme="majorHAnsi" w:hAnsiTheme="majorHAnsi" w:hint="eastAsia"/>
          <w:lang w:eastAsia="ko-KR"/>
        </w:rPr>
        <w:t>재투표 가능성을 감안할 때 정확한 선거진행 기간 예측은 어려우나 2주차 내에는 마무리 될 것으로 보인다. 선거과정에 대한 참고자료는 이곳을 참조</w:t>
      </w:r>
      <w:r w:rsid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하면</w:t>
      </w:r>
      <w:r w:rsidR="008430B5">
        <w:rPr>
          <w:rFonts w:asciiTheme="majorHAnsi" w:eastAsiaTheme="majorHAnsi" w:hAnsiTheme="majorHAnsi" w:hint="eastAsia"/>
          <w:lang w:eastAsia="ko-KR"/>
        </w:rPr>
        <w:t xml:space="preserve"> </w:t>
      </w:r>
      <w:r w:rsidRPr="00AC244C">
        <w:rPr>
          <w:rFonts w:asciiTheme="majorHAnsi" w:eastAsiaTheme="majorHAnsi" w:hAnsiTheme="majorHAnsi" w:hint="eastAsia"/>
          <w:lang w:eastAsia="ko-KR"/>
        </w:rPr>
        <w:t>된다.</w:t>
      </w:r>
    </w:p>
    <w:p w:rsidR="008911A3" w:rsidRDefault="008911A3" w:rsidP="007A68FD">
      <w:pPr>
        <w:rPr>
          <w:rFonts w:asciiTheme="majorHAnsi" w:eastAsiaTheme="majorHAnsi" w:hAnsiTheme="majorHAnsi"/>
          <w:lang w:eastAsia="ko-KR"/>
        </w:rPr>
      </w:pPr>
    </w:p>
    <w:p w:rsidR="004D1582" w:rsidRDefault="007A68FD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훌린 짜오 </w:t>
      </w:r>
      <w:r w:rsidR="004D1582" w:rsidRPr="007A68FD">
        <w:rPr>
          <w:rFonts w:asciiTheme="majorHAnsi" w:eastAsiaTheme="majorHAnsi" w:hAnsiTheme="majorHAnsi" w:hint="eastAsia"/>
          <w:lang w:eastAsia="ko-KR"/>
        </w:rPr>
        <w:t>프로필</w:t>
      </w:r>
      <w:r w:rsidR="00F27CD5">
        <w:rPr>
          <w:rFonts w:asciiTheme="majorHAnsi" w:eastAsiaTheme="majorHAnsi" w:hAnsiTheme="majorHAnsi" w:hint="eastAsia"/>
          <w:lang w:eastAsia="ko-KR"/>
        </w:rPr>
        <w:t xml:space="preserve"> : </w:t>
      </w:r>
      <w:hyperlink r:id="rId7" w:history="1">
        <w:r w:rsidR="00F27CD5">
          <w:rPr>
            <w:rFonts w:ascii="Malgun Gothic" w:eastAsia="Malgun Gothic" w:hAnsiTheme="minorHAnsi" w:cs="Malgun Gothic"/>
            <w:color w:val="0000FF"/>
            <w:u w:val="single"/>
            <w:lang w:eastAsia="ko-KR"/>
          </w:rPr>
          <w:t>http://www.itu.int/en/plenipotentiary/2014/Pages/zhao-bio.aspx</w:t>
        </w:r>
      </w:hyperlink>
    </w:p>
    <w:p w:rsidR="00F27CD5" w:rsidRPr="007A68FD" w:rsidRDefault="00F27CD5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훌린 짜오 인터뷰 Q&amp;A : </w:t>
      </w:r>
      <w:hyperlink r:id="rId8" w:history="1">
        <w:r>
          <w:rPr>
            <w:rFonts w:ascii="Malgun Gothic" w:eastAsia="Malgun Gothic" w:hAnsiTheme="minorHAnsi" w:cs="Malgun Gothic"/>
            <w:color w:val="0000FF"/>
            <w:u w:val="single"/>
            <w:lang w:eastAsia="ko-KR"/>
          </w:rPr>
          <w:t>http://www.itu.int/en/plenipotentiary/2014/Pages/zhao-interview.aspx</w:t>
        </w:r>
      </w:hyperlink>
    </w:p>
    <w:p w:rsidR="00F27CD5" w:rsidRDefault="004D1582" w:rsidP="007A68FD">
      <w:pPr>
        <w:rPr>
          <w:rFonts w:ascii="Malgun Gothic" w:eastAsia="Malgun Gothic" w:hAnsiTheme="minorHAnsi" w:cs="Malgun Gothic"/>
          <w:lang w:eastAsia="ko-KR"/>
        </w:rPr>
      </w:pPr>
      <w:r w:rsidRPr="007A68FD">
        <w:rPr>
          <w:rFonts w:asciiTheme="majorHAnsi" w:eastAsiaTheme="majorHAnsi" w:hAnsiTheme="majorHAnsi" w:hint="eastAsia"/>
          <w:lang w:eastAsia="ko-KR"/>
        </w:rPr>
        <w:t>방송국용</w:t>
      </w:r>
      <w:r w:rsidR="007A68FD">
        <w:rPr>
          <w:rFonts w:asciiTheme="majorHAnsi" w:eastAsiaTheme="majorHAnsi" w:hAnsiTheme="majorHAnsi" w:hint="eastAsia"/>
          <w:lang w:eastAsia="ko-KR"/>
        </w:rPr>
        <w:t xml:space="preserve"> </w:t>
      </w:r>
      <w:r w:rsidRPr="007A68FD">
        <w:rPr>
          <w:rFonts w:asciiTheme="majorHAnsi" w:eastAsiaTheme="majorHAnsi" w:hAnsiTheme="majorHAnsi" w:hint="eastAsia"/>
          <w:lang w:eastAsia="ko-KR"/>
        </w:rPr>
        <w:t>선거</w:t>
      </w:r>
      <w:r w:rsidRPr="007A68FD">
        <w:rPr>
          <w:rFonts w:asciiTheme="majorHAnsi" w:eastAsiaTheme="majorHAnsi" w:hAnsiTheme="majorHAnsi"/>
          <w:lang w:eastAsia="ko-KR"/>
        </w:rPr>
        <w:t>b-</w:t>
      </w:r>
      <w:proofErr w:type="spellStart"/>
      <w:r w:rsidRPr="007A68FD">
        <w:rPr>
          <w:rFonts w:asciiTheme="majorHAnsi" w:eastAsiaTheme="majorHAnsi" w:hAnsiTheme="majorHAnsi"/>
          <w:lang w:eastAsia="ko-KR"/>
        </w:rPr>
        <w:t>rol</w:t>
      </w:r>
      <w:proofErr w:type="spellEnd"/>
      <w:r w:rsidRPr="007A68FD">
        <w:rPr>
          <w:rFonts w:asciiTheme="majorHAnsi" w:eastAsiaTheme="majorHAnsi" w:hAnsiTheme="majorHAnsi" w:hint="eastAsia"/>
          <w:lang w:eastAsia="ko-KR"/>
        </w:rPr>
        <w:t>다운로드</w:t>
      </w:r>
      <w:r w:rsidR="00EC2C23">
        <w:rPr>
          <w:rFonts w:asciiTheme="majorHAnsi" w:eastAsiaTheme="majorHAnsi" w:hAnsiTheme="majorHAnsi" w:hint="eastAsia"/>
          <w:lang w:eastAsia="ko-KR"/>
        </w:rPr>
        <w:t xml:space="preserve"> </w:t>
      </w:r>
      <w:r w:rsidR="00F27CD5">
        <w:rPr>
          <w:rFonts w:asciiTheme="majorHAnsi" w:eastAsiaTheme="majorHAnsi" w:hAnsiTheme="majorHAnsi" w:hint="eastAsia"/>
          <w:lang w:eastAsia="ko-KR"/>
        </w:rPr>
        <w:t xml:space="preserve">: </w:t>
      </w:r>
      <w:hyperlink r:id="rId9" w:history="1">
        <w:r w:rsidR="00F27CD5">
          <w:rPr>
            <w:rFonts w:ascii="Malgun Gothic" w:eastAsia="Malgun Gothic" w:hAnsiTheme="minorHAnsi" w:cs="Malgun Gothic"/>
            <w:color w:val="0000FF"/>
            <w:u w:val="single"/>
            <w:lang w:eastAsia="ko-KR"/>
          </w:rPr>
          <w:t>http://www.itu.int/en/videos/Pages/default.aspx</w:t>
        </w:r>
      </w:hyperlink>
    </w:p>
    <w:p w:rsidR="00F27CD5" w:rsidRDefault="00EC2C23" w:rsidP="007A68FD">
      <w:pPr>
        <w:rPr>
          <w:rFonts w:ascii="Malgun Gothic" w:eastAsia="Malgun Gothic" w:hAnsiTheme="minorHAnsi" w:cs="Malgun Gothic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2014 ITU 전권회의 회의 일정 </w:t>
      </w:r>
      <w:proofErr w:type="gramStart"/>
      <w:r w:rsidR="004D1582" w:rsidRPr="007A68FD">
        <w:rPr>
          <w:rFonts w:asciiTheme="majorHAnsi" w:eastAsiaTheme="majorHAnsi" w:hAnsiTheme="majorHAnsi" w:hint="eastAsia"/>
          <w:lang w:eastAsia="ko-KR"/>
        </w:rPr>
        <w:t>시간표</w:t>
      </w:r>
      <w:r w:rsidR="00F27CD5">
        <w:rPr>
          <w:rFonts w:asciiTheme="majorHAnsi" w:eastAsiaTheme="majorHAnsi" w:hAnsiTheme="majorHAnsi" w:hint="eastAsia"/>
          <w:lang w:eastAsia="ko-KR"/>
        </w:rPr>
        <w:t xml:space="preserve"> :</w:t>
      </w:r>
      <w:proofErr w:type="gramEnd"/>
      <w:r w:rsidR="00F27CD5">
        <w:rPr>
          <w:rFonts w:asciiTheme="majorHAnsi" w:eastAsiaTheme="majorHAnsi" w:hAnsiTheme="majorHAnsi" w:hint="eastAsia"/>
          <w:lang w:eastAsia="ko-KR"/>
        </w:rPr>
        <w:t xml:space="preserve"> </w:t>
      </w:r>
      <w:r w:rsidR="00F27CD5" w:rsidRPr="00F27CD5">
        <w:rPr>
          <w:rFonts w:ascii="Malgun Gothic" w:eastAsia="Malgun Gothic" w:hAnsiTheme="minorHAnsi" w:cs="Malgun Gothic"/>
          <w:lang w:eastAsia="ko-KR"/>
        </w:rPr>
        <w:t xml:space="preserve"> </w:t>
      </w:r>
      <w:hyperlink r:id="rId10" w:history="1">
        <w:r w:rsidR="00F27CD5">
          <w:rPr>
            <w:rFonts w:ascii="Malgun Gothic" w:eastAsia="Malgun Gothic" w:hAnsiTheme="minorHAnsi" w:cs="Malgun Gothic"/>
            <w:color w:val="0000FF"/>
            <w:u w:val="single"/>
            <w:lang w:eastAsia="ko-KR"/>
          </w:rPr>
          <w:t>http://www.itu.int/en/plenipotentiary/2014/Pages/schedule.aspx</w:t>
        </w:r>
      </w:hyperlink>
    </w:p>
    <w:p w:rsidR="00EC2C23" w:rsidRDefault="00EC2C23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>2014 ITU 전권회의</w:t>
      </w:r>
      <w:r w:rsidR="004D1582" w:rsidRPr="007A68FD">
        <w:rPr>
          <w:rFonts w:asciiTheme="majorHAnsi" w:eastAsiaTheme="majorHAnsi" w:hAnsiTheme="majorHAnsi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 w:hint="eastAsia"/>
          <w:lang w:eastAsia="ko-KR"/>
        </w:rPr>
        <w:t>개막식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 w:hint="eastAsia"/>
          <w:lang w:eastAsia="ko-KR"/>
        </w:rPr>
        <w:t>참가자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 w:hint="eastAsia"/>
          <w:lang w:eastAsia="ko-KR"/>
        </w:rPr>
        <w:t>사진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 w:hint="eastAsia"/>
          <w:lang w:eastAsia="ko-KR"/>
        </w:rPr>
        <w:t>및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 w:hint="eastAsia"/>
          <w:lang w:eastAsia="ko-KR"/>
        </w:rPr>
        <w:t>기타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 w:hint="eastAsia"/>
          <w:lang w:eastAsia="ko-KR"/>
        </w:rPr>
        <w:t>언론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proofErr w:type="gramStart"/>
      <w:r w:rsidR="004D1582" w:rsidRPr="007A68FD">
        <w:rPr>
          <w:rFonts w:asciiTheme="majorHAnsi" w:eastAsiaTheme="majorHAnsi" w:hAnsiTheme="majorHAnsi" w:hint="eastAsia"/>
          <w:lang w:eastAsia="ko-KR"/>
        </w:rPr>
        <w:t>배포자료</w:t>
      </w:r>
      <w:r w:rsidR="00F27CD5">
        <w:rPr>
          <w:rFonts w:asciiTheme="majorHAnsi" w:eastAsiaTheme="majorHAnsi" w:hAnsiTheme="majorHAnsi" w:hint="eastAsia"/>
          <w:lang w:eastAsia="ko-KR"/>
        </w:rPr>
        <w:t xml:space="preserve"> :</w:t>
      </w:r>
      <w:proofErr w:type="gramEnd"/>
      <w:r w:rsidR="00F27CD5">
        <w:rPr>
          <w:rFonts w:asciiTheme="majorHAnsi" w:eastAsiaTheme="majorHAnsi" w:hAnsiTheme="majorHAnsi" w:hint="eastAsia"/>
          <w:lang w:eastAsia="ko-KR"/>
        </w:rPr>
        <w:t xml:space="preserve"> </w:t>
      </w:r>
      <w:hyperlink r:id="rId11" w:anchor=".VEiOtiKsXPw" w:history="1">
        <w:r w:rsidR="00F27CD5">
          <w:rPr>
            <w:rFonts w:ascii="Malgun Gothic" w:eastAsia="Malgun Gothic" w:hAnsiTheme="minorHAnsi" w:cs="Malgun Gothic"/>
            <w:color w:val="0000FF"/>
            <w:u w:val="single"/>
            <w:lang w:eastAsia="ko-KR"/>
          </w:rPr>
          <w:t>http://www.itu.int/net/pressoffice/press_releases/2014/52.aspx#.VEiOtiKsXPw</w:t>
        </w:r>
      </w:hyperlink>
      <w:r w:rsidR="00F27CD5">
        <w:rPr>
          <w:rFonts w:asciiTheme="majorHAnsi" w:eastAsiaTheme="majorHAnsi" w:hAnsiTheme="majorHAnsi" w:hint="eastAsia"/>
          <w:lang w:eastAsia="ko-KR"/>
        </w:rPr>
        <w:t xml:space="preserve"> </w:t>
      </w:r>
    </w:p>
    <w:p w:rsidR="00F27CD5" w:rsidRDefault="00F27CD5" w:rsidP="007A68FD">
      <w:pPr>
        <w:rPr>
          <w:rFonts w:asciiTheme="majorHAnsi" w:eastAsiaTheme="majorHAnsi" w:hAnsiTheme="majorHAnsi"/>
          <w:lang w:eastAsia="ko-KR"/>
        </w:rPr>
      </w:pPr>
    </w:p>
    <w:p w:rsidR="008E6AB9" w:rsidRDefault="00EC2C23" w:rsidP="00EC2C23">
      <w:pPr>
        <w:rPr>
          <w:rFonts w:asciiTheme="majorHAnsi" w:eastAsiaTheme="majorHAnsi" w:hAnsiTheme="majorHAnsi"/>
          <w:lang w:eastAsia="ko-KR"/>
        </w:rPr>
      </w:pPr>
      <w:r>
        <w:rPr>
          <w:rFonts w:ascii="Malgun Gothic" w:eastAsia="Malgun Gothic" w:hAnsiTheme="minorHAnsi" w:cs="Malgun Gothic" w:hint="eastAsia"/>
          <w:lang w:val="ko-KR" w:eastAsia="ko-KR"/>
        </w:rPr>
        <w:t>미래창조과학부가</w:t>
      </w:r>
      <w:r>
        <w:rPr>
          <w:rFonts w:ascii="Malgun Gothic" w:eastAsia="Malgun Gothic" w:hAnsiTheme="minorHAnsi" w:cs="Malgun Gothic"/>
          <w:lang w:val="ko-KR" w:eastAsia="ko-KR"/>
        </w:rPr>
        <w:t xml:space="preserve"> </w:t>
      </w:r>
      <w:r>
        <w:rPr>
          <w:rFonts w:ascii="Malgun Gothic" w:eastAsia="Malgun Gothic" w:hAnsiTheme="minorHAnsi" w:cs="Malgun Gothic" w:hint="eastAsia"/>
          <w:lang w:val="ko-KR" w:eastAsia="ko-KR"/>
        </w:rPr>
        <w:t>주최하는</w:t>
      </w:r>
      <w:r>
        <w:rPr>
          <w:rFonts w:ascii="Malgun Gothic" w:eastAsia="Malgun Gothic" w:hAnsiTheme="minorHAnsi" w:cs="Malgun Gothic"/>
          <w:lang w:val="ko-KR" w:eastAsia="ko-KR"/>
        </w:rPr>
        <w:t xml:space="preserve"> 2014 ITU </w:t>
      </w:r>
      <w:r>
        <w:rPr>
          <w:rFonts w:ascii="Malgun Gothic" w:eastAsia="Malgun Gothic" w:hAnsiTheme="minorHAnsi" w:cs="Malgun Gothic" w:hint="eastAsia"/>
          <w:lang w:val="ko-KR" w:eastAsia="ko-KR"/>
        </w:rPr>
        <w:t>전권회의는</w:t>
      </w:r>
      <w:r>
        <w:rPr>
          <w:rFonts w:ascii="Malgun Gothic" w:eastAsia="Malgun Gothic" w:hAnsiTheme="minorHAnsi" w:cs="Malgun Gothic"/>
          <w:lang w:val="ko-KR" w:eastAsia="ko-KR"/>
        </w:rPr>
        <w:t xml:space="preserve"> 10</w:t>
      </w:r>
      <w:r>
        <w:rPr>
          <w:rFonts w:ascii="Malgun Gothic" w:eastAsia="Malgun Gothic" w:hAnsiTheme="minorHAnsi" w:cs="Malgun Gothic" w:hint="eastAsia"/>
          <w:lang w:val="ko-KR" w:eastAsia="ko-KR"/>
        </w:rPr>
        <w:t>월</w:t>
      </w:r>
      <w:r>
        <w:rPr>
          <w:rFonts w:ascii="Malgun Gothic" w:eastAsia="Malgun Gothic" w:hAnsiTheme="minorHAnsi" w:cs="Malgun Gothic"/>
          <w:lang w:val="ko-KR" w:eastAsia="ko-KR"/>
        </w:rPr>
        <w:t xml:space="preserve"> 20</w:t>
      </w:r>
      <w:r>
        <w:rPr>
          <w:rFonts w:ascii="Malgun Gothic" w:eastAsia="Malgun Gothic" w:hAnsiTheme="minorHAnsi" w:cs="Malgun Gothic" w:hint="eastAsia"/>
          <w:lang w:val="ko-KR" w:eastAsia="ko-KR"/>
        </w:rPr>
        <w:t>일부터</w:t>
      </w:r>
      <w:r>
        <w:rPr>
          <w:rFonts w:ascii="Malgun Gothic" w:eastAsia="Malgun Gothic" w:hAnsiTheme="minorHAnsi" w:cs="Malgun Gothic"/>
          <w:lang w:val="ko-KR" w:eastAsia="ko-KR"/>
        </w:rPr>
        <w:t xml:space="preserve"> 11</w:t>
      </w:r>
      <w:r>
        <w:rPr>
          <w:rFonts w:ascii="Malgun Gothic" w:eastAsia="Malgun Gothic" w:hAnsiTheme="minorHAnsi" w:cs="Malgun Gothic" w:hint="eastAsia"/>
          <w:lang w:val="ko-KR" w:eastAsia="ko-KR"/>
        </w:rPr>
        <w:t>월</w:t>
      </w:r>
      <w:r>
        <w:rPr>
          <w:rFonts w:ascii="Malgun Gothic" w:eastAsia="Malgun Gothic" w:hAnsiTheme="minorHAnsi" w:cs="Malgun Gothic"/>
          <w:lang w:val="ko-KR" w:eastAsia="ko-KR"/>
        </w:rPr>
        <w:t xml:space="preserve"> 7</w:t>
      </w:r>
      <w:r>
        <w:rPr>
          <w:rFonts w:ascii="Malgun Gothic" w:eastAsia="Malgun Gothic" w:hAnsiTheme="minorHAnsi" w:cs="Malgun Gothic" w:hint="eastAsia"/>
          <w:lang w:val="ko-KR" w:eastAsia="ko-KR"/>
        </w:rPr>
        <w:t>일까지</w:t>
      </w:r>
      <w:r>
        <w:rPr>
          <w:rFonts w:ascii="Malgun Gothic" w:eastAsia="Malgun Gothic" w:hAnsiTheme="minorHAnsi" w:cs="Malgun Gothic"/>
          <w:lang w:val="ko-KR" w:eastAsia="ko-KR"/>
        </w:rPr>
        <w:t xml:space="preserve"> </w:t>
      </w:r>
      <w:r>
        <w:rPr>
          <w:rFonts w:ascii="Malgun Gothic" w:eastAsia="Malgun Gothic" w:hAnsiTheme="minorHAnsi" w:cs="Malgun Gothic" w:hint="eastAsia"/>
          <w:lang w:val="ko-KR" w:eastAsia="ko-KR"/>
        </w:rPr>
        <w:t>부산 벡스코에서</w:t>
      </w:r>
      <w:r>
        <w:rPr>
          <w:rFonts w:ascii="Malgun Gothic" w:eastAsia="Malgun Gothic" w:hAnsiTheme="minorHAnsi" w:cs="Malgun Gothic"/>
          <w:lang w:val="ko-KR" w:eastAsia="ko-KR"/>
        </w:rPr>
        <w:t xml:space="preserve"> </w:t>
      </w:r>
      <w:r>
        <w:rPr>
          <w:rFonts w:ascii="Malgun Gothic" w:eastAsia="Malgun Gothic" w:hAnsiTheme="minorHAnsi" w:cs="Malgun Gothic" w:hint="eastAsia"/>
          <w:lang w:val="ko-KR" w:eastAsia="ko-KR"/>
        </w:rPr>
        <w:t>열린다</w:t>
      </w:r>
      <w:r>
        <w:rPr>
          <w:rFonts w:eastAsia="Malgun Gothic"/>
          <w:lang w:eastAsia="ko-KR"/>
        </w:rPr>
        <w:t>.</w:t>
      </w:r>
      <w:r>
        <w:rPr>
          <w:rFonts w:eastAsia="Malgun Gothic" w:hint="eastAsia"/>
          <w:lang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한국은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세계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최고의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유선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인터넷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보급률을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자랑하며</w:t>
      </w:r>
      <w:r>
        <w:rPr>
          <w:rFonts w:ascii="Malgun Gothic" w:eastAsia="Malgun Gothic" w:cs="Malgun Gothic"/>
          <w:lang w:val="ko-KR" w:eastAsia="ko-KR"/>
        </w:rPr>
        <w:t xml:space="preserve"> ITU</w:t>
      </w:r>
      <w:r>
        <w:rPr>
          <w:rFonts w:ascii="Malgun Gothic" w:eastAsia="Malgun Gothic" w:cs="Malgun Gothic" w:hint="eastAsia"/>
          <w:lang w:val="ko-KR" w:eastAsia="ko-KR"/>
        </w:rPr>
        <w:t>가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 xml:space="preserve">발표한 </w:t>
      </w:r>
      <w:r>
        <w:rPr>
          <w:rFonts w:ascii="Malgun Gothic" w:eastAsia="Malgun Gothic" w:cs="Malgun Gothic"/>
          <w:lang w:val="ko-KR" w:eastAsia="ko-KR"/>
        </w:rPr>
        <w:t>ICT</w:t>
      </w:r>
      <w:r>
        <w:rPr>
          <w:rFonts w:ascii="Malgun Gothic" w:eastAsia="Malgun Gothic" w:cs="Malgun Gothic" w:hint="eastAsia"/>
          <w:lang w:val="ko-KR" w:eastAsia="ko-KR"/>
        </w:rPr>
        <w:t>개발지수</w:t>
      </w:r>
      <w:r>
        <w:rPr>
          <w:rFonts w:ascii="Malgun Gothic" w:eastAsia="Malgun Gothic" w:cs="Malgun Gothic"/>
          <w:lang w:val="ko-KR" w:eastAsia="ko-KR"/>
        </w:rPr>
        <w:t>(IDI)</w:t>
      </w:r>
      <w:r>
        <w:rPr>
          <w:rFonts w:ascii="Malgun Gothic" w:eastAsia="Malgun Gothic" w:cs="Malgun Gothic" w:hint="eastAsia"/>
          <w:lang w:val="ko-KR" w:eastAsia="ko-KR"/>
        </w:rPr>
        <w:t>에서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지난</w:t>
      </w:r>
      <w:r>
        <w:rPr>
          <w:rFonts w:ascii="Malgun Gothic" w:eastAsia="Malgun Gothic" w:cs="Malgun Gothic"/>
          <w:lang w:val="ko-KR" w:eastAsia="ko-KR"/>
        </w:rPr>
        <w:t xml:space="preserve"> 4</w:t>
      </w:r>
      <w:r>
        <w:rPr>
          <w:rFonts w:ascii="Malgun Gothic" w:eastAsia="Malgun Gothic" w:cs="Malgun Gothic" w:hint="eastAsia"/>
          <w:lang w:val="ko-KR" w:eastAsia="ko-KR"/>
        </w:rPr>
        <w:t>년간</w:t>
      </w:r>
      <w:r>
        <w:rPr>
          <w:rFonts w:ascii="Malgun Gothic" w:eastAsia="Malgun Gothic" w:cs="Malgun Gothic"/>
          <w:lang w:val="ko-KR" w:eastAsia="ko-KR"/>
        </w:rPr>
        <w:t xml:space="preserve"> 1</w:t>
      </w:r>
      <w:r>
        <w:rPr>
          <w:rFonts w:ascii="Malgun Gothic" w:eastAsia="Malgun Gothic" w:cs="Malgun Gothic" w:hint="eastAsia"/>
          <w:lang w:val="ko-KR" w:eastAsia="ko-KR"/>
        </w:rPr>
        <w:t>위를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차지했다</w:t>
      </w:r>
      <w:r>
        <w:rPr>
          <w:rFonts w:eastAsia="Malgun Gothic"/>
          <w:lang w:eastAsia="ko-KR"/>
        </w:rPr>
        <w:t>.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최신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소식은</w:t>
      </w:r>
      <w:r>
        <w:rPr>
          <w:rFonts w:ascii="Malgun Gothic" w:eastAsia="Malgun Gothic" w:cs="Malgun Gothic"/>
          <w:lang w:val="ko-KR" w:eastAsia="ko-KR"/>
        </w:rPr>
        <w:t xml:space="preserve"> @ITU</w:t>
      </w:r>
      <w:r>
        <w:rPr>
          <w:rFonts w:ascii="Malgun Gothic" w:eastAsia="Malgun Gothic" w:cs="Malgun Gothic" w:hint="eastAsia"/>
          <w:lang w:val="ko-KR" w:eastAsia="ko-KR"/>
        </w:rPr>
        <w:t>와 해시태그</w:t>
      </w:r>
      <w:r>
        <w:rPr>
          <w:rFonts w:ascii="Malgun Gothic" w:eastAsia="Malgun Gothic" w:cs="Malgun Gothic"/>
          <w:lang w:val="ko-KR" w:eastAsia="ko-KR"/>
        </w:rPr>
        <w:t>#Plenipot14</w:t>
      </w:r>
      <w:r>
        <w:rPr>
          <w:rFonts w:ascii="Malgun Gothic" w:eastAsia="Malgun Gothic" w:cs="Malgun Gothic" w:hint="eastAsia"/>
          <w:lang w:val="ko-KR" w:eastAsia="ko-KR"/>
        </w:rPr>
        <w:t>를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입력하면</w:t>
      </w:r>
      <w:r>
        <w:rPr>
          <w:rFonts w:ascii="Malgun Gothic" w:eastAsia="Malgun Gothic" w:cs="Malgun Gothic"/>
          <w:lang w:val="ko-KR" w:eastAsia="ko-KR"/>
        </w:rPr>
        <w:t xml:space="preserve"> </w:t>
      </w:r>
      <w:r>
        <w:rPr>
          <w:rFonts w:ascii="Malgun Gothic" w:eastAsia="Malgun Gothic" w:cs="Malgun Gothic" w:hint="eastAsia"/>
          <w:lang w:val="ko-KR" w:eastAsia="ko-KR"/>
        </w:rPr>
        <w:t>된다</w:t>
      </w:r>
      <w:r>
        <w:rPr>
          <w:rFonts w:eastAsia="Malgun Gothic"/>
          <w:lang w:eastAsia="ko-KR"/>
        </w:rPr>
        <w:t>.</w:t>
      </w:r>
      <w:r>
        <w:rPr>
          <w:rFonts w:ascii="Malgun Gothic" w:eastAsia="Malgun Gothic" w:cs="Malgun Gothic"/>
          <w:lang w:val="ko-KR" w:eastAsia="ko-KR"/>
        </w:rPr>
        <w:t xml:space="preserve"> </w:t>
      </w:r>
    </w:p>
    <w:p w:rsidR="00EC2C23" w:rsidRPr="007A68FD" w:rsidRDefault="00EC2C23" w:rsidP="00EC2C23">
      <w:pPr>
        <w:rPr>
          <w:rFonts w:asciiTheme="majorHAnsi" w:eastAsiaTheme="majorHAnsi" w:hAnsiTheme="majorHAnsi"/>
        </w:rPr>
      </w:pPr>
      <w:proofErr w:type="spellStart"/>
      <w:r w:rsidRPr="007A68FD">
        <w:rPr>
          <w:rFonts w:asciiTheme="majorHAnsi" w:eastAsiaTheme="majorHAnsi" w:hAnsiTheme="majorHAnsi" w:hint="eastAsia"/>
        </w:rPr>
        <w:t>소셜</w:t>
      </w:r>
      <w:proofErr w:type="spellEnd"/>
      <w:r w:rsidRPr="007A68FD">
        <w:rPr>
          <w:rFonts w:asciiTheme="majorHAnsi" w:eastAsiaTheme="majorHAnsi" w:hAnsiTheme="majorHAnsi" w:hint="eastAsia"/>
        </w:rPr>
        <w:t xml:space="preserve"> </w:t>
      </w:r>
      <w:proofErr w:type="spellStart"/>
      <w:r w:rsidRPr="007A68FD">
        <w:rPr>
          <w:rFonts w:asciiTheme="majorHAnsi" w:eastAsiaTheme="majorHAnsi" w:hAnsiTheme="majorHAnsi" w:hint="eastAsia"/>
        </w:rPr>
        <w:t>미디어</w:t>
      </w:r>
      <w:proofErr w:type="spellEnd"/>
      <w:r w:rsidRPr="007A68FD">
        <w:rPr>
          <w:rFonts w:asciiTheme="majorHAnsi" w:eastAsiaTheme="majorHAnsi" w:hAnsiTheme="majorHAnsi" w:hint="eastAsia"/>
        </w:rPr>
        <w:t xml:space="preserve"> </w:t>
      </w:r>
      <w:proofErr w:type="spellStart"/>
      <w:r w:rsidRPr="007A68FD">
        <w:rPr>
          <w:rFonts w:asciiTheme="majorHAnsi" w:eastAsiaTheme="majorHAnsi" w:hAnsiTheme="majorHAnsi" w:hint="eastAsia"/>
        </w:rPr>
        <w:t>채널</w:t>
      </w:r>
      <w:proofErr w:type="spellEnd"/>
      <w:r w:rsidR="008E6AB9">
        <w:rPr>
          <w:rFonts w:asciiTheme="majorHAnsi" w:eastAsiaTheme="majorHAnsi" w:hAnsiTheme="majorHAnsi" w:hint="eastAsia"/>
          <w:lang w:eastAsia="ko-KR"/>
        </w:rPr>
        <w:t>:</w:t>
      </w:r>
      <w:r w:rsidRPr="007A68FD">
        <w:rPr>
          <w:rFonts w:asciiTheme="majorHAnsi" w:eastAsiaTheme="majorHAnsi" w:hAnsiTheme="majorHAnsi"/>
        </w:rPr>
        <w:t xml:space="preserve"> </w:t>
      </w:r>
      <w:hyperlink r:id="rId12" w:history="1">
        <w:r w:rsidR="008E6AB9" w:rsidRPr="007A68FD">
          <w:rPr>
            <w:rStyle w:val="Hyperlink"/>
            <w:rFonts w:asciiTheme="majorHAnsi" w:eastAsiaTheme="majorHAnsi" w:hAnsiTheme="majorHAnsi"/>
          </w:rPr>
          <w:t>www.itu.int/pp14/social to access all PP-14</w:t>
        </w:r>
      </w:hyperlink>
    </w:p>
    <w:p w:rsidR="00EC2C23" w:rsidRPr="00EC2C23" w:rsidRDefault="00EC2C23" w:rsidP="00EC2C23">
      <w:pPr>
        <w:widowControl w:val="0"/>
        <w:autoSpaceDE w:val="0"/>
        <w:autoSpaceDN w:val="0"/>
        <w:adjustRightInd w:val="0"/>
        <w:rPr>
          <w:rFonts w:eastAsia="Malgun Gothic"/>
          <w:lang w:eastAsia="ko-KR"/>
        </w:rPr>
      </w:pPr>
    </w:p>
    <w:p w:rsidR="00EC2C23" w:rsidRPr="007A68FD" w:rsidRDefault="00EC2C23" w:rsidP="007A68FD">
      <w:pPr>
        <w:rPr>
          <w:rFonts w:asciiTheme="majorHAnsi" w:eastAsiaTheme="majorHAnsi" w:hAnsiTheme="majorHAnsi"/>
          <w:lang w:eastAsia="ko-KR"/>
        </w:rPr>
      </w:pPr>
    </w:p>
    <w:p w:rsidR="004D1582" w:rsidRPr="007A68FD" w:rsidRDefault="008E6AB9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2014 ITU 전권회의 </w:t>
      </w:r>
      <w:proofErr w:type="gramStart"/>
      <w:r w:rsidR="004D1582" w:rsidRPr="007A68FD">
        <w:rPr>
          <w:rFonts w:asciiTheme="majorHAnsi" w:eastAsiaTheme="majorHAnsi" w:hAnsiTheme="majorHAnsi" w:hint="eastAsia"/>
          <w:lang w:eastAsia="ko-KR"/>
        </w:rPr>
        <w:t>사진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/>
          <w:lang w:eastAsia="ko-KR"/>
        </w:rPr>
        <w:t>:</w:t>
      </w:r>
      <w:proofErr w:type="gramEnd"/>
      <w:r>
        <w:rPr>
          <w:rFonts w:asciiTheme="majorHAnsi" w:eastAsiaTheme="majorHAnsi" w:hAnsiTheme="majorHAnsi" w:hint="eastAsia"/>
          <w:lang w:eastAsia="ko-KR"/>
        </w:rPr>
        <w:t xml:space="preserve"> </w:t>
      </w:r>
      <w:hyperlink r:id="rId13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www.itu.int/pp14/photos</w:t>
        </w:r>
      </w:hyperlink>
    </w:p>
    <w:p w:rsidR="004D1582" w:rsidRPr="007A68FD" w:rsidRDefault="008E6AB9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2014 ITU 전권회의 </w:t>
      </w:r>
      <w:proofErr w:type="gramStart"/>
      <w:r w:rsidR="004D1582" w:rsidRPr="007A68FD">
        <w:rPr>
          <w:rFonts w:asciiTheme="majorHAnsi" w:eastAsiaTheme="majorHAnsi" w:hAnsiTheme="majorHAnsi" w:hint="eastAsia"/>
          <w:lang w:eastAsia="ko-KR"/>
        </w:rPr>
        <w:t>동영상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/>
          <w:lang w:eastAsia="ko-KR"/>
        </w:rPr>
        <w:t>:</w:t>
      </w:r>
      <w:proofErr w:type="gramEnd"/>
      <w:r>
        <w:rPr>
          <w:rFonts w:asciiTheme="majorHAnsi" w:eastAsiaTheme="majorHAnsi" w:hAnsiTheme="majorHAnsi" w:hint="eastAsia"/>
          <w:lang w:eastAsia="ko-KR"/>
        </w:rPr>
        <w:t xml:space="preserve"> </w:t>
      </w:r>
      <w:hyperlink r:id="rId14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www.itu.int/pp14/videos</w:t>
        </w:r>
      </w:hyperlink>
    </w:p>
    <w:p w:rsidR="004D1582" w:rsidRPr="007A68FD" w:rsidRDefault="008E6AB9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2014 ITU 전권회의 </w:t>
      </w:r>
      <w:proofErr w:type="gramStart"/>
      <w:r w:rsidR="004D1582" w:rsidRPr="007A68FD">
        <w:rPr>
          <w:rFonts w:asciiTheme="majorHAnsi" w:eastAsiaTheme="majorHAnsi" w:hAnsiTheme="majorHAnsi" w:hint="eastAsia"/>
          <w:lang w:eastAsia="ko-KR"/>
        </w:rPr>
        <w:t>소셜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/>
          <w:lang w:eastAsia="ko-KR"/>
        </w:rPr>
        <w:t>:</w:t>
      </w:r>
      <w:proofErr w:type="gramEnd"/>
      <w:r>
        <w:rPr>
          <w:rFonts w:asciiTheme="majorHAnsi" w:eastAsiaTheme="majorHAnsi" w:hAnsiTheme="majorHAnsi" w:hint="eastAsia"/>
          <w:lang w:eastAsia="ko-KR"/>
        </w:rPr>
        <w:t xml:space="preserve"> </w:t>
      </w:r>
      <w:hyperlink r:id="rId15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www.int/int/pp14/social</w:t>
        </w:r>
      </w:hyperlink>
    </w:p>
    <w:p w:rsidR="004D1582" w:rsidRPr="007A68FD" w:rsidRDefault="008E6AB9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2014 ITU 전권회의 </w:t>
      </w:r>
      <w:proofErr w:type="gramStart"/>
      <w:r>
        <w:rPr>
          <w:rFonts w:asciiTheme="majorHAnsi" w:eastAsiaTheme="majorHAnsi" w:hAnsiTheme="majorHAnsi" w:hint="eastAsia"/>
          <w:lang w:eastAsia="ko-KR"/>
        </w:rPr>
        <w:t xml:space="preserve">웹캐스트 </w:t>
      </w:r>
      <w:r w:rsidR="004D1582" w:rsidRPr="007A68FD">
        <w:rPr>
          <w:rFonts w:asciiTheme="majorHAnsi" w:eastAsiaTheme="majorHAnsi" w:hAnsiTheme="majorHAnsi"/>
          <w:lang w:eastAsia="ko-KR"/>
        </w:rPr>
        <w:t>:</w:t>
      </w:r>
      <w:proofErr w:type="gramEnd"/>
      <w:r>
        <w:rPr>
          <w:rFonts w:asciiTheme="majorHAnsi" w:eastAsiaTheme="majorHAnsi" w:hAnsiTheme="majorHAnsi" w:hint="eastAsia"/>
          <w:lang w:eastAsia="ko-KR"/>
        </w:rPr>
        <w:t xml:space="preserve"> </w:t>
      </w:r>
      <w:hyperlink r:id="rId16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www.itu.int/pp14/webcast</w:t>
        </w:r>
      </w:hyperlink>
    </w:p>
    <w:p w:rsidR="004D1582" w:rsidRPr="007A68FD" w:rsidRDefault="008E6AB9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2014 IT전권회의 </w:t>
      </w:r>
      <w:r w:rsidR="004D1582" w:rsidRPr="007A68FD">
        <w:rPr>
          <w:rFonts w:asciiTheme="majorHAnsi" w:eastAsiaTheme="majorHAnsi" w:hAnsiTheme="majorHAnsi" w:hint="eastAsia"/>
          <w:lang w:eastAsia="ko-KR"/>
        </w:rPr>
        <w:t>일정/</w:t>
      </w:r>
      <w:proofErr w:type="gramStart"/>
      <w:r w:rsidR="004D1582" w:rsidRPr="007A68FD">
        <w:rPr>
          <w:rFonts w:asciiTheme="majorHAnsi" w:eastAsiaTheme="majorHAnsi" w:hAnsiTheme="majorHAnsi" w:hint="eastAsia"/>
          <w:lang w:eastAsia="ko-KR"/>
        </w:rPr>
        <w:t>시간표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/>
          <w:lang w:eastAsia="ko-KR"/>
        </w:rPr>
        <w:t>:</w:t>
      </w:r>
      <w:proofErr w:type="gramEnd"/>
      <w:r>
        <w:rPr>
          <w:rFonts w:asciiTheme="majorHAnsi" w:eastAsiaTheme="majorHAnsi" w:hAnsiTheme="majorHAnsi" w:hint="eastAsia"/>
          <w:lang w:eastAsia="ko-KR"/>
        </w:rPr>
        <w:t xml:space="preserve"> </w:t>
      </w:r>
      <w:hyperlink r:id="rId17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www.itu.int/en/plenipotentiary/2014/Pages/schedule.aspx</w:t>
        </w:r>
      </w:hyperlink>
    </w:p>
    <w:p w:rsidR="004D1582" w:rsidRPr="007A68FD" w:rsidRDefault="008E6AB9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>다양한자료들</w:t>
      </w:r>
      <w:r w:rsidR="004D1582" w:rsidRPr="007A68FD">
        <w:rPr>
          <w:rFonts w:asciiTheme="majorHAnsi" w:eastAsiaTheme="majorHAnsi" w:hAnsiTheme="majorHAnsi"/>
          <w:lang w:eastAsia="ko-KR"/>
        </w:rPr>
        <w:t>:</w:t>
      </w:r>
      <w:hyperlink r:id="rId18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http://www.itu.int/en/plenipotentiary/2014/newsroom/Pages/backgrounders.aspx</w:t>
        </w:r>
      </w:hyperlink>
    </w:p>
    <w:p w:rsidR="004D1582" w:rsidRPr="007A68FD" w:rsidRDefault="008E6AB9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>2014 ITU 전권회의 모바일</w:t>
      </w:r>
      <w:r w:rsidR="004D1582" w:rsidRPr="007A68FD">
        <w:rPr>
          <w:rFonts w:asciiTheme="majorHAnsi" w:eastAsiaTheme="majorHAnsi" w:hAnsiTheme="majorHAnsi" w:hint="eastAsia"/>
          <w:lang w:eastAsia="ko-KR"/>
        </w:rPr>
        <w:t>앱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proofErr w:type="gramStart"/>
      <w:r w:rsidR="004D1582" w:rsidRPr="007A68FD">
        <w:rPr>
          <w:rFonts w:asciiTheme="majorHAnsi" w:eastAsiaTheme="majorHAnsi" w:hAnsiTheme="majorHAnsi" w:hint="eastAsia"/>
          <w:lang w:eastAsia="ko-KR"/>
        </w:rPr>
        <w:t>다운로드</w:t>
      </w:r>
      <w:r>
        <w:rPr>
          <w:rFonts w:asciiTheme="majorHAnsi" w:eastAsiaTheme="majorHAnsi" w:hAnsiTheme="majorHAnsi" w:hint="eastAsia"/>
          <w:lang w:eastAsia="ko-KR"/>
        </w:rPr>
        <w:t xml:space="preserve"> </w:t>
      </w:r>
      <w:r w:rsidR="004D1582" w:rsidRPr="007A68FD">
        <w:rPr>
          <w:rFonts w:asciiTheme="majorHAnsi" w:eastAsiaTheme="majorHAnsi" w:hAnsiTheme="majorHAnsi"/>
          <w:lang w:eastAsia="ko-KR"/>
        </w:rPr>
        <w:t>:</w:t>
      </w:r>
      <w:proofErr w:type="gramEnd"/>
      <w:r>
        <w:rPr>
          <w:rFonts w:asciiTheme="majorHAnsi" w:eastAsiaTheme="majorHAnsi" w:hAnsiTheme="majorHAnsi" w:hint="eastAsia"/>
          <w:lang w:eastAsia="ko-KR"/>
        </w:rPr>
        <w:t xml:space="preserve"> </w:t>
      </w:r>
      <w:hyperlink r:id="rId19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http://newslog.itu.int/archives/652</w:t>
        </w:r>
      </w:hyperlink>
    </w:p>
    <w:p w:rsidR="008E6AB9" w:rsidRDefault="008E6AB9" w:rsidP="008E6AB9">
      <w:pPr>
        <w:jc w:val="center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2014 ITU 전권회의 </w:t>
      </w:r>
      <w:r w:rsidR="004D1582" w:rsidRPr="007A68FD">
        <w:rPr>
          <w:rFonts w:asciiTheme="majorHAnsi" w:eastAsiaTheme="majorHAnsi" w:hAnsiTheme="majorHAnsi" w:hint="eastAsia"/>
          <w:lang w:eastAsia="ko-KR"/>
        </w:rPr>
        <w:t xml:space="preserve">격주 잡지 </w:t>
      </w:r>
      <w:proofErr w:type="gramStart"/>
      <w:r w:rsidR="004D1582" w:rsidRPr="007A68FD">
        <w:rPr>
          <w:rFonts w:asciiTheme="majorHAnsi" w:eastAsiaTheme="majorHAnsi" w:hAnsiTheme="majorHAnsi" w:hint="eastAsia"/>
          <w:lang w:eastAsia="ko-KR"/>
        </w:rPr>
        <w:t>특별호</w:t>
      </w:r>
      <w:r>
        <w:rPr>
          <w:rFonts w:asciiTheme="majorHAnsi" w:eastAsiaTheme="majorHAnsi" w:hAnsiTheme="majorHAnsi" w:hint="eastAsia"/>
          <w:lang w:eastAsia="ko-KR"/>
        </w:rPr>
        <w:t xml:space="preserve"> :</w:t>
      </w:r>
      <w:proofErr w:type="gramEnd"/>
      <w:r>
        <w:rPr>
          <w:rFonts w:asciiTheme="majorHAnsi" w:eastAsiaTheme="majorHAnsi" w:hAnsiTheme="majorHAnsi" w:hint="eastAsia"/>
          <w:lang w:eastAsia="ko-KR"/>
        </w:rPr>
        <w:t xml:space="preserve"> </w:t>
      </w:r>
      <w:hyperlink r:id="rId20" w:history="1">
        <w:r>
          <w:rPr>
            <w:rFonts w:ascii="Malgun Gothic" w:eastAsia="Malgun Gothic" w:hAnsiTheme="minorHAnsi" w:cs="Malgun Gothic"/>
            <w:color w:val="0000FF"/>
            <w:u w:val="single"/>
            <w:lang w:eastAsia="ko-KR"/>
          </w:rPr>
          <w:t>https://itunews.itu.int/en/</w:t>
        </w:r>
      </w:hyperlink>
    </w:p>
    <w:p w:rsidR="008E6AB9" w:rsidRDefault="008E6AB9" w:rsidP="008E6AB9">
      <w:pPr>
        <w:jc w:val="center"/>
        <w:rPr>
          <w:rFonts w:asciiTheme="majorHAnsi" w:eastAsiaTheme="majorHAnsi" w:hAnsiTheme="majorHAnsi"/>
          <w:lang w:eastAsia="ko-KR"/>
        </w:rPr>
      </w:pPr>
    </w:p>
    <w:p w:rsidR="00A94C91" w:rsidRDefault="008E6AB9">
      <w:pPr>
        <w:jc w:val="center"/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 xml:space="preserve">더 자세한 정보는 </w:t>
      </w:r>
      <w:hyperlink r:id="rId21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PP-14 Newsroom</w:t>
        </w:r>
      </w:hyperlink>
    </w:p>
    <w:p w:rsidR="004D1582" w:rsidRPr="007A68FD" w:rsidRDefault="008E6AB9" w:rsidP="007A68FD">
      <w:pPr>
        <w:rPr>
          <w:rFonts w:asciiTheme="majorHAnsi" w:eastAsiaTheme="majorHAnsi" w:hAnsiTheme="majorHAnsi"/>
          <w:lang w:eastAsia="ko-KR"/>
        </w:rPr>
      </w:pPr>
      <w:r>
        <w:rPr>
          <w:rFonts w:asciiTheme="majorHAnsi" w:eastAsiaTheme="majorHAnsi" w:hAnsiTheme="majorHAnsi" w:hint="eastAsia"/>
          <w:lang w:eastAsia="ko-KR"/>
        </w:rPr>
        <w:t>전차대회</w:t>
      </w:r>
      <w:r w:rsidR="004D1582" w:rsidRPr="007A68FD">
        <w:rPr>
          <w:rFonts w:asciiTheme="majorHAnsi" w:eastAsiaTheme="majorHAnsi" w:hAnsiTheme="majorHAnsi" w:hint="eastAsia"/>
          <w:lang w:eastAsia="ko-KR"/>
        </w:rPr>
        <w:t xml:space="preserve"> 자료</w:t>
      </w:r>
      <w:r>
        <w:rPr>
          <w:rFonts w:asciiTheme="majorHAnsi" w:eastAsiaTheme="majorHAnsi" w:hAnsiTheme="majorHAnsi" w:hint="eastAsia"/>
          <w:lang w:eastAsia="ko-KR"/>
        </w:rPr>
        <w:t xml:space="preserve">: </w:t>
      </w:r>
      <w:hyperlink r:id="rId22" w:history="1">
        <w:r w:rsidR="004D1582" w:rsidRPr="007A68FD">
          <w:rPr>
            <w:rStyle w:val="Hyperlink"/>
            <w:rFonts w:asciiTheme="majorHAnsi" w:eastAsiaTheme="majorHAnsi" w:hAnsiTheme="majorHAnsi"/>
            <w:lang w:eastAsia="ko-KR"/>
          </w:rPr>
          <w:t>PP-10 Newsroom</w:t>
        </w:r>
      </w:hyperlink>
      <w:r w:rsidR="004D1582" w:rsidRPr="007A68FD">
        <w:rPr>
          <w:rFonts w:asciiTheme="majorHAnsi" w:eastAsiaTheme="majorHAnsi" w:hAnsiTheme="majorHAnsi"/>
          <w:lang w:eastAsia="ko-KR"/>
        </w:rPr>
        <w:t>.</w:t>
      </w:r>
    </w:p>
    <w:p w:rsidR="004D1582" w:rsidRPr="008E6AB9" w:rsidRDefault="004D1582" w:rsidP="00AC244C">
      <w:pPr>
        <w:pStyle w:val="ppiMoreInfo"/>
        <w:keepLines w:val="0"/>
        <w:spacing w:before="240"/>
        <w:jc w:val="both"/>
        <w:rPr>
          <w:rFonts w:asciiTheme="minorEastAsia" w:eastAsiaTheme="minorEastAsia" w:hAnsiTheme="minorEastAsia" w:cstheme="minorBidi"/>
          <w:b w:val="0"/>
          <w:bCs/>
          <w:lang w:eastAsia="ko-KR"/>
        </w:rPr>
      </w:pPr>
      <w:r w:rsidRPr="008E6AB9">
        <w:rPr>
          <w:rFonts w:asciiTheme="minorEastAsia" w:eastAsiaTheme="minorEastAsia" w:hAnsiTheme="minorEastAsia" w:cstheme="minorBidi" w:hint="eastAsia"/>
          <w:lang w:eastAsia="ko-KR"/>
        </w:rPr>
        <w:t>더욱</w:t>
      </w:r>
      <w:r w:rsidR="008E6AB9" w:rsidRPr="008E6AB9">
        <w:rPr>
          <w:rFonts w:asciiTheme="minorEastAsia" w:eastAsiaTheme="minorEastAsia" w:hAnsiTheme="minorEastAsia" w:cstheme="minorBidi" w:hint="eastAsia"/>
          <w:lang w:eastAsia="ko-KR"/>
        </w:rPr>
        <w:t xml:space="preserve"> </w:t>
      </w:r>
      <w:r w:rsidRPr="008E6AB9">
        <w:rPr>
          <w:rFonts w:asciiTheme="minorEastAsia" w:eastAsiaTheme="minorEastAsia" w:hAnsiTheme="minorEastAsia" w:cstheme="minorBidi" w:hint="eastAsia"/>
          <w:lang w:eastAsia="ko-KR"/>
        </w:rPr>
        <w:t>상세한</w:t>
      </w:r>
      <w:r w:rsidR="008E6AB9" w:rsidRPr="008E6AB9">
        <w:rPr>
          <w:rFonts w:asciiTheme="minorEastAsia" w:eastAsiaTheme="minorEastAsia" w:hAnsiTheme="minorEastAsia" w:cstheme="minorBidi" w:hint="eastAsia"/>
          <w:lang w:eastAsia="ko-KR"/>
        </w:rPr>
        <w:t xml:space="preserve"> </w:t>
      </w:r>
      <w:r w:rsidRPr="008E6AB9">
        <w:rPr>
          <w:rFonts w:asciiTheme="minorEastAsia" w:eastAsiaTheme="minorEastAsia" w:hAnsiTheme="minorEastAsia" w:cstheme="minorBidi" w:hint="eastAsia"/>
          <w:lang w:eastAsia="ko-KR"/>
        </w:rPr>
        <w:t>정보는</w:t>
      </w:r>
      <w:r w:rsidR="008E6AB9" w:rsidRPr="008E6AB9">
        <w:rPr>
          <w:rFonts w:asciiTheme="minorEastAsia" w:eastAsiaTheme="minorEastAsia" w:hAnsiTheme="minorEastAsia" w:cstheme="minorBidi" w:hint="eastAsia"/>
          <w:lang w:eastAsia="ko-KR"/>
        </w:rPr>
        <w:t xml:space="preserve"> </w:t>
      </w:r>
      <w:r w:rsidRPr="008E6AB9">
        <w:rPr>
          <w:rFonts w:asciiTheme="minorEastAsia" w:eastAsiaTheme="minorEastAsia" w:hAnsiTheme="minorEastAsia" w:cstheme="minorBidi" w:hint="eastAsia"/>
          <w:lang w:eastAsia="ko-KR"/>
        </w:rPr>
        <w:t>현장</w:t>
      </w:r>
      <w:r w:rsidR="008E6AB9" w:rsidRPr="008E6AB9">
        <w:rPr>
          <w:rFonts w:asciiTheme="minorEastAsia" w:eastAsiaTheme="minorEastAsia" w:hAnsiTheme="minorEastAsia" w:cstheme="minorBidi" w:hint="eastAsia"/>
          <w:lang w:eastAsia="ko-KR"/>
        </w:rPr>
        <w:t xml:space="preserve"> </w:t>
      </w:r>
      <w:r w:rsidRPr="008E6AB9">
        <w:rPr>
          <w:rFonts w:asciiTheme="minorEastAsia" w:eastAsiaTheme="minorEastAsia" w:hAnsiTheme="minorEastAsia" w:cstheme="minorBidi" w:hint="eastAsia"/>
          <w:lang w:eastAsia="ko-KR"/>
        </w:rPr>
        <w:t>사무국</w:t>
      </w:r>
      <w:r w:rsidR="008E6AB9" w:rsidRPr="008E6AB9">
        <w:rPr>
          <w:rFonts w:asciiTheme="minorEastAsia" w:eastAsiaTheme="minorEastAsia" w:hAnsiTheme="minorEastAsia" w:cstheme="minorBidi" w:hint="eastAsia"/>
          <w:lang w:eastAsia="ko-KR"/>
        </w:rPr>
        <w:t xml:space="preserve"> </w:t>
      </w:r>
      <w:r w:rsidRPr="008E6AB9">
        <w:rPr>
          <w:rFonts w:asciiTheme="minorEastAsia" w:eastAsiaTheme="minorEastAsia" w:hAnsiTheme="minorEastAsia" w:cstheme="minorBidi" w:hint="eastAsia"/>
          <w:lang w:eastAsia="ko-KR"/>
        </w:rPr>
        <w:t>방문</w:t>
      </w:r>
      <w:r w:rsidRPr="008E6AB9">
        <w:rPr>
          <w:rFonts w:asciiTheme="minorEastAsia" w:eastAsiaTheme="minorEastAsia" w:hAnsiTheme="minorEastAsia" w:cstheme="minorBidi"/>
          <w:lang w:eastAsia="ko-KR"/>
        </w:rPr>
        <w:t>:</w:t>
      </w:r>
    </w:p>
    <w:p w:rsidR="004D1582" w:rsidRPr="00F55321" w:rsidRDefault="004D1582" w:rsidP="00AC244C">
      <w:pPr>
        <w:pStyle w:val="NormalWeb"/>
        <w:spacing w:before="240" w:after="12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</w:pPr>
      <w:r>
        <w:rPr>
          <w:rFonts w:ascii="Arial" w:hAnsi="Arial" w:cs="Arial" w:hint="eastAsia"/>
          <w:b/>
          <w:bCs/>
          <w:i/>
          <w:iCs/>
          <w:sz w:val="20"/>
          <w:szCs w:val="20"/>
          <w:lang w:val="es-ES_tradnl" w:eastAsia="ko-KR"/>
        </w:rPr>
        <w:t>미디어담당</w:t>
      </w:r>
      <w:r w:rsidR="008E6AB9">
        <w:rPr>
          <w:rFonts w:ascii="Arial" w:hAnsi="Arial" w:cs="Arial" w:hint="eastAsia"/>
          <w:b/>
          <w:bCs/>
          <w:i/>
          <w:iCs/>
          <w:sz w:val="20"/>
          <w:szCs w:val="20"/>
          <w:lang w:val="es-ES_tradnl" w:eastAsia="ko-KR"/>
        </w:rPr>
        <w:t xml:space="preserve"> </w:t>
      </w:r>
      <w:r w:rsidRPr="00F55321">
        <w:rPr>
          <w:rFonts w:ascii="Arial" w:hAnsi="Arial" w:cs="Arial"/>
          <w:b/>
          <w:bCs/>
          <w:i/>
          <w:iCs/>
          <w:sz w:val="20"/>
          <w:szCs w:val="20"/>
          <w:lang w:val="es-ES_tradnl"/>
        </w:rPr>
        <w:t>:</w:t>
      </w:r>
    </w:p>
    <w:p w:rsidR="004D1582" w:rsidRPr="00F55321" w:rsidRDefault="004D1582" w:rsidP="00AC244C">
      <w:pPr>
        <w:pStyle w:val="NormalWeb"/>
        <w:spacing w:before="120" w:after="120"/>
        <w:jc w:val="both"/>
        <w:rPr>
          <w:rFonts w:ascii="Arial" w:hAnsi="Arial" w:cs="Arial"/>
          <w:sz w:val="20"/>
          <w:szCs w:val="20"/>
          <w:lang w:val="es-ES_tradnl"/>
        </w:rPr>
      </w:pPr>
      <w:r w:rsidRPr="00F55321">
        <w:rPr>
          <w:rFonts w:ascii="Arial" w:hAnsi="Arial" w:cs="Arial"/>
          <w:b/>
          <w:bCs/>
          <w:sz w:val="20"/>
          <w:szCs w:val="20"/>
          <w:lang w:val="es-ES_tradnl"/>
        </w:rPr>
        <w:t>Soraya ABINO QUINTANA</w:t>
      </w:r>
      <w:r w:rsidRPr="00F55321">
        <w:rPr>
          <w:rFonts w:ascii="Arial" w:hAnsi="Arial" w:cs="Arial"/>
          <w:sz w:val="20"/>
          <w:szCs w:val="20"/>
          <w:lang w:val="es-ES_tradnl"/>
        </w:rPr>
        <w:br/>
        <w:t xml:space="preserve">E-mail: </w:t>
      </w:r>
      <w:hyperlink r:id="rId23" w:history="1">
        <w:r w:rsidRPr="00F55321">
          <w:rPr>
            <w:rStyle w:val="Hyperlink"/>
            <w:rFonts w:ascii="Arial" w:hAnsi="Arial" w:cs="Arial"/>
            <w:sz w:val="20"/>
            <w:szCs w:val="20"/>
            <w:lang w:val="es-ES_tradnl"/>
          </w:rPr>
          <w:t>pressreg@itu.int</w:t>
        </w:r>
      </w:hyperlink>
      <w:r w:rsidRPr="00F55321">
        <w:rPr>
          <w:rFonts w:ascii="Arial" w:hAnsi="Arial" w:cs="Arial"/>
          <w:sz w:val="20"/>
          <w:szCs w:val="20"/>
          <w:lang w:val="es-ES_tradnl"/>
        </w:rPr>
        <w:br/>
        <w:t>Tel: +82 10 6884 9112</w:t>
      </w:r>
    </w:p>
    <w:p w:rsidR="00474F52" w:rsidRPr="0056448A" w:rsidRDefault="00474F52" w:rsidP="00AC244C">
      <w:pPr>
        <w:pStyle w:val="NormalWeb"/>
        <w:spacing w:before="240" w:after="12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es-ES_tradnl" w:eastAsia="ko-KR"/>
        </w:rPr>
      </w:pPr>
    </w:p>
    <w:p w:rsidR="004D1582" w:rsidRPr="00F55321" w:rsidRDefault="004D1582" w:rsidP="00AC244C">
      <w:pPr>
        <w:pStyle w:val="NormalWeb"/>
        <w:spacing w:before="240" w:after="120"/>
        <w:jc w:val="both"/>
        <w:outlineLvl w:val="0"/>
        <w:rPr>
          <w:rFonts w:ascii="Arial" w:hAnsi="Arial" w:cs="Arial"/>
          <w:b/>
          <w:bCs/>
          <w:i/>
          <w:iCs/>
          <w:sz w:val="20"/>
          <w:szCs w:val="20"/>
          <w:lang w:val="en-US"/>
        </w:rPr>
      </w:pPr>
      <w:r>
        <w:rPr>
          <w:rFonts w:ascii="Arial" w:hAnsi="Arial" w:cs="Arial" w:hint="eastAsia"/>
          <w:b/>
          <w:bCs/>
          <w:i/>
          <w:iCs/>
          <w:sz w:val="20"/>
          <w:szCs w:val="20"/>
          <w:lang w:val="en-US" w:eastAsia="ko-KR"/>
        </w:rPr>
        <w:t>기타문의</w:t>
      </w:r>
      <w:r w:rsidR="008E6AB9">
        <w:rPr>
          <w:rFonts w:ascii="Arial" w:hAnsi="Arial" w:cs="Arial" w:hint="eastAsia"/>
          <w:b/>
          <w:bCs/>
          <w:i/>
          <w:iCs/>
          <w:sz w:val="20"/>
          <w:szCs w:val="20"/>
          <w:lang w:val="en-US" w:eastAsia="ko-KR"/>
        </w:rPr>
        <w:t xml:space="preserve"> </w:t>
      </w:r>
      <w:r w:rsidRPr="00F55321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:</w:t>
      </w:r>
    </w:p>
    <w:p w:rsidR="004D1582" w:rsidRPr="00F55321" w:rsidRDefault="004D1582" w:rsidP="00AC244C">
      <w:pPr>
        <w:pStyle w:val="NormalWeb"/>
        <w:spacing w:before="120"/>
        <w:jc w:val="both"/>
        <w:outlineLvl w:val="0"/>
        <w:rPr>
          <w:rFonts w:ascii="Arial" w:hAnsi="Arial" w:cs="Arial"/>
          <w:b/>
          <w:bCs/>
          <w:sz w:val="20"/>
          <w:szCs w:val="20"/>
          <w:lang w:val="en-US"/>
        </w:rPr>
      </w:pPr>
      <w:r w:rsidRPr="00F55321">
        <w:rPr>
          <w:rFonts w:ascii="Arial" w:hAnsi="Arial" w:cs="Arial"/>
          <w:b/>
          <w:bCs/>
          <w:sz w:val="20"/>
          <w:szCs w:val="20"/>
          <w:lang w:val="en-US"/>
        </w:rPr>
        <w:t>Sarah PARKES</w:t>
      </w:r>
    </w:p>
    <w:p w:rsidR="004D1582" w:rsidRPr="00F55321" w:rsidRDefault="004D1582" w:rsidP="00AC244C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F55321">
        <w:rPr>
          <w:rFonts w:ascii="Arial" w:hAnsi="Arial" w:cs="Arial"/>
          <w:sz w:val="20"/>
          <w:szCs w:val="20"/>
        </w:rPr>
        <w:t>Chief, Media Relations and Public Information, ITU</w:t>
      </w:r>
    </w:p>
    <w:p w:rsidR="004D1582" w:rsidRPr="00F55321" w:rsidRDefault="004D1582" w:rsidP="004D1582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55321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4" w:history="1">
        <w:r w:rsidRPr="00F55321">
          <w:rPr>
            <w:rStyle w:val="Hyperlink"/>
            <w:rFonts w:ascii="Arial" w:hAnsi="Arial" w:cs="Arial"/>
            <w:sz w:val="20"/>
            <w:szCs w:val="20"/>
            <w:lang w:val="en-US"/>
          </w:rPr>
          <w:t>sarah.parkes@itu.int</w:t>
        </w:r>
      </w:hyperlink>
      <w:r w:rsidRPr="00F55321">
        <w:rPr>
          <w:rFonts w:ascii="Arial" w:hAnsi="Arial" w:cs="Arial"/>
          <w:sz w:val="20"/>
          <w:szCs w:val="20"/>
          <w:lang w:val="en-US"/>
        </w:rPr>
        <w:br/>
        <w:t>Tel: +82 10 6884 9085</w:t>
      </w:r>
    </w:p>
    <w:p w:rsidR="004D1582" w:rsidRPr="00F55321" w:rsidRDefault="004D1582" w:rsidP="004D1582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8E6AB9" w:rsidRDefault="008E6AB9" w:rsidP="004D1582">
      <w:pPr>
        <w:pStyle w:val="NormalWeb"/>
        <w:rPr>
          <w:rFonts w:ascii="Arial" w:hAnsi="Arial" w:cs="Arial"/>
          <w:b/>
          <w:bCs/>
          <w:sz w:val="20"/>
          <w:szCs w:val="20"/>
          <w:lang w:val="en-US" w:eastAsia="ko-KR"/>
        </w:rPr>
      </w:pPr>
    </w:p>
    <w:p w:rsidR="004D1582" w:rsidRPr="00F55321" w:rsidRDefault="004D1582" w:rsidP="004D1582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55321">
        <w:rPr>
          <w:rFonts w:ascii="Arial" w:hAnsi="Arial" w:cs="Arial"/>
          <w:b/>
          <w:bCs/>
          <w:sz w:val="20"/>
          <w:szCs w:val="20"/>
          <w:lang w:val="en-US"/>
        </w:rPr>
        <w:t>Paul CONNEALLY</w:t>
      </w:r>
      <w:r w:rsidRPr="00F55321">
        <w:rPr>
          <w:rFonts w:ascii="Arial" w:hAnsi="Arial" w:cs="Arial"/>
          <w:sz w:val="20"/>
          <w:szCs w:val="20"/>
          <w:lang w:val="en-US"/>
        </w:rPr>
        <w:br/>
        <w:t>Head, ITU Corporate Communications</w:t>
      </w:r>
    </w:p>
    <w:p w:rsidR="004D1582" w:rsidRPr="00F55321" w:rsidRDefault="004D1582" w:rsidP="004D1582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55321">
        <w:rPr>
          <w:rFonts w:ascii="Arial" w:hAnsi="Arial" w:cs="Arial"/>
          <w:sz w:val="20"/>
          <w:szCs w:val="20"/>
          <w:lang w:val="en-US"/>
        </w:rPr>
        <w:t xml:space="preserve">E-mail: </w:t>
      </w:r>
      <w:hyperlink r:id="rId25" w:history="1">
        <w:r w:rsidRPr="00F55321">
          <w:rPr>
            <w:rStyle w:val="Hyperlink"/>
            <w:rFonts w:ascii="Arial" w:hAnsi="Arial" w:cs="Arial"/>
            <w:sz w:val="20"/>
            <w:szCs w:val="20"/>
            <w:lang w:val="en-US"/>
          </w:rPr>
          <w:t>paul.conneally@itu.int</w:t>
        </w:r>
      </w:hyperlink>
    </w:p>
    <w:p w:rsidR="004D1582" w:rsidRPr="00F55321" w:rsidRDefault="004D1582" w:rsidP="004D1582">
      <w:pPr>
        <w:pStyle w:val="NormalWeb"/>
        <w:rPr>
          <w:rFonts w:ascii="Arial" w:hAnsi="Arial" w:cs="Arial"/>
          <w:sz w:val="20"/>
          <w:szCs w:val="20"/>
          <w:lang w:val="en-US"/>
        </w:rPr>
      </w:pPr>
      <w:r w:rsidRPr="00F55321">
        <w:rPr>
          <w:rFonts w:ascii="Arial" w:hAnsi="Arial" w:cs="Arial"/>
          <w:sz w:val="20"/>
          <w:szCs w:val="20"/>
          <w:lang w:val="en-US"/>
        </w:rPr>
        <w:t>Tel: +82 10 6884 9119</w:t>
      </w:r>
    </w:p>
    <w:p w:rsidR="004D1582" w:rsidRPr="00F55321" w:rsidRDefault="004D1582" w:rsidP="004D1582">
      <w:pPr>
        <w:pStyle w:val="NormalWeb"/>
        <w:rPr>
          <w:rFonts w:ascii="Arial" w:hAnsi="Arial" w:cs="Arial"/>
          <w:sz w:val="20"/>
          <w:szCs w:val="20"/>
          <w:lang w:val="en-US"/>
        </w:rPr>
      </w:pPr>
    </w:p>
    <w:p w:rsidR="004D1582" w:rsidRPr="00F55321" w:rsidRDefault="004D1582" w:rsidP="004D1582">
      <w:pPr>
        <w:pStyle w:val="NormalWeb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 w:hint="eastAsia"/>
          <w:b/>
          <w:bCs/>
          <w:sz w:val="20"/>
          <w:szCs w:val="20"/>
          <w:lang w:val="en-US" w:eastAsia="ko-KR"/>
        </w:rPr>
        <w:t>한국언론담당</w:t>
      </w:r>
    </w:p>
    <w:p w:rsidR="004D1582" w:rsidRPr="0056448A" w:rsidRDefault="004D1582" w:rsidP="004D1582">
      <w:pPr>
        <w:pStyle w:val="NormalWeb"/>
        <w:rPr>
          <w:rFonts w:ascii="Arial" w:hAnsi="Arial" w:cs="Arial"/>
          <w:b/>
          <w:bCs/>
          <w:sz w:val="20"/>
          <w:szCs w:val="20"/>
          <w:lang w:val="en-US"/>
        </w:rPr>
      </w:pPr>
      <w:r w:rsidRPr="0056448A">
        <w:rPr>
          <w:rFonts w:ascii="Arial" w:hAnsi="Arial" w:cs="Arial"/>
          <w:b/>
          <w:bCs/>
          <w:sz w:val="20"/>
          <w:szCs w:val="20"/>
          <w:lang w:val="en-US"/>
        </w:rPr>
        <w:t>Hayoung KIM</w:t>
      </w:r>
    </w:p>
    <w:p w:rsidR="004D1582" w:rsidRPr="00F55321" w:rsidRDefault="004D1582" w:rsidP="004D1582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F55321">
        <w:rPr>
          <w:rFonts w:ascii="Arial" w:hAnsi="Arial" w:cs="Arial"/>
          <w:sz w:val="20"/>
          <w:szCs w:val="20"/>
          <w:lang w:val="es-ES_tradnl"/>
        </w:rPr>
        <w:t>Korean</w:t>
      </w:r>
      <w:proofErr w:type="spellEnd"/>
      <w:r w:rsidRPr="00F55321">
        <w:rPr>
          <w:rFonts w:ascii="Arial" w:hAnsi="Arial" w:cs="Arial"/>
          <w:sz w:val="20"/>
          <w:szCs w:val="20"/>
          <w:lang w:val="es-ES_tradnl"/>
        </w:rPr>
        <w:t xml:space="preserve"> Media Liaison, MSIP</w:t>
      </w:r>
    </w:p>
    <w:p w:rsidR="004D1582" w:rsidRPr="0056448A" w:rsidRDefault="004D1582" w:rsidP="004D1582">
      <w:pPr>
        <w:pStyle w:val="NormalWeb"/>
        <w:rPr>
          <w:rFonts w:ascii="Arial" w:hAnsi="Arial" w:cs="Arial"/>
          <w:sz w:val="20"/>
          <w:szCs w:val="20"/>
          <w:lang w:val="es-ES_tradnl"/>
        </w:rPr>
      </w:pPr>
      <w:r w:rsidRPr="0056448A">
        <w:rPr>
          <w:rFonts w:ascii="Arial" w:hAnsi="Arial" w:cs="Arial"/>
          <w:sz w:val="20"/>
          <w:szCs w:val="20"/>
          <w:lang w:val="es-ES_tradnl"/>
        </w:rPr>
        <w:t>+82 10 7810 7393</w:t>
      </w:r>
    </w:p>
    <w:p w:rsidR="004D1582" w:rsidRPr="0056448A" w:rsidRDefault="004D1582" w:rsidP="004D1582">
      <w:pPr>
        <w:pStyle w:val="NormalWeb"/>
        <w:spacing w:before="360" w:after="120"/>
        <w:jc w:val="both"/>
        <w:rPr>
          <w:rFonts w:ascii="Arial" w:hAnsi="Arial" w:cs="Arial"/>
          <w:sz w:val="20"/>
          <w:szCs w:val="20"/>
          <w:lang w:val="es-ES_tradnl"/>
        </w:rPr>
      </w:pPr>
      <w:proofErr w:type="spellStart"/>
      <w:r w:rsidRPr="0056448A">
        <w:rPr>
          <w:rFonts w:ascii="Arial" w:hAnsi="Arial" w:cs="Arial"/>
          <w:i/>
          <w:iCs/>
          <w:sz w:val="20"/>
          <w:szCs w:val="20"/>
          <w:lang w:val="es-ES_tradnl"/>
        </w:rPr>
        <w:t>Facebook:</w:t>
      </w:r>
      <w:hyperlink r:id="rId26" w:history="1">
        <w:r w:rsidRPr="0056448A">
          <w:rPr>
            <w:rStyle w:val="Hyperlink"/>
            <w:rFonts w:ascii="Arial" w:hAnsi="Arial" w:cs="Arial"/>
            <w:sz w:val="20"/>
            <w:szCs w:val="20"/>
            <w:lang w:val="es-ES_tradnl"/>
          </w:rPr>
          <w:t>www.itu.int</w:t>
        </w:r>
        <w:proofErr w:type="spellEnd"/>
        <w:r w:rsidRPr="0056448A">
          <w:rPr>
            <w:rStyle w:val="Hyperlink"/>
            <w:rFonts w:ascii="Arial" w:hAnsi="Arial" w:cs="Arial"/>
            <w:sz w:val="20"/>
            <w:szCs w:val="20"/>
            <w:lang w:val="es-ES_tradnl"/>
          </w:rPr>
          <w:t>/</w:t>
        </w:r>
        <w:proofErr w:type="spellStart"/>
        <w:r w:rsidRPr="0056448A">
          <w:rPr>
            <w:rStyle w:val="Hyperlink"/>
            <w:rFonts w:ascii="Arial" w:hAnsi="Arial" w:cs="Arial"/>
            <w:sz w:val="20"/>
            <w:szCs w:val="20"/>
            <w:lang w:val="es-ES_tradnl"/>
          </w:rPr>
          <w:t>facebook</w:t>
        </w:r>
        <w:proofErr w:type="spellEnd"/>
      </w:hyperlink>
    </w:p>
    <w:p w:rsidR="004D1582" w:rsidRPr="0056448A" w:rsidRDefault="004D1582" w:rsidP="004D1582">
      <w:pPr>
        <w:pStyle w:val="NormalWeb"/>
        <w:spacing w:after="120"/>
        <w:jc w:val="both"/>
        <w:rPr>
          <w:rFonts w:ascii="Arial" w:hAnsi="Arial" w:cs="Arial"/>
          <w:b/>
          <w:bCs/>
          <w:sz w:val="20"/>
          <w:szCs w:val="20"/>
          <w:lang w:val="es-ES_tradnl"/>
        </w:rPr>
      </w:pPr>
      <w:proofErr w:type="spellStart"/>
      <w:r w:rsidRPr="0056448A">
        <w:rPr>
          <w:rFonts w:ascii="Arial" w:hAnsi="Arial" w:cs="Arial"/>
          <w:i/>
          <w:iCs/>
          <w:sz w:val="20"/>
          <w:szCs w:val="20"/>
          <w:lang w:val="es-ES_tradnl"/>
        </w:rPr>
        <w:t>Twitter:</w:t>
      </w:r>
      <w:hyperlink r:id="rId27" w:history="1">
        <w:r w:rsidRPr="0056448A">
          <w:rPr>
            <w:rStyle w:val="Hyperlink"/>
            <w:rFonts w:ascii="Arial" w:hAnsi="Arial" w:cs="Arial"/>
            <w:sz w:val="20"/>
            <w:szCs w:val="20"/>
            <w:lang w:val="es-ES_tradnl"/>
          </w:rPr>
          <w:t>www.itu.int</w:t>
        </w:r>
        <w:proofErr w:type="spellEnd"/>
        <w:r w:rsidRPr="0056448A">
          <w:rPr>
            <w:rStyle w:val="Hyperlink"/>
            <w:rFonts w:ascii="Arial" w:hAnsi="Arial" w:cs="Arial"/>
            <w:sz w:val="20"/>
            <w:szCs w:val="20"/>
            <w:lang w:val="es-ES_tradnl"/>
          </w:rPr>
          <w:t>/twitter</w:t>
        </w:r>
      </w:hyperlink>
      <w:r w:rsidR="00B4361D" w:rsidRPr="0056448A">
        <w:rPr>
          <w:rFonts w:hint="eastAsia"/>
          <w:lang w:val="es-ES_tradnl" w:eastAsia="ko-KR"/>
        </w:rPr>
        <w:t xml:space="preserve">  </w:t>
      </w:r>
      <w:r w:rsidRPr="0056448A">
        <w:rPr>
          <w:rFonts w:ascii="Trebuchet MS" w:hAnsi="Trebuchet MS" w:cs="Arial"/>
          <w:sz w:val="20"/>
          <w:szCs w:val="20"/>
          <w:lang w:val="es-ES_tradnl"/>
        </w:rPr>
        <w:t>hashtag: #</w:t>
      </w:r>
      <w:r w:rsidRPr="0056448A">
        <w:rPr>
          <w:rFonts w:ascii="Trebuchet MS" w:hAnsi="Trebuchet MS" w:cs="Arial"/>
          <w:b/>
          <w:bCs/>
          <w:sz w:val="20"/>
          <w:szCs w:val="20"/>
          <w:lang w:val="es-ES_tradnl"/>
        </w:rPr>
        <w:t>Plenipot14</w:t>
      </w:r>
    </w:p>
    <w:p w:rsidR="004D1582" w:rsidRPr="0056448A" w:rsidRDefault="004D1582" w:rsidP="00B4361D">
      <w:pPr>
        <w:pStyle w:val="NormalWeb"/>
        <w:spacing w:before="360" w:after="120"/>
        <w:rPr>
          <w:rFonts w:asciiTheme="majorEastAsia" w:eastAsiaTheme="majorEastAsia" w:hAnsiTheme="majorEastAsia" w:cs="Arial"/>
          <w:b/>
          <w:sz w:val="20"/>
          <w:szCs w:val="20"/>
          <w:lang w:val="es-ES_tradnl" w:eastAsia="ko-KR"/>
        </w:rPr>
      </w:pPr>
      <w:r w:rsidRPr="00B4361D">
        <w:rPr>
          <w:rFonts w:asciiTheme="majorEastAsia" w:eastAsiaTheme="majorEastAsia" w:hAnsiTheme="majorEastAsia" w:cs="Arial" w:hint="eastAsia"/>
          <w:b/>
          <w:bCs/>
          <w:sz w:val="20"/>
          <w:szCs w:val="20"/>
          <w:lang w:eastAsia="ko-KR"/>
        </w:rPr>
        <w:t>국제전기통신연합</w:t>
      </w:r>
      <w:r w:rsidRPr="0056448A">
        <w:rPr>
          <w:rFonts w:asciiTheme="majorEastAsia" w:eastAsiaTheme="majorEastAsia" w:hAnsiTheme="majorEastAsia" w:cs="Arial" w:hint="eastAsia"/>
          <w:b/>
          <w:bCs/>
          <w:sz w:val="20"/>
          <w:szCs w:val="20"/>
          <w:lang w:val="es-ES_tradnl" w:eastAsia="ko-KR"/>
        </w:rPr>
        <w:t>(</w:t>
      </w:r>
      <w:r w:rsidRPr="0056448A">
        <w:rPr>
          <w:rFonts w:asciiTheme="majorEastAsia" w:eastAsiaTheme="majorEastAsia" w:hAnsiTheme="majorEastAsia" w:cs="Arial"/>
          <w:b/>
          <w:sz w:val="20"/>
          <w:szCs w:val="20"/>
          <w:lang w:val="es-ES_tradnl" w:eastAsia="ko-KR"/>
        </w:rPr>
        <w:t>ITU</w:t>
      </w:r>
      <w:r w:rsidRPr="0056448A">
        <w:rPr>
          <w:rFonts w:asciiTheme="majorEastAsia" w:eastAsiaTheme="majorEastAsia" w:hAnsiTheme="majorEastAsia" w:cs="Arial" w:hint="eastAsia"/>
          <w:b/>
          <w:sz w:val="20"/>
          <w:szCs w:val="20"/>
          <w:lang w:val="es-ES_tradnl" w:eastAsia="ko-KR"/>
        </w:rPr>
        <w:t>)</w:t>
      </w:r>
      <w:r w:rsidRPr="00B4361D">
        <w:rPr>
          <w:rFonts w:asciiTheme="majorEastAsia" w:eastAsiaTheme="majorEastAsia" w:hAnsiTheme="majorEastAsia" w:cs="Arial" w:hint="eastAsia"/>
          <w:b/>
          <w:sz w:val="20"/>
          <w:szCs w:val="20"/>
          <w:lang w:eastAsia="ko-KR"/>
        </w:rPr>
        <w:t>이란</w:t>
      </w:r>
      <w:r w:rsidRPr="0056448A">
        <w:rPr>
          <w:rFonts w:asciiTheme="majorEastAsia" w:eastAsiaTheme="majorEastAsia" w:hAnsiTheme="majorEastAsia" w:cs="Arial" w:hint="eastAsia"/>
          <w:b/>
          <w:sz w:val="20"/>
          <w:szCs w:val="20"/>
          <w:lang w:val="es-ES_tradnl" w:eastAsia="ko-KR"/>
        </w:rPr>
        <w:t>?</w:t>
      </w:r>
    </w:p>
    <w:bookmarkEnd w:id="0"/>
    <w:bookmarkEnd w:id="1"/>
    <w:p w:rsidR="00B4361D" w:rsidRPr="0056448A" w:rsidRDefault="004D1582" w:rsidP="00B4361D">
      <w:pPr>
        <w:rPr>
          <w:rFonts w:asciiTheme="majorEastAsia" w:eastAsiaTheme="majorEastAsia" w:hAnsiTheme="majorEastAsia"/>
          <w:lang w:val="es-ES_tradnl" w:eastAsia="ko-KR"/>
        </w:rPr>
      </w:pPr>
      <w:r w:rsidRPr="0056448A">
        <w:rPr>
          <w:rFonts w:asciiTheme="majorEastAsia" w:eastAsiaTheme="majorEastAsia" w:hAnsiTheme="majorEastAsia"/>
          <w:lang w:val="es-ES_tradnl" w:eastAsia="ko-KR"/>
        </w:rPr>
        <w:t>1865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유럽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유선통신의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국제협력을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위해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만국전신연합으로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설립되어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1947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년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UN</w:t>
      </w:r>
      <w:r w:rsidRPr="00B4361D">
        <w:rPr>
          <w:rFonts w:asciiTheme="majorEastAsia" w:eastAsiaTheme="majorEastAsia" w:hAnsiTheme="majorEastAsia" w:hint="eastAsia"/>
          <w:lang w:val="en-US" w:eastAsia="ko-KR"/>
        </w:rPr>
        <w:t>의</w:t>
      </w:r>
      <w:r w:rsidR="00B4361D" w:rsidRPr="0056448A">
        <w:rPr>
          <w:rFonts w:asciiTheme="majorEastAsia" w:eastAsiaTheme="majorEastAsia" w:hAnsiTheme="majorEastAsia" w:hint="eastAsia"/>
          <w:b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정보통신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전문기구가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된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세계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proofErr w:type="gramStart"/>
      <w:r w:rsidRPr="00B4361D">
        <w:rPr>
          <w:rFonts w:asciiTheme="majorEastAsia" w:eastAsiaTheme="majorEastAsia" w:hAnsiTheme="majorEastAsia" w:hint="eastAsia"/>
          <w:lang w:eastAsia="ko-KR"/>
        </w:rPr>
        <w:t>최고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>(</w:t>
      </w:r>
      <w:proofErr w:type="gramEnd"/>
      <w:r w:rsidRPr="00B4361D">
        <w:rPr>
          <w:rFonts w:asciiTheme="majorEastAsia" w:hint="eastAsia"/>
          <w:lang w:eastAsia="ko-KR"/>
        </w:rPr>
        <w:t>最古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>)</w:t>
      </w:r>
      <w:r w:rsidRPr="00B4361D">
        <w:rPr>
          <w:rFonts w:asciiTheme="majorEastAsia" w:eastAsiaTheme="majorEastAsia" w:hAnsiTheme="majorEastAsia" w:hint="eastAsia"/>
          <w:lang w:eastAsia="ko-KR"/>
        </w:rPr>
        <w:t>의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국제기구</w:t>
      </w:r>
      <w:r w:rsidR="00B4361D" w:rsidRPr="00B4361D">
        <w:rPr>
          <w:rFonts w:asciiTheme="majorEastAsia" w:eastAsiaTheme="majorEastAsia" w:hAnsiTheme="majorEastAsia" w:hint="eastAsia"/>
          <w:lang w:eastAsia="ko-KR"/>
        </w:rPr>
        <w:t>이자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정보통신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기술과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네트워크의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발전을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주도하는</w:t>
      </w:r>
      <w:r w:rsidRPr="0056448A">
        <w:rPr>
          <w:rFonts w:asciiTheme="majorEastAsia" w:eastAsiaTheme="majorEastAsia" w:hAnsiTheme="majorEastAsia"/>
          <w:lang w:val="es-ES_tradnl" w:eastAsia="ko-KR"/>
        </w:rPr>
        <w:t xml:space="preserve"> UN</w:t>
      </w:r>
      <w:r w:rsidRPr="00B4361D">
        <w:rPr>
          <w:rFonts w:asciiTheme="majorEastAsia" w:eastAsiaTheme="majorEastAsia" w:hAnsiTheme="majorEastAsia" w:hint="eastAsia"/>
          <w:lang w:eastAsia="ko-KR"/>
        </w:rPr>
        <w:t>산하의</w:t>
      </w:r>
      <w:r w:rsidRPr="0056448A">
        <w:rPr>
          <w:rFonts w:asciiTheme="majorEastAsia" w:eastAsiaTheme="majorEastAsia" w:hAnsiTheme="majorEastAsia"/>
          <w:lang w:val="es-ES_tradnl" w:eastAsia="ko-KR"/>
        </w:rPr>
        <w:t xml:space="preserve"> ICT </w:t>
      </w:r>
      <w:r w:rsidRPr="00B4361D">
        <w:rPr>
          <w:rFonts w:asciiTheme="majorEastAsia" w:eastAsiaTheme="majorEastAsia" w:hAnsiTheme="majorEastAsia" w:hint="eastAsia"/>
          <w:lang w:eastAsia="ko-KR"/>
        </w:rPr>
        <w:t>분야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전문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국제기구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>.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</w:p>
    <w:p w:rsidR="004D1582" w:rsidRPr="00B4361D" w:rsidRDefault="004D1582" w:rsidP="00B4361D">
      <w:pPr>
        <w:rPr>
          <w:rFonts w:asciiTheme="majorEastAsia" w:eastAsiaTheme="majorEastAsia" w:hAnsiTheme="majorEastAsia"/>
          <w:b/>
          <w:lang w:val="en-US" w:eastAsia="ko-KR"/>
        </w:rPr>
      </w:pPr>
      <w:r w:rsidRPr="00B4361D">
        <w:rPr>
          <w:rFonts w:asciiTheme="majorEastAsia" w:eastAsiaTheme="majorEastAsia" w:hAnsiTheme="majorEastAsia" w:hint="eastAsia"/>
          <w:lang w:eastAsia="ko-KR"/>
        </w:rPr>
        <w:t>현재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56448A">
        <w:rPr>
          <w:rFonts w:asciiTheme="majorEastAsia" w:eastAsiaTheme="majorEastAsia" w:hAnsiTheme="majorEastAsia"/>
          <w:lang w:val="es-ES_tradnl" w:eastAsia="ko-KR"/>
        </w:rPr>
        <w:t>193</w:t>
      </w:r>
      <w:r w:rsidRPr="00B4361D">
        <w:rPr>
          <w:rFonts w:asciiTheme="majorEastAsia" w:eastAsiaTheme="majorEastAsia" w:hAnsiTheme="majorEastAsia" w:hint="eastAsia"/>
          <w:lang w:eastAsia="ko-KR"/>
        </w:rPr>
        <w:t>개국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회원국</w:t>
      </w:r>
      <w:r w:rsidRPr="0056448A">
        <w:rPr>
          <w:rFonts w:asciiTheme="majorEastAsia" w:eastAsiaTheme="majorEastAsia" w:hAnsiTheme="majorEastAsia"/>
          <w:lang w:val="es-ES_tradnl" w:eastAsia="ko-KR"/>
        </w:rPr>
        <w:t>(48</w:t>
      </w:r>
      <w:r w:rsidRPr="00B4361D">
        <w:rPr>
          <w:rFonts w:asciiTheme="majorEastAsia" w:eastAsiaTheme="majorEastAsia" w:hAnsiTheme="majorEastAsia" w:hint="eastAsia"/>
          <w:lang w:eastAsia="ko-KR"/>
        </w:rPr>
        <w:t>개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이사국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포함</w:t>
      </w:r>
      <w:r w:rsidRPr="0056448A">
        <w:rPr>
          <w:rFonts w:asciiTheme="majorEastAsia" w:eastAsiaTheme="majorEastAsia" w:hAnsiTheme="majorEastAsia"/>
          <w:lang w:val="es-ES_tradnl" w:eastAsia="ko-KR"/>
        </w:rPr>
        <w:t>)</w:t>
      </w:r>
      <w:r w:rsidR="00B4361D" w:rsidRPr="00B4361D">
        <w:rPr>
          <w:rFonts w:asciiTheme="majorEastAsia" w:eastAsiaTheme="majorEastAsia" w:hAnsiTheme="majorEastAsia" w:hint="eastAsia"/>
          <w:lang w:eastAsia="ko-KR"/>
        </w:rPr>
        <w:t>과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56448A">
        <w:rPr>
          <w:rFonts w:asciiTheme="majorEastAsia" w:eastAsiaTheme="majorEastAsia" w:hAnsiTheme="majorEastAsia"/>
          <w:lang w:val="es-ES_tradnl" w:eastAsia="ko-KR"/>
        </w:rPr>
        <w:t>800</w:t>
      </w:r>
      <w:r w:rsidRPr="00B4361D">
        <w:rPr>
          <w:rFonts w:asciiTheme="majorEastAsia" w:eastAsiaTheme="majorEastAsia" w:hAnsiTheme="majorEastAsia" w:hint="eastAsia"/>
          <w:lang w:eastAsia="ko-KR"/>
        </w:rPr>
        <w:t>여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개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이상의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산업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>·</w:t>
      </w:r>
      <w:r w:rsidRPr="00B4361D">
        <w:rPr>
          <w:rFonts w:asciiTheme="majorEastAsia" w:eastAsiaTheme="majorEastAsia" w:hAnsiTheme="majorEastAsia" w:hint="eastAsia"/>
          <w:lang w:eastAsia="ko-KR"/>
        </w:rPr>
        <w:t>학계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>·</w:t>
      </w:r>
      <w:r w:rsidRPr="00B4361D">
        <w:rPr>
          <w:rFonts w:asciiTheme="majorEastAsia" w:eastAsiaTheme="majorEastAsia" w:hAnsiTheme="majorEastAsia" w:hint="eastAsia"/>
          <w:lang w:eastAsia="ko-KR"/>
        </w:rPr>
        <w:t>연구기관이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가입</w:t>
      </w:r>
      <w:r w:rsidR="00B4361D" w:rsidRPr="00B4361D">
        <w:rPr>
          <w:rFonts w:asciiTheme="majorEastAsia" w:eastAsiaTheme="majorEastAsia" w:hAnsiTheme="majorEastAsia" w:hint="eastAsia"/>
          <w:lang w:eastAsia="ko-KR"/>
        </w:rPr>
        <w:t>하여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국가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통신서비스의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상호접속을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용이하게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한다는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설립정신을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바탕으로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회원국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각국의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협력증진을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통해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모든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종류의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정보통신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개선과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합리적인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이용을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Pr="00B4361D">
        <w:rPr>
          <w:rFonts w:asciiTheme="majorEastAsia" w:eastAsiaTheme="majorEastAsia" w:hAnsiTheme="majorEastAsia" w:hint="eastAsia"/>
          <w:lang w:eastAsia="ko-KR"/>
        </w:rPr>
        <w:t>목적으로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="00B4361D">
        <w:rPr>
          <w:rFonts w:asciiTheme="majorEastAsia" w:eastAsiaTheme="majorEastAsia" w:hAnsiTheme="majorEastAsia" w:hint="eastAsia"/>
          <w:lang w:eastAsia="ko-KR"/>
        </w:rPr>
        <w:t>업무를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="00B4361D">
        <w:rPr>
          <w:rFonts w:asciiTheme="majorEastAsia" w:eastAsiaTheme="majorEastAsia" w:hAnsiTheme="majorEastAsia" w:hint="eastAsia"/>
          <w:lang w:eastAsia="ko-KR"/>
        </w:rPr>
        <w:t>수행하고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r w:rsidR="00B4361D">
        <w:rPr>
          <w:rFonts w:asciiTheme="majorEastAsia" w:eastAsiaTheme="majorEastAsia" w:hAnsiTheme="majorEastAsia" w:hint="eastAsia"/>
          <w:lang w:eastAsia="ko-KR"/>
        </w:rPr>
        <w:t>있다</w:t>
      </w:r>
      <w:r w:rsidR="00B4361D" w:rsidRPr="0056448A">
        <w:rPr>
          <w:rFonts w:asciiTheme="majorEastAsia" w:eastAsiaTheme="majorEastAsia" w:hAnsiTheme="majorEastAsia" w:hint="eastAsia"/>
          <w:lang w:val="es-ES_tradnl" w:eastAsia="ko-KR"/>
        </w:rPr>
        <w:t>.</w:t>
      </w:r>
      <w:r w:rsidRPr="0056448A">
        <w:rPr>
          <w:rFonts w:asciiTheme="majorEastAsia" w:eastAsiaTheme="majorEastAsia" w:hAnsiTheme="majorEastAsia" w:hint="eastAsia"/>
          <w:lang w:val="es-ES_tradnl" w:eastAsia="ko-KR"/>
        </w:rPr>
        <w:t xml:space="preserve"> </w:t>
      </w:r>
      <w:hyperlink r:id="rId28" w:history="1">
        <w:r w:rsidRPr="00B4361D">
          <w:rPr>
            <w:rFonts w:asciiTheme="majorEastAsia" w:eastAsiaTheme="majorEastAsia" w:hAnsiTheme="majorEastAsia"/>
            <w:b/>
            <w:lang w:val="en-US" w:eastAsia="ko-KR"/>
          </w:rPr>
          <w:t>www.itu.int</w:t>
        </w:r>
      </w:hyperlink>
      <w:r w:rsidRPr="00B4361D">
        <w:rPr>
          <w:rFonts w:asciiTheme="majorEastAsia" w:eastAsiaTheme="majorEastAsia" w:hAnsiTheme="majorEastAsia" w:hint="eastAsia"/>
          <w:b/>
          <w:lang w:val="en-US" w:eastAsia="ko-KR"/>
        </w:rPr>
        <w:t xml:space="preserve">. </w:t>
      </w:r>
    </w:p>
    <w:p w:rsidR="0065791C" w:rsidRPr="00B4361D" w:rsidRDefault="0065791C" w:rsidP="00B4361D">
      <w:pPr>
        <w:rPr>
          <w:rFonts w:asciiTheme="majorEastAsia" w:eastAsiaTheme="majorEastAsia" w:hAnsiTheme="majorEastAsia"/>
          <w:lang w:eastAsia="ko-KR"/>
        </w:rPr>
      </w:pPr>
    </w:p>
    <w:sectPr w:rsidR="0065791C" w:rsidRPr="00B4361D" w:rsidSect="00155B6E">
      <w:footerReference w:type="default" r:id="rId29"/>
      <w:headerReference w:type="first" r:id="rId30"/>
      <w:footerReference w:type="first" r:id="rId31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C1C" w:rsidRDefault="00234C1C" w:rsidP="004D1582">
      <w:r>
        <w:separator/>
      </w:r>
    </w:p>
  </w:endnote>
  <w:endnote w:type="continuationSeparator" w:id="0">
    <w:p w:rsidR="00234C1C" w:rsidRDefault="00234C1C" w:rsidP="004D15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07" w:rsidRPr="006C0DC6" w:rsidRDefault="0001328D" w:rsidP="00D7143C">
    <w:pPr>
      <w:pStyle w:val="Footer"/>
      <w:jc w:val="center"/>
      <w:rPr>
        <w:rFonts w:ascii="Arial" w:hAnsi="Arial" w:cs="Arial"/>
        <w:sz w:val="22"/>
        <w:lang w:val="en-US"/>
      </w:rPr>
    </w:pPr>
    <w:r w:rsidRPr="0002695D">
      <w:rPr>
        <w:rFonts w:ascii="Arial" w:hAnsi="Arial" w:cs="Arial"/>
      </w:rPr>
      <w:t>Intern</w:t>
    </w:r>
    <w:r>
      <w:rPr>
        <w:rFonts w:ascii="Arial" w:hAnsi="Arial" w:cs="Arial"/>
      </w:rPr>
      <w:t>ational Telecommunication Union</w:t>
    </w:r>
  </w:p>
  <w:p w:rsidR="00F76407" w:rsidRPr="00CC7290" w:rsidRDefault="0001328D" w:rsidP="00CC7290">
    <w:pPr>
      <w:pStyle w:val="Footer"/>
      <w:jc w:val="center"/>
      <w:rPr>
        <w:rFonts w:ascii="Arial" w:hAnsi="Arial" w:cs="Arial"/>
        <w:lang w:val="en-US"/>
      </w:rPr>
    </w:pPr>
    <w:r w:rsidRPr="00CC7290">
      <w:rPr>
        <w:rFonts w:ascii="Arial" w:hAnsi="Arial" w:cs="Arial"/>
        <w:color w:val="000000"/>
        <w:lang w:val="en-US"/>
      </w:rPr>
      <w:t xml:space="preserve">www.itu.int/newsroom </w:t>
    </w:r>
    <w:r w:rsidRPr="00CC7290">
      <w:rPr>
        <w:rFonts w:ascii="Arial" w:hAnsi="Arial" w:cs="Arial"/>
        <w:lang w:val="en-US"/>
      </w:rPr>
      <w:t xml:space="preserve">• </w:t>
    </w:r>
    <w:r w:rsidRPr="00CC7290">
      <w:rPr>
        <w:rFonts w:ascii="Arial" w:hAnsi="Arial" w:cs="Arial"/>
        <w:color w:val="000000"/>
        <w:lang w:val="en-US"/>
      </w:rPr>
      <w:t xml:space="preserve">pressinfo@itu.int </w:t>
    </w:r>
    <w:r w:rsidRPr="00CC7290">
      <w:rPr>
        <w:rFonts w:ascii="Arial" w:hAnsi="Arial" w:cs="Arial"/>
        <w:lang w:val="en-US"/>
      </w:rPr>
      <w:t xml:space="preserve">• </w:t>
    </w:r>
    <w:r w:rsidRPr="00CC7290">
      <w:rPr>
        <w:rFonts w:ascii="Arial" w:hAnsi="Arial" w:cs="Arial"/>
        <w:color w:val="000000"/>
        <w:lang w:val="en-US"/>
      </w:rPr>
      <w:t xml:space="preserve">+41 22 730 6039 </w:t>
    </w:r>
    <w:r w:rsidRPr="00CC7290">
      <w:rPr>
        <w:rFonts w:ascii="Arial" w:hAnsi="Arial" w:cs="Arial"/>
        <w:lang w:val="en-US"/>
      </w:rPr>
      <w:t xml:space="preserve">• </w:t>
    </w:r>
    <w:r>
      <w:rPr>
        <w:rFonts w:ascii="Arial" w:hAnsi="Arial" w:cs="Arial"/>
        <w:lang w:val="en-US"/>
      </w:rPr>
      <w:t>twitter.com/ITU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07" w:rsidRPr="006C0DC6" w:rsidRDefault="0001328D" w:rsidP="0022212C">
    <w:pPr>
      <w:pStyle w:val="Footer"/>
      <w:jc w:val="center"/>
      <w:rPr>
        <w:rFonts w:ascii="Arial" w:hAnsi="Arial" w:cs="Arial"/>
        <w:sz w:val="22"/>
        <w:lang w:val="en-US"/>
      </w:rPr>
    </w:pPr>
    <w:r w:rsidRPr="0002695D">
      <w:rPr>
        <w:rFonts w:ascii="Arial" w:hAnsi="Arial" w:cs="Arial"/>
      </w:rPr>
      <w:t>Intern</w:t>
    </w:r>
    <w:r>
      <w:rPr>
        <w:rFonts w:ascii="Arial" w:hAnsi="Arial" w:cs="Arial"/>
      </w:rPr>
      <w:t>ational Telecommunication Union</w:t>
    </w:r>
  </w:p>
  <w:p w:rsidR="00F76407" w:rsidRDefault="0001328D" w:rsidP="00BC2F88">
    <w:pPr>
      <w:pStyle w:val="Footer"/>
      <w:ind w:left="454"/>
    </w:pPr>
    <w:r w:rsidRPr="00CC7290">
      <w:rPr>
        <w:rFonts w:ascii="Arial" w:hAnsi="Arial" w:cs="Arial"/>
        <w:color w:val="000000"/>
        <w:lang w:val="en-US"/>
      </w:rPr>
      <w:t xml:space="preserve">www.itu.int/newsroom </w:t>
    </w:r>
    <w:r w:rsidRPr="00CC7290">
      <w:rPr>
        <w:rFonts w:ascii="Arial" w:hAnsi="Arial" w:cs="Arial"/>
        <w:lang w:val="en-US"/>
      </w:rPr>
      <w:t xml:space="preserve">• </w:t>
    </w:r>
    <w:r w:rsidRPr="00CC7290">
      <w:rPr>
        <w:rFonts w:ascii="Arial" w:hAnsi="Arial" w:cs="Arial"/>
        <w:color w:val="000000"/>
        <w:lang w:val="en-US"/>
      </w:rPr>
      <w:t xml:space="preserve">pressinfo@itu.int </w:t>
    </w:r>
    <w:r w:rsidRPr="00CC7290">
      <w:rPr>
        <w:rFonts w:ascii="Arial" w:hAnsi="Arial" w:cs="Arial"/>
        <w:lang w:val="en-US"/>
      </w:rPr>
      <w:t xml:space="preserve">• </w:t>
    </w:r>
    <w:r w:rsidRPr="00CC7290">
      <w:rPr>
        <w:rFonts w:ascii="Arial" w:hAnsi="Arial" w:cs="Arial"/>
        <w:color w:val="000000"/>
        <w:lang w:val="en-US"/>
      </w:rPr>
      <w:t xml:space="preserve">+41 22 730 6039 </w:t>
    </w:r>
    <w:r>
      <w:rPr>
        <w:rFonts w:ascii="Arial" w:hAnsi="Arial" w:cs="Arial"/>
        <w:lang w:val="en-US"/>
      </w:rPr>
      <w:t>• twitter.com/ITU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C1C" w:rsidRDefault="00234C1C" w:rsidP="004D1582">
      <w:r>
        <w:separator/>
      </w:r>
    </w:p>
  </w:footnote>
  <w:footnote w:type="continuationSeparator" w:id="0">
    <w:p w:rsidR="00234C1C" w:rsidRDefault="00234C1C" w:rsidP="004D15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407" w:rsidRDefault="0001328D">
    <w:pPr>
      <w:pStyle w:val="Header"/>
      <w:rPr>
        <w:noProof/>
        <w:lang w:val="en-US" w:eastAsia="zh-CN"/>
      </w:rPr>
    </w:pPr>
    <w:r>
      <w:rPr>
        <w:noProof/>
        <w:lang w:val="en-US" w:eastAsia="zh-CN"/>
      </w:rPr>
      <w:drawing>
        <wp:inline distT="0" distB="0" distL="0" distR="0">
          <wp:extent cx="628650" cy="72390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82"/>
    <w:rsid w:val="00007373"/>
    <w:rsid w:val="0001328D"/>
    <w:rsid w:val="0008773E"/>
    <w:rsid w:val="000A5166"/>
    <w:rsid w:val="000D22EB"/>
    <w:rsid w:val="00112781"/>
    <w:rsid w:val="00130F5E"/>
    <w:rsid w:val="00161610"/>
    <w:rsid w:val="001E7563"/>
    <w:rsid w:val="001F0424"/>
    <w:rsid w:val="001F7A78"/>
    <w:rsid w:val="00227B95"/>
    <w:rsid w:val="00234C1C"/>
    <w:rsid w:val="00252EA7"/>
    <w:rsid w:val="002917E2"/>
    <w:rsid w:val="002B1EF7"/>
    <w:rsid w:val="002B2B12"/>
    <w:rsid w:val="003676C4"/>
    <w:rsid w:val="0041492B"/>
    <w:rsid w:val="00415446"/>
    <w:rsid w:val="00474F52"/>
    <w:rsid w:val="00476A53"/>
    <w:rsid w:val="004840B8"/>
    <w:rsid w:val="00486FA3"/>
    <w:rsid w:val="00487627"/>
    <w:rsid w:val="004B40BB"/>
    <w:rsid w:val="004D1582"/>
    <w:rsid w:val="004F6C21"/>
    <w:rsid w:val="00535060"/>
    <w:rsid w:val="00537229"/>
    <w:rsid w:val="0055607E"/>
    <w:rsid w:val="0056448A"/>
    <w:rsid w:val="005666BA"/>
    <w:rsid w:val="00583285"/>
    <w:rsid w:val="005D6029"/>
    <w:rsid w:val="005D6812"/>
    <w:rsid w:val="005E5F3E"/>
    <w:rsid w:val="00600001"/>
    <w:rsid w:val="006039D2"/>
    <w:rsid w:val="0060625D"/>
    <w:rsid w:val="0064169E"/>
    <w:rsid w:val="00651196"/>
    <w:rsid w:val="0065791C"/>
    <w:rsid w:val="00683F25"/>
    <w:rsid w:val="00695731"/>
    <w:rsid w:val="006B0F90"/>
    <w:rsid w:val="006F51A3"/>
    <w:rsid w:val="00724C72"/>
    <w:rsid w:val="00752A5E"/>
    <w:rsid w:val="00754233"/>
    <w:rsid w:val="007A68FD"/>
    <w:rsid w:val="008235EE"/>
    <w:rsid w:val="00824415"/>
    <w:rsid w:val="008430B5"/>
    <w:rsid w:val="00847D27"/>
    <w:rsid w:val="00874263"/>
    <w:rsid w:val="008911A3"/>
    <w:rsid w:val="008E6AB9"/>
    <w:rsid w:val="008F70CF"/>
    <w:rsid w:val="009006E4"/>
    <w:rsid w:val="00920497"/>
    <w:rsid w:val="009A2C8A"/>
    <w:rsid w:val="009B4D17"/>
    <w:rsid w:val="00A05D4A"/>
    <w:rsid w:val="00A47E38"/>
    <w:rsid w:val="00A5353A"/>
    <w:rsid w:val="00A859BE"/>
    <w:rsid w:val="00A94C91"/>
    <w:rsid w:val="00AC0311"/>
    <w:rsid w:val="00AC244C"/>
    <w:rsid w:val="00AD0892"/>
    <w:rsid w:val="00AE3BE9"/>
    <w:rsid w:val="00AF243B"/>
    <w:rsid w:val="00AF6A6D"/>
    <w:rsid w:val="00B4361D"/>
    <w:rsid w:val="00B43830"/>
    <w:rsid w:val="00B87E03"/>
    <w:rsid w:val="00C42BA0"/>
    <w:rsid w:val="00C64789"/>
    <w:rsid w:val="00CB7C1B"/>
    <w:rsid w:val="00D046E5"/>
    <w:rsid w:val="00D41EB8"/>
    <w:rsid w:val="00D44DD3"/>
    <w:rsid w:val="00DD3C30"/>
    <w:rsid w:val="00DE45CB"/>
    <w:rsid w:val="00E339BB"/>
    <w:rsid w:val="00E54CF1"/>
    <w:rsid w:val="00E55BBB"/>
    <w:rsid w:val="00EB0BCD"/>
    <w:rsid w:val="00EC2C23"/>
    <w:rsid w:val="00F27CD5"/>
    <w:rsid w:val="00F30E92"/>
    <w:rsid w:val="00F34C4E"/>
    <w:rsid w:val="00F819BE"/>
    <w:rsid w:val="00F8648B"/>
    <w:rsid w:val="00FB6905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8460A261-0817-42B6-94D9-8BEC82418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582"/>
    <w:rPr>
      <w:rFonts w:ascii="Times New Roman" w:eastAsia="Batang" w:hAnsi="Times New Roman" w:cs="Times New Roman"/>
      <w:kern w:val="0"/>
      <w:szCs w:val="20"/>
      <w:lang w:val="en-GB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244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244C"/>
    <w:pPr>
      <w:keepNext/>
      <w:ind w:leftChars="300" w:left="300" w:hangingChars="200" w:hanging="2000"/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D1582"/>
    <w:rPr>
      <w:sz w:val="24"/>
      <w:szCs w:val="24"/>
    </w:rPr>
  </w:style>
  <w:style w:type="character" w:styleId="Hyperlink">
    <w:name w:val="Hyperlink"/>
    <w:basedOn w:val="DefaultParagraphFont"/>
    <w:uiPriority w:val="99"/>
    <w:rsid w:val="004D158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D15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1582"/>
    <w:rPr>
      <w:rFonts w:ascii="Times New Roman" w:eastAsia="Batang" w:hAnsi="Times New Roman" w:cs="Times New Roman"/>
      <w:kern w:val="0"/>
      <w:szCs w:val="20"/>
      <w:lang w:val="en-GB" w:eastAsia="en-US"/>
    </w:rPr>
  </w:style>
  <w:style w:type="paragraph" w:styleId="Footer">
    <w:name w:val="footer"/>
    <w:basedOn w:val="Normal"/>
    <w:link w:val="FooterChar"/>
    <w:uiPriority w:val="99"/>
    <w:rsid w:val="004D15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582"/>
    <w:rPr>
      <w:rFonts w:ascii="Times New Roman" w:eastAsia="Batang" w:hAnsi="Times New Roman" w:cs="Times New Roman"/>
      <w:kern w:val="0"/>
      <w:szCs w:val="20"/>
      <w:lang w:val="en-GB" w:eastAsia="en-US"/>
    </w:rPr>
  </w:style>
  <w:style w:type="character" w:customStyle="1" w:styleId="ppiNormalChar">
    <w:name w:val="ppi Normal Char"/>
    <w:basedOn w:val="DefaultParagraphFont"/>
    <w:link w:val="ppiNormal"/>
    <w:uiPriority w:val="99"/>
    <w:locked/>
    <w:rsid w:val="004D1582"/>
    <w:rPr>
      <w:rFonts w:ascii="Trebuchet MS" w:hAnsi="Trebuchet MS"/>
      <w:lang w:eastAsia="en-US"/>
    </w:rPr>
  </w:style>
  <w:style w:type="paragraph" w:customStyle="1" w:styleId="ppiNormal">
    <w:name w:val="ppi Normal"/>
    <w:link w:val="ppiNormalChar"/>
    <w:uiPriority w:val="99"/>
    <w:rsid w:val="004D1582"/>
    <w:pPr>
      <w:spacing w:before="120" w:after="120"/>
    </w:pPr>
    <w:rPr>
      <w:rFonts w:ascii="Trebuchet MS" w:hAnsi="Trebuchet MS"/>
      <w:lang w:eastAsia="en-US"/>
    </w:rPr>
  </w:style>
  <w:style w:type="paragraph" w:customStyle="1" w:styleId="ppiAdvisoryEvent">
    <w:name w:val="ppiAdvisoryEvent"/>
    <w:basedOn w:val="Normal"/>
    <w:rsid w:val="004D1582"/>
    <w:pPr>
      <w:spacing w:before="120" w:after="120"/>
    </w:pPr>
    <w:rPr>
      <w:rFonts w:ascii="Trebuchet MS" w:hAnsi="Trebuchet MS"/>
      <w:b/>
      <w:bCs/>
      <w:lang w:val="en-US"/>
    </w:rPr>
  </w:style>
  <w:style w:type="paragraph" w:customStyle="1" w:styleId="ppiMoreInfo">
    <w:name w:val="ppiMoreInfo"/>
    <w:basedOn w:val="Normal"/>
    <w:uiPriority w:val="99"/>
    <w:rsid w:val="004D1582"/>
    <w:pPr>
      <w:keepNext/>
      <w:keepLines/>
      <w:spacing w:before="480" w:after="120"/>
    </w:pPr>
    <w:rPr>
      <w:rFonts w:ascii="Trebuchet MS" w:hAnsi="Trebuchet MS"/>
      <w:b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1582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582"/>
    <w:rPr>
      <w:rFonts w:asciiTheme="majorHAnsi" w:eastAsiaTheme="majorEastAsia" w:hAnsiTheme="majorHAnsi" w:cstheme="majorBidi"/>
      <w:kern w:val="0"/>
      <w:sz w:val="18"/>
      <w:szCs w:val="1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4D1582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4D1582"/>
    <w:rPr>
      <w:rFonts w:asciiTheme="majorHAnsi" w:eastAsiaTheme="majorEastAsia" w:hAnsiTheme="majorHAnsi" w:cstheme="majorBidi"/>
      <w:b/>
      <w:bCs/>
      <w:kern w:val="0"/>
      <w:sz w:val="32"/>
      <w:szCs w:val="32"/>
      <w:lang w:val="en-GB" w:eastAsia="en-US"/>
    </w:rPr>
  </w:style>
  <w:style w:type="paragraph" w:styleId="NoSpacing">
    <w:name w:val="No Spacing"/>
    <w:uiPriority w:val="1"/>
    <w:qFormat/>
    <w:rsid w:val="00AC244C"/>
    <w:rPr>
      <w:rFonts w:ascii="Times New Roman" w:eastAsia="Batang" w:hAnsi="Times New Roman" w:cs="Times New Roman"/>
      <w:kern w:val="0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AC244C"/>
    <w:rPr>
      <w:rFonts w:asciiTheme="majorHAnsi" w:eastAsiaTheme="majorEastAsia" w:hAnsiTheme="majorHAnsi" w:cstheme="majorBidi"/>
      <w:kern w:val="0"/>
      <w:szCs w:val="20"/>
      <w:lang w:val="en-GB"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AC244C"/>
    <w:rPr>
      <w:rFonts w:asciiTheme="majorHAnsi" w:eastAsiaTheme="majorEastAsia" w:hAnsiTheme="majorHAnsi" w:cstheme="majorBidi"/>
      <w:kern w:val="0"/>
      <w:szCs w:val="20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B7C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tu.int/pp14/photos" TargetMode="External"/><Relationship Id="rId18" Type="http://schemas.openxmlformats.org/officeDocument/2006/relationships/hyperlink" Target="http://www.itu.int/en/plenipotentiary/2014/newsroom/Pages/backgrounders.aspx" TargetMode="External"/><Relationship Id="rId26" Type="http://schemas.openxmlformats.org/officeDocument/2006/relationships/hyperlink" Target="http://www.itu.int/facebook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tu.int/en/plenipotentiary/2014/newsroom/Pages/default.aspx" TargetMode="External"/><Relationship Id="rId34" Type="http://schemas.openxmlformats.org/officeDocument/2006/relationships/customXml" Target="../customXml/item2.xml"/><Relationship Id="rId7" Type="http://schemas.openxmlformats.org/officeDocument/2006/relationships/hyperlink" Target="http://www.itu.int/en/plenipotentiary/2014/Pages/zhao-bio.aspx" TargetMode="External"/><Relationship Id="rId12" Type="http://schemas.openxmlformats.org/officeDocument/2006/relationships/hyperlink" Target="http://www.itu.int/pp14/social%20to%20access%20all%20PP-14" TargetMode="External"/><Relationship Id="rId17" Type="http://schemas.openxmlformats.org/officeDocument/2006/relationships/hyperlink" Target="http://www.itu.int/en/plenipotentiary/2014/Pages/schedule.aspx" TargetMode="External"/><Relationship Id="rId25" Type="http://schemas.openxmlformats.org/officeDocument/2006/relationships/hyperlink" Target="mailto:paul.conneally@itu.int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tu.int/pp14/webcast" TargetMode="External"/><Relationship Id="rId20" Type="http://schemas.openxmlformats.org/officeDocument/2006/relationships/hyperlink" Target="https://itunews.itu.int/en/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itu.int/net/pressoffice/press_releases/2014/52.aspx" TargetMode="External"/><Relationship Id="rId24" Type="http://schemas.openxmlformats.org/officeDocument/2006/relationships/hyperlink" Target="mailto:sarah.parkes@itu.int" TargetMode="External"/><Relationship Id="rId32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nt/int/pp14/social" TargetMode="External"/><Relationship Id="rId23" Type="http://schemas.openxmlformats.org/officeDocument/2006/relationships/hyperlink" Target="mailto:pressreg@itu.int" TargetMode="External"/><Relationship Id="rId28" Type="http://schemas.openxmlformats.org/officeDocument/2006/relationships/hyperlink" Target="http://www.itu.int/" TargetMode="External"/><Relationship Id="rId36" Type="http://schemas.openxmlformats.org/officeDocument/2006/relationships/customXml" Target="../customXml/item4.xml"/><Relationship Id="rId10" Type="http://schemas.openxmlformats.org/officeDocument/2006/relationships/hyperlink" Target="http://www.itu.int/en/plenipotentiary/2014/Pages/schedule.aspx" TargetMode="External"/><Relationship Id="rId19" Type="http://schemas.openxmlformats.org/officeDocument/2006/relationships/hyperlink" Target="http://newslog.itu.int/archives/652" TargetMode="External"/><Relationship Id="rId31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itu.int/en/videos/Pages/default.aspx" TargetMode="External"/><Relationship Id="rId14" Type="http://schemas.openxmlformats.org/officeDocument/2006/relationships/hyperlink" Target="http://www.itu.int/pp14/videos" TargetMode="External"/><Relationship Id="rId22" Type="http://schemas.openxmlformats.org/officeDocument/2006/relationships/hyperlink" Target="http://www.itu.int/plenipotentiary/2010/newsroom" TargetMode="External"/><Relationship Id="rId27" Type="http://schemas.openxmlformats.org/officeDocument/2006/relationships/hyperlink" Target="http://www.itu.int/twitter" TargetMode="External"/><Relationship Id="rId30" Type="http://schemas.openxmlformats.org/officeDocument/2006/relationships/header" Target="header1.xml"/><Relationship Id="rId35" Type="http://schemas.openxmlformats.org/officeDocument/2006/relationships/customXml" Target="../customXml/item3.xml"/><Relationship Id="rId8" Type="http://schemas.openxmlformats.org/officeDocument/2006/relationships/hyperlink" Target="http://www.itu.int/en/plenipotentiary/2014/Pages/zhao-interview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2DC9D7ED20441935C7D4CF8D4E164" ma:contentTypeVersion="1" ma:contentTypeDescription="Create a new document." ma:contentTypeScope="" ma:versionID="b49a5498eff798ff26278fce1716087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228988b49dc108baf44788243a63e3a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291EC1D-3CE4-41B5-9A10-39C36770CC94}"/>
</file>

<file path=customXml/itemProps2.xml><?xml version="1.0" encoding="utf-8"?>
<ds:datastoreItem xmlns:ds="http://schemas.openxmlformats.org/officeDocument/2006/customXml" ds:itemID="{1A7E7FC9-1C17-4F15-85FF-D12678CDDE9D}"/>
</file>

<file path=customXml/itemProps3.xml><?xml version="1.0" encoding="utf-8"?>
<ds:datastoreItem xmlns:ds="http://schemas.openxmlformats.org/officeDocument/2006/customXml" ds:itemID="{9347691D-249A-46AE-BD48-8FC66D6BB269}"/>
</file>

<file path=customXml/itemProps4.xml><?xml version="1.0" encoding="utf-8"?>
<ds:datastoreItem xmlns:ds="http://schemas.openxmlformats.org/officeDocument/2006/customXml" ds:itemID="{CD9E0FDB-B7F8-48B8-8676-19E1158350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678</Words>
  <Characters>3869</Characters>
  <Application>Microsoft Office Word</Application>
  <DocSecurity>0</DocSecurity>
  <Lines>32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Parkes, Sarah</cp:lastModifiedBy>
  <cp:revision>3</cp:revision>
  <cp:lastPrinted>2014-10-23T04:27:00Z</cp:lastPrinted>
  <dcterms:created xsi:type="dcterms:W3CDTF">2014-10-23T09:53:00Z</dcterms:created>
  <dcterms:modified xsi:type="dcterms:W3CDTF">2014-10-23T09:55:00Z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0x0101005962DC9D7ED20441935C7D4CF8D4E164</vt:lpwstr>
  </property>
</Properties>
</file>