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1FD2E" w14:textId="01F44DDB" w:rsidR="004A17FD" w:rsidRDefault="000E4E1D" w:rsidP="00410178">
      <w:pPr>
        <w:jc w:val="center"/>
        <w:rPr>
          <w:b/>
          <w:bCs/>
          <w:color w:val="1F497D"/>
          <w:sz w:val="24"/>
          <w:szCs w:val="24"/>
        </w:rPr>
      </w:pPr>
      <w:r w:rsidRPr="00573E43">
        <w:rPr>
          <w:b/>
          <w:bCs/>
          <w:color w:val="1F497D"/>
          <w:sz w:val="32"/>
          <w:szCs w:val="32"/>
        </w:rPr>
        <w:t>ITU JOURNAL</w:t>
      </w:r>
      <w:r w:rsidR="00410178">
        <w:rPr>
          <w:b/>
          <w:bCs/>
          <w:color w:val="1F497D"/>
          <w:sz w:val="32"/>
          <w:szCs w:val="32"/>
        </w:rPr>
        <w:br/>
      </w:r>
      <w:r w:rsidR="00410178">
        <w:rPr>
          <w:b/>
          <w:bCs/>
          <w:color w:val="1F497D"/>
          <w:sz w:val="32"/>
          <w:szCs w:val="32"/>
        </w:rPr>
        <w:br/>
      </w:r>
      <w:r w:rsidR="00A92188" w:rsidRPr="00573E43">
        <w:rPr>
          <w:b/>
          <w:bCs/>
          <w:color w:val="1F497D"/>
          <w:sz w:val="24"/>
          <w:szCs w:val="24"/>
        </w:rPr>
        <w:t>FIRST SPECIAL ISSUE</w:t>
      </w:r>
      <w:r w:rsidR="00515CD2" w:rsidRPr="00573E43">
        <w:rPr>
          <w:b/>
          <w:bCs/>
          <w:color w:val="1F497D"/>
          <w:sz w:val="24"/>
          <w:szCs w:val="24"/>
        </w:rPr>
        <w:t xml:space="preserve"> </w:t>
      </w:r>
      <w:r w:rsidR="00515CD2" w:rsidRPr="00410178">
        <w:rPr>
          <w:color w:val="1F497D"/>
          <w:sz w:val="24"/>
          <w:szCs w:val="24"/>
        </w:rPr>
        <w:t>(</w:t>
      </w:r>
      <w:r w:rsidR="00515CD2" w:rsidRPr="00410178">
        <w:rPr>
          <w:rFonts w:cstheme="majorBidi"/>
          <w:color w:val="1F4E79" w:themeColor="accent1" w:themeShade="80"/>
          <w:sz w:val="24"/>
          <w:szCs w:val="24"/>
        </w:rPr>
        <w:t>Sept</w:t>
      </w:r>
      <w:r w:rsidR="000F62CD" w:rsidRPr="00410178">
        <w:rPr>
          <w:rFonts w:cstheme="majorBidi"/>
          <w:color w:val="1F4E79" w:themeColor="accent1" w:themeShade="80"/>
          <w:sz w:val="24"/>
          <w:szCs w:val="24"/>
        </w:rPr>
        <w:t>ember</w:t>
      </w:r>
      <w:r w:rsidR="00515CD2" w:rsidRPr="00410178">
        <w:rPr>
          <w:color w:val="1F4E79" w:themeColor="accent1" w:themeShade="80"/>
          <w:sz w:val="24"/>
          <w:szCs w:val="24"/>
        </w:rPr>
        <w:t xml:space="preserve"> 2017</w:t>
      </w:r>
      <w:proofErr w:type="gramStart"/>
      <w:r w:rsidR="00515CD2" w:rsidRPr="00410178">
        <w:rPr>
          <w:color w:val="1F4E79" w:themeColor="accent1" w:themeShade="80"/>
          <w:sz w:val="24"/>
          <w:szCs w:val="24"/>
        </w:rPr>
        <w:t>)</w:t>
      </w:r>
      <w:proofErr w:type="gramEnd"/>
      <w:r w:rsidR="00410178">
        <w:rPr>
          <w:color w:val="1F4E79" w:themeColor="accent1" w:themeShade="80"/>
          <w:sz w:val="24"/>
          <w:szCs w:val="24"/>
        </w:rPr>
        <w:br/>
      </w:r>
      <w:r w:rsidR="00252D6E" w:rsidRPr="00AA3974">
        <w:rPr>
          <w:b/>
          <w:bCs/>
          <w:color w:val="1F497D"/>
          <w:sz w:val="28"/>
          <w:szCs w:val="28"/>
        </w:rPr>
        <w:t>“</w:t>
      </w:r>
      <w:r w:rsidR="00652B8A" w:rsidRPr="00AA3974">
        <w:rPr>
          <w:b/>
          <w:bCs/>
          <w:color w:val="1F497D"/>
          <w:sz w:val="24"/>
          <w:szCs w:val="24"/>
        </w:rPr>
        <w:t xml:space="preserve">The </w:t>
      </w:r>
      <w:r w:rsidR="008D5AB8">
        <w:rPr>
          <w:b/>
          <w:bCs/>
          <w:color w:val="1F497D"/>
          <w:sz w:val="24"/>
          <w:szCs w:val="24"/>
        </w:rPr>
        <w:t>i</w:t>
      </w:r>
      <w:r w:rsidR="00652B8A" w:rsidRPr="00AA3974">
        <w:rPr>
          <w:b/>
          <w:bCs/>
          <w:color w:val="1F497D"/>
          <w:sz w:val="24"/>
          <w:szCs w:val="24"/>
        </w:rPr>
        <w:t xml:space="preserve">mpact of </w:t>
      </w:r>
      <w:r w:rsidR="00A0290C" w:rsidRPr="00AA3974">
        <w:rPr>
          <w:b/>
          <w:bCs/>
          <w:color w:val="1F497D"/>
          <w:sz w:val="24"/>
          <w:szCs w:val="24"/>
        </w:rPr>
        <w:t>Artificial Int</w:t>
      </w:r>
      <w:r w:rsidR="00646550" w:rsidRPr="00AA3974">
        <w:rPr>
          <w:b/>
          <w:bCs/>
          <w:color w:val="1F497D"/>
          <w:sz w:val="24"/>
          <w:szCs w:val="24"/>
        </w:rPr>
        <w:t xml:space="preserve">elligence </w:t>
      </w:r>
      <w:r w:rsidR="00515CD2">
        <w:rPr>
          <w:b/>
          <w:bCs/>
          <w:color w:val="1F497D"/>
          <w:sz w:val="24"/>
          <w:szCs w:val="24"/>
        </w:rPr>
        <w:t xml:space="preserve">(AI) </w:t>
      </w:r>
      <w:r w:rsidR="00652B8A" w:rsidRPr="00AA3974">
        <w:rPr>
          <w:b/>
          <w:bCs/>
          <w:color w:val="1F497D"/>
          <w:sz w:val="24"/>
          <w:szCs w:val="24"/>
        </w:rPr>
        <w:t>on communication networks and services</w:t>
      </w:r>
      <w:r w:rsidR="00252D6E" w:rsidRPr="00AA3974">
        <w:rPr>
          <w:b/>
          <w:bCs/>
          <w:color w:val="1F497D"/>
          <w:sz w:val="24"/>
          <w:szCs w:val="24"/>
        </w:rPr>
        <w:t>”</w:t>
      </w:r>
    </w:p>
    <w:p w14:paraId="75C42A14" w14:textId="77777777" w:rsidR="00410178" w:rsidRPr="00AA3974" w:rsidRDefault="00410178" w:rsidP="00515CD2">
      <w:pPr>
        <w:jc w:val="center"/>
        <w:rPr>
          <w:b/>
          <w:bCs/>
          <w:color w:val="1F497D"/>
          <w:sz w:val="24"/>
          <w:szCs w:val="24"/>
        </w:rPr>
      </w:pPr>
    </w:p>
    <w:p w14:paraId="2BEAA69F" w14:textId="39F1C5D0" w:rsidR="004A17FD" w:rsidRPr="00AA3974" w:rsidRDefault="004A17FD" w:rsidP="00F17F48">
      <w:pPr>
        <w:jc w:val="both"/>
        <w:rPr>
          <w:color w:val="1F497D"/>
        </w:rPr>
      </w:pPr>
      <w:r w:rsidRPr="00DC145D">
        <w:rPr>
          <w:b/>
          <w:bCs/>
          <w:color w:val="1F497D"/>
        </w:rPr>
        <w:t>Content:</w:t>
      </w:r>
      <w:r w:rsidRPr="00DC145D">
        <w:rPr>
          <w:color w:val="1F497D"/>
        </w:rPr>
        <w:t xml:space="preserve"> </w:t>
      </w:r>
      <w:r w:rsidR="00515CD2">
        <w:rPr>
          <w:color w:val="1F497D"/>
        </w:rPr>
        <w:t>original</w:t>
      </w:r>
      <w:r w:rsidR="00EB0EA2">
        <w:rPr>
          <w:color w:val="1F497D"/>
        </w:rPr>
        <w:t xml:space="preserve"> </w:t>
      </w:r>
      <w:r w:rsidR="00882FB9">
        <w:rPr>
          <w:color w:val="1F497D"/>
        </w:rPr>
        <w:t>papers</w:t>
      </w:r>
      <w:r w:rsidR="00515CD2">
        <w:rPr>
          <w:color w:val="1F497D"/>
        </w:rPr>
        <w:t xml:space="preserve"> </w:t>
      </w:r>
      <w:r w:rsidR="00515CD2" w:rsidRPr="00515CD2">
        <w:rPr>
          <w:color w:val="1F497D"/>
        </w:rPr>
        <w:t xml:space="preserve">on the application of </w:t>
      </w:r>
      <w:r w:rsidR="00C60A1D">
        <w:rPr>
          <w:color w:val="1F497D"/>
        </w:rPr>
        <w:t xml:space="preserve">artificial intelligence </w:t>
      </w:r>
      <w:r w:rsidR="00515CD2" w:rsidRPr="00515CD2">
        <w:rPr>
          <w:color w:val="1F497D"/>
        </w:rPr>
        <w:t>in the telecommunication sector</w:t>
      </w:r>
      <w:r w:rsidR="00FB6EB7">
        <w:rPr>
          <w:color w:val="1F497D"/>
        </w:rPr>
        <w:t xml:space="preserve"> with a special focus on t</w:t>
      </w:r>
      <w:r w:rsidR="00FB6EB7" w:rsidRPr="00FB6EB7">
        <w:rPr>
          <w:color w:val="1F497D"/>
        </w:rPr>
        <w:t>he impact of AI on communication networks and services</w:t>
      </w:r>
      <w:r w:rsidR="001758D6">
        <w:rPr>
          <w:color w:val="1F497D"/>
        </w:rPr>
        <w:t xml:space="preserve">. The </w:t>
      </w:r>
      <w:r w:rsidR="0086202F" w:rsidRPr="00AA3974">
        <w:rPr>
          <w:color w:val="1F497D"/>
        </w:rPr>
        <w:t xml:space="preserve">call for papers </w:t>
      </w:r>
      <w:r w:rsidR="001758D6">
        <w:rPr>
          <w:color w:val="1F497D"/>
        </w:rPr>
        <w:t>for regular submissions will</w:t>
      </w:r>
      <w:r w:rsidR="0086202F">
        <w:rPr>
          <w:color w:val="1F497D"/>
        </w:rPr>
        <w:t xml:space="preserve"> be </w:t>
      </w:r>
      <w:r w:rsidR="00C60A1D">
        <w:rPr>
          <w:color w:val="1F497D"/>
        </w:rPr>
        <w:t>issued</w:t>
      </w:r>
      <w:r w:rsidR="0086202F">
        <w:rPr>
          <w:color w:val="1F497D"/>
        </w:rPr>
        <w:t xml:space="preserve"> in </w:t>
      </w:r>
      <w:r w:rsidR="008E438C" w:rsidRPr="00AA3974">
        <w:rPr>
          <w:color w:val="1F497D"/>
        </w:rPr>
        <w:t>February 2017</w:t>
      </w:r>
      <w:r w:rsidR="003673FF">
        <w:rPr>
          <w:color w:val="1F497D"/>
        </w:rPr>
        <w:t>.</w:t>
      </w:r>
    </w:p>
    <w:p w14:paraId="6406FCF3" w14:textId="7A54E0DC" w:rsidR="00454E77" w:rsidRDefault="00A92188" w:rsidP="00F17F48">
      <w:pPr>
        <w:jc w:val="both"/>
        <w:rPr>
          <w:rFonts w:cstheme="majorBidi"/>
          <w:color w:val="1F4E79" w:themeColor="accent1" w:themeShade="80"/>
          <w:szCs w:val="24"/>
        </w:rPr>
      </w:pPr>
      <w:r>
        <w:rPr>
          <w:rFonts w:cstheme="majorBidi"/>
          <w:b/>
          <w:bCs/>
          <w:color w:val="1F4E79" w:themeColor="accent1" w:themeShade="80"/>
          <w:szCs w:val="24"/>
        </w:rPr>
        <w:t>Editorial team</w:t>
      </w:r>
      <w:r w:rsidR="004A17FD" w:rsidRPr="00DC145D">
        <w:rPr>
          <w:rFonts w:cstheme="majorBidi"/>
          <w:b/>
          <w:bCs/>
          <w:color w:val="1F4E79" w:themeColor="accent1" w:themeShade="80"/>
          <w:szCs w:val="24"/>
        </w:rPr>
        <w:t>:</w:t>
      </w:r>
      <w:r w:rsidR="004A17FD" w:rsidRPr="00DC145D">
        <w:rPr>
          <w:rFonts w:cstheme="majorBidi"/>
          <w:color w:val="1F4E79" w:themeColor="accent1" w:themeShade="80"/>
          <w:szCs w:val="24"/>
        </w:rPr>
        <w:t xml:space="preserve"> </w:t>
      </w:r>
      <w:bookmarkStart w:id="0" w:name="_GoBack"/>
      <w:bookmarkEnd w:id="0"/>
      <w:r w:rsidR="001758D6">
        <w:rPr>
          <w:rFonts w:cstheme="majorBidi"/>
          <w:color w:val="1F4E79" w:themeColor="accent1" w:themeShade="80"/>
          <w:szCs w:val="24"/>
        </w:rPr>
        <w:t xml:space="preserve">includes </w:t>
      </w:r>
      <w:r w:rsidR="00D35620">
        <w:rPr>
          <w:rFonts w:cstheme="majorBidi"/>
          <w:color w:val="1F4E79" w:themeColor="accent1" w:themeShade="80"/>
          <w:szCs w:val="24"/>
        </w:rPr>
        <w:t>a</w:t>
      </w:r>
      <w:r>
        <w:rPr>
          <w:rFonts w:cstheme="majorBidi"/>
          <w:color w:val="1F4E79" w:themeColor="accent1" w:themeShade="80"/>
          <w:szCs w:val="24"/>
        </w:rPr>
        <w:t xml:space="preserve">n </w:t>
      </w:r>
      <w:r w:rsidRPr="001758D6">
        <w:rPr>
          <w:rFonts w:cstheme="majorBidi"/>
          <w:b/>
          <w:bCs/>
          <w:i/>
          <w:iCs/>
          <w:color w:val="1F4E79" w:themeColor="accent1" w:themeShade="80"/>
          <w:szCs w:val="24"/>
        </w:rPr>
        <w:t>ad hoc</w:t>
      </w:r>
      <w:r w:rsidR="00D35620" w:rsidRPr="001758D6">
        <w:rPr>
          <w:rFonts w:cstheme="majorBidi"/>
          <w:b/>
          <w:bCs/>
          <w:color w:val="1F4E79" w:themeColor="accent1" w:themeShade="80"/>
          <w:szCs w:val="24"/>
        </w:rPr>
        <w:t xml:space="preserve"> </w:t>
      </w:r>
      <w:r w:rsidR="00BB2AF3" w:rsidRPr="001758D6">
        <w:rPr>
          <w:rFonts w:cstheme="majorBidi"/>
          <w:b/>
          <w:bCs/>
          <w:color w:val="1F4E79" w:themeColor="accent1" w:themeShade="80"/>
          <w:szCs w:val="24"/>
        </w:rPr>
        <w:t>advisory group</w:t>
      </w:r>
      <w:r w:rsidR="004A17FD" w:rsidRPr="00DC145D">
        <w:rPr>
          <w:rFonts w:cstheme="majorBidi"/>
          <w:color w:val="1F4E79" w:themeColor="accent1" w:themeShade="80"/>
          <w:szCs w:val="24"/>
        </w:rPr>
        <w:t xml:space="preserve">, </w:t>
      </w:r>
      <w:r w:rsidR="0086202F">
        <w:rPr>
          <w:rFonts w:cstheme="majorBidi"/>
          <w:color w:val="1F4E79" w:themeColor="accent1" w:themeShade="80"/>
          <w:szCs w:val="24"/>
        </w:rPr>
        <w:t>composed of</w:t>
      </w:r>
      <w:r w:rsidR="0086202F" w:rsidRPr="00DC145D">
        <w:rPr>
          <w:rFonts w:cstheme="majorBidi"/>
          <w:color w:val="1F4E79" w:themeColor="accent1" w:themeShade="80"/>
          <w:szCs w:val="24"/>
        </w:rPr>
        <w:t xml:space="preserve"> renowned AI </w:t>
      </w:r>
      <w:r w:rsidR="0086202F">
        <w:rPr>
          <w:rFonts w:cstheme="majorBidi"/>
          <w:color w:val="1F4E79" w:themeColor="accent1" w:themeShade="80"/>
          <w:szCs w:val="24"/>
        </w:rPr>
        <w:t>experts</w:t>
      </w:r>
      <w:r w:rsidR="00D35620">
        <w:rPr>
          <w:rFonts w:cstheme="majorBidi"/>
          <w:color w:val="1F4E79" w:themeColor="accent1" w:themeShade="80"/>
          <w:szCs w:val="24"/>
        </w:rPr>
        <w:t xml:space="preserve"> </w:t>
      </w:r>
      <w:r w:rsidR="00C60A1D">
        <w:rPr>
          <w:rFonts w:cstheme="majorBidi"/>
          <w:color w:val="1F4E79" w:themeColor="accent1" w:themeShade="80"/>
          <w:szCs w:val="24"/>
        </w:rPr>
        <w:t>with</w:t>
      </w:r>
      <w:r w:rsidR="00FB6EB7">
        <w:rPr>
          <w:rFonts w:cstheme="majorBidi"/>
          <w:color w:val="1F4E79" w:themeColor="accent1" w:themeShade="80"/>
          <w:szCs w:val="24"/>
        </w:rPr>
        <w:t xml:space="preserve"> both technical and non-technical background</w:t>
      </w:r>
      <w:r w:rsidR="00C60A1D">
        <w:rPr>
          <w:rFonts w:cstheme="majorBidi"/>
          <w:color w:val="1F4E79" w:themeColor="accent1" w:themeShade="80"/>
          <w:szCs w:val="24"/>
        </w:rPr>
        <w:t>s</w:t>
      </w:r>
      <w:r w:rsidR="00FB6EB7">
        <w:rPr>
          <w:rFonts w:cstheme="majorBidi"/>
          <w:color w:val="1F4E79" w:themeColor="accent1" w:themeShade="80"/>
          <w:szCs w:val="24"/>
        </w:rPr>
        <w:t>,</w:t>
      </w:r>
      <w:r w:rsidR="001758D6">
        <w:rPr>
          <w:rFonts w:cstheme="majorBidi"/>
          <w:color w:val="1F4E79" w:themeColor="accent1" w:themeShade="80"/>
          <w:szCs w:val="24"/>
        </w:rPr>
        <w:t xml:space="preserve"> and a pool of </w:t>
      </w:r>
      <w:r w:rsidR="001758D6" w:rsidRPr="001758D6">
        <w:rPr>
          <w:rFonts w:cstheme="majorBidi"/>
          <w:b/>
          <w:bCs/>
          <w:color w:val="1F4E79" w:themeColor="accent1" w:themeShade="80"/>
          <w:szCs w:val="24"/>
        </w:rPr>
        <w:t>reviewers</w:t>
      </w:r>
      <w:r w:rsidR="00F17F48">
        <w:rPr>
          <w:rFonts w:cstheme="majorBidi"/>
          <w:b/>
          <w:bCs/>
          <w:color w:val="1F4E79" w:themeColor="accent1" w:themeShade="80"/>
          <w:szCs w:val="24"/>
        </w:rPr>
        <w:t xml:space="preserve"> </w:t>
      </w:r>
      <w:r w:rsidR="00F17F48" w:rsidRPr="00F17F48">
        <w:rPr>
          <w:rFonts w:cstheme="majorBidi"/>
          <w:color w:val="1F4E79" w:themeColor="accent1" w:themeShade="80"/>
          <w:szCs w:val="24"/>
        </w:rPr>
        <w:t>that will carry out the</w:t>
      </w:r>
      <w:r w:rsidR="00F17F48">
        <w:rPr>
          <w:rFonts w:cstheme="majorBidi"/>
          <w:b/>
          <w:bCs/>
          <w:color w:val="1F4E79" w:themeColor="accent1" w:themeShade="80"/>
          <w:szCs w:val="24"/>
        </w:rPr>
        <w:t xml:space="preserve"> </w:t>
      </w:r>
      <w:r w:rsidR="00F17F48">
        <w:rPr>
          <w:color w:val="1F4E79" w:themeColor="accent1" w:themeShade="80"/>
        </w:rPr>
        <w:t>single-blind, peer-review process</w:t>
      </w:r>
      <w:r w:rsidR="00F17F48">
        <w:rPr>
          <w:rFonts w:cstheme="majorBidi"/>
          <w:color w:val="1F4E79" w:themeColor="accent1" w:themeShade="80"/>
          <w:szCs w:val="24"/>
        </w:rPr>
        <w:t xml:space="preserve"> with the </w:t>
      </w:r>
      <w:r w:rsidR="00F17F48" w:rsidRPr="00DC145D">
        <w:rPr>
          <w:rFonts w:cstheme="majorBidi"/>
          <w:color w:val="1F4E79" w:themeColor="accent1" w:themeShade="80"/>
          <w:szCs w:val="24"/>
        </w:rPr>
        <w:t>support</w:t>
      </w:r>
      <w:r w:rsidR="00F17F48">
        <w:rPr>
          <w:rFonts w:cstheme="majorBidi"/>
          <w:color w:val="1F4E79" w:themeColor="accent1" w:themeShade="80"/>
          <w:szCs w:val="24"/>
        </w:rPr>
        <w:t xml:space="preserve"> of</w:t>
      </w:r>
      <w:r w:rsidR="00F17F48" w:rsidRPr="00DC145D">
        <w:rPr>
          <w:rFonts w:cstheme="majorBidi"/>
          <w:color w:val="1F4E79" w:themeColor="accent1" w:themeShade="80"/>
          <w:szCs w:val="24"/>
        </w:rPr>
        <w:t xml:space="preserve"> the ITU Secretariat</w:t>
      </w:r>
      <w:r w:rsidR="004A17FD" w:rsidRPr="00DC145D">
        <w:rPr>
          <w:rFonts w:cstheme="majorBidi"/>
          <w:color w:val="1F4E79" w:themeColor="accent1" w:themeShade="80"/>
          <w:szCs w:val="24"/>
        </w:rPr>
        <w:t>.</w:t>
      </w:r>
      <w:r w:rsidR="003009A7">
        <w:rPr>
          <w:rFonts w:cstheme="majorBidi"/>
          <w:color w:val="1F4E79" w:themeColor="accent1" w:themeShade="80"/>
          <w:szCs w:val="24"/>
        </w:rPr>
        <w:t xml:space="preserve"> </w:t>
      </w:r>
      <w:r w:rsidR="001758D6">
        <w:rPr>
          <w:rFonts w:cstheme="majorBidi"/>
          <w:color w:val="1F4E79" w:themeColor="accent1" w:themeShade="80"/>
          <w:szCs w:val="24"/>
        </w:rPr>
        <w:t xml:space="preserve">The </w:t>
      </w:r>
      <w:r w:rsidR="001758D6" w:rsidRPr="001758D6">
        <w:rPr>
          <w:rFonts w:cstheme="majorBidi"/>
          <w:i/>
          <w:iCs/>
          <w:color w:val="1F4E79" w:themeColor="accent1" w:themeShade="80"/>
          <w:szCs w:val="24"/>
        </w:rPr>
        <w:t>ad hoc</w:t>
      </w:r>
      <w:r w:rsidR="001758D6" w:rsidRPr="001758D6">
        <w:rPr>
          <w:rFonts w:cstheme="majorBidi"/>
          <w:color w:val="1F4E79" w:themeColor="accent1" w:themeShade="80"/>
          <w:szCs w:val="24"/>
        </w:rPr>
        <w:t xml:space="preserve"> advisory group</w:t>
      </w:r>
      <w:r w:rsidR="001758D6">
        <w:rPr>
          <w:rFonts w:cstheme="majorBidi"/>
          <w:color w:val="1F4E79" w:themeColor="accent1" w:themeShade="80"/>
          <w:szCs w:val="24"/>
        </w:rPr>
        <w:t xml:space="preserve"> will</w:t>
      </w:r>
      <w:r w:rsidR="003009A7">
        <w:rPr>
          <w:rFonts w:cstheme="majorBidi"/>
          <w:color w:val="1F4E79" w:themeColor="accent1" w:themeShade="80"/>
          <w:szCs w:val="24"/>
        </w:rPr>
        <w:t xml:space="preserve"> </w:t>
      </w:r>
      <w:r w:rsidR="0086202F">
        <w:rPr>
          <w:rFonts w:cstheme="majorBidi"/>
          <w:color w:val="1F4E79" w:themeColor="accent1" w:themeShade="80"/>
          <w:szCs w:val="24"/>
        </w:rPr>
        <w:t xml:space="preserve">help disseminate the call for papers, </w:t>
      </w:r>
      <w:r w:rsidR="003009A7">
        <w:rPr>
          <w:rFonts w:cstheme="majorBidi"/>
          <w:color w:val="1F4E79" w:themeColor="accent1" w:themeShade="80"/>
          <w:szCs w:val="24"/>
        </w:rPr>
        <w:t xml:space="preserve">identify the authors of </w:t>
      </w:r>
      <w:r w:rsidR="0086202F">
        <w:rPr>
          <w:rFonts w:cstheme="majorBidi"/>
          <w:color w:val="1F4E79" w:themeColor="accent1" w:themeShade="80"/>
          <w:szCs w:val="24"/>
        </w:rPr>
        <w:t xml:space="preserve">possible </w:t>
      </w:r>
      <w:r w:rsidR="008E438C">
        <w:rPr>
          <w:rFonts w:cstheme="majorBidi"/>
          <w:color w:val="1F4E79" w:themeColor="accent1" w:themeShade="80"/>
          <w:szCs w:val="24"/>
        </w:rPr>
        <w:t>invited</w:t>
      </w:r>
      <w:r w:rsidR="007F49BE">
        <w:rPr>
          <w:rFonts w:cstheme="majorBidi"/>
          <w:color w:val="1F4E79" w:themeColor="accent1" w:themeShade="80"/>
          <w:szCs w:val="24"/>
        </w:rPr>
        <w:t xml:space="preserve"> </w:t>
      </w:r>
      <w:r w:rsidR="003009A7">
        <w:rPr>
          <w:rFonts w:cstheme="majorBidi"/>
          <w:color w:val="1F4E79" w:themeColor="accent1" w:themeShade="80"/>
          <w:szCs w:val="24"/>
        </w:rPr>
        <w:t xml:space="preserve">papers and </w:t>
      </w:r>
      <w:r w:rsidR="00FB6EB7">
        <w:rPr>
          <w:rFonts w:cstheme="majorBidi"/>
          <w:color w:val="1F4E79" w:themeColor="accent1" w:themeShade="80"/>
          <w:szCs w:val="24"/>
        </w:rPr>
        <w:t>support the review process, including selecti</w:t>
      </w:r>
      <w:r w:rsidR="00C60A1D">
        <w:rPr>
          <w:rFonts w:cstheme="majorBidi"/>
          <w:color w:val="1F4E79" w:themeColor="accent1" w:themeShade="80"/>
          <w:szCs w:val="24"/>
        </w:rPr>
        <w:t xml:space="preserve">on of </w:t>
      </w:r>
      <w:r w:rsidR="003009A7">
        <w:rPr>
          <w:rFonts w:cstheme="majorBidi"/>
          <w:color w:val="1F4E79" w:themeColor="accent1" w:themeShade="80"/>
          <w:szCs w:val="24"/>
        </w:rPr>
        <w:t xml:space="preserve">reviewers. </w:t>
      </w:r>
    </w:p>
    <w:p w14:paraId="01EA3CD3" w14:textId="2FCAEA54" w:rsidR="00454E77" w:rsidRDefault="00454E77" w:rsidP="001758D6">
      <w:pPr>
        <w:jc w:val="both"/>
        <w:rPr>
          <w:color w:val="1F4E79" w:themeColor="accent1" w:themeShade="80"/>
        </w:rPr>
      </w:pPr>
      <w:r w:rsidRPr="00DC145D">
        <w:rPr>
          <w:rFonts w:cstheme="majorBidi"/>
          <w:b/>
          <w:bCs/>
          <w:color w:val="1F4E79" w:themeColor="accent1" w:themeShade="80"/>
          <w:szCs w:val="24"/>
        </w:rPr>
        <w:t>Policy</w:t>
      </w:r>
      <w:r w:rsidR="0086202F">
        <w:rPr>
          <w:rFonts w:cstheme="majorBidi"/>
          <w:b/>
          <w:bCs/>
          <w:color w:val="1F4E79" w:themeColor="accent1" w:themeShade="80"/>
          <w:szCs w:val="24"/>
        </w:rPr>
        <w:t xml:space="preserve">, </w:t>
      </w:r>
      <w:r w:rsidR="007600A0">
        <w:rPr>
          <w:rFonts w:cstheme="majorBidi"/>
          <w:b/>
          <w:bCs/>
          <w:color w:val="1F4E79" w:themeColor="accent1" w:themeShade="80"/>
          <w:szCs w:val="24"/>
        </w:rPr>
        <w:t>f</w:t>
      </w:r>
      <w:r w:rsidR="005D746D" w:rsidRPr="00DC145D">
        <w:rPr>
          <w:rFonts w:cstheme="majorBidi"/>
          <w:b/>
          <w:bCs/>
          <w:color w:val="1F4E79" w:themeColor="accent1" w:themeShade="80"/>
          <w:szCs w:val="24"/>
        </w:rPr>
        <w:t>ormat</w:t>
      </w:r>
      <w:r w:rsidR="0086202F">
        <w:rPr>
          <w:rFonts w:cstheme="majorBidi"/>
          <w:b/>
          <w:bCs/>
          <w:color w:val="1F4E79" w:themeColor="accent1" w:themeShade="80"/>
          <w:szCs w:val="24"/>
        </w:rPr>
        <w:t xml:space="preserve"> and frequency</w:t>
      </w:r>
      <w:r w:rsidRPr="00DC145D">
        <w:rPr>
          <w:rFonts w:cstheme="majorBidi"/>
          <w:b/>
          <w:bCs/>
          <w:color w:val="1F4E79" w:themeColor="accent1" w:themeShade="80"/>
          <w:szCs w:val="24"/>
        </w:rPr>
        <w:t>:</w:t>
      </w:r>
      <w:r w:rsidR="00D52AC7">
        <w:rPr>
          <w:rFonts w:cstheme="majorBidi"/>
          <w:color w:val="1F4E79" w:themeColor="accent1" w:themeShade="80"/>
          <w:szCs w:val="24"/>
        </w:rPr>
        <w:t xml:space="preserve"> open access, </w:t>
      </w:r>
      <w:r w:rsidRPr="00DC145D">
        <w:rPr>
          <w:rFonts w:cstheme="majorBidi"/>
          <w:color w:val="1F4E79" w:themeColor="accent1" w:themeShade="80"/>
          <w:szCs w:val="24"/>
        </w:rPr>
        <w:t xml:space="preserve">digital, online, </w:t>
      </w:r>
      <w:r w:rsidR="005D746D" w:rsidRPr="00DC145D">
        <w:rPr>
          <w:color w:val="1F4E79" w:themeColor="accent1" w:themeShade="80"/>
          <w:lang w:val="en-GB"/>
        </w:rPr>
        <w:t>downloadable free of charge</w:t>
      </w:r>
      <w:r w:rsidR="00D3796B">
        <w:rPr>
          <w:color w:val="1F4E79" w:themeColor="accent1" w:themeShade="80"/>
          <w:lang w:val="en-GB"/>
        </w:rPr>
        <w:t>, no author charge</w:t>
      </w:r>
      <w:r w:rsidR="008D5AB8">
        <w:rPr>
          <w:color w:val="1F4E79" w:themeColor="accent1" w:themeShade="80"/>
          <w:lang w:val="en-GB"/>
        </w:rPr>
        <w:t>s</w:t>
      </w:r>
      <w:r w:rsidRPr="00DC145D">
        <w:rPr>
          <w:rFonts w:cstheme="majorBidi"/>
          <w:color w:val="1F4E79" w:themeColor="accent1" w:themeShade="80"/>
          <w:szCs w:val="24"/>
        </w:rPr>
        <w:t>.</w:t>
      </w:r>
      <w:r w:rsidR="0086202F">
        <w:rPr>
          <w:rFonts w:cstheme="majorBidi"/>
          <w:color w:val="1F4E79" w:themeColor="accent1" w:themeShade="80"/>
          <w:szCs w:val="24"/>
        </w:rPr>
        <w:t xml:space="preserve"> A</w:t>
      </w:r>
      <w:r w:rsidRPr="00DC145D">
        <w:rPr>
          <w:rFonts w:cstheme="majorBidi"/>
          <w:color w:val="1F4E79" w:themeColor="accent1" w:themeShade="80"/>
          <w:szCs w:val="24"/>
        </w:rPr>
        <w:t xml:space="preserve">rticles </w:t>
      </w:r>
      <w:r w:rsidR="0086202F">
        <w:rPr>
          <w:rFonts w:cstheme="majorBidi"/>
          <w:color w:val="1F4E79" w:themeColor="accent1" w:themeShade="80"/>
          <w:szCs w:val="24"/>
        </w:rPr>
        <w:t xml:space="preserve">will </w:t>
      </w:r>
      <w:r w:rsidRPr="00DC145D">
        <w:rPr>
          <w:rFonts w:cstheme="majorBidi"/>
          <w:color w:val="1F4E79" w:themeColor="accent1" w:themeShade="80"/>
          <w:szCs w:val="24"/>
        </w:rPr>
        <w:t xml:space="preserve">be </w:t>
      </w:r>
      <w:r w:rsidRPr="00DC145D">
        <w:rPr>
          <w:rFonts w:cstheme="majorBidi"/>
          <w:i/>
          <w:iCs/>
          <w:color w:val="1F4E79" w:themeColor="accent1" w:themeShade="80"/>
          <w:szCs w:val="24"/>
        </w:rPr>
        <w:t>continuously</w:t>
      </w:r>
      <w:r w:rsidR="00FD78C3">
        <w:rPr>
          <w:rFonts w:cstheme="majorBidi"/>
          <w:color w:val="1F4E79" w:themeColor="accent1" w:themeShade="80"/>
          <w:szCs w:val="24"/>
        </w:rPr>
        <w:t xml:space="preserve"> published</w:t>
      </w:r>
      <w:r w:rsidR="0086202F">
        <w:rPr>
          <w:rFonts w:cstheme="majorBidi"/>
          <w:color w:val="1F4E79" w:themeColor="accent1" w:themeShade="80"/>
          <w:szCs w:val="24"/>
        </w:rPr>
        <w:t xml:space="preserve"> as soon as they get accepted. In </w:t>
      </w:r>
      <w:r w:rsidR="0086202F" w:rsidRPr="00355523">
        <w:rPr>
          <w:rFonts w:cstheme="majorBidi"/>
          <w:color w:val="1F4E79" w:themeColor="accent1" w:themeShade="80"/>
          <w:szCs w:val="24"/>
        </w:rPr>
        <w:t>September</w:t>
      </w:r>
      <w:r w:rsidR="0086202F" w:rsidRPr="00355523">
        <w:rPr>
          <w:color w:val="1F4E79" w:themeColor="accent1" w:themeShade="80"/>
        </w:rPr>
        <w:t xml:space="preserve"> </w:t>
      </w:r>
      <w:r w:rsidR="0086202F">
        <w:rPr>
          <w:color w:val="1F4E79" w:themeColor="accent1" w:themeShade="80"/>
        </w:rPr>
        <w:t xml:space="preserve">2017, they </w:t>
      </w:r>
      <w:r w:rsidR="0086202F">
        <w:rPr>
          <w:rFonts w:cstheme="majorBidi"/>
          <w:color w:val="1F4E79" w:themeColor="accent1" w:themeShade="80"/>
          <w:szCs w:val="24"/>
        </w:rPr>
        <w:t xml:space="preserve">will be </w:t>
      </w:r>
      <w:r w:rsidR="007F49BE">
        <w:rPr>
          <w:rFonts w:cstheme="majorBidi"/>
          <w:color w:val="1F4E79" w:themeColor="accent1" w:themeShade="80"/>
          <w:szCs w:val="24"/>
        </w:rPr>
        <w:t xml:space="preserve">bundled in a </w:t>
      </w:r>
      <w:r w:rsidR="002638CE">
        <w:rPr>
          <w:rFonts w:cstheme="majorBidi"/>
          <w:color w:val="1F4E79" w:themeColor="accent1" w:themeShade="80"/>
          <w:szCs w:val="24"/>
        </w:rPr>
        <w:t xml:space="preserve">volume </w:t>
      </w:r>
      <w:r w:rsidR="0086202F">
        <w:rPr>
          <w:rFonts w:cstheme="majorBidi"/>
          <w:color w:val="1F4E79" w:themeColor="accent1" w:themeShade="80"/>
          <w:szCs w:val="24"/>
        </w:rPr>
        <w:t>and presented at ITU Telecom World</w:t>
      </w:r>
      <w:r w:rsidR="001758D6">
        <w:rPr>
          <w:color w:val="1F4E79" w:themeColor="accent1" w:themeShade="80"/>
        </w:rPr>
        <w:t xml:space="preserve">, </w:t>
      </w:r>
      <w:r w:rsidR="001758D6" w:rsidRPr="001758D6">
        <w:rPr>
          <w:color w:val="1F4E79" w:themeColor="accent1" w:themeShade="80"/>
        </w:rPr>
        <w:t>Busan, Republic of Korea, 25 to 28 September</w:t>
      </w:r>
      <w:r w:rsidR="001758D6">
        <w:rPr>
          <w:color w:val="1F4E79" w:themeColor="accent1" w:themeShade="80"/>
        </w:rPr>
        <w:t xml:space="preserve"> 2017.</w:t>
      </w:r>
    </w:p>
    <w:p w14:paraId="04832649" w14:textId="77777777" w:rsidR="00410178" w:rsidRPr="00355523" w:rsidRDefault="00410178">
      <w:pPr>
        <w:jc w:val="both"/>
        <w:rPr>
          <w:rFonts w:cstheme="majorBidi"/>
          <w:color w:val="1F4E79" w:themeColor="accent1" w:themeShade="80"/>
          <w:szCs w:val="24"/>
        </w:rPr>
      </w:pPr>
    </w:p>
    <w:p w14:paraId="2AC2877B" w14:textId="25D4CA8C" w:rsidR="00C140BC" w:rsidRPr="00573E43" w:rsidRDefault="00410178" w:rsidP="00F17F48">
      <w:pPr>
        <w:jc w:val="both"/>
        <w:rPr>
          <w:rFonts w:cstheme="majorBidi"/>
          <w:i/>
          <w:iCs/>
          <w:color w:val="1F4E79" w:themeColor="accent1" w:themeShade="80"/>
          <w:szCs w:val="24"/>
        </w:rPr>
      </w:pPr>
      <w:r>
        <w:rPr>
          <w:b/>
          <w:bCs/>
          <w:i/>
          <w:iCs/>
          <w:color w:val="1F497D"/>
        </w:rPr>
        <w:t xml:space="preserve">The </w:t>
      </w:r>
      <w:r w:rsidR="00C140BC" w:rsidRPr="00573E43">
        <w:rPr>
          <w:b/>
          <w:bCs/>
          <w:i/>
          <w:iCs/>
          <w:color w:val="1F497D"/>
        </w:rPr>
        <w:t>ITU Journal</w:t>
      </w:r>
      <w:r w:rsidR="00C140BC" w:rsidRPr="00573E43">
        <w:rPr>
          <w:i/>
          <w:iCs/>
          <w:color w:val="1F497D"/>
        </w:rPr>
        <w:t xml:space="preserve"> publishes original research on telecommunicat</w:t>
      </w:r>
      <w:r w:rsidR="00F17F48">
        <w:rPr>
          <w:i/>
          <w:iCs/>
          <w:color w:val="1F497D"/>
        </w:rPr>
        <w:t xml:space="preserve">ions/ICT technical developments, </w:t>
      </w:r>
      <w:r w:rsidR="00C140BC" w:rsidRPr="00573E43">
        <w:rPr>
          <w:i/>
          <w:iCs/>
          <w:color w:val="1F497D"/>
        </w:rPr>
        <w:t>encouraging considerations on their policy and regulatory, economic, social and legal aspects.</w:t>
      </w:r>
    </w:p>
    <w:p w14:paraId="7458CBC0" w14:textId="0D854222" w:rsidR="0012711B" w:rsidRPr="000F479C" w:rsidRDefault="0012711B" w:rsidP="0086202F">
      <w:pPr>
        <w:rPr>
          <w:rFonts w:cstheme="majorBidi"/>
          <w:color w:val="1F4E79" w:themeColor="accent1" w:themeShade="80"/>
          <w:szCs w:val="24"/>
        </w:rPr>
      </w:pPr>
    </w:p>
    <w:sectPr w:rsidR="0012711B" w:rsidRPr="000F47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 w15:restartNumberingAfterBreak="0">
    <w:nsid w:val="106054BA"/>
    <w:multiLevelType w:val="hybridMultilevel"/>
    <w:tmpl w:val="E5B6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B0FD8"/>
    <w:multiLevelType w:val="hybridMultilevel"/>
    <w:tmpl w:val="2D789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3E19D0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C3BCB"/>
    <w:multiLevelType w:val="hybridMultilevel"/>
    <w:tmpl w:val="42EE38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275C9"/>
    <w:multiLevelType w:val="hybridMultilevel"/>
    <w:tmpl w:val="B8BEC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63A8D"/>
    <w:multiLevelType w:val="hybridMultilevel"/>
    <w:tmpl w:val="E2EC12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B1543"/>
    <w:multiLevelType w:val="hybridMultilevel"/>
    <w:tmpl w:val="C6CC0C64"/>
    <w:lvl w:ilvl="0" w:tplc="C28057D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16832"/>
    <w:multiLevelType w:val="hybridMultilevel"/>
    <w:tmpl w:val="0898EF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51F75"/>
    <w:multiLevelType w:val="hybridMultilevel"/>
    <w:tmpl w:val="B512FDC6"/>
    <w:lvl w:ilvl="0" w:tplc="99A830A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EF76BE"/>
    <w:multiLevelType w:val="hybridMultilevel"/>
    <w:tmpl w:val="5142A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84B00"/>
    <w:multiLevelType w:val="hybridMultilevel"/>
    <w:tmpl w:val="F9E0B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36E5F"/>
    <w:multiLevelType w:val="hybridMultilevel"/>
    <w:tmpl w:val="EB164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0403A"/>
    <w:multiLevelType w:val="hybridMultilevel"/>
    <w:tmpl w:val="97AAF3B0"/>
    <w:lvl w:ilvl="0" w:tplc="4B205C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726E3"/>
    <w:multiLevelType w:val="hybridMultilevel"/>
    <w:tmpl w:val="B53C4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97A69"/>
    <w:multiLevelType w:val="hybridMultilevel"/>
    <w:tmpl w:val="80688472"/>
    <w:lvl w:ilvl="0" w:tplc="B13E19D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77E73"/>
    <w:multiLevelType w:val="hybridMultilevel"/>
    <w:tmpl w:val="48623A32"/>
    <w:lvl w:ilvl="0" w:tplc="0C38FC3C">
      <w:start w:val="4"/>
      <w:numFmt w:val="bullet"/>
      <w:lvlText w:val="-"/>
      <w:lvlJc w:val="left"/>
      <w:pPr>
        <w:ind w:left="720" w:hanging="360"/>
      </w:pPr>
      <w:rPr>
        <w:rFonts w:ascii="Calibri" w:eastAsia="Batang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E3496"/>
    <w:multiLevelType w:val="hybridMultilevel"/>
    <w:tmpl w:val="85626F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C1659"/>
    <w:multiLevelType w:val="hybridMultilevel"/>
    <w:tmpl w:val="A7447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FEA376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F0420"/>
    <w:multiLevelType w:val="hybridMultilevel"/>
    <w:tmpl w:val="EA74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B061D"/>
    <w:multiLevelType w:val="hybridMultilevel"/>
    <w:tmpl w:val="F042C5E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FB240A"/>
    <w:multiLevelType w:val="hybridMultilevel"/>
    <w:tmpl w:val="9132A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FEA376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F18A5"/>
    <w:multiLevelType w:val="hybridMultilevel"/>
    <w:tmpl w:val="4BAC6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13"/>
  </w:num>
  <w:num w:numId="5">
    <w:abstractNumId w:val="0"/>
  </w:num>
  <w:num w:numId="6">
    <w:abstractNumId w:val="1"/>
  </w:num>
  <w:num w:numId="7">
    <w:abstractNumId w:val="19"/>
  </w:num>
  <w:num w:numId="8">
    <w:abstractNumId w:val="14"/>
  </w:num>
  <w:num w:numId="9">
    <w:abstractNumId w:val="2"/>
  </w:num>
  <w:num w:numId="10">
    <w:abstractNumId w:val="2"/>
  </w:num>
  <w:num w:numId="11">
    <w:abstractNumId w:val="1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18"/>
  </w:num>
  <w:num w:numId="16">
    <w:abstractNumId w:val="9"/>
  </w:num>
  <w:num w:numId="17">
    <w:abstractNumId w:val="4"/>
  </w:num>
  <w:num w:numId="18">
    <w:abstractNumId w:val="8"/>
  </w:num>
  <w:num w:numId="19">
    <w:abstractNumId w:val="20"/>
  </w:num>
  <w:num w:numId="20">
    <w:abstractNumId w:val="12"/>
  </w:num>
  <w:num w:numId="21">
    <w:abstractNumId w:val="3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FE"/>
    <w:rsid w:val="00000ABB"/>
    <w:rsid w:val="0002086E"/>
    <w:rsid w:val="00032097"/>
    <w:rsid w:val="000342F6"/>
    <w:rsid w:val="00075B56"/>
    <w:rsid w:val="00097921"/>
    <w:rsid w:val="000A6F7E"/>
    <w:rsid w:val="000D0FB1"/>
    <w:rsid w:val="000E4E1D"/>
    <w:rsid w:val="000F311B"/>
    <w:rsid w:val="000F479C"/>
    <w:rsid w:val="000F62CD"/>
    <w:rsid w:val="000F691C"/>
    <w:rsid w:val="00116388"/>
    <w:rsid w:val="001270C0"/>
    <w:rsid w:val="0012711B"/>
    <w:rsid w:val="0016790A"/>
    <w:rsid w:val="001758D6"/>
    <w:rsid w:val="001811DD"/>
    <w:rsid w:val="00181CF9"/>
    <w:rsid w:val="00186CF6"/>
    <w:rsid w:val="00192ADC"/>
    <w:rsid w:val="001D2DB5"/>
    <w:rsid w:val="001E6E0C"/>
    <w:rsid w:val="00242C06"/>
    <w:rsid w:val="00252D6E"/>
    <w:rsid w:val="002535F1"/>
    <w:rsid w:val="00256ABD"/>
    <w:rsid w:val="002638CE"/>
    <w:rsid w:val="00280042"/>
    <w:rsid w:val="002922F9"/>
    <w:rsid w:val="00292AD9"/>
    <w:rsid w:val="002941D2"/>
    <w:rsid w:val="002A2022"/>
    <w:rsid w:val="002A2E28"/>
    <w:rsid w:val="002B169D"/>
    <w:rsid w:val="002B1B53"/>
    <w:rsid w:val="002E2AC7"/>
    <w:rsid w:val="003009A7"/>
    <w:rsid w:val="003071AE"/>
    <w:rsid w:val="003075DA"/>
    <w:rsid w:val="00316743"/>
    <w:rsid w:val="003478D6"/>
    <w:rsid w:val="00355523"/>
    <w:rsid w:val="003673FF"/>
    <w:rsid w:val="0037384D"/>
    <w:rsid w:val="00390035"/>
    <w:rsid w:val="003C0905"/>
    <w:rsid w:val="003D515F"/>
    <w:rsid w:val="003F1B0F"/>
    <w:rsid w:val="004030B5"/>
    <w:rsid w:val="00410178"/>
    <w:rsid w:val="00445518"/>
    <w:rsid w:val="00453F12"/>
    <w:rsid w:val="00454E77"/>
    <w:rsid w:val="00455E2F"/>
    <w:rsid w:val="004640A4"/>
    <w:rsid w:val="00472A8A"/>
    <w:rsid w:val="00476914"/>
    <w:rsid w:val="004A17FD"/>
    <w:rsid w:val="004B08E8"/>
    <w:rsid w:val="004B0F6D"/>
    <w:rsid w:val="004B2E9C"/>
    <w:rsid w:val="004E19CA"/>
    <w:rsid w:val="004E216E"/>
    <w:rsid w:val="004E6866"/>
    <w:rsid w:val="005022FE"/>
    <w:rsid w:val="00515B3A"/>
    <w:rsid w:val="00515CD2"/>
    <w:rsid w:val="00524C87"/>
    <w:rsid w:val="005336F8"/>
    <w:rsid w:val="00554A9D"/>
    <w:rsid w:val="00573E43"/>
    <w:rsid w:val="0058306C"/>
    <w:rsid w:val="00597E9C"/>
    <w:rsid w:val="005A3A35"/>
    <w:rsid w:val="005B1A5A"/>
    <w:rsid w:val="005B747F"/>
    <w:rsid w:val="005D746D"/>
    <w:rsid w:val="005E5430"/>
    <w:rsid w:val="005E6C18"/>
    <w:rsid w:val="005F2A06"/>
    <w:rsid w:val="00607991"/>
    <w:rsid w:val="00634F3D"/>
    <w:rsid w:val="00635AA7"/>
    <w:rsid w:val="0063764A"/>
    <w:rsid w:val="00646550"/>
    <w:rsid w:val="006467BD"/>
    <w:rsid w:val="00652B8A"/>
    <w:rsid w:val="00692ED5"/>
    <w:rsid w:val="0069524A"/>
    <w:rsid w:val="00705B05"/>
    <w:rsid w:val="0074487B"/>
    <w:rsid w:val="007600A0"/>
    <w:rsid w:val="00760413"/>
    <w:rsid w:val="00772EC5"/>
    <w:rsid w:val="007870D5"/>
    <w:rsid w:val="0078729E"/>
    <w:rsid w:val="00790762"/>
    <w:rsid w:val="007A59C9"/>
    <w:rsid w:val="007B288E"/>
    <w:rsid w:val="007D4C9B"/>
    <w:rsid w:val="007F49BE"/>
    <w:rsid w:val="007F6D3A"/>
    <w:rsid w:val="0081472A"/>
    <w:rsid w:val="008214EC"/>
    <w:rsid w:val="00831B5D"/>
    <w:rsid w:val="008330FC"/>
    <w:rsid w:val="0085772F"/>
    <w:rsid w:val="00857BE4"/>
    <w:rsid w:val="0086202F"/>
    <w:rsid w:val="00880C95"/>
    <w:rsid w:val="00882FB9"/>
    <w:rsid w:val="0088564A"/>
    <w:rsid w:val="00895A48"/>
    <w:rsid w:val="00895F6B"/>
    <w:rsid w:val="008A2F22"/>
    <w:rsid w:val="008C620E"/>
    <w:rsid w:val="008D5AB8"/>
    <w:rsid w:val="008E438C"/>
    <w:rsid w:val="009010F1"/>
    <w:rsid w:val="009211D7"/>
    <w:rsid w:val="00945A5C"/>
    <w:rsid w:val="00972E40"/>
    <w:rsid w:val="00973EC9"/>
    <w:rsid w:val="00987FA5"/>
    <w:rsid w:val="009921B1"/>
    <w:rsid w:val="009C209D"/>
    <w:rsid w:val="009D30FB"/>
    <w:rsid w:val="009E7E6C"/>
    <w:rsid w:val="009F14B7"/>
    <w:rsid w:val="00A0290C"/>
    <w:rsid w:val="00A238C0"/>
    <w:rsid w:val="00A27E6B"/>
    <w:rsid w:val="00A377CC"/>
    <w:rsid w:val="00A64803"/>
    <w:rsid w:val="00A70845"/>
    <w:rsid w:val="00A72703"/>
    <w:rsid w:val="00A80DEB"/>
    <w:rsid w:val="00A8630A"/>
    <w:rsid w:val="00A92188"/>
    <w:rsid w:val="00AA0613"/>
    <w:rsid w:val="00AA3974"/>
    <w:rsid w:val="00AA51B6"/>
    <w:rsid w:val="00AC55E6"/>
    <w:rsid w:val="00AE34CE"/>
    <w:rsid w:val="00AF17CD"/>
    <w:rsid w:val="00B20D5C"/>
    <w:rsid w:val="00B442D7"/>
    <w:rsid w:val="00B65811"/>
    <w:rsid w:val="00B702FE"/>
    <w:rsid w:val="00B70891"/>
    <w:rsid w:val="00B7232E"/>
    <w:rsid w:val="00B747E7"/>
    <w:rsid w:val="00BA1FBD"/>
    <w:rsid w:val="00BA556F"/>
    <w:rsid w:val="00BA796B"/>
    <w:rsid w:val="00BB2AF3"/>
    <w:rsid w:val="00C10ECD"/>
    <w:rsid w:val="00C131B0"/>
    <w:rsid w:val="00C140BC"/>
    <w:rsid w:val="00C34DAF"/>
    <w:rsid w:val="00C403CE"/>
    <w:rsid w:val="00C451A8"/>
    <w:rsid w:val="00C60A1D"/>
    <w:rsid w:val="00CC25B7"/>
    <w:rsid w:val="00CE11BD"/>
    <w:rsid w:val="00CF009F"/>
    <w:rsid w:val="00D24C23"/>
    <w:rsid w:val="00D31D74"/>
    <w:rsid w:val="00D35620"/>
    <w:rsid w:val="00D3796B"/>
    <w:rsid w:val="00D418F0"/>
    <w:rsid w:val="00D52AC7"/>
    <w:rsid w:val="00D53E0F"/>
    <w:rsid w:val="00D551E2"/>
    <w:rsid w:val="00D605FC"/>
    <w:rsid w:val="00D6082A"/>
    <w:rsid w:val="00D716B0"/>
    <w:rsid w:val="00D7227A"/>
    <w:rsid w:val="00D7315B"/>
    <w:rsid w:val="00D831C6"/>
    <w:rsid w:val="00DA190B"/>
    <w:rsid w:val="00DC145D"/>
    <w:rsid w:val="00DD63A7"/>
    <w:rsid w:val="00E00B75"/>
    <w:rsid w:val="00E01EB5"/>
    <w:rsid w:val="00E20EE0"/>
    <w:rsid w:val="00E67FA5"/>
    <w:rsid w:val="00E7122F"/>
    <w:rsid w:val="00E73169"/>
    <w:rsid w:val="00E91B00"/>
    <w:rsid w:val="00EA08D0"/>
    <w:rsid w:val="00EA2736"/>
    <w:rsid w:val="00EB0EA2"/>
    <w:rsid w:val="00EC4E47"/>
    <w:rsid w:val="00EC6C1C"/>
    <w:rsid w:val="00EE7559"/>
    <w:rsid w:val="00EF7CE5"/>
    <w:rsid w:val="00F04A4F"/>
    <w:rsid w:val="00F119A6"/>
    <w:rsid w:val="00F17F48"/>
    <w:rsid w:val="00F313CB"/>
    <w:rsid w:val="00F429C2"/>
    <w:rsid w:val="00F46FBE"/>
    <w:rsid w:val="00F61EBE"/>
    <w:rsid w:val="00F64818"/>
    <w:rsid w:val="00F70DB1"/>
    <w:rsid w:val="00F844DC"/>
    <w:rsid w:val="00F853BD"/>
    <w:rsid w:val="00F90A14"/>
    <w:rsid w:val="00F91992"/>
    <w:rsid w:val="00FA2455"/>
    <w:rsid w:val="00FB6EB7"/>
    <w:rsid w:val="00FD286B"/>
    <w:rsid w:val="00FD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79EA5"/>
  <w15:chartTrackingRefBased/>
  <w15:docId w15:val="{D2DE6BCC-00A0-4762-BFEB-4090C56B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2FE"/>
    <w:pPr>
      <w:ind w:left="720"/>
      <w:contextualSpacing/>
    </w:pPr>
  </w:style>
  <w:style w:type="paragraph" w:customStyle="1" w:styleId="Default">
    <w:name w:val="Default"/>
    <w:rsid w:val="005022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0A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316743"/>
    <w:pPr>
      <w:spacing w:before="180" w:after="0" w:line="240" w:lineRule="auto"/>
      <w:jc w:val="both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D7227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D7227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52B8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67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3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3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3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4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21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72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27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7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8CBD720933A409B026EF98362672B" ma:contentTypeVersion="2" ma:contentTypeDescription="Create a new document." ma:contentTypeScope="" ma:versionID="61fe3c7f43f4bb25e54d9dbe0b3d2883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D0D0AF-7BF2-4EAF-B494-7DA2BCECCE56}"/>
</file>

<file path=customXml/itemProps2.xml><?xml version="1.0" encoding="utf-8"?>
<ds:datastoreItem xmlns:ds="http://schemas.openxmlformats.org/officeDocument/2006/customXml" ds:itemID="{CE221016-7F76-4690-B7BA-A763E4758858}"/>
</file>

<file path=customXml/itemProps3.xml><?xml version="1.0" encoding="utf-8"?>
<ds:datastoreItem xmlns:ds="http://schemas.openxmlformats.org/officeDocument/2006/customXml" ds:itemID="{CE2B73F9-33DA-45AA-BD3A-0D4BB7AB62E4}"/>
</file>

<file path=customXml/itemProps4.xml><?xml version="1.0" encoding="utf-8"?>
<ds:datastoreItem xmlns:ds="http://schemas.openxmlformats.org/officeDocument/2006/customXml" ds:itemID="{06BD2824-8F62-47C2-BB38-22582BF8EA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Campilongo, Erica</dc:creator>
  <cp:keywords/>
  <dc:description/>
  <cp:lastModifiedBy>Magliarditi, Alessia</cp:lastModifiedBy>
  <cp:revision>2</cp:revision>
  <cp:lastPrinted>2016-12-16T16:55:00Z</cp:lastPrinted>
  <dcterms:created xsi:type="dcterms:W3CDTF">2016-12-16T18:33:00Z</dcterms:created>
  <dcterms:modified xsi:type="dcterms:W3CDTF">2016-12-16T18:33:00Z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0x010100E4F8CBD720933A409B026EF98362672B</vt:lpwstr>
  </property>
</Properties>
</file>