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95F08" w14:textId="77777777" w:rsidR="00287C9A" w:rsidRPr="00287C9A" w:rsidRDefault="00287C9A" w:rsidP="00287C9A">
      <w:pPr>
        <w:spacing w:before="0" w:after="160" w:line="252" w:lineRule="auto"/>
        <w:rPr>
          <w:rFonts w:ascii="Calibri" w:eastAsia="SimSun" w:hAnsi="Calibri" w:cs="Calibri"/>
          <w:b/>
          <w:bCs/>
          <w:sz w:val="28"/>
          <w:szCs w:val="28"/>
          <w:lang w:eastAsia="zh-CN"/>
        </w:rPr>
      </w:pPr>
      <w:r w:rsidRPr="00287C9A">
        <w:rPr>
          <w:rFonts w:ascii="Calibri" w:eastAsia="SimSun" w:hAnsi="Calibri" w:cs="Calibri"/>
          <w:b/>
          <w:bCs/>
          <w:sz w:val="28"/>
          <w:szCs w:val="28"/>
          <w:lang w:eastAsia="zh-CN"/>
        </w:rPr>
        <w:t>SEVENTH CTO MEETING</w:t>
      </w:r>
    </w:p>
    <w:p w14:paraId="23C95F09" w14:textId="77777777" w:rsidR="00287C9A" w:rsidRPr="00287C9A" w:rsidRDefault="00287C9A" w:rsidP="00287C9A">
      <w:pPr>
        <w:spacing w:before="0" w:after="0" w:line="252" w:lineRule="auto"/>
        <w:rPr>
          <w:rFonts w:ascii="Calibri" w:eastAsia="SimSun" w:hAnsi="Calibri" w:cs="Calibri"/>
          <w:b/>
          <w:bCs/>
          <w:sz w:val="24"/>
          <w:szCs w:val="24"/>
          <w:lang w:eastAsia="zh-CN"/>
        </w:rPr>
      </w:pPr>
      <w:r w:rsidRPr="00287C9A">
        <w:rPr>
          <w:rFonts w:ascii="Calibri" w:eastAsia="SimSun" w:hAnsi="Calibri" w:cs="Calibri"/>
          <w:b/>
          <w:bCs/>
          <w:sz w:val="24"/>
          <w:szCs w:val="24"/>
          <w:lang w:eastAsia="zh-CN"/>
        </w:rPr>
        <w:t>Sunday, 11 October 2015</w:t>
      </w:r>
    </w:p>
    <w:p w14:paraId="23C95F0A" w14:textId="77777777" w:rsidR="00287C9A" w:rsidRPr="00287C9A" w:rsidRDefault="00287C9A" w:rsidP="00287C9A">
      <w:pPr>
        <w:spacing w:before="0" w:after="0" w:line="252" w:lineRule="auto"/>
        <w:rPr>
          <w:rFonts w:ascii="Calibri" w:eastAsia="SimSun" w:hAnsi="Calibri" w:cs="Calibri"/>
          <w:b/>
          <w:bCs/>
          <w:sz w:val="24"/>
          <w:szCs w:val="24"/>
          <w:lang w:eastAsia="zh-CN"/>
        </w:rPr>
      </w:pPr>
      <w:proofErr w:type="spellStart"/>
      <w:r w:rsidRPr="00287C9A">
        <w:rPr>
          <w:rFonts w:ascii="Calibri" w:eastAsia="SimSun" w:hAnsi="Calibri" w:cs="Calibri"/>
          <w:b/>
          <w:bCs/>
          <w:sz w:val="24"/>
          <w:szCs w:val="24"/>
          <w:lang w:eastAsia="zh-CN"/>
        </w:rPr>
        <w:t>Hungexpo</w:t>
      </w:r>
      <w:proofErr w:type="spellEnd"/>
      <w:r w:rsidRPr="00287C9A">
        <w:rPr>
          <w:rFonts w:ascii="Calibri" w:eastAsia="SimSun" w:hAnsi="Calibri" w:cs="Calibri"/>
          <w:b/>
          <w:bCs/>
          <w:sz w:val="24"/>
          <w:szCs w:val="24"/>
          <w:lang w:eastAsia="zh-CN"/>
        </w:rPr>
        <w:t xml:space="preserve"> - Budapest </w:t>
      </w:r>
    </w:p>
    <w:p w14:paraId="23C95F0B" w14:textId="77777777" w:rsidR="00287C9A" w:rsidRPr="00287C9A" w:rsidRDefault="00287C9A" w:rsidP="00287C9A">
      <w:pPr>
        <w:spacing w:before="0" w:after="0" w:line="252" w:lineRule="auto"/>
        <w:rPr>
          <w:rFonts w:ascii="Calibri" w:eastAsia="SimSun" w:hAnsi="Calibri" w:cs="Calibri"/>
          <w:b/>
          <w:bCs/>
          <w:sz w:val="24"/>
          <w:szCs w:val="24"/>
          <w:lang w:eastAsia="zh-CN"/>
        </w:rPr>
      </w:pPr>
      <w:r w:rsidRPr="00287C9A">
        <w:rPr>
          <w:rFonts w:ascii="Calibri" w:eastAsia="SimSun" w:hAnsi="Calibri" w:cs="Calibri"/>
          <w:b/>
          <w:bCs/>
          <w:sz w:val="24"/>
          <w:szCs w:val="24"/>
          <w:lang w:eastAsia="zh-CN"/>
        </w:rPr>
        <w:t>Budapest, Hungary</w:t>
      </w:r>
    </w:p>
    <w:p w14:paraId="23C95F0C" w14:textId="77777777" w:rsidR="00287C9A" w:rsidRPr="00287C9A" w:rsidRDefault="00287C9A" w:rsidP="00287C9A">
      <w:pPr>
        <w:spacing w:before="0" w:after="0" w:line="252" w:lineRule="auto"/>
        <w:rPr>
          <w:rFonts w:ascii="Calibri" w:eastAsia="SimSun" w:hAnsi="Calibri" w:cs="Calibri"/>
          <w:b/>
          <w:bCs/>
          <w:sz w:val="24"/>
          <w:szCs w:val="24"/>
          <w:lang w:eastAsia="zh-CN"/>
        </w:rPr>
      </w:pPr>
      <w:r w:rsidRPr="00287C9A">
        <w:rPr>
          <w:rFonts w:ascii="Calibri" w:eastAsia="SimSun" w:hAnsi="Calibri" w:cs="Calibri"/>
          <w:b/>
          <w:bCs/>
          <w:sz w:val="24"/>
          <w:szCs w:val="24"/>
          <w:lang w:eastAsia="zh-CN"/>
        </w:rPr>
        <w:t>8:30-12:30</w:t>
      </w:r>
    </w:p>
    <w:p w14:paraId="23C95F0D" w14:textId="77777777" w:rsidR="00287C9A" w:rsidRPr="00287C9A" w:rsidRDefault="00287C9A" w:rsidP="00287C9A">
      <w:pPr>
        <w:spacing w:before="0" w:after="0" w:line="252" w:lineRule="auto"/>
        <w:jc w:val="center"/>
        <w:rPr>
          <w:rFonts w:ascii="Calibri" w:eastAsia="SimSun" w:hAnsi="Calibri" w:cs="Calibri"/>
          <w:b/>
          <w:bCs/>
          <w:sz w:val="28"/>
          <w:szCs w:val="28"/>
          <w:lang w:eastAsia="zh-CN"/>
        </w:rPr>
      </w:pPr>
    </w:p>
    <w:p w14:paraId="23C95F0E" w14:textId="551DF401" w:rsidR="00287C9A" w:rsidRPr="00287C9A" w:rsidRDefault="005F18F5" w:rsidP="005F18F5">
      <w:pPr>
        <w:spacing w:before="0" w:after="0" w:line="252" w:lineRule="auto"/>
        <w:jc w:val="center"/>
        <w:rPr>
          <w:rFonts w:ascii="Calibri" w:eastAsia="SimSun" w:hAnsi="Calibri" w:cs="Calibri"/>
          <w:b/>
          <w:bCs/>
          <w:sz w:val="28"/>
          <w:szCs w:val="28"/>
          <w:lang w:eastAsia="zh-CN"/>
        </w:rPr>
      </w:pPr>
      <w:r>
        <w:rPr>
          <w:rFonts w:ascii="Calibri" w:eastAsia="SimSun" w:hAnsi="Calibri" w:cs="Calibri"/>
          <w:b/>
          <w:bCs/>
          <w:sz w:val="28"/>
          <w:szCs w:val="28"/>
          <w:lang w:eastAsia="zh-CN"/>
        </w:rPr>
        <w:t>AGENDA</w:t>
      </w:r>
    </w:p>
    <w:p w14:paraId="23C95F0F" w14:textId="77777777" w:rsidR="00287C9A" w:rsidRPr="00287C9A" w:rsidRDefault="00287C9A" w:rsidP="00287C9A">
      <w:pPr>
        <w:spacing w:before="0" w:after="0" w:line="252" w:lineRule="auto"/>
        <w:rPr>
          <w:rFonts w:ascii="Calibri" w:eastAsia="SimSun" w:hAnsi="Calibri" w:cs="Calibri"/>
          <w:b/>
          <w:bCs/>
          <w:sz w:val="24"/>
          <w:szCs w:val="24"/>
          <w:lang w:eastAsia="zh-CN"/>
        </w:rPr>
      </w:pPr>
    </w:p>
    <w:p w14:paraId="23C95F10" w14:textId="77777777" w:rsidR="00287C9A" w:rsidRPr="00287C9A" w:rsidRDefault="00287C9A" w:rsidP="00287C9A">
      <w:pPr>
        <w:spacing w:before="240" w:after="240" w:line="252" w:lineRule="auto"/>
        <w:rPr>
          <w:rFonts w:asciiTheme="minorHAnsi" w:eastAsia="SimSun" w:hAnsiTheme="minorHAnsi" w:cs="Calibri"/>
          <w:b/>
          <w:bCs/>
          <w:sz w:val="24"/>
          <w:szCs w:val="24"/>
          <w:lang w:eastAsia="zh-CN"/>
        </w:rPr>
      </w:pPr>
      <w:r w:rsidRPr="00287C9A">
        <w:rPr>
          <w:rFonts w:ascii="Calibri" w:eastAsia="SimSun" w:hAnsi="Calibri" w:cs="Calibri"/>
          <w:b/>
          <w:bCs/>
          <w:sz w:val="24"/>
          <w:szCs w:val="24"/>
          <w:lang w:eastAsia="zh-CN"/>
        </w:rPr>
        <w:t>1.</w:t>
      </w:r>
      <w:r w:rsidRPr="00287C9A">
        <w:rPr>
          <w:rFonts w:ascii="Arial" w:eastAsia="SimSun" w:hAnsi="Arial" w:cs="Calibri"/>
          <w:b/>
          <w:bCs/>
          <w:sz w:val="24"/>
          <w:szCs w:val="24"/>
          <w:lang w:eastAsia="zh-CN"/>
        </w:rPr>
        <w:t xml:space="preserve">  </w:t>
      </w:r>
      <w:r w:rsidRPr="00287C9A">
        <w:rPr>
          <w:rFonts w:asciiTheme="minorHAnsi" w:eastAsia="SimSun" w:hAnsiTheme="minorHAnsi" w:cs="Calibri"/>
          <w:b/>
          <w:bCs/>
          <w:sz w:val="24"/>
          <w:szCs w:val="24"/>
          <w:lang w:eastAsia="zh-CN"/>
        </w:rPr>
        <w:t>Opening Remarks and Welcome</w:t>
      </w:r>
      <w:r w:rsidRPr="00287C9A">
        <w:rPr>
          <w:rFonts w:asciiTheme="minorHAnsi" w:eastAsia="SimSun" w:hAnsiTheme="minorHAnsi" w:cs="Calibri"/>
          <w:b/>
          <w:bCs/>
          <w:sz w:val="24"/>
          <w:szCs w:val="24"/>
          <w:lang w:eastAsia="zh-CN"/>
        </w:rPr>
        <w:tab/>
      </w:r>
      <w:r w:rsidRPr="00287C9A">
        <w:rPr>
          <w:rFonts w:asciiTheme="minorHAnsi" w:eastAsia="SimSun" w:hAnsiTheme="minorHAnsi" w:cs="Calibri"/>
          <w:b/>
          <w:bCs/>
          <w:sz w:val="24"/>
          <w:szCs w:val="24"/>
          <w:lang w:eastAsia="zh-CN"/>
        </w:rPr>
        <w:tab/>
      </w:r>
      <w:r w:rsidRPr="00287C9A">
        <w:rPr>
          <w:rFonts w:asciiTheme="minorHAnsi" w:eastAsia="SimSun" w:hAnsiTheme="minorHAnsi" w:cs="Calibri"/>
          <w:b/>
          <w:bCs/>
          <w:sz w:val="24"/>
          <w:szCs w:val="24"/>
          <w:lang w:eastAsia="zh-CN"/>
        </w:rPr>
        <w:tab/>
      </w:r>
      <w:r w:rsidRPr="00287C9A">
        <w:rPr>
          <w:rFonts w:asciiTheme="minorHAnsi" w:eastAsia="SimSun" w:hAnsiTheme="minorHAnsi" w:cs="Calibri"/>
          <w:b/>
          <w:bCs/>
          <w:sz w:val="24"/>
          <w:szCs w:val="24"/>
          <w:lang w:eastAsia="zh-CN"/>
        </w:rPr>
        <w:tab/>
      </w:r>
      <w:r w:rsidRPr="00287C9A">
        <w:rPr>
          <w:rFonts w:asciiTheme="minorHAnsi" w:eastAsia="SimSun" w:hAnsiTheme="minorHAnsi" w:cs="Calibri"/>
          <w:b/>
          <w:bCs/>
          <w:sz w:val="24"/>
          <w:szCs w:val="24"/>
          <w:lang w:eastAsia="zh-CN"/>
        </w:rPr>
        <w:tab/>
      </w:r>
      <w:r w:rsidRPr="00287C9A">
        <w:rPr>
          <w:rFonts w:asciiTheme="minorHAnsi" w:eastAsia="SimSun" w:hAnsiTheme="minorHAnsi" w:cs="Calibri"/>
          <w:b/>
          <w:bCs/>
          <w:sz w:val="24"/>
          <w:szCs w:val="24"/>
          <w:lang w:eastAsia="zh-CN"/>
        </w:rPr>
        <w:tab/>
      </w:r>
      <w:r w:rsidRPr="00287C9A">
        <w:rPr>
          <w:rFonts w:asciiTheme="minorHAnsi" w:eastAsia="SimSun" w:hAnsiTheme="minorHAnsi" w:cs="Calibri"/>
          <w:b/>
          <w:bCs/>
          <w:sz w:val="24"/>
          <w:szCs w:val="24"/>
          <w:lang w:eastAsia="zh-CN"/>
        </w:rPr>
        <w:tab/>
      </w:r>
      <w:r w:rsidRPr="00287C9A">
        <w:rPr>
          <w:rFonts w:asciiTheme="minorHAnsi" w:eastAsia="SimSun" w:hAnsiTheme="minorHAnsi" w:cs="Calibri"/>
          <w:b/>
          <w:bCs/>
          <w:sz w:val="24"/>
          <w:szCs w:val="24"/>
          <w:lang w:eastAsia="zh-CN"/>
        </w:rPr>
        <w:tab/>
      </w:r>
      <w:r w:rsidRPr="00287C9A">
        <w:rPr>
          <w:rFonts w:asciiTheme="minorHAnsi" w:eastAsia="SimSun" w:hAnsiTheme="minorHAnsi" w:cstheme="minorBidi"/>
          <w:sz w:val="24"/>
          <w:szCs w:val="24"/>
          <w:lang w:eastAsia="zh-CN"/>
        </w:rPr>
        <w:t>10’</w:t>
      </w:r>
    </w:p>
    <w:p w14:paraId="23C95F11" w14:textId="77777777" w:rsidR="00287C9A" w:rsidRPr="00287C9A" w:rsidRDefault="00287C9A" w:rsidP="00287C9A">
      <w:pPr>
        <w:spacing w:before="240" w:after="240" w:line="252" w:lineRule="auto"/>
        <w:rPr>
          <w:rFonts w:asciiTheme="minorHAnsi" w:eastAsia="SimSun" w:hAnsiTheme="minorHAnsi" w:cs="Calibri"/>
          <w:sz w:val="24"/>
          <w:szCs w:val="24"/>
          <w:lang w:eastAsia="zh-CN"/>
        </w:rPr>
      </w:pPr>
      <w:r w:rsidRPr="00287C9A">
        <w:rPr>
          <w:rFonts w:asciiTheme="minorHAnsi" w:eastAsia="SimSun" w:hAnsiTheme="minorHAnsi" w:cs="Calibri"/>
          <w:b/>
          <w:bCs/>
          <w:sz w:val="24"/>
          <w:szCs w:val="24"/>
          <w:lang w:eastAsia="zh-CN"/>
        </w:rPr>
        <w:t>2.  Adoption of the Agenda</w:t>
      </w:r>
    </w:p>
    <w:p w14:paraId="23C95F12" w14:textId="77777777" w:rsidR="00287C9A" w:rsidRPr="00287C9A" w:rsidRDefault="00287C9A" w:rsidP="00287C9A">
      <w:pPr>
        <w:spacing w:before="240" w:after="240" w:line="252" w:lineRule="auto"/>
        <w:rPr>
          <w:rFonts w:asciiTheme="minorHAnsi" w:eastAsia="SimSun" w:hAnsiTheme="minorHAnsi" w:cs="Calibri"/>
          <w:sz w:val="24"/>
          <w:szCs w:val="24"/>
          <w:lang w:eastAsia="zh-CN"/>
        </w:rPr>
      </w:pPr>
      <w:r w:rsidRPr="00287C9A">
        <w:rPr>
          <w:rFonts w:asciiTheme="minorHAnsi" w:eastAsia="SimSun" w:hAnsiTheme="minorHAnsi" w:cs="Calibri"/>
          <w:b/>
          <w:bCs/>
          <w:sz w:val="24"/>
          <w:szCs w:val="24"/>
          <w:lang w:eastAsia="zh-CN"/>
        </w:rPr>
        <w:t>3.  Executive Briefing</w:t>
      </w:r>
      <w:r w:rsidRPr="00287C9A">
        <w:rPr>
          <w:rFonts w:asciiTheme="minorHAnsi" w:eastAsia="SimSun" w:hAnsiTheme="minorHAnsi" w:cs="Calibri"/>
          <w:b/>
          <w:bCs/>
          <w:sz w:val="24"/>
          <w:szCs w:val="24"/>
          <w:lang w:eastAsia="zh-CN"/>
        </w:rPr>
        <w:tab/>
        <w:t>and Discussion</w:t>
      </w:r>
      <w:r w:rsidRPr="00287C9A">
        <w:rPr>
          <w:rFonts w:asciiTheme="minorHAnsi" w:eastAsia="SimSun" w:hAnsiTheme="minorHAnsi" w:cs="Calibri"/>
          <w:b/>
          <w:bCs/>
          <w:sz w:val="24"/>
          <w:szCs w:val="24"/>
          <w:lang w:eastAsia="zh-CN"/>
        </w:rPr>
        <w:tab/>
      </w:r>
      <w:r w:rsidRPr="00287C9A">
        <w:rPr>
          <w:rFonts w:asciiTheme="minorHAnsi" w:eastAsia="SimSun" w:hAnsiTheme="minorHAnsi" w:cs="Calibri"/>
          <w:b/>
          <w:bCs/>
          <w:sz w:val="24"/>
          <w:szCs w:val="24"/>
          <w:lang w:eastAsia="zh-CN"/>
        </w:rPr>
        <w:tab/>
      </w:r>
      <w:r w:rsidRPr="00287C9A">
        <w:rPr>
          <w:rFonts w:asciiTheme="minorHAnsi" w:eastAsia="SimSun" w:hAnsiTheme="minorHAnsi" w:cs="Calibri"/>
          <w:b/>
          <w:bCs/>
          <w:sz w:val="24"/>
          <w:szCs w:val="24"/>
          <w:lang w:eastAsia="zh-CN"/>
        </w:rPr>
        <w:tab/>
      </w:r>
      <w:r w:rsidRPr="00287C9A">
        <w:rPr>
          <w:rFonts w:asciiTheme="minorHAnsi" w:eastAsia="SimSun" w:hAnsiTheme="minorHAnsi" w:cs="Calibri"/>
          <w:b/>
          <w:bCs/>
          <w:sz w:val="24"/>
          <w:szCs w:val="24"/>
          <w:lang w:eastAsia="zh-CN"/>
        </w:rPr>
        <w:tab/>
      </w:r>
      <w:r w:rsidRPr="00287C9A">
        <w:rPr>
          <w:rFonts w:asciiTheme="minorHAnsi" w:eastAsia="SimSun" w:hAnsiTheme="minorHAnsi" w:cs="Calibri"/>
          <w:b/>
          <w:bCs/>
          <w:sz w:val="24"/>
          <w:szCs w:val="24"/>
          <w:lang w:eastAsia="zh-CN"/>
        </w:rPr>
        <w:tab/>
      </w:r>
      <w:r w:rsidRPr="00287C9A">
        <w:rPr>
          <w:rFonts w:asciiTheme="minorHAnsi" w:eastAsia="SimSun" w:hAnsiTheme="minorHAnsi" w:cs="Calibri"/>
          <w:b/>
          <w:bCs/>
          <w:sz w:val="24"/>
          <w:szCs w:val="24"/>
          <w:lang w:eastAsia="zh-CN"/>
        </w:rPr>
        <w:tab/>
      </w:r>
      <w:r w:rsidRPr="00287C9A">
        <w:rPr>
          <w:rFonts w:asciiTheme="minorHAnsi" w:eastAsia="SimSun" w:hAnsiTheme="minorHAnsi" w:cs="Calibri"/>
          <w:b/>
          <w:bCs/>
          <w:sz w:val="24"/>
          <w:szCs w:val="24"/>
          <w:lang w:eastAsia="zh-CN"/>
        </w:rPr>
        <w:tab/>
      </w:r>
      <w:r w:rsidRPr="00287C9A">
        <w:rPr>
          <w:rFonts w:asciiTheme="minorHAnsi" w:eastAsia="SimSun" w:hAnsiTheme="minorHAnsi" w:cs="Calibri"/>
          <w:sz w:val="24"/>
          <w:szCs w:val="24"/>
          <w:lang w:eastAsia="zh-CN"/>
        </w:rPr>
        <w:t>40’</w:t>
      </w:r>
    </w:p>
    <w:p w14:paraId="7A419389" w14:textId="3AE1AEFB" w:rsidR="006A08B2" w:rsidRPr="00631FD4" w:rsidRDefault="006A08B2" w:rsidP="006A08B2">
      <w:pPr>
        <w:spacing w:before="240" w:after="240" w:line="252" w:lineRule="auto"/>
        <w:ind w:leftChars="50" w:left="100" w:firstLineChars="50" w:firstLine="120"/>
        <w:rPr>
          <w:rFonts w:asciiTheme="minorHAnsi" w:eastAsia="SimSun" w:hAnsiTheme="minorHAnsi" w:cs="Calibri"/>
          <w:sz w:val="24"/>
          <w:szCs w:val="24"/>
          <w:lang w:eastAsia="zh-CN"/>
        </w:rPr>
      </w:pPr>
      <w:r w:rsidRPr="00631FD4">
        <w:rPr>
          <w:rFonts w:asciiTheme="minorHAnsi" w:eastAsia="SimSun" w:hAnsiTheme="minorHAnsi" w:cs="Calibri"/>
          <w:sz w:val="24"/>
          <w:szCs w:val="24"/>
          <w:lang w:eastAsia="zh-CN"/>
        </w:rPr>
        <w:t xml:space="preserve">3.1    Vision@2020 </w:t>
      </w:r>
      <w:r w:rsidRPr="00631FD4">
        <w:rPr>
          <w:rFonts w:asciiTheme="minorHAnsi" w:eastAsia="SimSun" w:hAnsiTheme="minorHAnsi" w:cs="Calibri"/>
          <w:b/>
          <w:bCs/>
          <w:sz w:val="24"/>
          <w:szCs w:val="24"/>
          <w:lang w:eastAsia="zh-CN"/>
        </w:rPr>
        <w:t>(TSB)</w:t>
      </w:r>
    </w:p>
    <w:p w14:paraId="26B9501B" w14:textId="37F41782" w:rsidR="006A08B2" w:rsidRPr="00287C9A" w:rsidRDefault="006A08B2" w:rsidP="006A08B2">
      <w:pPr>
        <w:spacing w:before="240" w:after="240" w:line="252" w:lineRule="auto"/>
        <w:ind w:leftChars="50" w:left="100" w:firstLineChars="50" w:firstLine="120"/>
        <w:rPr>
          <w:rFonts w:asciiTheme="minorHAnsi" w:eastAsia="SimSun" w:hAnsiTheme="minorHAnsi" w:cs="Calibri"/>
          <w:sz w:val="24"/>
          <w:szCs w:val="24"/>
          <w:lang w:eastAsia="zh-CN"/>
        </w:rPr>
      </w:pPr>
      <w:r>
        <w:rPr>
          <w:rFonts w:asciiTheme="minorHAnsi" w:eastAsia="SimSun" w:hAnsiTheme="minorHAnsi" w:cs="Calibri"/>
          <w:sz w:val="24"/>
          <w:szCs w:val="24"/>
          <w:lang w:eastAsia="zh-CN"/>
        </w:rPr>
        <w:t>3.2</w:t>
      </w:r>
      <w:r w:rsidRPr="00287C9A">
        <w:rPr>
          <w:rFonts w:asciiTheme="minorHAnsi" w:eastAsia="SimSun" w:hAnsiTheme="minorHAnsi" w:cs="Calibri"/>
          <w:sz w:val="24"/>
          <w:szCs w:val="24"/>
          <w:lang w:eastAsia="zh-CN"/>
        </w:rPr>
        <w:tab/>
        <w:t xml:space="preserve">WTSA-16 </w:t>
      </w:r>
      <w:r w:rsidRPr="00287C9A">
        <w:rPr>
          <w:rFonts w:asciiTheme="minorHAnsi" w:eastAsia="SimSun" w:hAnsiTheme="minorHAnsi" w:cs="Calibri"/>
          <w:b/>
          <w:bCs/>
          <w:sz w:val="24"/>
          <w:szCs w:val="24"/>
          <w:lang w:eastAsia="zh-CN"/>
        </w:rPr>
        <w:t>(TSB)</w:t>
      </w:r>
    </w:p>
    <w:p w14:paraId="23C95F14" w14:textId="77777777" w:rsidR="00287C9A" w:rsidRPr="00287C9A" w:rsidRDefault="00287C9A" w:rsidP="00287C9A">
      <w:pPr>
        <w:snapToGrid w:val="0"/>
        <w:spacing w:before="240" w:after="240" w:line="252" w:lineRule="auto"/>
        <w:rPr>
          <w:rFonts w:ascii="Calibri" w:eastAsia="SimSun" w:hAnsi="Calibri" w:cs="Calibri"/>
          <w:sz w:val="24"/>
          <w:szCs w:val="24"/>
          <w:lang w:eastAsia="zh-CN"/>
        </w:rPr>
      </w:pPr>
      <w:r w:rsidRPr="00287C9A">
        <w:rPr>
          <w:rFonts w:ascii="Calibri" w:eastAsia="SimSun" w:hAnsi="Calibri" w:cs="Calibri"/>
          <w:b/>
          <w:bCs/>
          <w:sz w:val="24"/>
          <w:szCs w:val="24"/>
          <w:lang w:eastAsia="zh-CN"/>
        </w:rPr>
        <w:t>4.  Strategic Issues</w:t>
      </w:r>
      <w:r w:rsidRPr="00287C9A">
        <w:rPr>
          <w:rFonts w:ascii="Calibri" w:eastAsia="SimSun" w:hAnsi="Calibri" w:cs="Calibri"/>
          <w:b/>
          <w:bCs/>
          <w:sz w:val="24"/>
          <w:szCs w:val="24"/>
          <w:lang w:eastAsia="zh-CN"/>
        </w:rPr>
        <w:tab/>
      </w:r>
      <w:r w:rsidRPr="00287C9A">
        <w:rPr>
          <w:rFonts w:ascii="Calibri" w:eastAsia="SimSun" w:hAnsi="Calibri" w:cs="Calibri"/>
          <w:b/>
          <w:bCs/>
          <w:sz w:val="24"/>
          <w:szCs w:val="24"/>
          <w:lang w:eastAsia="zh-CN"/>
        </w:rPr>
        <w:tab/>
      </w:r>
      <w:r w:rsidRPr="00287C9A">
        <w:rPr>
          <w:rFonts w:ascii="Calibri" w:eastAsia="SimSun" w:hAnsi="Calibri" w:cs="Calibri"/>
          <w:b/>
          <w:bCs/>
          <w:sz w:val="24"/>
          <w:szCs w:val="24"/>
          <w:lang w:eastAsia="zh-CN"/>
        </w:rPr>
        <w:tab/>
      </w:r>
      <w:r w:rsidRPr="00287C9A">
        <w:rPr>
          <w:rFonts w:ascii="Calibri" w:eastAsia="SimSun" w:hAnsi="Calibri" w:cs="Calibri"/>
          <w:b/>
          <w:bCs/>
          <w:sz w:val="24"/>
          <w:szCs w:val="24"/>
          <w:lang w:eastAsia="zh-CN"/>
        </w:rPr>
        <w:tab/>
      </w:r>
      <w:r w:rsidRPr="00287C9A">
        <w:rPr>
          <w:rFonts w:ascii="Calibri" w:eastAsia="SimSun" w:hAnsi="Calibri" w:cs="Calibri"/>
          <w:b/>
          <w:bCs/>
          <w:sz w:val="24"/>
          <w:szCs w:val="24"/>
          <w:lang w:eastAsia="zh-CN"/>
        </w:rPr>
        <w:tab/>
      </w:r>
      <w:r w:rsidRPr="00287C9A">
        <w:rPr>
          <w:rFonts w:ascii="Calibri" w:eastAsia="SimSun" w:hAnsi="Calibri" w:cs="Calibri"/>
          <w:b/>
          <w:bCs/>
          <w:sz w:val="24"/>
          <w:szCs w:val="24"/>
          <w:lang w:eastAsia="zh-CN"/>
        </w:rPr>
        <w:tab/>
      </w:r>
      <w:r w:rsidRPr="00287C9A">
        <w:rPr>
          <w:rFonts w:ascii="Calibri" w:eastAsia="SimSun" w:hAnsi="Calibri" w:cs="Calibri"/>
          <w:b/>
          <w:bCs/>
          <w:sz w:val="24"/>
          <w:szCs w:val="24"/>
          <w:lang w:eastAsia="zh-CN"/>
        </w:rPr>
        <w:tab/>
      </w:r>
      <w:r w:rsidRPr="00287C9A">
        <w:rPr>
          <w:rFonts w:ascii="Calibri" w:eastAsia="SimSun" w:hAnsi="Calibri" w:cs="Calibri"/>
          <w:b/>
          <w:bCs/>
          <w:sz w:val="24"/>
          <w:szCs w:val="24"/>
          <w:lang w:eastAsia="zh-CN"/>
        </w:rPr>
        <w:tab/>
      </w:r>
      <w:r w:rsidRPr="00287C9A">
        <w:rPr>
          <w:rFonts w:ascii="Calibri" w:eastAsia="SimSun" w:hAnsi="Calibri" w:cs="Calibri"/>
          <w:b/>
          <w:bCs/>
          <w:sz w:val="24"/>
          <w:szCs w:val="24"/>
          <w:lang w:eastAsia="zh-CN"/>
        </w:rPr>
        <w:tab/>
      </w:r>
      <w:r w:rsidRPr="00287C9A">
        <w:rPr>
          <w:rFonts w:ascii="Calibri" w:eastAsia="SimSun" w:hAnsi="Calibri" w:cs="Calibri"/>
          <w:b/>
          <w:bCs/>
          <w:sz w:val="24"/>
          <w:szCs w:val="24"/>
          <w:lang w:eastAsia="zh-CN"/>
        </w:rPr>
        <w:tab/>
      </w:r>
      <w:r w:rsidRPr="00287C9A">
        <w:rPr>
          <w:rFonts w:ascii="Calibri" w:eastAsia="SimSun" w:hAnsi="Calibri" w:cs="Calibri"/>
          <w:sz w:val="24"/>
          <w:szCs w:val="24"/>
          <w:lang w:eastAsia="zh-CN"/>
        </w:rPr>
        <w:t>120’</w:t>
      </w:r>
    </w:p>
    <w:p w14:paraId="23C95F15" w14:textId="77777777" w:rsidR="00287C9A" w:rsidRPr="00287C9A" w:rsidRDefault="00287C9A" w:rsidP="00287C9A">
      <w:pPr>
        <w:spacing w:before="240" w:after="240" w:line="252" w:lineRule="auto"/>
        <w:ind w:left="284" w:hanging="142"/>
        <w:rPr>
          <w:rFonts w:asciiTheme="minorHAnsi" w:eastAsia="SimSun" w:hAnsiTheme="minorHAnsi" w:cs="Calibri"/>
          <w:sz w:val="24"/>
          <w:szCs w:val="24"/>
          <w:lang w:eastAsia="zh-CN"/>
        </w:rPr>
      </w:pPr>
      <w:r w:rsidRPr="00287C9A">
        <w:rPr>
          <w:rFonts w:asciiTheme="minorHAnsi" w:eastAsia="SimSun" w:hAnsiTheme="minorHAnsi" w:cs="Calibri"/>
          <w:sz w:val="24"/>
          <w:szCs w:val="24"/>
          <w:lang w:eastAsia="zh-CN"/>
        </w:rPr>
        <w:tab/>
        <w:t>4.1</w:t>
      </w:r>
      <w:r w:rsidRPr="00287C9A">
        <w:rPr>
          <w:rFonts w:asciiTheme="minorHAnsi" w:eastAsia="SimSun" w:hAnsiTheme="minorHAnsi" w:cs="Calibri"/>
          <w:sz w:val="24"/>
          <w:szCs w:val="24"/>
          <w:lang w:eastAsia="zh-CN"/>
        </w:rPr>
        <w:tab/>
        <w:t>5G</w:t>
      </w:r>
    </w:p>
    <w:p w14:paraId="23C95F16" w14:textId="79269B0F" w:rsidR="00287C9A" w:rsidRPr="00287C9A" w:rsidRDefault="00287C9A" w:rsidP="00287C9A">
      <w:pPr>
        <w:numPr>
          <w:ilvl w:val="0"/>
          <w:numId w:val="5"/>
        </w:numPr>
        <w:snapToGrid w:val="0"/>
        <w:spacing w:before="0" w:after="160" w:line="254" w:lineRule="auto"/>
        <w:contextualSpacing/>
        <w:rPr>
          <w:rFonts w:ascii="Calibri" w:eastAsia="SimSun" w:hAnsi="Calibri" w:cs="Calibri"/>
          <w:sz w:val="24"/>
          <w:szCs w:val="24"/>
          <w:lang w:eastAsia="zh-CN"/>
        </w:rPr>
      </w:pPr>
      <w:r w:rsidRPr="00287C9A">
        <w:rPr>
          <w:rFonts w:ascii="Calibri" w:eastAsia="SimSun" w:hAnsi="Calibri" w:cs="Calibri"/>
          <w:sz w:val="24"/>
          <w:szCs w:val="24"/>
          <w:lang w:eastAsia="zh-CN"/>
        </w:rPr>
        <w:t xml:space="preserve">New service opportunities – the role of Network Function Virtualization (NFV) in 5G </w:t>
      </w:r>
      <w:r w:rsidRPr="00287C9A">
        <w:rPr>
          <w:rFonts w:ascii="Calibri" w:eastAsia="SimSun" w:hAnsi="Calibri" w:cs="Calibri"/>
          <w:b/>
          <w:bCs/>
          <w:sz w:val="24"/>
          <w:szCs w:val="24"/>
          <w:lang w:eastAsia="zh-CN"/>
        </w:rPr>
        <w:t>(</w:t>
      </w:r>
      <w:r w:rsidR="005F18F5" w:rsidRPr="005F18F5">
        <w:rPr>
          <w:rFonts w:ascii="Calibri" w:eastAsia="SimSun" w:hAnsi="Calibri" w:cs="Calibri"/>
          <w:sz w:val="24"/>
          <w:szCs w:val="24"/>
          <w:lang w:eastAsia="zh-CN"/>
        </w:rPr>
        <w:t>on behalf of</w:t>
      </w:r>
      <w:r w:rsidR="005F18F5">
        <w:rPr>
          <w:rFonts w:ascii="Calibri" w:eastAsia="SimSun" w:hAnsi="Calibri" w:cs="Calibri"/>
          <w:b/>
          <w:bCs/>
          <w:sz w:val="24"/>
          <w:szCs w:val="24"/>
          <w:lang w:eastAsia="zh-CN"/>
        </w:rPr>
        <w:t xml:space="preserve"> </w:t>
      </w:r>
      <w:bookmarkStart w:id="0" w:name="_GoBack"/>
      <w:bookmarkEnd w:id="0"/>
      <w:r w:rsidRPr="00287C9A">
        <w:rPr>
          <w:rFonts w:ascii="Calibri" w:eastAsia="SimSun" w:hAnsi="Calibri" w:cs="Calibri"/>
          <w:b/>
          <w:bCs/>
          <w:sz w:val="24"/>
          <w:szCs w:val="24"/>
          <w:lang w:eastAsia="zh-CN"/>
        </w:rPr>
        <w:t>Telecom Italia)</w:t>
      </w:r>
    </w:p>
    <w:p w14:paraId="23C95F17" w14:textId="77777777" w:rsidR="00287C9A" w:rsidRPr="00287C9A" w:rsidRDefault="00287C9A" w:rsidP="00287C9A">
      <w:pPr>
        <w:numPr>
          <w:ilvl w:val="0"/>
          <w:numId w:val="5"/>
        </w:numPr>
        <w:snapToGrid w:val="0"/>
        <w:spacing w:before="0" w:after="160" w:line="254" w:lineRule="auto"/>
        <w:contextualSpacing/>
        <w:rPr>
          <w:rFonts w:ascii="Calibri" w:eastAsia="SimSun" w:hAnsi="Calibri" w:cs="Calibri"/>
          <w:sz w:val="24"/>
          <w:szCs w:val="24"/>
          <w:lang w:eastAsia="zh-CN"/>
        </w:rPr>
      </w:pPr>
      <w:r w:rsidRPr="00287C9A">
        <w:rPr>
          <w:rFonts w:ascii="Calibri" w:eastAsia="SimSun" w:hAnsi="Calibri" w:cs="Calibri"/>
          <w:sz w:val="24"/>
          <w:szCs w:val="24"/>
          <w:lang w:eastAsia="zh-CN"/>
        </w:rPr>
        <w:t xml:space="preserve">Operator requirements for 5G </w:t>
      </w:r>
      <w:r w:rsidRPr="00287C9A">
        <w:rPr>
          <w:rFonts w:ascii="Calibri" w:eastAsia="SimSun" w:hAnsi="Calibri" w:cs="Calibri"/>
          <w:b/>
          <w:bCs/>
          <w:sz w:val="24"/>
          <w:szCs w:val="24"/>
          <w:lang w:eastAsia="zh-CN"/>
        </w:rPr>
        <w:t>(KT Corp)</w:t>
      </w:r>
    </w:p>
    <w:p w14:paraId="23C95F18" w14:textId="77777777" w:rsidR="00287C9A" w:rsidRPr="00287C9A" w:rsidRDefault="00287C9A" w:rsidP="00937E5F">
      <w:pPr>
        <w:numPr>
          <w:ilvl w:val="0"/>
          <w:numId w:val="5"/>
        </w:numPr>
        <w:snapToGrid w:val="0"/>
        <w:spacing w:before="0" w:after="160" w:line="254" w:lineRule="auto"/>
        <w:contextualSpacing/>
        <w:rPr>
          <w:rFonts w:ascii="Calibri" w:eastAsia="SimSun" w:hAnsi="Calibri" w:cs="Calibri"/>
          <w:sz w:val="24"/>
          <w:szCs w:val="24"/>
          <w:lang w:eastAsia="zh-CN"/>
        </w:rPr>
      </w:pPr>
      <w:r w:rsidRPr="00287C9A">
        <w:rPr>
          <w:rFonts w:ascii="Calibri" w:eastAsia="SimSun" w:hAnsi="Calibri" w:cs="Calibri"/>
          <w:sz w:val="24"/>
          <w:szCs w:val="24"/>
          <w:lang w:eastAsia="zh-CN"/>
        </w:rPr>
        <w:t xml:space="preserve">Role of ITU-T towards SDG: Bridging the gap between industry driven standards and fulfilling sustainable development goals </w:t>
      </w:r>
      <w:r w:rsidRPr="00287C9A">
        <w:rPr>
          <w:rFonts w:ascii="Calibri" w:eastAsia="SimSun" w:hAnsi="Calibri" w:cs="Calibri"/>
          <w:b/>
          <w:bCs/>
          <w:sz w:val="24"/>
          <w:szCs w:val="24"/>
          <w:lang w:eastAsia="zh-CN"/>
        </w:rPr>
        <w:t>(Nokia)</w:t>
      </w:r>
      <w:r w:rsidRPr="00287C9A">
        <w:rPr>
          <w:rFonts w:ascii="Calibri" w:eastAsia="SimSun" w:hAnsi="Calibri" w:cs="Calibri"/>
          <w:sz w:val="24"/>
          <w:szCs w:val="24"/>
          <w:lang w:eastAsia="zh-CN"/>
        </w:rPr>
        <w:t xml:space="preserve"> </w:t>
      </w:r>
    </w:p>
    <w:p w14:paraId="23C95F19" w14:textId="77777777" w:rsidR="00287C9A" w:rsidRPr="00287C9A" w:rsidRDefault="00287C9A" w:rsidP="00287C9A">
      <w:pPr>
        <w:spacing w:before="240" w:after="240" w:line="252" w:lineRule="auto"/>
        <w:ind w:left="284" w:hanging="142"/>
        <w:rPr>
          <w:rFonts w:asciiTheme="minorHAnsi" w:eastAsia="SimSun" w:hAnsiTheme="minorHAnsi" w:cs="Calibri"/>
          <w:sz w:val="24"/>
          <w:szCs w:val="24"/>
          <w:lang w:eastAsia="zh-CN"/>
        </w:rPr>
      </w:pPr>
      <w:r w:rsidRPr="00287C9A">
        <w:rPr>
          <w:rFonts w:asciiTheme="minorHAnsi" w:eastAsia="SimSun" w:hAnsiTheme="minorHAnsi" w:cs="Calibri"/>
          <w:sz w:val="24"/>
          <w:szCs w:val="24"/>
          <w:lang w:eastAsia="zh-CN"/>
        </w:rPr>
        <w:tab/>
        <w:t>4.2</w:t>
      </w:r>
      <w:r w:rsidRPr="00287C9A">
        <w:rPr>
          <w:rFonts w:asciiTheme="minorHAnsi" w:eastAsia="SimSun" w:hAnsiTheme="minorHAnsi" w:cs="Calibri"/>
          <w:sz w:val="24"/>
          <w:szCs w:val="24"/>
          <w:lang w:eastAsia="zh-CN"/>
        </w:rPr>
        <w:tab/>
      </w:r>
      <w:proofErr w:type="spellStart"/>
      <w:r w:rsidRPr="00287C9A">
        <w:rPr>
          <w:rFonts w:asciiTheme="minorHAnsi" w:eastAsia="SimSun" w:hAnsiTheme="minorHAnsi" w:cs="Calibri"/>
          <w:sz w:val="24"/>
          <w:szCs w:val="24"/>
          <w:lang w:eastAsia="zh-CN"/>
        </w:rPr>
        <w:t>IoT</w:t>
      </w:r>
      <w:proofErr w:type="spellEnd"/>
      <w:r w:rsidRPr="00287C9A">
        <w:rPr>
          <w:rFonts w:asciiTheme="minorHAnsi" w:eastAsia="SimSun" w:hAnsiTheme="minorHAnsi" w:cs="Calibri"/>
          <w:sz w:val="24"/>
          <w:szCs w:val="24"/>
          <w:lang w:eastAsia="zh-CN"/>
        </w:rPr>
        <w:t xml:space="preserve"> </w:t>
      </w:r>
    </w:p>
    <w:p w14:paraId="23C95F1A" w14:textId="77777777" w:rsidR="00287C9A" w:rsidRPr="00287C9A" w:rsidRDefault="00287C9A" w:rsidP="00937E5F">
      <w:pPr>
        <w:numPr>
          <w:ilvl w:val="0"/>
          <w:numId w:val="5"/>
        </w:numPr>
        <w:snapToGrid w:val="0"/>
        <w:spacing w:before="0" w:after="160" w:line="254" w:lineRule="auto"/>
        <w:contextualSpacing/>
        <w:rPr>
          <w:rFonts w:asciiTheme="minorHAnsi" w:eastAsia="SimSun" w:hAnsiTheme="minorHAnsi" w:cs="Calibri"/>
          <w:sz w:val="24"/>
          <w:szCs w:val="24"/>
          <w:lang w:eastAsia="zh-CN"/>
        </w:rPr>
      </w:pPr>
      <w:r w:rsidRPr="00287C9A">
        <w:rPr>
          <w:rFonts w:asciiTheme="minorHAnsi" w:eastAsia="SimSun" w:hAnsiTheme="minorHAnsi" w:cs="Calibri"/>
          <w:sz w:val="24"/>
          <w:szCs w:val="24"/>
          <w:lang w:eastAsia="zh-CN"/>
        </w:rPr>
        <w:t xml:space="preserve">Update on ITU-T activities related to </w:t>
      </w:r>
      <w:proofErr w:type="spellStart"/>
      <w:r w:rsidRPr="00287C9A">
        <w:rPr>
          <w:rFonts w:asciiTheme="minorHAnsi" w:eastAsia="SimSun" w:hAnsiTheme="minorHAnsi" w:cs="Calibri"/>
          <w:sz w:val="24"/>
          <w:szCs w:val="24"/>
          <w:lang w:eastAsia="zh-CN"/>
        </w:rPr>
        <w:t>IoT</w:t>
      </w:r>
      <w:proofErr w:type="spellEnd"/>
      <w:r w:rsidRPr="00287C9A">
        <w:rPr>
          <w:rFonts w:asciiTheme="minorHAnsi" w:eastAsia="SimSun" w:hAnsiTheme="minorHAnsi" w:cs="Calibri"/>
          <w:sz w:val="24"/>
          <w:szCs w:val="24"/>
          <w:lang w:eastAsia="zh-CN"/>
        </w:rPr>
        <w:t xml:space="preserve"> </w:t>
      </w:r>
      <w:r w:rsidRPr="00287C9A">
        <w:rPr>
          <w:rFonts w:asciiTheme="minorHAnsi" w:eastAsia="SimSun" w:hAnsiTheme="minorHAnsi" w:cs="Calibri"/>
          <w:b/>
          <w:bCs/>
          <w:sz w:val="24"/>
          <w:szCs w:val="24"/>
          <w:lang w:eastAsia="zh-CN"/>
        </w:rPr>
        <w:t>(TSB)</w:t>
      </w:r>
    </w:p>
    <w:p w14:paraId="23C95F1B" w14:textId="77777777" w:rsidR="00287C9A" w:rsidRPr="00287C9A" w:rsidRDefault="00287C9A" w:rsidP="00287C9A">
      <w:pPr>
        <w:spacing w:before="240" w:after="240" w:line="252" w:lineRule="auto"/>
        <w:ind w:firstLine="284"/>
        <w:rPr>
          <w:rFonts w:asciiTheme="minorHAnsi" w:eastAsia="SimSun" w:hAnsiTheme="minorHAnsi" w:cs="Calibri"/>
          <w:sz w:val="24"/>
          <w:szCs w:val="24"/>
          <w:lang w:eastAsia="zh-CN"/>
        </w:rPr>
      </w:pPr>
      <w:r w:rsidRPr="00287C9A">
        <w:rPr>
          <w:rFonts w:asciiTheme="minorHAnsi" w:eastAsia="SimSun" w:hAnsiTheme="minorHAnsi" w:cs="Calibri"/>
          <w:sz w:val="24"/>
          <w:szCs w:val="24"/>
          <w:lang w:eastAsia="zh-CN"/>
        </w:rPr>
        <w:t>4.3</w:t>
      </w:r>
      <w:r w:rsidRPr="00287C9A">
        <w:rPr>
          <w:rFonts w:asciiTheme="minorHAnsi" w:eastAsia="SimSun" w:hAnsiTheme="minorHAnsi" w:cs="Calibri"/>
          <w:sz w:val="24"/>
          <w:szCs w:val="24"/>
          <w:lang w:eastAsia="zh-CN"/>
        </w:rPr>
        <w:tab/>
        <w:t>Interoperability in fixed-mobile hybrid environments</w:t>
      </w:r>
    </w:p>
    <w:p w14:paraId="23C95F1C" w14:textId="77777777" w:rsidR="00287C9A" w:rsidRPr="00287C9A" w:rsidRDefault="00287C9A" w:rsidP="00287C9A">
      <w:pPr>
        <w:numPr>
          <w:ilvl w:val="0"/>
          <w:numId w:val="5"/>
        </w:numPr>
        <w:snapToGrid w:val="0"/>
        <w:spacing w:before="0" w:after="160" w:line="254" w:lineRule="auto"/>
        <w:contextualSpacing/>
        <w:rPr>
          <w:rFonts w:ascii="Calibri" w:eastAsia="SimSun" w:hAnsi="Calibri" w:cs="Calibri"/>
          <w:sz w:val="24"/>
          <w:szCs w:val="24"/>
          <w:lang w:eastAsia="zh-CN"/>
        </w:rPr>
      </w:pPr>
      <w:r w:rsidRPr="00287C9A">
        <w:rPr>
          <w:rFonts w:ascii="Calibri" w:eastAsia="SimSun" w:hAnsi="Calibri" w:cs="Calibri"/>
          <w:sz w:val="24"/>
          <w:szCs w:val="24"/>
          <w:lang w:eastAsia="zh-CN"/>
        </w:rPr>
        <w:t xml:space="preserve">Ensuring service interoperability between different operators and countries, especially supporting high quality voice and video communications over fixed-mobile hybrid environments; including control and management, architecture, and mechanisms that will support such service interoperability. </w:t>
      </w:r>
      <w:r w:rsidRPr="00287C9A">
        <w:rPr>
          <w:rFonts w:ascii="Calibri" w:eastAsia="SimSun" w:hAnsi="Calibri" w:cs="Calibri"/>
          <w:b/>
          <w:bCs/>
          <w:sz w:val="24"/>
          <w:szCs w:val="24"/>
          <w:lang w:eastAsia="zh-CN"/>
        </w:rPr>
        <w:t>(TSB)</w:t>
      </w:r>
      <w:r w:rsidRPr="00287C9A">
        <w:rPr>
          <w:rFonts w:ascii="Calibri" w:eastAsia="SimSun" w:hAnsi="Calibri" w:cs="Calibri"/>
          <w:sz w:val="24"/>
          <w:szCs w:val="24"/>
          <w:lang w:eastAsia="zh-CN"/>
        </w:rPr>
        <w:t xml:space="preserve"> (TSB Dir will summarize discussions he had with various CTOs)</w:t>
      </w:r>
    </w:p>
    <w:p w14:paraId="23C95F1D" w14:textId="77777777" w:rsidR="00287C9A" w:rsidRPr="00287C9A" w:rsidRDefault="00287C9A" w:rsidP="00287C9A">
      <w:pPr>
        <w:snapToGrid w:val="0"/>
        <w:spacing w:before="0" w:after="160" w:line="252" w:lineRule="auto"/>
        <w:ind w:left="284" w:hanging="426"/>
        <w:rPr>
          <w:rFonts w:ascii="Calibri" w:eastAsia="SimSun" w:hAnsi="Calibri" w:cs="Calibri"/>
          <w:i/>
          <w:iCs/>
          <w:sz w:val="24"/>
          <w:szCs w:val="24"/>
          <w:lang w:eastAsia="zh-CN"/>
        </w:rPr>
      </w:pPr>
      <w:r w:rsidRPr="00287C9A">
        <w:rPr>
          <w:rFonts w:ascii="Calibri" w:eastAsia="SimSun" w:hAnsi="Calibri" w:cs="Calibri"/>
          <w:i/>
          <w:iCs/>
          <w:sz w:val="24"/>
          <w:szCs w:val="24"/>
          <w:lang w:eastAsia="zh-CN"/>
        </w:rPr>
        <w:t>Coffee break</w:t>
      </w:r>
      <w:r w:rsidRPr="00287C9A">
        <w:rPr>
          <w:rFonts w:ascii="Calibri" w:eastAsia="SimSun" w:hAnsi="Calibri" w:cs="Calibri"/>
          <w:i/>
          <w:iCs/>
          <w:sz w:val="24"/>
          <w:szCs w:val="24"/>
          <w:lang w:eastAsia="zh-CN"/>
        </w:rPr>
        <w:tab/>
      </w:r>
      <w:r w:rsidRPr="00287C9A">
        <w:rPr>
          <w:rFonts w:ascii="Calibri" w:eastAsia="SimSun" w:hAnsi="Calibri" w:cs="Calibri"/>
          <w:i/>
          <w:iCs/>
          <w:sz w:val="24"/>
          <w:szCs w:val="24"/>
          <w:lang w:eastAsia="zh-CN"/>
        </w:rPr>
        <w:tab/>
      </w:r>
      <w:r w:rsidRPr="00287C9A">
        <w:rPr>
          <w:rFonts w:ascii="Calibri" w:eastAsia="SimSun" w:hAnsi="Calibri" w:cs="Calibri"/>
          <w:i/>
          <w:iCs/>
          <w:sz w:val="24"/>
          <w:szCs w:val="24"/>
          <w:lang w:eastAsia="zh-CN"/>
        </w:rPr>
        <w:tab/>
      </w:r>
      <w:r w:rsidRPr="00287C9A">
        <w:rPr>
          <w:rFonts w:ascii="Calibri" w:eastAsia="SimSun" w:hAnsi="Calibri" w:cs="Calibri"/>
          <w:i/>
          <w:iCs/>
          <w:sz w:val="24"/>
          <w:szCs w:val="24"/>
          <w:lang w:eastAsia="zh-CN"/>
        </w:rPr>
        <w:tab/>
      </w:r>
      <w:r w:rsidRPr="00287C9A">
        <w:rPr>
          <w:rFonts w:ascii="Calibri" w:eastAsia="SimSun" w:hAnsi="Calibri" w:cs="Calibri"/>
          <w:i/>
          <w:iCs/>
          <w:sz w:val="24"/>
          <w:szCs w:val="24"/>
          <w:lang w:eastAsia="zh-CN"/>
        </w:rPr>
        <w:tab/>
      </w:r>
      <w:r w:rsidRPr="00287C9A">
        <w:rPr>
          <w:rFonts w:ascii="Calibri" w:eastAsia="SimSun" w:hAnsi="Calibri" w:cs="Calibri"/>
          <w:i/>
          <w:iCs/>
          <w:sz w:val="24"/>
          <w:szCs w:val="24"/>
          <w:lang w:eastAsia="zh-CN"/>
        </w:rPr>
        <w:tab/>
      </w:r>
      <w:r w:rsidRPr="00287C9A">
        <w:rPr>
          <w:rFonts w:ascii="Calibri" w:eastAsia="SimSun" w:hAnsi="Calibri" w:cs="Calibri"/>
          <w:i/>
          <w:iCs/>
          <w:sz w:val="24"/>
          <w:szCs w:val="24"/>
          <w:lang w:eastAsia="zh-CN"/>
        </w:rPr>
        <w:tab/>
      </w:r>
      <w:r w:rsidRPr="00287C9A">
        <w:rPr>
          <w:rFonts w:ascii="Calibri" w:eastAsia="SimSun" w:hAnsi="Calibri" w:cs="Calibri"/>
          <w:i/>
          <w:iCs/>
          <w:sz w:val="24"/>
          <w:szCs w:val="24"/>
          <w:lang w:eastAsia="zh-CN"/>
        </w:rPr>
        <w:tab/>
      </w:r>
      <w:r w:rsidRPr="00287C9A">
        <w:rPr>
          <w:rFonts w:ascii="Calibri" w:eastAsia="SimSun" w:hAnsi="Calibri" w:cs="Calibri"/>
          <w:i/>
          <w:iCs/>
          <w:sz w:val="24"/>
          <w:szCs w:val="24"/>
          <w:lang w:eastAsia="zh-CN"/>
        </w:rPr>
        <w:tab/>
      </w:r>
      <w:r w:rsidRPr="00287C9A">
        <w:rPr>
          <w:rFonts w:ascii="Calibri" w:eastAsia="SimSun" w:hAnsi="Calibri" w:cs="Calibri"/>
          <w:i/>
          <w:iCs/>
          <w:sz w:val="24"/>
          <w:szCs w:val="24"/>
          <w:lang w:eastAsia="zh-CN"/>
        </w:rPr>
        <w:tab/>
      </w:r>
      <w:r w:rsidRPr="00287C9A">
        <w:rPr>
          <w:rFonts w:ascii="Calibri" w:eastAsia="SimSun" w:hAnsi="Calibri" w:cs="Calibri"/>
          <w:i/>
          <w:iCs/>
          <w:sz w:val="24"/>
          <w:szCs w:val="24"/>
          <w:lang w:eastAsia="zh-CN"/>
        </w:rPr>
        <w:tab/>
        <w:t>25’</w:t>
      </w:r>
    </w:p>
    <w:p w14:paraId="23C95F1E" w14:textId="77777777" w:rsidR="00287C9A" w:rsidRPr="00287C9A" w:rsidRDefault="00287C9A" w:rsidP="00287C9A">
      <w:pPr>
        <w:spacing w:before="240" w:after="240" w:line="252" w:lineRule="auto"/>
        <w:ind w:left="284" w:hanging="142"/>
        <w:rPr>
          <w:rFonts w:asciiTheme="minorHAnsi" w:eastAsia="SimSun" w:hAnsiTheme="minorHAnsi" w:cs="Calibri"/>
          <w:sz w:val="24"/>
          <w:szCs w:val="24"/>
          <w:lang w:eastAsia="zh-CN"/>
        </w:rPr>
      </w:pPr>
      <w:r w:rsidRPr="00287C9A">
        <w:rPr>
          <w:rFonts w:asciiTheme="minorHAnsi" w:eastAsia="SimSun" w:hAnsiTheme="minorHAnsi" w:cs="Calibri"/>
          <w:sz w:val="24"/>
          <w:szCs w:val="24"/>
          <w:lang w:eastAsia="zh-CN"/>
        </w:rPr>
        <w:tab/>
        <w:t>4.4</w:t>
      </w:r>
      <w:r w:rsidRPr="00287C9A">
        <w:rPr>
          <w:rFonts w:asciiTheme="minorHAnsi" w:eastAsia="SimSun" w:hAnsiTheme="minorHAnsi" w:cs="Calibri"/>
          <w:sz w:val="24"/>
          <w:szCs w:val="24"/>
          <w:lang w:eastAsia="zh-CN"/>
        </w:rPr>
        <w:tab/>
        <w:t xml:space="preserve">Trust </w:t>
      </w:r>
    </w:p>
    <w:p w14:paraId="23C95F1F" w14:textId="77777777" w:rsidR="00287C9A" w:rsidRPr="00287C9A" w:rsidRDefault="00287C9A" w:rsidP="00287C9A">
      <w:pPr>
        <w:numPr>
          <w:ilvl w:val="0"/>
          <w:numId w:val="5"/>
        </w:numPr>
        <w:snapToGrid w:val="0"/>
        <w:spacing w:before="0" w:after="160" w:line="254" w:lineRule="auto"/>
        <w:contextualSpacing/>
        <w:rPr>
          <w:rFonts w:ascii="Calibri" w:eastAsia="SimSun" w:hAnsi="Calibri" w:cs="Calibri"/>
          <w:sz w:val="24"/>
          <w:szCs w:val="24"/>
          <w:lang w:eastAsia="zh-CN"/>
        </w:rPr>
      </w:pPr>
      <w:r w:rsidRPr="00287C9A">
        <w:rPr>
          <w:rFonts w:ascii="Calibri" w:eastAsia="SimSun" w:hAnsi="Calibri" w:cs="Calibri"/>
          <w:sz w:val="24"/>
          <w:szCs w:val="24"/>
          <w:lang w:eastAsia="zh-CN"/>
        </w:rPr>
        <w:lastRenderedPageBreak/>
        <w:t xml:space="preserve">Strengthening trust in telecommunications systems and information and communication technologies </w:t>
      </w:r>
      <w:r w:rsidRPr="00287C9A">
        <w:rPr>
          <w:rFonts w:ascii="Calibri" w:eastAsia="SimSun" w:hAnsi="Calibri" w:cs="Calibri"/>
          <w:b/>
          <w:bCs/>
          <w:sz w:val="24"/>
          <w:szCs w:val="24"/>
          <w:lang w:eastAsia="zh-CN"/>
        </w:rPr>
        <w:t>(TSB)</w:t>
      </w:r>
    </w:p>
    <w:p w14:paraId="23C95F20" w14:textId="77777777" w:rsidR="00287C9A" w:rsidRPr="00287C9A" w:rsidRDefault="00287C9A" w:rsidP="00287C9A">
      <w:pPr>
        <w:spacing w:before="240" w:after="240" w:line="252" w:lineRule="auto"/>
        <w:ind w:left="284" w:hanging="142"/>
        <w:rPr>
          <w:rFonts w:asciiTheme="minorHAnsi" w:eastAsia="SimSun" w:hAnsiTheme="minorHAnsi" w:cs="Calibri"/>
          <w:sz w:val="24"/>
          <w:szCs w:val="24"/>
          <w:lang w:eastAsia="zh-CN"/>
        </w:rPr>
      </w:pPr>
      <w:r w:rsidRPr="00287C9A">
        <w:rPr>
          <w:rFonts w:asciiTheme="minorHAnsi" w:eastAsia="SimSun" w:hAnsiTheme="minorHAnsi" w:cs="Calibri"/>
          <w:sz w:val="24"/>
          <w:szCs w:val="24"/>
          <w:lang w:eastAsia="zh-CN"/>
        </w:rPr>
        <w:tab/>
        <w:t>4.5</w:t>
      </w:r>
      <w:r w:rsidRPr="00287C9A">
        <w:rPr>
          <w:rFonts w:asciiTheme="minorHAnsi" w:eastAsia="SimSun" w:hAnsiTheme="minorHAnsi" w:cs="Calibri"/>
          <w:sz w:val="24"/>
          <w:szCs w:val="24"/>
          <w:lang w:eastAsia="zh-CN"/>
        </w:rPr>
        <w:tab/>
        <w:t xml:space="preserve">Standards and Open Source </w:t>
      </w:r>
      <w:r w:rsidRPr="00287C9A">
        <w:rPr>
          <w:rFonts w:asciiTheme="minorHAnsi" w:eastAsia="SimSun" w:hAnsiTheme="minorHAnsi" w:cs="Calibri"/>
          <w:b/>
          <w:bCs/>
          <w:sz w:val="24"/>
          <w:szCs w:val="24"/>
          <w:lang w:eastAsia="zh-CN"/>
        </w:rPr>
        <w:t>(Huawei)</w:t>
      </w:r>
      <w:r w:rsidRPr="00287C9A">
        <w:rPr>
          <w:rFonts w:asciiTheme="minorHAnsi" w:eastAsia="SimSun" w:hAnsiTheme="minorHAnsi" w:cs="Calibri"/>
          <w:sz w:val="24"/>
          <w:szCs w:val="24"/>
          <w:lang w:eastAsia="zh-CN"/>
        </w:rPr>
        <w:t xml:space="preserve"> </w:t>
      </w:r>
    </w:p>
    <w:p w14:paraId="23C95F21" w14:textId="77777777" w:rsidR="00287C9A" w:rsidRPr="00287C9A" w:rsidRDefault="00287C9A" w:rsidP="00287C9A">
      <w:pPr>
        <w:spacing w:before="240" w:after="240" w:line="252" w:lineRule="auto"/>
        <w:ind w:left="284" w:hanging="142"/>
        <w:rPr>
          <w:rFonts w:asciiTheme="minorHAnsi" w:eastAsia="SimSun" w:hAnsiTheme="minorHAnsi" w:cs="Calibri"/>
          <w:sz w:val="24"/>
          <w:szCs w:val="24"/>
          <w:lang w:eastAsia="zh-CN"/>
        </w:rPr>
      </w:pPr>
      <w:r w:rsidRPr="00287C9A">
        <w:rPr>
          <w:rFonts w:asciiTheme="minorHAnsi" w:eastAsia="SimSun" w:hAnsiTheme="minorHAnsi" w:cs="Calibri"/>
          <w:sz w:val="24"/>
          <w:szCs w:val="24"/>
          <w:lang w:eastAsia="zh-CN"/>
        </w:rPr>
        <w:tab/>
        <w:t xml:space="preserve">4.6 The role of CTOs in ITU-T governance </w:t>
      </w:r>
    </w:p>
    <w:p w14:paraId="23C95F22" w14:textId="77777777" w:rsidR="00287C9A" w:rsidRPr="00287C9A" w:rsidRDefault="00287C9A" w:rsidP="00937E5F">
      <w:pPr>
        <w:numPr>
          <w:ilvl w:val="0"/>
          <w:numId w:val="5"/>
        </w:numPr>
        <w:snapToGrid w:val="0"/>
        <w:spacing w:before="0" w:after="160" w:line="254" w:lineRule="auto"/>
        <w:contextualSpacing/>
        <w:rPr>
          <w:rFonts w:ascii="Calibri" w:eastAsia="SimSun" w:hAnsi="Calibri" w:cs="Calibri"/>
          <w:sz w:val="24"/>
          <w:szCs w:val="24"/>
          <w:lang w:eastAsia="zh-CN"/>
        </w:rPr>
      </w:pPr>
      <w:r w:rsidRPr="00287C9A">
        <w:rPr>
          <w:rFonts w:ascii="Calibri" w:eastAsia="SimSun" w:hAnsi="Calibri" w:cs="Calibri"/>
          <w:sz w:val="24"/>
          <w:szCs w:val="24"/>
          <w:lang w:eastAsia="zh-CN"/>
        </w:rPr>
        <w:t xml:space="preserve">Status report on the proposed ITU-T Standardization Strategy Function </w:t>
      </w:r>
      <w:r w:rsidRPr="00287C9A">
        <w:rPr>
          <w:rFonts w:ascii="Calibri" w:eastAsia="SimSun" w:hAnsi="Calibri" w:cs="Calibri"/>
          <w:b/>
          <w:bCs/>
          <w:sz w:val="24"/>
          <w:szCs w:val="24"/>
          <w:lang w:eastAsia="zh-CN"/>
        </w:rPr>
        <w:t>(Review Committee Chairman)</w:t>
      </w:r>
    </w:p>
    <w:p w14:paraId="23C95F23" w14:textId="77777777" w:rsidR="00287C9A" w:rsidRPr="00287C9A" w:rsidRDefault="00287C9A" w:rsidP="00287C9A">
      <w:pPr>
        <w:numPr>
          <w:ilvl w:val="0"/>
          <w:numId w:val="5"/>
        </w:numPr>
        <w:snapToGrid w:val="0"/>
        <w:spacing w:before="0" w:after="160" w:line="254" w:lineRule="auto"/>
        <w:contextualSpacing/>
        <w:rPr>
          <w:rFonts w:ascii="Calibri" w:eastAsia="SimSun" w:hAnsi="Calibri" w:cs="Calibri"/>
          <w:sz w:val="24"/>
          <w:szCs w:val="24"/>
          <w:lang w:eastAsia="zh-CN"/>
        </w:rPr>
      </w:pPr>
      <w:proofErr w:type="spellStart"/>
      <w:r w:rsidRPr="00287C9A">
        <w:rPr>
          <w:rFonts w:ascii="Calibri" w:eastAsia="SimSun" w:hAnsi="Calibri" w:cs="Calibri"/>
          <w:sz w:val="24"/>
          <w:szCs w:val="24"/>
          <w:lang w:eastAsia="zh-CN"/>
        </w:rPr>
        <w:t>Tunisie</w:t>
      </w:r>
      <w:proofErr w:type="spellEnd"/>
      <w:r w:rsidRPr="00287C9A">
        <w:rPr>
          <w:rFonts w:ascii="Calibri" w:eastAsia="SimSun" w:hAnsi="Calibri" w:cs="Calibri"/>
          <w:sz w:val="24"/>
          <w:szCs w:val="24"/>
          <w:lang w:eastAsia="zh-CN"/>
        </w:rPr>
        <w:t xml:space="preserve"> Telecom’s views on the nature of  the proposed ITU-T Standardization Strategy Function </w:t>
      </w:r>
      <w:r w:rsidRPr="00287C9A">
        <w:rPr>
          <w:rFonts w:ascii="Calibri" w:eastAsia="SimSun" w:hAnsi="Calibri" w:cs="Calibri"/>
          <w:b/>
          <w:bCs/>
          <w:sz w:val="24"/>
          <w:szCs w:val="24"/>
          <w:lang w:eastAsia="zh-CN"/>
        </w:rPr>
        <w:t>(</w:t>
      </w:r>
      <w:proofErr w:type="spellStart"/>
      <w:r w:rsidRPr="00287C9A">
        <w:rPr>
          <w:rFonts w:ascii="Calibri" w:eastAsia="SimSun" w:hAnsi="Calibri" w:cs="Calibri"/>
          <w:b/>
          <w:bCs/>
          <w:sz w:val="24"/>
          <w:szCs w:val="24"/>
          <w:lang w:eastAsia="zh-CN"/>
        </w:rPr>
        <w:t>Tunisie</w:t>
      </w:r>
      <w:proofErr w:type="spellEnd"/>
      <w:r w:rsidRPr="00287C9A">
        <w:rPr>
          <w:rFonts w:ascii="Calibri" w:eastAsia="SimSun" w:hAnsi="Calibri" w:cs="Calibri"/>
          <w:b/>
          <w:bCs/>
          <w:sz w:val="24"/>
          <w:szCs w:val="24"/>
          <w:lang w:eastAsia="zh-CN"/>
        </w:rPr>
        <w:t xml:space="preserve"> Telecom)</w:t>
      </w:r>
    </w:p>
    <w:p w14:paraId="23C95F24" w14:textId="77777777" w:rsidR="00287C9A" w:rsidRPr="00287C9A" w:rsidRDefault="00287C9A" w:rsidP="00287C9A">
      <w:pPr>
        <w:snapToGrid w:val="0"/>
        <w:spacing w:before="240" w:after="240" w:line="252" w:lineRule="auto"/>
        <w:rPr>
          <w:rFonts w:ascii="Calibri" w:eastAsia="SimSun" w:hAnsi="Calibri" w:cs="Calibri"/>
          <w:sz w:val="24"/>
          <w:szCs w:val="24"/>
          <w:lang w:eastAsia="zh-CN"/>
        </w:rPr>
      </w:pPr>
      <w:r w:rsidRPr="00287C9A">
        <w:rPr>
          <w:rFonts w:ascii="Calibri" w:eastAsia="SimSun" w:hAnsi="Calibri" w:cs="Calibri"/>
          <w:b/>
          <w:bCs/>
          <w:sz w:val="24"/>
          <w:szCs w:val="24"/>
          <w:lang w:eastAsia="zh-CN"/>
        </w:rPr>
        <w:t>5.  Responding to the Needs of Developing Countries</w:t>
      </w:r>
      <w:r w:rsidRPr="00287C9A">
        <w:rPr>
          <w:rFonts w:ascii="Calibri" w:eastAsia="SimSun" w:hAnsi="Calibri" w:cs="Calibri"/>
          <w:b/>
          <w:bCs/>
          <w:sz w:val="24"/>
          <w:szCs w:val="24"/>
          <w:lang w:eastAsia="zh-CN"/>
        </w:rPr>
        <w:tab/>
      </w:r>
      <w:r w:rsidRPr="00287C9A">
        <w:rPr>
          <w:rFonts w:ascii="Calibri" w:eastAsia="SimSun" w:hAnsi="Calibri" w:cs="Calibri"/>
          <w:b/>
          <w:bCs/>
          <w:sz w:val="24"/>
          <w:szCs w:val="24"/>
          <w:lang w:eastAsia="zh-CN"/>
        </w:rPr>
        <w:tab/>
      </w:r>
      <w:r w:rsidRPr="00287C9A">
        <w:rPr>
          <w:rFonts w:ascii="Calibri" w:eastAsia="SimSun" w:hAnsi="Calibri" w:cs="Calibri"/>
          <w:b/>
          <w:bCs/>
          <w:sz w:val="24"/>
          <w:szCs w:val="24"/>
          <w:lang w:eastAsia="zh-CN"/>
        </w:rPr>
        <w:tab/>
      </w:r>
      <w:r w:rsidRPr="00287C9A">
        <w:rPr>
          <w:rFonts w:ascii="Calibri" w:eastAsia="SimSun" w:hAnsi="Calibri" w:cs="Calibri"/>
          <w:b/>
          <w:bCs/>
          <w:sz w:val="24"/>
          <w:szCs w:val="24"/>
          <w:lang w:eastAsia="zh-CN"/>
        </w:rPr>
        <w:tab/>
      </w:r>
      <w:r w:rsidRPr="00287C9A">
        <w:rPr>
          <w:rFonts w:ascii="Calibri" w:eastAsia="SimSun" w:hAnsi="Calibri" w:cs="Calibri"/>
          <w:b/>
          <w:bCs/>
          <w:sz w:val="24"/>
          <w:szCs w:val="24"/>
          <w:lang w:eastAsia="zh-CN"/>
        </w:rPr>
        <w:tab/>
      </w:r>
      <w:r w:rsidRPr="00287C9A">
        <w:rPr>
          <w:rFonts w:ascii="Calibri" w:eastAsia="SimSun" w:hAnsi="Calibri" w:cs="Calibri"/>
          <w:sz w:val="24"/>
          <w:szCs w:val="24"/>
          <w:lang w:eastAsia="zh-CN"/>
        </w:rPr>
        <w:t>10’</w:t>
      </w:r>
    </w:p>
    <w:p w14:paraId="23C95F25" w14:textId="77777777" w:rsidR="00287C9A" w:rsidRPr="00287C9A" w:rsidRDefault="00287C9A" w:rsidP="00287C9A">
      <w:pPr>
        <w:numPr>
          <w:ilvl w:val="0"/>
          <w:numId w:val="5"/>
        </w:numPr>
        <w:snapToGrid w:val="0"/>
        <w:spacing w:before="0" w:after="160" w:line="254" w:lineRule="auto"/>
        <w:contextualSpacing/>
        <w:rPr>
          <w:rFonts w:ascii="Calibri" w:eastAsia="SimSun" w:hAnsi="Calibri" w:cs="Calibri"/>
          <w:sz w:val="24"/>
          <w:szCs w:val="24"/>
          <w:lang w:eastAsia="zh-CN"/>
        </w:rPr>
      </w:pPr>
      <w:r w:rsidRPr="00287C9A">
        <w:rPr>
          <w:rFonts w:ascii="Calibri" w:eastAsia="SimSun" w:hAnsi="Calibri" w:cs="Calibri"/>
          <w:sz w:val="24"/>
          <w:szCs w:val="24"/>
          <w:lang w:eastAsia="zh-CN"/>
        </w:rPr>
        <w:t xml:space="preserve">Identifying the needs of developing countries </w:t>
      </w:r>
      <w:r w:rsidRPr="00287C9A">
        <w:rPr>
          <w:rFonts w:ascii="Calibri" w:eastAsia="SimSun" w:hAnsi="Calibri" w:cs="Calibri"/>
          <w:b/>
          <w:bCs/>
          <w:sz w:val="24"/>
          <w:szCs w:val="24"/>
          <w:lang w:eastAsia="zh-CN"/>
        </w:rPr>
        <w:t>(</w:t>
      </w:r>
      <w:proofErr w:type="spellStart"/>
      <w:r w:rsidRPr="00287C9A">
        <w:rPr>
          <w:rFonts w:ascii="Calibri" w:eastAsia="SimSun" w:hAnsi="Calibri" w:cs="Calibri"/>
          <w:b/>
          <w:bCs/>
          <w:sz w:val="24"/>
          <w:szCs w:val="24"/>
          <w:lang w:eastAsia="zh-CN"/>
        </w:rPr>
        <w:t>Tunisie</w:t>
      </w:r>
      <w:proofErr w:type="spellEnd"/>
      <w:r w:rsidRPr="00287C9A">
        <w:rPr>
          <w:rFonts w:ascii="Calibri" w:eastAsia="SimSun" w:hAnsi="Calibri" w:cs="Calibri"/>
          <w:b/>
          <w:bCs/>
          <w:sz w:val="24"/>
          <w:szCs w:val="24"/>
          <w:lang w:eastAsia="zh-CN"/>
        </w:rPr>
        <w:t xml:space="preserve"> Telecom)</w:t>
      </w:r>
    </w:p>
    <w:p w14:paraId="23C95F26" w14:textId="77777777" w:rsidR="00287C9A" w:rsidRPr="00287C9A" w:rsidRDefault="00287C9A" w:rsidP="00287C9A">
      <w:pPr>
        <w:spacing w:before="240" w:after="240" w:line="252" w:lineRule="auto"/>
        <w:rPr>
          <w:rFonts w:ascii="Calibri" w:eastAsia="SimSun" w:hAnsi="Calibri" w:cs="Calibri"/>
          <w:sz w:val="24"/>
          <w:szCs w:val="24"/>
          <w:lang w:eastAsia="zh-CN"/>
        </w:rPr>
      </w:pPr>
      <w:r w:rsidRPr="00287C9A">
        <w:rPr>
          <w:rFonts w:ascii="Calibri" w:eastAsia="SimSun" w:hAnsi="Calibri" w:cs="Calibri"/>
          <w:b/>
          <w:bCs/>
          <w:sz w:val="24"/>
          <w:szCs w:val="24"/>
          <w:lang w:eastAsia="zh-CN"/>
        </w:rPr>
        <w:t>6.  Communiqué and List of Actions</w:t>
      </w:r>
      <w:r w:rsidRPr="00287C9A">
        <w:rPr>
          <w:rFonts w:ascii="Calibri" w:eastAsia="SimSun" w:hAnsi="Calibri" w:cs="Calibri"/>
          <w:b/>
          <w:bCs/>
          <w:sz w:val="24"/>
          <w:szCs w:val="24"/>
          <w:lang w:eastAsia="zh-CN"/>
        </w:rPr>
        <w:tab/>
      </w:r>
      <w:r w:rsidRPr="00287C9A">
        <w:rPr>
          <w:rFonts w:ascii="Calibri" w:eastAsia="SimSun" w:hAnsi="Calibri" w:cs="Calibri"/>
          <w:b/>
          <w:bCs/>
          <w:sz w:val="24"/>
          <w:szCs w:val="24"/>
          <w:lang w:eastAsia="zh-CN"/>
        </w:rPr>
        <w:tab/>
      </w:r>
      <w:r w:rsidRPr="00287C9A">
        <w:rPr>
          <w:rFonts w:ascii="Calibri" w:eastAsia="SimSun" w:hAnsi="Calibri" w:cs="Calibri"/>
          <w:b/>
          <w:bCs/>
          <w:sz w:val="24"/>
          <w:szCs w:val="24"/>
          <w:lang w:eastAsia="zh-CN"/>
        </w:rPr>
        <w:tab/>
      </w:r>
      <w:r w:rsidRPr="00287C9A">
        <w:rPr>
          <w:rFonts w:ascii="Calibri" w:eastAsia="SimSun" w:hAnsi="Calibri" w:cs="Calibri"/>
          <w:b/>
          <w:bCs/>
          <w:sz w:val="24"/>
          <w:szCs w:val="24"/>
          <w:lang w:eastAsia="zh-CN"/>
        </w:rPr>
        <w:tab/>
      </w:r>
      <w:r w:rsidRPr="00287C9A">
        <w:rPr>
          <w:rFonts w:ascii="Calibri" w:eastAsia="SimSun" w:hAnsi="Calibri" w:cs="Calibri"/>
          <w:b/>
          <w:bCs/>
          <w:sz w:val="24"/>
          <w:szCs w:val="24"/>
          <w:lang w:eastAsia="zh-CN"/>
        </w:rPr>
        <w:tab/>
      </w:r>
      <w:r w:rsidRPr="00287C9A">
        <w:rPr>
          <w:rFonts w:ascii="Calibri" w:eastAsia="SimSun" w:hAnsi="Calibri" w:cs="Calibri"/>
          <w:b/>
          <w:bCs/>
          <w:sz w:val="24"/>
          <w:szCs w:val="24"/>
          <w:lang w:eastAsia="zh-CN"/>
        </w:rPr>
        <w:tab/>
      </w:r>
      <w:r w:rsidRPr="00287C9A">
        <w:rPr>
          <w:rFonts w:ascii="Calibri" w:eastAsia="SimSun" w:hAnsi="Calibri" w:cs="Calibri"/>
          <w:b/>
          <w:bCs/>
          <w:sz w:val="24"/>
          <w:szCs w:val="24"/>
          <w:lang w:eastAsia="zh-CN"/>
        </w:rPr>
        <w:tab/>
      </w:r>
      <w:r w:rsidRPr="00287C9A">
        <w:rPr>
          <w:rFonts w:ascii="Calibri" w:eastAsia="SimSun" w:hAnsi="Calibri" w:cs="Calibri"/>
          <w:b/>
          <w:bCs/>
          <w:sz w:val="24"/>
          <w:szCs w:val="24"/>
          <w:lang w:eastAsia="zh-CN"/>
        </w:rPr>
        <w:tab/>
      </w:r>
      <w:r w:rsidRPr="00287C9A">
        <w:rPr>
          <w:rFonts w:ascii="Calibri" w:eastAsia="SimSun" w:hAnsi="Calibri" w:cs="Calibri"/>
          <w:sz w:val="24"/>
          <w:szCs w:val="24"/>
          <w:lang w:eastAsia="zh-CN"/>
        </w:rPr>
        <w:t>35’</w:t>
      </w:r>
    </w:p>
    <w:p w14:paraId="23C95F27" w14:textId="77777777" w:rsidR="00287C9A" w:rsidRPr="00287C9A" w:rsidRDefault="00287C9A" w:rsidP="00287C9A">
      <w:pPr>
        <w:spacing w:before="240" w:after="240" w:line="252" w:lineRule="auto"/>
        <w:rPr>
          <w:rFonts w:ascii="Calibri" w:eastAsia="SimSun" w:hAnsi="Calibri" w:cs="Calibri"/>
          <w:b/>
          <w:bCs/>
          <w:sz w:val="24"/>
          <w:szCs w:val="24"/>
          <w:lang w:eastAsia="zh-CN"/>
        </w:rPr>
      </w:pPr>
      <w:r w:rsidRPr="00287C9A">
        <w:rPr>
          <w:rFonts w:ascii="Calibri" w:eastAsia="SimSun" w:hAnsi="Calibri" w:cs="Calibri"/>
          <w:b/>
          <w:bCs/>
          <w:sz w:val="24"/>
          <w:szCs w:val="24"/>
          <w:lang w:eastAsia="zh-CN"/>
        </w:rPr>
        <w:t>7.  Close of Meeting</w:t>
      </w:r>
    </w:p>
    <w:p w14:paraId="23C95F28" w14:textId="77777777" w:rsidR="00287C9A" w:rsidRPr="00287C9A" w:rsidRDefault="00287C9A" w:rsidP="00287C9A">
      <w:pPr>
        <w:spacing w:before="0" w:after="160" w:line="252" w:lineRule="auto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</w:p>
    <w:p w14:paraId="23C95F29" w14:textId="77777777" w:rsidR="001B5C5F" w:rsidRPr="00C9418A" w:rsidRDefault="001B5C5F" w:rsidP="001129C2">
      <w:pPr>
        <w:adjustRightInd w:val="0"/>
        <w:spacing w:before="1200" w:after="0"/>
        <w:ind w:right="238"/>
        <w:rPr>
          <w:rFonts w:asciiTheme="minorHAnsi" w:hAnsiTheme="minorHAnsi" w:cstheme="minorHAnsi"/>
        </w:rPr>
      </w:pPr>
    </w:p>
    <w:sectPr w:rsidR="001B5C5F" w:rsidRPr="00C9418A" w:rsidSect="006D1CA6">
      <w:headerReference w:type="default" r:id="rId10"/>
      <w:headerReference w:type="first" r:id="rId11"/>
      <w:footerReference w:type="first" r:id="rId12"/>
      <w:pgSz w:w="11909" w:h="16834"/>
      <w:pgMar w:top="1373" w:right="1134" w:bottom="1134" w:left="1134" w:header="567" w:footer="567" w:gutter="0"/>
      <w:paperSrc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9C9D2" w14:textId="77777777" w:rsidR="005959AF" w:rsidRDefault="005959AF">
      <w:r>
        <w:separator/>
      </w:r>
    </w:p>
  </w:endnote>
  <w:endnote w:type="continuationSeparator" w:id="0">
    <w:p w14:paraId="42E8BADA" w14:textId="77777777" w:rsidR="005959AF" w:rsidRDefault="0059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 MS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 Extend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d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95F34" w14:textId="77777777" w:rsidR="00286B53" w:rsidRPr="005D6D4C" w:rsidRDefault="00286B53" w:rsidP="005D6D4C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DA933" w14:textId="77777777" w:rsidR="005959AF" w:rsidRDefault="005959AF">
      <w:r>
        <w:separator/>
      </w:r>
    </w:p>
  </w:footnote>
  <w:footnote w:type="continuationSeparator" w:id="0">
    <w:p w14:paraId="115D164A" w14:textId="77777777" w:rsidR="005959AF" w:rsidRDefault="00595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95F2E" w14:textId="77777777" w:rsidR="00852A14" w:rsidRDefault="00852A14" w:rsidP="00852A14">
    <w:pPr>
      <w:pStyle w:val="Header"/>
      <w:jc w:val="center"/>
    </w:pPr>
    <w:r>
      <w:rPr>
        <w:rStyle w:val="PageNumber"/>
        <w:sz w:val="16"/>
        <w:szCs w:val="16"/>
      </w:rPr>
      <w:t>- 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PAGE </w:instrText>
    </w:r>
    <w:r>
      <w:rPr>
        <w:rStyle w:val="PageNumber"/>
        <w:sz w:val="16"/>
        <w:szCs w:val="16"/>
      </w:rPr>
      <w:fldChar w:fldCharType="separate"/>
    </w:r>
    <w:r w:rsidR="005F18F5">
      <w:rPr>
        <w:rStyle w:val="PageNumber"/>
        <w:noProof/>
        <w:sz w:val="16"/>
        <w:szCs w:val="16"/>
      </w:rPr>
      <w:t>2</w:t>
    </w:r>
    <w:r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> -</w:t>
    </w:r>
  </w:p>
  <w:p w14:paraId="23C95F2F" w14:textId="77777777" w:rsidR="00A9115F" w:rsidRDefault="00A9115F">
    <w:pPr>
      <w:rPr>
        <w:b/>
        <w:vanish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89"/>
      <w:gridCol w:w="5000"/>
    </w:tblGrid>
    <w:tr w:rsidR="006D1CA6" w14:paraId="23C95F32" w14:textId="77777777" w:rsidTr="00930FCB">
      <w:tc>
        <w:tcPr>
          <w:tcW w:w="4889" w:type="dxa"/>
          <w:shd w:val="clear" w:color="auto" w:fill="auto"/>
        </w:tcPr>
        <w:p w14:paraId="23C95F30" w14:textId="77777777" w:rsidR="006D1CA6" w:rsidRPr="00930FCB" w:rsidRDefault="00BB53C9" w:rsidP="00930FCB">
          <w:pPr>
            <w:pStyle w:val="Header"/>
            <w:spacing w:line="360" w:lineRule="auto"/>
            <w:rPr>
              <w:rFonts w:cs="Calibri"/>
              <w:lang w:val="fr-CH"/>
            </w:rPr>
          </w:pPr>
          <w:r w:rsidRPr="00930FCB">
            <w:rPr>
              <w:rFonts w:cs="Calibri"/>
              <w:b/>
              <w:bCs/>
              <w:noProof/>
              <w:lang w:eastAsia="zh-CN"/>
            </w:rPr>
            <w:drawing>
              <wp:inline distT="0" distB="0" distL="0" distR="0" wp14:anchorId="23C95F35" wp14:editId="23C95F36">
                <wp:extent cx="533400" cy="6096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shd w:val="clear" w:color="auto" w:fill="auto"/>
        </w:tcPr>
        <w:p w14:paraId="23C95F31" w14:textId="77777777" w:rsidR="006D1CA6" w:rsidRPr="00930FCB" w:rsidRDefault="00BB53C9" w:rsidP="00930FCB">
          <w:pPr>
            <w:pStyle w:val="Header"/>
            <w:spacing w:line="360" w:lineRule="auto"/>
            <w:jc w:val="right"/>
            <w:rPr>
              <w:rFonts w:cs="Calibri"/>
              <w:lang w:val="fr-CH"/>
            </w:rPr>
          </w:pPr>
          <w:r w:rsidRPr="00930FCB">
            <w:rPr>
              <w:rFonts w:cs="Calibri"/>
              <w:noProof/>
              <w:lang w:eastAsia="zh-CN"/>
            </w:rPr>
            <w:drawing>
              <wp:inline distT="0" distB="0" distL="0" distR="0" wp14:anchorId="23C95F37" wp14:editId="23C95F38">
                <wp:extent cx="1114425" cy="838200"/>
                <wp:effectExtent l="0" t="0" r="9525" b="0"/>
                <wp:docPr id="4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C95F33" w14:textId="77777777" w:rsidR="006D1CA6" w:rsidRDefault="006D1CA6" w:rsidP="005D6D4C">
    <w:pPr>
      <w:pStyle w:val="Header"/>
      <w:spacing w:before="0"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F4DCA"/>
    <w:multiLevelType w:val="hybridMultilevel"/>
    <w:tmpl w:val="9AC60ACE"/>
    <w:lvl w:ilvl="0" w:tplc="EBDC1BBE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83756"/>
    <w:multiLevelType w:val="hybridMultilevel"/>
    <w:tmpl w:val="65C81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3D2AF2C">
      <w:numFmt w:val="bullet"/>
      <w:lvlText w:val="–"/>
      <w:lvlJc w:val="left"/>
      <w:pPr>
        <w:ind w:left="2084" w:hanging="644"/>
      </w:pPr>
      <w:rPr>
        <w:rFonts w:ascii="Calibri" w:eastAsia="SimSun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956C1F"/>
    <w:multiLevelType w:val="hybridMultilevel"/>
    <w:tmpl w:val="6A4671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62E0939"/>
    <w:multiLevelType w:val="hybridMultilevel"/>
    <w:tmpl w:val="0BFABC58"/>
    <w:lvl w:ilvl="0" w:tplc="0C12862C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F1AB1"/>
    <w:multiLevelType w:val="hybridMultilevel"/>
    <w:tmpl w:val="5BBA8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style="mso-position-vertical-relative:page" o:allowoverlap="f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71"/>
    <w:rsid w:val="00007714"/>
    <w:rsid w:val="0000794D"/>
    <w:rsid w:val="000114F5"/>
    <w:rsid w:val="0001795F"/>
    <w:rsid w:val="00030613"/>
    <w:rsid w:val="00043820"/>
    <w:rsid w:val="00046EFE"/>
    <w:rsid w:val="0004783C"/>
    <w:rsid w:val="00075C61"/>
    <w:rsid w:val="00077924"/>
    <w:rsid w:val="00081173"/>
    <w:rsid w:val="0008220E"/>
    <w:rsid w:val="000839AF"/>
    <w:rsid w:val="00084B09"/>
    <w:rsid w:val="0008511A"/>
    <w:rsid w:val="000B3EAD"/>
    <w:rsid w:val="000B3FBF"/>
    <w:rsid w:val="000C16C2"/>
    <w:rsid w:val="000C773A"/>
    <w:rsid w:val="000E0DCF"/>
    <w:rsid w:val="000E51B9"/>
    <w:rsid w:val="000F01F7"/>
    <w:rsid w:val="000F2589"/>
    <w:rsid w:val="000F278D"/>
    <w:rsid w:val="000F2E9B"/>
    <w:rsid w:val="000F56EF"/>
    <w:rsid w:val="000F7FF3"/>
    <w:rsid w:val="0010441D"/>
    <w:rsid w:val="00106BAB"/>
    <w:rsid w:val="001129C2"/>
    <w:rsid w:val="00125AFD"/>
    <w:rsid w:val="001300E7"/>
    <w:rsid w:val="0013341D"/>
    <w:rsid w:val="00150A3B"/>
    <w:rsid w:val="00151B4C"/>
    <w:rsid w:val="0015216B"/>
    <w:rsid w:val="001527B6"/>
    <w:rsid w:val="00161FA8"/>
    <w:rsid w:val="00167BCA"/>
    <w:rsid w:val="0017243A"/>
    <w:rsid w:val="00175578"/>
    <w:rsid w:val="00185D65"/>
    <w:rsid w:val="001A3AA7"/>
    <w:rsid w:val="001B42A4"/>
    <w:rsid w:val="001B5C5F"/>
    <w:rsid w:val="001B6F09"/>
    <w:rsid w:val="001C3D88"/>
    <w:rsid w:val="001C6AFE"/>
    <w:rsid w:val="001C72A3"/>
    <w:rsid w:val="001D5BE1"/>
    <w:rsid w:val="001D7C41"/>
    <w:rsid w:val="001E1E2B"/>
    <w:rsid w:val="001F5E80"/>
    <w:rsid w:val="0020429F"/>
    <w:rsid w:val="002353A7"/>
    <w:rsid w:val="00253BC4"/>
    <w:rsid w:val="00263DB8"/>
    <w:rsid w:val="00264D77"/>
    <w:rsid w:val="002820B9"/>
    <w:rsid w:val="00286B53"/>
    <w:rsid w:val="00287C9A"/>
    <w:rsid w:val="0029673A"/>
    <w:rsid w:val="002A267B"/>
    <w:rsid w:val="002B17FF"/>
    <w:rsid w:val="002B3938"/>
    <w:rsid w:val="002C5709"/>
    <w:rsid w:val="002C7AA2"/>
    <w:rsid w:val="002D0E3D"/>
    <w:rsid w:val="002D55E3"/>
    <w:rsid w:val="002D7F32"/>
    <w:rsid w:val="002F2AB5"/>
    <w:rsid w:val="002F7603"/>
    <w:rsid w:val="0030369C"/>
    <w:rsid w:val="003105EB"/>
    <w:rsid w:val="003165F0"/>
    <w:rsid w:val="003253F2"/>
    <w:rsid w:val="00326B7C"/>
    <w:rsid w:val="00333F3B"/>
    <w:rsid w:val="00334517"/>
    <w:rsid w:val="00337CA4"/>
    <w:rsid w:val="0034222E"/>
    <w:rsid w:val="00350A1C"/>
    <w:rsid w:val="00370934"/>
    <w:rsid w:val="00390162"/>
    <w:rsid w:val="003A0432"/>
    <w:rsid w:val="003B22F7"/>
    <w:rsid w:val="003C1CA5"/>
    <w:rsid w:val="003C426F"/>
    <w:rsid w:val="003C502B"/>
    <w:rsid w:val="003D0970"/>
    <w:rsid w:val="003D421A"/>
    <w:rsid w:val="003D507D"/>
    <w:rsid w:val="003D7E61"/>
    <w:rsid w:val="003E1EE0"/>
    <w:rsid w:val="003E4306"/>
    <w:rsid w:val="003E622C"/>
    <w:rsid w:val="00402DEA"/>
    <w:rsid w:val="004035E9"/>
    <w:rsid w:val="00407239"/>
    <w:rsid w:val="004177BD"/>
    <w:rsid w:val="0043416A"/>
    <w:rsid w:val="00435428"/>
    <w:rsid w:val="004360BB"/>
    <w:rsid w:val="004371C6"/>
    <w:rsid w:val="004374A7"/>
    <w:rsid w:val="004567F7"/>
    <w:rsid w:val="00464C5B"/>
    <w:rsid w:val="0047039A"/>
    <w:rsid w:val="00473C99"/>
    <w:rsid w:val="00476FC5"/>
    <w:rsid w:val="00484601"/>
    <w:rsid w:val="0048609D"/>
    <w:rsid w:val="00491ECD"/>
    <w:rsid w:val="004A59A5"/>
    <w:rsid w:val="004B23C5"/>
    <w:rsid w:val="004C62E2"/>
    <w:rsid w:val="004D36CE"/>
    <w:rsid w:val="004E331B"/>
    <w:rsid w:val="004E6CC2"/>
    <w:rsid w:val="004F53BF"/>
    <w:rsid w:val="004F6910"/>
    <w:rsid w:val="00511F82"/>
    <w:rsid w:val="0052197A"/>
    <w:rsid w:val="00533D37"/>
    <w:rsid w:val="005345B1"/>
    <w:rsid w:val="00540F3E"/>
    <w:rsid w:val="00542FD9"/>
    <w:rsid w:val="00543E60"/>
    <w:rsid w:val="00544663"/>
    <w:rsid w:val="00547631"/>
    <w:rsid w:val="00574F8A"/>
    <w:rsid w:val="00591776"/>
    <w:rsid w:val="00594D25"/>
    <w:rsid w:val="005959AF"/>
    <w:rsid w:val="005A6C1E"/>
    <w:rsid w:val="005A7256"/>
    <w:rsid w:val="005B0BDF"/>
    <w:rsid w:val="005B0DBE"/>
    <w:rsid w:val="005C1958"/>
    <w:rsid w:val="005D4C52"/>
    <w:rsid w:val="005D6D4C"/>
    <w:rsid w:val="005F18F5"/>
    <w:rsid w:val="005F1E04"/>
    <w:rsid w:val="005F358A"/>
    <w:rsid w:val="005F5BC0"/>
    <w:rsid w:val="006029F1"/>
    <w:rsid w:val="006067B4"/>
    <w:rsid w:val="00615BB1"/>
    <w:rsid w:val="00626868"/>
    <w:rsid w:val="006275E0"/>
    <w:rsid w:val="00630DDC"/>
    <w:rsid w:val="00631FD4"/>
    <w:rsid w:val="00643008"/>
    <w:rsid w:val="00643369"/>
    <w:rsid w:val="00645267"/>
    <w:rsid w:val="006550C9"/>
    <w:rsid w:val="00664AF5"/>
    <w:rsid w:val="00670BE8"/>
    <w:rsid w:val="00677285"/>
    <w:rsid w:val="0068109A"/>
    <w:rsid w:val="00694FF5"/>
    <w:rsid w:val="00697332"/>
    <w:rsid w:val="006A08B2"/>
    <w:rsid w:val="006A3243"/>
    <w:rsid w:val="006A4DE4"/>
    <w:rsid w:val="006B3D5F"/>
    <w:rsid w:val="006C2BE9"/>
    <w:rsid w:val="006C5C35"/>
    <w:rsid w:val="006C708D"/>
    <w:rsid w:val="006D1CA6"/>
    <w:rsid w:val="006D3120"/>
    <w:rsid w:val="006D4855"/>
    <w:rsid w:val="006D4F80"/>
    <w:rsid w:val="006F3DA8"/>
    <w:rsid w:val="006F6C5C"/>
    <w:rsid w:val="00720B14"/>
    <w:rsid w:val="00721281"/>
    <w:rsid w:val="007443E4"/>
    <w:rsid w:val="00750BBA"/>
    <w:rsid w:val="00757841"/>
    <w:rsid w:val="00773872"/>
    <w:rsid w:val="00774A35"/>
    <w:rsid w:val="00783B51"/>
    <w:rsid w:val="007847C7"/>
    <w:rsid w:val="007921DE"/>
    <w:rsid w:val="0079399A"/>
    <w:rsid w:val="00793CE0"/>
    <w:rsid w:val="00796AC0"/>
    <w:rsid w:val="007A3E92"/>
    <w:rsid w:val="007A4FE1"/>
    <w:rsid w:val="007B3D41"/>
    <w:rsid w:val="007B451F"/>
    <w:rsid w:val="007B5237"/>
    <w:rsid w:val="007B73C4"/>
    <w:rsid w:val="007C18FF"/>
    <w:rsid w:val="007C3F93"/>
    <w:rsid w:val="007C4EA3"/>
    <w:rsid w:val="007E2096"/>
    <w:rsid w:val="007E61ED"/>
    <w:rsid w:val="007E770B"/>
    <w:rsid w:val="007F58F6"/>
    <w:rsid w:val="007F5CC1"/>
    <w:rsid w:val="00821E58"/>
    <w:rsid w:val="00824B53"/>
    <w:rsid w:val="008250EF"/>
    <w:rsid w:val="00835D89"/>
    <w:rsid w:val="00837686"/>
    <w:rsid w:val="00847A5D"/>
    <w:rsid w:val="00852A14"/>
    <w:rsid w:val="00860E87"/>
    <w:rsid w:val="00863785"/>
    <w:rsid w:val="00875A84"/>
    <w:rsid w:val="008772E5"/>
    <w:rsid w:val="008777AE"/>
    <w:rsid w:val="00880AA1"/>
    <w:rsid w:val="008901A9"/>
    <w:rsid w:val="00890E86"/>
    <w:rsid w:val="00891057"/>
    <w:rsid w:val="008A2EBE"/>
    <w:rsid w:val="008A6BD4"/>
    <w:rsid w:val="008B05AB"/>
    <w:rsid w:val="008B088F"/>
    <w:rsid w:val="008B7543"/>
    <w:rsid w:val="008C32C1"/>
    <w:rsid w:val="0090442A"/>
    <w:rsid w:val="00907F05"/>
    <w:rsid w:val="00914148"/>
    <w:rsid w:val="00915EDC"/>
    <w:rsid w:val="00925711"/>
    <w:rsid w:val="00930FCB"/>
    <w:rsid w:val="0093296C"/>
    <w:rsid w:val="00933107"/>
    <w:rsid w:val="00937E5F"/>
    <w:rsid w:val="00945C2D"/>
    <w:rsid w:val="00956ED1"/>
    <w:rsid w:val="009578B1"/>
    <w:rsid w:val="00963103"/>
    <w:rsid w:val="00973779"/>
    <w:rsid w:val="00976832"/>
    <w:rsid w:val="00983901"/>
    <w:rsid w:val="00984823"/>
    <w:rsid w:val="009940A6"/>
    <w:rsid w:val="00997E4F"/>
    <w:rsid w:val="009A1448"/>
    <w:rsid w:val="009B75FB"/>
    <w:rsid w:val="009C0883"/>
    <w:rsid w:val="009C15BD"/>
    <w:rsid w:val="009D0084"/>
    <w:rsid w:val="009D1466"/>
    <w:rsid w:val="009E522C"/>
    <w:rsid w:val="009E5DDF"/>
    <w:rsid w:val="009E709D"/>
    <w:rsid w:val="009F18C7"/>
    <w:rsid w:val="009F58DD"/>
    <w:rsid w:val="00A21ABD"/>
    <w:rsid w:val="00A272D6"/>
    <w:rsid w:val="00A31AEF"/>
    <w:rsid w:val="00A365DB"/>
    <w:rsid w:val="00A37354"/>
    <w:rsid w:val="00A47ACF"/>
    <w:rsid w:val="00A53214"/>
    <w:rsid w:val="00A5775D"/>
    <w:rsid w:val="00A61A36"/>
    <w:rsid w:val="00A64AB1"/>
    <w:rsid w:val="00A6636E"/>
    <w:rsid w:val="00A827DC"/>
    <w:rsid w:val="00A85A09"/>
    <w:rsid w:val="00A9115F"/>
    <w:rsid w:val="00A92C7A"/>
    <w:rsid w:val="00A95F09"/>
    <w:rsid w:val="00A96224"/>
    <w:rsid w:val="00AA45A1"/>
    <w:rsid w:val="00AA5D60"/>
    <w:rsid w:val="00AB3C06"/>
    <w:rsid w:val="00AB40C4"/>
    <w:rsid w:val="00AB45B0"/>
    <w:rsid w:val="00AB4AE6"/>
    <w:rsid w:val="00AC1AAC"/>
    <w:rsid w:val="00AD02CA"/>
    <w:rsid w:val="00AD1F1F"/>
    <w:rsid w:val="00AD2BD5"/>
    <w:rsid w:val="00AE2880"/>
    <w:rsid w:val="00AE7C62"/>
    <w:rsid w:val="00B0228D"/>
    <w:rsid w:val="00B10DEC"/>
    <w:rsid w:val="00B2152B"/>
    <w:rsid w:val="00B24EB9"/>
    <w:rsid w:val="00B2504C"/>
    <w:rsid w:val="00B25D09"/>
    <w:rsid w:val="00B27D10"/>
    <w:rsid w:val="00B34932"/>
    <w:rsid w:val="00B361CA"/>
    <w:rsid w:val="00B40515"/>
    <w:rsid w:val="00B60D11"/>
    <w:rsid w:val="00B62B90"/>
    <w:rsid w:val="00B7142F"/>
    <w:rsid w:val="00B725E5"/>
    <w:rsid w:val="00B76EF8"/>
    <w:rsid w:val="00B80349"/>
    <w:rsid w:val="00B854FE"/>
    <w:rsid w:val="00B95588"/>
    <w:rsid w:val="00B96EBA"/>
    <w:rsid w:val="00B9766B"/>
    <w:rsid w:val="00BA550B"/>
    <w:rsid w:val="00BA5C5C"/>
    <w:rsid w:val="00BA6EDA"/>
    <w:rsid w:val="00BB53C9"/>
    <w:rsid w:val="00BC11FB"/>
    <w:rsid w:val="00BC24B9"/>
    <w:rsid w:val="00BC267A"/>
    <w:rsid w:val="00BC2C0D"/>
    <w:rsid w:val="00BD10C0"/>
    <w:rsid w:val="00BD3BEC"/>
    <w:rsid w:val="00BD56FA"/>
    <w:rsid w:val="00BD6A35"/>
    <w:rsid w:val="00BF1EBF"/>
    <w:rsid w:val="00C05A82"/>
    <w:rsid w:val="00C07B31"/>
    <w:rsid w:val="00C275BC"/>
    <w:rsid w:val="00C56B71"/>
    <w:rsid w:val="00C572FB"/>
    <w:rsid w:val="00C6104D"/>
    <w:rsid w:val="00C63474"/>
    <w:rsid w:val="00C64179"/>
    <w:rsid w:val="00C75C25"/>
    <w:rsid w:val="00C84056"/>
    <w:rsid w:val="00C90402"/>
    <w:rsid w:val="00C9418A"/>
    <w:rsid w:val="00C96B88"/>
    <w:rsid w:val="00C96BB5"/>
    <w:rsid w:val="00CA06B0"/>
    <w:rsid w:val="00CA2407"/>
    <w:rsid w:val="00CA3D6F"/>
    <w:rsid w:val="00CA5B6F"/>
    <w:rsid w:val="00CA6D28"/>
    <w:rsid w:val="00CB2463"/>
    <w:rsid w:val="00CB2E75"/>
    <w:rsid w:val="00CC1BE9"/>
    <w:rsid w:val="00CC2456"/>
    <w:rsid w:val="00CC4615"/>
    <w:rsid w:val="00CC5E0F"/>
    <w:rsid w:val="00CD32CD"/>
    <w:rsid w:val="00CF39B5"/>
    <w:rsid w:val="00D01211"/>
    <w:rsid w:val="00D1192D"/>
    <w:rsid w:val="00D11CC6"/>
    <w:rsid w:val="00D144A4"/>
    <w:rsid w:val="00D14726"/>
    <w:rsid w:val="00D173DA"/>
    <w:rsid w:val="00D5135A"/>
    <w:rsid w:val="00D76346"/>
    <w:rsid w:val="00D82892"/>
    <w:rsid w:val="00D9557C"/>
    <w:rsid w:val="00D95C0C"/>
    <w:rsid w:val="00DA19E9"/>
    <w:rsid w:val="00DA4D9E"/>
    <w:rsid w:val="00DA7B0C"/>
    <w:rsid w:val="00DB628B"/>
    <w:rsid w:val="00DB67D0"/>
    <w:rsid w:val="00DC2FE8"/>
    <w:rsid w:val="00DC4651"/>
    <w:rsid w:val="00DC5C59"/>
    <w:rsid w:val="00DC70C6"/>
    <w:rsid w:val="00DD1256"/>
    <w:rsid w:val="00DD7352"/>
    <w:rsid w:val="00DE2686"/>
    <w:rsid w:val="00DE357B"/>
    <w:rsid w:val="00DF79E5"/>
    <w:rsid w:val="00E04851"/>
    <w:rsid w:val="00E061F4"/>
    <w:rsid w:val="00E36FFA"/>
    <w:rsid w:val="00E3797C"/>
    <w:rsid w:val="00E41599"/>
    <w:rsid w:val="00E4367B"/>
    <w:rsid w:val="00E6375F"/>
    <w:rsid w:val="00E63C22"/>
    <w:rsid w:val="00E67E4B"/>
    <w:rsid w:val="00E7526E"/>
    <w:rsid w:val="00E82D46"/>
    <w:rsid w:val="00E84F36"/>
    <w:rsid w:val="00E86B53"/>
    <w:rsid w:val="00E877C9"/>
    <w:rsid w:val="00E92C3D"/>
    <w:rsid w:val="00EA0826"/>
    <w:rsid w:val="00EB366C"/>
    <w:rsid w:val="00EC4B8B"/>
    <w:rsid w:val="00EC571C"/>
    <w:rsid w:val="00EC6D4E"/>
    <w:rsid w:val="00ED091F"/>
    <w:rsid w:val="00ED2C5A"/>
    <w:rsid w:val="00ED5F2A"/>
    <w:rsid w:val="00ED7AE2"/>
    <w:rsid w:val="00EF11FA"/>
    <w:rsid w:val="00EF4FF8"/>
    <w:rsid w:val="00F13FE9"/>
    <w:rsid w:val="00F14FEC"/>
    <w:rsid w:val="00F157DA"/>
    <w:rsid w:val="00F23CF9"/>
    <w:rsid w:val="00F362BC"/>
    <w:rsid w:val="00F4017C"/>
    <w:rsid w:val="00F644A3"/>
    <w:rsid w:val="00F72CD8"/>
    <w:rsid w:val="00F816E8"/>
    <w:rsid w:val="00F848BE"/>
    <w:rsid w:val="00F908A4"/>
    <w:rsid w:val="00F9619A"/>
    <w:rsid w:val="00FB576C"/>
    <w:rsid w:val="00FB791D"/>
    <w:rsid w:val="00FC2672"/>
    <w:rsid w:val="00FE0EA8"/>
    <w:rsid w:val="00FF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o:allowoverlap="f"/>
    <o:shapelayout v:ext="edit">
      <o:idmap v:ext="edit" data="1"/>
    </o:shapelayout>
  </w:shapeDefaults>
  <w:decimalSymbol w:val="."/>
  <w:listSeparator w:val=","/>
  <w14:docId w14:val="23C95F08"/>
  <w15:chartTrackingRefBased/>
  <w15:docId w15:val="{3041F1C9-A5B4-4123-8C92-ED15374C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Verdana" w:hAnsi="Verdana"/>
      <w:lang w:eastAsia="en-US"/>
    </w:rPr>
  </w:style>
  <w:style w:type="paragraph" w:styleId="Heading1">
    <w:name w:val="heading 1"/>
    <w:basedOn w:val="Normal"/>
    <w:next w:val="Normal"/>
    <w:qFormat/>
    <w:rsid w:val="00B2152B"/>
    <w:pPr>
      <w:spacing w:before="240"/>
      <w:outlineLvl w:val="0"/>
    </w:pPr>
    <w:rPr>
      <w:b/>
      <w:sz w:val="22"/>
      <w:szCs w:val="22"/>
      <w:u w:val="single"/>
      <w:lang w:val="en-GB"/>
    </w:rPr>
  </w:style>
  <w:style w:type="paragraph" w:styleId="Heading2">
    <w:name w:val="heading 2"/>
    <w:basedOn w:val="Heading1"/>
    <w:qFormat/>
    <w:pPr>
      <w:spacing w:before="120"/>
      <w:ind w:left="567"/>
      <w:outlineLvl w:val="1"/>
    </w:pPr>
    <w:rPr>
      <w:smallCaps/>
      <w:sz w:val="18"/>
      <w:u w:val="none"/>
    </w:rPr>
  </w:style>
  <w:style w:type="paragraph" w:styleId="Heading3">
    <w:name w:val="heading 3"/>
    <w:basedOn w:val="Normal"/>
    <w:next w:val="Normal"/>
    <w:qFormat/>
    <w:pPr>
      <w:spacing w:before="0" w:after="0"/>
      <w:ind w:left="283"/>
      <w:outlineLvl w:val="2"/>
    </w:pPr>
    <w:rPr>
      <w:b/>
      <w:sz w:val="24"/>
      <w:lang w:val="en-GB"/>
    </w:rPr>
  </w:style>
  <w:style w:type="paragraph" w:styleId="Heading4">
    <w:name w:val="heading 4"/>
    <w:basedOn w:val="Normal"/>
    <w:next w:val="Normal"/>
    <w:qFormat/>
    <w:pPr>
      <w:spacing w:before="0" w:after="0"/>
      <w:ind w:left="283"/>
      <w:outlineLvl w:val="3"/>
    </w:pPr>
    <w:rPr>
      <w:sz w:val="24"/>
      <w:u w:val="single"/>
      <w:lang w:val="en-GB"/>
    </w:rPr>
  </w:style>
  <w:style w:type="paragraph" w:styleId="Heading5">
    <w:name w:val="heading 5"/>
    <w:basedOn w:val="Normal"/>
    <w:next w:val="Normal"/>
    <w:qFormat/>
    <w:pPr>
      <w:spacing w:before="0" w:after="0"/>
      <w:ind w:left="708"/>
      <w:outlineLvl w:val="4"/>
    </w:pPr>
    <w:rPr>
      <w:b/>
      <w:lang w:val="en-GB"/>
    </w:rPr>
  </w:style>
  <w:style w:type="paragraph" w:styleId="Heading6">
    <w:name w:val="heading 6"/>
    <w:basedOn w:val="Normal"/>
    <w:next w:val="Normal"/>
    <w:qFormat/>
    <w:pPr>
      <w:spacing w:before="0" w:after="0"/>
      <w:ind w:left="708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"/>
    <w:qFormat/>
    <w:pPr>
      <w:spacing w:before="0" w:after="0"/>
      <w:ind w:left="708"/>
      <w:outlineLvl w:val="6"/>
    </w:pPr>
    <w:rPr>
      <w:i/>
      <w:lang w:val="en-GB"/>
    </w:rPr>
  </w:style>
  <w:style w:type="paragraph" w:styleId="Heading8">
    <w:name w:val="heading 8"/>
    <w:basedOn w:val="Normal"/>
    <w:next w:val="Normal"/>
    <w:qFormat/>
    <w:pPr>
      <w:spacing w:before="0" w:after="0"/>
      <w:ind w:left="708"/>
      <w:outlineLvl w:val="7"/>
    </w:pPr>
    <w:rPr>
      <w:i/>
      <w:lang w:val="en-GB"/>
    </w:rPr>
  </w:style>
  <w:style w:type="paragraph" w:styleId="Heading9">
    <w:name w:val="heading 9"/>
    <w:basedOn w:val="Normal"/>
    <w:next w:val="Normal"/>
    <w:qFormat/>
    <w:pPr>
      <w:spacing w:before="0" w:after="0"/>
      <w:ind w:left="708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Verdana" w:hAnsi="Verdana" w:hint="default"/>
      <w:noProof w:val="0"/>
      <w:color w:val="0000FF"/>
      <w:u w:val="single"/>
      <w:lang w:val="en-GB"/>
    </w:rPr>
  </w:style>
  <w:style w:type="character" w:styleId="FollowedHyperlink">
    <w:name w:val="FollowedHyperlink"/>
    <w:rPr>
      <w:rFonts w:ascii="Verdana" w:hAnsi="Verdana" w:hint="default"/>
      <w:noProof w:val="0"/>
      <w:color w:val="800080"/>
      <w:u w:val="single"/>
      <w:lang w:val="en-GB"/>
    </w:rPr>
  </w:style>
  <w:style w:type="paragraph" w:styleId="NormalWeb">
    <w:name w:val="Normal (Web)"/>
    <w:basedOn w:val="Normal"/>
    <w:rPr>
      <w:szCs w:val="2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ascii="verdana MS" w:hAnsi="verdana MS" w:hint="default"/>
      <w:noProof w:val="0"/>
      <w:lang w:val="en-US"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EnvelopeAddress">
    <w:name w:val="envelope address"/>
    <w:basedOn w:val="Normal"/>
    <w:pPr>
      <w:framePr w:w="7920" w:h="1980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TOAHeading">
    <w:name w:val="toa heading"/>
    <w:basedOn w:val="Normal"/>
    <w:next w:val="Normal"/>
    <w:semiHidden/>
    <w:rPr>
      <w:rFonts w:cs="Arial"/>
      <w:b/>
      <w:bCs/>
      <w:sz w:val="24"/>
      <w:szCs w:val="24"/>
    </w:rPr>
  </w:style>
  <w:style w:type="paragraph" w:styleId="Date">
    <w:name w:val="Date"/>
    <w:basedOn w:val="Normal"/>
    <w:next w:val="Normal"/>
    <w:pPr>
      <w:spacing w:after="360"/>
    </w:pPr>
  </w:style>
  <w:style w:type="paragraph" w:customStyle="1" w:styleId="ContactData">
    <w:name w:val="ContactData"/>
    <w:basedOn w:val="Normal"/>
    <w:pPr>
      <w:spacing w:before="0" w:after="0" w:line="200" w:lineRule="atLeast"/>
    </w:pPr>
    <w:rPr>
      <w:rFonts w:ascii="Zurich Ex BT" w:hAnsi="Zurich Ex BT" w:cs="Zurich Ex BT"/>
      <w:color w:val="000000"/>
      <w:sz w:val="15"/>
      <w:szCs w:val="15"/>
    </w:rPr>
  </w:style>
  <w:style w:type="paragraph" w:customStyle="1" w:styleId="ContactForm">
    <w:name w:val="ContactForm"/>
    <w:basedOn w:val="Normal"/>
    <w:pPr>
      <w:tabs>
        <w:tab w:val="left" w:pos="1077"/>
      </w:tabs>
      <w:autoSpaceDE w:val="0"/>
      <w:autoSpaceDN w:val="0"/>
      <w:adjustRightInd w:val="0"/>
      <w:spacing w:before="0" w:after="0" w:line="220" w:lineRule="atLeast"/>
    </w:pPr>
    <w:rPr>
      <w:rFonts w:ascii="Zurich Ex BT" w:hAnsi="Zurich Ex BT" w:cs="Zurich Ex BT"/>
      <w:sz w:val="15"/>
      <w:szCs w:val="15"/>
    </w:rPr>
  </w:style>
  <w:style w:type="paragraph" w:customStyle="1" w:styleId="Address">
    <w:name w:val="Address"/>
    <w:basedOn w:val="Normal"/>
    <w:pPr>
      <w:autoSpaceDE w:val="0"/>
      <w:autoSpaceDN w:val="0"/>
      <w:adjustRightInd w:val="0"/>
      <w:spacing w:before="0" w:after="0"/>
    </w:pPr>
    <w:rPr>
      <w:rFonts w:cs="verdana MS"/>
      <w:color w:val="000000"/>
      <w:lang w:val="fr-CH"/>
    </w:rPr>
  </w:style>
  <w:style w:type="paragraph" w:customStyle="1" w:styleId="Indent1">
    <w:name w:val="Indent1"/>
    <w:basedOn w:val="Normal"/>
    <w:pPr>
      <w:spacing w:before="0" w:after="0"/>
      <w:ind w:left="851" w:right="709" w:hanging="284"/>
    </w:pPr>
    <w:rPr>
      <w:lang w:val="en-GB"/>
    </w:rPr>
  </w:style>
  <w:style w:type="paragraph" w:customStyle="1" w:styleId="Opening">
    <w:name w:val="Opening"/>
    <w:basedOn w:val="Normal"/>
    <w:next w:val="Normal"/>
    <w:pPr>
      <w:autoSpaceDE w:val="0"/>
      <w:autoSpaceDN w:val="0"/>
      <w:adjustRightInd w:val="0"/>
      <w:spacing w:before="600" w:after="240"/>
    </w:pPr>
    <w:rPr>
      <w:rFonts w:cs="Arial"/>
      <w:color w:val="000000"/>
    </w:rPr>
  </w:style>
  <w:style w:type="character" w:customStyle="1" w:styleId="ReturnAddressChar">
    <w:name w:val="ReturnAddress Char"/>
    <w:link w:val="ReturnAddress"/>
    <w:uiPriority w:val="99"/>
    <w:locked/>
    <w:rsid w:val="00B7142F"/>
    <w:rPr>
      <w:rFonts w:ascii="Zurich Ex BT" w:hAnsi="Zurich Ex BT" w:cs="Univers Extended" w:hint="default"/>
      <w:noProof w:val="0"/>
      <w:sz w:val="14"/>
      <w:szCs w:val="16"/>
      <w:lang w:val="en-US" w:eastAsia="en-US" w:bidi="ar-SA"/>
    </w:rPr>
  </w:style>
  <w:style w:type="paragraph" w:customStyle="1" w:styleId="ReturnAddress">
    <w:name w:val="ReturnAddress"/>
    <w:basedOn w:val="Footer"/>
    <w:link w:val="ReturnAddressChar"/>
    <w:uiPriority w:val="99"/>
    <w:rsid w:val="00B7142F"/>
    <w:pPr>
      <w:spacing w:after="0"/>
      <w:jc w:val="center"/>
    </w:pPr>
    <w:rPr>
      <w:rFonts w:ascii="Zurich Ex BT" w:hAnsi="Zurich Ex BT" w:cs="Univers Extended"/>
      <w:sz w:val="14"/>
      <w:szCs w:val="16"/>
    </w:rPr>
  </w:style>
  <w:style w:type="paragraph" w:customStyle="1" w:styleId="Subject">
    <w:name w:val="Subject"/>
    <w:basedOn w:val="Normal"/>
    <w:next w:val="Opening"/>
  </w:style>
  <w:style w:type="character" w:styleId="PageNumber">
    <w:name w:val="page number"/>
    <w:rPr>
      <w:rFonts w:ascii="Verdana" w:hAnsi="Verdana" w:hint="default"/>
      <w:noProof w:val="0"/>
      <w:lang w:val="en-GB"/>
    </w:rPr>
  </w:style>
  <w:style w:type="table" w:styleId="TableClassic1">
    <w:name w:val="Table Classic 1"/>
    <w:basedOn w:val="TableNormal"/>
    <w:pPr>
      <w:spacing w:before="120" w:after="120"/>
    </w:pPr>
    <w:rPr>
      <w:rFonts w:ascii="Verdana" w:hAnsi="Verdana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spacing w:before="120" w:after="120"/>
    </w:pPr>
    <w:rPr>
      <w:rFonts w:ascii="Verdana" w:hAnsi="Verdana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spacing w:before="120" w:after="120"/>
    </w:pPr>
    <w:rPr>
      <w:rFonts w:ascii="Verdana" w:hAnsi="Verdana"/>
      <w:color w:val="00008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spacing w:before="120" w:after="120"/>
    </w:pPr>
    <w:rPr>
      <w:rFonts w:ascii="Verdana" w:hAnsi="Verdana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spacing w:before="120" w:after="120"/>
    </w:pPr>
    <w:rPr>
      <w:rFonts w:ascii="Verdana" w:hAnsi="Verdana"/>
      <w:color w:val="FFFFFF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spacing w:before="120" w:after="120"/>
    </w:pPr>
    <w:rPr>
      <w:rFonts w:ascii="Verdana" w:hAnsi="Verdana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spacing w:before="120" w:after="120"/>
    </w:pPr>
    <w:rPr>
      <w:rFonts w:ascii="Verdana" w:hAnsi="Verdana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3Deffects1">
    <w:name w:val="Table 3D effects 1"/>
    <w:basedOn w:val="TableNormal"/>
    <w:pPr>
      <w:spacing w:before="120" w:after="120"/>
    </w:pPr>
    <w:rPr>
      <w:rFonts w:ascii="Verdana" w:hAnsi="Verdana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spacing w:before="120" w:after="120"/>
    </w:pPr>
    <w:rPr>
      <w:rFonts w:ascii="Verdana" w:hAnsi="Verdana"/>
    </w:rPr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spacing w:before="120" w:after="120"/>
    </w:pPr>
    <w:rPr>
      <w:rFonts w:ascii="Verdana" w:hAnsi="Verdana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G">
    <w:name w:val="SG"/>
    <w:basedOn w:val="Normal"/>
    <w:rsid w:val="00914148"/>
    <w:pPr>
      <w:tabs>
        <w:tab w:val="right" w:pos="9214"/>
      </w:tabs>
    </w:pPr>
    <w:rPr>
      <w:rFonts w:ascii="Zurich BdEx BT" w:hAnsi="Zurich BdEx BT" w:cs="Zurich Ex BT"/>
      <w:b/>
      <w:color w:val="777777"/>
      <w:spacing w:val="40"/>
      <w:sz w:val="22"/>
      <w:szCs w:val="22"/>
    </w:rPr>
  </w:style>
  <w:style w:type="paragraph" w:styleId="BalloonText">
    <w:name w:val="Balloon Text"/>
    <w:basedOn w:val="Normal"/>
    <w:semiHidden/>
    <w:rsid w:val="00B34932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4D36CE"/>
    <w:pPr>
      <w:tabs>
        <w:tab w:val="left" w:pos="794"/>
        <w:tab w:val="left" w:pos="1191"/>
        <w:tab w:val="left" w:pos="1588"/>
        <w:tab w:val="left" w:pos="1985"/>
      </w:tabs>
      <w:spacing w:before="1701" w:after="0"/>
      <w:ind w:right="91"/>
    </w:pPr>
    <w:rPr>
      <w:rFonts w:ascii="Times New Roman" w:hAnsi="Times New Roman"/>
      <w:sz w:val="24"/>
      <w:lang w:val="en-GB"/>
    </w:rPr>
  </w:style>
  <w:style w:type="paragraph" w:customStyle="1" w:styleId="CharCharCharCharCharChar">
    <w:name w:val="Char Char Char Char Char Char"/>
    <w:basedOn w:val="Normal"/>
    <w:rsid w:val="00F362BC"/>
    <w:pPr>
      <w:widowControl w:val="0"/>
      <w:spacing w:before="0" w:after="0"/>
      <w:jc w:val="both"/>
    </w:pPr>
    <w:rPr>
      <w:rFonts w:ascii="Tahoma" w:eastAsia="SimSun" w:hAnsi="Tahoma"/>
      <w:kern w:val="2"/>
      <w:sz w:val="24"/>
      <w:lang w:eastAsia="zh-CN"/>
    </w:rPr>
  </w:style>
  <w:style w:type="character" w:styleId="Strong">
    <w:name w:val="Strong"/>
    <w:qFormat/>
    <w:rsid w:val="00F362BC"/>
    <w:rPr>
      <w:b/>
      <w:bCs/>
    </w:rPr>
  </w:style>
  <w:style w:type="paragraph" w:styleId="Index3">
    <w:name w:val="index 3"/>
    <w:basedOn w:val="Normal"/>
    <w:next w:val="Normal"/>
    <w:semiHidden/>
    <w:rsid w:val="000851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ind w:left="567"/>
      <w:textAlignment w:val="baseline"/>
    </w:pPr>
    <w:rPr>
      <w:rFonts w:ascii="Times New Roman" w:hAnsi="Times New Roman"/>
      <w:sz w:val="24"/>
      <w:lang w:val="en-GB"/>
    </w:rPr>
  </w:style>
  <w:style w:type="paragraph" w:styleId="BodyText">
    <w:name w:val="Body Text"/>
    <w:basedOn w:val="Normal"/>
    <w:rsid w:val="00F4017C"/>
  </w:style>
  <w:style w:type="table" w:styleId="TableGrid">
    <w:name w:val="Table Grid"/>
    <w:basedOn w:val="TableNormal"/>
    <w:rsid w:val="006D1CA6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Normal"/>
    <w:rsid w:val="005D6D4C"/>
    <w:pPr>
      <w:spacing w:before="40" w:after="0" w:line="280" w:lineRule="exact"/>
    </w:pPr>
    <w:rPr>
      <w:rFonts w:ascii="Calibri" w:hAnsi="Calibri" w:cs="Calibri"/>
      <w:sz w:val="16"/>
      <w:szCs w:val="22"/>
    </w:rPr>
  </w:style>
  <w:style w:type="character" w:styleId="PlaceholderText">
    <w:name w:val="Placeholder Text"/>
    <w:basedOn w:val="DefaultParagraphFont"/>
    <w:uiPriority w:val="99"/>
    <w:semiHidden/>
    <w:rsid w:val="00AB40C4"/>
    <w:rPr>
      <w:color w:val="808080"/>
    </w:rPr>
  </w:style>
  <w:style w:type="paragraph" w:styleId="ListParagraph">
    <w:name w:val="List Paragraph"/>
    <w:basedOn w:val="Normal"/>
    <w:uiPriority w:val="34"/>
    <w:qFormat/>
    <w:rsid w:val="001B5C5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52A14"/>
    <w:rPr>
      <w:rFonts w:ascii="Verdana" w:hAnsi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57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1F2BCDC71C84BAC2A4329D7776EB3" ma:contentTypeVersion="2" ma:contentTypeDescription="Create a new document." ma:contentTypeScope="" ma:versionID="22662d7cfc8d727ae3ff5ffb2ab7c412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05E6D2-387D-47C2-946F-40190A4F0F04}"/>
</file>

<file path=customXml/itemProps2.xml><?xml version="1.0" encoding="utf-8"?>
<ds:datastoreItem xmlns:ds="http://schemas.openxmlformats.org/officeDocument/2006/customXml" ds:itemID="{3AC6CADC-3523-43F0-A838-A8B7BB8340DA}"/>
</file>

<file path=customXml/itemProps3.xml><?xml version="1.0" encoding="utf-8"?>
<ds:datastoreItem xmlns:ds="http://schemas.openxmlformats.org/officeDocument/2006/customXml" ds:itemID="{9774E0C7-4950-4C75-85B5-1335DED54B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ITU</Company>
  <LinksUpToDate>false</LinksUpToDate>
  <CharactersWithSpaces>1696</CharactersWithSpaces>
  <SharedDoc>false</SharedDoc>
  <HLinks>
    <vt:vector size="18" baseType="variant">
      <vt:variant>
        <vt:i4>7864396</vt:i4>
      </vt:variant>
      <vt:variant>
        <vt:i4>0</vt:i4>
      </vt:variant>
      <vt:variant>
        <vt:i4>0</vt:i4>
      </vt:variant>
      <vt:variant>
        <vt:i4>5</vt:i4>
      </vt:variant>
      <vt:variant>
        <vt:lpwstr>mailto:tsbxxx@itu.int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F. Lambert</dc:creator>
  <cp:keywords/>
  <cp:lastModifiedBy>Martin Adolph</cp:lastModifiedBy>
  <cp:revision>2</cp:revision>
  <cp:lastPrinted>2008-12-03T14:47:00Z</cp:lastPrinted>
  <dcterms:created xsi:type="dcterms:W3CDTF">2015-10-11T14:19:00Z</dcterms:created>
  <dcterms:modified xsi:type="dcterms:W3CDTF">2015-10-11T14:19:00Z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0x010100D8E1F2BCDC71C84BAC2A4329D7776EB3</vt:lpwstr>
  </property>
</Properties>
</file>