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A03213" w:rsidP="00762160">
            <w:pPr>
              <w:tabs>
                <w:tab w:val="right" w:pos="8732"/>
              </w:tabs>
              <w:spacing w:before="0"/>
              <w:rPr>
                <w:rFonts w:ascii="Verdana" w:hAnsi="Verdana"/>
                <w:b/>
                <w:bCs/>
                <w:iCs/>
                <w:color w:val="FFFFFF"/>
                <w:sz w:val="26"/>
                <w:szCs w:val="26"/>
                <w:lang w:eastAsia="ja-JP"/>
              </w:rPr>
            </w:pPr>
            <w:r>
              <w:rPr>
                <w:rFonts w:ascii="Verdana" w:hAnsi="Verdana" w:hint="eastAsia"/>
                <w:b/>
                <w:bCs/>
                <w:iCs/>
                <w:sz w:val="26"/>
                <w:szCs w:val="26"/>
                <w:lang w:eastAsia="ja-JP"/>
              </w:rPr>
              <w:t>International Telecommunication Union</w:t>
            </w:r>
          </w:p>
        </w:tc>
        <w:tc>
          <w:tcPr>
            <w:tcW w:w="3355" w:type="dxa"/>
            <w:vAlign w:val="center"/>
          </w:tcPr>
          <w:p w:rsidR="00762160" w:rsidRPr="00F50108" w:rsidRDefault="00AB2D7F"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41266D88" wp14:editId="7A44C4CF">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Pr="001462F5" w:rsidRDefault="00494A44" w:rsidP="00176496">
      <w:pPr>
        <w:tabs>
          <w:tab w:val="clear" w:pos="794"/>
          <w:tab w:val="clear" w:pos="1191"/>
          <w:tab w:val="clear" w:pos="1588"/>
          <w:tab w:val="clear" w:pos="1985"/>
          <w:tab w:val="left" w:pos="5954"/>
        </w:tabs>
        <w:spacing w:after="120"/>
        <w:ind w:firstLine="7230"/>
        <w:outlineLvl w:val="0"/>
        <w:rPr>
          <w:rFonts w:eastAsia="Malgun Gothic"/>
          <w:lang w:eastAsia="ko-KR"/>
        </w:rPr>
      </w:pPr>
      <w:r>
        <w:rPr>
          <w:lang w:eastAsia="ja-JP"/>
        </w:rPr>
        <w:t>2</w:t>
      </w:r>
      <w:r w:rsidR="00176496">
        <w:rPr>
          <w:lang w:eastAsia="ja-JP"/>
        </w:rPr>
        <w:t>5</w:t>
      </w:r>
      <w:bookmarkStart w:id="1" w:name="_GoBack"/>
      <w:bookmarkEnd w:id="1"/>
      <w:r>
        <w:rPr>
          <w:lang w:eastAsia="ja-JP"/>
        </w:rPr>
        <w:t xml:space="preserve"> January</w:t>
      </w:r>
      <w:r w:rsidR="00584AD4">
        <w:rPr>
          <w:lang w:eastAsia="ja-JP"/>
        </w:rPr>
        <w:t xml:space="preserve"> 2017</w:t>
      </w:r>
    </w:p>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E643A2" w:rsidRPr="00CF3AF9" w:rsidTr="002F05CF">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8951" w:type="dxa"/>
          </w:tcPr>
          <w:p w:rsidR="00E643A2" w:rsidRPr="001F51A6" w:rsidRDefault="00CF57B1" w:rsidP="00584AD4">
            <w:pPr>
              <w:tabs>
                <w:tab w:val="left" w:pos="4111"/>
              </w:tabs>
              <w:spacing w:before="0"/>
              <w:ind w:left="57"/>
              <w:rPr>
                <w:rFonts w:eastAsia="Malgun Gothic"/>
                <w:b/>
                <w:bCs/>
                <w:lang w:eastAsia="ko-KR"/>
              </w:rPr>
            </w:pPr>
            <w:r>
              <w:rPr>
                <w:b/>
                <w:bCs/>
                <w:lang w:eastAsia="ko-KR"/>
              </w:rPr>
              <w:t>Meeting a</w:t>
            </w:r>
            <w:r w:rsidR="004D3915">
              <w:rPr>
                <w:rFonts w:hint="eastAsia"/>
                <w:b/>
                <w:bCs/>
                <w:lang w:eastAsia="ko-KR"/>
              </w:rPr>
              <w:t>nnouncement</w:t>
            </w:r>
            <w:r>
              <w:rPr>
                <w:b/>
                <w:bCs/>
                <w:lang w:eastAsia="ko-KR"/>
              </w:rPr>
              <w:t>:</w:t>
            </w:r>
            <w:r w:rsidR="004D3915">
              <w:rPr>
                <w:rFonts w:hint="eastAsia"/>
                <w:b/>
                <w:bCs/>
                <w:lang w:eastAsia="ko-KR"/>
              </w:rPr>
              <w:t xml:space="preserve"> </w:t>
            </w:r>
            <w:r w:rsidR="00584AD4">
              <w:rPr>
                <w:b/>
                <w:bCs/>
                <w:lang w:eastAsia="ko-KR"/>
              </w:rPr>
              <w:t>Q2/9</w:t>
            </w:r>
            <w:r w:rsidR="000348BD">
              <w:rPr>
                <w:b/>
                <w:bCs/>
                <w:lang w:eastAsia="ko-KR"/>
              </w:rPr>
              <w:t xml:space="preserve"> </w:t>
            </w:r>
            <w:r w:rsidR="00584AD4">
              <w:rPr>
                <w:b/>
                <w:bCs/>
                <w:lang w:eastAsia="ko-KR"/>
              </w:rPr>
              <w:t xml:space="preserve">(ex Q3/9) </w:t>
            </w:r>
            <w:r w:rsidR="00081B0E">
              <w:rPr>
                <w:b/>
                <w:bCs/>
                <w:szCs w:val="24"/>
              </w:rPr>
              <w:t>Rapporteur</w:t>
            </w:r>
            <w:r>
              <w:rPr>
                <w:b/>
                <w:bCs/>
                <w:szCs w:val="24"/>
              </w:rPr>
              <w:t xml:space="preserve"> </w:t>
            </w:r>
            <w:r w:rsidR="004D3915">
              <w:rPr>
                <w:rFonts w:hint="eastAsia"/>
                <w:b/>
                <w:bCs/>
                <w:lang w:eastAsia="ko-KR"/>
              </w:rPr>
              <w:t>meeting</w:t>
            </w:r>
            <w:r w:rsidR="000E26AB">
              <w:rPr>
                <w:b/>
                <w:bCs/>
                <w:lang w:eastAsia="ja-JP"/>
              </w:rPr>
              <w:t xml:space="preserve"> </w:t>
            </w:r>
            <w:r w:rsidR="00584AD4">
              <w:rPr>
                <w:b/>
                <w:bCs/>
                <w:lang w:eastAsia="ja-JP"/>
              </w:rPr>
              <w:br/>
            </w:r>
            <w:r w:rsidR="003C035F">
              <w:rPr>
                <w:rFonts w:eastAsia="Malgun Gothic"/>
                <w:b/>
                <w:bCs/>
                <w:lang w:eastAsia="ko-KR"/>
              </w:rPr>
              <w:t xml:space="preserve">(Geneva, </w:t>
            </w:r>
            <w:r w:rsidR="00584AD4">
              <w:rPr>
                <w:rFonts w:eastAsia="Malgun Gothic"/>
                <w:b/>
                <w:bCs/>
                <w:lang w:eastAsia="ko-KR"/>
              </w:rPr>
              <w:t>21</w:t>
            </w:r>
            <w:r w:rsidR="00C50BA3">
              <w:rPr>
                <w:rFonts w:eastAsia="Malgun Gothic"/>
                <w:b/>
                <w:bCs/>
                <w:lang w:eastAsia="ko-KR"/>
              </w:rPr>
              <w:t>-</w:t>
            </w:r>
            <w:r w:rsidR="00584AD4">
              <w:rPr>
                <w:rFonts w:eastAsia="Malgun Gothic"/>
                <w:b/>
                <w:bCs/>
                <w:lang w:eastAsia="ko-KR"/>
              </w:rPr>
              <w:t>26</w:t>
            </w:r>
            <w:r w:rsidR="00C50BA3">
              <w:rPr>
                <w:rFonts w:eastAsia="Malgun Gothic"/>
                <w:b/>
                <w:bCs/>
                <w:lang w:eastAsia="ko-KR"/>
              </w:rPr>
              <w:t xml:space="preserve"> February</w:t>
            </w:r>
            <w:r w:rsidR="000348BD" w:rsidRPr="000348BD">
              <w:rPr>
                <w:rFonts w:eastAsia="Malgun Gothic"/>
                <w:b/>
                <w:bCs/>
                <w:lang w:eastAsia="ko-KR"/>
              </w:rPr>
              <w:t xml:space="preserve"> 201</w:t>
            </w:r>
            <w:r w:rsidR="00584AD4">
              <w:rPr>
                <w:rFonts w:eastAsia="Malgun Gothic"/>
                <w:b/>
                <w:bCs/>
                <w:lang w:eastAsia="ko-KR"/>
              </w:rPr>
              <w:t>7</w:t>
            </w:r>
            <w:r w:rsidR="003C035F">
              <w:rPr>
                <w:rFonts w:eastAsia="Malgun Gothic"/>
                <w:b/>
                <w:bCs/>
                <w:lang w:eastAsia="ko-KR"/>
              </w:rPr>
              <w:t>)</w:t>
            </w:r>
          </w:p>
        </w:tc>
      </w:tr>
    </w:tbl>
    <w:p w:rsidR="00560192" w:rsidRPr="00BC3368" w:rsidRDefault="00E643A2" w:rsidP="00BC3368">
      <w:pPr>
        <w:spacing w:before="360"/>
        <w:rPr>
          <w:rFonts w:asciiTheme="majorBidi" w:hAnsiTheme="majorBidi" w:cstheme="majorBidi"/>
          <w:bCs/>
          <w:szCs w:val="24"/>
          <w:lang w:eastAsia="ja-JP"/>
        </w:rPr>
      </w:pPr>
      <w:r w:rsidRPr="00BC3368">
        <w:rPr>
          <w:rFonts w:asciiTheme="majorBidi" w:hAnsiTheme="majorBidi" w:cstheme="majorBidi"/>
          <w:szCs w:val="24"/>
        </w:rPr>
        <w:t>Dear Sir/Madam,</w:t>
      </w:r>
    </w:p>
    <w:p w:rsidR="00E643A2" w:rsidRDefault="009B3F84" w:rsidP="00584AD4">
      <w:pPr>
        <w:rPr>
          <w:rFonts w:asciiTheme="majorBidi" w:hAnsiTheme="majorBidi" w:cstheme="majorBidi"/>
          <w:szCs w:val="24"/>
          <w:lang w:eastAsia="ja-JP"/>
        </w:rPr>
      </w:pPr>
      <w:r w:rsidRPr="00BC3368">
        <w:rPr>
          <w:rFonts w:asciiTheme="majorBidi" w:hAnsiTheme="majorBidi" w:cstheme="majorBidi"/>
          <w:szCs w:val="24"/>
          <w:lang w:eastAsia="ko-KR"/>
        </w:rPr>
        <w:t>I</w:t>
      </w:r>
      <w:r w:rsidRPr="00BC3368">
        <w:rPr>
          <w:rFonts w:asciiTheme="majorBidi" w:hAnsiTheme="majorBidi" w:cstheme="majorBidi"/>
          <w:szCs w:val="24"/>
        </w:rPr>
        <w:t xml:space="preserve">n accordance with the </w:t>
      </w:r>
      <w:r w:rsidR="00F711B6" w:rsidRPr="00BC3368">
        <w:rPr>
          <w:rFonts w:asciiTheme="majorBidi" w:hAnsiTheme="majorBidi" w:cstheme="majorBidi"/>
          <w:szCs w:val="24"/>
        </w:rPr>
        <w:t xml:space="preserve">results of </w:t>
      </w:r>
      <w:r w:rsidRPr="00BC3368">
        <w:rPr>
          <w:rFonts w:asciiTheme="majorBidi" w:hAnsiTheme="majorBidi" w:cstheme="majorBidi"/>
          <w:szCs w:val="24"/>
        </w:rPr>
        <w:t xml:space="preserve">last </w:t>
      </w:r>
      <w:r w:rsidR="000348BD">
        <w:rPr>
          <w:rFonts w:asciiTheme="majorBidi" w:hAnsiTheme="majorBidi" w:cstheme="majorBidi"/>
          <w:szCs w:val="24"/>
        </w:rPr>
        <w:t xml:space="preserve">SG9 </w:t>
      </w:r>
      <w:r w:rsidRPr="00BC3368">
        <w:rPr>
          <w:rFonts w:asciiTheme="majorBidi" w:hAnsiTheme="majorBidi" w:cstheme="majorBidi"/>
          <w:szCs w:val="24"/>
        </w:rPr>
        <w:t>meeting (</w:t>
      </w:r>
      <w:r w:rsidR="00584AD4" w:rsidRPr="00584AD4">
        <w:rPr>
          <w:rFonts w:asciiTheme="majorBidi" w:hAnsiTheme="majorBidi" w:cstheme="majorBidi"/>
          <w:szCs w:val="24"/>
        </w:rPr>
        <w:t>Geneva, 29 August - 2 September 2016</w:t>
      </w:r>
      <w:r w:rsidRPr="00BC3368">
        <w:rPr>
          <w:rFonts w:asciiTheme="majorBidi" w:hAnsiTheme="majorBidi" w:cstheme="majorBidi"/>
          <w:szCs w:val="24"/>
        </w:rPr>
        <w:t>)</w:t>
      </w:r>
      <w:r w:rsidR="002F6D6A">
        <w:rPr>
          <w:rFonts w:asciiTheme="majorBidi" w:hAnsiTheme="majorBidi" w:cstheme="majorBidi"/>
          <w:szCs w:val="24"/>
        </w:rPr>
        <w:t xml:space="preserve"> </w:t>
      </w:r>
      <w:r w:rsidR="0092325D">
        <w:rPr>
          <w:rFonts w:asciiTheme="majorBidi" w:hAnsiTheme="majorBidi" w:cstheme="majorBidi"/>
          <w:szCs w:val="24"/>
        </w:rPr>
        <w:t xml:space="preserve">and as agreed by SG9 Management, </w:t>
      </w:r>
      <w:r w:rsidR="00F711B6" w:rsidRPr="00BC3368">
        <w:rPr>
          <w:rFonts w:asciiTheme="majorBidi" w:hAnsiTheme="majorBidi" w:cstheme="majorBidi"/>
          <w:szCs w:val="24"/>
          <w:lang w:eastAsia="ko-KR"/>
        </w:rPr>
        <w:t xml:space="preserve">please be informed </w:t>
      </w:r>
      <w:r w:rsidR="00331F5B" w:rsidRPr="00BC3368">
        <w:rPr>
          <w:rFonts w:asciiTheme="majorBidi" w:hAnsiTheme="majorBidi" w:cstheme="majorBidi"/>
          <w:szCs w:val="24"/>
        </w:rPr>
        <w:t xml:space="preserve">that </w:t>
      </w:r>
      <w:r w:rsidR="00584AD4">
        <w:rPr>
          <w:rFonts w:asciiTheme="majorBidi" w:hAnsiTheme="majorBidi" w:cstheme="majorBidi"/>
          <w:szCs w:val="24"/>
        </w:rPr>
        <w:t xml:space="preserve">the </w:t>
      </w:r>
      <w:r w:rsidR="001802EB" w:rsidRPr="00BC3368">
        <w:rPr>
          <w:rFonts w:asciiTheme="majorBidi" w:hAnsiTheme="majorBidi" w:cstheme="majorBidi"/>
          <w:szCs w:val="24"/>
          <w:lang w:eastAsia="ja-JP"/>
        </w:rPr>
        <w:t>Rapporteur</w:t>
      </w:r>
      <w:r w:rsidR="00960ED0" w:rsidRPr="00BC3368">
        <w:rPr>
          <w:rFonts w:asciiTheme="majorBidi" w:hAnsiTheme="majorBidi" w:cstheme="majorBidi"/>
          <w:szCs w:val="24"/>
          <w:lang w:eastAsia="ja-JP"/>
        </w:rPr>
        <w:t xml:space="preserve"> </w:t>
      </w:r>
      <w:r w:rsidR="00960ED0" w:rsidRPr="00B75D78">
        <w:rPr>
          <w:rFonts w:asciiTheme="majorBidi" w:hAnsiTheme="majorBidi" w:cstheme="majorBidi"/>
          <w:szCs w:val="24"/>
          <w:lang w:eastAsia="ja-JP"/>
        </w:rPr>
        <w:t>meeting</w:t>
      </w:r>
      <w:r w:rsidR="001F51A6" w:rsidRPr="00B75D78">
        <w:rPr>
          <w:rFonts w:asciiTheme="majorBidi" w:eastAsia="Malgun Gothic" w:hAnsiTheme="majorBidi" w:cstheme="majorBidi"/>
          <w:szCs w:val="24"/>
          <w:lang w:eastAsia="ko-KR"/>
        </w:rPr>
        <w:t>s</w:t>
      </w:r>
      <w:r w:rsidR="00960ED0" w:rsidRPr="00B75D78">
        <w:rPr>
          <w:rFonts w:asciiTheme="majorBidi" w:hAnsiTheme="majorBidi" w:cstheme="majorBidi"/>
          <w:szCs w:val="24"/>
          <w:lang w:eastAsia="ja-JP"/>
        </w:rPr>
        <w:t xml:space="preserve"> </w:t>
      </w:r>
      <w:r w:rsidRPr="00B75D78">
        <w:rPr>
          <w:rFonts w:asciiTheme="majorBidi" w:hAnsiTheme="majorBidi" w:cstheme="majorBidi"/>
          <w:szCs w:val="24"/>
          <w:lang w:eastAsia="ko-KR"/>
        </w:rPr>
        <w:t xml:space="preserve">of </w:t>
      </w:r>
      <w:r w:rsidR="00584AD4">
        <w:rPr>
          <w:rFonts w:asciiTheme="majorBidi" w:hAnsiTheme="majorBidi" w:cstheme="majorBidi"/>
          <w:szCs w:val="24"/>
          <w:lang w:eastAsia="ko-KR"/>
        </w:rPr>
        <w:t xml:space="preserve">Q2/9 (ex. </w:t>
      </w:r>
      <w:r w:rsidR="00C50BA3" w:rsidRPr="00C50BA3">
        <w:rPr>
          <w:lang w:eastAsia="ja-JP"/>
        </w:rPr>
        <w:t>Q3/9</w:t>
      </w:r>
      <w:r w:rsidR="00584AD4">
        <w:rPr>
          <w:lang w:eastAsia="ja-JP"/>
        </w:rPr>
        <w:t>)</w:t>
      </w:r>
      <w:r w:rsidR="005C31F0">
        <w:rPr>
          <w:lang w:eastAsia="ja-JP"/>
        </w:rPr>
        <w:t xml:space="preserve"> </w:t>
      </w:r>
      <w:r w:rsidR="00584AD4">
        <w:rPr>
          <w:lang w:eastAsia="ja-JP"/>
        </w:rPr>
        <w:t>is</w:t>
      </w:r>
      <w:r w:rsidRPr="00BC3368">
        <w:rPr>
          <w:rFonts w:asciiTheme="majorBidi" w:hAnsiTheme="majorBidi" w:cstheme="majorBidi"/>
          <w:szCs w:val="24"/>
          <w:lang w:eastAsia="ko-KR"/>
        </w:rPr>
        <w:t xml:space="preserve"> to </w:t>
      </w:r>
      <w:r w:rsidR="001F51A6" w:rsidRPr="00BC3368">
        <w:rPr>
          <w:rFonts w:asciiTheme="majorBidi" w:eastAsia="Malgun Gothic" w:hAnsiTheme="majorBidi" w:cstheme="majorBidi"/>
          <w:szCs w:val="24"/>
          <w:lang w:eastAsia="ko-KR"/>
        </w:rPr>
        <w:t>be held</w:t>
      </w:r>
      <w:r w:rsidRPr="00BC3368">
        <w:rPr>
          <w:rFonts w:asciiTheme="majorBidi" w:hAnsiTheme="majorBidi" w:cstheme="majorBidi"/>
          <w:szCs w:val="24"/>
          <w:lang w:eastAsia="ko-KR"/>
        </w:rPr>
        <w:t xml:space="preserve"> </w:t>
      </w:r>
      <w:r w:rsidRPr="00BC3368">
        <w:rPr>
          <w:rFonts w:asciiTheme="majorBidi" w:hAnsiTheme="majorBidi" w:cstheme="majorBidi"/>
          <w:szCs w:val="24"/>
        </w:rPr>
        <w:t xml:space="preserve">at </w:t>
      </w:r>
      <w:r w:rsidR="00DB3C2E" w:rsidRPr="00BC3368">
        <w:rPr>
          <w:rFonts w:asciiTheme="majorBidi" w:eastAsia="Malgun Gothic" w:hAnsiTheme="majorBidi" w:cstheme="majorBidi"/>
          <w:szCs w:val="24"/>
          <w:lang w:eastAsia="ko-KR"/>
        </w:rPr>
        <w:t>ITU</w:t>
      </w:r>
      <w:r w:rsidR="00F711B6" w:rsidRPr="00BC3368">
        <w:rPr>
          <w:rFonts w:asciiTheme="majorBidi" w:eastAsia="Malgun Gothic" w:hAnsiTheme="majorBidi" w:cstheme="majorBidi"/>
          <w:szCs w:val="24"/>
          <w:lang w:eastAsia="ko-KR"/>
        </w:rPr>
        <w:t xml:space="preserve"> Headquarters</w:t>
      </w:r>
      <w:r w:rsidR="002F6D6A">
        <w:rPr>
          <w:rFonts w:asciiTheme="majorBidi" w:eastAsia="Malgun Gothic" w:hAnsiTheme="majorBidi" w:cstheme="majorBidi"/>
          <w:szCs w:val="24"/>
          <w:lang w:eastAsia="ko-KR"/>
        </w:rPr>
        <w:t xml:space="preserve"> (</w:t>
      </w:r>
      <w:r w:rsidR="002F6D6A" w:rsidRPr="00BC3368">
        <w:rPr>
          <w:rFonts w:asciiTheme="majorBidi" w:eastAsia="Malgun Gothic" w:hAnsiTheme="majorBidi" w:cstheme="majorBidi"/>
          <w:szCs w:val="24"/>
          <w:lang w:eastAsia="ko-KR"/>
        </w:rPr>
        <w:t>Geneva)</w:t>
      </w:r>
      <w:r w:rsidR="002F6D6A">
        <w:rPr>
          <w:rFonts w:asciiTheme="majorBidi" w:eastAsia="Malgun Gothic" w:hAnsiTheme="majorBidi" w:cstheme="majorBidi"/>
          <w:szCs w:val="24"/>
          <w:lang w:eastAsia="ko-KR"/>
        </w:rPr>
        <w:t xml:space="preserve"> during</w:t>
      </w:r>
      <w:r w:rsidR="002F6D6A" w:rsidRPr="00BC3368">
        <w:rPr>
          <w:rFonts w:asciiTheme="majorBidi" w:eastAsia="Malgun Gothic" w:hAnsiTheme="majorBidi" w:cstheme="majorBidi"/>
          <w:szCs w:val="24"/>
          <w:lang w:eastAsia="ko-KR"/>
        </w:rPr>
        <w:t xml:space="preserve"> </w:t>
      </w:r>
      <w:r w:rsidR="00584AD4">
        <w:rPr>
          <w:rFonts w:asciiTheme="majorBidi" w:eastAsia="Malgun Gothic" w:hAnsiTheme="majorBidi" w:cstheme="majorBidi"/>
          <w:szCs w:val="24"/>
          <w:lang w:eastAsia="ko-KR"/>
        </w:rPr>
        <w:t>21</w:t>
      </w:r>
      <w:r w:rsidR="00C50BA3">
        <w:rPr>
          <w:rFonts w:asciiTheme="majorBidi" w:eastAsia="Malgun Gothic" w:hAnsiTheme="majorBidi" w:cstheme="majorBidi"/>
          <w:szCs w:val="24"/>
          <w:lang w:eastAsia="ko-KR"/>
        </w:rPr>
        <w:noBreakHyphen/>
      </w:r>
      <w:r w:rsidR="00584AD4">
        <w:rPr>
          <w:rFonts w:asciiTheme="majorBidi" w:eastAsia="Malgun Gothic" w:hAnsiTheme="majorBidi" w:cstheme="majorBidi"/>
          <w:szCs w:val="24"/>
          <w:lang w:eastAsia="ko-KR"/>
        </w:rPr>
        <w:t>26</w:t>
      </w:r>
      <w:r w:rsidR="00C50BA3">
        <w:rPr>
          <w:rFonts w:asciiTheme="majorBidi" w:eastAsia="Malgun Gothic" w:hAnsiTheme="majorBidi" w:cstheme="majorBidi"/>
          <w:szCs w:val="24"/>
          <w:lang w:eastAsia="ko-KR"/>
        </w:rPr>
        <w:t> February </w:t>
      </w:r>
      <w:r w:rsidR="002F6D6A" w:rsidRPr="00B75D78">
        <w:rPr>
          <w:rFonts w:asciiTheme="majorBidi" w:eastAsia="Malgun Gothic" w:hAnsiTheme="majorBidi" w:cstheme="majorBidi"/>
          <w:szCs w:val="24"/>
          <w:lang w:eastAsia="ko-KR"/>
        </w:rPr>
        <w:t>201</w:t>
      </w:r>
      <w:r w:rsidR="00584AD4">
        <w:rPr>
          <w:rFonts w:asciiTheme="majorBidi" w:eastAsia="Malgun Gothic" w:hAnsiTheme="majorBidi" w:cstheme="majorBidi"/>
          <w:szCs w:val="24"/>
          <w:lang w:eastAsia="ko-KR"/>
        </w:rPr>
        <w:t>7</w:t>
      </w:r>
      <w:r w:rsidR="002F6D6A">
        <w:rPr>
          <w:rFonts w:asciiTheme="majorBidi" w:eastAsia="Malgun Gothic" w:hAnsiTheme="majorBidi" w:cstheme="majorBidi"/>
          <w:szCs w:val="24"/>
          <w:lang w:eastAsia="ko-KR"/>
        </w:rPr>
        <w:t>.</w:t>
      </w:r>
    </w:p>
    <w:p w:rsidR="00F711B6" w:rsidRPr="00BC3368" w:rsidRDefault="00F711B6" w:rsidP="00584AD4">
      <w:pPr>
        <w:ind w:right="-194"/>
        <w:rPr>
          <w:rFonts w:asciiTheme="majorBidi" w:hAnsiTheme="majorBidi" w:cstheme="majorBidi"/>
          <w:szCs w:val="24"/>
        </w:rPr>
      </w:pPr>
      <w:r w:rsidRPr="00BC3368">
        <w:rPr>
          <w:rFonts w:asciiTheme="majorBidi" w:hAnsiTheme="majorBidi" w:cstheme="majorBidi"/>
          <w:szCs w:val="24"/>
        </w:rPr>
        <w:t>The meeting will open at 0930 hours on the first day. Participant</w:t>
      </w:r>
      <w:r w:rsidR="00604E0D" w:rsidRPr="00BC3368">
        <w:rPr>
          <w:rFonts w:asciiTheme="majorBidi" w:hAnsiTheme="majorBidi" w:cstheme="majorBidi"/>
          <w:szCs w:val="24"/>
        </w:rPr>
        <w:t>s’</w:t>
      </w:r>
      <w:r w:rsidRPr="00BC3368">
        <w:rPr>
          <w:rFonts w:asciiTheme="majorBidi" w:hAnsiTheme="majorBidi" w:cstheme="majorBidi"/>
          <w:szCs w:val="24"/>
        </w:rPr>
        <w:t xml:space="preserve"> registration will begin at 0830 hours at the Montbrillant entrance. Detailed information concerning the meeting rooms will be displayed on screens at the entrances to ITU headquarters. </w:t>
      </w:r>
    </w:p>
    <w:p w:rsidR="00970ED5" w:rsidRPr="00BC3368" w:rsidRDefault="00970ED5" w:rsidP="00584AD4">
      <w:pPr>
        <w:tabs>
          <w:tab w:val="left" w:pos="1418"/>
          <w:tab w:val="left" w:pos="1702"/>
          <w:tab w:val="left" w:pos="2160"/>
        </w:tabs>
        <w:spacing w:after="120"/>
        <w:ind w:right="92"/>
        <w:rPr>
          <w:rFonts w:asciiTheme="majorBidi" w:hAnsiTheme="majorBidi" w:cstheme="majorBidi"/>
          <w:szCs w:val="24"/>
        </w:rPr>
      </w:pPr>
      <w:r w:rsidRPr="00BC3368">
        <w:rPr>
          <w:rFonts w:asciiTheme="majorBidi" w:hAnsiTheme="majorBidi" w:cstheme="majorBidi"/>
          <w:szCs w:val="24"/>
        </w:rPr>
        <w:t xml:space="preserve">To enable TSB to make the necessary arrangements, please </w:t>
      </w:r>
      <w:r w:rsidRPr="00BC3368">
        <w:rPr>
          <w:rFonts w:asciiTheme="majorBidi" w:hAnsiTheme="majorBidi" w:cstheme="majorBidi"/>
          <w:b/>
          <w:bCs/>
          <w:szCs w:val="24"/>
        </w:rPr>
        <w:t>register</w:t>
      </w:r>
      <w:r w:rsidRPr="00BC3368">
        <w:rPr>
          <w:rFonts w:asciiTheme="majorBidi" w:hAnsiTheme="majorBidi" w:cstheme="majorBidi"/>
          <w:szCs w:val="24"/>
        </w:rPr>
        <w:t xml:space="preserve"> as soon as possible </w:t>
      </w:r>
      <w:hyperlink r:id="rId12" w:history="1">
        <w:r w:rsidRPr="00584AD4">
          <w:rPr>
            <w:rStyle w:val="Hyperlink"/>
            <w:rFonts w:asciiTheme="majorBidi" w:hAnsiTheme="majorBidi" w:cstheme="majorBidi"/>
            <w:szCs w:val="24"/>
          </w:rPr>
          <w:t>online</w:t>
        </w:r>
      </w:hyperlink>
      <w:r w:rsidRPr="00BC3368">
        <w:rPr>
          <w:rFonts w:asciiTheme="majorBidi" w:hAnsiTheme="majorBidi" w:cstheme="majorBidi"/>
          <w:szCs w:val="24"/>
        </w:rPr>
        <w:t xml:space="preserve"> at </w:t>
      </w:r>
      <w:hyperlink r:id="rId13" w:history="1">
        <w:r w:rsidR="00584AD4" w:rsidRPr="001D00FF">
          <w:rPr>
            <w:rStyle w:val="Hyperlink"/>
            <w:rFonts w:asciiTheme="majorBidi" w:hAnsiTheme="majorBidi" w:cstheme="majorBidi"/>
            <w:szCs w:val="24"/>
          </w:rPr>
          <w:t>http://itu.int/reg/tmisc/3000953</w:t>
        </w:r>
      </w:hyperlink>
      <w:r w:rsidR="00881BE9" w:rsidRPr="00BC3368">
        <w:rPr>
          <w:rFonts w:asciiTheme="majorBidi" w:hAnsiTheme="majorBidi" w:cstheme="majorBidi"/>
          <w:szCs w:val="24"/>
        </w:rPr>
        <w:t>.</w:t>
      </w:r>
    </w:p>
    <w:p w:rsidR="007E096F" w:rsidRPr="00BC3368" w:rsidRDefault="007E096F" w:rsidP="00BC3368">
      <w:pPr>
        <w:pStyle w:val="Heading2"/>
        <w:tabs>
          <w:tab w:val="clear" w:pos="794"/>
          <w:tab w:val="clear" w:pos="2127"/>
          <w:tab w:val="clear" w:pos="2410"/>
          <w:tab w:val="clear" w:pos="2921"/>
          <w:tab w:val="clear" w:pos="3261"/>
        </w:tabs>
        <w:rPr>
          <w:rFonts w:asciiTheme="majorBidi" w:hAnsiTheme="majorBidi" w:cstheme="majorBidi"/>
          <w:szCs w:val="24"/>
        </w:rPr>
      </w:pPr>
      <w:r w:rsidRPr="00BC3368">
        <w:rPr>
          <w:rFonts w:asciiTheme="majorBidi" w:hAnsiTheme="majorBidi" w:cstheme="majorBidi"/>
          <w:szCs w:val="24"/>
        </w:rPr>
        <w:t>How to contribute to the Rapporteurs meetings</w:t>
      </w:r>
    </w:p>
    <w:p w:rsidR="00F711B6" w:rsidRPr="00BC3368" w:rsidRDefault="00F711B6" w:rsidP="009571F4">
      <w:pPr>
        <w:ind w:right="-193"/>
        <w:rPr>
          <w:rFonts w:asciiTheme="majorBidi" w:hAnsiTheme="majorBidi" w:cstheme="majorBidi"/>
          <w:szCs w:val="24"/>
        </w:rPr>
      </w:pPr>
      <w:r w:rsidRPr="00BC3368">
        <w:rPr>
          <w:rFonts w:asciiTheme="majorBidi" w:hAnsiTheme="majorBidi" w:cstheme="majorBidi"/>
          <w:b/>
          <w:bCs/>
          <w:szCs w:val="24"/>
        </w:rPr>
        <w:t>To</w:t>
      </w:r>
      <w:r w:rsidRPr="00BC3368">
        <w:rPr>
          <w:rFonts w:asciiTheme="majorBidi" w:hAnsiTheme="majorBidi" w:cstheme="majorBidi"/>
          <w:szCs w:val="24"/>
        </w:rPr>
        <w:t xml:space="preserve"> </w:t>
      </w:r>
      <w:r w:rsidRPr="00BC3368">
        <w:rPr>
          <w:rFonts w:asciiTheme="majorBidi" w:hAnsiTheme="majorBidi" w:cstheme="majorBidi"/>
          <w:b/>
          <w:bCs/>
          <w:szCs w:val="24"/>
        </w:rPr>
        <w:t>contribute</w:t>
      </w:r>
      <w:r w:rsidRPr="00BC3368">
        <w:rPr>
          <w:rFonts w:asciiTheme="majorBidi" w:hAnsiTheme="majorBidi" w:cstheme="majorBidi"/>
          <w:szCs w:val="24"/>
        </w:rPr>
        <w:t xml:space="preserve"> to the meetings</w:t>
      </w:r>
      <w:r w:rsidR="0022232C" w:rsidRPr="00BC3368">
        <w:rPr>
          <w:rFonts w:asciiTheme="majorBidi" w:hAnsiTheme="majorBidi" w:cstheme="majorBidi"/>
          <w:szCs w:val="24"/>
        </w:rPr>
        <w:t>,</w:t>
      </w:r>
      <w:r w:rsidRPr="00BC3368">
        <w:rPr>
          <w:rFonts w:asciiTheme="majorBidi" w:hAnsiTheme="majorBidi" w:cstheme="majorBidi"/>
          <w:szCs w:val="24"/>
        </w:rPr>
        <w:t xml:space="preserve"> please send </w:t>
      </w:r>
      <w:r w:rsidR="007E096F" w:rsidRPr="00BC3368">
        <w:rPr>
          <w:rFonts w:asciiTheme="majorBidi" w:hAnsiTheme="majorBidi" w:cstheme="majorBidi"/>
          <w:szCs w:val="24"/>
        </w:rPr>
        <w:t>via email (</w:t>
      </w:r>
      <w:hyperlink w:anchor="_Rapporteurs’_contacts" w:history="1">
        <w:r w:rsidR="007E096F" w:rsidRPr="00BC3368">
          <w:rPr>
            <w:rStyle w:val="Hyperlink"/>
            <w:rFonts w:asciiTheme="majorBidi" w:hAnsiTheme="majorBidi" w:cstheme="majorBidi"/>
            <w:szCs w:val="24"/>
          </w:rPr>
          <w:t xml:space="preserve">see </w:t>
        </w:r>
        <w:r w:rsidR="006D3811" w:rsidRPr="00BC3368">
          <w:rPr>
            <w:rStyle w:val="Hyperlink"/>
            <w:rFonts w:asciiTheme="majorBidi" w:hAnsiTheme="majorBidi" w:cstheme="majorBidi"/>
            <w:szCs w:val="24"/>
          </w:rPr>
          <w:t>co</w:t>
        </w:r>
        <w:r w:rsidR="006D3811" w:rsidRPr="00BC3368">
          <w:rPr>
            <w:rStyle w:val="Hyperlink"/>
            <w:rFonts w:asciiTheme="majorBidi" w:hAnsiTheme="majorBidi" w:cstheme="majorBidi"/>
            <w:szCs w:val="24"/>
          </w:rPr>
          <w:t>n</w:t>
        </w:r>
        <w:r w:rsidR="006D3811" w:rsidRPr="00BC3368">
          <w:rPr>
            <w:rStyle w:val="Hyperlink"/>
            <w:rFonts w:asciiTheme="majorBidi" w:hAnsiTheme="majorBidi" w:cstheme="majorBidi"/>
            <w:szCs w:val="24"/>
          </w:rPr>
          <w:t xml:space="preserve">tacts </w:t>
        </w:r>
        <w:r w:rsidR="007E096F" w:rsidRPr="00BC3368">
          <w:rPr>
            <w:rStyle w:val="Hyperlink"/>
            <w:rFonts w:asciiTheme="majorBidi" w:hAnsiTheme="majorBidi" w:cstheme="majorBidi"/>
            <w:szCs w:val="24"/>
          </w:rPr>
          <w:t>below</w:t>
        </w:r>
      </w:hyperlink>
      <w:r w:rsidR="007E096F" w:rsidRPr="00BC3368">
        <w:rPr>
          <w:rFonts w:asciiTheme="majorBidi" w:hAnsiTheme="majorBidi" w:cstheme="majorBidi"/>
          <w:szCs w:val="24"/>
        </w:rPr>
        <w:t>)</w:t>
      </w:r>
      <w:r w:rsidR="006D3811" w:rsidRPr="00BC3368">
        <w:rPr>
          <w:rFonts w:asciiTheme="majorBidi" w:hAnsiTheme="majorBidi" w:cstheme="majorBidi"/>
          <w:szCs w:val="24"/>
        </w:rPr>
        <w:t xml:space="preserve"> </w:t>
      </w:r>
      <w:r w:rsidRPr="00BC3368">
        <w:rPr>
          <w:rFonts w:asciiTheme="majorBidi" w:hAnsiTheme="majorBidi" w:cstheme="majorBidi"/>
          <w:szCs w:val="24"/>
        </w:rPr>
        <w:t>to the responsible Rapporteur</w:t>
      </w:r>
      <w:r w:rsidR="007E096F" w:rsidRPr="00BC3368">
        <w:rPr>
          <w:rFonts w:asciiTheme="majorBidi" w:hAnsiTheme="majorBidi" w:cstheme="majorBidi"/>
          <w:szCs w:val="24"/>
        </w:rPr>
        <w:t xml:space="preserve">, </w:t>
      </w:r>
      <w:r w:rsidR="006C7BC7" w:rsidRPr="00BC3368">
        <w:rPr>
          <w:rFonts w:asciiTheme="majorBidi" w:hAnsiTheme="majorBidi" w:cstheme="majorBidi"/>
          <w:szCs w:val="24"/>
        </w:rPr>
        <w:t xml:space="preserve">preferably </w:t>
      </w:r>
      <w:r w:rsidR="00C90188" w:rsidRPr="0020565B">
        <w:rPr>
          <w:rFonts w:asciiTheme="majorBidi" w:hAnsiTheme="majorBidi" w:cstheme="majorBidi"/>
          <w:b/>
          <w:bCs/>
          <w:color w:val="FF0000"/>
          <w:szCs w:val="24"/>
        </w:rPr>
        <w:t>3</w:t>
      </w:r>
      <w:r w:rsidR="00BA30D2" w:rsidRPr="001C639E">
        <w:rPr>
          <w:rStyle w:val="FootnoteReference"/>
          <w:rFonts w:asciiTheme="majorBidi" w:hAnsiTheme="majorBidi" w:cstheme="majorBidi"/>
          <w:b/>
          <w:bCs/>
          <w:szCs w:val="16"/>
        </w:rPr>
        <w:footnoteReference w:id="1"/>
      </w:r>
      <w:r w:rsidR="00604E0D" w:rsidRPr="0020565B">
        <w:rPr>
          <w:rFonts w:asciiTheme="majorBidi" w:hAnsiTheme="majorBidi" w:cstheme="majorBidi"/>
          <w:b/>
          <w:bCs/>
          <w:color w:val="FF0000"/>
          <w:szCs w:val="24"/>
        </w:rPr>
        <w:t xml:space="preserve"> </w:t>
      </w:r>
      <w:r w:rsidR="00BE0ABA" w:rsidRPr="0020565B">
        <w:rPr>
          <w:rFonts w:asciiTheme="majorBidi" w:hAnsiTheme="majorBidi" w:cstheme="majorBidi"/>
          <w:b/>
          <w:bCs/>
          <w:color w:val="FF0000"/>
          <w:szCs w:val="24"/>
        </w:rPr>
        <w:t xml:space="preserve">calendar </w:t>
      </w:r>
      <w:r w:rsidR="00604E0D" w:rsidRPr="0020565B">
        <w:rPr>
          <w:rFonts w:asciiTheme="majorBidi" w:hAnsiTheme="majorBidi" w:cstheme="majorBidi"/>
          <w:b/>
          <w:bCs/>
          <w:color w:val="FF0000"/>
          <w:szCs w:val="24"/>
        </w:rPr>
        <w:t xml:space="preserve">days </w:t>
      </w:r>
      <w:r w:rsidR="00604E0D" w:rsidRPr="00BC3368">
        <w:rPr>
          <w:rFonts w:asciiTheme="majorBidi" w:hAnsiTheme="majorBidi" w:cstheme="majorBidi"/>
          <w:szCs w:val="24"/>
        </w:rPr>
        <w:t xml:space="preserve">before the </w:t>
      </w:r>
      <w:r w:rsidR="00BE0ABA" w:rsidRPr="00BC3368">
        <w:rPr>
          <w:rFonts w:asciiTheme="majorBidi" w:hAnsiTheme="majorBidi" w:cstheme="majorBidi"/>
          <w:szCs w:val="24"/>
        </w:rPr>
        <w:t xml:space="preserve">first day of the Rapporteurs </w:t>
      </w:r>
      <w:r w:rsidR="00604E0D" w:rsidRPr="00BC3368">
        <w:rPr>
          <w:rFonts w:asciiTheme="majorBidi" w:hAnsiTheme="majorBidi" w:cstheme="majorBidi"/>
          <w:szCs w:val="24"/>
        </w:rPr>
        <w:t>meeting</w:t>
      </w:r>
      <w:r w:rsidR="00BE0ABA" w:rsidRPr="00BC3368">
        <w:rPr>
          <w:rFonts w:asciiTheme="majorBidi" w:hAnsiTheme="majorBidi" w:cstheme="majorBidi"/>
          <w:szCs w:val="24"/>
        </w:rPr>
        <w:t xml:space="preserve"> concerned (e.g.</w:t>
      </w:r>
      <w:r w:rsidR="007E096F" w:rsidRPr="00BC3368">
        <w:rPr>
          <w:rFonts w:asciiTheme="majorBidi" w:hAnsiTheme="majorBidi" w:cstheme="majorBidi"/>
          <w:szCs w:val="24"/>
        </w:rPr>
        <w:t xml:space="preserve"> </w:t>
      </w:r>
      <w:r w:rsidR="0020565B">
        <w:rPr>
          <w:rFonts w:asciiTheme="majorBidi" w:hAnsiTheme="majorBidi" w:cstheme="majorBidi"/>
          <w:b/>
          <w:bCs/>
          <w:szCs w:val="24"/>
        </w:rPr>
        <w:t>18</w:t>
      </w:r>
      <w:r w:rsidR="00C50BA3" w:rsidRPr="00C50BA3">
        <w:rPr>
          <w:rFonts w:asciiTheme="majorBidi" w:hAnsiTheme="majorBidi" w:cstheme="majorBidi"/>
          <w:b/>
          <w:bCs/>
          <w:szCs w:val="24"/>
        </w:rPr>
        <w:t xml:space="preserve"> </w:t>
      </w:r>
      <w:r w:rsidR="00584AD4">
        <w:rPr>
          <w:rFonts w:asciiTheme="majorBidi" w:hAnsiTheme="majorBidi" w:cstheme="majorBidi"/>
          <w:b/>
          <w:bCs/>
          <w:szCs w:val="24"/>
        </w:rPr>
        <w:t>February</w:t>
      </w:r>
      <w:r w:rsidR="00B75D78" w:rsidRPr="00C50BA3">
        <w:rPr>
          <w:rFonts w:asciiTheme="majorBidi" w:hAnsiTheme="majorBidi" w:cstheme="majorBidi"/>
          <w:b/>
          <w:bCs/>
          <w:szCs w:val="24"/>
        </w:rPr>
        <w:t xml:space="preserve"> </w:t>
      </w:r>
      <w:r w:rsidR="0022232C" w:rsidRPr="00BC3368">
        <w:rPr>
          <w:rFonts w:asciiTheme="majorBidi" w:hAnsiTheme="majorBidi" w:cstheme="majorBidi"/>
          <w:b/>
          <w:bCs/>
          <w:szCs w:val="24"/>
        </w:rPr>
        <w:t>201</w:t>
      </w:r>
      <w:r w:rsidR="00584AD4">
        <w:rPr>
          <w:rFonts w:asciiTheme="majorBidi" w:hAnsiTheme="majorBidi" w:cstheme="majorBidi"/>
          <w:b/>
          <w:bCs/>
          <w:szCs w:val="24"/>
        </w:rPr>
        <w:t>7</w:t>
      </w:r>
      <w:r w:rsidR="00A932F4">
        <w:rPr>
          <w:rFonts w:asciiTheme="majorBidi" w:hAnsiTheme="majorBidi" w:cstheme="majorBidi"/>
          <w:b/>
          <w:bCs/>
          <w:szCs w:val="24"/>
        </w:rPr>
        <w:t>)</w:t>
      </w:r>
      <w:r w:rsidR="0022232C" w:rsidRPr="00BC3368">
        <w:rPr>
          <w:rFonts w:asciiTheme="majorBidi" w:hAnsiTheme="majorBidi" w:cstheme="majorBidi"/>
          <w:szCs w:val="24"/>
        </w:rPr>
        <w:t xml:space="preserve">, or directly submit </w:t>
      </w:r>
      <w:r w:rsidR="007E096F" w:rsidRPr="00BC3368">
        <w:rPr>
          <w:rFonts w:asciiTheme="majorBidi" w:hAnsiTheme="majorBidi" w:cstheme="majorBidi"/>
          <w:szCs w:val="24"/>
        </w:rPr>
        <w:t xml:space="preserve">your </w:t>
      </w:r>
      <w:r w:rsidR="0022232C" w:rsidRPr="00BC3368">
        <w:rPr>
          <w:rFonts w:asciiTheme="majorBidi" w:hAnsiTheme="majorBidi" w:cstheme="majorBidi"/>
          <w:szCs w:val="24"/>
        </w:rPr>
        <w:t xml:space="preserve">Contributions </w:t>
      </w:r>
      <w:r w:rsidR="007E096F" w:rsidRPr="00BC3368">
        <w:rPr>
          <w:rFonts w:asciiTheme="majorBidi" w:hAnsiTheme="majorBidi" w:cstheme="majorBidi"/>
          <w:szCs w:val="24"/>
        </w:rPr>
        <w:t xml:space="preserve">by uploading them </w:t>
      </w:r>
      <w:r w:rsidR="00E61099">
        <w:rPr>
          <w:rFonts w:asciiTheme="majorBidi" w:hAnsiTheme="majorBidi" w:cstheme="majorBidi"/>
          <w:szCs w:val="24"/>
        </w:rPr>
        <w:t>to</w:t>
      </w:r>
      <w:r w:rsidR="0022232C" w:rsidRPr="00BC3368">
        <w:rPr>
          <w:rFonts w:asciiTheme="majorBidi" w:hAnsiTheme="majorBidi" w:cstheme="majorBidi"/>
          <w:szCs w:val="24"/>
        </w:rPr>
        <w:t xml:space="preserve"> the related </w:t>
      </w:r>
      <w:r w:rsidR="009571F4">
        <w:rPr>
          <w:rFonts w:asciiTheme="majorBidi" w:hAnsiTheme="majorBidi" w:cstheme="majorBidi"/>
          <w:szCs w:val="24"/>
        </w:rPr>
        <w:t>SharePoint site</w:t>
      </w:r>
      <w:r w:rsidR="0022232C" w:rsidRPr="00BC3368">
        <w:rPr>
          <w:rFonts w:asciiTheme="majorBidi" w:hAnsiTheme="majorBidi" w:cstheme="majorBidi"/>
          <w:szCs w:val="24"/>
        </w:rPr>
        <w:t xml:space="preserve"> as provided </w:t>
      </w:r>
      <w:r w:rsidR="00881BE9" w:rsidRPr="00BC3368">
        <w:rPr>
          <w:rFonts w:asciiTheme="majorBidi" w:hAnsiTheme="majorBidi" w:cstheme="majorBidi"/>
          <w:szCs w:val="24"/>
        </w:rPr>
        <w:t>below</w:t>
      </w:r>
      <w:r w:rsidRPr="00BC3368">
        <w:rPr>
          <w:rFonts w:asciiTheme="majorBidi" w:hAnsiTheme="majorBidi" w:cstheme="majorBidi"/>
          <w:szCs w:val="24"/>
        </w:rPr>
        <w:t>:</w:t>
      </w:r>
      <w:r w:rsidR="006D3811" w:rsidRPr="00BC3368">
        <w:rPr>
          <w:rFonts w:asciiTheme="majorBidi" w:hAnsiTheme="majorBidi" w:cstheme="majorBidi"/>
          <w:szCs w:val="24"/>
        </w:rPr>
        <w:t xml:space="preserve"> </w:t>
      </w:r>
    </w:p>
    <w:p w:rsidR="00881BE9" w:rsidRPr="009571F4" w:rsidRDefault="009571F4" w:rsidP="001C639E">
      <w:pPr>
        <w:pStyle w:val="Heading2"/>
        <w:tabs>
          <w:tab w:val="clear" w:pos="794"/>
          <w:tab w:val="clear" w:pos="2127"/>
          <w:tab w:val="clear" w:pos="2410"/>
          <w:tab w:val="clear" w:pos="2921"/>
          <w:tab w:val="clear" w:pos="3261"/>
        </w:tabs>
        <w:spacing w:before="120"/>
        <w:rPr>
          <w:rFonts w:asciiTheme="majorBidi" w:hAnsiTheme="majorBidi" w:cstheme="majorBidi"/>
          <w:bCs/>
          <w:szCs w:val="24"/>
          <w:u w:val="single"/>
        </w:rPr>
      </w:pPr>
      <w:bookmarkStart w:id="2" w:name="_LOCATION_OF_MEETING_1"/>
      <w:bookmarkEnd w:id="2"/>
      <w:r w:rsidRPr="009571F4">
        <w:rPr>
          <w:rFonts w:asciiTheme="majorBidi" w:hAnsiTheme="majorBidi" w:cstheme="majorBidi"/>
          <w:bCs/>
          <w:szCs w:val="24"/>
          <w:u w:val="single"/>
        </w:rPr>
        <w:t>SharePoint site for Q2/9 Rapporteur meeting</w:t>
      </w:r>
      <w:r w:rsidR="00881BE9" w:rsidRPr="009571F4">
        <w:rPr>
          <w:rFonts w:asciiTheme="majorBidi" w:hAnsiTheme="majorBidi" w:cstheme="majorBidi"/>
          <w:bCs/>
          <w:szCs w:val="24"/>
          <w:u w:val="single"/>
        </w:rPr>
        <w:t>:</w:t>
      </w:r>
    </w:p>
    <w:p w:rsidR="00C50BA3" w:rsidRPr="009571F4" w:rsidRDefault="009571F4" w:rsidP="009571F4">
      <w:pPr>
        <w:tabs>
          <w:tab w:val="clear" w:pos="794"/>
          <w:tab w:val="clear" w:pos="1191"/>
          <w:tab w:val="clear" w:pos="1588"/>
          <w:tab w:val="clear" w:pos="1985"/>
        </w:tabs>
        <w:spacing w:after="120"/>
      </w:pPr>
      <w:r w:rsidRPr="009571F4">
        <w:t>-</w:t>
      </w:r>
      <w:r w:rsidRPr="009571F4">
        <w:tab/>
      </w:r>
      <w:hyperlink r:id="rId14" w:history="1">
        <w:r w:rsidRPr="009571F4">
          <w:rPr>
            <w:rStyle w:val="Hyperlink"/>
          </w:rPr>
          <w:t>https://extranet.it</w:t>
        </w:r>
        <w:r w:rsidRPr="009571F4">
          <w:rPr>
            <w:rStyle w:val="Hyperlink"/>
          </w:rPr>
          <w:t>u</w:t>
        </w:r>
        <w:r w:rsidRPr="009571F4">
          <w:rPr>
            <w:rStyle w:val="Hyperlink"/>
          </w:rPr>
          <w:t>.int/meetings/ITU-T/T17-SG09RGM/Q2-170221/SitePages/Welcome.aspx</w:t>
        </w:r>
      </w:hyperlink>
    </w:p>
    <w:p w:rsidR="007E096F" w:rsidRDefault="007E096F" w:rsidP="001C639E">
      <w:pPr>
        <w:spacing w:before="240" w:after="120"/>
        <w:rPr>
          <w:rFonts w:asciiTheme="majorBidi" w:hAnsiTheme="majorBidi" w:cstheme="majorBidi"/>
          <w:szCs w:val="24"/>
        </w:rPr>
      </w:pPr>
      <w:r w:rsidRPr="001C639E">
        <w:rPr>
          <w:rFonts w:asciiTheme="majorBidi" w:hAnsiTheme="majorBidi" w:cstheme="majorBidi"/>
          <w:b/>
          <w:bCs/>
          <w:szCs w:val="24"/>
        </w:rPr>
        <w:t xml:space="preserve">Please </w:t>
      </w:r>
      <w:r w:rsidR="001C639E" w:rsidRPr="001C639E">
        <w:rPr>
          <w:rFonts w:asciiTheme="majorBidi" w:hAnsiTheme="majorBidi" w:cstheme="majorBidi"/>
          <w:b/>
          <w:bCs/>
          <w:szCs w:val="24"/>
        </w:rPr>
        <w:t>note that a dedicated template</w:t>
      </w:r>
      <w:r w:rsidR="001C639E">
        <w:rPr>
          <w:rFonts w:asciiTheme="majorBidi" w:hAnsiTheme="majorBidi" w:cstheme="majorBidi"/>
          <w:szCs w:val="24"/>
        </w:rPr>
        <w:t xml:space="preserve"> for SharePoint site has to be used. Therefore please </w:t>
      </w:r>
      <w:r w:rsidRPr="00BC3368">
        <w:rPr>
          <w:rFonts w:asciiTheme="majorBidi" w:hAnsiTheme="majorBidi" w:cstheme="majorBidi"/>
          <w:szCs w:val="24"/>
        </w:rPr>
        <w:t xml:space="preserve">use </w:t>
      </w:r>
      <w:r w:rsidR="001C639E">
        <w:rPr>
          <w:rFonts w:asciiTheme="majorBidi" w:hAnsiTheme="majorBidi" w:cstheme="majorBidi"/>
          <w:szCs w:val="24"/>
        </w:rPr>
        <w:t xml:space="preserve">it </w:t>
      </w:r>
      <w:r w:rsidRPr="00BC3368">
        <w:rPr>
          <w:rFonts w:asciiTheme="majorBidi" w:hAnsiTheme="majorBidi" w:cstheme="majorBidi"/>
          <w:szCs w:val="24"/>
        </w:rPr>
        <w:t xml:space="preserve">to prepare your contribution. </w:t>
      </w:r>
      <w:r w:rsidR="001C639E">
        <w:rPr>
          <w:rFonts w:asciiTheme="majorBidi" w:hAnsiTheme="majorBidi" w:cstheme="majorBidi"/>
          <w:szCs w:val="24"/>
        </w:rPr>
        <w:br/>
      </w:r>
      <w:r w:rsidRPr="00BC3368">
        <w:rPr>
          <w:rFonts w:asciiTheme="majorBidi" w:hAnsiTheme="majorBidi" w:cstheme="majorBidi"/>
          <w:szCs w:val="24"/>
        </w:rPr>
        <w:t xml:space="preserve">The template </w:t>
      </w:r>
      <w:r w:rsidR="001C639E">
        <w:rPr>
          <w:rFonts w:asciiTheme="majorBidi" w:hAnsiTheme="majorBidi" w:cstheme="majorBidi"/>
          <w:szCs w:val="24"/>
        </w:rPr>
        <w:t>is</w:t>
      </w:r>
      <w:r w:rsidRPr="00BC3368">
        <w:rPr>
          <w:rFonts w:asciiTheme="majorBidi" w:hAnsiTheme="majorBidi" w:cstheme="majorBidi"/>
          <w:szCs w:val="24"/>
        </w:rPr>
        <w:t xml:space="preserve"> </w:t>
      </w:r>
      <w:r w:rsidR="001C639E">
        <w:rPr>
          <w:rFonts w:asciiTheme="majorBidi" w:hAnsiTheme="majorBidi" w:cstheme="majorBidi"/>
          <w:szCs w:val="24"/>
        </w:rPr>
        <w:t>available</w:t>
      </w:r>
      <w:r w:rsidRPr="00BC3368">
        <w:rPr>
          <w:rFonts w:asciiTheme="majorBidi" w:hAnsiTheme="majorBidi" w:cstheme="majorBidi"/>
          <w:szCs w:val="24"/>
        </w:rPr>
        <w:t xml:space="preserve"> from </w:t>
      </w:r>
      <w:r w:rsidR="001C639E">
        <w:rPr>
          <w:rFonts w:asciiTheme="majorBidi" w:hAnsiTheme="majorBidi" w:cstheme="majorBidi"/>
          <w:szCs w:val="24"/>
        </w:rPr>
        <w:t>the SharePoint site</w:t>
      </w:r>
      <w:r w:rsidRPr="00BC3368">
        <w:rPr>
          <w:rFonts w:asciiTheme="majorBidi" w:hAnsiTheme="majorBidi" w:cstheme="majorBidi"/>
          <w:szCs w:val="24"/>
        </w:rPr>
        <w:t xml:space="preserve"> under “</w:t>
      </w:r>
      <w:hyperlink r:id="rId15" w:history="1">
        <w:r w:rsidR="001C639E" w:rsidRPr="001C639E">
          <w:rPr>
            <w:rStyle w:val="Hyperlink"/>
            <w:rFonts w:asciiTheme="majorBidi" w:hAnsiTheme="majorBidi" w:cstheme="majorBidi"/>
            <w:szCs w:val="24"/>
          </w:rPr>
          <w:t>ITU-T RGM Document T</w:t>
        </w:r>
        <w:r w:rsidR="001C639E" w:rsidRPr="001C639E">
          <w:rPr>
            <w:rStyle w:val="Hyperlink"/>
            <w:rFonts w:asciiTheme="majorBidi" w:hAnsiTheme="majorBidi" w:cstheme="majorBidi"/>
            <w:szCs w:val="24"/>
          </w:rPr>
          <w:t>e</w:t>
        </w:r>
        <w:r w:rsidR="001C639E" w:rsidRPr="001C639E">
          <w:rPr>
            <w:rStyle w:val="Hyperlink"/>
            <w:rFonts w:asciiTheme="majorBidi" w:hAnsiTheme="majorBidi" w:cstheme="majorBidi"/>
            <w:szCs w:val="24"/>
          </w:rPr>
          <w:t>mplate</w:t>
        </w:r>
      </w:hyperlink>
      <w:proofErr w:type="gramStart"/>
      <w:r w:rsidRPr="00BC3368">
        <w:rPr>
          <w:rFonts w:asciiTheme="majorBidi" w:hAnsiTheme="majorBidi" w:cstheme="majorBidi"/>
          <w:szCs w:val="24"/>
        </w:rPr>
        <w:t>”</w:t>
      </w:r>
      <w:proofErr w:type="gramEnd"/>
      <w:r w:rsidR="001C639E">
        <w:rPr>
          <w:rFonts w:asciiTheme="majorBidi" w:hAnsiTheme="majorBidi" w:cstheme="majorBidi"/>
          <w:szCs w:val="24"/>
        </w:rPr>
        <w:br/>
      </w:r>
      <w:r w:rsidRPr="00BC3368">
        <w:rPr>
          <w:rFonts w:asciiTheme="majorBidi" w:hAnsiTheme="majorBidi" w:cstheme="majorBidi"/>
          <w:szCs w:val="24"/>
        </w:rPr>
        <w:t>(</w:t>
      </w:r>
      <w:r w:rsidR="001C639E">
        <w:rPr>
          <w:rFonts w:asciiTheme="majorBidi" w:hAnsiTheme="majorBidi" w:cstheme="majorBidi"/>
          <w:szCs w:val="24"/>
        </w:rPr>
        <w:t> </w:t>
      </w:r>
      <w:hyperlink r:id="rId16" w:history="1">
        <w:r w:rsidR="001C639E" w:rsidRPr="0089609A">
          <w:rPr>
            <w:rStyle w:val="Hyperlink"/>
            <w:rFonts w:asciiTheme="majorBidi" w:hAnsiTheme="majorBidi" w:cstheme="majorBidi"/>
            <w:szCs w:val="24"/>
          </w:rPr>
          <w:t>https://extranet.itu.int/meetings/ITU-T/MTG%20Template/RGM_mtgdoc_template.docx</w:t>
        </w:r>
      </w:hyperlink>
      <w:r w:rsidR="001C639E">
        <w:rPr>
          <w:rFonts w:asciiTheme="majorBidi" w:hAnsiTheme="majorBidi" w:cstheme="majorBidi"/>
          <w:szCs w:val="24"/>
        </w:rPr>
        <w:t> </w:t>
      </w:r>
      <w:r w:rsidRPr="00BC3368">
        <w:rPr>
          <w:rFonts w:asciiTheme="majorBidi" w:hAnsiTheme="majorBidi" w:cstheme="majorBidi"/>
          <w:szCs w:val="24"/>
        </w:rPr>
        <w:t xml:space="preserve">). </w:t>
      </w:r>
      <w:r w:rsidR="001C639E">
        <w:rPr>
          <w:rFonts w:asciiTheme="majorBidi" w:hAnsiTheme="majorBidi" w:cstheme="majorBidi"/>
          <w:szCs w:val="24"/>
        </w:rPr>
        <w:br/>
      </w:r>
      <w:r w:rsidRPr="00BC3368">
        <w:rPr>
          <w:rFonts w:asciiTheme="majorBidi" w:hAnsiTheme="majorBidi" w:cstheme="majorBidi"/>
          <w:szCs w:val="24"/>
        </w:rPr>
        <w:t>The name, fax and telephone numbers and e-mail address of the person to be contacted about the contribution should be indicated on the cover page of all documents.</w:t>
      </w:r>
    </w:p>
    <w:p w:rsidR="001C639E" w:rsidRDefault="001C639E" w:rsidP="001C639E">
      <w:pPr>
        <w:spacing w:before="240" w:after="120"/>
        <w:rPr>
          <w:rFonts w:asciiTheme="majorBidi" w:hAnsiTheme="majorBidi" w:cstheme="majorBidi"/>
          <w:szCs w:val="24"/>
        </w:rPr>
      </w:pPr>
      <w:r>
        <w:rPr>
          <w:rFonts w:asciiTheme="majorBidi" w:hAnsiTheme="majorBidi" w:cstheme="majorBidi"/>
          <w:szCs w:val="24"/>
        </w:rPr>
        <w:t xml:space="preserve">If you are not familiar with the SharePoint site, please read the USER GUIDE at: </w:t>
      </w:r>
      <w:hyperlink r:id="rId17" w:history="1">
        <w:r w:rsidRPr="0089609A">
          <w:rPr>
            <w:rStyle w:val="Hyperlink"/>
            <w:rFonts w:asciiTheme="majorBidi" w:hAnsiTheme="majorBidi" w:cstheme="majorBidi"/>
            <w:szCs w:val="24"/>
          </w:rPr>
          <w:t>https://extranet.itu.int/ITU-T/support/SitePages/RGM%20User%20Guide.aspx</w:t>
        </w:r>
      </w:hyperlink>
    </w:p>
    <w:p w:rsidR="001C639E" w:rsidRPr="00BC3368" w:rsidRDefault="001C639E" w:rsidP="001C639E">
      <w:pPr>
        <w:spacing w:before="240" w:after="120"/>
        <w:rPr>
          <w:rFonts w:asciiTheme="majorBidi" w:hAnsiTheme="majorBidi" w:cstheme="majorBidi"/>
          <w:szCs w:val="24"/>
        </w:rPr>
      </w:pPr>
      <w:r>
        <w:rPr>
          <w:rFonts w:asciiTheme="majorBidi" w:hAnsiTheme="majorBidi" w:cstheme="majorBidi"/>
          <w:szCs w:val="24"/>
        </w:rPr>
        <w:t>You can also consult the frequently asked question (FAQ) at</w:t>
      </w:r>
      <w:proofErr w:type="gramStart"/>
      <w:r>
        <w:rPr>
          <w:rFonts w:asciiTheme="majorBidi" w:hAnsiTheme="majorBidi" w:cstheme="majorBidi"/>
          <w:szCs w:val="24"/>
        </w:rPr>
        <w:t>:</w:t>
      </w:r>
      <w:proofErr w:type="gramEnd"/>
      <w:r>
        <w:rPr>
          <w:rFonts w:asciiTheme="majorBidi" w:hAnsiTheme="majorBidi" w:cstheme="majorBidi"/>
          <w:szCs w:val="24"/>
        </w:rPr>
        <w:br/>
      </w:r>
      <w:hyperlink r:id="rId18" w:history="1">
        <w:r w:rsidRPr="0089609A">
          <w:rPr>
            <w:rStyle w:val="Hyperlink"/>
            <w:rFonts w:asciiTheme="majorBidi" w:hAnsiTheme="majorBidi" w:cstheme="majorBidi"/>
            <w:szCs w:val="24"/>
          </w:rPr>
          <w:t>https://extranet.itu.int/ITU-T/support/_layouts/15/start.aspx#/SitePages/Home.aspx</w:t>
        </w:r>
      </w:hyperlink>
    </w:p>
    <w:p w:rsidR="007E096F" w:rsidRPr="00BC3368" w:rsidRDefault="007E096F" w:rsidP="001C639E">
      <w:pPr>
        <w:pStyle w:val="Heading2"/>
        <w:keepNext w:val="0"/>
        <w:keepLines w:val="0"/>
        <w:tabs>
          <w:tab w:val="clear" w:pos="794"/>
          <w:tab w:val="clear" w:pos="2127"/>
          <w:tab w:val="clear" w:pos="2410"/>
          <w:tab w:val="clear" w:pos="2921"/>
          <w:tab w:val="clear" w:pos="3261"/>
        </w:tabs>
        <w:spacing w:before="120" w:after="120"/>
        <w:rPr>
          <w:rFonts w:asciiTheme="majorBidi" w:hAnsiTheme="majorBidi" w:cstheme="majorBidi"/>
          <w:szCs w:val="24"/>
        </w:rPr>
      </w:pPr>
      <w:bookmarkStart w:id="3" w:name="_Rapporteurs’_contacts"/>
      <w:bookmarkEnd w:id="3"/>
      <w:r w:rsidRPr="00BC3368">
        <w:rPr>
          <w:rFonts w:asciiTheme="majorBidi" w:hAnsiTheme="majorBidi" w:cstheme="majorBidi"/>
          <w:szCs w:val="24"/>
        </w:rPr>
        <w:t>Rapporteurs’ contacts</w:t>
      </w:r>
    </w:p>
    <w:tbl>
      <w:tblPr>
        <w:tblStyle w:val="TableGrid"/>
        <w:tblW w:w="5000" w:type="pct"/>
        <w:tblLook w:val="04A0" w:firstRow="1" w:lastRow="0" w:firstColumn="1" w:lastColumn="0" w:noHBand="0" w:noVBand="1"/>
      </w:tblPr>
      <w:tblGrid>
        <w:gridCol w:w="1594"/>
        <w:gridCol w:w="3979"/>
        <w:gridCol w:w="4146"/>
      </w:tblGrid>
      <w:tr w:rsidR="007E096F" w:rsidRPr="004C10BC" w:rsidTr="001C639E">
        <w:trPr>
          <w:cantSplit/>
          <w:trHeight w:hRule="exact" w:val="413"/>
        </w:trPr>
        <w:tc>
          <w:tcPr>
            <w:tcW w:w="820" w:type="pct"/>
            <w:shd w:val="clear" w:color="auto" w:fill="DBE5F1" w:themeFill="accent1" w:themeFillTint="33"/>
          </w:tcPr>
          <w:p w:rsidR="007E096F" w:rsidRPr="004C10BC" w:rsidRDefault="007E096F" w:rsidP="001C639E">
            <w:pPr>
              <w:overflowPunct/>
              <w:autoSpaceDE/>
              <w:autoSpaceDN/>
              <w:adjustRightInd/>
              <w:spacing w:before="60" w:after="60"/>
              <w:ind w:right="-193"/>
              <w:textAlignment w:val="auto"/>
              <w:rPr>
                <w:rFonts w:asciiTheme="majorBidi" w:hAnsiTheme="majorBidi" w:cstheme="majorBidi"/>
                <w:b/>
                <w:bCs/>
                <w:sz w:val="22"/>
                <w:szCs w:val="22"/>
              </w:rPr>
            </w:pPr>
            <w:r w:rsidRPr="004C10BC">
              <w:rPr>
                <w:rFonts w:asciiTheme="majorBidi" w:hAnsiTheme="majorBidi" w:cstheme="majorBidi"/>
                <w:b/>
                <w:bCs/>
                <w:sz w:val="22"/>
                <w:szCs w:val="22"/>
              </w:rPr>
              <w:t>Question</w:t>
            </w:r>
          </w:p>
        </w:tc>
        <w:tc>
          <w:tcPr>
            <w:tcW w:w="2047" w:type="pct"/>
            <w:shd w:val="clear" w:color="auto" w:fill="DBE5F1" w:themeFill="accent1" w:themeFillTint="33"/>
          </w:tcPr>
          <w:p w:rsidR="007E096F" w:rsidRPr="004C10BC" w:rsidRDefault="007E096F" w:rsidP="00BC3368">
            <w:pPr>
              <w:overflowPunct/>
              <w:autoSpaceDE/>
              <w:autoSpaceDN/>
              <w:adjustRightInd/>
              <w:spacing w:before="60" w:after="60"/>
              <w:ind w:right="-194"/>
              <w:textAlignment w:val="auto"/>
              <w:rPr>
                <w:rFonts w:asciiTheme="majorBidi" w:hAnsiTheme="majorBidi" w:cstheme="majorBidi"/>
                <w:b/>
                <w:bCs/>
                <w:sz w:val="22"/>
                <w:szCs w:val="22"/>
              </w:rPr>
            </w:pPr>
            <w:r w:rsidRPr="004C10BC">
              <w:rPr>
                <w:rFonts w:asciiTheme="majorBidi" w:hAnsiTheme="majorBidi" w:cstheme="majorBidi"/>
                <w:b/>
                <w:bCs/>
                <w:sz w:val="22"/>
                <w:szCs w:val="22"/>
              </w:rPr>
              <w:t>Rapporteur</w:t>
            </w:r>
          </w:p>
        </w:tc>
        <w:tc>
          <w:tcPr>
            <w:tcW w:w="2133" w:type="pct"/>
            <w:shd w:val="clear" w:color="auto" w:fill="DBE5F1" w:themeFill="accent1" w:themeFillTint="33"/>
          </w:tcPr>
          <w:p w:rsidR="007E096F" w:rsidRPr="004C10BC" w:rsidRDefault="001C639E" w:rsidP="00BC3368">
            <w:pPr>
              <w:overflowPunct/>
              <w:autoSpaceDE/>
              <w:autoSpaceDN/>
              <w:adjustRightInd/>
              <w:spacing w:before="60" w:after="60"/>
              <w:ind w:right="-194"/>
              <w:textAlignment w:val="auto"/>
              <w:rPr>
                <w:rFonts w:asciiTheme="majorBidi" w:hAnsiTheme="majorBidi" w:cstheme="majorBidi"/>
                <w:b/>
                <w:bCs/>
                <w:sz w:val="22"/>
                <w:szCs w:val="22"/>
              </w:rPr>
            </w:pPr>
            <w:r>
              <w:rPr>
                <w:rFonts w:asciiTheme="majorBidi" w:hAnsiTheme="majorBidi" w:cstheme="majorBidi"/>
                <w:b/>
                <w:bCs/>
                <w:sz w:val="22"/>
                <w:szCs w:val="22"/>
              </w:rPr>
              <w:t>Email address</w:t>
            </w:r>
          </w:p>
        </w:tc>
      </w:tr>
      <w:tr w:rsidR="007E096F" w:rsidRPr="005E069A" w:rsidTr="001C639E">
        <w:trPr>
          <w:cantSplit/>
          <w:trHeight w:hRule="exact" w:val="574"/>
        </w:trPr>
        <w:tc>
          <w:tcPr>
            <w:tcW w:w="820" w:type="pct"/>
          </w:tcPr>
          <w:p w:rsidR="007E096F" w:rsidRPr="001C639E" w:rsidRDefault="001C639E" w:rsidP="00B75D78">
            <w:pPr>
              <w:overflowPunct/>
              <w:autoSpaceDE/>
              <w:autoSpaceDN/>
              <w:adjustRightInd/>
              <w:spacing w:before="60" w:after="60"/>
              <w:ind w:right="-194"/>
              <w:textAlignment w:val="auto"/>
              <w:rPr>
                <w:rFonts w:asciiTheme="majorBidi" w:hAnsiTheme="majorBidi" w:cstheme="majorBidi"/>
                <w:sz w:val="22"/>
                <w:szCs w:val="22"/>
                <w:lang w:val="en-US"/>
              </w:rPr>
            </w:pPr>
            <w:r>
              <w:rPr>
                <w:rFonts w:asciiTheme="majorBidi" w:hAnsiTheme="majorBidi" w:cstheme="majorBidi"/>
                <w:sz w:val="22"/>
                <w:szCs w:val="22"/>
              </w:rPr>
              <w:t>2</w:t>
            </w:r>
            <w:r w:rsidR="007E096F" w:rsidRPr="004C10BC">
              <w:rPr>
                <w:rFonts w:asciiTheme="majorBidi" w:hAnsiTheme="majorBidi" w:cstheme="majorBidi"/>
                <w:sz w:val="22"/>
                <w:szCs w:val="22"/>
              </w:rPr>
              <w:t>/</w:t>
            </w:r>
            <w:r w:rsidR="00B75D78" w:rsidRPr="004C10BC">
              <w:rPr>
                <w:rFonts w:asciiTheme="majorBidi" w:hAnsiTheme="majorBidi" w:cstheme="majorBidi"/>
                <w:sz w:val="22"/>
                <w:szCs w:val="22"/>
              </w:rPr>
              <w:t>9</w:t>
            </w:r>
            <w:r>
              <w:rPr>
                <w:rFonts w:asciiTheme="majorBidi" w:hAnsiTheme="majorBidi" w:cstheme="majorBidi"/>
                <w:sz w:val="22"/>
                <w:szCs w:val="22"/>
              </w:rPr>
              <w:t xml:space="preserve"> (ex. 3/9)</w:t>
            </w:r>
          </w:p>
        </w:tc>
        <w:tc>
          <w:tcPr>
            <w:tcW w:w="2047" w:type="pct"/>
          </w:tcPr>
          <w:p w:rsidR="007E096F" w:rsidRPr="001C639E" w:rsidRDefault="00953484" w:rsidP="001C639E">
            <w:pPr>
              <w:tabs>
                <w:tab w:val="left" w:pos="737"/>
                <w:tab w:val="left" w:pos="1134"/>
              </w:tabs>
              <w:overflowPunct/>
              <w:autoSpaceDE/>
              <w:autoSpaceDN/>
              <w:adjustRightInd/>
              <w:spacing w:before="60" w:after="60"/>
              <w:ind w:right="-194"/>
              <w:textAlignment w:val="auto"/>
              <w:rPr>
                <w:rFonts w:asciiTheme="majorBidi" w:hAnsiTheme="majorBidi" w:cstheme="majorBidi"/>
                <w:sz w:val="22"/>
                <w:szCs w:val="22"/>
                <w:highlight w:val="yellow"/>
                <w:lang w:val="en-US"/>
              </w:rPr>
            </w:pPr>
            <w:r w:rsidRPr="001C639E">
              <w:rPr>
                <w:rFonts w:asciiTheme="majorBidi" w:hAnsiTheme="majorBidi" w:cstheme="majorBidi"/>
                <w:color w:val="000000"/>
                <w:sz w:val="22"/>
                <w:szCs w:val="22"/>
                <w:lang w:val="en-US"/>
              </w:rPr>
              <w:t>Han-</w:t>
            </w:r>
            <w:proofErr w:type="spellStart"/>
            <w:r w:rsidRPr="001C639E">
              <w:rPr>
                <w:rFonts w:asciiTheme="majorBidi" w:hAnsiTheme="majorBidi" w:cstheme="majorBidi"/>
                <w:color w:val="000000"/>
                <w:sz w:val="22"/>
                <w:szCs w:val="22"/>
                <w:lang w:val="en-US"/>
              </w:rPr>
              <w:t>Seung</w:t>
            </w:r>
            <w:proofErr w:type="spellEnd"/>
            <w:r w:rsidRPr="001C639E">
              <w:rPr>
                <w:rFonts w:asciiTheme="majorBidi" w:hAnsiTheme="majorBidi" w:cstheme="majorBidi"/>
                <w:color w:val="000000"/>
                <w:sz w:val="22"/>
                <w:szCs w:val="22"/>
                <w:lang w:val="en-US"/>
              </w:rPr>
              <w:t xml:space="preserve"> Koo</w:t>
            </w:r>
            <w:r w:rsidR="001C639E">
              <w:rPr>
                <w:rFonts w:asciiTheme="majorBidi" w:hAnsiTheme="majorBidi" w:cstheme="majorBidi"/>
                <w:color w:val="000000"/>
                <w:sz w:val="22"/>
                <w:szCs w:val="22"/>
                <w:lang w:val="en-US"/>
              </w:rPr>
              <w:t xml:space="preserve"> </w:t>
            </w:r>
            <w:r w:rsidR="001C639E">
              <w:rPr>
                <w:rFonts w:asciiTheme="majorBidi" w:hAnsiTheme="majorBidi" w:cstheme="majorBidi"/>
                <w:color w:val="000000"/>
                <w:sz w:val="22"/>
                <w:szCs w:val="22"/>
                <w:lang w:val="en-US"/>
              </w:rPr>
              <w:br/>
            </w:r>
            <w:r w:rsidR="001C639E" w:rsidRPr="001C639E">
              <w:rPr>
                <w:rFonts w:asciiTheme="majorBidi" w:hAnsiTheme="majorBidi" w:cstheme="majorBidi"/>
                <w:color w:val="000000"/>
                <w:sz w:val="22"/>
                <w:szCs w:val="22"/>
                <w:lang w:val="en-US"/>
              </w:rPr>
              <w:t>ETRI, Korea</w:t>
            </w:r>
            <w:r w:rsidR="001C639E">
              <w:rPr>
                <w:rFonts w:asciiTheme="majorBidi" w:hAnsiTheme="majorBidi" w:cstheme="majorBidi"/>
                <w:color w:val="000000"/>
                <w:sz w:val="22"/>
                <w:szCs w:val="22"/>
                <w:lang w:val="en-US"/>
              </w:rPr>
              <w:t xml:space="preserve"> (</w:t>
            </w:r>
            <w:r w:rsidR="001C639E" w:rsidRPr="001C639E">
              <w:rPr>
                <w:rFonts w:asciiTheme="majorBidi" w:hAnsiTheme="majorBidi" w:cstheme="majorBidi"/>
                <w:color w:val="000000"/>
                <w:sz w:val="22"/>
                <w:szCs w:val="22"/>
                <w:lang w:val="en-US"/>
              </w:rPr>
              <w:t>Rep.</w:t>
            </w:r>
            <w:r w:rsidR="001C639E">
              <w:rPr>
                <w:rFonts w:asciiTheme="majorBidi" w:hAnsiTheme="majorBidi" w:cstheme="majorBidi"/>
                <w:color w:val="000000"/>
                <w:sz w:val="22"/>
                <w:szCs w:val="22"/>
                <w:lang w:val="en-US"/>
              </w:rPr>
              <w:t xml:space="preserve"> of</w:t>
            </w:r>
            <w:r w:rsidR="001C639E" w:rsidRPr="001C639E">
              <w:rPr>
                <w:rFonts w:asciiTheme="majorBidi" w:hAnsiTheme="majorBidi" w:cstheme="majorBidi"/>
                <w:sz w:val="22"/>
                <w:szCs w:val="22"/>
                <w:lang w:val="en-US"/>
              </w:rPr>
              <w:t>)</w:t>
            </w:r>
          </w:p>
        </w:tc>
        <w:tc>
          <w:tcPr>
            <w:tcW w:w="2133" w:type="pct"/>
          </w:tcPr>
          <w:p w:rsidR="007E096F" w:rsidRPr="001C639E" w:rsidRDefault="001C639E" w:rsidP="00BC3368">
            <w:pPr>
              <w:tabs>
                <w:tab w:val="left" w:pos="737"/>
                <w:tab w:val="left" w:pos="1134"/>
              </w:tabs>
              <w:overflowPunct/>
              <w:autoSpaceDE/>
              <w:autoSpaceDN/>
              <w:adjustRightInd/>
              <w:spacing w:before="60" w:after="60"/>
              <w:ind w:right="-194"/>
              <w:textAlignment w:val="auto"/>
              <w:rPr>
                <w:rFonts w:asciiTheme="majorBidi" w:hAnsiTheme="majorBidi" w:cstheme="majorBidi"/>
                <w:sz w:val="22"/>
                <w:szCs w:val="22"/>
                <w:highlight w:val="yellow"/>
                <w:lang w:val="en-US"/>
              </w:rPr>
            </w:pPr>
            <w:hyperlink r:id="rId19" w:history="1">
              <w:r w:rsidRPr="001C639E">
                <w:rPr>
                  <w:rStyle w:val="Hyperlink"/>
                  <w:rFonts w:asciiTheme="majorBidi" w:hAnsiTheme="majorBidi" w:cstheme="majorBidi"/>
                  <w:sz w:val="22"/>
                  <w:szCs w:val="22"/>
                  <w:lang w:val="en-US"/>
                </w:rPr>
                <w:t>koohs@etri.re.kr</w:t>
              </w:r>
            </w:hyperlink>
          </w:p>
        </w:tc>
      </w:tr>
    </w:tbl>
    <w:p w:rsidR="00881BE9" w:rsidRPr="00BC3368" w:rsidRDefault="00881BE9" w:rsidP="00BC3368">
      <w:pPr>
        <w:spacing w:before="240"/>
        <w:ind w:right="-193"/>
        <w:rPr>
          <w:rFonts w:asciiTheme="majorBidi" w:eastAsia="SimSun" w:hAnsiTheme="majorBidi" w:cstheme="majorBidi"/>
          <w:b/>
          <w:bCs/>
          <w:szCs w:val="24"/>
          <w:lang w:eastAsia="zh-CN"/>
        </w:rPr>
      </w:pPr>
      <w:r w:rsidRPr="00BC3368">
        <w:rPr>
          <w:rFonts w:asciiTheme="majorBidi" w:eastAsia="SimSun" w:hAnsiTheme="majorBidi" w:cstheme="majorBidi"/>
          <w:szCs w:val="24"/>
          <w:lang w:eastAsia="zh-CN"/>
        </w:rPr>
        <w:lastRenderedPageBreak/>
        <w:t xml:space="preserve">The meeting will be run paperless and the </w:t>
      </w:r>
      <w:r w:rsidRPr="00BC3368">
        <w:rPr>
          <w:rFonts w:asciiTheme="majorBidi" w:hAnsiTheme="majorBidi" w:cstheme="majorBidi"/>
          <w:bCs/>
          <w:szCs w:val="24"/>
        </w:rPr>
        <w:t>discussions will be held in English only.</w:t>
      </w:r>
    </w:p>
    <w:p w:rsidR="00881BE9" w:rsidRPr="00BC3368" w:rsidRDefault="00881BE9" w:rsidP="00BC3368">
      <w:pPr>
        <w:tabs>
          <w:tab w:val="left" w:pos="1418"/>
          <w:tab w:val="left" w:pos="1702"/>
          <w:tab w:val="left" w:pos="2160"/>
        </w:tabs>
        <w:spacing w:after="120"/>
        <w:ind w:right="92"/>
        <w:rPr>
          <w:rFonts w:asciiTheme="majorBidi" w:eastAsia="Times New Roman" w:hAnsiTheme="majorBidi" w:cstheme="majorBidi"/>
          <w:szCs w:val="24"/>
        </w:rPr>
      </w:pPr>
      <w:r w:rsidRPr="00BC3368">
        <w:rPr>
          <w:rFonts w:asciiTheme="majorBidi" w:hAnsiTheme="majorBidi" w:cstheme="majorBidi"/>
          <w:b/>
          <w:bCs/>
          <w:szCs w:val="24"/>
        </w:rPr>
        <w:t>Wireless-</w:t>
      </w:r>
      <w:proofErr w:type="spellStart"/>
      <w:r w:rsidRPr="00BC3368">
        <w:rPr>
          <w:rFonts w:asciiTheme="majorBidi" w:hAnsiTheme="majorBidi" w:cstheme="majorBidi"/>
          <w:b/>
          <w:bCs/>
          <w:szCs w:val="24"/>
        </w:rPr>
        <w:t>lan</w:t>
      </w:r>
      <w:proofErr w:type="spellEnd"/>
      <w:r w:rsidRPr="00BC3368">
        <w:rPr>
          <w:rFonts w:asciiTheme="majorBidi" w:hAnsiTheme="majorBidi" w:cstheme="majorBidi"/>
          <w:szCs w:val="24"/>
        </w:rPr>
        <w:t xml:space="preserve"> facilities are available for use by delegates in all ITU meeting rooms (see </w:t>
      </w:r>
      <w:hyperlink r:id="rId20" w:history="1">
        <w:r w:rsidRPr="00BC3368">
          <w:rPr>
            <w:rStyle w:val="Hyperlink"/>
            <w:rFonts w:asciiTheme="majorBidi" w:hAnsiTheme="majorBidi" w:cstheme="majorBidi"/>
            <w:szCs w:val="24"/>
          </w:rPr>
          <w:t>http://itu.int/ITU-T/edh/faqs-support.html</w:t>
        </w:r>
      </w:hyperlink>
      <w:r w:rsidRPr="00BC3368">
        <w:rPr>
          <w:rFonts w:asciiTheme="majorBidi" w:hAnsiTheme="majorBidi" w:cstheme="majorBidi"/>
          <w:szCs w:val="24"/>
        </w:rPr>
        <w:t xml:space="preserve">). </w:t>
      </w:r>
    </w:p>
    <w:p w:rsidR="00881BE9" w:rsidRPr="005E069A" w:rsidRDefault="005E069A" w:rsidP="005E069A">
      <w:pPr>
        <w:pStyle w:val="PlainText"/>
        <w:spacing w:before="120"/>
        <w:rPr>
          <w:rFonts w:asciiTheme="majorBidi" w:hAnsiTheme="majorBidi" w:cstheme="majorBidi"/>
          <w:sz w:val="24"/>
          <w:szCs w:val="24"/>
        </w:rPr>
      </w:pPr>
      <w:r w:rsidRPr="005E069A">
        <w:rPr>
          <w:rFonts w:asciiTheme="majorBidi" w:hAnsiTheme="majorBidi" w:cstheme="majorBidi"/>
          <w:b/>
          <w:bCs/>
          <w:sz w:val="24"/>
          <w:szCs w:val="24"/>
        </w:rPr>
        <w:t>E-LOCKERS</w:t>
      </w:r>
      <w:r w:rsidRPr="005E069A">
        <w:rPr>
          <w:rFonts w:asciiTheme="majorBidi" w:hAnsiTheme="majorBidi" w:cstheme="majorBidi"/>
          <w:sz w:val="24"/>
          <w:szCs w:val="24"/>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5E069A" w:rsidRPr="005E069A" w:rsidRDefault="005E069A" w:rsidP="005E069A">
      <w:pPr>
        <w:rPr>
          <w:szCs w:val="24"/>
        </w:rPr>
      </w:pPr>
      <w:r w:rsidRPr="005E069A">
        <w:rPr>
          <w:b/>
          <w:bCs/>
          <w:szCs w:val="24"/>
        </w:rPr>
        <w:t>PRINTERS:</w:t>
      </w:r>
      <w:r w:rsidRPr="005E069A">
        <w:rPr>
          <w:szCs w:val="24"/>
        </w:rPr>
        <w:t xml:space="preserve"> Printers are available in the cyber café on the second basement level of the Tower building, on the ground floor of the Montbrillant building and near the major meeting rooms, for delegates who wish to print documents.</w:t>
      </w:r>
    </w:p>
    <w:p w:rsidR="00881BE9" w:rsidRPr="005E069A" w:rsidRDefault="005E069A" w:rsidP="005E069A">
      <w:pPr>
        <w:tabs>
          <w:tab w:val="left" w:pos="1418"/>
          <w:tab w:val="left" w:pos="1702"/>
          <w:tab w:val="left" w:pos="2160"/>
        </w:tabs>
        <w:rPr>
          <w:rFonts w:asciiTheme="majorBidi" w:hAnsiTheme="majorBidi" w:cstheme="majorBidi"/>
          <w:szCs w:val="24"/>
        </w:rPr>
      </w:pPr>
      <w:r w:rsidRPr="005E069A">
        <w:rPr>
          <w:b/>
          <w:bCs/>
          <w:szCs w:val="24"/>
        </w:rPr>
        <w:t>E-PRINTING:</w:t>
      </w:r>
      <w:r w:rsidRPr="005E069A">
        <w:rPr>
          <w:szCs w:val="24"/>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21" w:history="1">
        <w:r w:rsidRPr="005E069A">
          <w:rPr>
            <w:rStyle w:val="Hyperlink"/>
            <w:szCs w:val="24"/>
          </w:rPr>
          <w:t>printername@eprint.itu.int</w:t>
        </w:r>
      </w:hyperlink>
      <w:r w:rsidRPr="005E069A">
        <w:rPr>
          <w:szCs w:val="24"/>
        </w:rPr>
        <w:t xml:space="preserve">). No driver installation is required. For more details, please see </w:t>
      </w:r>
      <w:hyperlink r:id="rId22" w:history="1">
        <w:r w:rsidRPr="005E069A">
          <w:rPr>
            <w:rStyle w:val="Hyperlink"/>
            <w:szCs w:val="24"/>
          </w:rPr>
          <w:t>http://itu.int/ITU-T/go/e-print</w:t>
        </w:r>
      </w:hyperlink>
      <w:r w:rsidRPr="005E069A">
        <w:rPr>
          <w:szCs w:val="24"/>
        </w:rPr>
        <w:t>.</w:t>
      </w:r>
    </w:p>
    <w:p w:rsidR="00F711B6" w:rsidRDefault="005E069A" w:rsidP="00BC3368">
      <w:pPr>
        <w:spacing w:after="120"/>
        <w:rPr>
          <w:rStyle w:val="Hyperlink"/>
          <w:rFonts w:asciiTheme="majorBidi" w:hAnsiTheme="majorBidi" w:cstheme="majorBidi"/>
          <w:szCs w:val="24"/>
        </w:rPr>
      </w:pPr>
      <w:bookmarkStart w:id="4" w:name="_LOCATION_OF_MEETING"/>
      <w:bookmarkEnd w:id="4"/>
      <w:r w:rsidRPr="005E069A">
        <w:rPr>
          <w:b/>
          <w:bCs/>
          <w:szCs w:val="24"/>
        </w:rPr>
        <w:t>HOTELS:</w:t>
      </w:r>
      <w:r w:rsidRPr="00F926EF">
        <w:rPr>
          <w:sz w:val="22"/>
          <w:szCs w:val="18"/>
        </w:rPr>
        <w:t xml:space="preserve"> </w:t>
      </w:r>
      <w:r w:rsidR="00F711B6" w:rsidRPr="00BC3368">
        <w:rPr>
          <w:rFonts w:asciiTheme="majorBidi" w:hAnsiTheme="majorBidi" w:cstheme="majorBidi"/>
          <w:szCs w:val="24"/>
        </w:rPr>
        <w:t xml:space="preserve">For your convenience, a </w:t>
      </w:r>
      <w:r w:rsidR="00881BE9" w:rsidRPr="00BC3368">
        <w:rPr>
          <w:rFonts w:asciiTheme="majorBidi" w:hAnsiTheme="majorBidi" w:cstheme="majorBidi"/>
          <w:b/>
          <w:bCs/>
          <w:szCs w:val="24"/>
        </w:rPr>
        <w:t>hotel</w:t>
      </w:r>
      <w:r w:rsidR="00881BE9" w:rsidRPr="00BC3368">
        <w:rPr>
          <w:rFonts w:asciiTheme="majorBidi" w:hAnsiTheme="majorBidi" w:cstheme="majorBidi"/>
          <w:szCs w:val="24"/>
        </w:rPr>
        <w:t xml:space="preserve"> </w:t>
      </w:r>
      <w:r w:rsidR="00F711B6" w:rsidRPr="00BC3368">
        <w:rPr>
          <w:rFonts w:asciiTheme="majorBidi" w:hAnsiTheme="majorBidi" w:cstheme="majorBidi"/>
          <w:szCs w:val="24"/>
        </w:rPr>
        <w:t>reservation form is enclosed (</w:t>
      </w:r>
      <w:hyperlink w:anchor="_ANNEX_2_–" w:history="1">
        <w:r w:rsidR="007E13F5" w:rsidRPr="00BC3368">
          <w:rPr>
            <w:rStyle w:val="Hyperlink"/>
            <w:rFonts w:asciiTheme="majorBidi" w:hAnsiTheme="majorBidi" w:cstheme="majorBidi"/>
            <w:szCs w:val="24"/>
          </w:rPr>
          <w:t>Annex 2</w:t>
        </w:r>
      </w:hyperlink>
      <w:r w:rsidR="00F711B6" w:rsidRPr="00BC3368">
        <w:rPr>
          <w:rFonts w:asciiTheme="majorBidi" w:hAnsiTheme="majorBidi" w:cstheme="majorBidi"/>
          <w:szCs w:val="24"/>
        </w:rPr>
        <w:t xml:space="preserve">). A list of hotels can be found at </w:t>
      </w:r>
      <w:hyperlink r:id="rId23" w:history="1">
        <w:r w:rsidR="00F711B6" w:rsidRPr="00BC3368">
          <w:rPr>
            <w:rStyle w:val="Hyperlink"/>
            <w:rFonts w:asciiTheme="majorBidi" w:hAnsiTheme="majorBidi" w:cstheme="majorBidi"/>
            <w:szCs w:val="24"/>
          </w:rPr>
          <w:t>http://itu.int/travel/</w:t>
        </w:r>
      </w:hyperlink>
    </w:p>
    <w:p w:rsidR="000F7A0C" w:rsidRPr="00BC3368" w:rsidRDefault="000F7A0C" w:rsidP="000F7A0C">
      <w:pPr>
        <w:spacing w:after="120"/>
        <w:rPr>
          <w:rFonts w:asciiTheme="majorBidi" w:hAnsiTheme="majorBidi" w:cstheme="majorBidi"/>
          <w:szCs w:val="24"/>
        </w:rPr>
      </w:pPr>
      <w:r w:rsidRPr="005E069A">
        <w:rPr>
          <w:szCs w:val="24"/>
        </w:rPr>
        <w:t xml:space="preserve">Please note that a new visitor information website is now available at: </w:t>
      </w:r>
      <w:hyperlink r:id="rId24" w:history="1">
        <w:r w:rsidRPr="005E069A">
          <w:rPr>
            <w:rStyle w:val="Hyperlink"/>
            <w:szCs w:val="24"/>
          </w:rPr>
          <w:t>http://itu.int/en/delegates-corner</w:t>
        </w:r>
      </w:hyperlink>
      <w:r w:rsidRPr="005E069A">
        <w:rPr>
          <w:szCs w:val="24"/>
        </w:rPr>
        <w:t>.</w:t>
      </w:r>
    </w:p>
    <w:p w:rsidR="005E069A" w:rsidRPr="005E069A" w:rsidRDefault="005E069A" w:rsidP="005E069A">
      <w:pPr>
        <w:tabs>
          <w:tab w:val="left" w:pos="1418"/>
          <w:tab w:val="left" w:pos="1702"/>
          <w:tab w:val="left" w:pos="2160"/>
        </w:tabs>
        <w:ind w:right="92"/>
        <w:rPr>
          <w:szCs w:val="24"/>
        </w:rPr>
      </w:pPr>
      <w:r w:rsidRPr="005E069A">
        <w:rPr>
          <w:b/>
          <w:bCs/>
          <w:szCs w:val="24"/>
        </w:rPr>
        <w:t>VISAS:</w:t>
      </w:r>
      <w:r w:rsidRPr="005E069A">
        <w:rPr>
          <w:szCs w:val="24"/>
        </w:rPr>
        <w:t xml:space="preserve"> Please remember that citizens of some countries are required to obtain a visa in order to enter and spend time in Switzerland. </w:t>
      </w:r>
      <w:r w:rsidRPr="005E069A">
        <w:rPr>
          <w:b/>
          <w:bCs/>
          <w:szCs w:val="24"/>
        </w:rPr>
        <w:t>The visa must be requested at least four (4) weeks before the date of beginning of the meeting</w:t>
      </w:r>
      <w:r w:rsidRPr="005E069A">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E069A">
        <w:rPr>
          <w:b/>
          <w:bCs/>
          <w:szCs w:val="24"/>
        </w:rPr>
        <w:t xml:space="preserve">four </w:t>
      </w:r>
      <w:r w:rsidRPr="005E069A">
        <w:rPr>
          <w:szCs w:val="24"/>
        </w:rPr>
        <w:t>weeks. Any such request must specify the name and functions, date of birth, number, dates of issue and expiry of passport of the individual(s) for whom the visa(s) is/are requested</w:t>
      </w:r>
      <w:r w:rsidRPr="005E069A">
        <w:rPr>
          <w:rStyle w:val="FootnoteReference"/>
          <w:sz w:val="24"/>
          <w:szCs w:val="24"/>
        </w:rPr>
        <w:footnoteReference w:id="2"/>
      </w:r>
      <w:r w:rsidRPr="005E069A">
        <w:rPr>
          <w:szCs w:val="24"/>
        </w:rPr>
        <w:t xml:space="preserve"> and be accompanied by a copy of the notification of confirmation of registration approved for the ITU-T meeting in question, and must be sent to TSB by fax (+41 22 730 5853) or e-mail (</w:t>
      </w:r>
      <w:hyperlink r:id="rId25" w:history="1">
        <w:r w:rsidRPr="005E069A">
          <w:rPr>
            <w:rStyle w:val="Hyperlink"/>
            <w:szCs w:val="24"/>
          </w:rPr>
          <w:t>tsbreg@itu.int</w:t>
        </w:r>
      </w:hyperlink>
      <w:r w:rsidRPr="005E069A">
        <w:rPr>
          <w:szCs w:val="24"/>
        </w:rPr>
        <w:t xml:space="preserve">) bearing the words </w:t>
      </w:r>
      <w:r w:rsidRPr="005E069A">
        <w:rPr>
          <w:b/>
          <w:bCs/>
          <w:szCs w:val="24"/>
        </w:rPr>
        <w:t>“visa request”</w:t>
      </w:r>
      <w:r w:rsidRPr="005E069A">
        <w:rPr>
          <w:szCs w:val="24"/>
        </w:rPr>
        <w:t xml:space="preserve">. </w:t>
      </w:r>
    </w:p>
    <w:p w:rsidR="00B7231E" w:rsidRPr="00BC3368" w:rsidRDefault="00E643A2" w:rsidP="004C10BC">
      <w:pPr>
        <w:ind w:right="-52"/>
        <w:rPr>
          <w:rFonts w:asciiTheme="majorBidi" w:hAnsiTheme="majorBidi" w:cstheme="majorBidi"/>
          <w:b/>
          <w:szCs w:val="24"/>
          <w:lang w:val="en-US"/>
        </w:rPr>
      </w:pPr>
      <w:r w:rsidRPr="00BC3368">
        <w:rPr>
          <w:rFonts w:asciiTheme="majorBidi" w:hAnsiTheme="majorBidi" w:cstheme="majorBidi"/>
          <w:szCs w:val="24"/>
        </w:rPr>
        <w:t xml:space="preserve">The draft </w:t>
      </w:r>
      <w:r w:rsidR="00324461" w:rsidRPr="00BC3368">
        <w:rPr>
          <w:rFonts w:asciiTheme="majorBidi" w:hAnsiTheme="majorBidi" w:cstheme="majorBidi"/>
          <w:szCs w:val="24"/>
        </w:rPr>
        <w:t xml:space="preserve">timetable </w:t>
      </w:r>
      <w:r w:rsidRPr="00BC3368">
        <w:rPr>
          <w:rFonts w:asciiTheme="majorBidi" w:hAnsiTheme="majorBidi" w:cstheme="majorBidi"/>
          <w:szCs w:val="24"/>
        </w:rPr>
        <w:t xml:space="preserve">is set out in </w:t>
      </w:r>
      <w:hyperlink w:anchor="Duties" w:history="1">
        <w:r w:rsidRPr="00BC3368">
          <w:rPr>
            <w:rStyle w:val="Hyperlink"/>
            <w:rFonts w:asciiTheme="majorBidi" w:hAnsiTheme="majorBidi" w:cstheme="majorBidi"/>
            <w:b/>
            <w:bCs/>
            <w:szCs w:val="24"/>
          </w:rPr>
          <w:t xml:space="preserve">Annex </w:t>
        </w:r>
        <w:r w:rsidR="00DB16A8" w:rsidRPr="00BC3368">
          <w:rPr>
            <w:rStyle w:val="Hyperlink"/>
            <w:rFonts w:asciiTheme="majorBidi" w:hAnsiTheme="majorBidi" w:cstheme="majorBidi"/>
            <w:b/>
            <w:bCs/>
            <w:szCs w:val="24"/>
            <w:lang w:eastAsia="ja-JP"/>
          </w:rPr>
          <w:t>1</w:t>
        </w:r>
      </w:hyperlink>
      <w:r w:rsidRPr="00BC3368">
        <w:rPr>
          <w:rFonts w:asciiTheme="majorBidi" w:hAnsiTheme="majorBidi" w:cstheme="majorBidi"/>
          <w:szCs w:val="24"/>
        </w:rPr>
        <w:t xml:space="preserve"> hereto.</w:t>
      </w:r>
    </w:p>
    <w:p w:rsidR="00172AE3" w:rsidRPr="00BC3368" w:rsidRDefault="00036A40" w:rsidP="00B7231E">
      <w:pPr>
        <w:ind w:right="-52"/>
        <w:jc w:val="both"/>
        <w:rPr>
          <w:rFonts w:asciiTheme="majorBidi" w:hAnsiTheme="majorBidi" w:cstheme="majorBidi"/>
          <w:b/>
          <w:szCs w:val="24"/>
          <w:lang w:val="en-US" w:eastAsia="ja-JP"/>
        </w:rPr>
      </w:pPr>
      <w:r w:rsidRPr="00BC3368">
        <w:rPr>
          <w:rFonts w:asciiTheme="majorBidi" w:hAnsiTheme="majorBidi" w:cstheme="majorBidi"/>
          <w:b/>
          <w:szCs w:val="24"/>
          <w:lang w:val="en-US"/>
        </w:rPr>
        <w:t>Annexes:</w:t>
      </w:r>
      <w:r w:rsidR="001918A8" w:rsidRPr="00BC3368">
        <w:rPr>
          <w:rFonts w:asciiTheme="majorBidi" w:hAnsiTheme="majorBidi" w:cstheme="majorBidi"/>
          <w:b/>
          <w:szCs w:val="24"/>
          <w:lang w:val="en-US"/>
        </w:rPr>
        <w:t xml:space="preserve"> </w:t>
      </w:r>
      <w:r w:rsidR="00A03213" w:rsidRPr="00BC3368">
        <w:rPr>
          <w:rFonts w:asciiTheme="majorBidi" w:hAnsiTheme="majorBidi" w:cstheme="majorBidi"/>
          <w:b/>
          <w:szCs w:val="24"/>
          <w:lang w:val="en-US" w:eastAsia="ja-JP"/>
        </w:rPr>
        <w:t>2</w:t>
      </w:r>
    </w:p>
    <w:p w:rsidR="007E096F" w:rsidRPr="00BC3368" w:rsidRDefault="00126C84" w:rsidP="00B72CB0">
      <w:pPr>
        <w:ind w:right="-52"/>
        <w:jc w:val="both"/>
        <w:rPr>
          <w:rFonts w:asciiTheme="majorBidi" w:hAnsiTheme="majorBidi" w:cstheme="majorBidi"/>
          <w:szCs w:val="24"/>
          <w:lang w:eastAsia="ja-JP"/>
        </w:rPr>
      </w:pPr>
      <w:hyperlink w:anchor="Duties" w:history="1">
        <w:r w:rsidR="007E096F" w:rsidRPr="00BC3368">
          <w:rPr>
            <w:rStyle w:val="Hyperlink"/>
            <w:rFonts w:asciiTheme="majorBidi" w:hAnsiTheme="majorBidi" w:cstheme="majorBidi"/>
            <w:szCs w:val="24"/>
            <w:lang w:eastAsia="ja-JP"/>
          </w:rPr>
          <w:t>ANNEX 1</w:t>
        </w:r>
      </w:hyperlink>
      <w:r w:rsidR="007E096F" w:rsidRPr="00BC3368">
        <w:rPr>
          <w:rFonts w:asciiTheme="majorBidi" w:hAnsiTheme="majorBidi" w:cstheme="majorBidi"/>
          <w:szCs w:val="24"/>
          <w:lang w:eastAsia="ja-JP"/>
        </w:rPr>
        <w:t xml:space="preserve"> – Draft Timetable</w:t>
      </w:r>
    </w:p>
    <w:p w:rsidR="007E096F" w:rsidRPr="00BC3368" w:rsidRDefault="00126C84" w:rsidP="004C10BC">
      <w:pPr>
        <w:ind w:right="-52"/>
        <w:jc w:val="both"/>
        <w:rPr>
          <w:rFonts w:asciiTheme="majorBidi" w:hAnsiTheme="majorBidi" w:cstheme="majorBidi"/>
          <w:b/>
          <w:szCs w:val="24"/>
          <w:lang w:val="en-US" w:eastAsia="ja-JP"/>
        </w:rPr>
      </w:pPr>
      <w:hyperlink w:anchor="_ANNEX_2_–" w:history="1">
        <w:r w:rsidR="007E096F" w:rsidRPr="00BC3368">
          <w:rPr>
            <w:rStyle w:val="Hyperlink"/>
            <w:rFonts w:asciiTheme="majorBidi" w:hAnsiTheme="majorBidi" w:cstheme="majorBidi"/>
            <w:szCs w:val="24"/>
            <w:lang w:eastAsia="ja-JP"/>
          </w:rPr>
          <w:t>ANNEX 2</w:t>
        </w:r>
      </w:hyperlink>
      <w:r w:rsidR="007E096F" w:rsidRPr="00BC3368">
        <w:rPr>
          <w:rFonts w:asciiTheme="majorBidi" w:hAnsiTheme="majorBidi" w:cstheme="majorBidi"/>
          <w:szCs w:val="24"/>
          <w:lang w:eastAsia="ja-JP"/>
        </w:rPr>
        <w:t xml:space="preserve"> – HOTELS FORM</w:t>
      </w:r>
    </w:p>
    <w:p w:rsidR="007E096F" w:rsidRPr="00AB4A10" w:rsidRDefault="007E096F" w:rsidP="00AB4A10">
      <w:pPr>
        <w:spacing w:before="480"/>
        <w:ind w:right="91"/>
        <w:rPr>
          <w:lang w:eastAsia="ja-JP"/>
        </w:rPr>
        <w:sectPr w:rsidR="007E096F" w:rsidRPr="00AB4A10" w:rsidSect="00042754">
          <w:headerReference w:type="even" r:id="rId26"/>
          <w:headerReference w:type="default" r:id="rId27"/>
          <w:footerReference w:type="even" r:id="rId28"/>
          <w:headerReference w:type="first" r:id="rId29"/>
          <w:pgSz w:w="11907" w:h="16840" w:code="9"/>
          <w:pgMar w:top="851" w:right="1089" w:bottom="851" w:left="1089" w:header="567" w:footer="567" w:gutter="0"/>
          <w:paperSrc w:first="15" w:other="15"/>
          <w:pgNumType w:fmt="numberInDash"/>
          <w:cols w:space="720"/>
          <w:titlePg/>
        </w:sectPr>
      </w:pPr>
    </w:p>
    <w:p w:rsidR="00324461" w:rsidRPr="000E26AB" w:rsidRDefault="007E13F5" w:rsidP="00324461">
      <w:pPr>
        <w:pStyle w:val="Heading2"/>
        <w:jc w:val="center"/>
        <w:rPr>
          <w:rFonts w:asciiTheme="majorBidi" w:hAnsiTheme="majorBidi" w:cstheme="majorBidi"/>
          <w:bCs/>
          <w:szCs w:val="24"/>
        </w:rPr>
      </w:pPr>
      <w:bookmarkStart w:id="5" w:name="Duties"/>
      <w:bookmarkEnd w:id="5"/>
      <w:r w:rsidRPr="000E26AB">
        <w:lastRenderedPageBreak/>
        <w:t xml:space="preserve">ANNEX 1 – </w:t>
      </w:r>
      <w:bookmarkStart w:id="6" w:name="_ANNEX_1_–"/>
      <w:bookmarkEnd w:id="6"/>
      <w:r w:rsidR="00324461" w:rsidRPr="000E26AB">
        <w:rPr>
          <w:rFonts w:asciiTheme="majorBidi" w:hAnsiTheme="majorBidi" w:cstheme="majorBidi"/>
          <w:szCs w:val="24"/>
        </w:rPr>
        <w:t>Draft Timetable</w:t>
      </w:r>
    </w:p>
    <w:p w:rsidR="00DF0932" w:rsidRDefault="00DF0932" w:rsidP="00C90188">
      <w:pPr>
        <w:tabs>
          <w:tab w:val="clear" w:pos="794"/>
          <w:tab w:val="clear" w:pos="1191"/>
          <w:tab w:val="clear" w:pos="1588"/>
          <w:tab w:val="clear" w:pos="1985"/>
          <w:tab w:val="center" w:pos="4962"/>
        </w:tabs>
        <w:spacing w:before="360" w:after="240" w:line="240" w:lineRule="atLeast"/>
        <w:jc w:val="center"/>
        <w:rPr>
          <w:b/>
          <w:bCs/>
          <w:i/>
          <w:iCs/>
          <w:szCs w:val="24"/>
        </w:rPr>
      </w:pPr>
      <w:r>
        <w:rPr>
          <w:b/>
          <w:bCs/>
          <w:sz w:val="28"/>
          <w:szCs w:val="28"/>
        </w:rPr>
        <w:t xml:space="preserve">Draft meeting plan for </w:t>
      </w:r>
      <w:r w:rsidR="00837640">
        <w:rPr>
          <w:b/>
          <w:bCs/>
          <w:sz w:val="28"/>
          <w:szCs w:val="28"/>
        </w:rPr>
        <w:t>Q2/9 (ex.Q3/9)</w:t>
      </w:r>
      <w:r>
        <w:rPr>
          <w:b/>
          <w:bCs/>
          <w:sz w:val="28"/>
          <w:szCs w:val="28"/>
        </w:rPr>
        <w:t xml:space="preserve"> Rapporteur meetings </w:t>
      </w:r>
      <w:r>
        <w:rPr>
          <w:b/>
          <w:bCs/>
          <w:i/>
          <w:iCs/>
          <w:szCs w:val="24"/>
        </w:rPr>
        <w:t xml:space="preserve">(Geneva, </w:t>
      </w:r>
      <w:r w:rsidR="00837640">
        <w:rPr>
          <w:b/>
          <w:bCs/>
          <w:i/>
          <w:iCs/>
          <w:szCs w:val="24"/>
        </w:rPr>
        <w:t>21</w:t>
      </w:r>
      <w:r>
        <w:rPr>
          <w:b/>
          <w:bCs/>
          <w:i/>
          <w:iCs/>
          <w:szCs w:val="24"/>
        </w:rPr>
        <w:t>-</w:t>
      </w:r>
      <w:r w:rsidR="00837640">
        <w:rPr>
          <w:b/>
          <w:bCs/>
          <w:i/>
          <w:iCs/>
          <w:szCs w:val="24"/>
        </w:rPr>
        <w:t>26</w:t>
      </w:r>
      <w:r>
        <w:rPr>
          <w:b/>
          <w:bCs/>
          <w:i/>
          <w:iCs/>
          <w:szCs w:val="24"/>
        </w:rPr>
        <w:t xml:space="preserve"> February</w:t>
      </w:r>
      <w:r w:rsidRPr="004C352A">
        <w:rPr>
          <w:b/>
          <w:bCs/>
          <w:i/>
          <w:iCs/>
          <w:szCs w:val="24"/>
        </w:rPr>
        <w:t xml:space="preserve"> 201</w:t>
      </w:r>
      <w:r w:rsidR="00837640">
        <w:rPr>
          <w:b/>
          <w:bCs/>
          <w:i/>
          <w:iCs/>
          <w:szCs w:val="24"/>
        </w:rPr>
        <w:t>7</w:t>
      </w:r>
      <w:r>
        <w:rPr>
          <w:b/>
          <w:bCs/>
          <w:i/>
          <w:iCs/>
          <w:szCs w:val="24"/>
        </w:rPr>
        <w:t>)</w:t>
      </w:r>
    </w:p>
    <w:tbl>
      <w:tblPr>
        <w:tblW w:w="138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94"/>
        <w:gridCol w:w="503"/>
        <w:gridCol w:w="503"/>
        <w:gridCol w:w="504"/>
        <w:gridCol w:w="502"/>
        <w:gridCol w:w="502"/>
        <w:gridCol w:w="503"/>
        <w:gridCol w:w="503"/>
        <w:gridCol w:w="503"/>
        <w:gridCol w:w="504"/>
        <w:gridCol w:w="503"/>
        <w:gridCol w:w="503"/>
        <w:gridCol w:w="504"/>
        <w:gridCol w:w="503"/>
        <w:gridCol w:w="504"/>
        <w:gridCol w:w="503"/>
        <w:gridCol w:w="503"/>
        <w:gridCol w:w="504"/>
        <w:gridCol w:w="503"/>
        <w:gridCol w:w="503"/>
        <w:gridCol w:w="504"/>
        <w:gridCol w:w="503"/>
        <w:gridCol w:w="504"/>
        <w:gridCol w:w="503"/>
        <w:gridCol w:w="504"/>
      </w:tblGrid>
      <w:tr w:rsidR="00837640" w:rsidTr="00837640">
        <w:trPr>
          <w:cantSplit/>
          <w:trHeight w:hRule="exact" w:val="567"/>
          <w:tblHeader/>
          <w:jc w:val="center"/>
        </w:trPr>
        <w:tc>
          <w:tcPr>
            <w:tcW w:w="1794" w:type="dxa"/>
            <w:tcBorders>
              <w:top w:val="single" w:sz="18" w:space="0" w:color="FF0000"/>
              <w:left w:val="single" w:sz="18" w:space="0" w:color="FF0000"/>
              <w:bottom w:val="nil"/>
              <w:right w:val="single" w:sz="18" w:space="0" w:color="FF0000"/>
            </w:tcBorders>
            <w:hideMark/>
          </w:tcPr>
          <w:p w:rsidR="00837640" w:rsidRDefault="00837640" w:rsidP="00C90188">
            <w:pPr>
              <w:widowControl w:val="0"/>
              <w:tabs>
                <w:tab w:val="left" w:pos="1331"/>
                <w:tab w:val="left" w:pos="1430"/>
              </w:tabs>
              <w:spacing w:before="40" w:after="40" w:line="276" w:lineRule="auto"/>
              <w:jc w:val="center"/>
              <w:rPr>
                <w:rFonts w:asciiTheme="majorBidi" w:hAnsiTheme="majorBidi" w:cstheme="majorBidi"/>
                <w:b/>
                <w:bCs/>
                <w:i/>
                <w:sz w:val="18"/>
                <w:szCs w:val="18"/>
              </w:rPr>
            </w:pPr>
            <w:r>
              <w:rPr>
                <w:noProof/>
                <w:lang w:val="en-US" w:eastAsia="zh-CN"/>
              </w:rPr>
              <mc:AlternateContent>
                <mc:Choice Requires="wps">
                  <w:drawing>
                    <wp:anchor distT="0" distB="0" distL="114300" distR="114300" simplePos="0" relativeHeight="251661312" behindDoc="0" locked="1" layoutInCell="1" allowOverlap="1" wp14:anchorId="3804D0F2" wp14:editId="2BD0A357">
                      <wp:simplePos x="0" y="0"/>
                      <wp:positionH relativeFrom="column">
                        <wp:posOffset>0</wp:posOffset>
                      </wp:positionH>
                      <wp:positionV relativeFrom="paragraph">
                        <wp:posOffset>0</wp:posOffset>
                      </wp:positionV>
                      <wp:extent cx="635" cy="635"/>
                      <wp:effectExtent l="9525" t="9525" r="8890" b="8890"/>
                      <wp:wrapNone/>
                      <wp:docPr id="3"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8A18"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C2h6L1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012" w:type="dxa"/>
            <w:gridSpan w:val="4"/>
            <w:tcBorders>
              <w:top w:val="single" w:sz="18" w:space="0" w:color="FF0000"/>
              <w:left w:val="single" w:sz="18" w:space="0" w:color="FF0000"/>
              <w:bottom w:val="single" w:sz="18" w:space="0" w:color="FF0000"/>
              <w:right w:val="single" w:sz="18" w:space="0" w:color="FF0000"/>
            </w:tcBorders>
            <w:hideMark/>
          </w:tcPr>
          <w:p w:rsidR="00837640" w:rsidRDefault="00837640" w:rsidP="005E069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Tuesday 21 </w:t>
            </w:r>
            <w:r>
              <w:rPr>
                <w:rFonts w:asciiTheme="majorBidi" w:hAnsiTheme="majorBidi" w:cstheme="majorBidi"/>
                <w:b/>
                <w:bCs/>
                <w:color w:val="000000"/>
                <w:sz w:val="18"/>
                <w:szCs w:val="18"/>
              </w:rPr>
              <w:br/>
              <w:t>February</w:t>
            </w:r>
          </w:p>
        </w:tc>
        <w:tc>
          <w:tcPr>
            <w:tcW w:w="2011" w:type="dxa"/>
            <w:gridSpan w:val="4"/>
            <w:tcBorders>
              <w:top w:val="single" w:sz="18" w:space="0" w:color="FF0000"/>
              <w:left w:val="single" w:sz="18" w:space="0" w:color="FF0000"/>
              <w:bottom w:val="single" w:sz="18" w:space="0" w:color="FF0000"/>
              <w:right w:val="single" w:sz="18" w:space="0" w:color="FF0000"/>
            </w:tcBorders>
            <w:hideMark/>
          </w:tcPr>
          <w:p w:rsidR="00837640" w:rsidRDefault="00837640" w:rsidP="005E069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Wednesday 22 </w:t>
            </w:r>
            <w:r>
              <w:rPr>
                <w:rFonts w:asciiTheme="majorBidi" w:hAnsiTheme="majorBidi" w:cstheme="majorBidi"/>
                <w:b/>
                <w:bCs/>
                <w:color w:val="000000"/>
                <w:sz w:val="18"/>
                <w:szCs w:val="18"/>
              </w:rPr>
              <w:br/>
              <w:t>February</w:t>
            </w:r>
          </w:p>
        </w:tc>
        <w:tc>
          <w:tcPr>
            <w:tcW w:w="2014"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37640" w:rsidRDefault="00837640" w:rsidP="005E069A">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Thursday 23 </w:t>
            </w:r>
            <w:r>
              <w:rPr>
                <w:rFonts w:asciiTheme="majorBidi" w:hAnsiTheme="majorBidi" w:cstheme="majorBidi"/>
                <w:b/>
                <w:bCs/>
                <w:color w:val="000000"/>
                <w:sz w:val="18"/>
                <w:szCs w:val="18"/>
              </w:rPr>
              <w:br/>
              <w:t>February</w:t>
            </w:r>
          </w:p>
        </w:tc>
        <w:tc>
          <w:tcPr>
            <w:tcW w:w="2013"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37640" w:rsidRDefault="00837640" w:rsidP="005E069A">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Friday 24 </w:t>
            </w:r>
            <w:r>
              <w:rPr>
                <w:rFonts w:asciiTheme="majorBidi" w:hAnsiTheme="majorBidi" w:cstheme="majorBidi"/>
                <w:b/>
                <w:bCs/>
                <w:color w:val="000000"/>
                <w:sz w:val="18"/>
                <w:szCs w:val="18"/>
              </w:rPr>
              <w:br/>
              <w:t>February</w:t>
            </w:r>
          </w:p>
        </w:tc>
        <w:tc>
          <w:tcPr>
            <w:tcW w:w="2014" w:type="dxa"/>
            <w:gridSpan w:val="4"/>
            <w:tcBorders>
              <w:top w:val="single" w:sz="18" w:space="0" w:color="FF0000"/>
              <w:left w:val="single" w:sz="18" w:space="0" w:color="FF0000"/>
              <w:bottom w:val="single" w:sz="18" w:space="0" w:color="FF0000"/>
              <w:right w:val="single" w:sz="18" w:space="0" w:color="FF0000"/>
            </w:tcBorders>
            <w:hideMark/>
          </w:tcPr>
          <w:p w:rsidR="00837640" w:rsidRDefault="00837640" w:rsidP="005E069A">
            <w:pPr>
              <w:widowControl w:val="0"/>
              <w:tabs>
                <w:tab w:val="left" w:pos="1430"/>
              </w:tabs>
              <w:spacing w:before="40" w:after="40" w:line="276" w:lineRule="auto"/>
              <w:jc w:val="center"/>
              <w:rPr>
                <w:rFonts w:asciiTheme="majorBidi" w:hAnsiTheme="majorBidi" w:cstheme="majorBidi"/>
                <w:b/>
                <w:bCs/>
                <w:color w:val="000000"/>
                <w:sz w:val="18"/>
                <w:szCs w:val="18"/>
                <w:lang w:eastAsia="ja-JP"/>
              </w:rPr>
            </w:pPr>
            <w:r>
              <w:rPr>
                <w:rFonts w:asciiTheme="majorBidi" w:hAnsiTheme="majorBidi" w:cstheme="majorBidi"/>
                <w:b/>
                <w:bCs/>
                <w:color w:val="000000"/>
                <w:sz w:val="18"/>
                <w:szCs w:val="18"/>
              </w:rPr>
              <w:t xml:space="preserve">Saturday 25 </w:t>
            </w:r>
            <w:r>
              <w:rPr>
                <w:rFonts w:asciiTheme="majorBidi" w:hAnsiTheme="majorBidi" w:cstheme="majorBidi"/>
                <w:b/>
                <w:bCs/>
                <w:color w:val="000000"/>
                <w:sz w:val="18"/>
                <w:szCs w:val="18"/>
              </w:rPr>
              <w:br/>
              <w:t>February</w:t>
            </w:r>
          </w:p>
        </w:tc>
        <w:tc>
          <w:tcPr>
            <w:tcW w:w="2014" w:type="dxa"/>
            <w:gridSpan w:val="4"/>
            <w:tcBorders>
              <w:top w:val="single" w:sz="18" w:space="0" w:color="FF0000"/>
              <w:left w:val="single" w:sz="18" w:space="0" w:color="FF0000"/>
              <w:bottom w:val="single" w:sz="18" w:space="0" w:color="FF0000"/>
              <w:right w:val="single" w:sz="18" w:space="0" w:color="FF0000"/>
            </w:tcBorders>
          </w:tcPr>
          <w:p w:rsidR="00837640" w:rsidRDefault="00837640" w:rsidP="00837640">
            <w:pPr>
              <w:widowControl w:val="0"/>
              <w:tabs>
                <w:tab w:val="left" w:pos="1430"/>
              </w:tabs>
              <w:spacing w:before="40" w:after="40" w:line="276"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 xml:space="preserve">Sunday 26 </w:t>
            </w:r>
            <w:r>
              <w:rPr>
                <w:rFonts w:asciiTheme="majorBidi" w:hAnsiTheme="majorBidi" w:cstheme="majorBidi"/>
                <w:b/>
                <w:bCs/>
                <w:color w:val="000000"/>
                <w:sz w:val="18"/>
                <w:szCs w:val="18"/>
              </w:rPr>
              <w:br/>
              <w:t>February</w:t>
            </w:r>
          </w:p>
        </w:tc>
      </w:tr>
      <w:tr w:rsidR="00C90188" w:rsidTr="00837640">
        <w:trPr>
          <w:cantSplit/>
          <w:trHeight w:hRule="exact" w:val="284"/>
          <w:tblHeader/>
          <w:jc w:val="center"/>
        </w:trPr>
        <w:tc>
          <w:tcPr>
            <w:tcW w:w="1794" w:type="dxa"/>
            <w:tcBorders>
              <w:top w:val="nil"/>
              <w:left w:val="single" w:sz="18" w:space="0" w:color="FF0000"/>
              <w:bottom w:val="single" w:sz="18" w:space="0" w:color="FF0000"/>
              <w:right w:val="single" w:sz="18" w:space="0" w:color="FF0000"/>
            </w:tcBorders>
            <w:hideMark/>
          </w:tcPr>
          <w:p w:rsidR="00C90188" w:rsidRDefault="00C90188" w:rsidP="00C90188">
            <w:pPr>
              <w:widowControl w:val="0"/>
              <w:tabs>
                <w:tab w:val="left" w:pos="1331"/>
                <w:tab w:val="left" w:pos="1430"/>
              </w:tabs>
              <w:spacing w:before="40" w:after="40" w:line="276" w:lineRule="auto"/>
              <w:rPr>
                <w:rFonts w:asciiTheme="majorBidi" w:hAnsiTheme="majorBidi" w:cstheme="majorBidi"/>
                <w:b/>
                <w:bCs/>
                <w:i/>
                <w:sz w:val="18"/>
                <w:szCs w:val="18"/>
              </w:rPr>
            </w:pPr>
            <w:r>
              <w:rPr>
                <w:rFonts w:asciiTheme="majorBidi" w:hAnsiTheme="majorBidi" w:cstheme="majorBidi"/>
                <w:b/>
                <w:bCs/>
                <w:i/>
                <w:sz w:val="18"/>
                <w:szCs w:val="18"/>
              </w:rPr>
              <w:t>Sessions</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1</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2</w:t>
            </w:r>
          </w:p>
        </w:tc>
        <w:tc>
          <w:tcPr>
            <w:tcW w:w="504"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3</w:t>
            </w:r>
          </w:p>
        </w:tc>
        <w:tc>
          <w:tcPr>
            <w:tcW w:w="502"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4</w:t>
            </w:r>
          </w:p>
        </w:tc>
        <w:tc>
          <w:tcPr>
            <w:tcW w:w="502"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1</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737"/>
                <w:tab w:val="left" w:pos="1134"/>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2</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3</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4</w:t>
            </w:r>
          </w:p>
        </w:tc>
        <w:tc>
          <w:tcPr>
            <w:tcW w:w="504"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1</w:t>
            </w:r>
          </w:p>
        </w:tc>
        <w:tc>
          <w:tcPr>
            <w:tcW w:w="50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2</w:t>
            </w:r>
          </w:p>
        </w:tc>
        <w:tc>
          <w:tcPr>
            <w:tcW w:w="50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3</w:t>
            </w:r>
          </w:p>
        </w:tc>
        <w:tc>
          <w:tcPr>
            <w:tcW w:w="504"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4</w:t>
            </w:r>
          </w:p>
        </w:tc>
        <w:tc>
          <w:tcPr>
            <w:tcW w:w="50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1</w:t>
            </w:r>
          </w:p>
        </w:tc>
        <w:tc>
          <w:tcPr>
            <w:tcW w:w="504"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2</w:t>
            </w:r>
          </w:p>
        </w:tc>
        <w:tc>
          <w:tcPr>
            <w:tcW w:w="50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3</w:t>
            </w:r>
          </w:p>
        </w:tc>
        <w:tc>
          <w:tcPr>
            <w:tcW w:w="503"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4</w:t>
            </w:r>
          </w:p>
        </w:tc>
        <w:tc>
          <w:tcPr>
            <w:tcW w:w="504"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1</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2</w:t>
            </w:r>
          </w:p>
        </w:tc>
        <w:tc>
          <w:tcPr>
            <w:tcW w:w="503"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3</w:t>
            </w:r>
          </w:p>
        </w:tc>
        <w:tc>
          <w:tcPr>
            <w:tcW w:w="504" w:type="dxa"/>
            <w:tcBorders>
              <w:top w:val="single" w:sz="18" w:space="0" w:color="FF0000"/>
              <w:left w:val="single" w:sz="18" w:space="0" w:color="FF0000"/>
              <w:bottom w:val="single" w:sz="18" w:space="0" w:color="FF0000"/>
              <w:right w:val="single" w:sz="18" w:space="0" w:color="FF0000"/>
            </w:tcBorders>
            <w:hideMark/>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4</w:t>
            </w:r>
          </w:p>
        </w:tc>
        <w:tc>
          <w:tcPr>
            <w:tcW w:w="503" w:type="dxa"/>
            <w:tcBorders>
              <w:top w:val="single" w:sz="18" w:space="0" w:color="FF0000"/>
              <w:left w:val="single" w:sz="18" w:space="0" w:color="FF0000"/>
              <w:bottom w:val="single" w:sz="18" w:space="0" w:color="FF0000"/>
              <w:right w:val="single" w:sz="18" w:space="0" w:color="FF0000"/>
            </w:tcBorders>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1</w:t>
            </w:r>
          </w:p>
        </w:tc>
        <w:tc>
          <w:tcPr>
            <w:tcW w:w="504" w:type="dxa"/>
            <w:tcBorders>
              <w:top w:val="single" w:sz="18" w:space="0" w:color="FF0000"/>
              <w:left w:val="single" w:sz="18" w:space="0" w:color="FF0000"/>
              <w:bottom w:val="single" w:sz="18" w:space="0" w:color="FF0000"/>
              <w:right w:val="single" w:sz="18" w:space="0" w:color="FF0000"/>
            </w:tcBorders>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2</w:t>
            </w:r>
          </w:p>
        </w:tc>
        <w:tc>
          <w:tcPr>
            <w:tcW w:w="503" w:type="dxa"/>
            <w:tcBorders>
              <w:top w:val="single" w:sz="18" w:space="0" w:color="FF0000"/>
              <w:left w:val="single" w:sz="18" w:space="0" w:color="FF0000"/>
              <w:bottom w:val="single" w:sz="18" w:space="0" w:color="FF0000"/>
              <w:right w:val="single" w:sz="18" w:space="0" w:color="FF0000"/>
            </w:tcBorders>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3</w:t>
            </w:r>
          </w:p>
        </w:tc>
        <w:tc>
          <w:tcPr>
            <w:tcW w:w="504" w:type="dxa"/>
            <w:tcBorders>
              <w:top w:val="single" w:sz="18" w:space="0" w:color="FF0000"/>
              <w:left w:val="single" w:sz="18" w:space="0" w:color="FF0000"/>
              <w:bottom w:val="single" w:sz="18" w:space="0" w:color="FF0000"/>
              <w:right w:val="single" w:sz="18" w:space="0" w:color="FF0000"/>
            </w:tcBorders>
          </w:tcPr>
          <w:p w:rsidR="00C90188" w:rsidRPr="00C90188" w:rsidRDefault="00C90188" w:rsidP="00C90188">
            <w:pPr>
              <w:widowControl w:val="0"/>
              <w:tabs>
                <w:tab w:val="left" w:pos="1430"/>
              </w:tabs>
              <w:spacing w:before="40" w:after="40" w:line="276" w:lineRule="auto"/>
              <w:jc w:val="center"/>
              <w:rPr>
                <w:rFonts w:asciiTheme="majorBidi" w:hAnsiTheme="majorBidi" w:cstheme="majorBidi"/>
                <w:b/>
                <w:bCs/>
                <w:i/>
                <w:sz w:val="18"/>
                <w:szCs w:val="18"/>
              </w:rPr>
            </w:pPr>
            <w:r w:rsidRPr="00C90188">
              <w:rPr>
                <w:rFonts w:asciiTheme="majorBidi" w:hAnsiTheme="majorBidi" w:cstheme="majorBidi"/>
                <w:b/>
                <w:bCs/>
                <w:i/>
                <w:sz w:val="18"/>
                <w:szCs w:val="18"/>
              </w:rPr>
              <w:t>4</w:t>
            </w:r>
          </w:p>
        </w:tc>
      </w:tr>
      <w:tr w:rsidR="00C90188" w:rsidTr="00837640">
        <w:trPr>
          <w:cantSplit/>
          <w:trHeight w:hRule="exact" w:val="340"/>
          <w:jc w:val="center"/>
        </w:trPr>
        <w:tc>
          <w:tcPr>
            <w:tcW w:w="1794" w:type="dxa"/>
            <w:tcBorders>
              <w:top w:val="single" w:sz="4" w:space="0" w:color="auto"/>
              <w:left w:val="single" w:sz="18" w:space="0" w:color="FF0000"/>
              <w:bottom w:val="single" w:sz="18" w:space="0" w:color="FF0000"/>
              <w:right w:val="single" w:sz="18" w:space="0" w:color="FF0000"/>
            </w:tcBorders>
            <w:hideMark/>
          </w:tcPr>
          <w:p w:rsidR="00C90188" w:rsidRPr="00B71772" w:rsidRDefault="00C90188" w:rsidP="00C90188">
            <w:pPr>
              <w:widowControl w:val="0"/>
              <w:tabs>
                <w:tab w:val="left" w:pos="1080"/>
                <w:tab w:val="left" w:pos="1430"/>
              </w:tabs>
              <w:spacing w:before="60"/>
              <w:ind w:left="-57"/>
              <w:rPr>
                <w:rFonts w:asciiTheme="majorBidi" w:hAnsiTheme="majorBidi" w:cstheme="majorBidi"/>
                <w:b/>
                <w:bCs/>
                <w:sz w:val="18"/>
                <w:szCs w:val="18"/>
                <w:lang w:val="fr-FR" w:eastAsia="ja-JP"/>
              </w:rPr>
            </w:pPr>
            <w:r w:rsidRPr="00B71772">
              <w:rPr>
                <w:rFonts w:asciiTheme="majorBidi" w:hAnsiTheme="majorBidi" w:cstheme="majorBidi"/>
                <w:b/>
                <w:bCs/>
                <w:sz w:val="18"/>
                <w:szCs w:val="18"/>
                <w:lang w:val="fr-FR"/>
              </w:rPr>
              <w:t>Q3/9</w:t>
            </w:r>
          </w:p>
        </w:tc>
        <w:tc>
          <w:tcPr>
            <w:tcW w:w="503" w:type="dxa"/>
            <w:tcBorders>
              <w:top w:val="single" w:sz="4" w:space="0" w:color="auto"/>
              <w:left w:val="single" w:sz="18" w:space="0" w:color="FF0000"/>
              <w:bottom w:val="single" w:sz="18" w:space="0" w:color="FF0000"/>
              <w:right w:val="dashed" w:sz="4" w:space="0" w:color="auto"/>
            </w:tcBorders>
            <w:shd w:val="clear" w:color="auto" w:fill="auto"/>
          </w:tcPr>
          <w:p w:rsidR="00C90188" w:rsidRPr="00C90188" w:rsidRDefault="00C90188" w:rsidP="00C90188">
            <w:pPr>
              <w:spacing w:before="60" w:line="276" w:lineRule="auto"/>
              <w:ind w:left="-57"/>
              <w:rPr>
                <w:sz w:val="18"/>
                <w:szCs w:val="18"/>
                <w:lang w:val="en-US" w:eastAsia="zh-CN"/>
              </w:rPr>
            </w:pPr>
          </w:p>
        </w:tc>
        <w:tc>
          <w:tcPr>
            <w:tcW w:w="503" w:type="dxa"/>
            <w:tcBorders>
              <w:top w:val="single" w:sz="4" w:space="0" w:color="auto"/>
              <w:left w:val="dashed" w:sz="4" w:space="0" w:color="auto"/>
              <w:bottom w:val="single" w:sz="18" w:space="0" w:color="FF0000"/>
              <w:right w:val="single" w:sz="18" w:space="0" w:color="FF0000"/>
            </w:tcBorders>
            <w:shd w:val="clear" w:color="auto" w:fill="auto"/>
          </w:tcPr>
          <w:p w:rsidR="00C90188" w:rsidRPr="00C90188" w:rsidRDefault="00C90188" w:rsidP="00C90188">
            <w:pPr>
              <w:spacing w:before="60" w:line="276" w:lineRule="auto"/>
              <w:ind w:left="-57"/>
              <w:rPr>
                <w:sz w:val="18"/>
                <w:szCs w:val="18"/>
              </w:rPr>
            </w:pPr>
            <w:r w:rsidRPr="00C90188">
              <w:rPr>
                <w:b/>
                <w:bCs/>
                <w:sz w:val="18"/>
                <w:szCs w:val="18"/>
              </w:rPr>
              <w:t>X</w:t>
            </w:r>
          </w:p>
        </w:tc>
        <w:tc>
          <w:tcPr>
            <w:tcW w:w="504" w:type="dxa"/>
            <w:tcBorders>
              <w:top w:val="single" w:sz="4" w:space="0" w:color="auto"/>
              <w:left w:val="single" w:sz="18" w:space="0" w:color="FF0000"/>
              <w:bottom w:val="single" w:sz="18" w:space="0" w:color="FF0000"/>
              <w:right w:val="dashed" w:sz="4" w:space="0" w:color="auto"/>
            </w:tcBorders>
            <w:vAlign w:val="center"/>
          </w:tcPr>
          <w:p w:rsidR="00C90188" w:rsidRPr="00C90188" w:rsidRDefault="00C90188" w:rsidP="00C90188">
            <w:pPr>
              <w:spacing w:before="60" w:after="20"/>
              <w:jc w:val="center"/>
              <w:rPr>
                <w:sz w:val="18"/>
                <w:szCs w:val="18"/>
              </w:rPr>
            </w:pPr>
            <w:r w:rsidRPr="00C90188">
              <w:rPr>
                <w:b/>
                <w:bCs/>
                <w:sz w:val="18"/>
                <w:szCs w:val="18"/>
              </w:rPr>
              <w:t>X</w:t>
            </w:r>
          </w:p>
        </w:tc>
        <w:tc>
          <w:tcPr>
            <w:tcW w:w="502" w:type="dxa"/>
            <w:tcBorders>
              <w:top w:val="single" w:sz="4" w:space="0" w:color="auto"/>
              <w:left w:val="dashed" w:sz="4" w:space="0" w:color="auto"/>
              <w:bottom w:val="single" w:sz="18" w:space="0" w:color="FF0000"/>
              <w:right w:val="single" w:sz="18" w:space="0" w:color="FF0000"/>
            </w:tcBorders>
            <w:vAlign w:val="center"/>
          </w:tcPr>
          <w:p w:rsidR="00C90188" w:rsidRPr="00C90188" w:rsidRDefault="00C90188" w:rsidP="00C90188">
            <w:pPr>
              <w:spacing w:before="60" w:after="20"/>
              <w:jc w:val="center"/>
              <w:rPr>
                <w:sz w:val="18"/>
                <w:szCs w:val="18"/>
              </w:rPr>
            </w:pPr>
          </w:p>
        </w:tc>
        <w:tc>
          <w:tcPr>
            <w:tcW w:w="502" w:type="dxa"/>
            <w:tcBorders>
              <w:top w:val="single" w:sz="4" w:space="0" w:color="auto"/>
              <w:left w:val="single" w:sz="18" w:space="0" w:color="FF0000"/>
              <w:bottom w:val="single" w:sz="18" w:space="0" w:color="FF0000"/>
              <w:right w:val="dashed" w:sz="4" w:space="0" w:color="auto"/>
            </w:tcBorders>
            <w:shd w:val="clear" w:color="auto" w:fill="auto"/>
            <w:vAlign w:val="center"/>
          </w:tcPr>
          <w:p w:rsidR="00C90188" w:rsidRPr="00C90188" w:rsidRDefault="00C90188" w:rsidP="00C90188">
            <w:pPr>
              <w:overflowPunct w:val="0"/>
              <w:autoSpaceDE w:val="0"/>
              <w:autoSpaceDN w:val="0"/>
              <w:spacing w:before="60" w:after="20"/>
              <w:jc w:val="center"/>
              <w:rPr>
                <w:sz w:val="18"/>
                <w:szCs w:val="18"/>
              </w:rPr>
            </w:pPr>
          </w:p>
        </w:tc>
        <w:tc>
          <w:tcPr>
            <w:tcW w:w="503" w:type="dxa"/>
            <w:tcBorders>
              <w:top w:val="single" w:sz="4" w:space="0" w:color="auto"/>
              <w:left w:val="dashed" w:sz="4" w:space="0" w:color="auto"/>
              <w:bottom w:val="single" w:sz="18" w:space="0" w:color="FF0000"/>
              <w:right w:val="single" w:sz="18" w:space="0" w:color="FF0000"/>
            </w:tcBorders>
            <w:vAlign w:val="center"/>
          </w:tcPr>
          <w:p w:rsidR="00C90188" w:rsidRPr="00C90188" w:rsidRDefault="00C90188" w:rsidP="00C90188">
            <w:pPr>
              <w:spacing w:before="60" w:after="20"/>
              <w:jc w:val="center"/>
              <w:rPr>
                <w:sz w:val="18"/>
                <w:szCs w:val="18"/>
              </w:rPr>
            </w:pPr>
            <w:r w:rsidRPr="00C90188">
              <w:rPr>
                <w:b/>
                <w:bCs/>
                <w:sz w:val="18"/>
                <w:szCs w:val="18"/>
              </w:rPr>
              <w:t>X</w:t>
            </w:r>
          </w:p>
        </w:tc>
        <w:tc>
          <w:tcPr>
            <w:tcW w:w="503" w:type="dxa"/>
            <w:tcBorders>
              <w:top w:val="single" w:sz="4" w:space="0" w:color="auto"/>
              <w:left w:val="single" w:sz="18" w:space="0" w:color="FF0000"/>
              <w:bottom w:val="single" w:sz="18" w:space="0" w:color="FF0000"/>
              <w:right w:val="dashed" w:sz="4" w:space="0" w:color="auto"/>
            </w:tcBorders>
            <w:vAlign w:val="center"/>
          </w:tcPr>
          <w:p w:rsidR="00C90188" w:rsidRPr="00C90188" w:rsidRDefault="00C90188" w:rsidP="00C90188">
            <w:pPr>
              <w:spacing w:before="60" w:after="20"/>
              <w:jc w:val="center"/>
              <w:rPr>
                <w:sz w:val="18"/>
                <w:szCs w:val="18"/>
              </w:rPr>
            </w:pPr>
            <w:r w:rsidRPr="00C90188">
              <w:rPr>
                <w:b/>
                <w:bCs/>
                <w:sz w:val="18"/>
                <w:szCs w:val="18"/>
              </w:rPr>
              <w:t>X</w:t>
            </w:r>
          </w:p>
        </w:tc>
        <w:tc>
          <w:tcPr>
            <w:tcW w:w="503" w:type="dxa"/>
            <w:tcBorders>
              <w:top w:val="single" w:sz="4" w:space="0" w:color="auto"/>
              <w:left w:val="dashed" w:sz="4" w:space="0" w:color="auto"/>
              <w:bottom w:val="single" w:sz="18" w:space="0" w:color="FF0000"/>
              <w:right w:val="single" w:sz="18" w:space="0" w:color="FF0000"/>
            </w:tcBorders>
            <w:vAlign w:val="center"/>
          </w:tcPr>
          <w:p w:rsidR="00C90188" w:rsidRPr="00C90188" w:rsidRDefault="00C90188" w:rsidP="00C90188">
            <w:pPr>
              <w:spacing w:before="60" w:after="20"/>
              <w:jc w:val="center"/>
              <w:rPr>
                <w:sz w:val="18"/>
                <w:szCs w:val="18"/>
              </w:rPr>
            </w:pPr>
          </w:p>
        </w:tc>
        <w:tc>
          <w:tcPr>
            <w:tcW w:w="504" w:type="dxa"/>
            <w:tcBorders>
              <w:top w:val="single" w:sz="4" w:space="0" w:color="auto"/>
              <w:left w:val="single" w:sz="18" w:space="0" w:color="FF0000"/>
              <w:bottom w:val="single" w:sz="18" w:space="0" w:color="FF0000"/>
              <w:right w:val="dashed" w:sz="4" w:space="0" w:color="auto"/>
            </w:tcBorders>
            <w:shd w:val="clear" w:color="auto" w:fill="FFFFFF" w:themeFill="background1"/>
            <w:vAlign w:val="center"/>
          </w:tcPr>
          <w:p w:rsidR="00C90188" w:rsidRPr="00C90188" w:rsidRDefault="00C90188" w:rsidP="00C90188">
            <w:pPr>
              <w:spacing w:before="60" w:after="20"/>
              <w:jc w:val="center"/>
              <w:rPr>
                <w:sz w:val="18"/>
                <w:szCs w:val="18"/>
              </w:rPr>
            </w:pPr>
            <w:r w:rsidRPr="00C90188">
              <w:rPr>
                <w:b/>
                <w:bCs/>
                <w:sz w:val="18"/>
                <w:szCs w:val="18"/>
              </w:rPr>
              <w:t>X</w:t>
            </w:r>
            <w:r w:rsidRPr="00C90188">
              <w:rPr>
                <w:b/>
                <w:bCs/>
                <w:color w:val="FF0000"/>
                <w:sz w:val="18"/>
                <w:szCs w:val="18"/>
                <w:vertAlign w:val="superscript"/>
              </w:rPr>
              <w:t>*</w:t>
            </w:r>
          </w:p>
        </w:tc>
        <w:tc>
          <w:tcPr>
            <w:tcW w:w="503" w:type="dxa"/>
            <w:tcBorders>
              <w:top w:val="single" w:sz="4" w:space="0" w:color="auto"/>
              <w:left w:val="dashed" w:sz="4" w:space="0" w:color="auto"/>
              <w:bottom w:val="single" w:sz="18" w:space="0" w:color="FF0000"/>
              <w:right w:val="single" w:sz="18" w:space="0" w:color="FF0000"/>
            </w:tcBorders>
            <w:shd w:val="clear" w:color="auto" w:fill="FFFFFF" w:themeFill="background1"/>
            <w:vAlign w:val="center"/>
          </w:tcPr>
          <w:p w:rsidR="00C90188" w:rsidRPr="00C90188" w:rsidRDefault="00C90188" w:rsidP="00C90188">
            <w:pPr>
              <w:spacing w:before="60" w:after="20"/>
              <w:jc w:val="center"/>
              <w:rPr>
                <w:sz w:val="18"/>
                <w:szCs w:val="18"/>
              </w:rPr>
            </w:pPr>
            <w:r w:rsidRPr="00C90188">
              <w:rPr>
                <w:b/>
                <w:bCs/>
                <w:sz w:val="18"/>
                <w:szCs w:val="18"/>
              </w:rPr>
              <w:t>X</w:t>
            </w:r>
            <w:r w:rsidRPr="00C90188">
              <w:rPr>
                <w:b/>
                <w:bCs/>
                <w:color w:val="FF0000"/>
                <w:sz w:val="18"/>
                <w:szCs w:val="18"/>
                <w:vertAlign w:val="superscript"/>
              </w:rPr>
              <w:t>*</w:t>
            </w:r>
          </w:p>
        </w:tc>
        <w:tc>
          <w:tcPr>
            <w:tcW w:w="503" w:type="dxa"/>
            <w:tcBorders>
              <w:top w:val="single" w:sz="4" w:space="0" w:color="auto"/>
              <w:left w:val="single" w:sz="18" w:space="0" w:color="FF0000"/>
              <w:bottom w:val="single" w:sz="18" w:space="0" w:color="FF0000"/>
              <w:right w:val="dashed" w:sz="4" w:space="0" w:color="auto"/>
            </w:tcBorders>
            <w:shd w:val="clear" w:color="auto" w:fill="FFFFFF" w:themeFill="background1"/>
            <w:vAlign w:val="center"/>
          </w:tcPr>
          <w:p w:rsidR="00C90188" w:rsidRPr="00C90188" w:rsidRDefault="00C90188" w:rsidP="00C90188">
            <w:pPr>
              <w:spacing w:before="60" w:after="20"/>
              <w:jc w:val="center"/>
              <w:rPr>
                <w:sz w:val="18"/>
                <w:szCs w:val="18"/>
              </w:rPr>
            </w:pPr>
          </w:p>
        </w:tc>
        <w:tc>
          <w:tcPr>
            <w:tcW w:w="504" w:type="dxa"/>
            <w:tcBorders>
              <w:top w:val="single" w:sz="4" w:space="0" w:color="auto"/>
              <w:left w:val="dashed" w:sz="4" w:space="0" w:color="auto"/>
              <w:bottom w:val="single" w:sz="18" w:space="0" w:color="FF0000"/>
              <w:right w:val="single" w:sz="18" w:space="0" w:color="FF0000"/>
            </w:tcBorders>
            <w:shd w:val="clear" w:color="auto" w:fill="FFFFFF" w:themeFill="background1"/>
            <w:vAlign w:val="center"/>
          </w:tcPr>
          <w:p w:rsidR="00C90188" w:rsidRPr="00C90188" w:rsidRDefault="00C90188" w:rsidP="00C90188">
            <w:pPr>
              <w:spacing w:before="60" w:after="20"/>
              <w:jc w:val="center"/>
              <w:rPr>
                <w:sz w:val="18"/>
                <w:szCs w:val="18"/>
              </w:rPr>
            </w:pPr>
          </w:p>
        </w:tc>
        <w:tc>
          <w:tcPr>
            <w:tcW w:w="503" w:type="dxa"/>
            <w:tcBorders>
              <w:top w:val="single" w:sz="4" w:space="0" w:color="auto"/>
              <w:left w:val="single" w:sz="18" w:space="0" w:color="FF0000"/>
              <w:bottom w:val="single" w:sz="18" w:space="0" w:color="FF0000"/>
              <w:right w:val="dashed" w:sz="4" w:space="0" w:color="auto"/>
            </w:tcBorders>
            <w:shd w:val="clear" w:color="auto" w:fill="FFFFFF" w:themeFill="background1"/>
            <w:vAlign w:val="center"/>
          </w:tcPr>
          <w:p w:rsidR="00C90188" w:rsidRPr="00C90188" w:rsidRDefault="00C90188" w:rsidP="00C90188">
            <w:pPr>
              <w:spacing w:before="60" w:after="20"/>
              <w:jc w:val="center"/>
              <w:rPr>
                <w:sz w:val="18"/>
                <w:szCs w:val="18"/>
              </w:rPr>
            </w:pPr>
            <w:r w:rsidRPr="00C90188">
              <w:rPr>
                <w:b/>
                <w:bCs/>
                <w:sz w:val="18"/>
                <w:szCs w:val="18"/>
              </w:rPr>
              <w:t>X</w:t>
            </w:r>
            <w:r w:rsidRPr="00C90188">
              <w:rPr>
                <w:b/>
                <w:bCs/>
                <w:color w:val="FF0000"/>
                <w:sz w:val="18"/>
                <w:szCs w:val="18"/>
                <w:vertAlign w:val="superscript"/>
              </w:rPr>
              <w:t>*</w:t>
            </w:r>
          </w:p>
        </w:tc>
        <w:tc>
          <w:tcPr>
            <w:tcW w:w="504" w:type="dxa"/>
            <w:tcBorders>
              <w:top w:val="single" w:sz="4" w:space="0" w:color="auto"/>
              <w:left w:val="dashed" w:sz="4" w:space="0" w:color="auto"/>
              <w:bottom w:val="single" w:sz="18" w:space="0" w:color="FF0000"/>
              <w:right w:val="single" w:sz="18" w:space="0" w:color="FF0000"/>
            </w:tcBorders>
            <w:shd w:val="clear" w:color="auto" w:fill="FFFFFF" w:themeFill="background1"/>
            <w:vAlign w:val="center"/>
          </w:tcPr>
          <w:p w:rsidR="00C90188" w:rsidRPr="00C90188" w:rsidRDefault="00C90188" w:rsidP="00C90188">
            <w:pPr>
              <w:spacing w:before="60" w:after="20"/>
              <w:jc w:val="center"/>
              <w:rPr>
                <w:sz w:val="18"/>
                <w:szCs w:val="18"/>
              </w:rPr>
            </w:pPr>
            <w:r w:rsidRPr="00C90188">
              <w:rPr>
                <w:b/>
                <w:bCs/>
                <w:sz w:val="18"/>
                <w:szCs w:val="18"/>
              </w:rPr>
              <w:t>X</w:t>
            </w:r>
            <w:r w:rsidRPr="00C90188">
              <w:rPr>
                <w:b/>
                <w:bCs/>
                <w:color w:val="FF0000"/>
                <w:sz w:val="18"/>
                <w:szCs w:val="18"/>
                <w:vertAlign w:val="superscript"/>
              </w:rPr>
              <w:t>*</w:t>
            </w:r>
          </w:p>
        </w:tc>
        <w:tc>
          <w:tcPr>
            <w:tcW w:w="503" w:type="dxa"/>
            <w:tcBorders>
              <w:top w:val="single" w:sz="4" w:space="0" w:color="auto"/>
              <w:left w:val="single" w:sz="18" w:space="0" w:color="FF0000"/>
              <w:bottom w:val="single" w:sz="18" w:space="0" w:color="FF0000"/>
              <w:right w:val="dashed" w:sz="4" w:space="0" w:color="auto"/>
            </w:tcBorders>
            <w:shd w:val="clear" w:color="auto" w:fill="FFFFFF" w:themeFill="background1"/>
            <w:vAlign w:val="center"/>
          </w:tcPr>
          <w:p w:rsidR="00C90188" w:rsidRPr="00C90188" w:rsidRDefault="00C90188" w:rsidP="00C90188">
            <w:pPr>
              <w:overflowPunct w:val="0"/>
              <w:autoSpaceDE w:val="0"/>
              <w:autoSpaceDN w:val="0"/>
              <w:spacing w:before="60" w:after="20"/>
              <w:jc w:val="center"/>
              <w:rPr>
                <w:sz w:val="18"/>
                <w:szCs w:val="18"/>
              </w:rPr>
            </w:pPr>
          </w:p>
        </w:tc>
        <w:tc>
          <w:tcPr>
            <w:tcW w:w="503" w:type="dxa"/>
            <w:tcBorders>
              <w:top w:val="single" w:sz="4" w:space="0" w:color="auto"/>
              <w:left w:val="dashed" w:sz="4" w:space="0" w:color="auto"/>
              <w:bottom w:val="single" w:sz="18" w:space="0" w:color="FF0000"/>
              <w:right w:val="single" w:sz="18" w:space="0" w:color="FF0000"/>
            </w:tcBorders>
            <w:shd w:val="clear" w:color="auto" w:fill="FFFFFF" w:themeFill="background1"/>
            <w:vAlign w:val="center"/>
          </w:tcPr>
          <w:p w:rsidR="00C90188" w:rsidRPr="00C90188" w:rsidRDefault="00C90188" w:rsidP="00C90188">
            <w:pPr>
              <w:overflowPunct w:val="0"/>
              <w:autoSpaceDE w:val="0"/>
              <w:autoSpaceDN w:val="0"/>
              <w:spacing w:before="60" w:after="20"/>
              <w:jc w:val="center"/>
              <w:rPr>
                <w:sz w:val="18"/>
                <w:szCs w:val="18"/>
              </w:rPr>
            </w:pPr>
          </w:p>
        </w:tc>
        <w:tc>
          <w:tcPr>
            <w:tcW w:w="504" w:type="dxa"/>
            <w:tcBorders>
              <w:top w:val="single" w:sz="4" w:space="0" w:color="auto"/>
              <w:left w:val="single" w:sz="18" w:space="0" w:color="FF0000"/>
              <w:bottom w:val="single" w:sz="18" w:space="0" w:color="FF0000"/>
              <w:right w:val="dashed" w:sz="4" w:space="0" w:color="auto"/>
            </w:tcBorders>
            <w:shd w:val="clear" w:color="auto" w:fill="FFFFFF" w:themeFill="background1"/>
            <w:vAlign w:val="center"/>
          </w:tcPr>
          <w:p w:rsidR="00C90188" w:rsidRPr="00C90188" w:rsidRDefault="00C90188" w:rsidP="00C90188">
            <w:pPr>
              <w:spacing w:before="60" w:after="20"/>
              <w:jc w:val="center"/>
              <w:rPr>
                <w:sz w:val="18"/>
                <w:szCs w:val="18"/>
              </w:rPr>
            </w:pPr>
          </w:p>
        </w:tc>
        <w:tc>
          <w:tcPr>
            <w:tcW w:w="503" w:type="dxa"/>
            <w:tcBorders>
              <w:top w:val="single" w:sz="4" w:space="0" w:color="auto"/>
              <w:left w:val="dashed" w:sz="4" w:space="0" w:color="auto"/>
              <w:bottom w:val="single" w:sz="18" w:space="0" w:color="FF0000"/>
              <w:right w:val="single" w:sz="18" w:space="0" w:color="FF0000"/>
            </w:tcBorders>
            <w:shd w:val="clear" w:color="auto" w:fill="FFFFFF" w:themeFill="background1"/>
          </w:tcPr>
          <w:p w:rsidR="00C90188" w:rsidRPr="00C90188" w:rsidRDefault="00C90188" w:rsidP="00C90188">
            <w:pPr>
              <w:spacing w:before="60" w:line="276" w:lineRule="auto"/>
              <w:ind w:left="-57"/>
              <w:rPr>
                <w:sz w:val="18"/>
                <w:szCs w:val="18"/>
              </w:rPr>
            </w:pPr>
          </w:p>
        </w:tc>
        <w:tc>
          <w:tcPr>
            <w:tcW w:w="503" w:type="dxa"/>
            <w:tcBorders>
              <w:top w:val="single" w:sz="4" w:space="0" w:color="auto"/>
              <w:left w:val="single" w:sz="18" w:space="0" w:color="FF0000"/>
              <w:bottom w:val="single" w:sz="18" w:space="0" w:color="FF0000"/>
              <w:right w:val="dashed" w:sz="4" w:space="0" w:color="auto"/>
            </w:tcBorders>
            <w:shd w:val="clear" w:color="auto" w:fill="auto"/>
          </w:tcPr>
          <w:p w:rsidR="00C90188" w:rsidRPr="00C90188" w:rsidRDefault="00C90188" w:rsidP="00C90188">
            <w:pPr>
              <w:spacing w:before="60" w:line="276" w:lineRule="auto"/>
              <w:ind w:left="-57"/>
              <w:rPr>
                <w:sz w:val="18"/>
                <w:szCs w:val="18"/>
              </w:rPr>
            </w:pPr>
          </w:p>
        </w:tc>
        <w:tc>
          <w:tcPr>
            <w:tcW w:w="504" w:type="dxa"/>
            <w:tcBorders>
              <w:top w:val="single" w:sz="4" w:space="0" w:color="auto"/>
              <w:left w:val="dashed" w:sz="4" w:space="0" w:color="auto"/>
              <w:bottom w:val="single" w:sz="18" w:space="0" w:color="FF0000"/>
              <w:right w:val="single" w:sz="18" w:space="0" w:color="FF0000"/>
            </w:tcBorders>
            <w:shd w:val="clear" w:color="auto" w:fill="auto"/>
          </w:tcPr>
          <w:p w:rsidR="00C90188" w:rsidRPr="00C90188" w:rsidRDefault="00C90188" w:rsidP="00C90188">
            <w:pPr>
              <w:spacing w:before="60" w:line="276" w:lineRule="auto"/>
              <w:ind w:left="-57"/>
              <w:rPr>
                <w:sz w:val="18"/>
                <w:szCs w:val="18"/>
              </w:rPr>
            </w:pPr>
          </w:p>
        </w:tc>
        <w:tc>
          <w:tcPr>
            <w:tcW w:w="503" w:type="dxa"/>
            <w:tcBorders>
              <w:top w:val="single" w:sz="4" w:space="0" w:color="auto"/>
              <w:left w:val="single" w:sz="18" w:space="0" w:color="FF0000"/>
              <w:bottom w:val="single" w:sz="18" w:space="0" w:color="FF0000"/>
              <w:right w:val="dashed" w:sz="4" w:space="0" w:color="auto"/>
            </w:tcBorders>
            <w:vAlign w:val="center"/>
          </w:tcPr>
          <w:p w:rsidR="00C90188" w:rsidRPr="00C90188" w:rsidRDefault="00C90188" w:rsidP="00C90188">
            <w:pPr>
              <w:spacing w:before="60" w:after="20"/>
              <w:jc w:val="center"/>
              <w:rPr>
                <w:sz w:val="18"/>
                <w:szCs w:val="18"/>
              </w:rPr>
            </w:pPr>
          </w:p>
        </w:tc>
        <w:tc>
          <w:tcPr>
            <w:tcW w:w="504" w:type="dxa"/>
            <w:tcBorders>
              <w:top w:val="single" w:sz="4" w:space="0" w:color="auto"/>
              <w:left w:val="dashed" w:sz="4" w:space="0" w:color="auto"/>
              <w:bottom w:val="single" w:sz="18" w:space="0" w:color="FF0000"/>
              <w:right w:val="single" w:sz="18" w:space="0" w:color="FF0000"/>
            </w:tcBorders>
          </w:tcPr>
          <w:p w:rsidR="00C90188" w:rsidRPr="00C90188" w:rsidRDefault="00C90188" w:rsidP="00C90188">
            <w:pPr>
              <w:spacing w:before="60" w:line="276" w:lineRule="auto"/>
              <w:ind w:left="-57"/>
              <w:rPr>
                <w:sz w:val="18"/>
                <w:szCs w:val="18"/>
              </w:rPr>
            </w:pPr>
          </w:p>
        </w:tc>
        <w:tc>
          <w:tcPr>
            <w:tcW w:w="503" w:type="dxa"/>
            <w:tcBorders>
              <w:top w:val="single" w:sz="4" w:space="0" w:color="auto"/>
              <w:left w:val="single" w:sz="18" w:space="0" w:color="FF0000"/>
              <w:bottom w:val="single" w:sz="18" w:space="0" w:color="FF0000"/>
              <w:right w:val="dashed" w:sz="4" w:space="0" w:color="auto"/>
            </w:tcBorders>
          </w:tcPr>
          <w:p w:rsidR="00C90188" w:rsidRPr="00C90188" w:rsidRDefault="00C90188" w:rsidP="00C90188">
            <w:pPr>
              <w:spacing w:before="60" w:line="276" w:lineRule="auto"/>
              <w:ind w:left="-57"/>
              <w:rPr>
                <w:sz w:val="18"/>
                <w:szCs w:val="18"/>
              </w:rPr>
            </w:pPr>
          </w:p>
        </w:tc>
        <w:tc>
          <w:tcPr>
            <w:tcW w:w="504" w:type="dxa"/>
            <w:tcBorders>
              <w:top w:val="single" w:sz="4" w:space="0" w:color="auto"/>
              <w:left w:val="dashed" w:sz="4" w:space="0" w:color="auto"/>
              <w:bottom w:val="single" w:sz="18" w:space="0" w:color="FF0000"/>
              <w:right w:val="single" w:sz="18" w:space="0" w:color="FF0000"/>
            </w:tcBorders>
          </w:tcPr>
          <w:p w:rsidR="00C90188" w:rsidRPr="00C90188" w:rsidRDefault="00C90188" w:rsidP="00C90188">
            <w:pPr>
              <w:spacing w:before="60" w:line="276" w:lineRule="auto"/>
              <w:ind w:left="-57"/>
              <w:rPr>
                <w:sz w:val="18"/>
                <w:szCs w:val="18"/>
              </w:rPr>
            </w:pPr>
          </w:p>
        </w:tc>
      </w:tr>
    </w:tbl>
    <w:p w:rsidR="00DF0932" w:rsidRDefault="00DF0932" w:rsidP="00DF0932">
      <w:pPr>
        <w:spacing w:before="240" w:after="240"/>
        <w:ind w:firstLine="993"/>
        <w:rPr>
          <w:b/>
          <w:bCs/>
          <w:sz w:val="20"/>
          <w:lang w:eastAsia="ja-JP"/>
        </w:rPr>
      </w:pPr>
      <w:r w:rsidRPr="00852854">
        <w:rPr>
          <w:b/>
          <w:bCs/>
          <w:sz w:val="20"/>
          <w:lang w:val="fr-CH" w:eastAsia="ja-JP"/>
        </w:rPr>
        <w:t>Se</w:t>
      </w:r>
      <w:proofErr w:type="spellStart"/>
      <w:r>
        <w:rPr>
          <w:b/>
          <w:bCs/>
          <w:sz w:val="20"/>
          <w:lang w:eastAsia="ja-JP"/>
        </w:rPr>
        <w:t>ssion</w:t>
      </w:r>
      <w:proofErr w:type="spellEnd"/>
      <w:r>
        <w:rPr>
          <w:b/>
          <w:bCs/>
          <w:sz w:val="20"/>
          <w:lang w:eastAsia="ja-JP"/>
        </w:rPr>
        <w:t xml:space="preserve"> 1: 0930 – 1045;</w:t>
      </w:r>
      <w:r>
        <w:rPr>
          <w:b/>
          <w:bCs/>
          <w:sz w:val="20"/>
          <w:lang w:eastAsia="ja-JP"/>
        </w:rPr>
        <w:tab/>
      </w:r>
      <w:r>
        <w:rPr>
          <w:b/>
          <w:bCs/>
          <w:sz w:val="20"/>
          <w:lang w:eastAsia="ja-JP"/>
        </w:rPr>
        <w:tab/>
        <w:t xml:space="preserve">Session 2: 1115-1230; </w:t>
      </w:r>
      <w:r>
        <w:rPr>
          <w:b/>
          <w:bCs/>
          <w:sz w:val="20"/>
          <w:lang w:eastAsia="ja-JP"/>
        </w:rPr>
        <w:tab/>
      </w:r>
      <w:r>
        <w:rPr>
          <w:b/>
          <w:bCs/>
          <w:sz w:val="20"/>
          <w:lang w:eastAsia="ja-JP"/>
        </w:rPr>
        <w:tab/>
        <w:t xml:space="preserve">Session 3: 1430-1545; </w:t>
      </w:r>
      <w:r>
        <w:rPr>
          <w:b/>
          <w:bCs/>
          <w:sz w:val="20"/>
          <w:lang w:eastAsia="ja-JP"/>
        </w:rPr>
        <w:tab/>
      </w:r>
      <w:r>
        <w:rPr>
          <w:b/>
          <w:bCs/>
          <w:sz w:val="20"/>
          <w:lang w:eastAsia="ja-JP"/>
        </w:rPr>
        <w:tab/>
        <w:t>Session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7"/>
        <w:gridCol w:w="11626"/>
      </w:tblGrid>
      <w:tr w:rsidR="00176496" w:rsidTr="00176496">
        <w:tc>
          <w:tcPr>
            <w:tcW w:w="332" w:type="pct"/>
            <w:tcBorders>
              <w:top w:val="single" w:sz="2" w:space="0" w:color="auto"/>
              <w:left w:val="single" w:sz="2" w:space="0" w:color="auto"/>
              <w:bottom w:val="single" w:sz="2" w:space="0" w:color="auto"/>
              <w:right w:val="single" w:sz="2" w:space="0" w:color="auto"/>
            </w:tcBorders>
          </w:tcPr>
          <w:p w:rsidR="00176496" w:rsidRDefault="00176496" w:rsidP="00C90188">
            <w:pPr>
              <w:widowControl w:val="0"/>
              <w:tabs>
                <w:tab w:val="left" w:pos="1080"/>
                <w:tab w:val="left" w:pos="1430"/>
              </w:tabs>
              <w:spacing w:before="40" w:after="40"/>
              <w:ind w:left="-57"/>
              <w:rPr>
                <w:b/>
                <w:bCs/>
                <w:sz w:val="20"/>
                <w:lang w:val="fr-FR" w:eastAsia="ja-JP"/>
              </w:rPr>
            </w:pPr>
            <w:r>
              <w:rPr>
                <w:b/>
                <w:bCs/>
                <w:sz w:val="20"/>
                <w:lang w:val="fr-FR" w:eastAsia="ja-JP"/>
              </w:rPr>
              <w:t>NOTE</w:t>
            </w:r>
          </w:p>
        </w:tc>
        <w:tc>
          <w:tcPr>
            <w:tcW w:w="4668" w:type="pct"/>
            <w:tcBorders>
              <w:top w:val="single" w:sz="2" w:space="0" w:color="auto"/>
              <w:left w:val="single" w:sz="2" w:space="0" w:color="auto"/>
              <w:bottom w:val="single" w:sz="2" w:space="0" w:color="auto"/>
              <w:right w:val="single" w:sz="2" w:space="0" w:color="auto"/>
            </w:tcBorders>
          </w:tcPr>
          <w:p w:rsidR="00176496" w:rsidRPr="00176496" w:rsidRDefault="00176496" w:rsidP="00176496">
            <w:pPr>
              <w:widowControl w:val="0"/>
              <w:tabs>
                <w:tab w:val="left" w:pos="1080"/>
                <w:tab w:val="left" w:pos="1430"/>
              </w:tabs>
              <w:spacing w:before="40" w:after="40"/>
              <w:ind w:left="57"/>
              <w:rPr>
                <w:sz w:val="20"/>
                <w:lang w:val="en-US" w:eastAsia="ja-JP"/>
              </w:rPr>
            </w:pPr>
            <w:r w:rsidRPr="00176496">
              <w:rPr>
                <w:sz w:val="20"/>
                <w:lang w:val="en-US" w:eastAsia="ja-JP"/>
              </w:rPr>
              <w:t>The meeting starts on Tuesday 21 February and will try to end on Friday 24. However it may be extended to Saturday and Sunday (25-26 February) in case more sessions are needed to complete the work.</w:t>
            </w:r>
          </w:p>
        </w:tc>
      </w:tr>
      <w:tr w:rsidR="00DF0932" w:rsidTr="00176496">
        <w:tc>
          <w:tcPr>
            <w:tcW w:w="332" w:type="pct"/>
            <w:tcBorders>
              <w:top w:val="single" w:sz="2" w:space="0" w:color="auto"/>
              <w:left w:val="single" w:sz="2" w:space="0" w:color="auto"/>
              <w:bottom w:val="single" w:sz="2" w:space="0" w:color="auto"/>
              <w:right w:val="single" w:sz="2" w:space="0" w:color="auto"/>
            </w:tcBorders>
            <w:hideMark/>
          </w:tcPr>
          <w:p w:rsidR="00DF0932" w:rsidRDefault="00DF0932" w:rsidP="00C90188">
            <w:pPr>
              <w:widowControl w:val="0"/>
              <w:tabs>
                <w:tab w:val="left" w:pos="1080"/>
                <w:tab w:val="left" w:pos="1430"/>
              </w:tabs>
              <w:spacing w:before="40" w:after="40"/>
              <w:ind w:left="-57"/>
              <w:rPr>
                <w:b/>
                <w:bCs/>
                <w:sz w:val="20"/>
                <w:lang w:val="fr-FR" w:eastAsia="ja-JP"/>
              </w:rPr>
            </w:pPr>
            <w:r>
              <w:rPr>
                <w:b/>
                <w:bCs/>
                <w:sz w:val="20"/>
                <w:lang w:val="fr-FR" w:eastAsia="ja-JP"/>
              </w:rPr>
              <w:t>X</w:t>
            </w:r>
          </w:p>
        </w:tc>
        <w:tc>
          <w:tcPr>
            <w:tcW w:w="4668" w:type="pct"/>
            <w:tcBorders>
              <w:top w:val="single" w:sz="2" w:space="0" w:color="auto"/>
              <w:left w:val="single" w:sz="2" w:space="0" w:color="auto"/>
              <w:bottom w:val="single" w:sz="2" w:space="0" w:color="auto"/>
              <w:right w:val="single" w:sz="2" w:space="0" w:color="auto"/>
            </w:tcBorders>
            <w:hideMark/>
          </w:tcPr>
          <w:p w:rsidR="00DF0932" w:rsidRDefault="00DF0932" w:rsidP="00C90188">
            <w:pPr>
              <w:widowControl w:val="0"/>
              <w:tabs>
                <w:tab w:val="left" w:pos="1080"/>
                <w:tab w:val="left" w:pos="1430"/>
              </w:tabs>
              <w:spacing w:before="40" w:after="40"/>
              <w:ind w:left="57"/>
              <w:rPr>
                <w:sz w:val="20"/>
                <w:lang w:val="fr-FR" w:eastAsia="ja-JP"/>
              </w:rPr>
            </w:pPr>
            <w:proofErr w:type="spellStart"/>
            <w:r>
              <w:rPr>
                <w:sz w:val="20"/>
                <w:lang w:val="fr-FR" w:eastAsia="ja-JP"/>
              </w:rPr>
              <w:t>Represents</w:t>
            </w:r>
            <w:proofErr w:type="spellEnd"/>
            <w:r>
              <w:rPr>
                <w:sz w:val="20"/>
                <w:lang w:val="fr-FR" w:eastAsia="ja-JP"/>
              </w:rPr>
              <w:t xml:space="preserve"> a meeting session</w:t>
            </w:r>
          </w:p>
        </w:tc>
      </w:tr>
      <w:tr w:rsidR="00DF0932" w:rsidTr="00176496">
        <w:tc>
          <w:tcPr>
            <w:tcW w:w="332" w:type="pct"/>
            <w:tcBorders>
              <w:top w:val="single" w:sz="2" w:space="0" w:color="auto"/>
              <w:left w:val="single" w:sz="2" w:space="0" w:color="auto"/>
              <w:bottom w:val="single" w:sz="2" w:space="0" w:color="auto"/>
              <w:right w:val="single" w:sz="2" w:space="0" w:color="auto"/>
            </w:tcBorders>
            <w:hideMark/>
          </w:tcPr>
          <w:p w:rsidR="00DF0932" w:rsidRDefault="00DF0932" w:rsidP="00C90188">
            <w:pPr>
              <w:widowControl w:val="0"/>
              <w:tabs>
                <w:tab w:val="left" w:pos="1080"/>
                <w:tab w:val="left" w:pos="1430"/>
              </w:tabs>
              <w:spacing w:before="40" w:after="40"/>
              <w:ind w:left="-57"/>
              <w:rPr>
                <w:b/>
                <w:bCs/>
                <w:color w:val="FF0000"/>
                <w:sz w:val="20"/>
                <w:lang w:eastAsia="ja-JP"/>
              </w:rPr>
            </w:pPr>
            <w:r>
              <w:rPr>
                <w:b/>
                <w:bCs/>
                <w:color w:val="FF0000"/>
                <w:sz w:val="20"/>
                <w:lang w:val="fr-FR" w:eastAsia="ja-JP"/>
              </w:rPr>
              <w:t>*</w:t>
            </w:r>
          </w:p>
        </w:tc>
        <w:tc>
          <w:tcPr>
            <w:tcW w:w="4668" w:type="pct"/>
            <w:tcBorders>
              <w:top w:val="single" w:sz="2" w:space="0" w:color="auto"/>
              <w:left w:val="single" w:sz="2" w:space="0" w:color="auto"/>
              <w:bottom w:val="single" w:sz="2" w:space="0" w:color="auto"/>
              <w:right w:val="single" w:sz="2" w:space="0" w:color="auto"/>
            </w:tcBorders>
            <w:hideMark/>
          </w:tcPr>
          <w:p w:rsidR="00DF0932" w:rsidRDefault="00DF0932" w:rsidP="00176496">
            <w:pPr>
              <w:widowControl w:val="0"/>
              <w:overflowPunct w:val="0"/>
              <w:autoSpaceDE w:val="0"/>
              <w:autoSpaceDN w:val="0"/>
              <w:adjustRightInd w:val="0"/>
              <w:spacing w:before="40" w:after="40"/>
              <w:ind w:left="57"/>
              <w:rPr>
                <w:sz w:val="20"/>
                <w:lang w:eastAsia="ja-JP"/>
              </w:rPr>
            </w:pPr>
            <w:r>
              <w:rPr>
                <w:sz w:val="20"/>
                <w:lang w:eastAsia="ja-JP"/>
              </w:rPr>
              <w:t>Remote participation is organized</w:t>
            </w:r>
            <w:r w:rsidR="00176496">
              <w:rPr>
                <w:sz w:val="20"/>
                <w:lang w:eastAsia="ja-JP"/>
              </w:rPr>
              <w:t>, details will be circulated via SG9 emailing list.</w:t>
            </w:r>
          </w:p>
        </w:tc>
      </w:tr>
    </w:tbl>
    <w:p w:rsidR="00DF0932" w:rsidRDefault="00DF0932" w:rsidP="00DF0932">
      <w:pPr>
        <w:tabs>
          <w:tab w:val="clear" w:pos="794"/>
          <w:tab w:val="clear" w:pos="1191"/>
          <w:tab w:val="clear" w:pos="1588"/>
          <w:tab w:val="clear" w:pos="1985"/>
          <w:tab w:val="center" w:pos="4962"/>
        </w:tabs>
        <w:spacing w:before="0" w:after="60" w:line="240" w:lineRule="atLeast"/>
        <w:jc w:val="center"/>
        <w:rPr>
          <w:b/>
          <w:lang w:eastAsia="ja-JP"/>
        </w:rPr>
      </w:pPr>
    </w:p>
    <w:p w:rsidR="00194D9C" w:rsidRDefault="00194D9C" w:rsidP="00F422A7">
      <w:pPr>
        <w:tabs>
          <w:tab w:val="clear" w:pos="794"/>
          <w:tab w:val="left" w:pos="284"/>
        </w:tabs>
        <w:spacing w:before="0"/>
        <w:ind w:left="284" w:hanging="284"/>
      </w:pPr>
    </w:p>
    <w:p w:rsidR="000E26AB" w:rsidRDefault="000E26AB" w:rsidP="00F422A7">
      <w:pPr>
        <w:tabs>
          <w:tab w:val="clear" w:pos="794"/>
          <w:tab w:val="left" w:pos="284"/>
        </w:tabs>
        <w:spacing w:before="0"/>
        <w:ind w:left="284" w:hanging="284"/>
      </w:pPr>
    </w:p>
    <w:p w:rsidR="000E26AB" w:rsidRDefault="000E26AB" w:rsidP="00F422A7">
      <w:pPr>
        <w:tabs>
          <w:tab w:val="clear" w:pos="794"/>
          <w:tab w:val="left" w:pos="284"/>
        </w:tabs>
        <w:spacing w:before="0"/>
        <w:ind w:left="284" w:hanging="284"/>
        <w:sectPr w:rsidR="000E26AB" w:rsidSect="00194D9C">
          <w:headerReference w:type="default" r:id="rId30"/>
          <w:pgSz w:w="16840" w:h="11907" w:orient="landscape" w:code="9"/>
          <w:pgMar w:top="1089" w:right="567" w:bottom="1089" w:left="567" w:header="567" w:footer="567" w:gutter="0"/>
          <w:paperSrc w:first="15" w:other="15"/>
          <w:pgNumType w:fmt="numberInDash"/>
          <w:cols w:space="720"/>
          <w:docGrid w:linePitch="326"/>
        </w:sectPr>
      </w:pPr>
    </w:p>
    <w:p w:rsidR="0082037E" w:rsidRPr="002F05CF" w:rsidRDefault="007E13F5" w:rsidP="002F05CF">
      <w:pPr>
        <w:pStyle w:val="Heading2"/>
        <w:jc w:val="center"/>
        <w:rPr>
          <w:b w:val="0"/>
          <w:lang w:val="en-US"/>
        </w:rPr>
      </w:pPr>
      <w:bookmarkStart w:id="7" w:name="_ANNEX_2_–"/>
      <w:bookmarkEnd w:id="7"/>
      <w:r w:rsidRPr="002F05CF">
        <w:rPr>
          <w:lang w:val="en-US"/>
        </w:rPr>
        <w:lastRenderedPageBreak/>
        <w:t xml:space="preserve">ANNEX 2 – </w:t>
      </w:r>
      <w:r w:rsidR="0082037E" w:rsidRPr="002F05CF">
        <w:rPr>
          <w:lang w:val="en-US"/>
        </w:rPr>
        <w:t>HOTELS</w:t>
      </w:r>
      <w:r w:rsidRPr="002F05CF">
        <w:rPr>
          <w:lang w:val="en-US"/>
        </w:rPr>
        <w:t xml:space="preserve"> FORM</w:t>
      </w:r>
    </w:p>
    <w:tbl>
      <w:tblPr>
        <w:tblW w:w="0" w:type="auto"/>
        <w:jc w:val="center"/>
        <w:tblLayout w:type="fixed"/>
        <w:tblLook w:val="0000" w:firstRow="0" w:lastRow="0" w:firstColumn="0" w:lastColumn="0" w:noHBand="0" w:noVBand="0"/>
      </w:tblPr>
      <w:tblGrid>
        <w:gridCol w:w="9360"/>
      </w:tblGrid>
      <w:tr w:rsidR="0082037E" w:rsidRPr="0082037E" w:rsidTr="007E13F5">
        <w:trPr>
          <w:cantSplit/>
          <w:jc w:val="center"/>
        </w:trPr>
        <w:tc>
          <w:tcPr>
            <w:tcW w:w="9360" w:type="dxa"/>
            <w:tcBorders>
              <w:top w:val="single" w:sz="6" w:space="0" w:color="auto"/>
              <w:left w:val="single" w:sz="6" w:space="0" w:color="auto"/>
              <w:bottom w:val="single" w:sz="6" w:space="0" w:color="auto"/>
              <w:right w:val="single" w:sz="6" w:space="0" w:color="auto"/>
            </w:tcBorders>
          </w:tcPr>
          <w:p w:rsidR="0082037E" w:rsidRPr="0082037E" w:rsidRDefault="0082037E" w:rsidP="0082037E">
            <w:pPr>
              <w:tabs>
                <w:tab w:val="left" w:pos="1440"/>
                <w:tab w:val="left" w:pos="8647"/>
              </w:tabs>
              <w:spacing w:before="0" w:line="288" w:lineRule="atLeast"/>
              <w:ind w:right="133"/>
              <w:jc w:val="center"/>
              <w:rPr>
                <w:rFonts w:eastAsia="Times New Roman"/>
                <w:i/>
                <w:sz w:val="20"/>
              </w:rPr>
            </w:pPr>
          </w:p>
          <w:p w:rsidR="0082037E" w:rsidRPr="0082037E" w:rsidRDefault="0082037E" w:rsidP="0082037E">
            <w:pPr>
              <w:tabs>
                <w:tab w:val="left" w:pos="1440"/>
                <w:tab w:val="left" w:pos="8647"/>
              </w:tabs>
              <w:spacing w:before="0" w:line="288" w:lineRule="atLeast"/>
              <w:ind w:right="133"/>
              <w:jc w:val="center"/>
              <w:rPr>
                <w:rFonts w:eastAsia="Times New Roman"/>
                <w:i/>
                <w:szCs w:val="24"/>
              </w:rPr>
            </w:pPr>
            <w:r w:rsidRPr="0082037E">
              <w:rPr>
                <w:rFonts w:eastAsia="Times New Roman"/>
                <w:i/>
                <w:szCs w:val="24"/>
              </w:rPr>
              <w:t xml:space="preserve">This confirmation form </w:t>
            </w:r>
            <w:r w:rsidRPr="0082037E">
              <w:rPr>
                <w:rFonts w:eastAsia="Times New Roman"/>
                <w:b/>
                <w:bCs/>
                <w:i/>
                <w:szCs w:val="24"/>
              </w:rPr>
              <w:t xml:space="preserve">should </w:t>
            </w:r>
            <w:r w:rsidRPr="0082037E">
              <w:rPr>
                <w:rFonts w:eastAsia="Times New Roman"/>
                <w:b/>
                <w:i/>
                <w:szCs w:val="24"/>
              </w:rPr>
              <w:t xml:space="preserve">be sent directly </w:t>
            </w:r>
            <w:r w:rsidRPr="0082037E">
              <w:rPr>
                <w:rFonts w:eastAsia="Times New Roman"/>
                <w:i/>
                <w:szCs w:val="24"/>
              </w:rPr>
              <w:t>to the hotel</w:t>
            </w:r>
            <w:r w:rsidRPr="0082037E">
              <w:rPr>
                <w:rFonts w:eastAsia="Times New Roman"/>
                <w:b/>
                <w:i/>
                <w:szCs w:val="24"/>
              </w:rPr>
              <w:t xml:space="preserve"> </w:t>
            </w:r>
            <w:r w:rsidRPr="0082037E">
              <w:rPr>
                <w:rFonts w:eastAsia="Times New Roman"/>
                <w:i/>
                <w:szCs w:val="24"/>
              </w:rPr>
              <w:t>of your choice</w:t>
            </w:r>
          </w:p>
          <w:p w:rsidR="0082037E" w:rsidRPr="0082037E" w:rsidRDefault="0082037E" w:rsidP="0082037E">
            <w:pPr>
              <w:spacing w:before="0" w:after="100" w:line="288" w:lineRule="atLeast"/>
              <w:ind w:right="130"/>
              <w:jc w:val="center"/>
              <w:rPr>
                <w:rFonts w:eastAsia="Times New Roman"/>
                <w:sz w:val="20"/>
                <w:lang w:val="en-US"/>
              </w:rPr>
            </w:pPr>
          </w:p>
        </w:tc>
      </w:tr>
    </w:tbl>
    <w:p w:rsidR="0082037E" w:rsidRPr="0082037E" w:rsidRDefault="0082037E" w:rsidP="0082037E">
      <w:pPr>
        <w:tabs>
          <w:tab w:val="center" w:pos="9639"/>
        </w:tabs>
        <w:spacing w:line="240" w:lineRule="atLeast"/>
        <w:ind w:right="453"/>
        <w:rPr>
          <w:rFonts w:eastAsia="Times New Roman"/>
          <w:lang w:val="en-US"/>
        </w:rPr>
      </w:pPr>
    </w:p>
    <w:tbl>
      <w:tblPr>
        <w:tblW w:w="0" w:type="auto"/>
        <w:jc w:val="center"/>
        <w:tblLayout w:type="fixed"/>
        <w:tblLook w:val="0000" w:firstRow="0" w:lastRow="0" w:firstColumn="0" w:lastColumn="0" w:noHBand="0" w:noVBand="0"/>
      </w:tblPr>
      <w:tblGrid>
        <w:gridCol w:w="1291"/>
        <w:gridCol w:w="7264"/>
        <w:gridCol w:w="1400"/>
      </w:tblGrid>
      <w:tr w:rsidR="0082037E" w:rsidRPr="0082037E" w:rsidTr="007E13F5">
        <w:trPr>
          <w:cantSplit/>
          <w:jc w:val="center"/>
        </w:trPr>
        <w:tc>
          <w:tcPr>
            <w:tcW w:w="1291" w:type="dxa"/>
          </w:tcPr>
          <w:p w:rsidR="0082037E" w:rsidRPr="0082037E" w:rsidRDefault="0082037E" w:rsidP="0082037E">
            <w:pPr>
              <w:tabs>
                <w:tab w:val="center" w:pos="9639"/>
              </w:tabs>
              <w:spacing w:before="57" w:line="240" w:lineRule="atLeast"/>
              <w:ind w:right="-176"/>
              <w:jc w:val="center"/>
              <w:rPr>
                <w:rFonts w:eastAsia="Times New Roman"/>
                <w:sz w:val="28"/>
              </w:rPr>
            </w:pPr>
            <w:r>
              <w:rPr>
                <w:rFonts w:eastAsia="Times New Roman"/>
                <w:b/>
                <w:noProof/>
                <w:sz w:val="36"/>
                <w:lang w:val="en-US" w:eastAsia="zh-CN"/>
              </w:rPr>
              <w:drawing>
                <wp:inline distT="0" distB="0" distL="0" distR="0" wp14:anchorId="3BDB0F10" wp14:editId="5DDDA11E">
                  <wp:extent cx="714375" cy="771525"/>
                  <wp:effectExtent l="0" t="0" r="9525" b="9525"/>
                  <wp:docPr id="5" name="Picture 5"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7264" w:type="dxa"/>
          </w:tcPr>
          <w:p w:rsidR="0082037E" w:rsidRPr="0082037E" w:rsidRDefault="0082037E" w:rsidP="0082037E">
            <w:pPr>
              <w:tabs>
                <w:tab w:val="center" w:pos="9639"/>
              </w:tabs>
              <w:spacing w:line="240" w:lineRule="atLeast"/>
              <w:ind w:right="-40"/>
              <w:jc w:val="center"/>
              <w:rPr>
                <w:rFonts w:eastAsia="Times New Roman"/>
                <w:b/>
                <w:bCs/>
                <w:sz w:val="28"/>
                <w:szCs w:val="28"/>
                <w:lang w:val="es-ES_tradnl"/>
              </w:rPr>
            </w:pPr>
            <w:r w:rsidRPr="0082037E">
              <w:rPr>
                <w:rFonts w:eastAsia="Times New Roman"/>
                <w:sz w:val="26"/>
                <w:lang w:val="es-ES_tradnl"/>
              </w:rPr>
              <w:br/>
            </w:r>
            <w:r w:rsidRPr="0082037E">
              <w:rPr>
                <w:rFonts w:eastAsia="Times New Roman"/>
                <w:b/>
                <w:bCs/>
                <w:sz w:val="28"/>
                <w:szCs w:val="28"/>
                <w:lang w:val="es-ES_tradnl"/>
              </w:rPr>
              <w:t>INTERNATIONAL TELECOMMUNICATION UNION</w:t>
            </w:r>
            <w:r w:rsidRPr="0082037E">
              <w:rPr>
                <w:rFonts w:eastAsia="Times New Roman"/>
                <w:b/>
                <w:bCs/>
                <w:sz w:val="28"/>
                <w:szCs w:val="28"/>
                <w:lang w:val="es-ES_tradnl"/>
              </w:rPr>
              <w:br/>
            </w:r>
          </w:p>
        </w:tc>
        <w:tc>
          <w:tcPr>
            <w:tcW w:w="1400" w:type="dxa"/>
          </w:tcPr>
          <w:p w:rsidR="0082037E" w:rsidRPr="0082037E" w:rsidRDefault="0082037E" w:rsidP="0082037E">
            <w:pPr>
              <w:tabs>
                <w:tab w:val="center" w:pos="9639"/>
              </w:tabs>
              <w:spacing w:before="57" w:line="240" w:lineRule="atLeast"/>
              <w:ind w:left="-142" w:right="-74"/>
              <w:jc w:val="center"/>
              <w:rPr>
                <w:rFonts w:eastAsia="Times New Roman"/>
                <w:sz w:val="28"/>
              </w:rPr>
            </w:pPr>
            <w:r>
              <w:rPr>
                <w:rFonts w:eastAsia="Times New Roman"/>
                <w:b/>
                <w:noProof/>
                <w:sz w:val="36"/>
                <w:lang w:val="en-US" w:eastAsia="zh-CN"/>
              </w:rPr>
              <w:drawing>
                <wp:inline distT="0" distB="0" distL="0" distR="0" wp14:anchorId="1A7AE09B" wp14:editId="77075294">
                  <wp:extent cx="685800" cy="742950"/>
                  <wp:effectExtent l="0" t="0" r="0" b="0"/>
                  <wp:docPr id="4" name="Picture 4"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r>
    </w:tbl>
    <w:p w:rsidR="0082037E" w:rsidRPr="0082037E" w:rsidRDefault="0082037E" w:rsidP="0082037E">
      <w:pPr>
        <w:tabs>
          <w:tab w:val="left" w:pos="1440"/>
        </w:tabs>
        <w:spacing w:before="0" w:line="240" w:lineRule="atLeast"/>
        <w:ind w:left="284" w:right="-143"/>
        <w:jc w:val="center"/>
        <w:rPr>
          <w:rFonts w:eastAsia="Times New Roman"/>
          <w:b/>
        </w:rPr>
      </w:pPr>
    </w:p>
    <w:p w:rsidR="0082037E" w:rsidRPr="0082037E" w:rsidRDefault="0082037E" w:rsidP="0082037E">
      <w:pPr>
        <w:tabs>
          <w:tab w:val="center" w:pos="4678"/>
        </w:tabs>
        <w:spacing w:before="0" w:line="240" w:lineRule="atLeast"/>
        <w:ind w:left="284" w:right="-143"/>
        <w:jc w:val="center"/>
        <w:rPr>
          <w:rFonts w:eastAsia="Times New Roman"/>
          <w:b/>
          <w:bCs/>
          <w:szCs w:val="24"/>
          <w:lang w:val="en-US"/>
        </w:rPr>
      </w:pPr>
      <w:r w:rsidRPr="0082037E">
        <w:rPr>
          <w:rFonts w:eastAsia="Times New Roman"/>
          <w:b/>
          <w:bCs/>
          <w:szCs w:val="24"/>
          <w:lang w:val="en-US"/>
        </w:rPr>
        <w:t>TELECOMMUNICATION STANDARDIZATION SECTOR</w:t>
      </w:r>
      <w:r w:rsidRPr="0082037E">
        <w:rPr>
          <w:rFonts w:eastAsia="Times New Roman"/>
          <w:b/>
          <w:bCs/>
          <w:szCs w:val="24"/>
          <w:lang w:val="en-US"/>
        </w:rPr>
        <w:br/>
      </w:r>
    </w:p>
    <w:p w:rsidR="0082037E" w:rsidRPr="0082037E" w:rsidRDefault="0082037E" w:rsidP="0082037E">
      <w:pPr>
        <w:tabs>
          <w:tab w:val="left" w:pos="1440"/>
        </w:tabs>
        <w:spacing w:before="0" w:line="240" w:lineRule="atLeast"/>
        <w:ind w:left="284" w:right="-143"/>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 xml:space="preserve">SG/WP meeting -------------------------------------   from    </w:t>
      </w:r>
      <w:proofErr w:type="gramStart"/>
      <w:r w:rsidRPr="0082037E">
        <w:rPr>
          <w:rFonts w:eastAsia="Times New Roman"/>
          <w:i/>
          <w:sz w:val="20"/>
        </w:rPr>
        <w:t>-------------------------  to</w:t>
      </w:r>
      <w:proofErr w:type="gramEnd"/>
      <w:r w:rsidRPr="0082037E">
        <w:rPr>
          <w:rFonts w:eastAsia="Times New Roman"/>
          <w:i/>
          <w:sz w:val="20"/>
        </w:rPr>
        <w:t xml:space="preserve"> ----------------------- in Geneva</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Confirmation of the reservation made on (date) -------------------------   with (hotel)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Cs w:val="24"/>
          <w:u w:val="single"/>
          <w:lang w:val="en-US"/>
        </w:rPr>
      </w:pPr>
      <w:proofErr w:type="gramStart"/>
      <w:r w:rsidRPr="0082037E">
        <w:rPr>
          <w:rFonts w:eastAsia="Times New Roman"/>
          <w:b/>
          <w:i/>
          <w:szCs w:val="24"/>
          <w:u w:val="single"/>
          <w:lang w:val="en-US"/>
        </w:rPr>
        <w:t>at</w:t>
      </w:r>
      <w:proofErr w:type="gramEnd"/>
      <w:r w:rsidRPr="0082037E">
        <w:rPr>
          <w:rFonts w:eastAsia="Times New Roman"/>
          <w:b/>
          <w:i/>
          <w:szCs w:val="24"/>
          <w:u w:val="single"/>
          <w:lang w:val="en-US"/>
        </w:rPr>
        <w:t xml:space="preserve"> the ITU preferential tariff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i/>
          <w:sz w:val="20"/>
        </w:rPr>
      </w:pPr>
      <w:r w:rsidRPr="0082037E">
        <w:rPr>
          <w:rFonts w:eastAsia="Times New Roman"/>
          <w:i/>
          <w:sz w:val="20"/>
        </w:rPr>
        <w:t>------------ single/double room(s)</w:t>
      </w:r>
    </w:p>
    <w:p w:rsidR="0082037E" w:rsidRPr="0082037E" w:rsidRDefault="0082037E" w:rsidP="0082037E">
      <w:pPr>
        <w:tabs>
          <w:tab w:val="left" w:pos="1440"/>
        </w:tabs>
        <w:spacing w:before="0" w:line="240" w:lineRule="atLeast"/>
        <w:ind w:left="284" w:right="515"/>
        <w:rPr>
          <w:rFonts w:eastAsia="Times New Roman"/>
          <w:i/>
          <w:sz w:val="20"/>
        </w:rPr>
      </w:pPr>
    </w:p>
    <w:p w:rsidR="0082037E" w:rsidRPr="0082037E" w:rsidRDefault="0082037E" w:rsidP="0082037E">
      <w:pPr>
        <w:tabs>
          <w:tab w:val="left" w:pos="1440"/>
        </w:tabs>
        <w:spacing w:before="0" w:line="240" w:lineRule="atLeast"/>
        <w:ind w:left="284" w:right="515"/>
        <w:rPr>
          <w:rFonts w:eastAsia="Times New Roman"/>
          <w:i/>
          <w:sz w:val="20"/>
        </w:rPr>
      </w:pPr>
      <w:proofErr w:type="gramStart"/>
      <w:r w:rsidRPr="0082037E">
        <w:rPr>
          <w:rFonts w:eastAsia="Times New Roman"/>
          <w:i/>
          <w:sz w:val="20"/>
        </w:rPr>
        <w:t>arriving</w:t>
      </w:r>
      <w:proofErr w:type="gramEnd"/>
      <w:r w:rsidRPr="0082037E">
        <w:rPr>
          <w:rFonts w:eastAsia="Times New Roman"/>
          <w:i/>
          <w:sz w:val="20"/>
        </w:rPr>
        <w:t xml:space="preserve"> on (date) ---------------------------  at (time)  -------------  departing on (date) -------------------------------</w:t>
      </w:r>
    </w:p>
    <w:p w:rsidR="0082037E" w:rsidRPr="0082037E" w:rsidRDefault="0082037E" w:rsidP="0082037E">
      <w:pPr>
        <w:tabs>
          <w:tab w:val="left" w:pos="1440"/>
        </w:tabs>
        <w:spacing w:before="0" w:line="240" w:lineRule="atLeast"/>
        <w:ind w:left="284" w:right="515"/>
        <w:rPr>
          <w:rFonts w:eastAsia="Times New Roman"/>
          <w:sz w:val="20"/>
        </w:rPr>
      </w:pPr>
    </w:p>
    <w:p w:rsidR="0082037E" w:rsidRPr="0082037E" w:rsidRDefault="0082037E" w:rsidP="0082037E">
      <w:pPr>
        <w:tabs>
          <w:tab w:val="left" w:pos="1440"/>
        </w:tabs>
        <w:spacing w:before="0" w:line="240" w:lineRule="atLeast"/>
        <w:ind w:left="284" w:right="515"/>
        <w:rPr>
          <w:rFonts w:eastAsia="Times New Roman"/>
          <w:sz w:val="20"/>
        </w:rPr>
      </w:pPr>
    </w:p>
    <w:p w:rsidR="0082037E" w:rsidRPr="0082037E" w:rsidRDefault="0082037E" w:rsidP="0082037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82037E">
          <w:rPr>
            <w:rFonts w:eastAsia="SimSun"/>
            <w:b/>
            <w:bCs/>
            <w:i/>
            <w:iCs/>
            <w:sz w:val="20"/>
            <w:lang w:val="en-US" w:eastAsia="zh-CN"/>
          </w:rPr>
          <w:t>GENEVA</w:t>
        </w:r>
      </w:smartTag>
      <w:r w:rsidRPr="0082037E">
        <w:rPr>
          <w:rFonts w:eastAsia="SimSun"/>
          <w:b/>
          <w:bCs/>
          <w:i/>
          <w:iCs/>
          <w:sz w:val="20"/>
          <w:lang w:val="en-US" w:eastAsia="zh-CN"/>
        </w:rPr>
        <w:t xml:space="preserve"> TRANSPORT </w:t>
      </w:r>
      <w:proofErr w:type="gramStart"/>
      <w:r w:rsidRPr="0082037E">
        <w:rPr>
          <w:rFonts w:eastAsia="SimSun"/>
          <w:b/>
          <w:bCs/>
          <w:i/>
          <w:iCs/>
          <w:sz w:val="20"/>
          <w:lang w:val="en-US" w:eastAsia="zh-CN"/>
        </w:rPr>
        <w:t>CARD :</w:t>
      </w:r>
      <w:proofErr w:type="gramEnd"/>
      <w:r w:rsidRPr="0082037E">
        <w:rPr>
          <w:rFonts w:eastAsia="SimSun"/>
          <w:b/>
          <w:bCs/>
          <w:i/>
          <w:iCs/>
          <w:sz w:val="20"/>
          <w:lang w:val="en-US" w:eastAsia="zh-CN"/>
        </w:rPr>
        <w:t xml:space="preserve"> </w:t>
      </w:r>
      <w:r w:rsidRPr="0082037E">
        <w:rPr>
          <w:rFonts w:eastAsia="SimSun"/>
          <w:i/>
          <w:iCs/>
          <w:sz w:val="20"/>
          <w:lang w:val="en-US" w:eastAsia="zh-CN"/>
        </w:rPr>
        <w:t xml:space="preserve">Hotels and residences in the canton of </w:t>
      </w:r>
      <w:smartTag w:uri="urn:schemas-microsoft-com:office:smarttags" w:element="City">
        <w:r w:rsidRPr="0082037E">
          <w:rPr>
            <w:rFonts w:eastAsia="SimSun"/>
            <w:i/>
            <w:iCs/>
            <w:sz w:val="20"/>
            <w:lang w:val="en-US" w:eastAsia="zh-CN"/>
          </w:rPr>
          <w:t>Geneva</w:t>
        </w:r>
      </w:smartTag>
      <w:r w:rsidRPr="0082037E">
        <w:rPr>
          <w:rFonts w:eastAsia="SimSun"/>
          <w:i/>
          <w:iCs/>
          <w:sz w:val="20"/>
          <w:lang w:val="en-US" w:eastAsia="zh-CN"/>
        </w:rPr>
        <w:t xml:space="preserve"> now provide a free "</w:t>
      </w:r>
      <w:smartTag w:uri="urn:schemas-microsoft-com:office:smarttags" w:element="place">
        <w:smartTag w:uri="urn:schemas-microsoft-com:office:smarttags" w:element="City">
          <w:r w:rsidRPr="0082037E">
            <w:rPr>
              <w:rFonts w:eastAsia="SimSun"/>
              <w:i/>
              <w:iCs/>
              <w:sz w:val="20"/>
              <w:lang w:val="en-US" w:eastAsia="zh-CN"/>
            </w:rPr>
            <w:t>Geneva</w:t>
          </w:r>
        </w:smartTag>
      </w:smartTag>
      <w:r w:rsidRPr="0082037E">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82037E">
            <w:rPr>
              <w:rFonts w:eastAsia="SimSun"/>
              <w:i/>
              <w:iCs/>
              <w:sz w:val="20"/>
              <w:lang w:val="en-US" w:eastAsia="zh-CN"/>
            </w:rPr>
            <w:t>Geneva</w:t>
          </w:r>
        </w:smartTag>
      </w:smartTag>
      <w:r w:rsidRPr="0082037E">
        <w:rPr>
          <w:rFonts w:eastAsia="SimSun"/>
          <w:i/>
          <w:iCs/>
          <w:sz w:val="20"/>
          <w:lang w:val="en-US" w:eastAsia="zh-CN"/>
        </w:rPr>
        <w:t xml:space="preserve"> public transport, including buses, trams, boats and trains as far as </w:t>
      </w:r>
      <w:proofErr w:type="spellStart"/>
      <w:r w:rsidRPr="0082037E">
        <w:rPr>
          <w:rFonts w:eastAsia="SimSun"/>
          <w:i/>
          <w:iCs/>
          <w:sz w:val="20"/>
          <w:lang w:val="en-US" w:eastAsia="zh-CN"/>
        </w:rPr>
        <w:t>Versoix</w:t>
      </w:r>
      <w:proofErr w:type="spellEnd"/>
      <w:r w:rsidRPr="0082037E">
        <w:rPr>
          <w:rFonts w:eastAsia="SimSun"/>
          <w:i/>
          <w:iCs/>
          <w:sz w:val="20"/>
          <w:lang w:val="en-US" w:eastAsia="zh-CN"/>
        </w:rPr>
        <w:t xml:space="preserve"> and the airport.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lang w:val="en-US"/>
        </w:rPr>
        <w:t>Family name</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lang w:val="en-US"/>
        </w:rPr>
        <w:t xml:space="preserve">First name    </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i/>
          <w:iCs/>
          <w:sz w:val="20"/>
          <w:lang w:val="en-US"/>
        </w:rPr>
      </w:pPr>
      <w:r w:rsidRPr="0082037E">
        <w:rPr>
          <w:rFonts w:eastAsia="Times New Roman"/>
          <w:i/>
          <w:sz w:val="20"/>
          <w:lang w:val="en-US"/>
        </w:rPr>
        <w:t xml:space="preserve">Address        </w:t>
      </w:r>
      <w:r w:rsidRPr="0082037E">
        <w:rPr>
          <w:rFonts w:eastAsia="Times New Roman"/>
          <w:sz w:val="20"/>
          <w:lang w:val="en-US"/>
        </w:rPr>
        <w:t xml:space="preserve">    ------------------------------------------------------------------------        </w:t>
      </w:r>
      <w:r w:rsidRPr="0082037E">
        <w:rPr>
          <w:rFonts w:eastAsia="Times New Roman"/>
          <w:i/>
          <w:iCs/>
          <w:sz w:val="20"/>
          <w:lang w:val="en-US"/>
        </w:rPr>
        <w:t>Tel: -------------------------------</w:t>
      </w:r>
    </w:p>
    <w:p w:rsidR="0082037E" w:rsidRPr="0082037E" w:rsidRDefault="0082037E" w:rsidP="0082037E">
      <w:pPr>
        <w:tabs>
          <w:tab w:val="left" w:pos="1440"/>
        </w:tabs>
        <w:spacing w:before="0" w:line="240" w:lineRule="atLeast"/>
        <w:ind w:left="284" w:right="515"/>
        <w:rPr>
          <w:rFonts w:eastAsia="Times New Roman"/>
          <w:i/>
          <w:iCs/>
          <w:sz w:val="20"/>
          <w:lang w:val="en-US"/>
        </w:rPr>
      </w:pPr>
    </w:p>
    <w:p w:rsidR="0082037E" w:rsidRPr="0082037E" w:rsidRDefault="0082037E" w:rsidP="0082037E">
      <w:pPr>
        <w:tabs>
          <w:tab w:val="left" w:pos="1440"/>
        </w:tabs>
        <w:spacing w:before="0" w:line="240" w:lineRule="atLeast"/>
        <w:ind w:left="284" w:right="515"/>
        <w:rPr>
          <w:rFonts w:eastAsia="Times New Roman"/>
          <w:i/>
          <w:iCs/>
          <w:sz w:val="20"/>
          <w:lang w:val="en-US"/>
        </w:rPr>
      </w:pPr>
      <w:r w:rsidRPr="0082037E">
        <w:rPr>
          <w:rFonts w:eastAsia="Times New Roman"/>
          <w:i/>
          <w:iCs/>
          <w:sz w:val="20"/>
          <w:lang w:val="en-US"/>
        </w:rPr>
        <w:t>-----------------------------------------------------------------------------------------         Fax: -------------------------------</w:t>
      </w:r>
    </w:p>
    <w:p w:rsidR="0082037E" w:rsidRPr="0082037E" w:rsidRDefault="0082037E" w:rsidP="0082037E">
      <w:pPr>
        <w:tabs>
          <w:tab w:val="left" w:pos="1440"/>
        </w:tabs>
        <w:spacing w:before="0" w:line="240" w:lineRule="atLeast"/>
        <w:ind w:left="284" w:right="515"/>
        <w:rPr>
          <w:rFonts w:eastAsia="Times New Roman"/>
          <w:i/>
          <w:iCs/>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iCs/>
          <w:sz w:val="20"/>
          <w:lang w:val="en-US"/>
        </w:rPr>
        <w:t>-----------------------------------------------------------------------------------------      E-mail:</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Credit card to guarantee this reservation</w:t>
      </w:r>
      <w:r w:rsidRPr="0082037E">
        <w:rPr>
          <w:rFonts w:eastAsia="Times New Roman"/>
          <w:sz w:val="20"/>
        </w:rPr>
        <w:t>:        AX/VISA/DINERS/EC  (</w:t>
      </w:r>
      <w:r w:rsidRPr="0082037E">
        <w:rPr>
          <w:rFonts w:eastAsia="Times New Roman"/>
          <w:i/>
          <w:iCs/>
          <w:sz w:val="20"/>
        </w:rPr>
        <w:t>or</w:t>
      </w:r>
      <w:r w:rsidRPr="0082037E">
        <w:rPr>
          <w:rFonts w:eastAsia="Times New Roman"/>
          <w:sz w:val="20"/>
        </w:rPr>
        <w:t xml:space="preserve"> </w:t>
      </w:r>
      <w:r w:rsidRPr="0082037E">
        <w:rPr>
          <w:rFonts w:eastAsia="Times New Roman"/>
          <w:i/>
          <w:sz w:val="20"/>
          <w:lang w:val="en-US"/>
        </w:rPr>
        <w:t>other)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iCs/>
          <w:sz w:val="20"/>
          <w:lang w:val="en-US"/>
        </w:rPr>
        <w:t xml:space="preserve">No. </w:t>
      </w:r>
      <w:r w:rsidRPr="0082037E">
        <w:rPr>
          <w:rFonts w:eastAsia="Times New Roman"/>
          <w:sz w:val="20"/>
          <w:lang w:val="en-US"/>
        </w:rPr>
        <w:t xml:space="preserve">--------------------------------------------------------         </w:t>
      </w:r>
      <w:r w:rsidRPr="0082037E">
        <w:rPr>
          <w:rFonts w:eastAsia="Times New Roman"/>
          <w:i/>
          <w:sz w:val="20"/>
          <w:lang w:val="en-US"/>
        </w:rPr>
        <w:t>valid until</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6F3DB0" w:rsidRDefault="0082037E" w:rsidP="0082037E">
      <w:pPr>
        <w:jc w:val="center"/>
        <w:rPr>
          <w:b/>
          <w:szCs w:val="24"/>
          <w:lang w:eastAsia="ja-JP"/>
        </w:rPr>
      </w:pPr>
      <w:r w:rsidRPr="0082037E">
        <w:rPr>
          <w:rFonts w:eastAsia="Times New Roman"/>
          <w:i/>
          <w:sz w:val="20"/>
        </w:rPr>
        <w:t>Date</w:t>
      </w:r>
      <w:r w:rsidRPr="0082037E">
        <w:rPr>
          <w:rFonts w:eastAsia="Times New Roman"/>
          <w:sz w:val="20"/>
        </w:rPr>
        <w:t xml:space="preserve"> ------------------------------------------------------      </w:t>
      </w:r>
      <w:r w:rsidRPr="0082037E">
        <w:rPr>
          <w:rFonts w:eastAsia="Times New Roman"/>
          <w:i/>
          <w:sz w:val="20"/>
        </w:rPr>
        <w:t xml:space="preserve">Signature </w:t>
      </w:r>
      <w:r w:rsidRPr="0082037E">
        <w:rPr>
          <w:rFonts w:eastAsia="Times New Roman"/>
          <w:sz w:val="20"/>
        </w:rPr>
        <w:t xml:space="preserve">       ---------------------------------------------------</w:t>
      </w:r>
    </w:p>
    <w:sectPr w:rsidR="006F3DB0" w:rsidSect="00194D9C">
      <w:pgSz w:w="11907" w:h="16840" w:code="9"/>
      <w:pgMar w:top="567"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84" w:rsidRDefault="00126C84">
      <w:r>
        <w:separator/>
      </w:r>
    </w:p>
  </w:endnote>
  <w:endnote w:type="continuationSeparator" w:id="0">
    <w:p w:rsidR="00126C84" w:rsidRDefault="0012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88" w:rsidRPr="006927DC" w:rsidRDefault="00C90188" w:rsidP="00DB3185">
    <w:pPr>
      <w:pStyle w:val="Footer"/>
    </w:pPr>
    <w:r>
      <w:t>ITU-T\COM-T\COM09\COLL\.003E.DOC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84" w:rsidRDefault="00126C84">
      <w:r>
        <w:t>____________________</w:t>
      </w:r>
    </w:p>
  </w:footnote>
  <w:footnote w:type="continuationSeparator" w:id="0">
    <w:p w:rsidR="00126C84" w:rsidRDefault="00126C84">
      <w:r>
        <w:continuationSeparator/>
      </w:r>
    </w:p>
  </w:footnote>
  <w:footnote w:id="1">
    <w:p w:rsidR="00C90188" w:rsidRPr="00B72CB0" w:rsidRDefault="00C90188" w:rsidP="00BA30D2">
      <w:pPr>
        <w:pStyle w:val="FootnoteText"/>
        <w:tabs>
          <w:tab w:val="clear" w:pos="256"/>
          <w:tab w:val="clear" w:pos="794"/>
          <w:tab w:val="clear" w:pos="1191"/>
          <w:tab w:val="clear" w:pos="1588"/>
          <w:tab w:val="clear" w:pos="1985"/>
        </w:tabs>
        <w:ind w:left="284" w:firstLine="0"/>
        <w:rPr>
          <w:lang w:val="en-US"/>
        </w:rPr>
      </w:pPr>
      <w:r>
        <w:rPr>
          <w:rStyle w:val="FootnoteReference"/>
        </w:rPr>
        <w:footnoteRef/>
      </w:r>
      <w:r>
        <w:t xml:space="preserve"> Twelve (</w:t>
      </w:r>
      <w:r w:rsidRPr="00B72CB0">
        <w:rPr>
          <w:i/>
          <w:iCs/>
          <w:lang w:val="en-US"/>
        </w:rPr>
        <w:t>12</w:t>
      </w:r>
      <w:r>
        <w:rPr>
          <w:i/>
          <w:iCs/>
          <w:lang w:val="en-US"/>
        </w:rPr>
        <w:t>)</w:t>
      </w:r>
      <w:r w:rsidRPr="00B72CB0">
        <w:rPr>
          <w:i/>
          <w:iCs/>
          <w:lang w:val="en-US"/>
        </w:rPr>
        <w:t xml:space="preserve"> calendar days is the deadline for Contributions to Study Group and Working Part</w:t>
      </w:r>
      <w:r>
        <w:rPr>
          <w:i/>
          <w:iCs/>
          <w:lang w:val="en-US"/>
        </w:rPr>
        <w:t>y</w:t>
      </w:r>
      <w:r w:rsidRPr="00B72CB0">
        <w:rPr>
          <w:i/>
          <w:iCs/>
          <w:lang w:val="en-US"/>
        </w:rPr>
        <w:t xml:space="preserve"> meetings. The </w:t>
      </w:r>
      <w:r w:rsidRPr="00C113C4">
        <w:rPr>
          <w:i/>
          <w:iCs/>
          <w:lang w:val="en-US"/>
        </w:rPr>
        <w:t xml:space="preserve">deadlines </w:t>
      </w:r>
      <w:r>
        <w:rPr>
          <w:i/>
          <w:iCs/>
          <w:lang w:val="en-US"/>
        </w:rPr>
        <w:t xml:space="preserve">for </w:t>
      </w:r>
      <w:r w:rsidRPr="00B72CB0">
        <w:rPr>
          <w:i/>
          <w:iCs/>
          <w:lang w:val="en-US"/>
        </w:rPr>
        <w:t>Rapporteurs meeting</w:t>
      </w:r>
      <w:r>
        <w:rPr>
          <w:i/>
          <w:iCs/>
          <w:lang w:val="en-US"/>
        </w:rPr>
        <w:t>s</w:t>
      </w:r>
      <w:r w:rsidRPr="00B72CB0">
        <w:rPr>
          <w:i/>
          <w:iCs/>
          <w:lang w:val="en-US"/>
        </w:rPr>
        <w:t xml:space="preserve"> </w:t>
      </w:r>
      <w:r>
        <w:rPr>
          <w:i/>
          <w:iCs/>
          <w:lang w:val="en-US"/>
        </w:rPr>
        <w:t xml:space="preserve">are </w:t>
      </w:r>
      <w:r w:rsidRPr="00B72CB0">
        <w:rPr>
          <w:i/>
          <w:iCs/>
          <w:lang w:val="en-US"/>
        </w:rPr>
        <w:t xml:space="preserve">flexible and are left to the </w:t>
      </w:r>
      <w:r w:rsidRPr="00B72CB0">
        <w:rPr>
          <w:i/>
          <w:iCs/>
          <w:szCs w:val="24"/>
        </w:rPr>
        <w:t>discretion</w:t>
      </w:r>
      <w:r w:rsidRPr="00B72CB0">
        <w:rPr>
          <w:i/>
          <w:iCs/>
          <w:lang w:val="en-US"/>
        </w:rPr>
        <w:t xml:space="preserve"> of each Rapporteur</w:t>
      </w:r>
      <w:r>
        <w:rPr>
          <w:i/>
          <w:iCs/>
          <w:lang w:val="en-US"/>
        </w:rPr>
        <w:t xml:space="preserve"> as for the Rapporteurs meetings more relaxed rules apply (see Recommendation ITU-T A.1 </w:t>
      </w:r>
      <w:r w:rsidRPr="00153667">
        <w:rPr>
          <w:i/>
          <w:iCs/>
          <w:lang w:val="en-US"/>
        </w:rPr>
        <w:t>§</w:t>
      </w:r>
      <w:r>
        <w:rPr>
          <w:i/>
          <w:iCs/>
          <w:lang w:val="en-US"/>
        </w:rPr>
        <w:t xml:space="preserve"> 2.3.3.13</w:t>
      </w:r>
      <w:r w:rsidRPr="00B72CB0">
        <w:rPr>
          <w:i/>
          <w:iCs/>
          <w:lang w:val="en-US"/>
        </w:rPr>
        <w:t>.</w:t>
      </w:r>
    </w:p>
  </w:footnote>
  <w:footnote w:id="2">
    <w:p w:rsidR="00C90188" w:rsidRPr="000B4B5B" w:rsidRDefault="00C90188" w:rsidP="005E069A">
      <w:pPr>
        <w:pStyle w:val="FootnoteText"/>
        <w:spacing w:after="120"/>
        <w:rPr>
          <w:lang w:val="en-US"/>
        </w:rPr>
      </w:pPr>
      <w:r w:rsidRPr="005940B5">
        <w:rPr>
          <w:rStyle w:val="FootnoteReference"/>
          <w:szCs w:val="18"/>
        </w:rPr>
        <w:footnoteRef/>
      </w:r>
      <w:r>
        <w:t xml:space="preserve"> </w:t>
      </w:r>
      <w:r w:rsidRPr="003B5CE4">
        <w:rPr>
          <w:szCs w:val="16"/>
        </w:rPr>
        <w:t xml:space="preserve">A model for such a request is found at </w:t>
      </w:r>
      <w:hyperlink r:id="rId1" w:history="1">
        <w:r w:rsidRPr="003B5CE4">
          <w:rPr>
            <w:rStyle w:val="Hyperlink"/>
            <w:szCs w:val="16"/>
          </w:rPr>
          <w:t>http://itu.int/en/ITU-T/info/Documents/Visa-support-letter_MODEL.pdf</w:t>
        </w:r>
      </w:hyperlink>
      <w:r w:rsidRPr="00F240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88" w:rsidRDefault="00C90188">
    <w:pPr>
      <w:pStyle w:val="Header"/>
    </w:pPr>
    <w:r>
      <w:t xml:space="preserve">- </w:t>
    </w:r>
    <w:r>
      <w:fldChar w:fldCharType="begin"/>
    </w:r>
    <w:r>
      <w:instrText>PAGE</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88" w:rsidRPr="00172AE3" w:rsidRDefault="00C90188" w:rsidP="00172AE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C639E">
      <w:rPr>
        <w:rStyle w:val="PageNumber"/>
        <w:noProof/>
      </w:rPr>
      <w:t>- 2 -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88" w:rsidRDefault="00C90188" w:rsidP="0023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496">
      <w:rPr>
        <w:rStyle w:val="PageNumber"/>
        <w:noProof/>
      </w:rPr>
      <w:t>- 1 -</w:t>
    </w:r>
    <w:r>
      <w:rPr>
        <w:rStyle w:val="PageNumber"/>
      </w:rPr>
      <w:fldChar w:fldCharType="end"/>
    </w:r>
  </w:p>
  <w:p w:rsidR="00C90188" w:rsidRDefault="00C90188" w:rsidP="0090119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88" w:rsidRPr="0082573E" w:rsidRDefault="00C90188" w:rsidP="0082573E">
    <w:pPr>
      <w:pStyle w:val="Header"/>
    </w:pPr>
    <w:r>
      <w:rPr>
        <w:rStyle w:val="PageNumber"/>
      </w:rPr>
      <w:fldChar w:fldCharType="begin"/>
    </w:r>
    <w:r>
      <w:rPr>
        <w:rStyle w:val="PageNumber"/>
      </w:rPr>
      <w:instrText xml:space="preserve"> PAGE </w:instrText>
    </w:r>
    <w:r>
      <w:rPr>
        <w:rStyle w:val="PageNumber"/>
      </w:rPr>
      <w:fldChar w:fldCharType="separate"/>
    </w:r>
    <w:r w:rsidR="00176496">
      <w:rPr>
        <w:rStyle w:val="PageNumber"/>
        <w:noProof/>
      </w:rPr>
      <w:t>- 4 -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323"/>
    <w:multiLevelType w:val="hybridMultilevel"/>
    <w:tmpl w:val="8D5C7278"/>
    <w:lvl w:ilvl="0" w:tplc="0409000B">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B0A84"/>
    <w:multiLevelType w:val="hybridMultilevel"/>
    <w:tmpl w:val="2A046844"/>
    <w:lvl w:ilvl="0" w:tplc="0409000D">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E4A08"/>
    <w:multiLevelType w:val="hybridMultilevel"/>
    <w:tmpl w:val="D596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54C76"/>
    <w:multiLevelType w:val="hybridMultilevel"/>
    <w:tmpl w:val="097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365E37"/>
    <w:multiLevelType w:val="hybridMultilevel"/>
    <w:tmpl w:val="6ABE9210"/>
    <w:lvl w:ilvl="0" w:tplc="78421B3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
  </w:num>
  <w:num w:numId="5">
    <w:abstractNumId w:val="8"/>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07921"/>
    <w:rsid w:val="00012639"/>
    <w:rsid w:val="00021D70"/>
    <w:rsid w:val="0002749E"/>
    <w:rsid w:val="0003184A"/>
    <w:rsid w:val="000327D8"/>
    <w:rsid w:val="00033BA2"/>
    <w:rsid w:val="00034538"/>
    <w:rsid w:val="000348BD"/>
    <w:rsid w:val="00034C8C"/>
    <w:rsid w:val="00035DF8"/>
    <w:rsid w:val="00036A40"/>
    <w:rsid w:val="00042754"/>
    <w:rsid w:val="00046CF5"/>
    <w:rsid w:val="000545BD"/>
    <w:rsid w:val="000549A5"/>
    <w:rsid w:val="00055AA7"/>
    <w:rsid w:val="00055FCD"/>
    <w:rsid w:val="00060364"/>
    <w:rsid w:val="0006133B"/>
    <w:rsid w:val="00062F16"/>
    <w:rsid w:val="000646AE"/>
    <w:rsid w:val="00064F18"/>
    <w:rsid w:val="00064FDA"/>
    <w:rsid w:val="00072EB7"/>
    <w:rsid w:val="000738D9"/>
    <w:rsid w:val="00074CEB"/>
    <w:rsid w:val="000766CD"/>
    <w:rsid w:val="00077AA6"/>
    <w:rsid w:val="000809A4"/>
    <w:rsid w:val="000814FB"/>
    <w:rsid w:val="00081B0E"/>
    <w:rsid w:val="000827E1"/>
    <w:rsid w:val="00082F74"/>
    <w:rsid w:val="00086D11"/>
    <w:rsid w:val="000877D6"/>
    <w:rsid w:val="000878BA"/>
    <w:rsid w:val="00087AA2"/>
    <w:rsid w:val="00090692"/>
    <w:rsid w:val="0009512F"/>
    <w:rsid w:val="00097E93"/>
    <w:rsid w:val="000E26AB"/>
    <w:rsid w:val="000E3CC8"/>
    <w:rsid w:val="000E6752"/>
    <w:rsid w:val="000E6B18"/>
    <w:rsid w:val="000F2AD5"/>
    <w:rsid w:val="000F7A0C"/>
    <w:rsid w:val="00100558"/>
    <w:rsid w:val="001052BD"/>
    <w:rsid w:val="00111C76"/>
    <w:rsid w:val="00113243"/>
    <w:rsid w:val="00113B27"/>
    <w:rsid w:val="00120DD9"/>
    <w:rsid w:val="0012622D"/>
    <w:rsid w:val="00126C84"/>
    <w:rsid w:val="00130555"/>
    <w:rsid w:val="001310DB"/>
    <w:rsid w:val="001322EE"/>
    <w:rsid w:val="00137084"/>
    <w:rsid w:val="00140D55"/>
    <w:rsid w:val="00144731"/>
    <w:rsid w:val="001462F5"/>
    <w:rsid w:val="00146E9D"/>
    <w:rsid w:val="00153667"/>
    <w:rsid w:val="00157596"/>
    <w:rsid w:val="00157DEF"/>
    <w:rsid w:val="001602AC"/>
    <w:rsid w:val="0016153A"/>
    <w:rsid w:val="00164614"/>
    <w:rsid w:val="00167799"/>
    <w:rsid w:val="001701C4"/>
    <w:rsid w:val="00172AE3"/>
    <w:rsid w:val="00176496"/>
    <w:rsid w:val="001802EB"/>
    <w:rsid w:val="00180C2B"/>
    <w:rsid w:val="001844DC"/>
    <w:rsid w:val="001851A7"/>
    <w:rsid w:val="001855C3"/>
    <w:rsid w:val="001918A8"/>
    <w:rsid w:val="00194D9C"/>
    <w:rsid w:val="001B1CC7"/>
    <w:rsid w:val="001B4342"/>
    <w:rsid w:val="001B4832"/>
    <w:rsid w:val="001B5570"/>
    <w:rsid w:val="001B74CF"/>
    <w:rsid w:val="001B7D39"/>
    <w:rsid w:val="001C397D"/>
    <w:rsid w:val="001C639E"/>
    <w:rsid w:val="001C7B4F"/>
    <w:rsid w:val="001C7B93"/>
    <w:rsid w:val="001D435E"/>
    <w:rsid w:val="001D5C4D"/>
    <w:rsid w:val="001E0E1E"/>
    <w:rsid w:val="001E3EFD"/>
    <w:rsid w:val="001F22A0"/>
    <w:rsid w:val="001F48C4"/>
    <w:rsid w:val="001F51A6"/>
    <w:rsid w:val="001F71B0"/>
    <w:rsid w:val="001F7BB9"/>
    <w:rsid w:val="00202E36"/>
    <w:rsid w:val="0020565B"/>
    <w:rsid w:val="00206009"/>
    <w:rsid w:val="00212AD9"/>
    <w:rsid w:val="0021396F"/>
    <w:rsid w:val="0021682F"/>
    <w:rsid w:val="0022150B"/>
    <w:rsid w:val="0022232C"/>
    <w:rsid w:val="00232EEA"/>
    <w:rsid w:val="00234FB5"/>
    <w:rsid w:val="002357E0"/>
    <w:rsid w:val="00235E80"/>
    <w:rsid w:val="00241863"/>
    <w:rsid w:val="0024563E"/>
    <w:rsid w:val="0025233F"/>
    <w:rsid w:val="00252FC2"/>
    <w:rsid w:val="00253FD8"/>
    <w:rsid w:val="00256028"/>
    <w:rsid w:val="00256187"/>
    <w:rsid w:val="00256349"/>
    <w:rsid w:val="00260341"/>
    <w:rsid w:val="00261C3E"/>
    <w:rsid w:val="002665CA"/>
    <w:rsid w:val="00271C81"/>
    <w:rsid w:val="0028019C"/>
    <w:rsid w:val="00290604"/>
    <w:rsid w:val="0029340B"/>
    <w:rsid w:val="002A1B14"/>
    <w:rsid w:val="002A3B14"/>
    <w:rsid w:val="002A3CBF"/>
    <w:rsid w:val="002A4DCE"/>
    <w:rsid w:val="002A7DD3"/>
    <w:rsid w:val="002B069C"/>
    <w:rsid w:val="002B17FA"/>
    <w:rsid w:val="002C1211"/>
    <w:rsid w:val="002C1F30"/>
    <w:rsid w:val="002C30AA"/>
    <w:rsid w:val="002C33E3"/>
    <w:rsid w:val="002C45FC"/>
    <w:rsid w:val="002C6469"/>
    <w:rsid w:val="002C7498"/>
    <w:rsid w:val="002C75C2"/>
    <w:rsid w:val="002D12D6"/>
    <w:rsid w:val="002D21BC"/>
    <w:rsid w:val="002D2B5E"/>
    <w:rsid w:val="002D5664"/>
    <w:rsid w:val="002E3CC0"/>
    <w:rsid w:val="002E5A85"/>
    <w:rsid w:val="002E5CD9"/>
    <w:rsid w:val="002E6BFA"/>
    <w:rsid w:val="002E6F4F"/>
    <w:rsid w:val="002F05CF"/>
    <w:rsid w:val="002F490B"/>
    <w:rsid w:val="002F6D6A"/>
    <w:rsid w:val="003044B7"/>
    <w:rsid w:val="00311235"/>
    <w:rsid w:val="003135ED"/>
    <w:rsid w:val="00314997"/>
    <w:rsid w:val="0032158F"/>
    <w:rsid w:val="0032206F"/>
    <w:rsid w:val="003232A5"/>
    <w:rsid w:val="00324461"/>
    <w:rsid w:val="003278F5"/>
    <w:rsid w:val="00330692"/>
    <w:rsid w:val="00331F5B"/>
    <w:rsid w:val="00333903"/>
    <w:rsid w:val="00337113"/>
    <w:rsid w:val="00342317"/>
    <w:rsid w:val="00345ED7"/>
    <w:rsid w:val="00347205"/>
    <w:rsid w:val="00351AF1"/>
    <w:rsid w:val="00352942"/>
    <w:rsid w:val="00352E56"/>
    <w:rsid w:val="003635BA"/>
    <w:rsid w:val="00365821"/>
    <w:rsid w:val="00381130"/>
    <w:rsid w:val="003918A5"/>
    <w:rsid w:val="00391B68"/>
    <w:rsid w:val="00392A51"/>
    <w:rsid w:val="003933EC"/>
    <w:rsid w:val="00395E4C"/>
    <w:rsid w:val="003A3522"/>
    <w:rsid w:val="003B03C5"/>
    <w:rsid w:val="003B6577"/>
    <w:rsid w:val="003B7123"/>
    <w:rsid w:val="003C035F"/>
    <w:rsid w:val="003C49C2"/>
    <w:rsid w:val="003D0D4C"/>
    <w:rsid w:val="003D7314"/>
    <w:rsid w:val="003E07C9"/>
    <w:rsid w:val="003E5820"/>
    <w:rsid w:val="003E585D"/>
    <w:rsid w:val="004003CB"/>
    <w:rsid w:val="00403633"/>
    <w:rsid w:val="00403EFD"/>
    <w:rsid w:val="00404D9A"/>
    <w:rsid w:val="004272C4"/>
    <w:rsid w:val="00433482"/>
    <w:rsid w:val="004339BA"/>
    <w:rsid w:val="00441210"/>
    <w:rsid w:val="0044318A"/>
    <w:rsid w:val="00444683"/>
    <w:rsid w:val="00445A35"/>
    <w:rsid w:val="00454C07"/>
    <w:rsid w:val="004551A8"/>
    <w:rsid w:val="00455BA8"/>
    <w:rsid w:val="0046018E"/>
    <w:rsid w:val="00464FB6"/>
    <w:rsid w:val="0046635E"/>
    <w:rsid w:val="0047256D"/>
    <w:rsid w:val="0048073E"/>
    <w:rsid w:val="004808AB"/>
    <w:rsid w:val="0049176E"/>
    <w:rsid w:val="00494A44"/>
    <w:rsid w:val="004962EC"/>
    <w:rsid w:val="00497ADA"/>
    <w:rsid w:val="004A22E8"/>
    <w:rsid w:val="004A4C2E"/>
    <w:rsid w:val="004B1BD1"/>
    <w:rsid w:val="004B7579"/>
    <w:rsid w:val="004C04D3"/>
    <w:rsid w:val="004C10BC"/>
    <w:rsid w:val="004D21A7"/>
    <w:rsid w:val="004D322C"/>
    <w:rsid w:val="004D3915"/>
    <w:rsid w:val="004D4068"/>
    <w:rsid w:val="004E20E5"/>
    <w:rsid w:val="004E2B2D"/>
    <w:rsid w:val="004E58A7"/>
    <w:rsid w:val="004E6105"/>
    <w:rsid w:val="004E627E"/>
    <w:rsid w:val="004F5813"/>
    <w:rsid w:val="004F661D"/>
    <w:rsid w:val="00501486"/>
    <w:rsid w:val="00506684"/>
    <w:rsid w:val="0050779B"/>
    <w:rsid w:val="00512AD9"/>
    <w:rsid w:val="00517DE4"/>
    <w:rsid w:val="00524367"/>
    <w:rsid w:val="005243DB"/>
    <w:rsid w:val="00527A48"/>
    <w:rsid w:val="0053330B"/>
    <w:rsid w:val="0053490B"/>
    <w:rsid w:val="005402B5"/>
    <w:rsid w:val="00541495"/>
    <w:rsid w:val="00542259"/>
    <w:rsid w:val="00543330"/>
    <w:rsid w:val="00545A01"/>
    <w:rsid w:val="00551016"/>
    <w:rsid w:val="005522D4"/>
    <w:rsid w:val="00560192"/>
    <w:rsid w:val="00562D79"/>
    <w:rsid w:val="00566D5D"/>
    <w:rsid w:val="0057077E"/>
    <w:rsid w:val="00571330"/>
    <w:rsid w:val="005734FB"/>
    <w:rsid w:val="005764B4"/>
    <w:rsid w:val="00576622"/>
    <w:rsid w:val="00582127"/>
    <w:rsid w:val="00584AD4"/>
    <w:rsid w:val="005850C1"/>
    <w:rsid w:val="00594F9A"/>
    <w:rsid w:val="005962E7"/>
    <w:rsid w:val="005A0CAE"/>
    <w:rsid w:val="005B27E4"/>
    <w:rsid w:val="005B2CC1"/>
    <w:rsid w:val="005B731E"/>
    <w:rsid w:val="005C1E56"/>
    <w:rsid w:val="005C2CCA"/>
    <w:rsid w:val="005C31F0"/>
    <w:rsid w:val="005C3F7B"/>
    <w:rsid w:val="005C472B"/>
    <w:rsid w:val="005C7355"/>
    <w:rsid w:val="005D71AB"/>
    <w:rsid w:val="005E069A"/>
    <w:rsid w:val="005E069C"/>
    <w:rsid w:val="005E07C5"/>
    <w:rsid w:val="005E16E5"/>
    <w:rsid w:val="005F1CF2"/>
    <w:rsid w:val="0060058D"/>
    <w:rsid w:val="00601E19"/>
    <w:rsid w:val="00603E7A"/>
    <w:rsid w:val="00604E0D"/>
    <w:rsid w:val="00625D2B"/>
    <w:rsid w:val="00630F2C"/>
    <w:rsid w:val="00632C82"/>
    <w:rsid w:val="0063475D"/>
    <w:rsid w:val="00635DE9"/>
    <w:rsid w:val="00641473"/>
    <w:rsid w:val="006424A6"/>
    <w:rsid w:val="00644079"/>
    <w:rsid w:val="00646DC2"/>
    <w:rsid w:val="006517AD"/>
    <w:rsid w:val="00651916"/>
    <w:rsid w:val="00652816"/>
    <w:rsid w:val="00653844"/>
    <w:rsid w:val="006567EC"/>
    <w:rsid w:val="00664EF4"/>
    <w:rsid w:val="00666C11"/>
    <w:rsid w:val="00667016"/>
    <w:rsid w:val="00667960"/>
    <w:rsid w:val="006703AE"/>
    <w:rsid w:val="00670F3E"/>
    <w:rsid w:val="006734DF"/>
    <w:rsid w:val="00686E0F"/>
    <w:rsid w:val="006927DC"/>
    <w:rsid w:val="006A1FA0"/>
    <w:rsid w:val="006A5100"/>
    <w:rsid w:val="006A7854"/>
    <w:rsid w:val="006B12D8"/>
    <w:rsid w:val="006B3FDB"/>
    <w:rsid w:val="006C48D6"/>
    <w:rsid w:val="006C7BC7"/>
    <w:rsid w:val="006D03E0"/>
    <w:rsid w:val="006D3811"/>
    <w:rsid w:val="006E53A2"/>
    <w:rsid w:val="006F1451"/>
    <w:rsid w:val="006F2AC1"/>
    <w:rsid w:val="006F3DB0"/>
    <w:rsid w:val="006F5F6B"/>
    <w:rsid w:val="00700B30"/>
    <w:rsid w:val="00702221"/>
    <w:rsid w:val="0071016D"/>
    <w:rsid w:val="00711906"/>
    <w:rsid w:val="00713E2A"/>
    <w:rsid w:val="00714A73"/>
    <w:rsid w:val="00722B67"/>
    <w:rsid w:val="00723AE9"/>
    <w:rsid w:val="007255DA"/>
    <w:rsid w:val="00726D28"/>
    <w:rsid w:val="00727642"/>
    <w:rsid w:val="00727992"/>
    <w:rsid w:val="00727F10"/>
    <w:rsid w:val="007307FF"/>
    <w:rsid w:val="007348F9"/>
    <w:rsid w:val="0073493E"/>
    <w:rsid w:val="007358EB"/>
    <w:rsid w:val="007368F5"/>
    <w:rsid w:val="00740B96"/>
    <w:rsid w:val="00741886"/>
    <w:rsid w:val="007510BB"/>
    <w:rsid w:val="0075428B"/>
    <w:rsid w:val="00762160"/>
    <w:rsid w:val="007624DE"/>
    <w:rsid w:val="00764C51"/>
    <w:rsid w:val="007650E3"/>
    <w:rsid w:val="00772029"/>
    <w:rsid w:val="007726C0"/>
    <w:rsid w:val="007729A6"/>
    <w:rsid w:val="00783BC8"/>
    <w:rsid w:val="00795245"/>
    <w:rsid w:val="007A67A6"/>
    <w:rsid w:val="007A7EF5"/>
    <w:rsid w:val="007B5B29"/>
    <w:rsid w:val="007C4CCF"/>
    <w:rsid w:val="007D5C68"/>
    <w:rsid w:val="007D6430"/>
    <w:rsid w:val="007E096F"/>
    <w:rsid w:val="007E13F5"/>
    <w:rsid w:val="007E282C"/>
    <w:rsid w:val="007F3233"/>
    <w:rsid w:val="00800A58"/>
    <w:rsid w:val="0080659A"/>
    <w:rsid w:val="00810B79"/>
    <w:rsid w:val="008130D7"/>
    <w:rsid w:val="0081341B"/>
    <w:rsid w:val="008155D1"/>
    <w:rsid w:val="00817B24"/>
    <w:rsid w:val="0082021C"/>
    <w:rsid w:val="0082037E"/>
    <w:rsid w:val="0082573E"/>
    <w:rsid w:val="00825FC5"/>
    <w:rsid w:val="00834D78"/>
    <w:rsid w:val="00837640"/>
    <w:rsid w:val="00837790"/>
    <w:rsid w:val="00840B21"/>
    <w:rsid w:val="00841CD2"/>
    <w:rsid w:val="00845908"/>
    <w:rsid w:val="00847975"/>
    <w:rsid w:val="00854350"/>
    <w:rsid w:val="008634D4"/>
    <w:rsid w:val="00872A8D"/>
    <w:rsid w:val="008745A7"/>
    <w:rsid w:val="00880045"/>
    <w:rsid w:val="00881BE9"/>
    <w:rsid w:val="00886F77"/>
    <w:rsid w:val="008879FA"/>
    <w:rsid w:val="00892810"/>
    <w:rsid w:val="00893540"/>
    <w:rsid w:val="008A2FDE"/>
    <w:rsid w:val="008A6379"/>
    <w:rsid w:val="008A6742"/>
    <w:rsid w:val="008A69A3"/>
    <w:rsid w:val="008A6BD2"/>
    <w:rsid w:val="008A73A1"/>
    <w:rsid w:val="008B4F1B"/>
    <w:rsid w:val="008B585F"/>
    <w:rsid w:val="008B787B"/>
    <w:rsid w:val="008B7B8C"/>
    <w:rsid w:val="008C152C"/>
    <w:rsid w:val="008C18D2"/>
    <w:rsid w:val="008C1991"/>
    <w:rsid w:val="008C19B9"/>
    <w:rsid w:val="008D34E6"/>
    <w:rsid w:val="008D566F"/>
    <w:rsid w:val="008E7CA7"/>
    <w:rsid w:val="008E7EA8"/>
    <w:rsid w:val="008F3D1C"/>
    <w:rsid w:val="008F5532"/>
    <w:rsid w:val="008F5D55"/>
    <w:rsid w:val="008F5E4B"/>
    <w:rsid w:val="008F65B2"/>
    <w:rsid w:val="00901199"/>
    <w:rsid w:val="00902BD5"/>
    <w:rsid w:val="0090478A"/>
    <w:rsid w:val="00904B22"/>
    <w:rsid w:val="00906127"/>
    <w:rsid w:val="00910790"/>
    <w:rsid w:val="00912ADB"/>
    <w:rsid w:val="0092325D"/>
    <w:rsid w:val="009247B8"/>
    <w:rsid w:val="00925AD6"/>
    <w:rsid w:val="00930B81"/>
    <w:rsid w:val="00931D9C"/>
    <w:rsid w:val="00936A9B"/>
    <w:rsid w:val="00941C20"/>
    <w:rsid w:val="0094412C"/>
    <w:rsid w:val="009521B9"/>
    <w:rsid w:val="00953484"/>
    <w:rsid w:val="00954B25"/>
    <w:rsid w:val="009569FC"/>
    <w:rsid w:val="009571F4"/>
    <w:rsid w:val="00960ED0"/>
    <w:rsid w:val="00966A1F"/>
    <w:rsid w:val="00970C1E"/>
    <w:rsid w:val="00970ED5"/>
    <w:rsid w:val="00987859"/>
    <w:rsid w:val="0099368F"/>
    <w:rsid w:val="00994BE5"/>
    <w:rsid w:val="00997B27"/>
    <w:rsid w:val="00997CD0"/>
    <w:rsid w:val="009A5026"/>
    <w:rsid w:val="009A7C77"/>
    <w:rsid w:val="009B1449"/>
    <w:rsid w:val="009B3F84"/>
    <w:rsid w:val="009B7BB0"/>
    <w:rsid w:val="009C2588"/>
    <w:rsid w:val="009C37E2"/>
    <w:rsid w:val="009C498D"/>
    <w:rsid w:val="009C5774"/>
    <w:rsid w:val="009C783A"/>
    <w:rsid w:val="009D5C72"/>
    <w:rsid w:val="009E0E56"/>
    <w:rsid w:val="009E3AA8"/>
    <w:rsid w:val="009F00AF"/>
    <w:rsid w:val="009F6EF9"/>
    <w:rsid w:val="009F77D8"/>
    <w:rsid w:val="00A03213"/>
    <w:rsid w:val="00A03E4B"/>
    <w:rsid w:val="00A06F5F"/>
    <w:rsid w:val="00A11ED9"/>
    <w:rsid w:val="00A2121A"/>
    <w:rsid w:val="00A268BA"/>
    <w:rsid w:val="00A27AA5"/>
    <w:rsid w:val="00A373AA"/>
    <w:rsid w:val="00A41F22"/>
    <w:rsid w:val="00A461B9"/>
    <w:rsid w:val="00A46827"/>
    <w:rsid w:val="00A515CF"/>
    <w:rsid w:val="00A54E65"/>
    <w:rsid w:val="00A557F9"/>
    <w:rsid w:val="00A63ECD"/>
    <w:rsid w:val="00A65B21"/>
    <w:rsid w:val="00A70B20"/>
    <w:rsid w:val="00A723C1"/>
    <w:rsid w:val="00A72622"/>
    <w:rsid w:val="00A82305"/>
    <w:rsid w:val="00A86194"/>
    <w:rsid w:val="00A8733E"/>
    <w:rsid w:val="00A90258"/>
    <w:rsid w:val="00A932F4"/>
    <w:rsid w:val="00A95F7B"/>
    <w:rsid w:val="00A972AA"/>
    <w:rsid w:val="00AA29A3"/>
    <w:rsid w:val="00AA44CC"/>
    <w:rsid w:val="00AA484D"/>
    <w:rsid w:val="00AB1305"/>
    <w:rsid w:val="00AB2D7F"/>
    <w:rsid w:val="00AB4A10"/>
    <w:rsid w:val="00AB5FFB"/>
    <w:rsid w:val="00AC35DE"/>
    <w:rsid w:val="00AC410D"/>
    <w:rsid w:val="00AC5CFE"/>
    <w:rsid w:val="00AC7104"/>
    <w:rsid w:val="00AD63F7"/>
    <w:rsid w:val="00AE12D3"/>
    <w:rsid w:val="00AE1F98"/>
    <w:rsid w:val="00AE2849"/>
    <w:rsid w:val="00AF2276"/>
    <w:rsid w:val="00AF22F9"/>
    <w:rsid w:val="00AF49D0"/>
    <w:rsid w:val="00AF6F40"/>
    <w:rsid w:val="00B00853"/>
    <w:rsid w:val="00B03325"/>
    <w:rsid w:val="00B037CE"/>
    <w:rsid w:val="00B0751E"/>
    <w:rsid w:val="00B17F19"/>
    <w:rsid w:val="00B20746"/>
    <w:rsid w:val="00B20DAD"/>
    <w:rsid w:val="00B26413"/>
    <w:rsid w:val="00B27E6E"/>
    <w:rsid w:val="00B30C20"/>
    <w:rsid w:val="00B318FC"/>
    <w:rsid w:val="00B331F3"/>
    <w:rsid w:val="00B40B90"/>
    <w:rsid w:val="00B4146A"/>
    <w:rsid w:val="00B51DC4"/>
    <w:rsid w:val="00B61822"/>
    <w:rsid w:val="00B6797B"/>
    <w:rsid w:val="00B7231E"/>
    <w:rsid w:val="00B72CB0"/>
    <w:rsid w:val="00B7302C"/>
    <w:rsid w:val="00B75D78"/>
    <w:rsid w:val="00B75ED2"/>
    <w:rsid w:val="00B76CE8"/>
    <w:rsid w:val="00B8131A"/>
    <w:rsid w:val="00B8146B"/>
    <w:rsid w:val="00B8251C"/>
    <w:rsid w:val="00B92119"/>
    <w:rsid w:val="00B9445D"/>
    <w:rsid w:val="00B94CD6"/>
    <w:rsid w:val="00BA2003"/>
    <w:rsid w:val="00BA30D2"/>
    <w:rsid w:val="00BA4119"/>
    <w:rsid w:val="00BA6C9C"/>
    <w:rsid w:val="00BB25BF"/>
    <w:rsid w:val="00BB33B4"/>
    <w:rsid w:val="00BB6706"/>
    <w:rsid w:val="00BB67C3"/>
    <w:rsid w:val="00BC065A"/>
    <w:rsid w:val="00BC13AB"/>
    <w:rsid w:val="00BC3368"/>
    <w:rsid w:val="00BD353E"/>
    <w:rsid w:val="00BD4402"/>
    <w:rsid w:val="00BE0ABA"/>
    <w:rsid w:val="00BE1585"/>
    <w:rsid w:val="00BE6AC6"/>
    <w:rsid w:val="00C15734"/>
    <w:rsid w:val="00C165E5"/>
    <w:rsid w:val="00C40D1D"/>
    <w:rsid w:val="00C42317"/>
    <w:rsid w:val="00C43203"/>
    <w:rsid w:val="00C458EB"/>
    <w:rsid w:val="00C50BA3"/>
    <w:rsid w:val="00C51DC6"/>
    <w:rsid w:val="00C52FBF"/>
    <w:rsid w:val="00C55860"/>
    <w:rsid w:val="00C564BD"/>
    <w:rsid w:val="00C5720C"/>
    <w:rsid w:val="00C62599"/>
    <w:rsid w:val="00C6384C"/>
    <w:rsid w:val="00C72E27"/>
    <w:rsid w:val="00C738FE"/>
    <w:rsid w:val="00C73D48"/>
    <w:rsid w:val="00C748A4"/>
    <w:rsid w:val="00C773CD"/>
    <w:rsid w:val="00C813CC"/>
    <w:rsid w:val="00C8252D"/>
    <w:rsid w:val="00C8445F"/>
    <w:rsid w:val="00C90188"/>
    <w:rsid w:val="00C97E7E"/>
    <w:rsid w:val="00CA23FE"/>
    <w:rsid w:val="00CB66C3"/>
    <w:rsid w:val="00CC008E"/>
    <w:rsid w:val="00CC26A3"/>
    <w:rsid w:val="00CC3DFE"/>
    <w:rsid w:val="00CD1B78"/>
    <w:rsid w:val="00CD614E"/>
    <w:rsid w:val="00CE05B5"/>
    <w:rsid w:val="00CE5FAD"/>
    <w:rsid w:val="00CE7FE0"/>
    <w:rsid w:val="00CF2AF6"/>
    <w:rsid w:val="00CF3AF9"/>
    <w:rsid w:val="00CF3C0F"/>
    <w:rsid w:val="00CF57B1"/>
    <w:rsid w:val="00CF7D14"/>
    <w:rsid w:val="00D03F85"/>
    <w:rsid w:val="00D04FA1"/>
    <w:rsid w:val="00D05B57"/>
    <w:rsid w:val="00D1059C"/>
    <w:rsid w:val="00D12ECB"/>
    <w:rsid w:val="00D159D1"/>
    <w:rsid w:val="00D15F3B"/>
    <w:rsid w:val="00D1754E"/>
    <w:rsid w:val="00D22839"/>
    <w:rsid w:val="00D25588"/>
    <w:rsid w:val="00D26D90"/>
    <w:rsid w:val="00D327EA"/>
    <w:rsid w:val="00D332AF"/>
    <w:rsid w:val="00D4601F"/>
    <w:rsid w:val="00D4670C"/>
    <w:rsid w:val="00D47661"/>
    <w:rsid w:val="00D50B78"/>
    <w:rsid w:val="00D536CB"/>
    <w:rsid w:val="00D55B6A"/>
    <w:rsid w:val="00D55E48"/>
    <w:rsid w:val="00D67923"/>
    <w:rsid w:val="00D74F21"/>
    <w:rsid w:val="00D76D7B"/>
    <w:rsid w:val="00D7789D"/>
    <w:rsid w:val="00D860E3"/>
    <w:rsid w:val="00D916FD"/>
    <w:rsid w:val="00D96AE9"/>
    <w:rsid w:val="00D9771A"/>
    <w:rsid w:val="00D97F6B"/>
    <w:rsid w:val="00DA2736"/>
    <w:rsid w:val="00DA2BF4"/>
    <w:rsid w:val="00DB16A8"/>
    <w:rsid w:val="00DB3185"/>
    <w:rsid w:val="00DB3C2E"/>
    <w:rsid w:val="00DB4BBB"/>
    <w:rsid w:val="00DC128B"/>
    <w:rsid w:val="00DC2963"/>
    <w:rsid w:val="00DC3E6E"/>
    <w:rsid w:val="00DD12CC"/>
    <w:rsid w:val="00DD74DC"/>
    <w:rsid w:val="00DE325C"/>
    <w:rsid w:val="00DE59C8"/>
    <w:rsid w:val="00DE6814"/>
    <w:rsid w:val="00DF0932"/>
    <w:rsid w:val="00DF3BEF"/>
    <w:rsid w:val="00E106EA"/>
    <w:rsid w:val="00E14F7D"/>
    <w:rsid w:val="00E27208"/>
    <w:rsid w:val="00E331C9"/>
    <w:rsid w:val="00E4013B"/>
    <w:rsid w:val="00E401CF"/>
    <w:rsid w:val="00E4238E"/>
    <w:rsid w:val="00E52AE4"/>
    <w:rsid w:val="00E55A3C"/>
    <w:rsid w:val="00E574AB"/>
    <w:rsid w:val="00E61099"/>
    <w:rsid w:val="00E62878"/>
    <w:rsid w:val="00E63485"/>
    <w:rsid w:val="00E643A2"/>
    <w:rsid w:val="00E8209D"/>
    <w:rsid w:val="00E837E6"/>
    <w:rsid w:val="00E8788E"/>
    <w:rsid w:val="00E87A59"/>
    <w:rsid w:val="00EA19A4"/>
    <w:rsid w:val="00EA4E24"/>
    <w:rsid w:val="00EB0B08"/>
    <w:rsid w:val="00EB6D13"/>
    <w:rsid w:val="00EB6E8F"/>
    <w:rsid w:val="00EC6E02"/>
    <w:rsid w:val="00EC724B"/>
    <w:rsid w:val="00EE36A6"/>
    <w:rsid w:val="00F05524"/>
    <w:rsid w:val="00F11CC7"/>
    <w:rsid w:val="00F1516F"/>
    <w:rsid w:val="00F15ACB"/>
    <w:rsid w:val="00F21A5C"/>
    <w:rsid w:val="00F23B54"/>
    <w:rsid w:val="00F26B03"/>
    <w:rsid w:val="00F409C0"/>
    <w:rsid w:val="00F422A7"/>
    <w:rsid w:val="00F425D9"/>
    <w:rsid w:val="00F4541E"/>
    <w:rsid w:val="00F47388"/>
    <w:rsid w:val="00F53663"/>
    <w:rsid w:val="00F5389C"/>
    <w:rsid w:val="00F63B38"/>
    <w:rsid w:val="00F70CB1"/>
    <w:rsid w:val="00F711B6"/>
    <w:rsid w:val="00F728B7"/>
    <w:rsid w:val="00F7301A"/>
    <w:rsid w:val="00F7617D"/>
    <w:rsid w:val="00F77061"/>
    <w:rsid w:val="00F812CF"/>
    <w:rsid w:val="00F825EA"/>
    <w:rsid w:val="00F874A9"/>
    <w:rsid w:val="00F922B4"/>
    <w:rsid w:val="00F92C27"/>
    <w:rsid w:val="00F94201"/>
    <w:rsid w:val="00FA3CBD"/>
    <w:rsid w:val="00FA7F67"/>
    <w:rsid w:val="00FC6D06"/>
    <w:rsid w:val="00FC70BB"/>
    <w:rsid w:val="00FC7427"/>
    <w:rsid w:val="00FD02CA"/>
    <w:rsid w:val="00FD7219"/>
    <w:rsid w:val="00FE68EF"/>
    <w:rsid w:val="00FF155D"/>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F2103A97-403E-4927-BBD3-203F0F71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1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918A8"/>
    <w:pPr>
      <w:tabs>
        <w:tab w:val="clear" w:pos="794"/>
        <w:tab w:val="clear" w:pos="1191"/>
        <w:tab w:val="clear" w:pos="1588"/>
        <w:tab w:val="clear" w:pos="1985"/>
      </w:tabs>
      <w:spacing w:before="0"/>
      <w:jc w:val="center"/>
    </w:pPr>
    <w:rPr>
      <w:rFonts w:eastAsia="Batang"/>
      <w:lang w:val="en-US" w:eastAsia="es-ES"/>
    </w:rPr>
  </w:style>
  <w:style w:type="paragraph" w:customStyle="1" w:styleId="Default">
    <w:name w:val="Default"/>
    <w:rsid w:val="006F1451"/>
    <w:pPr>
      <w:widowControl w:val="0"/>
      <w:autoSpaceDE w:val="0"/>
      <w:autoSpaceDN w:val="0"/>
      <w:adjustRightInd w:val="0"/>
    </w:pPr>
    <w:rPr>
      <w:rFonts w:ascii="NSimSun" w:eastAsia="NSimSun" w:hAnsi="Times New Roman" w:cs="NSimSun"/>
      <w:color w:val="000000"/>
      <w:sz w:val="24"/>
      <w:szCs w:val="24"/>
    </w:rPr>
  </w:style>
  <w:style w:type="paragraph" w:customStyle="1" w:styleId="CM4">
    <w:name w:val="CM4"/>
    <w:basedOn w:val="Default"/>
    <w:next w:val="Default"/>
    <w:rsid w:val="006F1451"/>
    <w:pPr>
      <w:spacing w:after="98"/>
    </w:pPr>
    <w:rPr>
      <w:color w:val="auto"/>
    </w:rPr>
  </w:style>
  <w:style w:type="character" w:customStyle="1" w:styleId="eudoraheader">
    <w:name w:val="eudoraheader"/>
    <w:basedOn w:val="DefaultParagraphFont"/>
    <w:rsid w:val="006F1451"/>
  </w:style>
  <w:style w:type="character" w:customStyle="1" w:styleId="HeaderChar">
    <w:name w:val="Header Char"/>
    <w:basedOn w:val="DefaultParagraphFont"/>
    <w:link w:val="Header"/>
    <w:rsid w:val="004F661D"/>
    <w:rPr>
      <w:rFonts w:ascii="Times New Roman" w:hAnsi="Times New Roman"/>
      <w:sz w:val="18"/>
      <w:lang w:val="fr-FR" w:eastAsia="en-US"/>
    </w:rPr>
  </w:style>
  <w:style w:type="paragraph" w:styleId="ListParagraph">
    <w:name w:val="List Paragraph"/>
    <w:basedOn w:val="Normal"/>
    <w:uiPriority w:val="34"/>
    <w:qFormat/>
    <w:rsid w:val="00960ED0"/>
    <w:pPr>
      <w:ind w:leftChars="400" w:left="840"/>
    </w:pPr>
  </w:style>
  <w:style w:type="paragraph" w:styleId="DocumentMap">
    <w:name w:val="Document Map"/>
    <w:basedOn w:val="Normal"/>
    <w:link w:val="DocumentMapChar"/>
    <w:rsid w:val="00560192"/>
    <w:rPr>
      <w:rFonts w:ascii="MS UI Gothic" w:eastAsia="MS UI Gothic"/>
      <w:sz w:val="18"/>
      <w:szCs w:val="18"/>
    </w:rPr>
  </w:style>
  <w:style w:type="character" w:customStyle="1" w:styleId="DocumentMapChar">
    <w:name w:val="Document Map Char"/>
    <w:basedOn w:val="DefaultParagraphFont"/>
    <w:link w:val="DocumentMap"/>
    <w:rsid w:val="00560192"/>
    <w:rPr>
      <w:rFonts w:ascii="MS UI Gothic" w:eastAsia="MS UI Gothic" w:hAnsi="Times New Roman"/>
      <w:sz w:val="18"/>
      <w:szCs w:val="18"/>
      <w:lang w:val="en-GB" w:eastAsia="en-US"/>
    </w:rPr>
  </w:style>
  <w:style w:type="paragraph" w:customStyle="1" w:styleId="Tabletext0">
    <w:name w:val="Table_text"/>
    <w:basedOn w:val="Normal"/>
    <w:rsid w:val="00FE68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uiPriority w:val="22"/>
    <w:qFormat/>
    <w:rsid w:val="00FE68EF"/>
    <w:rPr>
      <w:b/>
      <w:bCs/>
    </w:rPr>
  </w:style>
  <w:style w:type="character" w:styleId="Emphasis">
    <w:name w:val="Emphasis"/>
    <w:basedOn w:val="DefaultParagraphFont"/>
    <w:uiPriority w:val="20"/>
    <w:qFormat/>
    <w:rsid w:val="00035DF8"/>
    <w:rPr>
      <w:i/>
      <w:iCs/>
    </w:rPr>
  </w:style>
  <w:style w:type="paragraph" w:styleId="PlainText">
    <w:name w:val="Plain Text"/>
    <w:basedOn w:val="Normal"/>
    <w:link w:val="PlainTextChar"/>
    <w:uiPriority w:val="99"/>
    <w:unhideWhenUsed/>
    <w:rsid w:val="00B331F3"/>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basedOn w:val="DefaultParagraphFont"/>
    <w:link w:val="PlainText"/>
    <w:uiPriority w:val="99"/>
    <w:rsid w:val="00B331F3"/>
    <w:rPr>
      <w:rFonts w:ascii="Times New Roman" w:eastAsia="SimSun" w:hAnsi="Times New Roman"/>
      <w:sz w:val="21"/>
      <w:szCs w:val="21"/>
    </w:rPr>
  </w:style>
  <w:style w:type="paragraph" w:styleId="EndnoteText">
    <w:name w:val="endnote text"/>
    <w:basedOn w:val="Normal"/>
    <w:link w:val="EndnoteTextChar"/>
    <w:rsid w:val="006D3811"/>
    <w:pPr>
      <w:spacing w:before="0"/>
    </w:pPr>
    <w:rPr>
      <w:sz w:val="20"/>
    </w:rPr>
  </w:style>
  <w:style w:type="character" w:customStyle="1" w:styleId="EndnoteTextChar">
    <w:name w:val="Endnote Text Char"/>
    <w:basedOn w:val="DefaultParagraphFont"/>
    <w:link w:val="EndnoteText"/>
    <w:rsid w:val="006D3811"/>
    <w:rPr>
      <w:rFonts w:ascii="Times New Roman" w:hAnsi="Times New Roman"/>
      <w:lang w:val="en-GB" w:eastAsia="en-US"/>
    </w:rPr>
  </w:style>
  <w:style w:type="character" w:styleId="EndnoteReference">
    <w:name w:val="endnote reference"/>
    <w:basedOn w:val="DefaultParagraphFont"/>
    <w:rsid w:val="006D3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524">
      <w:bodyDiv w:val="1"/>
      <w:marLeft w:val="0"/>
      <w:marRight w:val="0"/>
      <w:marTop w:val="0"/>
      <w:marBottom w:val="0"/>
      <w:divBdr>
        <w:top w:val="none" w:sz="0" w:space="0" w:color="auto"/>
        <w:left w:val="none" w:sz="0" w:space="0" w:color="auto"/>
        <w:bottom w:val="none" w:sz="0" w:space="0" w:color="auto"/>
        <w:right w:val="none" w:sz="0" w:space="0" w:color="auto"/>
      </w:divBdr>
    </w:div>
    <w:div w:id="73169461">
      <w:bodyDiv w:val="1"/>
      <w:marLeft w:val="0"/>
      <w:marRight w:val="0"/>
      <w:marTop w:val="0"/>
      <w:marBottom w:val="0"/>
      <w:divBdr>
        <w:top w:val="none" w:sz="0" w:space="0" w:color="auto"/>
        <w:left w:val="none" w:sz="0" w:space="0" w:color="auto"/>
        <w:bottom w:val="none" w:sz="0" w:space="0" w:color="auto"/>
        <w:right w:val="none" w:sz="0" w:space="0" w:color="auto"/>
      </w:divBdr>
    </w:div>
    <w:div w:id="414133270">
      <w:bodyDiv w:val="1"/>
      <w:marLeft w:val="0"/>
      <w:marRight w:val="0"/>
      <w:marTop w:val="0"/>
      <w:marBottom w:val="0"/>
      <w:divBdr>
        <w:top w:val="none" w:sz="0" w:space="0" w:color="auto"/>
        <w:left w:val="none" w:sz="0" w:space="0" w:color="auto"/>
        <w:bottom w:val="none" w:sz="0" w:space="0" w:color="auto"/>
        <w:right w:val="none" w:sz="0" w:space="0" w:color="auto"/>
      </w:divBdr>
    </w:div>
    <w:div w:id="431363009">
      <w:bodyDiv w:val="1"/>
      <w:marLeft w:val="0"/>
      <w:marRight w:val="0"/>
      <w:marTop w:val="0"/>
      <w:marBottom w:val="0"/>
      <w:divBdr>
        <w:top w:val="none" w:sz="0" w:space="0" w:color="auto"/>
        <w:left w:val="none" w:sz="0" w:space="0" w:color="auto"/>
        <w:bottom w:val="none" w:sz="0" w:space="0" w:color="auto"/>
        <w:right w:val="none" w:sz="0" w:space="0" w:color="auto"/>
      </w:divBdr>
      <w:divsChild>
        <w:div w:id="1286736223">
          <w:marLeft w:val="0"/>
          <w:marRight w:val="0"/>
          <w:marTop w:val="0"/>
          <w:marBottom w:val="0"/>
          <w:divBdr>
            <w:top w:val="none" w:sz="0" w:space="0" w:color="auto"/>
            <w:left w:val="none" w:sz="0" w:space="0" w:color="auto"/>
            <w:bottom w:val="none" w:sz="0" w:space="0" w:color="auto"/>
            <w:right w:val="none" w:sz="0" w:space="0" w:color="auto"/>
          </w:divBdr>
        </w:div>
      </w:divsChild>
    </w:div>
    <w:div w:id="527108577">
      <w:bodyDiv w:val="1"/>
      <w:marLeft w:val="0"/>
      <w:marRight w:val="0"/>
      <w:marTop w:val="0"/>
      <w:marBottom w:val="0"/>
      <w:divBdr>
        <w:top w:val="none" w:sz="0" w:space="0" w:color="auto"/>
        <w:left w:val="none" w:sz="0" w:space="0" w:color="auto"/>
        <w:bottom w:val="none" w:sz="0" w:space="0" w:color="auto"/>
        <w:right w:val="none" w:sz="0" w:space="0" w:color="auto"/>
      </w:divBdr>
    </w:div>
    <w:div w:id="626010249">
      <w:bodyDiv w:val="1"/>
      <w:marLeft w:val="0"/>
      <w:marRight w:val="0"/>
      <w:marTop w:val="0"/>
      <w:marBottom w:val="0"/>
      <w:divBdr>
        <w:top w:val="none" w:sz="0" w:space="0" w:color="auto"/>
        <w:left w:val="none" w:sz="0" w:space="0" w:color="auto"/>
        <w:bottom w:val="none" w:sz="0" w:space="0" w:color="auto"/>
        <w:right w:val="none" w:sz="0" w:space="0" w:color="auto"/>
      </w:divBdr>
    </w:div>
    <w:div w:id="693770823">
      <w:bodyDiv w:val="1"/>
      <w:marLeft w:val="0"/>
      <w:marRight w:val="0"/>
      <w:marTop w:val="0"/>
      <w:marBottom w:val="0"/>
      <w:divBdr>
        <w:top w:val="none" w:sz="0" w:space="0" w:color="auto"/>
        <w:left w:val="none" w:sz="0" w:space="0" w:color="auto"/>
        <w:bottom w:val="none" w:sz="0" w:space="0" w:color="auto"/>
        <w:right w:val="none" w:sz="0" w:space="0" w:color="auto"/>
      </w:divBdr>
    </w:div>
    <w:div w:id="1063485120">
      <w:bodyDiv w:val="1"/>
      <w:marLeft w:val="0"/>
      <w:marRight w:val="0"/>
      <w:marTop w:val="0"/>
      <w:marBottom w:val="0"/>
      <w:divBdr>
        <w:top w:val="none" w:sz="0" w:space="0" w:color="auto"/>
        <w:left w:val="none" w:sz="0" w:space="0" w:color="auto"/>
        <w:bottom w:val="none" w:sz="0" w:space="0" w:color="auto"/>
        <w:right w:val="none" w:sz="0" w:space="0" w:color="auto"/>
      </w:divBdr>
    </w:div>
    <w:div w:id="1220870484">
      <w:bodyDiv w:val="1"/>
      <w:marLeft w:val="0"/>
      <w:marRight w:val="0"/>
      <w:marTop w:val="0"/>
      <w:marBottom w:val="0"/>
      <w:divBdr>
        <w:top w:val="none" w:sz="0" w:space="0" w:color="auto"/>
        <w:left w:val="none" w:sz="0" w:space="0" w:color="auto"/>
        <w:bottom w:val="none" w:sz="0" w:space="0" w:color="auto"/>
        <w:right w:val="none" w:sz="0" w:space="0" w:color="auto"/>
      </w:divBdr>
    </w:div>
    <w:div w:id="1393655744">
      <w:bodyDiv w:val="1"/>
      <w:marLeft w:val="0"/>
      <w:marRight w:val="0"/>
      <w:marTop w:val="0"/>
      <w:marBottom w:val="0"/>
      <w:divBdr>
        <w:top w:val="none" w:sz="0" w:space="0" w:color="auto"/>
        <w:left w:val="none" w:sz="0" w:space="0" w:color="auto"/>
        <w:bottom w:val="none" w:sz="0" w:space="0" w:color="auto"/>
        <w:right w:val="none" w:sz="0" w:space="0" w:color="auto"/>
      </w:divBdr>
    </w:div>
    <w:div w:id="1904874624">
      <w:bodyDiv w:val="1"/>
      <w:marLeft w:val="0"/>
      <w:marRight w:val="0"/>
      <w:marTop w:val="0"/>
      <w:marBottom w:val="0"/>
      <w:divBdr>
        <w:top w:val="none" w:sz="0" w:space="0" w:color="auto"/>
        <w:left w:val="none" w:sz="0" w:space="0" w:color="auto"/>
        <w:bottom w:val="none" w:sz="0" w:space="0" w:color="auto"/>
        <w:right w:val="none" w:sz="0" w:space="0" w:color="auto"/>
      </w:divBdr>
    </w:div>
    <w:div w:id="20378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reg/tmisc/3000953" TargetMode="External"/><Relationship Id="rId18" Type="http://schemas.openxmlformats.org/officeDocument/2006/relationships/hyperlink" Target="https://extranet.itu.int/ITU-T/support/_layouts/15/start.aspx#/SitePages/Hom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intername@eprint.itu.int" TargetMode="External"/><Relationship Id="rId7" Type="http://schemas.openxmlformats.org/officeDocument/2006/relationships/settings" Target="settings.xml"/><Relationship Id="rId12" Type="http://schemas.openxmlformats.org/officeDocument/2006/relationships/hyperlink" Target="http://itu.int/reg/tmisc/3000953" TargetMode="External"/><Relationship Id="rId17" Type="http://schemas.openxmlformats.org/officeDocument/2006/relationships/hyperlink" Target="https://extranet.itu.int/ITU-T/support/SitePages/RGM%20User%20Guide.aspx" TargetMode="External"/><Relationship Id="rId25" Type="http://schemas.openxmlformats.org/officeDocument/2006/relationships/hyperlink" Target="mailto:tsbreg@itu.i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tranet.itu.int/meetings/ITU-T/MTG%20Template/RGM_mtgdoc_template.docx" TargetMode="External"/><Relationship Id="rId20" Type="http://schemas.openxmlformats.org/officeDocument/2006/relationships/hyperlink" Target="http://itu.int/ITU-T/edh/faqs-support.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tu.int/en/delegates-corn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tranet.itu.int/meetings/ITU-T/MTG%20Template/RGM_mtgdoc_template.docx" TargetMode="External"/><Relationship Id="rId23" Type="http://schemas.openxmlformats.org/officeDocument/2006/relationships/hyperlink" Target="http://itu.int/trave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oohs@etri.re.kr"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itu.int/meetings/ITU-T/T17-SG09RGM/Q2-170221/SitePages/Welcome.aspx" TargetMode="External"/><Relationship Id="rId22" Type="http://schemas.openxmlformats.org/officeDocument/2006/relationships/hyperlink" Target="http://itu.int/ITU-T/go/e-print" TargetMode="External"/><Relationship Id="rId27" Type="http://schemas.openxmlformats.org/officeDocument/2006/relationships/header" Target="header2.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42242169B7B947888326315DAA1E0D" ma:contentTypeVersion="2" ma:contentTypeDescription="Create a new document." ma:contentTypeScope="" ma:versionID="6ddc66db9234503cc7de73ae3573b0f3">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8a8ff9c92d9ddaac1039a72028d14d00"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B51E9-9523-49A8-969A-4283EF899ADF}"/>
</file>

<file path=customXml/itemProps2.xml><?xml version="1.0" encoding="utf-8"?>
<ds:datastoreItem xmlns:ds="http://schemas.openxmlformats.org/officeDocument/2006/customXml" ds:itemID="{9B71D59F-35CD-420D-96A9-74015FDBB01D}"/>
</file>

<file path=customXml/itemProps3.xml><?xml version="1.0" encoding="utf-8"?>
<ds:datastoreItem xmlns:ds="http://schemas.openxmlformats.org/officeDocument/2006/customXml" ds:itemID="{A26F0107-D169-4D28-8505-275091EA832D}"/>
</file>

<file path=customXml/itemProps4.xml><?xml version="1.0" encoding="utf-8"?>
<ds:datastoreItem xmlns:ds="http://schemas.openxmlformats.org/officeDocument/2006/customXml" ds:itemID="{E75D456C-7D75-4868-AD26-3A705F8ACE7F}"/>
</file>

<file path=docProps/app.xml><?xml version="1.0" encoding="utf-8"?>
<Properties xmlns="http://schemas.openxmlformats.org/officeDocument/2006/extended-properties" xmlns:vt="http://schemas.openxmlformats.org/officeDocument/2006/docPropsVTypes">
  <Template>PE_TSBCOL.dot</Template>
  <TotalTime>87</TotalTime>
  <Pages>4</Pages>
  <Words>1295</Words>
  <Characters>7387</Characters>
  <Application>Microsoft Office Word</Application>
  <DocSecurity>0</DocSecurity>
  <Lines>61</Lines>
  <Paragraphs>17</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14</vt:i4>
      </vt:variant>
    </vt:vector>
  </HeadingPairs>
  <TitlesOfParts>
    <vt:vector size="17" baseType="lpstr">
      <vt:lpstr>Meeting announcement</vt:lpstr>
      <vt:lpstr>INTERNATIONAL TELECOMMUNICATION UNION</vt:lpstr>
      <vt:lpstr>INTERNATIONAL TELECOMMUNICATION UNION</vt:lpstr>
      <vt:lpstr>19 August 2011</vt:lpstr>
      <vt:lpstr>Draft work programme for the Q1/9 Rapporteur meeting</vt:lpstr>
      <vt:lpstr>1. Maps and overview</vt:lpstr>
      <vt:lpstr>2. Transportation and Hotel</vt:lpstr>
      <vt:lpstr>    2.1 Option 1: Ikebukuro area (http://en.wikipedia.org/wiki/Ikebukuro)</vt:lpstr>
      <vt:lpstr>        2.1.1 General Information</vt:lpstr>
      <vt:lpstr>        2.1.2 How to get to Ikebukuro area from Narita Airport</vt:lpstr>
      <vt:lpstr>        2.1.3 How to get to Ikebukuro area from Haneda Airport</vt:lpstr>
      <vt:lpstr>        2.1.4 Hotels in Ikebukuro</vt:lpstr>
      <vt:lpstr>    2.2 Option 2: Kawagoe area (http://en.wikipedia.org/wiki/Kawagoe)</vt:lpstr>
      <vt:lpstr>        2.2.1 General Information</vt:lpstr>
      <vt:lpstr>        2.2.2 How to get to Kawagoe from Narita Airport</vt:lpstr>
      <vt:lpstr>        2.2.3 How to get to Kawagoe from Haneda Airport</vt:lpstr>
      <vt:lpstr>        2.2.4 Hotels in Kawagoe</vt:lpstr>
    </vt:vector>
  </TitlesOfParts>
  <Company>ITU</Company>
  <LinksUpToDate>false</LinksUpToDate>
  <CharactersWithSpaces>8665</CharactersWithSpaces>
  <SharedDoc>false</SharedDoc>
  <HLinks>
    <vt:vector size="78" baseType="variant">
      <vt:variant>
        <vt:i4>1704028</vt:i4>
      </vt:variant>
      <vt:variant>
        <vt:i4>36</vt:i4>
      </vt:variant>
      <vt:variant>
        <vt:i4>0</vt:i4>
      </vt:variant>
      <vt:variant>
        <vt:i4>5</vt:i4>
      </vt:variant>
      <vt:variant>
        <vt:lpwstr>http://www.itu.int/ITU-T/studygroups/com09/index.asp</vt:lpwstr>
      </vt:variant>
      <vt:variant>
        <vt:lpwstr/>
      </vt:variant>
      <vt:variant>
        <vt:i4>6619225</vt:i4>
      </vt:variant>
      <vt:variant>
        <vt:i4>33</vt:i4>
      </vt:variant>
      <vt:variant>
        <vt:i4>0</vt:i4>
      </vt:variant>
      <vt:variant>
        <vt:i4>5</vt:i4>
      </vt:variant>
      <vt:variant>
        <vt:lpwstr>mailto:tsbreg@itu.int</vt:lpwstr>
      </vt:variant>
      <vt:variant>
        <vt:lpwstr/>
      </vt:variant>
      <vt:variant>
        <vt:i4>6881320</vt:i4>
      </vt:variant>
      <vt:variant>
        <vt:i4>30</vt:i4>
      </vt:variant>
      <vt:variant>
        <vt:i4>0</vt:i4>
      </vt:variant>
      <vt:variant>
        <vt:i4>5</vt:i4>
      </vt:variant>
      <vt:variant>
        <vt:lpwstr>http://ifa.itu.int/t/2009/sg9/exchange/q10/</vt:lpwstr>
      </vt:variant>
      <vt:variant>
        <vt:lpwstr/>
      </vt:variant>
      <vt:variant>
        <vt:i4>7733281</vt:i4>
      </vt:variant>
      <vt:variant>
        <vt:i4>27</vt:i4>
      </vt:variant>
      <vt:variant>
        <vt:i4>0</vt:i4>
      </vt:variant>
      <vt:variant>
        <vt:i4>5</vt:i4>
      </vt:variant>
      <vt:variant>
        <vt:lpwstr>http://ifa.itu.int/t/2009/sg9/exchange/q8/</vt:lpwstr>
      </vt:variant>
      <vt:variant>
        <vt:lpwstr/>
      </vt:variant>
      <vt:variant>
        <vt:i4>7733294</vt:i4>
      </vt:variant>
      <vt:variant>
        <vt:i4>24</vt:i4>
      </vt:variant>
      <vt:variant>
        <vt:i4>0</vt:i4>
      </vt:variant>
      <vt:variant>
        <vt:i4>5</vt:i4>
      </vt:variant>
      <vt:variant>
        <vt:lpwstr>http://ifa.itu.int/t/2009/sg9/exchange/q7/</vt:lpwstr>
      </vt:variant>
      <vt:variant>
        <vt:lpwstr/>
      </vt:variant>
      <vt:variant>
        <vt:i4>7733292</vt:i4>
      </vt:variant>
      <vt:variant>
        <vt:i4>21</vt:i4>
      </vt:variant>
      <vt:variant>
        <vt:i4>0</vt:i4>
      </vt:variant>
      <vt:variant>
        <vt:i4>5</vt:i4>
      </vt:variant>
      <vt:variant>
        <vt:lpwstr>http://ifa.itu.int/t/2009/sg9/exchange/q5/</vt:lpwstr>
      </vt:variant>
      <vt:variant>
        <vt:lpwstr/>
      </vt:variant>
      <vt:variant>
        <vt:i4>7733293</vt:i4>
      </vt:variant>
      <vt:variant>
        <vt:i4>18</vt:i4>
      </vt:variant>
      <vt:variant>
        <vt:i4>0</vt:i4>
      </vt:variant>
      <vt:variant>
        <vt:i4>5</vt:i4>
      </vt:variant>
      <vt:variant>
        <vt:lpwstr>http://ifa.itu.int/t/2009/sg9/exchange/q4/</vt:lpwstr>
      </vt:variant>
      <vt:variant>
        <vt:lpwstr/>
      </vt:variant>
      <vt:variant>
        <vt:i4>7733290</vt:i4>
      </vt:variant>
      <vt:variant>
        <vt:i4>15</vt:i4>
      </vt:variant>
      <vt:variant>
        <vt:i4>0</vt:i4>
      </vt:variant>
      <vt:variant>
        <vt:i4>5</vt:i4>
      </vt:variant>
      <vt:variant>
        <vt:lpwstr>http://ifa.itu.int/t/2009/sg9/exchange/q3/</vt:lpwstr>
      </vt:variant>
      <vt:variant>
        <vt:lpwstr/>
      </vt:variant>
      <vt:variant>
        <vt:i4>7012392</vt:i4>
      </vt:variant>
      <vt:variant>
        <vt:i4>12</vt:i4>
      </vt:variant>
      <vt:variant>
        <vt:i4>0</vt:i4>
      </vt:variant>
      <vt:variant>
        <vt:i4>5</vt:i4>
      </vt:variant>
      <vt:variant>
        <vt:lpwstr>http://ifa.itu.int/t/2009/sg9/exchange/q12/</vt:lpwstr>
      </vt:variant>
      <vt:variant>
        <vt:lpwstr/>
      </vt:variant>
      <vt:variant>
        <vt:i4>7733291</vt:i4>
      </vt:variant>
      <vt:variant>
        <vt:i4>9</vt:i4>
      </vt:variant>
      <vt:variant>
        <vt:i4>0</vt:i4>
      </vt:variant>
      <vt:variant>
        <vt:i4>5</vt:i4>
      </vt:variant>
      <vt:variant>
        <vt:lpwstr>http://ifa.itu.int/t/2009/sg9/exchange/q2/</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6750214</vt:i4>
      </vt:variant>
      <vt:variant>
        <vt:i4>3</vt:i4>
      </vt:variant>
      <vt:variant>
        <vt:i4>0</vt:i4>
      </vt:variant>
      <vt:variant>
        <vt:i4>5</vt:i4>
      </vt:variant>
      <vt:variant>
        <vt:lpwstr>mailto:tsbsg9@itu.int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announcement</dc:title>
  <dc:creator>$bhandary</dc:creator>
  <cp:lastModifiedBy>editor</cp:lastModifiedBy>
  <cp:revision>6</cp:revision>
  <cp:lastPrinted>2014-02-03T16:34:00Z</cp:lastPrinted>
  <dcterms:created xsi:type="dcterms:W3CDTF">2017-01-23T16:20:00Z</dcterms:created>
  <dcterms:modified xsi:type="dcterms:W3CDTF">2017-01-25T16:54:00Z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0x0101001B42242169B7B947888326315DAA1E0D</vt:lpwstr>
  </property>
</Properties>
</file>